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58212" w14:textId="2AA03AAB" w:rsidR="00246338" w:rsidRPr="00313BB1" w:rsidRDefault="00246338" w:rsidP="00FA67CD">
      <w:pPr>
        <w:pStyle w:val="NoSpacing"/>
        <w:spacing w:line="360" w:lineRule="auto"/>
        <w:jc w:val="both"/>
        <w:rPr>
          <w:rFonts w:ascii="Arial" w:hAnsi="Arial" w:cs="Arial"/>
        </w:rPr>
      </w:pPr>
    </w:p>
    <w:p w14:paraId="2A1BDD62" w14:textId="77777777" w:rsidR="00313BB1" w:rsidRDefault="00313BB1" w:rsidP="00FA67CD">
      <w:pPr>
        <w:pStyle w:val="NoSpacing"/>
        <w:spacing w:line="360" w:lineRule="auto"/>
        <w:jc w:val="both"/>
        <w:rPr>
          <w:rFonts w:ascii="Arial" w:hAnsi="Arial" w:cs="Arial"/>
        </w:rPr>
      </w:pPr>
    </w:p>
    <w:p w14:paraId="0A08C15C" w14:textId="77777777" w:rsidR="00EA5C70" w:rsidRDefault="00EA5C70" w:rsidP="00FA67CD">
      <w:pPr>
        <w:pStyle w:val="NoSpacing"/>
        <w:spacing w:line="360" w:lineRule="auto"/>
        <w:jc w:val="both"/>
        <w:rPr>
          <w:rFonts w:ascii="Arial" w:hAnsi="Arial" w:cs="Arial"/>
        </w:rPr>
      </w:pPr>
    </w:p>
    <w:p w14:paraId="54B2CB96" w14:textId="77777777" w:rsidR="006354C1" w:rsidRDefault="00EA5C70" w:rsidP="009E5C8B">
      <w:pPr>
        <w:pStyle w:val="NoSpacing"/>
        <w:spacing w:line="360" w:lineRule="auto"/>
        <w:jc w:val="center"/>
        <w:rPr>
          <w:rFonts w:ascii="Arial" w:hAnsi="Arial" w:cs="Arial"/>
          <w:b/>
          <w:bCs/>
          <w:sz w:val="40"/>
          <w:szCs w:val="40"/>
        </w:rPr>
      </w:pPr>
      <w:r w:rsidRPr="1C32AD37">
        <w:rPr>
          <w:rFonts w:ascii="Arial" w:hAnsi="Arial" w:cs="Arial"/>
          <w:b/>
          <w:bCs/>
          <w:sz w:val="40"/>
          <w:szCs w:val="40"/>
        </w:rPr>
        <w:t>FIFE COUNCI</w:t>
      </w:r>
      <w:r w:rsidR="008A0F6E" w:rsidRPr="1C32AD37">
        <w:rPr>
          <w:rFonts w:ascii="Arial" w:hAnsi="Arial" w:cs="Arial"/>
          <w:b/>
          <w:bCs/>
          <w:sz w:val="40"/>
          <w:szCs w:val="40"/>
        </w:rPr>
        <w:t>L</w:t>
      </w:r>
    </w:p>
    <w:p w14:paraId="6A391175" w14:textId="77777777" w:rsidR="008A0F6E" w:rsidRDefault="008A0F6E" w:rsidP="00FA67CD">
      <w:pPr>
        <w:pStyle w:val="NoSpacing"/>
        <w:spacing w:line="360" w:lineRule="auto"/>
        <w:jc w:val="center"/>
        <w:rPr>
          <w:rFonts w:ascii="Arial" w:hAnsi="Arial" w:cs="Arial"/>
          <w:b/>
          <w:bCs/>
          <w:sz w:val="40"/>
          <w:szCs w:val="40"/>
        </w:rPr>
      </w:pPr>
    </w:p>
    <w:p w14:paraId="2A5F98C9" w14:textId="77777777" w:rsidR="008A0F6E" w:rsidRDefault="008A0F6E" w:rsidP="00FA67CD">
      <w:pPr>
        <w:pStyle w:val="NoSpacing"/>
        <w:spacing w:line="360" w:lineRule="auto"/>
        <w:jc w:val="center"/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t>EDUCATION &amp; CHILDREN’S SERVICES DIRECTORATE</w:t>
      </w:r>
    </w:p>
    <w:p w14:paraId="30752459" w14:textId="77777777" w:rsidR="008A0F6E" w:rsidRPr="006354C1" w:rsidRDefault="008A0F6E" w:rsidP="00FA67CD">
      <w:pPr>
        <w:pStyle w:val="NoSpacing"/>
        <w:spacing w:line="360" w:lineRule="auto"/>
        <w:jc w:val="center"/>
        <w:rPr>
          <w:rFonts w:ascii="Arial" w:hAnsi="Arial" w:cs="Arial"/>
          <w:b/>
          <w:bCs/>
          <w:sz w:val="40"/>
          <w:szCs w:val="40"/>
        </w:rPr>
      </w:pPr>
    </w:p>
    <w:p w14:paraId="19002F32" w14:textId="77777777" w:rsidR="00EA5C70" w:rsidRPr="006354C1" w:rsidRDefault="00EA5C70" w:rsidP="00FA67CD">
      <w:pPr>
        <w:pStyle w:val="NoSpacing"/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56C18446" w14:textId="77777777" w:rsidR="009A5EF7" w:rsidRDefault="009A5EF7" w:rsidP="00FA67CD">
      <w:pPr>
        <w:pStyle w:val="NoSpacing"/>
        <w:spacing w:line="360" w:lineRule="auto"/>
        <w:jc w:val="center"/>
        <w:rPr>
          <w:rFonts w:ascii="Arial" w:hAnsi="Arial" w:cs="Arial"/>
          <w:b/>
          <w:bCs/>
          <w:color w:val="006666"/>
          <w:sz w:val="40"/>
          <w:szCs w:val="40"/>
        </w:rPr>
      </w:pPr>
    </w:p>
    <w:p w14:paraId="64980871" w14:textId="77777777" w:rsidR="009A5EF7" w:rsidRDefault="009A5EF7" w:rsidP="00FA67CD">
      <w:pPr>
        <w:pStyle w:val="NoSpacing"/>
        <w:spacing w:line="360" w:lineRule="auto"/>
        <w:jc w:val="center"/>
        <w:rPr>
          <w:rFonts w:ascii="Arial" w:hAnsi="Arial" w:cs="Arial"/>
          <w:b/>
          <w:bCs/>
          <w:color w:val="006666"/>
          <w:sz w:val="40"/>
          <w:szCs w:val="40"/>
        </w:rPr>
      </w:pPr>
    </w:p>
    <w:p w14:paraId="11EB6D05" w14:textId="77777777" w:rsidR="009A5EF7" w:rsidRDefault="009A5EF7" w:rsidP="00FA67CD">
      <w:pPr>
        <w:pStyle w:val="NoSpacing"/>
        <w:spacing w:line="360" w:lineRule="auto"/>
        <w:jc w:val="center"/>
        <w:rPr>
          <w:rFonts w:ascii="Arial" w:hAnsi="Arial" w:cs="Arial"/>
          <w:b/>
          <w:bCs/>
          <w:color w:val="006666"/>
          <w:sz w:val="40"/>
          <w:szCs w:val="40"/>
        </w:rPr>
      </w:pPr>
    </w:p>
    <w:p w14:paraId="452EBE09" w14:textId="198718D9" w:rsidR="00EA5C70" w:rsidRDefault="008307E5" w:rsidP="00822F2B">
      <w:pPr>
        <w:pStyle w:val="NoSpacing"/>
        <w:spacing w:line="360" w:lineRule="auto"/>
        <w:jc w:val="center"/>
        <w:rPr>
          <w:rFonts w:ascii="Arial" w:hAnsi="Arial" w:cs="Arial"/>
          <w:b/>
          <w:bCs/>
          <w:color w:val="006666"/>
          <w:sz w:val="40"/>
          <w:szCs w:val="40"/>
        </w:rPr>
      </w:pPr>
      <w:r>
        <w:rPr>
          <w:rFonts w:ascii="Arial" w:hAnsi="Arial" w:cs="Arial"/>
          <w:b/>
          <w:bCs/>
          <w:color w:val="006666"/>
          <w:sz w:val="40"/>
          <w:szCs w:val="40"/>
        </w:rPr>
        <w:t>Additional Support for Learning Strategy</w:t>
      </w:r>
    </w:p>
    <w:p w14:paraId="6ED0F28E" w14:textId="1D75F3C5" w:rsidR="008307E5" w:rsidRPr="009A5EF7" w:rsidRDefault="008307E5" w:rsidP="027DA0DA">
      <w:pPr>
        <w:pStyle w:val="NoSpacing"/>
        <w:spacing w:line="360" w:lineRule="auto"/>
        <w:jc w:val="center"/>
        <w:rPr>
          <w:rFonts w:ascii="Arial" w:hAnsi="Arial" w:cs="Arial"/>
          <w:b/>
          <w:bCs/>
          <w:color w:val="006666"/>
          <w:sz w:val="40"/>
          <w:szCs w:val="40"/>
        </w:rPr>
      </w:pPr>
      <w:r w:rsidRPr="57CA20DC">
        <w:rPr>
          <w:rFonts w:ascii="Arial" w:hAnsi="Arial" w:cs="Arial"/>
          <w:b/>
          <w:bCs/>
          <w:color w:val="006666"/>
          <w:sz w:val="40"/>
          <w:szCs w:val="40"/>
        </w:rPr>
        <w:t>August 2023-2</w:t>
      </w:r>
      <w:r w:rsidR="482E7586" w:rsidRPr="57CA20DC">
        <w:rPr>
          <w:rFonts w:ascii="Arial" w:hAnsi="Arial" w:cs="Arial"/>
          <w:b/>
          <w:bCs/>
          <w:color w:val="006666"/>
          <w:sz w:val="40"/>
          <w:szCs w:val="40"/>
        </w:rPr>
        <w:t>6</w:t>
      </w:r>
    </w:p>
    <w:p w14:paraId="73091300" w14:textId="0415B5A7" w:rsidR="008A0F6E" w:rsidRDefault="008A0F6E" w:rsidP="00953781">
      <w:pPr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sz w:val="28"/>
          <w:szCs w:val="28"/>
          <w:lang w:val="en-US" w:eastAsia="en-GB"/>
        </w:rPr>
      </w:pPr>
    </w:p>
    <w:p w14:paraId="4FE679F2" w14:textId="57E10E2E" w:rsidR="00C273B4" w:rsidRDefault="00C273B4" w:rsidP="00953781">
      <w:pPr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sz w:val="28"/>
          <w:szCs w:val="28"/>
          <w:lang w:val="en-US" w:eastAsia="en-GB"/>
        </w:rPr>
      </w:pPr>
    </w:p>
    <w:p w14:paraId="6FE9EFAC" w14:textId="7C9C8813" w:rsidR="00C273B4" w:rsidRDefault="00C273B4" w:rsidP="00953781">
      <w:pPr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sz w:val="28"/>
          <w:szCs w:val="28"/>
          <w:lang w:val="en-US" w:eastAsia="en-GB"/>
        </w:rPr>
      </w:pPr>
    </w:p>
    <w:p w14:paraId="1C1D4501" w14:textId="77777777" w:rsidR="00C273B4" w:rsidRDefault="00C273B4" w:rsidP="00953781">
      <w:pPr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sz w:val="28"/>
          <w:szCs w:val="28"/>
          <w:lang w:val="en-US" w:eastAsia="en-GB"/>
        </w:rPr>
      </w:pPr>
    </w:p>
    <w:p w14:paraId="3E2AD944" w14:textId="7F742FD2" w:rsidR="00953781" w:rsidRDefault="00953781" w:rsidP="00953781">
      <w:pPr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sz w:val="28"/>
          <w:szCs w:val="28"/>
          <w:lang w:val="en-US" w:eastAsia="en-GB"/>
        </w:rPr>
      </w:pPr>
    </w:p>
    <w:p w14:paraId="275B86C6" w14:textId="7D4E1A97" w:rsidR="009E5C8B" w:rsidRDefault="009E5C8B" w:rsidP="00953781">
      <w:pPr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sz w:val="28"/>
          <w:szCs w:val="28"/>
          <w:lang w:val="en-US" w:eastAsia="en-GB"/>
        </w:rPr>
      </w:pPr>
    </w:p>
    <w:p w14:paraId="385F09B1" w14:textId="3103A870" w:rsidR="009E5C8B" w:rsidRDefault="009E5C8B" w:rsidP="00953781">
      <w:pPr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sz w:val="28"/>
          <w:szCs w:val="28"/>
          <w:lang w:val="en-US" w:eastAsia="en-GB"/>
        </w:rPr>
      </w:pPr>
    </w:p>
    <w:p w14:paraId="7461A20F" w14:textId="6092FD54" w:rsidR="009E5C8B" w:rsidRDefault="009E5C8B" w:rsidP="00953781">
      <w:pPr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sz w:val="28"/>
          <w:szCs w:val="28"/>
          <w:lang w:val="en-US" w:eastAsia="en-GB"/>
        </w:rPr>
      </w:pPr>
    </w:p>
    <w:p w14:paraId="020D5E4E" w14:textId="55E78132" w:rsidR="009E5C8B" w:rsidRDefault="009E5C8B" w:rsidP="00953781">
      <w:pPr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sz w:val="28"/>
          <w:szCs w:val="28"/>
          <w:lang w:val="en-US" w:eastAsia="en-GB"/>
        </w:rPr>
      </w:pPr>
    </w:p>
    <w:p w14:paraId="2D54311C" w14:textId="11ECD6C4" w:rsidR="009E5C8B" w:rsidRDefault="009E5C8B" w:rsidP="00953781">
      <w:pPr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sz w:val="28"/>
          <w:szCs w:val="28"/>
          <w:lang w:val="en-US" w:eastAsia="en-GB"/>
        </w:rPr>
      </w:pPr>
    </w:p>
    <w:p w14:paraId="45F7DDA4" w14:textId="50FEBE82" w:rsidR="009E5C8B" w:rsidRDefault="009E5C8B" w:rsidP="00953781">
      <w:pPr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sz w:val="28"/>
          <w:szCs w:val="28"/>
          <w:lang w:val="en-US" w:eastAsia="en-GB"/>
        </w:rPr>
      </w:pPr>
    </w:p>
    <w:p w14:paraId="410D0AFC" w14:textId="77777777" w:rsidR="009E5C8B" w:rsidRDefault="009E5C8B" w:rsidP="00953781">
      <w:pPr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sz w:val="28"/>
          <w:szCs w:val="28"/>
          <w:lang w:val="en-US" w:eastAsia="en-GB"/>
        </w:rPr>
      </w:pPr>
    </w:p>
    <w:p w14:paraId="0CDDDFB2" w14:textId="77777777" w:rsidR="00953781" w:rsidRDefault="00953781" w:rsidP="00953781">
      <w:pPr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sz w:val="28"/>
          <w:szCs w:val="28"/>
          <w:lang w:val="en-US" w:eastAsia="en-GB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005"/>
        <w:gridCol w:w="2235"/>
        <w:gridCol w:w="3402"/>
      </w:tblGrid>
      <w:tr w:rsidR="008A0F6E" w14:paraId="328A6AEB" w14:textId="77777777" w:rsidTr="57CA20DC">
        <w:trPr>
          <w:jc w:val="center"/>
        </w:trPr>
        <w:tc>
          <w:tcPr>
            <w:tcW w:w="3005" w:type="dxa"/>
          </w:tcPr>
          <w:p w14:paraId="36DB68E9" w14:textId="77777777" w:rsidR="008A0F6E" w:rsidRPr="00B7285F" w:rsidRDefault="008A0F6E" w:rsidP="00CC5F19">
            <w:pPr>
              <w:spacing w:line="360" w:lineRule="auto"/>
              <w:textAlignment w:val="baseline"/>
              <w:rPr>
                <w:rFonts w:ascii="Arial" w:eastAsia="Times New Roman" w:hAnsi="Arial" w:cs="Arial"/>
                <w:b/>
                <w:bCs/>
                <w:lang w:val="en-US" w:eastAsia="en-GB"/>
              </w:rPr>
            </w:pPr>
            <w:r w:rsidRPr="00B7285F">
              <w:rPr>
                <w:rFonts w:ascii="Arial" w:eastAsia="Times New Roman" w:hAnsi="Arial" w:cs="Arial"/>
                <w:b/>
                <w:bCs/>
                <w:lang w:val="en-US" w:eastAsia="en-GB"/>
              </w:rPr>
              <w:t>Version</w:t>
            </w:r>
          </w:p>
        </w:tc>
        <w:tc>
          <w:tcPr>
            <w:tcW w:w="2235" w:type="dxa"/>
          </w:tcPr>
          <w:p w14:paraId="1A5483CB" w14:textId="77777777" w:rsidR="008A0F6E" w:rsidRPr="00B7285F" w:rsidRDefault="008A0F6E" w:rsidP="00CC5F19">
            <w:pPr>
              <w:spacing w:line="360" w:lineRule="auto"/>
              <w:textAlignment w:val="baseline"/>
              <w:rPr>
                <w:rFonts w:ascii="Arial" w:eastAsia="Times New Roman" w:hAnsi="Arial" w:cs="Arial"/>
                <w:b/>
                <w:bCs/>
                <w:lang w:val="en-US" w:eastAsia="en-GB"/>
              </w:rPr>
            </w:pPr>
            <w:r w:rsidRPr="00B7285F">
              <w:rPr>
                <w:rFonts w:ascii="Arial" w:eastAsia="Times New Roman" w:hAnsi="Arial" w:cs="Arial"/>
                <w:b/>
                <w:bCs/>
                <w:lang w:val="en-US" w:eastAsia="en-GB"/>
              </w:rPr>
              <w:t>Date</w:t>
            </w:r>
          </w:p>
        </w:tc>
        <w:tc>
          <w:tcPr>
            <w:tcW w:w="3402" w:type="dxa"/>
          </w:tcPr>
          <w:p w14:paraId="3750D1B9" w14:textId="77777777" w:rsidR="008A0F6E" w:rsidRPr="00B7285F" w:rsidRDefault="008A0F6E" w:rsidP="00CC5F19">
            <w:pPr>
              <w:spacing w:line="360" w:lineRule="auto"/>
              <w:textAlignment w:val="baseline"/>
              <w:rPr>
                <w:rFonts w:ascii="Arial" w:eastAsia="Times New Roman" w:hAnsi="Arial" w:cs="Arial"/>
                <w:b/>
                <w:bCs/>
                <w:lang w:val="en-US" w:eastAsia="en-GB"/>
              </w:rPr>
            </w:pPr>
            <w:r w:rsidRPr="00B7285F">
              <w:rPr>
                <w:rFonts w:ascii="Arial" w:eastAsia="Times New Roman" w:hAnsi="Arial" w:cs="Arial"/>
                <w:b/>
                <w:bCs/>
                <w:lang w:val="en-US" w:eastAsia="en-GB"/>
              </w:rPr>
              <w:t>Revision Details</w:t>
            </w:r>
          </w:p>
        </w:tc>
      </w:tr>
      <w:tr w:rsidR="008A0F6E" w14:paraId="773E8570" w14:textId="77777777" w:rsidTr="57CA20DC">
        <w:trPr>
          <w:jc w:val="center"/>
        </w:trPr>
        <w:tc>
          <w:tcPr>
            <w:tcW w:w="3005" w:type="dxa"/>
          </w:tcPr>
          <w:p w14:paraId="03348281" w14:textId="176CBC5C" w:rsidR="008A0F6E" w:rsidRPr="00B7285F" w:rsidRDefault="001E317D" w:rsidP="00CC5F19">
            <w:pPr>
              <w:spacing w:line="360" w:lineRule="auto"/>
              <w:textAlignment w:val="baseline"/>
              <w:rPr>
                <w:rFonts w:ascii="Arial" w:eastAsia="Times New Roman" w:hAnsi="Arial" w:cs="Arial"/>
                <w:lang w:val="en-US" w:eastAsia="en-GB"/>
              </w:rPr>
            </w:pPr>
            <w:bookmarkStart w:id="0" w:name="_Hlk37678219"/>
            <w:r>
              <w:rPr>
                <w:rFonts w:ascii="Arial" w:eastAsia="Times New Roman" w:hAnsi="Arial" w:cs="Arial"/>
                <w:lang w:val="en-US" w:eastAsia="en-GB"/>
              </w:rPr>
              <w:t>1.0</w:t>
            </w:r>
          </w:p>
        </w:tc>
        <w:tc>
          <w:tcPr>
            <w:tcW w:w="2235" w:type="dxa"/>
          </w:tcPr>
          <w:p w14:paraId="107F4D22" w14:textId="26654F0A" w:rsidR="008A0F6E" w:rsidRPr="00B7285F" w:rsidRDefault="12FCF020" w:rsidP="00CC5F19">
            <w:pPr>
              <w:spacing w:line="360" w:lineRule="auto"/>
              <w:textAlignment w:val="baseline"/>
              <w:rPr>
                <w:rFonts w:ascii="Arial" w:eastAsia="Times New Roman" w:hAnsi="Arial" w:cs="Arial"/>
                <w:lang w:val="en-US" w:eastAsia="en-GB"/>
              </w:rPr>
            </w:pPr>
            <w:r w:rsidRPr="57CA20DC">
              <w:rPr>
                <w:rFonts w:ascii="Arial" w:eastAsia="Times New Roman" w:hAnsi="Arial" w:cs="Arial"/>
                <w:lang w:val="en-US" w:eastAsia="en-GB"/>
              </w:rPr>
              <w:t>December</w:t>
            </w:r>
            <w:r w:rsidR="38AB00A5" w:rsidRPr="57CA20DC">
              <w:rPr>
                <w:rFonts w:ascii="Arial" w:eastAsia="Times New Roman" w:hAnsi="Arial" w:cs="Arial"/>
                <w:lang w:val="en-US" w:eastAsia="en-GB"/>
              </w:rPr>
              <w:t xml:space="preserve"> </w:t>
            </w:r>
            <w:r w:rsidR="2CD3DDD6" w:rsidRPr="57CA20DC">
              <w:rPr>
                <w:rFonts w:ascii="Arial" w:eastAsia="Times New Roman" w:hAnsi="Arial" w:cs="Arial"/>
                <w:lang w:val="en-US" w:eastAsia="en-GB"/>
              </w:rPr>
              <w:t>2023</w:t>
            </w:r>
          </w:p>
        </w:tc>
        <w:tc>
          <w:tcPr>
            <w:tcW w:w="3402" w:type="dxa"/>
          </w:tcPr>
          <w:p w14:paraId="7EBEC2A7" w14:textId="363FB402" w:rsidR="008A0F6E" w:rsidRPr="00B7285F" w:rsidRDefault="00771DC1" w:rsidP="00CC5F19">
            <w:pPr>
              <w:spacing w:line="360" w:lineRule="auto"/>
              <w:textAlignment w:val="baseline"/>
              <w:rPr>
                <w:rFonts w:ascii="Arial" w:eastAsia="Times New Roman" w:hAnsi="Arial" w:cs="Arial"/>
                <w:lang w:val="en-US" w:eastAsia="en-GB"/>
              </w:rPr>
            </w:pPr>
            <w:r>
              <w:rPr>
                <w:rFonts w:ascii="Arial" w:eastAsia="Times New Roman" w:hAnsi="Arial" w:cs="Arial"/>
                <w:lang w:val="en-US" w:eastAsia="en-GB"/>
              </w:rPr>
              <w:t xml:space="preserve">Review date: </w:t>
            </w:r>
            <w:r w:rsidR="00B12028">
              <w:rPr>
                <w:rFonts w:ascii="Arial" w:eastAsia="Times New Roman" w:hAnsi="Arial" w:cs="Arial"/>
                <w:lang w:val="en-US" w:eastAsia="en-GB"/>
              </w:rPr>
              <w:t xml:space="preserve">June </w:t>
            </w:r>
            <w:r w:rsidR="003174B0">
              <w:rPr>
                <w:rFonts w:ascii="Arial" w:eastAsia="Times New Roman" w:hAnsi="Arial" w:cs="Arial"/>
                <w:lang w:val="en-US" w:eastAsia="en-GB"/>
              </w:rPr>
              <w:t>202</w:t>
            </w:r>
            <w:r w:rsidR="00B12028">
              <w:rPr>
                <w:rFonts w:ascii="Arial" w:eastAsia="Times New Roman" w:hAnsi="Arial" w:cs="Arial"/>
                <w:lang w:val="en-US" w:eastAsia="en-GB"/>
              </w:rPr>
              <w:t>6</w:t>
            </w:r>
          </w:p>
        </w:tc>
      </w:tr>
      <w:bookmarkEnd w:id="0"/>
    </w:tbl>
    <w:p w14:paraId="14EB087D" w14:textId="77777777" w:rsidR="00A70FCC" w:rsidRDefault="00A70FCC" w:rsidP="00FE7B77">
      <w:pPr>
        <w:rPr>
          <w:rFonts w:ascii="Calibri" w:eastAsia="Calibri" w:hAnsi="Calibri" w:cs="Calibri"/>
          <w:b/>
          <w:bCs/>
          <w:color w:val="000000" w:themeColor="text1"/>
          <w:sz w:val="24"/>
          <w:szCs w:val="24"/>
          <w:u w:val="single"/>
        </w:rPr>
      </w:pPr>
    </w:p>
    <w:p w14:paraId="1EB59180" w14:textId="0B068A0F" w:rsidR="00FE7B77" w:rsidRDefault="00A56F2D" w:rsidP="00FE7B77">
      <w:pPr>
        <w:rPr>
          <w:rFonts w:ascii="Calibri" w:eastAsia="Calibri" w:hAnsi="Calibri" w:cs="Calibri"/>
          <w:b/>
          <w:bCs/>
          <w:color w:val="000000" w:themeColor="text1"/>
          <w:sz w:val="24"/>
          <w:szCs w:val="24"/>
          <w:u w:val="single"/>
        </w:rPr>
      </w:pPr>
      <w:r>
        <w:rPr>
          <w:rFonts w:ascii="Calibri" w:eastAsia="Calibri" w:hAnsi="Calibri" w:cs="Calibri"/>
          <w:b/>
          <w:bCs/>
          <w:color w:val="000000" w:themeColor="text1"/>
          <w:sz w:val="24"/>
          <w:szCs w:val="24"/>
          <w:u w:val="single"/>
        </w:rPr>
        <w:lastRenderedPageBreak/>
        <w:t xml:space="preserve">1.0 </w:t>
      </w:r>
      <w:r w:rsidR="00B00658" w:rsidRPr="00587686">
        <w:rPr>
          <w:rFonts w:ascii="Calibri" w:eastAsia="Calibri" w:hAnsi="Calibri" w:cs="Calibri"/>
          <w:b/>
          <w:bCs/>
          <w:color w:val="000000" w:themeColor="text1"/>
          <w:sz w:val="24"/>
          <w:szCs w:val="24"/>
          <w:u w:val="single"/>
        </w:rPr>
        <w:t>Context</w:t>
      </w:r>
    </w:p>
    <w:p w14:paraId="50671171" w14:textId="3F6B6758" w:rsidR="00B00658" w:rsidRPr="00FE7B77" w:rsidRDefault="00B00658" w:rsidP="00FC3ACB">
      <w:pPr>
        <w:jc w:val="both"/>
        <w:rPr>
          <w:rFonts w:ascii="Calibri" w:eastAsia="Calibri" w:hAnsi="Calibri" w:cs="Calibri"/>
          <w:b/>
          <w:bCs/>
          <w:color w:val="000000" w:themeColor="text1"/>
          <w:sz w:val="24"/>
          <w:szCs w:val="24"/>
          <w:u w:val="single"/>
        </w:rPr>
      </w:pPr>
      <w:r w:rsidRPr="37564A80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 xml:space="preserve">A review of the implementation of the Education (Additional Support for Learning) Act 2004 (as amended 2009) was carried out </w:t>
      </w:r>
      <w:r w:rsidR="00AD1880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>in 2019-20</w:t>
      </w:r>
      <w:r w:rsidRPr="37564A80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 xml:space="preserve">, </w:t>
      </w:r>
      <w:r w:rsidR="00D871C8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>resulting</w:t>
      </w:r>
      <w:r w:rsidRPr="37564A80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 xml:space="preserve"> the publication of the  </w:t>
      </w:r>
      <w:hyperlink r:id="rId11">
        <w:r w:rsidRPr="37564A80">
          <w:rPr>
            <w:rStyle w:val="Hyperlink"/>
            <w:rFonts w:ascii="Calibri" w:eastAsia="Calibri" w:hAnsi="Calibri" w:cs="Calibri"/>
            <w:sz w:val="24"/>
            <w:szCs w:val="24"/>
          </w:rPr>
          <w:t>‘Support for Learning: All our Children and All their Potential’</w:t>
        </w:r>
      </w:hyperlink>
      <w:r w:rsidRPr="37564A80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 xml:space="preserve"> report</w:t>
      </w:r>
      <w:r w:rsidR="00AF7C15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 xml:space="preserve"> in June 2020.  This is more</w:t>
      </w:r>
      <w:r w:rsidRPr="37564A80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 xml:space="preserve"> commonly referred to as the ‘Morgan report’.  </w:t>
      </w:r>
    </w:p>
    <w:p w14:paraId="4B874DA6" w14:textId="36AD6B14" w:rsidR="000404BF" w:rsidRDefault="00B00658" w:rsidP="00FC3ACB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inorHAnsi" w:hAnsiTheme="minorHAnsi" w:cstheme="minorHAnsi"/>
        </w:rPr>
      </w:pPr>
      <w:r w:rsidRPr="000404BF">
        <w:rPr>
          <w:rStyle w:val="normaltextrun"/>
          <w:rFonts w:asciiTheme="minorHAnsi" w:eastAsia="Calibri" w:hAnsiTheme="minorHAnsi" w:cstheme="minorHAnsi"/>
          <w:color w:val="000000" w:themeColor="text1"/>
        </w:rPr>
        <w:t>This report highlighted</w:t>
      </w:r>
      <w:r w:rsidR="00A51596" w:rsidRPr="000404BF">
        <w:rPr>
          <w:rStyle w:val="normaltextrun"/>
          <w:rFonts w:asciiTheme="minorHAnsi" w:eastAsia="Calibri" w:hAnsiTheme="minorHAnsi" w:cstheme="minorHAnsi"/>
          <w:color w:val="000000" w:themeColor="text1"/>
        </w:rPr>
        <w:t xml:space="preserve"> various recommendations for local authorities </w:t>
      </w:r>
      <w:r w:rsidR="000404BF" w:rsidRPr="000404BF">
        <w:rPr>
          <w:rStyle w:val="normaltextrun"/>
          <w:rFonts w:asciiTheme="minorHAnsi" w:eastAsia="Calibri" w:hAnsiTheme="minorHAnsi" w:cstheme="minorHAnsi"/>
          <w:color w:val="000000" w:themeColor="text1"/>
        </w:rPr>
        <w:t>to consider under</w:t>
      </w:r>
      <w:r w:rsidR="000404BF" w:rsidRPr="000404BF">
        <w:rPr>
          <w:rStyle w:val="normaltextrun"/>
          <w:rFonts w:asciiTheme="minorHAnsi" w:hAnsiTheme="minorHAnsi" w:cstheme="minorHAnsi"/>
        </w:rPr>
        <w:t xml:space="preserve"> 9 themes:</w:t>
      </w:r>
      <w:r w:rsidR="000404BF" w:rsidRPr="000404BF">
        <w:rPr>
          <w:rStyle w:val="eop"/>
          <w:rFonts w:asciiTheme="minorHAnsi" w:hAnsiTheme="minorHAnsi" w:cstheme="minorHAnsi"/>
        </w:rPr>
        <w:t> </w:t>
      </w:r>
    </w:p>
    <w:p w14:paraId="29132D7A" w14:textId="77777777" w:rsidR="00755BC5" w:rsidRPr="000404BF" w:rsidRDefault="00755BC5" w:rsidP="00FC3ACB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</w:rPr>
      </w:pPr>
    </w:p>
    <w:p w14:paraId="579C3C2B" w14:textId="74D5D5C9" w:rsidR="00C14FAD" w:rsidRDefault="00C14FAD" w:rsidP="00FC3ACB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</w:rPr>
        <w:sectPr w:rsidR="00C14FAD" w:rsidSect="00A74593">
          <w:headerReference w:type="default" r:id="rId12"/>
          <w:footerReference w:type="default" r:id="rId13"/>
          <w:pgSz w:w="11906" w:h="16838"/>
          <w:pgMar w:top="1440" w:right="1080" w:bottom="1440" w:left="1080" w:header="708" w:footer="708" w:gutter="0"/>
          <w:cols w:space="708"/>
          <w:docGrid w:linePitch="360"/>
        </w:sectPr>
      </w:pPr>
    </w:p>
    <w:p w14:paraId="0E45B620" w14:textId="77777777" w:rsidR="00755BC5" w:rsidRPr="00755BC5" w:rsidRDefault="000404BF" w:rsidP="00340C8C">
      <w:pPr>
        <w:pStyle w:val="paragraph"/>
        <w:numPr>
          <w:ilvl w:val="0"/>
          <w:numId w:val="5"/>
        </w:numPr>
        <w:tabs>
          <w:tab w:val="clear" w:pos="360"/>
        </w:tabs>
        <w:spacing w:before="0" w:beforeAutospacing="0" w:after="0" w:afterAutospacing="0"/>
        <w:jc w:val="both"/>
        <w:textAlignment w:val="baseline"/>
        <w:rPr>
          <w:rStyle w:val="eop"/>
          <w:rFonts w:asciiTheme="minorHAnsi" w:hAnsiTheme="minorHAnsi" w:cstheme="minorHAnsi"/>
        </w:rPr>
      </w:pPr>
      <w:r w:rsidRPr="00755BC5">
        <w:rPr>
          <w:rStyle w:val="normaltextrun"/>
          <w:rFonts w:asciiTheme="minorHAnsi" w:hAnsiTheme="minorHAnsi" w:cstheme="minorBidi"/>
        </w:rPr>
        <w:t>Vision and Visibility</w:t>
      </w:r>
      <w:r w:rsidRPr="00755BC5">
        <w:rPr>
          <w:rStyle w:val="eop"/>
          <w:rFonts w:asciiTheme="minorHAnsi" w:hAnsiTheme="minorHAnsi" w:cstheme="minorBidi"/>
        </w:rPr>
        <w:t> </w:t>
      </w:r>
    </w:p>
    <w:p w14:paraId="73CC9E66" w14:textId="77777777" w:rsidR="000404BF" w:rsidRPr="00755BC5" w:rsidRDefault="00755BC5" w:rsidP="00340C8C">
      <w:pPr>
        <w:pStyle w:val="paragraph"/>
        <w:numPr>
          <w:ilvl w:val="0"/>
          <w:numId w:val="5"/>
        </w:numPr>
        <w:tabs>
          <w:tab w:val="clear" w:pos="360"/>
        </w:tabs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</w:rPr>
      </w:pPr>
      <w:r w:rsidRPr="00755BC5">
        <w:rPr>
          <w:rFonts w:asciiTheme="minorHAnsi" w:hAnsiTheme="minorHAnsi" w:cstheme="minorHAnsi"/>
        </w:rPr>
        <w:t>M</w:t>
      </w:r>
      <w:r w:rsidR="000404BF" w:rsidRPr="00755BC5">
        <w:rPr>
          <w:rStyle w:val="normaltextrun"/>
          <w:rFonts w:asciiTheme="minorHAnsi" w:hAnsiTheme="minorHAnsi" w:cstheme="minorHAnsi"/>
        </w:rPr>
        <w:t>ainstreaming and Inclusion</w:t>
      </w:r>
      <w:r w:rsidR="000404BF" w:rsidRPr="00755BC5">
        <w:rPr>
          <w:rStyle w:val="eop"/>
          <w:rFonts w:asciiTheme="minorHAnsi" w:hAnsiTheme="minorHAnsi" w:cstheme="minorHAnsi"/>
        </w:rPr>
        <w:t> </w:t>
      </w:r>
    </w:p>
    <w:p w14:paraId="0BE5B10F" w14:textId="77777777" w:rsidR="000404BF" w:rsidRPr="000404BF" w:rsidRDefault="000404BF" w:rsidP="00B7279F">
      <w:pPr>
        <w:pStyle w:val="paragraph"/>
        <w:numPr>
          <w:ilvl w:val="0"/>
          <w:numId w:val="5"/>
        </w:numPr>
        <w:tabs>
          <w:tab w:val="clear" w:pos="360"/>
        </w:tabs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 w:rsidRPr="000404BF">
        <w:rPr>
          <w:rStyle w:val="normaltextrun"/>
          <w:rFonts w:asciiTheme="minorHAnsi" w:hAnsiTheme="minorHAnsi" w:cstheme="minorHAnsi"/>
        </w:rPr>
        <w:t>Maintaining focus, but overcoming fragmentation</w:t>
      </w:r>
      <w:r w:rsidRPr="000404BF">
        <w:rPr>
          <w:rStyle w:val="eop"/>
          <w:rFonts w:asciiTheme="minorHAnsi" w:hAnsiTheme="minorHAnsi" w:cstheme="minorHAnsi"/>
        </w:rPr>
        <w:t> </w:t>
      </w:r>
    </w:p>
    <w:p w14:paraId="05C645A0" w14:textId="77777777" w:rsidR="000404BF" w:rsidRDefault="000404BF" w:rsidP="00FC3ACB">
      <w:pPr>
        <w:pStyle w:val="paragraph"/>
        <w:numPr>
          <w:ilvl w:val="0"/>
          <w:numId w:val="5"/>
        </w:numPr>
        <w:tabs>
          <w:tab w:val="clear" w:pos="360"/>
        </w:tabs>
        <w:spacing w:before="0" w:beforeAutospacing="0" w:after="0" w:afterAutospacing="0"/>
        <w:jc w:val="both"/>
        <w:textAlignment w:val="baseline"/>
        <w:rPr>
          <w:rStyle w:val="eop"/>
          <w:rFonts w:asciiTheme="minorHAnsi" w:hAnsiTheme="minorHAnsi" w:cstheme="minorHAnsi"/>
        </w:rPr>
      </w:pPr>
      <w:r w:rsidRPr="000404BF">
        <w:rPr>
          <w:rStyle w:val="normaltextrun"/>
          <w:rFonts w:asciiTheme="minorHAnsi" w:hAnsiTheme="minorHAnsi" w:cstheme="minorHAnsi"/>
        </w:rPr>
        <w:t>Resources</w:t>
      </w:r>
      <w:r w:rsidRPr="000404BF">
        <w:rPr>
          <w:rStyle w:val="eop"/>
          <w:rFonts w:asciiTheme="minorHAnsi" w:hAnsiTheme="minorHAnsi" w:cstheme="minorHAnsi"/>
        </w:rPr>
        <w:t> </w:t>
      </w:r>
    </w:p>
    <w:p w14:paraId="3C60DC30" w14:textId="77777777" w:rsidR="00DF3764" w:rsidRPr="000404BF" w:rsidRDefault="00DF3764" w:rsidP="00FC3ACB">
      <w:pPr>
        <w:pStyle w:val="paragraph"/>
        <w:numPr>
          <w:ilvl w:val="0"/>
          <w:numId w:val="5"/>
        </w:numPr>
        <w:tabs>
          <w:tab w:val="clear" w:pos="360"/>
        </w:tabs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</w:rPr>
      </w:pPr>
      <w:r w:rsidRPr="000404BF">
        <w:rPr>
          <w:rStyle w:val="normaltextrun"/>
          <w:rFonts w:asciiTheme="minorHAnsi" w:hAnsiTheme="minorHAnsi" w:cstheme="minorHAnsi"/>
        </w:rPr>
        <w:t>Workforce development and support</w:t>
      </w:r>
      <w:r w:rsidRPr="000404BF">
        <w:rPr>
          <w:rStyle w:val="eop"/>
          <w:rFonts w:asciiTheme="minorHAnsi" w:hAnsiTheme="minorHAnsi" w:cstheme="minorHAnsi"/>
        </w:rPr>
        <w:t> </w:t>
      </w:r>
    </w:p>
    <w:p w14:paraId="4FD293E9" w14:textId="6E3AE837" w:rsidR="56ADDDF3" w:rsidRDefault="2EA05036" w:rsidP="51F2663D">
      <w:pPr>
        <w:pStyle w:val="paragraph"/>
        <w:numPr>
          <w:ilvl w:val="0"/>
          <w:numId w:val="5"/>
        </w:numPr>
        <w:tabs>
          <w:tab w:val="clear" w:pos="360"/>
        </w:tabs>
        <w:spacing w:before="0" w:beforeAutospacing="0" w:after="0" w:afterAutospacing="0"/>
        <w:jc w:val="both"/>
        <w:rPr>
          <w:rFonts w:ascii="Calibri" w:eastAsia="Calibri" w:hAnsi="Calibri" w:cs="Calibri"/>
        </w:rPr>
      </w:pPr>
      <w:r w:rsidRPr="51F2663D">
        <w:rPr>
          <w:rFonts w:ascii="Calibri" w:eastAsia="Calibri" w:hAnsi="Calibri" w:cs="Calibri"/>
        </w:rPr>
        <w:t>Relationships between Schools and Parents and Carers</w:t>
      </w:r>
    </w:p>
    <w:p w14:paraId="1BFC72A4" w14:textId="77777777" w:rsidR="000404BF" w:rsidRPr="000404BF" w:rsidRDefault="000404BF" w:rsidP="00FC3ACB">
      <w:pPr>
        <w:pStyle w:val="paragraph"/>
        <w:numPr>
          <w:ilvl w:val="0"/>
          <w:numId w:val="5"/>
        </w:numPr>
        <w:tabs>
          <w:tab w:val="clear" w:pos="360"/>
        </w:tabs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</w:rPr>
      </w:pPr>
      <w:r w:rsidRPr="56ADDDF3">
        <w:rPr>
          <w:rStyle w:val="normaltextrun"/>
          <w:rFonts w:asciiTheme="minorHAnsi" w:hAnsiTheme="minorHAnsi" w:cstheme="minorBidi"/>
        </w:rPr>
        <w:t>Relationships and Behaviour</w:t>
      </w:r>
      <w:r w:rsidRPr="56ADDDF3">
        <w:rPr>
          <w:rStyle w:val="eop"/>
          <w:rFonts w:asciiTheme="minorHAnsi" w:hAnsiTheme="minorHAnsi" w:cstheme="minorBidi"/>
        </w:rPr>
        <w:t> </w:t>
      </w:r>
    </w:p>
    <w:p w14:paraId="3EC6CA3B" w14:textId="77777777" w:rsidR="000404BF" w:rsidRPr="000404BF" w:rsidRDefault="000404BF" w:rsidP="00FC3ACB">
      <w:pPr>
        <w:pStyle w:val="paragraph"/>
        <w:numPr>
          <w:ilvl w:val="0"/>
          <w:numId w:val="5"/>
        </w:numPr>
        <w:tabs>
          <w:tab w:val="clear" w:pos="360"/>
        </w:tabs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</w:rPr>
      </w:pPr>
      <w:r w:rsidRPr="56ADDDF3">
        <w:rPr>
          <w:rStyle w:val="normaltextrun"/>
          <w:rFonts w:asciiTheme="minorHAnsi" w:hAnsiTheme="minorHAnsi" w:cstheme="minorBidi"/>
        </w:rPr>
        <w:t>Understanding rights</w:t>
      </w:r>
      <w:r w:rsidRPr="56ADDDF3">
        <w:rPr>
          <w:rStyle w:val="eop"/>
          <w:rFonts w:asciiTheme="minorHAnsi" w:hAnsiTheme="minorHAnsi" w:cstheme="minorBidi"/>
        </w:rPr>
        <w:t> </w:t>
      </w:r>
    </w:p>
    <w:p w14:paraId="1FBD1CC8" w14:textId="7BBBF116" w:rsidR="00BC490E" w:rsidRPr="004B1E89" w:rsidRDefault="000404BF" w:rsidP="00FC3ACB">
      <w:pPr>
        <w:pStyle w:val="paragraph"/>
        <w:numPr>
          <w:ilvl w:val="0"/>
          <w:numId w:val="5"/>
        </w:numPr>
        <w:tabs>
          <w:tab w:val="clear" w:pos="360"/>
        </w:tabs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</w:rPr>
        <w:sectPr w:rsidR="00BC490E" w:rsidRPr="004B1E89" w:rsidSect="00A74593">
          <w:type w:val="continuous"/>
          <w:pgSz w:w="11906" w:h="16838"/>
          <w:pgMar w:top="1440" w:right="1080" w:bottom="1440" w:left="1080" w:header="708" w:footer="708" w:gutter="0"/>
          <w:cols w:num="2" w:space="708"/>
          <w:docGrid w:linePitch="360"/>
        </w:sectPr>
      </w:pPr>
      <w:r w:rsidRPr="56ADDDF3">
        <w:rPr>
          <w:rStyle w:val="normaltextrun"/>
          <w:rFonts w:asciiTheme="minorHAnsi" w:hAnsiTheme="minorHAnsi" w:cstheme="minorBidi"/>
        </w:rPr>
        <w:t>Assurance mechanism and inspection</w:t>
      </w:r>
      <w:r w:rsidRPr="56ADDDF3">
        <w:rPr>
          <w:rStyle w:val="eop"/>
          <w:rFonts w:asciiTheme="minorHAnsi" w:hAnsiTheme="minorHAnsi" w:cstheme="minorBidi"/>
        </w:rPr>
        <w:t> </w:t>
      </w:r>
    </w:p>
    <w:p w14:paraId="26DD58AF" w14:textId="6484DF54" w:rsidR="00DF7EAD" w:rsidRDefault="00B00658" w:rsidP="00FC3ACB">
      <w:pPr>
        <w:spacing w:before="240" w:after="0" w:line="240" w:lineRule="auto"/>
        <w:ind w:right="-46"/>
        <w:jc w:val="both"/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</w:pPr>
      <w:r w:rsidRPr="37564A80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 xml:space="preserve">A large-scale consultation was carried out in Fife throughout 2022-23 with </w:t>
      </w:r>
      <w:r w:rsidR="00A30C4E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>approximately</w:t>
      </w:r>
      <w:r w:rsidR="00BE5F68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 xml:space="preserve"> 3000</w:t>
      </w:r>
      <w:r w:rsidRPr="37564A80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 xml:space="preserve"> parents/carers, staff and pupils sharing their views on the support </w:t>
      </w:r>
      <w:r w:rsidR="009E72F3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 xml:space="preserve">that </w:t>
      </w:r>
      <w:r w:rsidRPr="37564A80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>pupils with additional support needs receive.</w:t>
      </w:r>
      <w:r w:rsidR="00B7466B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 xml:space="preserve">  </w:t>
      </w:r>
    </w:p>
    <w:p w14:paraId="18019B21" w14:textId="40DD5870" w:rsidR="00977B36" w:rsidRDefault="00B00658" w:rsidP="00F96D08">
      <w:pPr>
        <w:spacing w:before="240" w:after="0" w:line="240" w:lineRule="auto"/>
        <w:ind w:right="-46"/>
        <w:jc w:val="both"/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</w:pPr>
      <w:r w:rsidRPr="37564A80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>The consultation themes have been taken together with those from the Morgan Report to create our Additional Support for Learning Strategy in Fife</w:t>
      </w:r>
      <w:r w:rsidR="006613C5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 xml:space="preserve">, which currently </w:t>
      </w:r>
      <w:r w:rsidR="00A47CAE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 xml:space="preserve">focuses on </w:t>
      </w:r>
      <w:r w:rsidR="00F34C9E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>a wide range of additional support needs</w:t>
      </w:r>
      <w:r w:rsidR="00F42215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 xml:space="preserve">, from </w:t>
      </w:r>
      <w:r w:rsidR="004F6053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 xml:space="preserve">universal through to </w:t>
      </w:r>
      <w:r w:rsidR="00F4473E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>intensive level</w:t>
      </w:r>
      <w:r w:rsidR="000221AA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>s</w:t>
      </w:r>
      <w:r w:rsidR="00F4473E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 xml:space="preserve"> of support. </w:t>
      </w:r>
      <w:r w:rsidR="00D10553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 xml:space="preserve">In addition, this is explicit in the </w:t>
      </w:r>
      <w:hyperlink r:id="rId14" w:history="1">
        <w:r w:rsidR="00D10553" w:rsidRPr="00D10553">
          <w:rPr>
            <w:rStyle w:val="Hyperlink"/>
            <w:rFonts w:ascii="Calibri" w:eastAsia="Calibri" w:hAnsi="Calibri" w:cs="Calibri"/>
            <w:sz w:val="24"/>
            <w:szCs w:val="24"/>
          </w:rPr>
          <w:t>Directorate Improvement Plan 2023-2036</w:t>
        </w:r>
      </w:hyperlink>
    </w:p>
    <w:p w14:paraId="3B0890A7" w14:textId="77777777" w:rsidR="00B32119" w:rsidRDefault="00B32119" w:rsidP="00FE7B77">
      <w:pPr>
        <w:spacing w:after="0" w:line="240" w:lineRule="auto"/>
        <w:ind w:right="-46"/>
        <w:rPr>
          <w:rStyle w:val="normaltextrun"/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</w:p>
    <w:p w14:paraId="58062E1E" w14:textId="44B6FCAF" w:rsidR="00FE7B77" w:rsidRPr="00A56F2D" w:rsidRDefault="00A56F2D" w:rsidP="00FE7B77">
      <w:pPr>
        <w:spacing w:after="0" w:line="240" w:lineRule="auto"/>
        <w:ind w:right="-46"/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  <w:r>
        <w:rPr>
          <w:rStyle w:val="normaltextrun"/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1.1 </w:t>
      </w:r>
      <w:r w:rsidR="00B00658" w:rsidRPr="00A56F2D">
        <w:rPr>
          <w:rStyle w:val="normaltextrun"/>
          <w:rFonts w:ascii="Calibri" w:eastAsia="Calibri" w:hAnsi="Calibri" w:cs="Calibri"/>
          <w:b/>
          <w:bCs/>
          <w:color w:val="000000" w:themeColor="text1"/>
          <w:sz w:val="24"/>
          <w:szCs w:val="24"/>
        </w:rPr>
        <w:t>Vision</w:t>
      </w:r>
    </w:p>
    <w:p w14:paraId="292D9750" w14:textId="01804DCD" w:rsidR="00B00658" w:rsidRPr="00FE7B77" w:rsidRDefault="00B00658" w:rsidP="004B1E89">
      <w:pPr>
        <w:spacing w:before="240" w:after="0" w:line="240" w:lineRule="auto"/>
        <w:ind w:right="-46"/>
        <w:rPr>
          <w:rFonts w:ascii="Calibri" w:eastAsia="Calibri" w:hAnsi="Calibri" w:cs="Calibri"/>
          <w:b/>
          <w:bCs/>
          <w:color w:val="000000" w:themeColor="text1"/>
          <w:sz w:val="24"/>
          <w:szCs w:val="24"/>
          <w:u w:val="single"/>
        </w:rPr>
      </w:pPr>
      <w:r w:rsidRPr="000F0B2B">
        <w:rPr>
          <w:rFonts w:ascii="Calibri" w:eastAsia="Calibri" w:hAnsi="Calibri" w:cs="Calibri"/>
          <w:color w:val="000000" w:themeColor="text1"/>
          <w:sz w:val="24"/>
          <w:szCs w:val="24"/>
        </w:rPr>
        <w:t>Our vision for</w:t>
      </w:r>
      <w:r w:rsidR="00815A89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Pr="000F0B2B">
        <w:rPr>
          <w:rFonts w:ascii="Calibri" w:eastAsia="Calibri" w:hAnsi="Calibri" w:cs="Calibri"/>
          <w:color w:val="000000" w:themeColor="text1"/>
          <w:sz w:val="24"/>
          <w:szCs w:val="24"/>
        </w:rPr>
        <w:t>children and young people who experience additional support need</w:t>
      </w:r>
      <w:r w:rsidR="007F58BA">
        <w:rPr>
          <w:rFonts w:ascii="Calibri" w:eastAsia="Calibri" w:hAnsi="Calibri" w:cs="Calibri"/>
          <w:color w:val="000000" w:themeColor="text1"/>
          <w:sz w:val="24"/>
          <w:szCs w:val="24"/>
        </w:rPr>
        <w:t>s</w:t>
      </w:r>
      <w:r w:rsidR="000F0B2B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="00F22974">
        <w:rPr>
          <w:rFonts w:ascii="Calibri" w:eastAsia="Calibri" w:hAnsi="Calibri" w:cs="Calibri"/>
          <w:color w:val="000000" w:themeColor="text1"/>
          <w:sz w:val="24"/>
          <w:szCs w:val="24"/>
        </w:rPr>
        <w:t>(</w:t>
      </w:r>
      <w:r w:rsidR="00852229">
        <w:rPr>
          <w:rFonts w:ascii="Calibri" w:eastAsia="Calibri" w:hAnsi="Calibri" w:cs="Calibri"/>
          <w:color w:val="000000" w:themeColor="text1"/>
          <w:sz w:val="24"/>
          <w:szCs w:val="24"/>
        </w:rPr>
        <w:t>ASN</w:t>
      </w:r>
      <w:r w:rsidR="007F58BA">
        <w:rPr>
          <w:rFonts w:ascii="Calibri" w:eastAsia="Calibri" w:hAnsi="Calibri" w:cs="Calibri"/>
          <w:color w:val="000000" w:themeColor="text1"/>
          <w:sz w:val="24"/>
          <w:szCs w:val="24"/>
        </w:rPr>
        <w:t>s</w:t>
      </w:r>
      <w:r w:rsidR="00852229">
        <w:rPr>
          <w:rFonts w:ascii="Calibri" w:eastAsia="Calibri" w:hAnsi="Calibri" w:cs="Calibri"/>
          <w:color w:val="000000" w:themeColor="text1"/>
          <w:sz w:val="24"/>
          <w:szCs w:val="24"/>
        </w:rPr>
        <w:t>) is</w:t>
      </w:r>
      <w:r w:rsidR="000F0B2B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to</w:t>
      </w:r>
      <w:r w:rsidR="006E5A14">
        <w:rPr>
          <w:rFonts w:ascii="Calibri" w:eastAsia="Calibri" w:hAnsi="Calibri" w:cs="Calibri"/>
          <w:color w:val="000000" w:themeColor="text1"/>
          <w:sz w:val="24"/>
          <w:szCs w:val="24"/>
        </w:rPr>
        <w:t>:</w:t>
      </w:r>
    </w:p>
    <w:p w14:paraId="5512A41D" w14:textId="060768FE" w:rsidR="00B00658" w:rsidRDefault="00B00658" w:rsidP="00DF7EAD">
      <w:pPr>
        <w:pStyle w:val="ListParagraph"/>
        <w:numPr>
          <w:ilvl w:val="0"/>
          <w:numId w:val="3"/>
        </w:numPr>
        <w:spacing w:before="240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37564A80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Support </w:t>
      </w:r>
      <w:r w:rsidR="00852229">
        <w:rPr>
          <w:rFonts w:ascii="Calibri" w:eastAsia="Calibri" w:hAnsi="Calibri" w:cs="Calibri"/>
          <w:color w:val="000000" w:themeColor="text1"/>
          <w:sz w:val="24"/>
          <w:szCs w:val="24"/>
        </w:rPr>
        <w:t>them</w:t>
      </w:r>
      <w:r w:rsidRPr="37564A80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to have high quality educational experiences in their local early learning and childcare</w:t>
      </w:r>
      <w:r w:rsidR="008F0D17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(ELC)</w:t>
      </w:r>
      <w:r w:rsidRPr="37564A80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, primary school and secondary school settings, in line with the presumption of </w:t>
      </w:r>
      <w:proofErr w:type="gramStart"/>
      <w:r w:rsidRPr="37564A80">
        <w:rPr>
          <w:rFonts w:ascii="Calibri" w:eastAsia="Calibri" w:hAnsi="Calibri" w:cs="Calibri"/>
          <w:color w:val="000000" w:themeColor="text1"/>
          <w:sz w:val="24"/>
          <w:szCs w:val="24"/>
        </w:rPr>
        <w:t>mainstream</w:t>
      </w:r>
      <w:proofErr w:type="gramEnd"/>
    </w:p>
    <w:p w14:paraId="472ED463" w14:textId="77777777" w:rsidR="00B00658" w:rsidRDefault="00B00658" w:rsidP="00C86951">
      <w:pPr>
        <w:pStyle w:val="ListParagraph"/>
        <w:numPr>
          <w:ilvl w:val="0"/>
          <w:numId w:val="3"/>
        </w:numPr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37564A80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Provide high quality educational experiences throughout our enhanced support provisions for learners who require individualised learning environments and more intensive </w:t>
      </w:r>
      <w:proofErr w:type="gramStart"/>
      <w:r w:rsidRPr="37564A80">
        <w:rPr>
          <w:rFonts w:ascii="Calibri" w:eastAsia="Calibri" w:hAnsi="Calibri" w:cs="Calibri"/>
          <w:color w:val="000000" w:themeColor="text1"/>
          <w:sz w:val="24"/>
          <w:szCs w:val="24"/>
        </w:rPr>
        <w:t>support</w:t>
      </w:r>
      <w:proofErr w:type="gramEnd"/>
    </w:p>
    <w:p w14:paraId="620354E3" w14:textId="1767A759" w:rsidR="00C14FAD" w:rsidRDefault="00B00658" w:rsidP="00A56F2D">
      <w:pPr>
        <w:pStyle w:val="ListParagraph"/>
        <w:numPr>
          <w:ilvl w:val="0"/>
          <w:numId w:val="3"/>
        </w:numPr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37564A80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Provide high quality support and professional learning for practitioners and </w:t>
      </w:r>
      <w:proofErr w:type="gramStart"/>
      <w:r w:rsidRPr="37564A80">
        <w:rPr>
          <w:rFonts w:ascii="Calibri" w:eastAsia="Calibri" w:hAnsi="Calibri" w:cs="Calibri"/>
          <w:color w:val="000000" w:themeColor="text1"/>
          <w:sz w:val="24"/>
          <w:szCs w:val="24"/>
        </w:rPr>
        <w:t>leader</w:t>
      </w:r>
      <w:r w:rsidR="00A6384F">
        <w:rPr>
          <w:rFonts w:ascii="Calibri" w:eastAsia="Calibri" w:hAnsi="Calibri" w:cs="Calibri"/>
          <w:color w:val="000000" w:themeColor="text1"/>
          <w:sz w:val="24"/>
          <w:szCs w:val="24"/>
        </w:rPr>
        <w:t>s</w:t>
      </w:r>
      <w:proofErr w:type="gramEnd"/>
    </w:p>
    <w:p w14:paraId="2EF0B165" w14:textId="77777777" w:rsidR="00B00658" w:rsidRDefault="00B00658" w:rsidP="00A56F2D">
      <w:pPr>
        <w:spacing w:before="240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37564A80">
        <w:rPr>
          <w:rFonts w:ascii="Calibri" w:eastAsia="Calibri" w:hAnsi="Calibri" w:cs="Calibri"/>
          <w:color w:val="000000" w:themeColor="text1"/>
          <w:sz w:val="24"/>
          <w:szCs w:val="24"/>
        </w:rPr>
        <w:t>To achieve our vision, we will:</w:t>
      </w:r>
    </w:p>
    <w:p w14:paraId="62D23513" w14:textId="495D704A" w:rsidR="00B00658" w:rsidRDefault="00990133" w:rsidP="00C86951">
      <w:pPr>
        <w:pStyle w:val="ListParagraph"/>
        <w:numPr>
          <w:ilvl w:val="0"/>
          <w:numId w:val="2"/>
        </w:numPr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>I</w:t>
      </w:r>
      <w:r w:rsidR="00B00658" w:rsidRPr="37564A80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mplement </w:t>
      </w:r>
      <w:r w:rsidR="00EE3471">
        <w:rPr>
          <w:rFonts w:ascii="Calibri" w:eastAsia="Calibri" w:hAnsi="Calibri" w:cs="Calibri"/>
          <w:color w:val="000000" w:themeColor="text1"/>
          <w:sz w:val="24"/>
          <w:szCs w:val="24"/>
        </w:rPr>
        <w:t>this</w:t>
      </w:r>
      <w:r w:rsidR="00B00658" w:rsidRPr="37564A80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Additional Support for Learning Strategy</w:t>
      </w:r>
      <w:r w:rsidR="0064134B">
        <w:rPr>
          <w:rFonts w:ascii="Calibri" w:eastAsia="Calibri" w:hAnsi="Calibri" w:cs="Calibri"/>
          <w:color w:val="000000" w:themeColor="text1"/>
          <w:sz w:val="24"/>
          <w:szCs w:val="24"/>
        </w:rPr>
        <w:t>,</w:t>
      </w:r>
      <w:r w:rsidR="00B00658" w:rsidRPr="37564A80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focused on improving the educational experiences and outcomes for all learners with </w:t>
      </w:r>
      <w:proofErr w:type="gramStart"/>
      <w:r w:rsidR="00FE7B77">
        <w:rPr>
          <w:rFonts w:ascii="Calibri" w:eastAsia="Calibri" w:hAnsi="Calibri" w:cs="Calibri"/>
          <w:color w:val="000000" w:themeColor="text1"/>
          <w:sz w:val="24"/>
          <w:szCs w:val="24"/>
        </w:rPr>
        <w:t>ASN</w:t>
      </w:r>
      <w:proofErr w:type="gramEnd"/>
      <w:r w:rsidR="0033497C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</w:p>
    <w:p w14:paraId="1D47D7E3" w14:textId="0E6B097F" w:rsidR="00C14FAD" w:rsidRPr="00FE7B77" w:rsidRDefault="00990133" w:rsidP="00FE7B77">
      <w:pPr>
        <w:pStyle w:val="ListParagraph"/>
        <w:numPr>
          <w:ilvl w:val="0"/>
          <w:numId w:val="2"/>
        </w:numPr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>Implement and review</w:t>
      </w:r>
      <w:r w:rsidR="00B00658" w:rsidRPr="37564A80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a</w:t>
      </w:r>
      <w:r w:rsidR="00955D01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="0055398D">
        <w:rPr>
          <w:rFonts w:ascii="Calibri" w:eastAsia="Calibri" w:hAnsi="Calibri" w:cs="Calibri"/>
          <w:color w:val="000000" w:themeColor="text1"/>
          <w:sz w:val="24"/>
          <w:szCs w:val="24"/>
        </w:rPr>
        <w:t>comprehensive</w:t>
      </w:r>
      <w:r w:rsidR="00B00658" w:rsidRPr="37564A80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workplan</w:t>
      </w:r>
      <w:r w:rsidR="00923D21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="00B00658" w:rsidRPr="37564A80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which </w:t>
      </w:r>
      <w:r w:rsidR="00080B7E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outlines the details of how </w:t>
      </w:r>
      <w:r w:rsidR="00F5660A">
        <w:rPr>
          <w:rFonts w:ascii="Calibri" w:eastAsia="Calibri" w:hAnsi="Calibri" w:cs="Calibri"/>
          <w:color w:val="000000" w:themeColor="text1"/>
          <w:sz w:val="24"/>
          <w:szCs w:val="24"/>
        </w:rPr>
        <w:t>outcomes</w:t>
      </w:r>
      <w:r w:rsidR="00080B7E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in the strategy will be </w:t>
      </w:r>
      <w:r w:rsidR="00EF6337">
        <w:rPr>
          <w:rFonts w:ascii="Calibri" w:eastAsia="Calibri" w:hAnsi="Calibri" w:cs="Calibri"/>
          <w:color w:val="000000" w:themeColor="text1"/>
          <w:sz w:val="24"/>
          <w:szCs w:val="24"/>
        </w:rPr>
        <w:t>achieved</w:t>
      </w:r>
      <w:r w:rsidR="00080B7E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, by whom, and within what </w:t>
      </w:r>
      <w:proofErr w:type="gramStart"/>
      <w:r w:rsidR="00080B7E">
        <w:rPr>
          <w:rFonts w:ascii="Calibri" w:eastAsia="Calibri" w:hAnsi="Calibri" w:cs="Calibri"/>
          <w:color w:val="000000" w:themeColor="text1"/>
          <w:sz w:val="24"/>
          <w:szCs w:val="24"/>
        </w:rPr>
        <w:t>timescale</w:t>
      </w:r>
      <w:proofErr w:type="gramEnd"/>
      <w:r w:rsidR="00B00658" w:rsidRPr="37564A80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</w:p>
    <w:p w14:paraId="190F239C" w14:textId="26B0AFC4" w:rsidR="00C14FAD" w:rsidRPr="00C14FAD" w:rsidRDefault="00B00658" w:rsidP="00C86951">
      <w:pPr>
        <w:pStyle w:val="ListParagraph"/>
        <w:numPr>
          <w:ilvl w:val="0"/>
          <w:numId w:val="3"/>
        </w:numPr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C14FAD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Regularly consult and engage with children, young people, parents, carers, education staff </w:t>
      </w:r>
      <w:r w:rsidR="006F5E30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and </w:t>
      </w:r>
      <w:r w:rsidR="0086049D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our </w:t>
      </w:r>
      <w:r w:rsidR="006F5E30">
        <w:rPr>
          <w:rFonts w:ascii="Calibri" w:eastAsia="Calibri" w:hAnsi="Calibri" w:cs="Calibri"/>
          <w:color w:val="000000" w:themeColor="text1"/>
          <w:sz w:val="24"/>
          <w:szCs w:val="24"/>
        </w:rPr>
        <w:t>partners</w:t>
      </w:r>
      <w:r w:rsidR="00A52702">
        <w:rPr>
          <w:rFonts w:ascii="Calibri" w:eastAsia="Calibri" w:hAnsi="Calibri" w:cs="Calibri"/>
          <w:color w:val="000000" w:themeColor="text1"/>
          <w:sz w:val="24"/>
          <w:szCs w:val="24"/>
        </w:rPr>
        <w:t>,</w:t>
      </w:r>
      <w:r w:rsidR="006F5E30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Pr="00C14FAD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as their involvement in developing and implementing the strategy will be crucial to its </w:t>
      </w:r>
      <w:proofErr w:type="gramStart"/>
      <w:r w:rsidRPr="00C14FAD">
        <w:rPr>
          <w:rFonts w:ascii="Calibri" w:eastAsia="Calibri" w:hAnsi="Calibri" w:cs="Calibri"/>
          <w:color w:val="000000" w:themeColor="text1"/>
          <w:sz w:val="24"/>
          <w:szCs w:val="24"/>
        </w:rPr>
        <w:t>effectiveness</w:t>
      </w:r>
      <w:proofErr w:type="gramEnd"/>
    </w:p>
    <w:p w14:paraId="047163E8" w14:textId="41F6184D" w:rsidR="00B00658" w:rsidRDefault="00B00658" w:rsidP="00C86951">
      <w:pPr>
        <w:pStyle w:val="ListParagraph"/>
        <w:numPr>
          <w:ilvl w:val="0"/>
          <w:numId w:val="3"/>
        </w:numPr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C14FAD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Align our documentation and practice, so they are focused on meeting the additional support, wellbeing and safeguarding needs of our children and young </w:t>
      </w:r>
      <w:proofErr w:type="gramStart"/>
      <w:r w:rsidRPr="00C14FAD">
        <w:rPr>
          <w:rFonts w:ascii="Calibri" w:eastAsia="Calibri" w:hAnsi="Calibri" w:cs="Calibri"/>
          <w:color w:val="000000" w:themeColor="text1"/>
          <w:sz w:val="24"/>
          <w:szCs w:val="24"/>
        </w:rPr>
        <w:t>people</w:t>
      </w:r>
      <w:proofErr w:type="gramEnd"/>
    </w:p>
    <w:p w14:paraId="044DBB1E" w14:textId="77777777" w:rsidR="007341A5" w:rsidRPr="00C14FAD" w:rsidRDefault="007341A5" w:rsidP="007341A5">
      <w:pPr>
        <w:pStyle w:val="ListParagraph"/>
        <w:ind w:left="360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70B5CB55" w14:textId="28CE9089" w:rsidR="00316AB6" w:rsidRPr="00312E94" w:rsidRDefault="00316AB6" w:rsidP="00977B36">
      <w:pPr>
        <w:spacing w:before="240"/>
        <w:rPr>
          <w:rFonts w:ascii="Calibri" w:eastAsia="Calibri" w:hAnsi="Calibri" w:cs="Calibri"/>
          <w:b/>
          <w:bCs/>
          <w:color w:val="000000" w:themeColor="text1"/>
          <w:sz w:val="24"/>
          <w:szCs w:val="24"/>
          <w:u w:val="single"/>
        </w:rPr>
      </w:pPr>
      <w:r w:rsidRPr="00312E94">
        <w:rPr>
          <w:rFonts w:ascii="Calibri" w:eastAsia="Calibri" w:hAnsi="Calibri" w:cs="Calibri"/>
          <w:b/>
          <w:bCs/>
          <w:color w:val="000000" w:themeColor="text1"/>
          <w:sz w:val="24"/>
          <w:szCs w:val="24"/>
          <w:u w:val="single"/>
        </w:rPr>
        <w:t>2.0 Consultation</w:t>
      </w:r>
      <w:r w:rsidR="00937487" w:rsidRPr="00312E94">
        <w:rPr>
          <w:rFonts w:ascii="Calibri" w:eastAsia="Calibri" w:hAnsi="Calibri" w:cs="Calibri"/>
          <w:b/>
          <w:bCs/>
          <w:color w:val="000000" w:themeColor="text1"/>
          <w:sz w:val="24"/>
          <w:szCs w:val="24"/>
          <w:u w:val="single"/>
        </w:rPr>
        <w:t xml:space="preserve"> Process</w:t>
      </w:r>
    </w:p>
    <w:p w14:paraId="1DB3C3C3" w14:textId="0EE480AC" w:rsidR="009B3AD2" w:rsidRPr="00312E94" w:rsidRDefault="009B3AD2" w:rsidP="00D23BD5">
      <w:pPr>
        <w:spacing w:before="240" w:after="0" w:line="240" w:lineRule="auto"/>
        <w:ind w:right="-46"/>
        <w:rPr>
          <w:rStyle w:val="normaltextrun"/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  <w:r w:rsidRPr="00312E94">
        <w:rPr>
          <w:rStyle w:val="normaltextrun"/>
          <w:rFonts w:ascii="Calibri" w:eastAsia="Calibri" w:hAnsi="Calibri" w:cs="Calibri"/>
          <w:b/>
          <w:bCs/>
          <w:color w:val="000000" w:themeColor="text1"/>
          <w:sz w:val="24"/>
          <w:szCs w:val="24"/>
        </w:rPr>
        <w:t>2.1 Parents/carers</w:t>
      </w:r>
    </w:p>
    <w:p w14:paraId="6675E395" w14:textId="4BBE531D" w:rsidR="00530EF5" w:rsidRPr="00312E94" w:rsidRDefault="00715515" w:rsidP="00D23BD5">
      <w:pPr>
        <w:spacing w:before="240"/>
        <w:jc w:val="both"/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</w:pPr>
      <w:r w:rsidRPr="00312E94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>Parents</w:t>
      </w:r>
      <w:r w:rsidR="009B3AD2" w:rsidRPr="00312E94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>/carers</w:t>
      </w:r>
      <w:r w:rsidRPr="00312E94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of 2153 children responded to the Additional Support for Learning consultation survey, sent to all parents of children in Fife Council education establishments in June 2022.</w:t>
      </w:r>
      <w:r w:rsidR="00F32C8A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 </w:t>
      </w:r>
      <w:r w:rsidR="00F32C8A" w:rsidRPr="027DA0DA">
        <w:rPr>
          <w:sz w:val="24"/>
          <w:szCs w:val="24"/>
        </w:rPr>
        <w:t>Full reports for each of these consultations are available on request from</w:t>
      </w:r>
      <w:r w:rsidR="00F32C8A">
        <w:rPr>
          <w:sz w:val="24"/>
          <w:szCs w:val="24"/>
        </w:rPr>
        <w:t xml:space="preserve"> </w:t>
      </w:r>
      <w:hyperlink r:id="rId15" w:history="1">
        <w:r w:rsidR="00F32C8A" w:rsidRPr="004314D9">
          <w:rPr>
            <w:rStyle w:val="Hyperlink"/>
            <w:sz w:val="24"/>
            <w:szCs w:val="24"/>
          </w:rPr>
          <w:t>psychological.service@fife.gov.uk</w:t>
        </w:r>
      </w:hyperlink>
    </w:p>
    <w:p w14:paraId="582095E2" w14:textId="77777777" w:rsidR="00EE16C6" w:rsidRPr="00312E94" w:rsidRDefault="00D925AB" w:rsidP="00E472DC">
      <w:pPr>
        <w:jc w:val="both"/>
        <w:rPr>
          <w:rStyle w:val="eop"/>
          <w:rFonts w:ascii="Calibri" w:hAnsi="Calibri" w:cs="Calibri"/>
          <w:color w:val="000000"/>
          <w:sz w:val="24"/>
          <w:szCs w:val="24"/>
          <w:shd w:val="clear" w:color="auto" w:fill="FFFFFF"/>
        </w:rPr>
      </w:pPr>
      <w:r w:rsidRPr="00312E94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>Most</w:t>
      </w:r>
      <w:r w:rsidR="00530EF5" w:rsidRPr="00312E94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parents/carers who responded felt that the</w:t>
      </w:r>
      <w:r w:rsidRPr="00312E94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>ir</w:t>
      </w:r>
      <w:r w:rsidR="00530EF5" w:rsidRPr="00312E94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school/ELC values the importance of positive relationships with their child</w:t>
      </w:r>
      <w:r w:rsidRPr="00312E94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, </w:t>
      </w:r>
      <w:r w:rsidR="00530EF5" w:rsidRPr="00312E94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>that their child is safe and included within school, and that there are appropriate expectations of their child’s achievement.</w:t>
      </w:r>
      <w:r w:rsidR="00530EF5" w:rsidRPr="00312E94">
        <w:rPr>
          <w:rStyle w:val="eop"/>
          <w:rFonts w:ascii="Calibri" w:hAnsi="Calibri" w:cs="Calibri"/>
          <w:color w:val="000000"/>
          <w:sz w:val="24"/>
          <w:szCs w:val="24"/>
          <w:shd w:val="clear" w:color="auto" w:fill="FFFFFF"/>
        </w:rPr>
        <w:t> </w:t>
      </w:r>
    </w:p>
    <w:p w14:paraId="751BEEC9" w14:textId="74D5795C" w:rsidR="000B45B5" w:rsidRDefault="00EE16C6" w:rsidP="00977B36">
      <w:pPr>
        <w:spacing w:line="240" w:lineRule="auto"/>
        <w:jc w:val="both"/>
        <w:rPr>
          <w:rStyle w:val="eop"/>
          <w:rFonts w:ascii="Calibri" w:hAnsi="Calibri" w:cs="Calibri"/>
          <w:color w:val="000000"/>
          <w:sz w:val="24"/>
          <w:szCs w:val="24"/>
          <w:shd w:val="clear" w:color="auto" w:fill="FFFFFF"/>
        </w:rPr>
      </w:pPr>
      <w:r w:rsidRPr="00312E94">
        <w:rPr>
          <w:rStyle w:val="eop"/>
          <w:rFonts w:ascii="Calibri" w:hAnsi="Calibri" w:cs="Calibri"/>
          <w:color w:val="000000"/>
          <w:sz w:val="24"/>
          <w:szCs w:val="24"/>
          <w:shd w:val="clear" w:color="auto" w:fill="FFFFFF"/>
        </w:rPr>
        <w:t>Some parents/carers of pupils with ASN were concerned about the support and planning in place for their child</w:t>
      </w:r>
      <w:r w:rsidR="001E7321">
        <w:rPr>
          <w:rStyle w:val="eop"/>
          <w:rFonts w:ascii="Calibri" w:hAnsi="Calibri" w:cs="Calibri"/>
          <w:color w:val="000000"/>
          <w:sz w:val="24"/>
          <w:szCs w:val="24"/>
          <w:shd w:val="clear" w:color="auto" w:fill="FFFFFF"/>
        </w:rPr>
        <w:t>, staff knowledge and understanding of their needs,</w:t>
      </w:r>
      <w:r w:rsidR="00312E94" w:rsidRPr="00312E94">
        <w:rPr>
          <w:rStyle w:val="eop"/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and the</w:t>
      </w:r>
      <w:r w:rsidR="009A1AD5" w:rsidRPr="00312E94">
        <w:rPr>
          <w:rStyle w:val="eop"/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peer relationships</w:t>
      </w:r>
      <w:r w:rsidR="00312E94" w:rsidRPr="00312E94">
        <w:rPr>
          <w:rStyle w:val="eop"/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they experience</w:t>
      </w:r>
      <w:r w:rsidR="009D32FE" w:rsidRPr="00312E94">
        <w:rPr>
          <w:rStyle w:val="eop"/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within school.</w:t>
      </w:r>
    </w:p>
    <w:p w14:paraId="10ED0970" w14:textId="77777777" w:rsidR="00977B36" w:rsidRDefault="00977B36" w:rsidP="00977B36">
      <w:pPr>
        <w:spacing w:after="0"/>
        <w:jc w:val="both"/>
        <w:rPr>
          <w:rStyle w:val="eop"/>
          <w:rFonts w:ascii="Calibri" w:hAnsi="Calibri" w:cs="Calibri"/>
          <w:color w:val="000000"/>
          <w:sz w:val="24"/>
          <w:szCs w:val="24"/>
          <w:shd w:val="clear" w:color="auto" w:fill="FFFFFF"/>
        </w:rPr>
      </w:pPr>
    </w:p>
    <w:p w14:paraId="24050E6B" w14:textId="1519B50E" w:rsidR="000B45B5" w:rsidRDefault="000B45B5" w:rsidP="000B45B5">
      <w:pPr>
        <w:spacing w:after="0" w:line="240" w:lineRule="auto"/>
        <w:ind w:right="-46"/>
        <w:rPr>
          <w:rStyle w:val="normaltextrun"/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  <w:r w:rsidRPr="00312E94">
        <w:rPr>
          <w:rStyle w:val="normaltextrun"/>
          <w:rFonts w:ascii="Calibri" w:eastAsia="Calibri" w:hAnsi="Calibri" w:cs="Calibri"/>
          <w:b/>
          <w:bCs/>
          <w:color w:val="000000" w:themeColor="text1"/>
          <w:sz w:val="24"/>
          <w:szCs w:val="24"/>
        </w:rPr>
        <w:t>2.</w:t>
      </w:r>
      <w:r>
        <w:rPr>
          <w:rStyle w:val="normaltextrun"/>
          <w:rFonts w:ascii="Calibri" w:eastAsia="Calibri" w:hAnsi="Calibri" w:cs="Calibri"/>
          <w:b/>
          <w:bCs/>
          <w:color w:val="000000" w:themeColor="text1"/>
          <w:sz w:val="24"/>
          <w:szCs w:val="24"/>
        </w:rPr>
        <w:t>2</w:t>
      </w:r>
      <w:r w:rsidRPr="00312E94">
        <w:rPr>
          <w:rStyle w:val="normaltextrun"/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</w:t>
      </w:r>
      <w:r>
        <w:rPr>
          <w:rStyle w:val="normaltextrun"/>
          <w:rFonts w:ascii="Calibri" w:eastAsia="Calibri" w:hAnsi="Calibri" w:cs="Calibri"/>
          <w:b/>
          <w:bCs/>
          <w:color w:val="000000" w:themeColor="text1"/>
          <w:sz w:val="24"/>
          <w:szCs w:val="24"/>
        </w:rPr>
        <w:t>Education staff</w:t>
      </w:r>
    </w:p>
    <w:p w14:paraId="3CD5E0A8" w14:textId="3E976F66" w:rsidR="00942C0D" w:rsidRDefault="00343B61" w:rsidP="00D23BD5">
      <w:pPr>
        <w:spacing w:before="240"/>
        <w:jc w:val="both"/>
        <w:rPr>
          <w:sz w:val="24"/>
          <w:szCs w:val="24"/>
        </w:rPr>
      </w:pPr>
      <w:r w:rsidRPr="00942C0D">
        <w:rPr>
          <w:sz w:val="24"/>
          <w:szCs w:val="24"/>
        </w:rPr>
        <w:t>In August-December 2022 all school and ELC staff, central services</w:t>
      </w:r>
      <w:r w:rsidR="007B5272">
        <w:rPr>
          <w:rStyle w:val="FootnoteReference"/>
          <w:sz w:val="24"/>
          <w:szCs w:val="24"/>
        </w:rPr>
        <w:footnoteReference w:id="2"/>
      </w:r>
      <w:r w:rsidRPr="00942C0D">
        <w:rPr>
          <w:sz w:val="24"/>
          <w:szCs w:val="24"/>
        </w:rPr>
        <w:t xml:space="preserve"> and Education Managers/Quality Improvement Officers were sent surveys asking their views on a variety of issues relating to </w:t>
      </w:r>
      <w:r w:rsidR="00966178">
        <w:rPr>
          <w:sz w:val="24"/>
          <w:szCs w:val="24"/>
        </w:rPr>
        <w:t>a</w:t>
      </w:r>
      <w:r w:rsidR="00453227">
        <w:rPr>
          <w:sz w:val="24"/>
          <w:szCs w:val="24"/>
        </w:rPr>
        <w:t>dditional support for learning</w:t>
      </w:r>
      <w:r w:rsidR="005E3124" w:rsidRPr="00942C0D">
        <w:rPr>
          <w:sz w:val="24"/>
          <w:szCs w:val="24"/>
        </w:rPr>
        <w:t xml:space="preserve">.  </w:t>
      </w:r>
      <w:r w:rsidR="00075525">
        <w:rPr>
          <w:sz w:val="24"/>
          <w:szCs w:val="24"/>
        </w:rPr>
        <w:t xml:space="preserve">630 staff </w:t>
      </w:r>
      <w:r w:rsidR="00822331">
        <w:rPr>
          <w:sz w:val="24"/>
          <w:szCs w:val="24"/>
        </w:rPr>
        <w:t>from across these services and roles completed the surveys.</w:t>
      </w:r>
    </w:p>
    <w:p w14:paraId="6886DECF" w14:textId="5AEB8C55" w:rsidR="00E64AB0" w:rsidRPr="00690E9D" w:rsidRDefault="00E64AB0" w:rsidP="00E472DC">
      <w:pPr>
        <w:jc w:val="both"/>
        <w:rPr>
          <w:rFonts w:cstheme="minorHAnsi"/>
          <w:sz w:val="24"/>
          <w:szCs w:val="24"/>
          <w:shd w:val="clear" w:color="auto" w:fill="FFFFFF"/>
        </w:rPr>
      </w:pPr>
      <w:proofErr w:type="gramStart"/>
      <w:r w:rsidRPr="00690E9D">
        <w:rPr>
          <w:rFonts w:cstheme="minorHAnsi"/>
          <w:sz w:val="24"/>
          <w:szCs w:val="24"/>
          <w:shd w:val="clear" w:color="auto" w:fill="FFFFFF"/>
        </w:rPr>
        <w:t>The majority of</w:t>
      </w:r>
      <w:proofErr w:type="gramEnd"/>
      <w:r w:rsidRPr="00690E9D">
        <w:rPr>
          <w:rFonts w:cstheme="minorHAnsi"/>
          <w:sz w:val="24"/>
          <w:szCs w:val="24"/>
          <w:shd w:val="clear" w:color="auto" w:fill="FFFFFF"/>
        </w:rPr>
        <w:t xml:space="preserve"> school/ELC staff who responded fe</w:t>
      </w:r>
      <w:r w:rsidR="002B2C66">
        <w:rPr>
          <w:rFonts w:cstheme="minorHAnsi"/>
          <w:sz w:val="24"/>
          <w:szCs w:val="24"/>
          <w:shd w:val="clear" w:color="auto" w:fill="FFFFFF"/>
        </w:rPr>
        <w:t>lt</w:t>
      </w:r>
      <w:r w:rsidRPr="00690E9D">
        <w:rPr>
          <w:rFonts w:cstheme="minorHAnsi"/>
          <w:sz w:val="24"/>
          <w:szCs w:val="24"/>
          <w:shd w:val="clear" w:color="auto" w:fill="FFFFFF"/>
        </w:rPr>
        <w:t xml:space="preserve"> that there is a positive ethos and environment in their establishment, promoting trusting relationships with pupils and families, and most staff feel valued and supported in their role.</w:t>
      </w:r>
      <w:r w:rsidR="00690E9D" w:rsidRPr="00690E9D">
        <w:rPr>
          <w:rFonts w:cstheme="minorHAnsi"/>
          <w:sz w:val="24"/>
          <w:szCs w:val="24"/>
          <w:shd w:val="clear" w:color="auto" w:fill="FFFFFF"/>
        </w:rPr>
        <w:t xml:space="preserve">  This was affirmed in the responses of education managers.</w:t>
      </w:r>
    </w:p>
    <w:p w14:paraId="0DCF4BCF" w14:textId="4D705092" w:rsidR="00C12E49" w:rsidRDefault="0054474F" w:rsidP="00E472DC">
      <w:pPr>
        <w:spacing w:after="0" w:line="240" w:lineRule="auto"/>
        <w:ind w:right="-46"/>
        <w:jc w:val="both"/>
        <w:rPr>
          <w:rFonts w:cstheme="minorHAnsi"/>
          <w:sz w:val="24"/>
          <w:szCs w:val="24"/>
          <w:shd w:val="clear" w:color="auto" w:fill="FFFFFF"/>
        </w:rPr>
      </w:pPr>
      <w:r w:rsidRPr="0054474F">
        <w:rPr>
          <w:sz w:val="24"/>
          <w:szCs w:val="24"/>
        </w:rPr>
        <w:t xml:space="preserve">Most staff reported that they have the necessary skills to assess and support children and young people with ASN.  </w:t>
      </w:r>
      <w:r w:rsidR="00E43F89" w:rsidRPr="0054474F">
        <w:rPr>
          <w:sz w:val="24"/>
          <w:szCs w:val="24"/>
        </w:rPr>
        <w:t xml:space="preserve">However, </w:t>
      </w:r>
      <w:r w:rsidR="00B7584D">
        <w:rPr>
          <w:sz w:val="24"/>
          <w:szCs w:val="24"/>
        </w:rPr>
        <w:t>many</w:t>
      </w:r>
      <w:r w:rsidR="00E43F89" w:rsidRPr="0054474F">
        <w:rPr>
          <w:rFonts w:cstheme="minorHAnsi"/>
          <w:sz w:val="24"/>
          <w:szCs w:val="24"/>
          <w:shd w:val="clear" w:color="auto" w:fill="FFFFFF"/>
        </w:rPr>
        <w:t xml:space="preserve"> felt that they need more access to appropriate training and specialist services to increase their skills in this area, and time to reflect on, and implement, relevant learning.  </w:t>
      </w:r>
      <w:proofErr w:type="gramStart"/>
      <w:r w:rsidR="006C68DE">
        <w:rPr>
          <w:rFonts w:cstheme="minorHAnsi"/>
          <w:sz w:val="24"/>
          <w:szCs w:val="24"/>
          <w:shd w:val="clear" w:color="auto" w:fill="FFFFFF"/>
        </w:rPr>
        <w:t>The majority of</w:t>
      </w:r>
      <w:proofErr w:type="gramEnd"/>
      <w:r w:rsidR="006C68DE">
        <w:rPr>
          <w:rFonts w:cstheme="minorHAnsi"/>
          <w:sz w:val="24"/>
          <w:szCs w:val="24"/>
          <w:shd w:val="clear" w:color="auto" w:fill="FFFFFF"/>
        </w:rPr>
        <w:t xml:space="preserve"> staff working in central services do not feel that there is capacity within their team to meet current demands.</w:t>
      </w:r>
    </w:p>
    <w:p w14:paraId="0B33B84D" w14:textId="08B23334" w:rsidR="002974B7" w:rsidRDefault="002974B7" w:rsidP="002C1673">
      <w:pPr>
        <w:spacing w:before="240" w:after="0" w:line="240" w:lineRule="auto"/>
        <w:ind w:right="-46"/>
        <w:rPr>
          <w:rStyle w:val="normaltextrun"/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  <w:r w:rsidRPr="00312E94">
        <w:rPr>
          <w:rStyle w:val="normaltextrun"/>
          <w:rFonts w:ascii="Calibri" w:eastAsia="Calibri" w:hAnsi="Calibri" w:cs="Calibri"/>
          <w:b/>
          <w:bCs/>
          <w:color w:val="000000" w:themeColor="text1"/>
          <w:sz w:val="24"/>
          <w:szCs w:val="24"/>
        </w:rPr>
        <w:t>2.</w:t>
      </w:r>
      <w:r>
        <w:rPr>
          <w:rStyle w:val="normaltextrun"/>
          <w:rFonts w:ascii="Calibri" w:eastAsia="Calibri" w:hAnsi="Calibri" w:cs="Calibri"/>
          <w:b/>
          <w:bCs/>
          <w:color w:val="000000" w:themeColor="text1"/>
          <w:sz w:val="24"/>
          <w:szCs w:val="24"/>
        </w:rPr>
        <w:t>3 Pupils</w:t>
      </w:r>
    </w:p>
    <w:p w14:paraId="44C6F249" w14:textId="2B068544" w:rsidR="00207937" w:rsidRDefault="002274B8" w:rsidP="00C91529">
      <w:pPr>
        <w:spacing w:before="24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In</w:t>
      </w:r>
      <w:r w:rsidR="005B0369" w:rsidRPr="00883F73">
        <w:rPr>
          <w:sz w:val="24"/>
          <w:szCs w:val="24"/>
        </w:rPr>
        <w:t xml:space="preserve"> January</w:t>
      </w:r>
      <w:r w:rsidR="00883F73" w:rsidRPr="00883F73">
        <w:rPr>
          <w:sz w:val="24"/>
          <w:szCs w:val="24"/>
        </w:rPr>
        <w:t>-</w:t>
      </w:r>
      <w:r w:rsidR="005B0369" w:rsidRPr="00883F73">
        <w:rPr>
          <w:sz w:val="24"/>
          <w:szCs w:val="24"/>
        </w:rPr>
        <w:t xml:space="preserve">May 2023 a sample of Fife Council ASN provisions were asked to participate in a consultation exercise to gather the views of their pupils.  Two focus groups were also held in </w:t>
      </w:r>
      <w:r w:rsidR="00883F73" w:rsidRPr="00883F73">
        <w:rPr>
          <w:sz w:val="24"/>
          <w:szCs w:val="24"/>
        </w:rPr>
        <w:t>mainstream secondary schools.</w:t>
      </w:r>
    </w:p>
    <w:p w14:paraId="4C0ADABB" w14:textId="32475499" w:rsidR="00E5768B" w:rsidRDefault="00224CC1" w:rsidP="00A52702">
      <w:pPr>
        <w:spacing w:before="240" w:after="0" w:line="240" w:lineRule="auto"/>
        <w:jc w:val="both"/>
        <w:rPr>
          <w:rStyle w:val="Hyperlink"/>
          <w:sz w:val="24"/>
          <w:szCs w:val="24"/>
        </w:rPr>
      </w:pPr>
      <w:r w:rsidRPr="00224CC1">
        <w:rPr>
          <w:sz w:val="24"/>
          <w:szCs w:val="24"/>
        </w:rPr>
        <w:t>Overall</w:t>
      </w:r>
      <w:r w:rsidR="00C91529">
        <w:rPr>
          <w:sz w:val="24"/>
          <w:szCs w:val="24"/>
        </w:rPr>
        <w:t>,</w:t>
      </w:r>
      <w:r w:rsidRPr="00224CC1">
        <w:rPr>
          <w:sz w:val="24"/>
          <w:szCs w:val="24"/>
        </w:rPr>
        <w:t xml:space="preserve"> pupils in ASN provision and mainstream were very positive about their school </w:t>
      </w:r>
      <w:r w:rsidR="00661EF2" w:rsidRPr="00224CC1">
        <w:rPr>
          <w:sz w:val="24"/>
          <w:szCs w:val="24"/>
        </w:rPr>
        <w:t>experiences,</w:t>
      </w:r>
      <w:r w:rsidR="00C4721D">
        <w:rPr>
          <w:sz w:val="24"/>
          <w:szCs w:val="24"/>
        </w:rPr>
        <w:t xml:space="preserve"> having a sense of belonging, feeling safe, and having supportive adults around them.  H</w:t>
      </w:r>
      <w:r w:rsidRPr="00224CC1">
        <w:rPr>
          <w:sz w:val="24"/>
          <w:szCs w:val="24"/>
        </w:rPr>
        <w:t>owever, responses did corroborate feedback within the parent/carer survey which indicated that fewer parents of pupils with an ASN thought that their child felt safe and included in school than those without an ASN.</w:t>
      </w:r>
      <w:r w:rsidR="00A52702">
        <w:rPr>
          <w:sz w:val="24"/>
          <w:szCs w:val="24"/>
        </w:rPr>
        <w:t xml:space="preserve"> </w:t>
      </w:r>
    </w:p>
    <w:p w14:paraId="1FDF86D3" w14:textId="77777777" w:rsidR="00F70D2E" w:rsidRDefault="00F70D2E" w:rsidP="00A52702">
      <w:pPr>
        <w:spacing w:before="240" w:after="0" w:line="240" w:lineRule="auto"/>
        <w:jc w:val="both"/>
        <w:rPr>
          <w:sz w:val="24"/>
          <w:szCs w:val="24"/>
        </w:rPr>
      </w:pPr>
    </w:p>
    <w:p w14:paraId="68D69C1D" w14:textId="3F730429" w:rsidR="00E5768B" w:rsidRPr="00E5768B" w:rsidRDefault="00E5768B" w:rsidP="00E5768B">
      <w:pPr>
        <w:spacing w:before="240"/>
        <w:jc w:val="both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3.0 </w:t>
      </w:r>
      <w:r w:rsidR="000124B0">
        <w:rPr>
          <w:b/>
          <w:bCs/>
          <w:sz w:val="24"/>
          <w:szCs w:val="24"/>
          <w:u w:val="single"/>
        </w:rPr>
        <w:t>Priority Actions</w:t>
      </w:r>
    </w:p>
    <w:p w14:paraId="3A426157" w14:textId="21F6818F" w:rsidR="00702834" w:rsidRDefault="00407097" w:rsidP="00F37009">
      <w:pPr>
        <w:spacing w:before="240" w:line="240" w:lineRule="auto"/>
        <w:jc w:val="both"/>
        <w:rPr>
          <w:rStyle w:val="normaltextrun"/>
          <w:sz w:val="24"/>
          <w:szCs w:val="24"/>
        </w:rPr>
      </w:pPr>
      <w:r w:rsidRPr="00915E2E">
        <w:rPr>
          <w:rStyle w:val="normaltextrun"/>
          <w:rFonts w:cstheme="minorHAnsi"/>
          <w:noProof/>
        </w:rPr>
        <mc:AlternateContent>
          <mc:Choice Requires="wps">
            <w:drawing>
              <wp:anchor distT="45720" distB="45720" distL="114300" distR="114300" simplePos="0" relativeHeight="251658243" behindDoc="0" locked="0" layoutInCell="1" allowOverlap="1" wp14:anchorId="3422ACB5" wp14:editId="6063246F">
                <wp:simplePos x="0" y="0"/>
                <wp:positionH relativeFrom="column">
                  <wp:posOffset>-28575</wp:posOffset>
                </wp:positionH>
                <wp:positionV relativeFrom="paragraph">
                  <wp:posOffset>6317615</wp:posOffset>
                </wp:positionV>
                <wp:extent cx="6464935" cy="723900"/>
                <wp:effectExtent l="19050" t="19050" r="12065" b="19050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4935" cy="723900"/>
                        </a:xfrm>
                        <a:prstGeom prst="rect">
                          <a:avLst/>
                        </a:prstGeom>
                        <a:ln w="38100">
                          <a:headEnd/>
                          <a:tailEnd/>
                        </a:ln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C2F167" w14:textId="52DD13CA" w:rsidR="00915E2E" w:rsidRDefault="00915E2E" w:rsidP="000C6D6E">
                            <w:pPr>
                              <w:pStyle w:val="paragraph"/>
                              <w:spacing w:before="0" w:beforeAutospacing="0" w:after="0" w:afterAutospacing="0"/>
                              <w:jc w:val="both"/>
                              <w:textAlignment w:val="baseline"/>
                              <w:rPr>
                                <w:rStyle w:val="eop"/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  <w:r w:rsidRPr="00C96054">
                              <w:rPr>
                                <w:rStyle w:val="normaltextrun"/>
                                <w:rFonts w:asciiTheme="minorHAnsi" w:hAnsiTheme="minorHAnsi" w:cstheme="minorHAnsi"/>
                                <w:b/>
                                <w:bCs/>
                              </w:rPr>
                              <w:t>Assurance mechanism and inspection</w:t>
                            </w:r>
                            <w:r w:rsidRPr="00C96054">
                              <w:rPr>
                                <w:rStyle w:val="eop"/>
                                <w:rFonts w:asciiTheme="minorHAnsi" w:hAnsiTheme="minorHAnsi" w:cstheme="minorHAnsi"/>
                                <w:b/>
                                <w:bCs/>
                              </w:rPr>
                              <w:t> </w:t>
                            </w:r>
                          </w:p>
                          <w:p w14:paraId="7AB3D4E8" w14:textId="77777777" w:rsidR="00915E2E" w:rsidRPr="008048FB" w:rsidRDefault="00915E2E" w:rsidP="00915E2E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0" w:line="240" w:lineRule="auto"/>
                              <w:jc w:val="both"/>
                              <w:textAlignment w:val="baseline"/>
                              <w:rPr>
                                <w:rFonts w:eastAsia="Times New Roman" w:cstheme="minorHAnsi"/>
                                <w:sz w:val="28"/>
                                <w:szCs w:val="28"/>
                                <w:lang w:eastAsia="en-GB"/>
                              </w:rPr>
                            </w:pPr>
                            <w:r w:rsidRPr="00955D11">
                              <w:rPr>
                                <w:rFonts w:eastAsia="Times New Roman" w:cstheme="minorHAnsi"/>
                                <w:sz w:val="24"/>
                                <w:szCs w:val="24"/>
                                <w:lang w:eastAsia="en-GB"/>
                              </w:rPr>
                              <w:t xml:space="preserve">A quality assurance toolkit for supporting ASN will be </w:t>
                            </w:r>
                            <w:r>
                              <w:rPr>
                                <w:rFonts w:eastAsia="Times New Roman" w:cstheme="minorHAnsi"/>
                                <w:sz w:val="24"/>
                                <w:szCs w:val="24"/>
                                <w:lang w:eastAsia="en-GB"/>
                              </w:rPr>
                              <w:t>implemented</w:t>
                            </w:r>
                            <w:r w:rsidRPr="00955D11">
                              <w:rPr>
                                <w:rFonts w:eastAsia="Times New Roman" w:cstheme="minorHAnsi"/>
                                <w:sz w:val="24"/>
                                <w:szCs w:val="24"/>
                                <w:lang w:eastAsia="en-GB"/>
                              </w:rPr>
                              <w:t>, using quality indicators and challenge questions </w:t>
                            </w:r>
                          </w:p>
                          <w:p w14:paraId="4C89D914" w14:textId="4A4BA3F0" w:rsidR="00915E2E" w:rsidRDefault="00915E2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22ACB5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2.25pt;margin-top:497.45pt;width:509.05pt;height:57pt;z-index:251658243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" fillcolor="#9ecb81 [2169]" strokecolor="#70ad47 [3209]" strokeweight="3pt">
                <v:fill color2="#8ac066 [2617]" rotate="t" colors="0 #b5d5a7;.5 #aace99;1 #9cca86" focus="100%" type="gradient">
                  <o:fill v:ext="view" type="gradientUnscaled"/>
                </v:fill>
                <v:textbox>
                  <w:txbxContent>
                    <w:p w14:paraId="3DC2F167" w14:textId="52DD13CA" w:rsidR="00915E2E" w:rsidRDefault="00915E2E" w:rsidP="000C6D6E">
                      <w:pPr>
                        <w:pStyle w:val="paragraph"/>
                        <w:spacing w:before="0" w:beforeAutospacing="0" w:after="0" w:afterAutospacing="0"/>
                        <w:jc w:val="both"/>
                        <w:textAlignment w:val="baseline"/>
                        <w:rPr>
                          <w:rStyle w:val="eop"/>
                          <w:rFonts w:asciiTheme="minorHAnsi" w:hAnsiTheme="minorHAnsi" w:cstheme="minorHAnsi"/>
                          <w:b/>
                          <w:bCs/>
                        </w:rPr>
                      </w:pPr>
                      <w:r w:rsidRPr="00C96054">
                        <w:rPr>
                          <w:rStyle w:val="normaltextrun"/>
                          <w:rFonts w:asciiTheme="minorHAnsi" w:hAnsiTheme="minorHAnsi" w:cstheme="minorHAnsi"/>
                          <w:b/>
                          <w:bCs/>
                        </w:rPr>
                        <w:t>Assurance mechanism and inspection</w:t>
                      </w:r>
                      <w:r w:rsidRPr="00C96054">
                        <w:rPr>
                          <w:rStyle w:val="eop"/>
                          <w:rFonts w:asciiTheme="minorHAnsi" w:hAnsiTheme="minorHAnsi" w:cstheme="minorHAnsi"/>
                          <w:b/>
                          <w:bCs/>
                        </w:rPr>
                        <w:t> </w:t>
                      </w:r>
                    </w:p>
                    <w:p w14:paraId="7AB3D4E8" w14:textId="77777777" w:rsidR="00915E2E" w:rsidRPr="008048FB" w:rsidRDefault="00915E2E" w:rsidP="00915E2E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after="0" w:line="240" w:lineRule="auto"/>
                        <w:jc w:val="both"/>
                        <w:textAlignment w:val="baseline"/>
                        <w:rPr>
                          <w:rFonts w:eastAsia="Times New Roman" w:cstheme="minorHAnsi"/>
                          <w:sz w:val="28"/>
                          <w:szCs w:val="28"/>
                          <w:lang w:eastAsia="en-GB"/>
                        </w:rPr>
                      </w:pPr>
                      <w:r w:rsidRPr="00955D11">
                        <w:rPr>
                          <w:rFonts w:eastAsia="Times New Roman" w:cstheme="minorHAnsi"/>
                          <w:sz w:val="24"/>
                          <w:szCs w:val="24"/>
                          <w:lang w:eastAsia="en-GB"/>
                        </w:rPr>
                        <w:t xml:space="preserve">A quality assurance toolkit for supporting ASN will be </w:t>
                      </w:r>
                      <w:r>
                        <w:rPr>
                          <w:rFonts w:eastAsia="Times New Roman" w:cstheme="minorHAnsi"/>
                          <w:sz w:val="24"/>
                          <w:szCs w:val="24"/>
                          <w:lang w:eastAsia="en-GB"/>
                        </w:rPr>
                        <w:t>implemented</w:t>
                      </w:r>
                      <w:r w:rsidRPr="00955D11">
                        <w:rPr>
                          <w:rFonts w:eastAsia="Times New Roman" w:cstheme="minorHAnsi"/>
                          <w:sz w:val="24"/>
                          <w:szCs w:val="24"/>
                          <w:lang w:eastAsia="en-GB"/>
                        </w:rPr>
                        <w:t>, using quality indicators and challenge questions </w:t>
                      </w:r>
                    </w:p>
                    <w:p w14:paraId="4C89D914" w14:textId="4A4BA3F0" w:rsidR="00915E2E" w:rsidRDefault="00915E2E"/>
                  </w:txbxContent>
                </v:textbox>
                <w10:wrap type="square"/>
              </v:shape>
            </w:pict>
          </mc:Fallback>
        </mc:AlternateContent>
      </w:r>
      <w:r w:rsidRPr="00915E2E">
        <w:rPr>
          <w:rStyle w:val="normaltextru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73DF690B" wp14:editId="1A85B4BC">
                <wp:simplePos x="0" y="0"/>
                <wp:positionH relativeFrom="column">
                  <wp:posOffset>-28575</wp:posOffset>
                </wp:positionH>
                <wp:positionV relativeFrom="paragraph">
                  <wp:posOffset>5003165</wp:posOffset>
                </wp:positionV>
                <wp:extent cx="6464935" cy="1181100"/>
                <wp:effectExtent l="19050" t="19050" r="12065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4935" cy="1181100"/>
                        </a:xfrm>
                        <a:prstGeom prst="rect">
                          <a:avLst/>
                        </a:prstGeom>
                        <a:ln w="38100">
                          <a:headEnd/>
                          <a:tailEnd/>
                        </a:ln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FFF0DB" w14:textId="77777777" w:rsidR="00915E2E" w:rsidRDefault="00915E2E" w:rsidP="000C6D6E">
                            <w:pPr>
                              <w:pStyle w:val="paragraph"/>
                              <w:spacing w:before="0" w:beforeAutospacing="0" w:after="0" w:afterAutospacing="0"/>
                              <w:jc w:val="both"/>
                              <w:textAlignment w:val="baseline"/>
                              <w:rPr>
                                <w:rStyle w:val="eop"/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  <w:r w:rsidRPr="00C96054">
                              <w:rPr>
                                <w:rStyle w:val="normaltextrun"/>
                                <w:rFonts w:asciiTheme="minorHAnsi" w:hAnsiTheme="minorHAnsi" w:cstheme="minorHAnsi"/>
                                <w:b/>
                                <w:bCs/>
                              </w:rPr>
                              <w:t>Resources</w:t>
                            </w:r>
                            <w:r w:rsidRPr="00C96054">
                              <w:rPr>
                                <w:rStyle w:val="eop"/>
                                <w:rFonts w:asciiTheme="minorHAnsi" w:hAnsiTheme="minorHAnsi" w:cstheme="minorHAnsi"/>
                                <w:b/>
                                <w:bCs/>
                              </w:rPr>
                              <w:t> </w:t>
                            </w:r>
                          </w:p>
                          <w:p w14:paraId="25C7F22E" w14:textId="77777777" w:rsidR="00915E2E" w:rsidRPr="009A4868" w:rsidRDefault="00915E2E" w:rsidP="00915E2E">
                            <w:pPr>
                              <w:pStyle w:val="paragraph"/>
                              <w:numPr>
                                <w:ilvl w:val="0"/>
                                <w:numId w:val="9"/>
                              </w:numPr>
                              <w:spacing w:before="0" w:beforeAutospacing="0" w:after="0" w:afterAutospacing="0"/>
                              <w:jc w:val="both"/>
                              <w:textAlignment w:val="baseline"/>
                              <w:rPr>
                                <w:rStyle w:val="normaltextrun"/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BF5352">
                              <w:rPr>
                                <w:rStyle w:val="normaltextrun"/>
                                <w:rFonts w:ascii="Calibri" w:hAnsi="Calibri" w:cs="Calibri"/>
                                <w:color w:val="000000"/>
                              </w:rPr>
                              <w:t xml:space="preserve">The deployment of finite resources will be more transparent and within local control </w:t>
                            </w:r>
                          </w:p>
                          <w:p w14:paraId="02A2827E" w14:textId="702EFB59" w:rsidR="00915E2E" w:rsidRPr="0018275E" w:rsidRDefault="00915E2E" w:rsidP="0018275E">
                            <w:pPr>
                              <w:pStyle w:val="paragraph"/>
                              <w:numPr>
                                <w:ilvl w:val="0"/>
                                <w:numId w:val="9"/>
                              </w:numPr>
                              <w:spacing w:before="0" w:beforeAutospacing="0" w:after="0" w:afterAutospacing="0"/>
                              <w:jc w:val="both"/>
                              <w:textAlignment w:val="baseline"/>
                              <w:rPr>
                                <w:rStyle w:val="normaltextrun"/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Style w:val="normaltextrun"/>
                                <w:rFonts w:ascii="Calibri" w:hAnsi="Calibri" w:cs="Calibri"/>
                                <w:color w:val="000000"/>
                              </w:rPr>
                              <w:t xml:space="preserve">A model of more localised decision making for ASN placements </w:t>
                            </w:r>
                            <w:r w:rsidR="001C35B9">
                              <w:rPr>
                                <w:rStyle w:val="normaltextrun"/>
                                <w:rFonts w:ascii="Calibri" w:hAnsi="Calibri" w:cs="Calibri"/>
                                <w:color w:val="000000"/>
                              </w:rPr>
                              <w:t xml:space="preserve">to be </w:t>
                            </w:r>
                            <w:r w:rsidRPr="0018275E">
                              <w:rPr>
                                <w:rStyle w:val="normaltextrun"/>
                                <w:rFonts w:ascii="Calibri" w:hAnsi="Calibri" w:cs="Calibri"/>
                                <w:color w:val="000000"/>
                              </w:rPr>
                              <w:t>developed over 2023</w:t>
                            </w:r>
                            <w:r w:rsidR="001C35B9">
                              <w:rPr>
                                <w:rStyle w:val="normaltextrun"/>
                                <w:rFonts w:ascii="Calibri" w:hAnsi="Calibri" w:cs="Calibri"/>
                                <w:color w:val="000000"/>
                              </w:rPr>
                              <w:t>/</w:t>
                            </w:r>
                            <w:r w:rsidRPr="0018275E">
                              <w:rPr>
                                <w:rStyle w:val="normaltextrun"/>
                                <w:rFonts w:ascii="Calibri" w:hAnsi="Calibri" w:cs="Calibri"/>
                                <w:color w:val="000000"/>
                              </w:rPr>
                              <w:t>24</w:t>
                            </w:r>
                          </w:p>
                          <w:p w14:paraId="2F74BC98" w14:textId="77777777" w:rsidR="00915E2E" w:rsidRPr="0023586A" w:rsidRDefault="00915E2E" w:rsidP="00915E2E">
                            <w:pPr>
                              <w:pStyle w:val="paragraph"/>
                              <w:numPr>
                                <w:ilvl w:val="0"/>
                                <w:numId w:val="9"/>
                              </w:numPr>
                              <w:spacing w:before="0" w:beforeAutospacing="0" w:after="0" w:afterAutospacing="0"/>
                              <w:jc w:val="both"/>
                              <w:textAlignment w:val="baseline"/>
                              <w:rPr>
                                <w:rFonts w:ascii="Calibri" w:hAnsi="Calibri" w:cs="Calibri"/>
                              </w:rPr>
                            </w:pPr>
                            <w:r w:rsidRPr="027DA0DA">
                              <w:rPr>
                                <w:rStyle w:val="normaltextrun"/>
                                <w:rFonts w:ascii="Calibri" w:hAnsi="Calibri" w:cs="Calibri"/>
                                <w:color w:val="000000" w:themeColor="text1"/>
                              </w:rPr>
                              <w:t>There will continue to be collaboration between Education Management and central support services to ensure the services are deployed in situations where there is most need</w:t>
                            </w:r>
                          </w:p>
                          <w:p w14:paraId="603702E2" w14:textId="5DB12C5E" w:rsidR="00915E2E" w:rsidRDefault="00915E2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DF690B" id="Text Box 2" o:spid="_x0000_s1027" type="#_x0000_t202" style="position:absolute;left:0;text-align:left;margin-left:-2.25pt;margin-top:393.95pt;width:509.05pt;height:93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" fillcolor="#ffd555 [2167]" strokecolor="#ffc000 [3207]" strokeweight="3pt">
                <v:fill color2="#ffcc31 [2615]" rotate="t" colors="0 #ffdd9c;.5 #ffd78e;1 #ffd479" focus="100%" type="gradient">
                  <o:fill v:ext="view" type="gradientUnscaled"/>
                </v:fill>
                <v:textbox>
                  <w:txbxContent>
                    <w:p w14:paraId="70FFF0DB" w14:textId="77777777" w:rsidR="00915E2E" w:rsidRDefault="00915E2E" w:rsidP="000C6D6E">
                      <w:pPr>
                        <w:pStyle w:val="paragraph"/>
                        <w:spacing w:before="0" w:beforeAutospacing="0" w:after="0" w:afterAutospacing="0"/>
                        <w:jc w:val="both"/>
                        <w:textAlignment w:val="baseline"/>
                        <w:rPr>
                          <w:rStyle w:val="eop"/>
                          <w:rFonts w:asciiTheme="minorHAnsi" w:hAnsiTheme="minorHAnsi" w:cstheme="minorHAnsi"/>
                          <w:b/>
                          <w:bCs/>
                        </w:rPr>
                      </w:pPr>
                      <w:r w:rsidRPr="00C96054">
                        <w:rPr>
                          <w:rStyle w:val="normaltextrun"/>
                          <w:rFonts w:asciiTheme="minorHAnsi" w:hAnsiTheme="minorHAnsi" w:cstheme="minorHAnsi"/>
                          <w:b/>
                          <w:bCs/>
                        </w:rPr>
                        <w:t>Resources</w:t>
                      </w:r>
                      <w:r w:rsidRPr="00C96054">
                        <w:rPr>
                          <w:rStyle w:val="eop"/>
                          <w:rFonts w:asciiTheme="minorHAnsi" w:hAnsiTheme="minorHAnsi" w:cstheme="minorHAnsi"/>
                          <w:b/>
                          <w:bCs/>
                        </w:rPr>
                        <w:t> </w:t>
                      </w:r>
                    </w:p>
                    <w:p w14:paraId="25C7F22E" w14:textId="77777777" w:rsidR="00915E2E" w:rsidRPr="009A4868" w:rsidRDefault="00915E2E" w:rsidP="00915E2E">
                      <w:pPr>
                        <w:pStyle w:val="paragraph"/>
                        <w:numPr>
                          <w:ilvl w:val="0"/>
                          <w:numId w:val="9"/>
                        </w:numPr>
                        <w:spacing w:before="0" w:beforeAutospacing="0" w:after="0" w:afterAutospacing="0"/>
                        <w:jc w:val="both"/>
                        <w:textAlignment w:val="baseline"/>
                        <w:rPr>
                          <w:rStyle w:val="normaltextrun"/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</w:rPr>
                      </w:pPr>
                      <w:r w:rsidRPr="00BF5352">
                        <w:rPr>
                          <w:rStyle w:val="normaltextrun"/>
                          <w:rFonts w:ascii="Calibri" w:hAnsi="Calibri" w:cs="Calibri"/>
                          <w:color w:val="000000"/>
                        </w:rPr>
                        <w:t xml:space="preserve">The deployment of finite resources will be more transparent and within local control </w:t>
                      </w:r>
                    </w:p>
                    <w:p w14:paraId="02A2827E" w14:textId="702EFB59" w:rsidR="00915E2E" w:rsidRPr="0018275E" w:rsidRDefault="00915E2E" w:rsidP="0018275E">
                      <w:pPr>
                        <w:pStyle w:val="paragraph"/>
                        <w:numPr>
                          <w:ilvl w:val="0"/>
                          <w:numId w:val="9"/>
                        </w:numPr>
                        <w:spacing w:before="0" w:beforeAutospacing="0" w:after="0" w:afterAutospacing="0"/>
                        <w:jc w:val="both"/>
                        <w:textAlignment w:val="baseline"/>
                        <w:rPr>
                          <w:rStyle w:val="normaltextrun"/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Style w:val="normaltextrun"/>
                          <w:rFonts w:ascii="Calibri" w:hAnsi="Calibri" w:cs="Calibri"/>
                          <w:color w:val="000000"/>
                        </w:rPr>
                        <w:t xml:space="preserve">A model of more localised decision making for ASN placements </w:t>
                      </w:r>
                      <w:r w:rsidR="001C35B9">
                        <w:rPr>
                          <w:rStyle w:val="normaltextrun"/>
                          <w:rFonts w:ascii="Calibri" w:hAnsi="Calibri" w:cs="Calibri"/>
                          <w:color w:val="000000"/>
                        </w:rPr>
                        <w:t xml:space="preserve">to be </w:t>
                      </w:r>
                      <w:r w:rsidRPr="0018275E">
                        <w:rPr>
                          <w:rStyle w:val="normaltextrun"/>
                          <w:rFonts w:ascii="Calibri" w:hAnsi="Calibri" w:cs="Calibri"/>
                          <w:color w:val="000000"/>
                        </w:rPr>
                        <w:t>developed over 2023</w:t>
                      </w:r>
                      <w:r w:rsidR="001C35B9">
                        <w:rPr>
                          <w:rStyle w:val="normaltextrun"/>
                          <w:rFonts w:ascii="Calibri" w:hAnsi="Calibri" w:cs="Calibri"/>
                          <w:color w:val="000000"/>
                        </w:rPr>
                        <w:t>/</w:t>
                      </w:r>
                      <w:r w:rsidRPr="0018275E">
                        <w:rPr>
                          <w:rStyle w:val="normaltextrun"/>
                          <w:rFonts w:ascii="Calibri" w:hAnsi="Calibri" w:cs="Calibri"/>
                          <w:color w:val="000000"/>
                        </w:rPr>
                        <w:t>24</w:t>
                      </w:r>
                    </w:p>
                    <w:p w14:paraId="2F74BC98" w14:textId="77777777" w:rsidR="00915E2E" w:rsidRPr="0023586A" w:rsidRDefault="00915E2E" w:rsidP="00915E2E">
                      <w:pPr>
                        <w:pStyle w:val="paragraph"/>
                        <w:numPr>
                          <w:ilvl w:val="0"/>
                          <w:numId w:val="9"/>
                        </w:numPr>
                        <w:spacing w:before="0" w:beforeAutospacing="0" w:after="0" w:afterAutospacing="0"/>
                        <w:jc w:val="both"/>
                        <w:textAlignment w:val="baseline"/>
                        <w:rPr>
                          <w:rFonts w:ascii="Calibri" w:hAnsi="Calibri" w:cs="Calibri"/>
                        </w:rPr>
                      </w:pPr>
                      <w:r w:rsidRPr="027DA0DA">
                        <w:rPr>
                          <w:rStyle w:val="normaltextrun"/>
                          <w:rFonts w:ascii="Calibri" w:hAnsi="Calibri" w:cs="Calibri"/>
                          <w:color w:val="000000" w:themeColor="text1"/>
                        </w:rPr>
                        <w:t>There will continue to be collaboration between Education Management and central support services to ensure the services are deployed in situations where there is most need</w:t>
                      </w:r>
                    </w:p>
                    <w:p w14:paraId="603702E2" w14:textId="5DB12C5E" w:rsidR="00915E2E" w:rsidRDefault="00915E2E"/>
                  </w:txbxContent>
                </v:textbox>
                <w10:wrap type="square"/>
              </v:shape>
            </w:pict>
          </mc:Fallback>
        </mc:AlternateContent>
      </w:r>
      <w:r w:rsidR="00922AF9" w:rsidRPr="00915E2E">
        <w:rPr>
          <w:rStyle w:val="normaltextru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anchorId="40AF0C4E" wp14:editId="3E9A73D5">
                <wp:simplePos x="0" y="0"/>
                <wp:positionH relativeFrom="column">
                  <wp:posOffset>-28575</wp:posOffset>
                </wp:positionH>
                <wp:positionV relativeFrom="paragraph">
                  <wp:posOffset>2097405</wp:posOffset>
                </wp:positionV>
                <wp:extent cx="6464935" cy="2790825"/>
                <wp:effectExtent l="19050" t="19050" r="12065" b="28575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4935" cy="2790825"/>
                        </a:xfrm>
                        <a:prstGeom prst="rect">
                          <a:avLst/>
                        </a:prstGeom>
                        <a:ln w="38100">
                          <a:headEnd/>
                          <a:tailEnd/>
                        </a:ln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9EE2A2" w14:textId="3AA3169A" w:rsidR="00915E2E" w:rsidRPr="00C96054" w:rsidRDefault="00915E2E" w:rsidP="00915E2E">
                            <w:pPr>
                              <w:pStyle w:val="paragraph"/>
                              <w:spacing w:before="0" w:beforeAutospacing="0" w:after="0" w:afterAutospacing="0"/>
                              <w:jc w:val="both"/>
                              <w:textAlignment w:val="baseline"/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  <w:r w:rsidRPr="00C96054">
                              <w:rPr>
                                <w:rStyle w:val="normaltextrun"/>
                                <w:rFonts w:asciiTheme="minorHAnsi" w:hAnsiTheme="minorHAnsi" w:cstheme="minorHAnsi"/>
                                <w:b/>
                                <w:bCs/>
                              </w:rPr>
                              <w:t>Workforce development and support</w:t>
                            </w:r>
                            <w:r w:rsidRPr="00C96054">
                              <w:rPr>
                                <w:rStyle w:val="eop"/>
                                <w:rFonts w:asciiTheme="minorHAnsi" w:hAnsiTheme="minorHAnsi" w:cstheme="minorHAnsi"/>
                                <w:b/>
                                <w:bCs/>
                              </w:rPr>
                              <w:t> </w:t>
                            </w:r>
                          </w:p>
                          <w:p w14:paraId="6069519E" w14:textId="47CA76A7" w:rsidR="00915E2E" w:rsidRPr="00D30EFC" w:rsidRDefault="00915E2E" w:rsidP="00915E2E">
                            <w:pPr>
                              <w:pStyle w:val="paragraph"/>
                              <w:numPr>
                                <w:ilvl w:val="0"/>
                                <w:numId w:val="9"/>
                              </w:numPr>
                              <w:spacing w:before="0" w:beforeAutospacing="0" w:after="0" w:afterAutospacing="0"/>
                              <w:jc w:val="both"/>
                              <w:textAlignment w:val="baseline"/>
                              <w:rPr>
                                <w:rStyle w:val="eop"/>
                                <w:rFonts w:asciiTheme="minorHAnsi" w:hAnsiTheme="minorHAnsi" w:cstheme="minorHAnsi"/>
                              </w:rPr>
                            </w:pPr>
                            <w:r w:rsidRPr="00915635">
                              <w:rPr>
                                <w:rStyle w:val="normaltextrun"/>
                                <w:rFonts w:asciiTheme="minorHAnsi" w:hAnsiTheme="minorHAnsi" w:cstheme="minorHAnsi"/>
                                <w:color w:val="000000"/>
                              </w:rPr>
                              <w:t xml:space="preserve">All staff </w:t>
                            </w:r>
                            <w:r w:rsidR="00733444">
                              <w:rPr>
                                <w:rStyle w:val="normaltextrun"/>
                                <w:rFonts w:asciiTheme="minorHAnsi" w:hAnsiTheme="minorHAnsi" w:cstheme="minorHAnsi"/>
                                <w:color w:val="000000"/>
                              </w:rPr>
                              <w:t xml:space="preserve">will </w:t>
                            </w:r>
                            <w:r w:rsidRPr="00915635">
                              <w:rPr>
                                <w:rStyle w:val="normaltextrun"/>
                                <w:rFonts w:asciiTheme="minorHAnsi" w:hAnsiTheme="minorHAnsi" w:cstheme="minorHAnsi"/>
                                <w:color w:val="000000"/>
                              </w:rPr>
                              <w:t>have access to information that provides clarity on who provides, and how to access, ASL support and guidance</w:t>
                            </w:r>
                            <w:r w:rsidRPr="003506A6">
                              <w:rPr>
                                <w:rStyle w:val="eop"/>
                                <w:rFonts w:asciiTheme="minorHAnsi" w:hAnsiTheme="minorHAnsi" w:cstheme="minorHAnsi"/>
                                <w:color w:val="000000"/>
                              </w:rPr>
                              <w:t> </w:t>
                            </w:r>
                          </w:p>
                          <w:p w14:paraId="436D0279" w14:textId="593DDDD5" w:rsidR="00915E2E" w:rsidRPr="00D30EFC" w:rsidRDefault="00915E2E" w:rsidP="00915E2E">
                            <w:pPr>
                              <w:pStyle w:val="paragraph"/>
                              <w:numPr>
                                <w:ilvl w:val="0"/>
                                <w:numId w:val="9"/>
                              </w:numPr>
                              <w:spacing w:before="0" w:beforeAutospacing="0" w:after="0" w:afterAutospacing="0"/>
                              <w:jc w:val="both"/>
                              <w:textAlignment w:val="baseline"/>
                              <w:rPr>
                                <w:rStyle w:val="normaltextrun"/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  <w:r w:rsidRPr="00BF5352">
                              <w:rPr>
                                <w:rStyle w:val="normaltextrun"/>
                                <w:rFonts w:ascii="Calibri" w:hAnsi="Calibri" w:cs="Calibri"/>
                              </w:rPr>
                              <w:t xml:space="preserve">There will be clear guidance regarding planning for </w:t>
                            </w:r>
                            <w:r w:rsidR="00733444">
                              <w:rPr>
                                <w:rStyle w:val="normaltextrun"/>
                                <w:rFonts w:ascii="Calibri" w:hAnsi="Calibri" w:cs="Calibri"/>
                              </w:rPr>
                              <w:t>learners</w:t>
                            </w:r>
                            <w:r w:rsidRPr="00BF5352">
                              <w:rPr>
                                <w:rStyle w:val="normaltextrun"/>
                                <w:rFonts w:ascii="Calibri" w:hAnsi="Calibri" w:cs="Calibri"/>
                              </w:rPr>
                              <w:t xml:space="preserve"> with ASNs, emphasising the importance of pupil voice and the families’ views</w:t>
                            </w:r>
                          </w:p>
                          <w:p w14:paraId="4804C143" w14:textId="77777777" w:rsidR="00915E2E" w:rsidRPr="00634244" w:rsidRDefault="00915E2E" w:rsidP="00915E2E">
                            <w:pPr>
                              <w:pStyle w:val="paragraph"/>
                              <w:numPr>
                                <w:ilvl w:val="0"/>
                                <w:numId w:val="9"/>
                              </w:numPr>
                              <w:spacing w:before="0" w:beforeAutospacing="0" w:after="0" w:afterAutospacing="0"/>
                              <w:jc w:val="both"/>
                              <w:textAlignment w:val="baseline"/>
                              <w:rPr>
                                <w:rStyle w:val="normaltextrun"/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Style w:val="normaltextrun"/>
                                <w:rFonts w:ascii="Calibri" w:hAnsi="Calibri" w:cs="Calibri"/>
                              </w:rPr>
                              <w:t>Time for professional learning, reflection and implementation of learning will be prioritised across roles within the Education Service</w:t>
                            </w:r>
                          </w:p>
                          <w:p w14:paraId="7976F0FE" w14:textId="650A1B37" w:rsidR="00915E2E" w:rsidRPr="00965D30" w:rsidRDefault="00915E2E" w:rsidP="00915E2E">
                            <w:pPr>
                              <w:pStyle w:val="paragraph"/>
                              <w:numPr>
                                <w:ilvl w:val="0"/>
                                <w:numId w:val="9"/>
                              </w:numPr>
                              <w:spacing w:before="0" w:beforeAutospacing="0" w:after="0" w:afterAutospacing="0"/>
                              <w:jc w:val="both"/>
                              <w:textAlignment w:val="baseline"/>
                              <w:rPr>
                                <w:rStyle w:val="normaltextrun"/>
                                <w:rFonts w:asciiTheme="minorHAnsi" w:hAnsiTheme="minorHAnsi" w:cstheme="minorHAnsi"/>
                              </w:rPr>
                            </w:pPr>
                            <w:r w:rsidRPr="003506A6">
                              <w:rPr>
                                <w:rStyle w:val="normaltextrun"/>
                                <w:rFonts w:asciiTheme="minorHAnsi" w:hAnsiTheme="minorHAnsi" w:cstheme="minorHAnsi"/>
                                <w:color w:val="000000"/>
                              </w:rPr>
                              <w:t xml:space="preserve">High quality, bespoke professional learning for teaching and PSA staff who work with </w:t>
                            </w:r>
                            <w:r w:rsidR="00414BCD">
                              <w:rPr>
                                <w:rStyle w:val="normaltextrun"/>
                                <w:rFonts w:asciiTheme="minorHAnsi" w:hAnsiTheme="minorHAnsi" w:cstheme="minorHAnsi"/>
                                <w:color w:val="000000"/>
                              </w:rPr>
                              <w:t xml:space="preserve">learners </w:t>
                            </w:r>
                            <w:r w:rsidR="00414BCD" w:rsidRPr="003506A6">
                              <w:rPr>
                                <w:rStyle w:val="normaltextrun"/>
                                <w:rFonts w:asciiTheme="minorHAnsi" w:hAnsiTheme="minorHAnsi" w:cstheme="minorHAnsi"/>
                                <w:color w:val="000000"/>
                              </w:rPr>
                              <w:t>with</w:t>
                            </w:r>
                            <w:r w:rsidRPr="003506A6">
                              <w:rPr>
                                <w:rStyle w:val="normaltextrun"/>
                                <w:rFonts w:asciiTheme="minorHAnsi" w:hAnsiTheme="minorHAnsi" w:cstheme="minorHAnsi"/>
                                <w:color w:val="000000"/>
                              </w:rPr>
                              <w:t xml:space="preserve"> ASNs in all types of settings will be developed and rolled out</w:t>
                            </w:r>
                          </w:p>
                          <w:p w14:paraId="63082F51" w14:textId="77777777" w:rsidR="00915E2E" w:rsidRDefault="00915E2E" w:rsidP="00915E2E">
                            <w:pPr>
                              <w:pStyle w:val="paragraph"/>
                              <w:numPr>
                                <w:ilvl w:val="0"/>
                                <w:numId w:val="9"/>
                              </w:numPr>
                              <w:spacing w:before="0" w:beforeAutospacing="0" w:after="0" w:afterAutospacing="0"/>
                              <w:jc w:val="both"/>
                              <w:textAlignment w:val="baseline"/>
                              <w:rPr>
                                <w:rStyle w:val="normaltextrun"/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Style w:val="normaltextrun"/>
                                <w:rFonts w:asciiTheme="minorHAnsi" w:hAnsiTheme="minorHAnsi" w:cstheme="minorHAnsi"/>
                              </w:rPr>
                              <w:t>An implementation model will be developed to train all relevant education staff on how to use the ‘Circle’ framework as a universal approach to meeting the needs of learners</w:t>
                            </w:r>
                          </w:p>
                          <w:p w14:paraId="4C0C17C2" w14:textId="77777777" w:rsidR="00915E2E" w:rsidRPr="00E94492" w:rsidRDefault="00915E2E" w:rsidP="00915E2E">
                            <w:pPr>
                              <w:pStyle w:val="paragraph"/>
                              <w:numPr>
                                <w:ilvl w:val="0"/>
                                <w:numId w:val="9"/>
                              </w:numPr>
                              <w:spacing w:before="0" w:beforeAutospacing="0" w:after="0" w:afterAutospacing="0"/>
                              <w:jc w:val="both"/>
                              <w:textAlignment w:val="baseline"/>
                              <w:rPr>
                                <w:rStyle w:val="normaltextrun"/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Style w:val="normaltextrun"/>
                                <w:rFonts w:asciiTheme="minorHAnsi" w:hAnsiTheme="minorHAnsi" w:cstheme="minorHAnsi"/>
                              </w:rPr>
                              <w:t>There will be ongoing work between health and education to train and support staff with the implications of changing neurodevelopmental assessment processes and supporting neurodivergent learners</w:t>
                            </w:r>
                          </w:p>
                          <w:p w14:paraId="12045397" w14:textId="320D131D" w:rsidR="00915E2E" w:rsidRDefault="00915E2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AF0C4E" id="Text Box 3" o:spid="_x0000_s1028" type="#_x0000_t202" style="position:absolute;left:0;text-align:left;margin-left:-2.25pt;margin-top:165.15pt;width:509.05pt;height:219.75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" fillcolor="#f3a875 [2165]" strokecolor="#ed7d31 [3205]" strokeweight="3pt">
                <v:fill color2="#f09558 [2613]" rotate="t" colors="0 #f7bda4;.5 #f5b195;1 #f8a581" focus="100%" type="gradient">
                  <o:fill v:ext="view" type="gradientUnscaled"/>
                </v:fill>
                <v:textbox>
                  <w:txbxContent>
                    <w:p w14:paraId="6E9EE2A2" w14:textId="3AA3169A" w:rsidR="00915E2E" w:rsidRPr="00C96054" w:rsidRDefault="00915E2E" w:rsidP="00915E2E">
                      <w:pPr>
                        <w:pStyle w:val="paragraph"/>
                        <w:spacing w:before="0" w:beforeAutospacing="0" w:after="0" w:afterAutospacing="0"/>
                        <w:jc w:val="both"/>
                        <w:textAlignment w:val="baseline"/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 w:rsidRPr="00C96054">
                        <w:rPr>
                          <w:rStyle w:val="normaltextrun"/>
                          <w:rFonts w:asciiTheme="minorHAnsi" w:hAnsiTheme="minorHAnsi" w:cstheme="minorHAnsi"/>
                          <w:b/>
                          <w:bCs/>
                        </w:rPr>
                        <w:t>Workforce development and support</w:t>
                      </w:r>
                      <w:r w:rsidRPr="00C96054">
                        <w:rPr>
                          <w:rStyle w:val="eop"/>
                          <w:rFonts w:asciiTheme="minorHAnsi" w:hAnsiTheme="minorHAnsi" w:cstheme="minorHAnsi"/>
                          <w:b/>
                          <w:bCs/>
                        </w:rPr>
                        <w:t> </w:t>
                      </w:r>
                    </w:p>
                    <w:p w14:paraId="6069519E" w14:textId="47CA76A7" w:rsidR="00915E2E" w:rsidRPr="00D30EFC" w:rsidRDefault="00915E2E" w:rsidP="00915E2E">
                      <w:pPr>
                        <w:pStyle w:val="paragraph"/>
                        <w:numPr>
                          <w:ilvl w:val="0"/>
                          <w:numId w:val="9"/>
                        </w:numPr>
                        <w:spacing w:before="0" w:beforeAutospacing="0" w:after="0" w:afterAutospacing="0"/>
                        <w:jc w:val="both"/>
                        <w:textAlignment w:val="baseline"/>
                        <w:rPr>
                          <w:rStyle w:val="eop"/>
                          <w:rFonts w:asciiTheme="minorHAnsi" w:hAnsiTheme="minorHAnsi" w:cstheme="minorHAnsi"/>
                        </w:rPr>
                      </w:pPr>
                      <w:r w:rsidRPr="00915635">
                        <w:rPr>
                          <w:rStyle w:val="normaltextrun"/>
                          <w:rFonts w:asciiTheme="minorHAnsi" w:hAnsiTheme="minorHAnsi" w:cstheme="minorHAnsi"/>
                          <w:color w:val="000000"/>
                        </w:rPr>
                        <w:t xml:space="preserve">All staff </w:t>
                      </w:r>
                      <w:r w:rsidR="00733444">
                        <w:rPr>
                          <w:rStyle w:val="normaltextrun"/>
                          <w:rFonts w:asciiTheme="minorHAnsi" w:hAnsiTheme="minorHAnsi" w:cstheme="minorHAnsi"/>
                          <w:color w:val="000000"/>
                        </w:rPr>
                        <w:t xml:space="preserve">will </w:t>
                      </w:r>
                      <w:r w:rsidRPr="00915635">
                        <w:rPr>
                          <w:rStyle w:val="normaltextrun"/>
                          <w:rFonts w:asciiTheme="minorHAnsi" w:hAnsiTheme="minorHAnsi" w:cstheme="minorHAnsi"/>
                          <w:color w:val="000000"/>
                        </w:rPr>
                        <w:t>have access to information that provides clarity on who provides, and how to access, ASL support and guidance</w:t>
                      </w:r>
                      <w:r w:rsidRPr="003506A6">
                        <w:rPr>
                          <w:rStyle w:val="eop"/>
                          <w:rFonts w:asciiTheme="minorHAnsi" w:hAnsiTheme="minorHAnsi" w:cstheme="minorHAnsi"/>
                          <w:color w:val="000000"/>
                        </w:rPr>
                        <w:t> </w:t>
                      </w:r>
                    </w:p>
                    <w:p w14:paraId="436D0279" w14:textId="593DDDD5" w:rsidR="00915E2E" w:rsidRPr="00D30EFC" w:rsidRDefault="00915E2E" w:rsidP="00915E2E">
                      <w:pPr>
                        <w:pStyle w:val="paragraph"/>
                        <w:numPr>
                          <w:ilvl w:val="0"/>
                          <w:numId w:val="9"/>
                        </w:numPr>
                        <w:spacing w:before="0" w:beforeAutospacing="0" w:after="0" w:afterAutospacing="0"/>
                        <w:jc w:val="both"/>
                        <w:textAlignment w:val="baseline"/>
                        <w:rPr>
                          <w:rStyle w:val="normaltextrun"/>
                          <w:rFonts w:asciiTheme="minorHAnsi" w:hAnsiTheme="minorHAnsi" w:cstheme="minorHAnsi"/>
                          <w:sz w:val="28"/>
                          <w:szCs w:val="28"/>
                        </w:rPr>
                      </w:pPr>
                      <w:r w:rsidRPr="00BF5352">
                        <w:rPr>
                          <w:rStyle w:val="normaltextrun"/>
                          <w:rFonts w:ascii="Calibri" w:hAnsi="Calibri" w:cs="Calibri"/>
                        </w:rPr>
                        <w:t xml:space="preserve">There will be clear guidance regarding planning for </w:t>
                      </w:r>
                      <w:r w:rsidR="00733444">
                        <w:rPr>
                          <w:rStyle w:val="normaltextrun"/>
                          <w:rFonts w:ascii="Calibri" w:hAnsi="Calibri" w:cs="Calibri"/>
                        </w:rPr>
                        <w:t>learners</w:t>
                      </w:r>
                      <w:r w:rsidRPr="00BF5352">
                        <w:rPr>
                          <w:rStyle w:val="normaltextrun"/>
                          <w:rFonts w:ascii="Calibri" w:hAnsi="Calibri" w:cs="Calibri"/>
                        </w:rPr>
                        <w:t xml:space="preserve"> with ASNs, emphasising the importance of pupil voice and the families’ views</w:t>
                      </w:r>
                    </w:p>
                    <w:p w14:paraId="4804C143" w14:textId="77777777" w:rsidR="00915E2E" w:rsidRPr="00634244" w:rsidRDefault="00915E2E" w:rsidP="00915E2E">
                      <w:pPr>
                        <w:pStyle w:val="paragraph"/>
                        <w:numPr>
                          <w:ilvl w:val="0"/>
                          <w:numId w:val="9"/>
                        </w:numPr>
                        <w:spacing w:before="0" w:beforeAutospacing="0" w:after="0" w:afterAutospacing="0"/>
                        <w:jc w:val="both"/>
                        <w:textAlignment w:val="baseline"/>
                        <w:rPr>
                          <w:rStyle w:val="normaltextrun"/>
                          <w:rFonts w:ascii="Calibri" w:hAnsi="Calibri" w:cs="Calibri"/>
                        </w:rPr>
                      </w:pPr>
                      <w:r>
                        <w:rPr>
                          <w:rStyle w:val="normaltextrun"/>
                          <w:rFonts w:ascii="Calibri" w:hAnsi="Calibri" w:cs="Calibri"/>
                        </w:rPr>
                        <w:t>Time for professional learning, reflection and implementation of learning will be prioritised across roles within the Education Service</w:t>
                      </w:r>
                    </w:p>
                    <w:p w14:paraId="7976F0FE" w14:textId="650A1B37" w:rsidR="00915E2E" w:rsidRPr="00965D30" w:rsidRDefault="00915E2E" w:rsidP="00915E2E">
                      <w:pPr>
                        <w:pStyle w:val="paragraph"/>
                        <w:numPr>
                          <w:ilvl w:val="0"/>
                          <w:numId w:val="9"/>
                        </w:numPr>
                        <w:spacing w:before="0" w:beforeAutospacing="0" w:after="0" w:afterAutospacing="0"/>
                        <w:jc w:val="both"/>
                        <w:textAlignment w:val="baseline"/>
                        <w:rPr>
                          <w:rStyle w:val="normaltextrun"/>
                          <w:rFonts w:asciiTheme="minorHAnsi" w:hAnsiTheme="minorHAnsi" w:cstheme="minorHAnsi"/>
                        </w:rPr>
                      </w:pPr>
                      <w:r w:rsidRPr="003506A6">
                        <w:rPr>
                          <w:rStyle w:val="normaltextrun"/>
                          <w:rFonts w:asciiTheme="minorHAnsi" w:hAnsiTheme="minorHAnsi" w:cstheme="minorHAnsi"/>
                          <w:color w:val="000000"/>
                        </w:rPr>
                        <w:t xml:space="preserve">High quality, bespoke professional learning for teaching and PSA staff who work with </w:t>
                      </w:r>
                      <w:r w:rsidR="00414BCD">
                        <w:rPr>
                          <w:rStyle w:val="normaltextrun"/>
                          <w:rFonts w:asciiTheme="minorHAnsi" w:hAnsiTheme="minorHAnsi" w:cstheme="minorHAnsi"/>
                          <w:color w:val="000000"/>
                        </w:rPr>
                        <w:t xml:space="preserve">learners </w:t>
                      </w:r>
                      <w:r w:rsidR="00414BCD" w:rsidRPr="003506A6">
                        <w:rPr>
                          <w:rStyle w:val="normaltextrun"/>
                          <w:rFonts w:asciiTheme="minorHAnsi" w:hAnsiTheme="minorHAnsi" w:cstheme="minorHAnsi"/>
                          <w:color w:val="000000"/>
                        </w:rPr>
                        <w:t>with</w:t>
                      </w:r>
                      <w:r w:rsidRPr="003506A6">
                        <w:rPr>
                          <w:rStyle w:val="normaltextrun"/>
                          <w:rFonts w:asciiTheme="minorHAnsi" w:hAnsiTheme="minorHAnsi" w:cstheme="minorHAnsi"/>
                          <w:color w:val="000000"/>
                        </w:rPr>
                        <w:t xml:space="preserve"> ASNs in all types of settings will be developed and rolled out</w:t>
                      </w:r>
                    </w:p>
                    <w:p w14:paraId="63082F51" w14:textId="77777777" w:rsidR="00915E2E" w:rsidRDefault="00915E2E" w:rsidP="00915E2E">
                      <w:pPr>
                        <w:pStyle w:val="paragraph"/>
                        <w:numPr>
                          <w:ilvl w:val="0"/>
                          <w:numId w:val="9"/>
                        </w:numPr>
                        <w:spacing w:before="0" w:beforeAutospacing="0" w:after="0" w:afterAutospacing="0"/>
                        <w:jc w:val="both"/>
                        <w:textAlignment w:val="baseline"/>
                        <w:rPr>
                          <w:rStyle w:val="normaltextrun"/>
                          <w:rFonts w:asciiTheme="minorHAnsi" w:hAnsiTheme="minorHAnsi" w:cstheme="minorHAnsi"/>
                        </w:rPr>
                      </w:pPr>
                      <w:r>
                        <w:rPr>
                          <w:rStyle w:val="normaltextrun"/>
                          <w:rFonts w:asciiTheme="minorHAnsi" w:hAnsiTheme="minorHAnsi" w:cstheme="minorHAnsi"/>
                        </w:rPr>
                        <w:t>An implementation model will be developed to train all relevant education staff on how to use the ‘Circle’ framework as a universal approach to meeting the needs of learners</w:t>
                      </w:r>
                    </w:p>
                    <w:p w14:paraId="4C0C17C2" w14:textId="77777777" w:rsidR="00915E2E" w:rsidRPr="00E94492" w:rsidRDefault="00915E2E" w:rsidP="00915E2E">
                      <w:pPr>
                        <w:pStyle w:val="paragraph"/>
                        <w:numPr>
                          <w:ilvl w:val="0"/>
                          <w:numId w:val="9"/>
                        </w:numPr>
                        <w:spacing w:before="0" w:beforeAutospacing="0" w:after="0" w:afterAutospacing="0"/>
                        <w:jc w:val="both"/>
                        <w:textAlignment w:val="baseline"/>
                        <w:rPr>
                          <w:rStyle w:val="normaltextrun"/>
                          <w:rFonts w:asciiTheme="minorHAnsi" w:hAnsiTheme="minorHAnsi" w:cstheme="minorHAnsi"/>
                        </w:rPr>
                      </w:pPr>
                      <w:r>
                        <w:rPr>
                          <w:rStyle w:val="normaltextrun"/>
                          <w:rFonts w:asciiTheme="minorHAnsi" w:hAnsiTheme="minorHAnsi" w:cstheme="minorHAnsi"/>
                        </w:rPr>
                        <w:t>There will be ongoing work between health and education to train and support staff with the implications of changing neurodevelopmental assessment processes and supporting neurodivergent learners</w:t>
                      </w:r>
                    </w:p>
                    <w:p w14:paraId="12045397" w14:textId="320D131D" w:rsidR="00915E2E" w:rsidRDefault="00915E2E"/>
                  </w:txbxContent>
                </v:textbox>
                <w10:wrap type="square"/>
              </v:shape>
            </w:pict>
          </mc:Fallback>
        </mc:AlternateContent>
      </w:r>
      <w:r w:rsidR="00915E2E" w:rsidRPr="00915E2E">
        <w:rPr>
          <w:rStyle w:val="normaltextru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772CAFDA" wp14:editId="7C59C69C">
                <wp:simplePos x="0" y="0"/>
                <wp:positionH relativeFrom="column">
                  <wp:posOffset>-28575</wp:posOffset>
                </wp:positionH>
                <wp:positionV relativeFrom="paragraph">
                  <wp:posOffset>535940</wp:posOffset>
                </wp:positionV>
                <wp:extent cx="6464935" cy="1447800"/>
                <wp:effectExtent l="19050" t="19050" r="12065" b="19050"/>
                <wp:wrapSquare wrapText="bothSides"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4935" cy="1447800"/>
                        </a:xfrm>
                        <a:prstGeom prst="rect">
                          <a:avLst/>
                        </a:prstGeom>
                        <a:ln w="38100">
                          <a:headEnd/>
                          <a:tailEnd/>
                          <a:extLst>
                            <a:ext uri="{C807C97D-BFC1-408E-A445-0C87EB9F89A2}">
                              <ask:lineSketchStyleProps xmlns:ask="http://schemas.microsoft.com/office/drawing/2018/sketchyshapes" sd="1040558495">
                                <a:custGeom>
                                  <a:avLst/>
                                  <a:gdLst>
                                    <a:gd name="connsiteX0" fmla="*/ 0 w 6464935"/>
                                    <a:gd name="connsiteY0" fmla="*/ 0 h 1447800"/>
                                    <a:gd name="connsiteX1" fmla="*/ 6464935 w 6464935"/>
                                    <a:gd name="connsiteY1" fmla="*/ 0 h 1447800"/>
                                    <a:gd name="connsiteX2" fmla="*/ 6464935 w 6464935"/>
                                    <a:gd name="connsiteY2" fmla="*/ 1447800 h 1447800"/>
                                    <a:gd name="connsiteX3" fmla="*/ 0 w 6464935"/>
                                    <a:gd name="connsiteY3" fmla="*/ 1447800 h 1447800"/>
                                    <a:gd name="connsiteX4" fmla="*/ 0 w 6464935"/>
                                    <a:gd name="connsiteY4" fmla="*/ 0 h 144780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6464935" h="1447800" fill="none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2734609" y="135516"/>
                                        <a:pt x="3556748" y="44187"/>
                                        <a:pt x="6464935" y="0"/>
                                      </a:cubicBezTo>
                                      <a:cubicBezTo>
                                        <a:pt x="6465373" y="360136"/>
                                        <a:pt x="6501379" y="1112751"/>
                                        <a:pt x="6464935" y="1447800"/>
                                      </a:cubicBezTo>
                                      <a:cubicBezTo>
                                        <a:pt x="3256904" y="1593911"/>
                                        <a:pt x="2603839" y="1344167"/>
                                        <a:pt x="0" y="1447800"/>
                                      </a:cubicBezTo>
                                      <a:cubicBezTo>
                                        <a:pt x="68692" y="876546"/>
                                        <a:pt x="-79365" y="170116"/>
                                        <a:pt x="0" y="0"/>
                                      </a:cubicBezTo>
                                      <a:close/>
                                    </a:path>
                                    <a:path w="6464935" h="1447800" stroke="0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1253147" y="42787"/>
                                        <a:pt x="4334293" y="168947"/>
                                        <a:pt x="6464935" y="0"/>
                                      </a:cubicBezTo>
                                      <a:cubicBezTo>
                                        <a:pt x="6488289" y="293767"/>
                                        <a:pt x="6474054" y="1170297"/>
                                        <a:pt x="6464935" y="1447800"/>
                                      </a:cubicBezTo>
                                      <a:cubicBezTo>
                                        <a:pt x="5156052" y="1560702"/>
                                        <a:pt x="2823300" y="1390036"/>
                                        <a:pt x="0" y="1447800"/>
                                      </a:cubicBezTo>
                                      <a:cubicBezTo>
                                        <a:pt x="7421" y="1135507"/>
                                        <a:pt x="-66615" y="470278"/>
                                        <a:pt x="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sk:type>
                                  <ask:lineSketchNone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B96B1F" w14:textId="21290E00" w:rsidR="00915E2E" w:rsidRDefault="00915E2E" w:rsidP="00915E2E">
                            <w:pPr>
                              <w:pStyle w:val="paragraph"/>
                              <w:spacing w:before="0" w:beforeAutospacing="0" w:after="0" w:afterAutospacing="0"/>
                              <w:jc w:val="both"/>
                              <w:textAlignment w:val="baseline"/>
                              <w:rPr>
                                <w:rStyle w:val="eop"/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  <w:r w:rsidRPr="00A1634D">
                              <w:rPr>
                                <w:rStyle w:val="normaltextrun"/>
                                <w:rFonts w:asciiTheme="minorHAnsi" w:hAnsiTheme="minorHAnsi" w:cstheme="minorHAnsi"/>
                                <w:b/>
                                <w:bCs/>
                              </w:rPr>
                              <w:t>Vision and Visibility</w:t>
                            </w:r>
                            <w:r w:rsidRPr="00A1634D">
                              <w:rPr>
                                <w:rStyle w:val="eop"/>
                                <w:rFonts w:asciiTheme="minorHAnsi" w:hAnsiTheme="minorHAnsi" w:cstheme="minorHAnsi"/>
                                <w:b/>
                                <w:bCs/>
                              </w:rPr>
                              <w:t> </w:t>
                            </w:r>
                            <w:r>
                              <w:rPr>
                                <w:rStyle w:val="eop"/>
                                <w:rFonts w:asciiTheme="minorHAnsi" w:hAnsiTheme="minorHAnsi" w:cstheme="minorHAnsi"/>
                                <w:b/>
                                <w:bCs/>
                              </w:rPr>
                              <w:t>of the ASL Strategy</w:t>
                            </w:r>
                          </w:p>
                          <w:p w14:paraId="3C4F53E9" w14:textId="7B183F6B" w:rsidR="00915E2E" w:rsidRDefault="00915E2E" w:rsidP="00915E2E">
                            <w:pPr>
                              <w:pStyle w:val="paragraph"/>
                              <w:numPr>
                                <w:ilvl w:val="0"/>
                                <w:numId w:val="7"/>
                              </w:numPr>
                              <w:spacing w:before="0" w:beforeAutospacing="0" w:after="0" w:afterAutospacing="0"/>
                              <w:jc w:val="both"/>
                              <w:textAlignment w:val="baseline"/>
                              <w:rPr>
                                <w:rStyle w:val="eop"/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Style w:val="eop"/>
                                <w:rFonts w:asciiTheme="minorHAnsi" w:hAnsiTheme="minorHAnsi" w:cstheme="minorHAnsi"/>
                              </w:rPr>
                              <w:t>ASL Strategy is accessible and shared widely with</w:t>
                            </w:r>
                            <w:r w:rsidR="00E060DE">
                              <w:rPr>
                                <w:rStyle w:val="eop"/>
                                <w:rFonts w:asciiTheme="minorHAnsi" w:hAnsiTheme="minorHAnsi" w:cstheme="minorHAnsi"/>
                              </w:rPr>
                              <w:t xml:space="preserve"> partners</w:t>
                            </w:r>
                            <w:r w:rsidR="0017108F">
                              <w:rPr>
                                <w:rStyle w:val="eop"/>
                                <w:rFonts w:asciiTheme="minorHAnsi" w:hAnsiTheme="minorHAnsi" w:cstheme="minorHAnsi"/>
                              </w:rPr>
                              <w:t xml:space="preserve"> and </w:t>
                            </w:r>
                            <w:r>
                              <w:rPr>
                                <w:rStyle w:val="eop"/>
                                <w:rFonts w:asciiTheme="minorHAnsi" w:hAnsiTheme="minorHAnsi" w:cstheme="minorHAnsi"/>
                              </w:rPr>
                              <w:t>service users</w:t>
                            </w:r>
                          </w:p>
                          <w:p w14:paraId="4A52EEB5" w14:textId="567AA8A5" w:rsidR="00915E2E" w:rsidRPr="001F458E" w:rsidRDefault="00915E2E" w:rsidP="00915E2E">
                            <w:pPr>
                              <w:pStyle w:val="paragraph"/>
                              <w:numPr>
                                <w:ilvl w:val="0"/>
                                <w:numId w:val="7"/>
                              </w:numPr>
                              <w:spacing w:before="0" w:beforeAutospacing="0" w:after="0" w:afterAutospacing="0"/>
                              <w:jc w:val="both"/>
                              <w:textAlignment w:val="baseline"/>
                              <w:rPr>
                                <w:rStyle w:val="eop"/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  <w:r>
                              <w:rPr>
                                <w:rStyle w:val="eop"/>
                                <w:rFonts w:asciiTheme="minorHAnsi" w:hAnsiTheme="minorHAnsi" w:cstheme="minorHAnsi"/>
                              </w:rPr>
                              <w:t xml:space="preserve">Regular </w:t>
                            </w:r>
                            <w:r w:rsidR="0017108F">
                              <w:rPr>
                                <w:rStyle w:val="eop"/>
                                <w:rFonts w:asciiTheme="minorHAnsi" w:hAnsiTheme="minorHAnsi" w:cstheme="minorHAnsi"/>
                              </w:rPr>
                              <w:t xml:space="preserve">engagement and </w:t>
                            </w:r>
                            <w:r>
                              <w:rPr>
                                <w:rStyle w:val="eop"/>
                                <w:rFonts w:asciiTheme="minorHAnsi" w:hAnsiTheme="minorHAnsi" w:cstheme="minorHAnsi"/>
                              </w:rPr>
                              <w:t xml:space="preserve">consultation with </w:t>
                            </w:r>
                            <w:r w:rsidR="0017108F">
                              <w:rPr>
                                <w:rStyle w:val="eop"/>
                                <w:rFonts w:asciiTheme="minorHAnsi" w:hAnsiTheme="minorHAnsi" w:cstheme="minorHAnsi"/>
                              </w:rPr>
                              <w:t>partners</w:t>
                            </w:r>
                            <w:r>
                              <w:rPr>
                                <w:rStyle w:val="eop"/>
                                <w:rFonts w:asciiTheme="minorHAnsi" w:hAnsiTheme="minorHAnsi" w:cstheme="minorHAnsi"/>
                              </w:rPr>
                              <w:t xml:space="preserve"> and service users is </w:t>
                            </w:r>
                            <w:r w:rsidR="0079790C">
                              <w:rPr>
                                <w:rStyle w:val="eop"/>
                                <w:rFonts w:asciiTheme="minorHAnsi" w:hAnsiTheme="minorHAnsi" w:cstheme="minorHAnsi"/>
                              </w:rPr>
                              <w:t xml:space="preserve">ongoing and </w:t>
                            </w:r>
                            <w:r>
                              <w:rPr>
                                <w:rStyle w:val="eop"/>
                                <w:rFonts w:asciiTheme="minorHAnsi" w:hAnsiTheme="minorHAnsi" w:cstheme="minorHAnsi"/>
                              </w:rPr>
                              <w:t xml:space="preserve">built into the strategy </w:t>
                            </w:r>
                            <w:r w:rsidR="00D711AD">
                              <w:rPr>
                                <w:rStyle w:val="eop"/>
                                <w:rFonts w:asciiTheme="minorHAnsi" w:hAnsiTheme="minorHAnsi" w:cstheme="minorHAnsi"/>
                              </w:rPr>
                              <w:t xml:space="preserve">by the </w:t>
                            </w:r>
                            <w:r>
                              <w:rPr>
                                <w:rStyle w:val="eop"/>
                                <w:rFonts w:asciiTheme="minorHAnsi" w:hAnsiTheme="minorHAnsi" w:cstheme="minorHAnsi"/>
                              </w:rPr>
                              <w:t xml:space="preserve">point of review </w:t>
                            </w:r>
                          </w:p>
                          <w:p w14:paraId="6A9C6028" w14:textId="740E7821" w:rsidR="00915E2E" w:rsidRPr="00D30EFC" w:rsidRDefault="00915E2E" w:rsidP="00915E2E">
                            <w:pPr>
                              <w:pStyle w:val="paragraph"/>
                              <w:numPr>
                                <w:ilvl w:val="0"/>
                                <w:numId w:val="7"/>
                              </w:numPr>
                              <w:spacing w:before="0" w:beforeAutospacing="0" w:after="0" w:afterAutospacing="0"/>
                              <w:jc w:val="both"/>
                              <w:textAlignment w:val="baseline"/>
                              <w:rPr>
                                <w:rStyle w:val="eop"/>
                                <w:rFonts w:asciiTheme="minorHAnsi" w:hAnsiTheme="minorHAnsi" w:cstheme="minorBidi"/>
                              </w:rPr>
                            </w:pPr>
                            <w:r w:rsidRPr="6189BA4D">
                              <w:rPr>
                                <w:rStyle w:val="eop"/>
                                <w:rFonts w:asciiTheme="minorHAnsi" w:hAnsiTheme="minorHAnsi" w:cstheme="minorBidi"/>
                              </w:rPr>
                              <w:t xml:space="preserve">An ASN data dashboard will be developed by </w:t>
                            </w:r>
                            <w:r w:rsidR="006053A3">
                              <w:rPr>
                                <w:rStyle w:val="eop"/>
                                <w:rFonts w:asciiTheme="minorHAnsi" w:hAnsiTheme="minorHAnsi" w:cstheme="minorBidi"/>
                              </w:rPr>
                              <w:t>early 2024</w:t>
                            </w:r>
                            <w:r w:rsidRPr="6189BA4D">
                              <w:rPr>
                                <w:rStyle w:val="eop"/>
                                <w:rFonts w:asciiTheme="minorHAnsi" w:hAnsiTheme="minorHAnsi" w:cstheme="minorBidi"/>
                              </w:rPr>
                              <w:t>, providing information on trends and key statistics to allow for evidence-based decisions on the deployment of resources and future planning, for example, wider achievement and attendance</w:t>
                            </w:r>
                          </w:p>
                          <w:p w14:paraId="09BA746B" w14:textId="448443C7" w:rsidR="00915E2E" w:rsidRDefault="00915E2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2CAFDA" id="Text Box 217" o:spid="_x0000_s1029" type="#_x0000_t202" style="position:absolute;left:0;text-align:left;margin-left:-2.25pt;margin-top:42.2pt;width:509.05pt;height:114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" fillcolor="#82a0d7 [2164]" strokecolor="#4472c4 [3204]" strokeweight="3pt">
                <v:fill color2="#678ccf [2612]" rotate="t" colors="0 #a8b7df;.5 #9aabd9;1 #879ed7" focus="100%" type="gradient">
                  <o:fill v:ext="view" type="gradientUnscaled"/>
                </v:fill>
                <v:textbox>
                  <w:txbxContent>
                    <w:p w14:paraId="38B96B1F" w14:textId="21290E00" w:rsidR="00915E2E" w:rsidRDefault="00915E2E" w:rsidP="00915E2E">
                      <w:pPr>
                        <w:pStyle w:val="paragraph"/>
                        <w:spacing w:before="0" w:beforeAutospacing="0" w:after="0" w:afterAutospacing="0"/>
                        <w:jc w:val="both"/>
                        <w:textAlignment w:val="baseline"/>
                        <w:rPr>
                          <w:rStyle w:val="eop"/>
                          <w:rFonts w:asciiTheme="minorHAnsi" w:hAnsiTheme="minorHAnsi" w:cstheme="minorHAnsi"/>
                          <w:b/>
                          <w:bCs/>
                        </w:rPr>
                      </w:pPr>
                      <w:r w:rsidRPr="00A1634D">
                        <w:rPr>
                          <w:rStyle w:val="normaltextrun"/>
                          <w:rFonts w:asciiTheme="minorHAnsi" w:hAnsiTheme="minorHAnsi" w:cstheme="minorHAnsi"/>
                          <w:b/>
                          <w:bCs/>
                        </w:rPr>
                        <w:t>Vision and Visibility</w:t>
                      </w:r>
                      <w:r w:rsidRPr="00A1634D">
                        <w:rPr>
                          <w:rStyle w:val="eop"/>
                          <w:rFonts w:asciiTheme="minorHAnsi" w:hAnsiTheme="minorHAnsi" w:cstheme="minorHAnsi"/>
                          <w:b/>
                          <w:bCs/>
                        </w:rPr>
                        <w:t> </w:t>
                      </w:r>
                      <w:r>
                        <w:rPr>
                          <w:rStyle w:val="eop"/>
                          <w:rFonts w:asciiTheme="minorHAnsi" w:hAnsiTheme="minorHAnsi" w:cstheme="minorHAnsi"/>
                          <w:b/>
                          <w:bCs/>
                        </w:rPr>
                        <w:t>of the ASL Strategy</w:t>
                      </w:r>
                    </w:p>
                    <w:p w14:paraId="3C4F53E9" w14:textId="7B183F6B" w:rsidR="00915E2E" w:rsidRDefault="00915E2E" w:rsidP="00915E2E">
                      <w:pPr>
                        <w:pStyle w:val="paragraph"/>
                        <w:numPr>
                          <w:ilvl w:val="0"/>
                          <w:numId w:val="7"/>
                        </w:numPr>
                        <w:spacing w:before="0" w:beforeAutospacing="0" w:after="0" w:afterAutospacing="0"/>
                        <w:jc w:val="both"/>
                        <w:textAlignment w:val="baseline"/>
                        <w:rPr>
                          <w:rStyle w:val="eop"/>
                          <w:rFonts w:asciiTheme="minorHAnsi" w:hAnsiTheme="minorHAnsi" w:cstheme="minorHAnsi"/>
                        </w:rPr>
                      </w:pPr>
                      <w:r>
                        <w:rPr>
                          <w:rStyle w:val="eop"/>
                          <w:rFonts w:asciiTheme="minorHAnsi" w:hAnsiTheme="minorHAnsi" w:cstheme="minorHAnsi"/>
                        </w:rPr>
                        <w:t>ASL Strategy is accessible and shared widely with</w:t>
                      </w:r>
                      <w:r w:rsidR="00E060DE">
                        <w:rPr>
                          <w:rStyle w:val="eop"/>
                          <w:rFonts w:asciiTheme="minorHAnsi" w:hAnsiTheme="minorHAnsi" w:cstheme="minorHAnsi"/>
                        </w:rPr>
                        <w:t xml:space="preserve"> partners</w:t>
                      </w:r>
                      <w:r w:rsidR="0017108F">
                        <w:rPr>
                          <w:rStyle w:val="eop"/>
                          <w:rFonts w:asciiTheme="minorHAnsi" w:hAnsiTheme="minorHAnsi" w:cstheme="minorHAnsi"/>
                        </w:rPr>
                        <w:t xml:space="preserve"> and </w:t>
                      </w:r>
                      <w:r>
                        <w:rPr>
                          <w:rStyle w:val="eop"/>
                          <w:rFonts w:asciiTheme="minorHAnsi" w:hAnsiTheme="minorHAnsi" w:cstheme="minorHAnsi"/>
                        </w:rPr>
                        <w:t>service users</w:t>
                      </w:r>
                    </w:p>
                    <w:p w14:paraId="4A52EEB5" w14:textId="567AA8A5" w:rsidR="00915E2E" w:rsidRPr="001F458E" w:rsidRDefault="00915E2E" w:rsidP="00915E2E">
                      <w:pPr>
                        <w:pStyle w:val="paragraph"/>
                        <w:numPr>
                          <w:ilvl w:val="0"/>
                          <w:numId w:val="7"/>
                        </w:numPr>
                        <w:spacing w:before="0" w:beforeAutospacing="0" w:after="0" w:afterAutospacing="0"/>
                        <w:jc w:val="both"/>
                        <w:textAlignment w:val="baseline"/>
                        <w:rPr>
                          <w:rStyle w:val="eop"/>
                          <w:rFonts w:asciiTheme="minorHAnsi" w:hAnsiTheme="minorHAnsi" w:cstheme="minorHAnsi"/>
                          <w:b/>
                          <w:bCs/>
                        </w:rPr>
                      </w:pPr>
                      <w:r>
                        <w:rPr>
                          <w:rStyle w:val="eop"/>
                          <w:rFonts w:asciiTheme="minorHAnsi" w:hAnsiTheme="minorHAnsi" w:cstheme="minorHAnsi"/>
                        </w:rPr>
                        <w:t xml:space="preserve">Regular </w:t>
                      </w:r>
                      <w:r w:rsidR="0017108F">
                        <w:rPr>
                          <w:rStyle w:val="eop"/>
                          <w:rFonts w:asciiTheme="minorHAnsi" w:hAnsiTheme="minorHAnsi" w:cstheme="minorHAnsi"/>
                        </w:rPr>
                        <w:t xml:space="preserve">engagement and </w:t>
                      </w:r>
                      <w:r>
                        <w:rPr>
                          <w:rStyle w:val="eop"/>
                          <w:rFonts w:asciiTheme="minorHAnsi" w:hAnsiTheme="minorHAnsi" w:cstheme="minorHAnsi"/>
                        </w:rPr>
                        <w:t xml:space="preserve">consultation with </w:t>
                      </w:r>
                      <w:r w:rsidR="0017108F">
                        <w:rPr>
                          <w:rStyle w:val="eop"/>
                          <w:rFonts w:asciiTheme="minorHAnsi" w:hAnsiTheme="minorHAnsi" w:cstheme="minorHAnsi"/>
                        </w:rPr>
                        <w:t>partners</w:t>
                      </w:r>
                      <w:r>
                        <w:rPr>
                          <w:rStyle w:val="eop"/>
                          <w:rFonts w:asciiTheme="minorHAnsi" w:hAnsiTheme="minorHAnsi" w:cstheme="minorHAnsi"/>
                        </w:rPr>
                        <w:t xml:space="preserve"> and service users is </w:t>
                      </w:r>
                      <w:r w:rsidR="0079790C">
                        <w:rPr>
                          <w:rStyle w:val="eop"/>
                          <w:rFonts w:asciiTheme="minorHAnsi" w:hAnsiTheme="minorHAnsi" w:cstheme="minorHAnsi"/>
                        </w:rPr>
                        <w:t xml:space="preserve">ongoing and </w:t>
                      </w:r>
                      <w:r>
                        <w:rPr>
                          <w:rStyle w:val="eop"/>
                          <w:rFonts w:asciiTheme="minorHAnsi" w:hAnsiTheme="minorHAnsi" w:cstheme="minorHAnsi"/>
                        </w:rPr>
                        <w:t xml:space="preserve">built into the strategy </w:t>
                      </w:r>
                      <w:r w:rsidR="00D711AD">
                        <w:rPr>
                          <w:rStyle w:val="eop"/>
                          <w:rFonts w:asciiTheme="minorHAnsi" w:hAnsiTheme="minorHAnsi" w:cstheme="minorHAnsi"/>
                        </w:rPr>
                        <w:t xml:space="preserve">by the </w:t>
                      </w:r>
                      <w:r>
                        <w:rPr>
                          <w:rStyle w:val="eop"/>
                          <w:rFonts w:asciiTheme="minorHAnsi" w:hAnsiTheme="minorHAnsi" w:cstheme="minorHAnsi"/>
                        </w:rPr>
                        <w:t xml:space="preserve">point of review </w:t>
                      </w:r>
                    </w:p>
                    <w:p w14:paraId="6A9C6028" w14:textId="740E7821" w:rsidR="00915E2E" w:rsidRPr="00D30EFC" w:rsidRDefault="00915E2E" w:rsidP="00915E2E">
                      <w:pPr>
                        <w:pStyle w:val="paragraph"/>
                        <w:numPr>
                          <w:ilvl w:val="0"/>
                          <w:numId w:val="7"/>
                        </w:numPr>
                        <w:spacing w:before="0" w:beforeAutospacing="0" w:after="0" w:afterAutospacing="0"/>
                        <w:jc w:val="both"/>
                        <w:textAlignment w:val="baseline"/>
                        <w:rPr>
                          <w:rStyle w:val="eop"/>
                          <w:rFonts w:asciiTheme="minorHAnsi" w:hAnsiTheme="minorHAnsi" w:cstheme="minorBidi"/>
                        </w:rPr>
                      </w:pPr>
                      <w:r w:rsidRPr="6189BA4D">
                        <w:rPr>
                          <w:rStyle w:val="eop"/>
                          <w:rFonts w:asciiTheme="minorHAnsi" w:hAnsiTheme="minorHAnsi" w:cstheme="minorBidi"/>
                        </w:rPr>
                        <w:t xml:space="preserve">An ASN data dashboard will be developed by </w:t>
                      </w:r>
                      <w:r w:rsidR="006053A3">
                        <w:rPr>
                          <w:rStyle w:val="eop"/>
                          <w:rFonts w:asciiTheme="minorHAnsi" w:hAnsiTheme="minorHAnsi" w:cstheme="minorBidi"/>
                        </w:rPr>
                        <w:t>early 2024</w:t>
                      </w:r>
                      <w:r w:rsidRPr="6189BA4D">
                        <w:rPr>
                          <w:rStyle w:val="eop"/>
                          <w:rFonts w:asciiTheme="minorHAnsi" w:hAnsiTheme="minorHAnsi" w:cstheme="minorBidi"/>
                        </w:rPr>
                        <w:t>, providing information on trends and key statistics to allow for evidence-based decisions on the deployment of resources and future planning, for example, wider achievement and attendance</w:t>
                      </w:r>
                    </w:p>
                    <w:p w14:paraId="09BA746B" w14:textId="448443C7" w:rsidR="00915E2E" w:rsidRDefault="00915E2E"/>
                  </w:txbxContent>
                </v:textbox>
                <w10:wrap type="square"/>
              </v:shape>
            </w:pict>
          </mc:Fallback>
        </mc:AlternateContent>
      </w:r>
      <w:r w:rsidR="00D10553">
        <w:rPr>
          <w:rStyle w:val="normaltextrun"/>
          <w:sz w:val="24"/>
          <w:szCs w:val="24"/>
        </w:rPr>
        <w:t>A</w:t>
      </w:r>
      <w:r w:rsidR="00702834" w:rsidRPr="00E01A83">
        <w:rPr>
          <w:rStyle w:val="normaltextrun"/>
          <w:sz w:val="24"/>
          <w:szCs w:val="24"/>
        </w:rPr>
        <w:t>ctions</w:t>
      </w:r>
      <w:r w:rsidR="00296ED2" w:rsidRPr="00E01A83">
        <w:rPr>
          <w:rStyle w:val="normaltextrun"/>
          <w:sz w:val="24"/>
          <w:szCs w:val="24"/>
        </w:rPr>
        <w:t xml:space="preserve"> </w:t>
      </w:r>
      <w:r w:rsidR="00987C47" w:rsidRPr="00E01A83">
        <w:rPr>
          <w:rStyle w:val="normaltextrun"/>
          <w:sz w:val="24"/>
          <w:szCs w:val="24"/>
        </w:rPr>
        <w:t>to</w:t>
      </w:r>
      <w:r w:rsidR="00E01A83" w:rsidRPr="00E01A83">
        <w:rPr>
          <w:rStyle w:val="normaltextrun"/>
          <w:sz w:val="24"/>
          <w:szCs w:val="24"/>
        </w:rPr>
        <w:t>ward</w:t>
      </w:r>
      <w:r w:rsidR="00987C47" w:rsidRPr="00E01A83">
        <w:rPr>
          <w:rStyle w:val="normaltextrun"/>
          <w:sz w:val="24"/>
          <w:szCs w:val="24"/>
        </w:rPr>
        <w:t xml:space="preserve"> improv</w:t>
      </w:r>
      <w:r w:rsidR="00E01A83" w:rsidRPr="00E01A83">
        <w:rPr>
          <w:rStyle w:val="normaltextrun"/>
          <w:sz w:val="24"/>
          <w:szCs w:val="24"/>
        </w:rPr>
        <w:t>ing</w:t>
      </w:r>
      <w:r w:rsidR="00987C47" w:rsidRPr="00E01A83">
        <w:rPr>
          <w:rStyle w:val="normaltextrun"/>
          <w:sz w:val="24"/>
          <w:szCs w:val="24"/>
        </w:rPr>
        <w:t xml:space="preserve"> outcomes</w:t>
      </w:r>
      <w:r w:rsidR="00E01A83" w:rsidRPr="00E01A83">
        <w:rPr>
          <w:rStyle w:val="normaltextrun"/>
          <w:sz w:val="24"/>
          <w:szCs w:val="24"/>
        </w:rPr>
        <w:t xml:space="preserve"> for learners with ASN</w:t>
      </w:r>
      <w:r w:rsidR="00987C47" w:rsidRPr="00E01A83">
        <w:rPr>
          <w:rStyle w:val="normaltextrun"/>
          <w:sz w:val="24"/>
          <w:szCs w:val="24"/>
        </w:rPr>
        <w:t xml:space="preserve"> </w:t>
      </w:r>
      <w:r w:rsidR="00702834" w:rsidRPr="00E01A83">
        <w:rPr>
          <w:rStyle w:val="normaltextrun"/>
          <w:sz w:val="24"/>
          <w:szCs w:val="24"/>
        </w:rPr>
        <w:t xml:space="preserve">are outlined in </w:t>
      </w:r>
      <w:r w:rsidR="002627D4" w:rsidRPr="00E01A83">
        <w:rPr>
          <w:rStyle w:val="normaltextrun"/>
          <w:sz w:val="24"/>
          <w:szCs w:val="24"/>
        </w:rPr>
        <w:t xml:space="preserve">the ASL </w:t>
      </w:r>
      <w:r w:rsidR="00252465" w:rsidRPr="00E01A83">
        <w:rPr>
          <w:rStyle w:val="normaltextrun"/>
          <w:sz w:val="24"/>
          <w:szCs w:val="24"/>
        </w:rPr>
        <w:t xml:space="preserve">Logic Model and </w:t>
      </w:r>
      <w:r w:rsidR="00D10553">
        <w:rPr>
          <w:rStyle w:val="normaltextrun"/>
          <w:sz w:val="24"/>
          <w:szCs w:val="24"/>
        </w:rPr>
        <w:t xml:space="preserve">a detailed </w:t>
      </w:r>
      <w:r w:rsidR="002627D4" w:rsidRPr="00E01A83">
        <w:rPr>
          <w:rStyle w:val="normaltextrun"/>
          <w:sz w:val="24"/>
          <w:szCs w:val="24"/>
        </w:rPr>
        <w:t>Strategy Workplan</w:t>
      </w:r>
      <w:r w:rsidR="007372EE">
        <w:rPr>
          <w:rStyle w:val="normaltextrun"/>
          <w:sz w:val="24"/>
          <w:szCs w:val="24"/>
        </w:rPr>
        <w:t>,</w:t>
      </w:r>
      <w:r w:rsidR="002627D4" w:rsidRPr="00E01A83">
        <w:rPr>
          <w:rStyle w:val="normaltextrun"/>
          <w:sz w:val="24"/>
          <w:szCs w:val="24"/>
        </w:rPr>
        <w:t xml:space="preserve"> </w:t>
      </w:r>
      <w:r w:rsidR="00661409" w:rsidRPr="00E01A83">
        <w:rPr>
          <w:rStyle w:val="normaltextrun"/>
          <w:sz w:val="24"/>
          <w:szCs w:val="24"/>
        </w:rPr>
        <w:t xml:space="preserve">however the </w:t>
      </w:r>
      <w:r w:rsidR="00861D21" w:rsidRPr="00E01A83">
        <w:rPr>
          <w:rStyle w:val="normaltextrun"/>
          <w:sz w:val="24"/>
          <w:szCs w:val="24"/>
        </w:rPr>
        <w:t>emphasis for</w:t>
      </w:r>
      <w:r w:rsidR="00F563AF" w:rsidRPr="00E01A83">
        <w:rPr>
          <w:rStyle w:val="normaltextrun"/>
          <w:sz w:val="24"/>
          <w:szCs w:val="24"/>
        </w:rPr>
        <w:t xml:space="preserve"> the period 2023-2</w:t>
      </w:r>
      <w:r w:rsidR="00C4680D">
        <w:rPr>
          <w:rStyle w:val="normaltextrun"/>
          <w:sz w:val="24"/>
          <w:szCs w:val="24"/>
        </w:rPr>
        <w:t>6</w:t>
      </w:r>
      <w:r w:rsidR="00F563AF" w:rsidRPr="00E01A83">
        <w:rPr>
          <w:rStyle w:val="normaltextrun"/>
          <w:sz w:val="24"/>
          <w:szCs w:val="24"/>
        </w:rPr>
        <w:t xml:space="preserve"> </w:t>
      </w:r>
      <w:r w:rsidR="00993112" w:rsidRPr="00E01A83">
        <w:rPr>
          <w:rStyle w:val="normaltextrun"/>
          <w:sz w:val="24"/>
          <w:szCs w:val="24"/>
        </w:rPr>
        <w:t>will be</w:t>
      </w:r>
      <w:r w:rsidR="004D3D72" w:rsidRPr="00E01A83">
        <w:rPr>
          <w:rStyle w:val="normaltextrun"/>
          <w:sz w:val="24"/>
          <w:szCs w:val="24"/>
        </w:rPr>
        <w:t xml:space="preserve"> on the following</w:t>
      </w:r>
      <w:r w:rsidR="00E15A73">
        <w:rPr>
          <w:rStyle w:val="normaltextrun"/>
          <w:sz w:val="24"/>
          <w:szCs w:val="24"/>
        </w:rPr>
        <w:t>:</w:t>
      </w:r>
      <w:r w:rsidR="004D3D72" w:rsidRPr="00E01A83">
        <w:rPr>
          <w:rStyle w:val="normaltextrun"/>
          <w:sz w:val="24"/>
          <w:szCs w:val="24"/>
        </w:rPr>
        <w:t xml:space="preserve"> </w:t>
      </w:r>
    </w:p>
    <w:p w14:paraId="771D59B1" w14:textId="77777777" w:rsidR="008048FB" w:rsidRPr="00955D11" w:rsidRDefault="008048FB" w:rsidP="008048FB">
      <w:pPr>
        <w:pStyle w:val="ListParagraph"/>
        <w:spacing w:after="0" w:line="240" w:lineRule="auto"/>
        <w:jc w:val="both"/>
        <w:textAlignment w:val="baseline"/>
        <w:rPr>
          <w:rFonts w:eastAsia="Times New Roman" w:cstheme="minorHAnsi"/>
          <w:sz w:val="28"/>
          <w:szCs w:val="28"/>
          <w:lang w:eastAsia="en-GB"/>
        </w:rPr>
      </w:pPr>
    </w:p>
    <w:p w14:paraId="7FD30D28" w14:textId="05899F98" w:rsidR="00E74B68" w:rsidRPr="00F7769C" w:rsidRDefault="00F7769C" w:rsidP="008D0D13">
      <w:pPr>
        <w:spacing w:after="0" w:line="240" w:lineRule="auto"/>
        <w:rPr>
          <w:rFonts w:eastAsia="Times New Roman" w:cstheme="minorHAnsi"/>
          <w:sz w:val="24"/>
          <w:szCs w:val="24"/>
          <w:lang w:val="en-US" w:eastAsia="en-GB"/>
        </w:rPr>
      </w:pPr>
      <w:r>
        <w:rPr>
          <w:rFonts w:eastAsia="Times New Roman" w:cstheme="minorHAnsi"/>
          <w:sz w:val="24"/>
          <w:szCs w:val="24"/>
          <w:lang w:val="en-US" w:eastAsia="en-GB"/>
        </w:rPr>
        <w:t>The</w:t>
      </w:r>
      <w:r w:rsidR="005B3468">
        <w:rPr>
          <w:rFonts w:eastAsia="Times New Roman" w:cstheme="minorHAnsi"/>
          <w:sz w:val="24"/>
          <w:szCs w:val="24"/>
          <w:lang w:val="en-US" w:eastAsia="en-GB"/>
        </w:rPr>
        <w:t xml:space="preserve"> progress of these </w:t>
      </w:r>
      <w:r>
        <w:rPr>
          <w:rFonts w:eastAsia="Times New Roman" w:cstheme="minorHAnsi"/>
          <w:sz w:val="24"/>
          <w:szCs w:val="24"/>
          <w:lang w:val="en-US" w:eastAsia="en-GB"/>
        </w:rPr>
        <w:t>priorities</w:t>
      </w:r>
      <w:r w:rsidR="005B3468">
        <w:rPr>
          <w:rFonts w:eastAsia="Times New Roman" w:cstheme="minorHAnsi"/>
          <w:sz w:val="24"/>
          <w:szCs w:val="24"/>
          <w:lang w:val="en-US" w:eastAsia="en-GB"/>
        </w:rPr>
        <w:t xml:space="preserve"> will be </w:t>
      </w:r>
      <w:r w:rsidR="007630AC">
        <w:rPr>
          <w:rFonts w:eastAsia="Times New Roman" w:cstheme="minorHAnsi"/>
          <w:sz w:val="24"/>
          <w:szCs w:val="24"/>
          <w:lang w:val="en-US" w:eastAsia="en-GB"/>
        </w:rPr>
        <w:t xml:space="preserve">kept </w:t>
      </w:r>
      <w:r w:rsidR="005B3468">
        <w:rPr>
          <w:rFonts w:eastAsia="Times New Roman" w:cstheme="minorHAnsi"/>
          <w:sz w:val="24"/>
          <w:szCs w:val="24"/>
          <w:lang w:val="en-US" w:eastAsia="en-GB"/>
        </w:rPr>
        <w:t>under review</w:t>
      </w:r>
      <w:r w:rsidR="007630AC">
        <w:rPr>
          <w:rFonts w:eastAsia="Times New Roman" w:cstheme="minorHAnsi"/>
          <w:sz w:val="24"/>
          <w:szCs w:val="24"/>
          <w:lang w:val="en-US" w:eastAsia="en-GB"/>
        </w:rPr>
        <w:t xml:space="preserve"> and </w:t>
      </w:r>
      <w:r w:rsidR="00B10A8C">
        <w:rPr>
          <w:rFonts w:eastAsia="Times New Roman" w:cstheme="minorHAnsi"/>
          <w:sz w:val="24"/>
          <w:szCs w:val="24"/>
          <w:lang w:val="en-US" w:eastAsia="en-GB"/>
        </w:rPr>
        <w:t xml:space="preserve">should be </w:t>
      </w:r>
      <w:r w:rsidR="007630AC">
        <w:rPr>
          <w:rFonts w:eastAsia="Times New Roman" w:cstheme="minorHAnsi"/>
          <w:sz w:val="24"/>
          <w:szCs w:val="24"/>
          <w:lang w:val="en-US" w:eastAsia="en-GB"/>
        </w:rPr>
        <w:t xml:space="preserve">fully </w:t>
      </w:r>
      <w:r w:rsidR="00B10A8C">
        <w:rPr>
          <w:rFonts w:eastAsia="Times New Roman" w:cstheme="minorHAnsi"/>
          <w:sz w:val="24"/>
          <w:szCs w:val="24"/>
          <w:lang w:val="en-US" w:eastAsia="en-GB"/>
        </w:rPr>
        <w:t xml:space="preserve">embedded </w:t>
      </w:r>
      <w:r w:rsidR="007468D9">
        <w:rPr>
          <w:rFonts w:eastAsia="Times New Roman" w:cstheme="minorHAnsi"/>
          <w:sz w:val="24"/>
          <w:szCs w:val="24"/>
          <w:lang w:val="en-US" w:eastAsia="en-GB"/>
        </w:rPr>
        <w:t>by June 202</w:t>
      </w:r>
      <w:r w:rsidR="00B40431">
        <w:rPr>
          <w:rFonts w:eastAsia="Times New Roman" w:cstheme="minorHAnsi"/>
          <w:sz w:val="24"/>
          <w:szCs w:val="24"/>
          <w:lang w:val="en-US" w:eastAsia="en-GB"/>
        </w:rPr>
        <w:t>6</w:t>
      </w:r>
      <w:r w:rsidR="003F0667">
        <w:rPr>
          <w:rFonts w:eastAsia="Times New Roman" w:cstheme="minorHAnsi"/>
          <w:sz w:val="24"/>
          <w:szCs w:val="24"/>
          <w:lang w:val="en-US" w:eastAsia="en-GB"/>
        </w:rPr>
        <w:t xml:space="preserve">.  </w:t>
      </w:r>
      <w:r w:rsidR="001D0CC7">
        <w:rPr>
          <w:rFonts w:eastAsia="Times New Roman" w:cstheme="minorHAnsi"/>
          <w:sz w:val="24"/>
          <w:szCs w:val="24"/>
          <w:lang w:val="en-US" w:eastAsia="en-GB"/>
        </w:rPr>
        <w:t>The</w:t>
      </w:r>
      <w:r w:rsidR="006B6353">
        <w:rPr>
          <w:rFonts w:eastAsia="Times New Roman" w:cstheme="minorHAnsi"/>
          <w:sz w:val="24"/>
          <w:szCs w:val="24"/>
          <w:lang w:val="en-US" w:eastAsia="en-GB"/>
        </w:rPr>
        <w:t>ir impact w</w:t>
      </w:r>
      <w:r w:rsidR="00E65ACF">
        <w:rPr>
          <w:rFonts w:eastAsia="Times New Roman" w:cstheme="minorHAnsi"/>
          <w:sz w:val="24"/>
          <w:szCs w:val="24"/>
          <w:lang w:val="en-US" w:eastAsia="en-GB"/>
        </w:rPr>
        <w:t xml:space="preserve">ill </w:t>
      </w:r>
      <w:r w:rsidR="007468D9">
        <w:rPr>
          <w:rFonts w:eastAsia="Times New Roman" w:cstheme="minorHAnsi"/>
          <w:sz w:val="24"/>
          <w:szCs w:val="24"/>
          <w:lang w:val="en-US" w:eastAsia="en-GB"/>
        </w:rPr>
        <w:t xml:space="preserve">be </w:t>
      </w:r>
      <w:r>
        <w:rPr>
          <w:rFonts w:eastAsia="Times New Roman" w:cstheme="minorHAnsi"/>
          <w:sz w:val="24"/>
          <w:szCs w:val="24"/>
          <w:lang w:val="en-US" w:eastAsia="en-GB"/>
        </w:rPr>
        <w:t xml:space="preserve">reviewed </w:t>
      </w:r>
      <w:r w:rsidR="00593826">
        <w:rPr>
          <w:rFonts w:eastAsia="Times New Roman" w:cstheme="minorHAnsi"/>
          <w:sz w:val="24"/>
          <w:szCs w:val="24"/>
          <w:lang w:val="en-US" w:eastAsia="en-GB"/>
        </w:rPr>
        <w:t>during this</w:t>
      </w:r>
      <w:r w:rsidR="00E65ACF">
        <w:rPr>
          <w:rFonts w:eastAsia="Times New Roman" w:cstheme="minorHAnsi"/>
          <w:sz w:val="24"/>
          <w:szCs w:val="24"/>
          <w:lang w:val="en-US" w:eastAsia="en-GB"/>
        </w:rPr>
        <w:t xml:space="preserve"> time </w:t>
      </w:r>
      <w:r w:rsidR="00DA2EAA">
        <w:rPr>
          <w:rFonts w:eastAsia="Times New Roman" w:cstheme="minorHAnsi"/>
          <w:sz w:val="24"/>
          <w:szCs w:val="24"/>
          <w:lang w:val="en-US" w:eastAsia="en-GB"/>
        </w:rPr>
        <w:t xml:space="preserve">through consultation with </w:t>
      </w:r>
      <w:r w:rsidR="003F0667">
        <w:rPr>
          <w:rFonts w:eastAsia="Times New Roman" w:cstheme="minorHAnsi"/>
          <w:sz w:val="24"/>
          <w:szCs w:val="24"/>
          <w:lang w:val="en-US" w:eastAsia="en-GB"/>
        </w:rPr>
        <w:t>partners</w:t>
      </w:r>
      <w:r w:rsidR="00DA2EAA">
        <w:rPr>
          <w:rFonts w:eastAsia="Times New Roman" w:cstheme="minorHAnsi"/>
          <w:sz w:val="24"/>
          <w:szCs w:val="24"/>
          <w:lang w:val="en-US" w:eastAsia="en-GB"/>
        </w:rPr>
        <w:t xml:space="preserve"> and </w:t>
      </w:r>
      <w:r w:rsidR="003F0667">
        <w:rPr>
          <w:rFonts w:eastAsia="Times New Roman" w:cstheme="minorHAnsi"/>
          <w:sz w:val="24"/>
          <w:szCs w:val="24"/>
          <w:lang w:val="en-US" w:eastAsia="en-GB"/>
        </w:rPr>
        <w:t>provision</w:t>
      </w:r>
      <w:r w:rsidR="00DA2EAA">
        <w:rPr>
          <w:rFonts w:eastAsia="Times New Roman" w:cstheme="minorHAnsi"/>
          <w:sz w:val="24"/>
          <w:szCs w:val="24"/>
          <w:lang w:val="en-US" w:eastAsia="en-GB"/>
        </w:rPr>
        <w:t xml:space="preserve"> users, </w:t>
      </w:r>
      <w:r w:rsidR="000933CE">
        <w:rPr>
          <w:rFonts w:eastAsia="Times New Roman" w:cstheme="minorHAnsi"/>
          <w:sz w:val="24"/>
          <w:szCs w:val="24"/>
          <w:lang w:val="en-US" w:eastAsia="en-GB"/>
        </w:rPr>
        <w:t xml:space="preserve">with </w:t>
      </w:r>
      <w:r w:rsidR="00684234">
        <w:rPr>
          <w:rFonts w:eastAsia="Times New Roman" w:cstheme="minorHAnsi"/>
          <w:sz w:val="24"/>
          <w:szCs w:val="24"/>
          <w:lang w:val="en-US" w:eastAsia="en-GB"/>
        </w:rPr>
        <w:t>new</w:t>
      </w:r>
      <w:r w:rsidR="0067078E">
        <w:rPr>
          <w:rFonts w:eastAsia="Times New Roman" w:cstheme="minorHAnsi"/>
          <w:sz w:val="24"/>
          <w:szCs w:val="24"/>
          <w:lang w:val="en-US" w:eastAsia="en-GB"/>
        </w:rPr>
        <w:t xml:space="preserve"> and </w:t>
      </w:r>
      <w:r w:rsidR="00DA2EAA">
        <w:rPr>
          <w:rFonts w:eastAsia="Times New Roman" w:cstheme="minorHAnsi"/>
          <w:sz w:val="24"/>
          <w:szCs w:val="24"/>
          <w:lang w:val="en-US" w:eastAsia="en-GB"/>
        </w:rPr>
        <w:t>developing</w:t>
      </w:r>
      <w:r w:rsidR="00684234">
        <w:rPr>
          <w:rFonts w:eastAsia="Times New Roman" w:cstheme="minorHAnsi"/>
          <w:sz w:val="24"/>
          <w:szCs w:val="24"/>
          <w:lang w:val="en-US" w:eastAsia="en-GB"/>
        </w:rPr>
        <w:t xml:space="preserve"> priorities</w:t>
      </w:r>
      <w:r w:rsidR="000C7BEC">
        <w:rPr>
          <w:rFonts w:eastAsia="Times New Roman" w:cstheme="minorHAnsi"/>
          <w:sz w:val="24"/>
          <w:szCs w:val="24"/>
          <w:lang w:val="en-US" w:eastAsia="en-GB"/>
        </w:rPr>
        <w:t xml:space="preserve"> being</w:t>
      </w:r>
      <w:r w:rsidR="00684234">
        <w:rPr>
          <w:rFonts w:eastAsia="Times New Roman" w:cstheme="minorHAnsi"/>
          <w:sz w:val="24"/>
          <w:szCs w:val="24"/>
          <w:lang w:val="en-US" w:eastAsia="en-GB"/>
        </w:rPr>
        <w:t xml:space="preserve"> </w:t>
      </w:r>
      <w:r w:rsidR="000933CE">
        <w:rPr>
          <w:rFonts w:eastAsia="Times New Roman" w:cstheme="minorHAnsi"/>
          <w:sz w:val="24"/>
          <w:szCs w:val="24"/>
          <w:lang w:val="en-US" w:eastAsia="en-GB"/>
        </w:rPr>
        <w:t xml:space="preserve">identified for the following </w:t>
      </w:r>
      <w:r w:rsidR="00593826">
        <w:rPr>
          <w:rFonts w:eastAsia="Times New Roman" w:cstheme="minorHAnsi"/>
          <w:sz w:val="24"/>
          <w:szCs w:val="24"/>
          <w:lang w:val="en-US" w:eastAsia="en-GB"/>
        </w:rPr>
        <w:t>3</w:t>
      </w:r>
      <w:r w:rsidR="000C7BEC">
        <w:rPr>
          <w:rFonts w:eastAsia="Times New Roman" w:cstheme="minorHAnsi"/>
          <w:sz w:val="24"/>
          <w:szCs w:val="24"/>
          <w:lang w:val="en-US" w:eastAsia="en-GB"/>
        </w:rPr>
        <w:t>-year period.</w:t>
      </w:r>
    </w:p>
    <w:sectPr w:rsidR="00E74B68" w:rsidRPr="00F7769C" w:rsidSect="00A74593">
      <w:type w:val="continuous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E4AFE0" w14:textId="77777777" w:rsidR="00B27327" w:rsidRDefault="00B27327" w:rsidP="00313BB1">
      <w:pPr>
        <w:spacing w:after="0" w:line="240" w:lineRule="auto"/>
      </w:pPr>
      <w:r>
        <w:separator/>
      </w:r>
    </w:p>
  </w:endnote>
  <w:endnote w:type="continuationSeparator" w:id="0">
    <w:p w14:paraId="726C6E7B" w14:textId="77777777" w:rsidR="00B27327" w:rsidRDefault="00B27327" w:rsidP="00313BB1">
      <w:pPr>
        <w:spacing w:after="0" w:line="240" w:lineRule="auto"/>
      </w:pPr>
      <w:r>
        <w:continuationSeparator/>
      </w:r>
    </w:p>
  </w:endnote>
  <w:endnote w:type="continuationNotice" w:id="1">
    <w:p w14:paraId="140D03D2" w14:textId="77777777" w:rsidR="00B27327" w:rsidRDefault="00B2732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2905203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35598A1" w14:textId="38649C7A" w:rsidR="009E5C8B" w:rsidRDefault="009E5C8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A74C176" w14:textId="77777777" w:rsidR="009E5C8B" w:rsidRDefault="009E5C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393D1D" w14:textId="77777777" w:rsidR="00B27327" w:rsidRDefault="00B27327" w:rsidP="00313BB1">
      <w:pPr>
        <w:spacing w:after="0" w:line="240" w:lineRule="auto"/>
      </w:pPr>
      <w:r>
        <w:separator/>
      </w:r>
    </w:p>
  </w:footnote>
  <w:footnote w:type="continuationSeparator" w:id="0">
    <w:p w14:paraId="066447B0" w14:textId="77777777" w:rsidR="00B27327" w:rsidRDefault="00B27327" w:rsidP="00313BB1">
      <w:pPr>
        <w:spacing w:after="0" w:line="240" w:lineRule="auto"/>
      </w:pPr>
      <w:r>
        <w:continuationSeparator/>
      </w:r>
    </w:p>
  </w:footnote>
  <w:footnote w:type="continuationNotice" w:id="1">
    <w:p w14:paraId="4DB9FDFC" w14:textId="77777777" w:rsidR="00B27327" w:rsidRDefault="00B27327">
      <w:pPr>
        <w:spacing w:after="0" w:line="240" w:lineRule="auto"/>
      </w:pPr>
    </w:p>
  </w:footnote>
  <w:footnote w:id="2">
    <w:p w14:paraId="48FF4201" w14:textId="7E446B2C" w:rsidR="007B5272" w:rsidRDefault="007B527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306F8D">
        <w:t>Educational Psychology Service, Supporting Learners’ Service and the Professional Learning Team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B36F0" w14:textId="77777777" w:rsidR="009E5C8B" w:rsidRDefault="009E5C8B" w:rsidP="00BC5AD3">
    <w:pPr>
      <w:pStyle w:val="Header"/>
      <w:ind w:firstLine="720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ADF28D2" wp14:editId="0E2E031E">
              <wp:simplePos x="0" y="0"/>
              <wp:positionH relativeFrom="margin">
                <wp:align>center</wp:align>
              </wp:positionH>
              <wp:positionV relativeFrom="paragraph">
                <wp:posOffset>-401955</wp:posOffset>
              </wp:positionV>
              <wp:extent cx="7400925" cy="971550"/>
              <wp:effectExtent l="0" t="0" r="9525" b="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400925" cy="9715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63A4F12" w14:textId="77777777" w:rsidR="009E5C8B" w:rsidRDefault="009E5C8B">
                          <w:r>
                            <w:rPr>
                              <w:noProof/>
                              <w:lang w:eastAsia="en-GB"/>
                            </w:rPr>
                            <w:drawing>
                              <wp:inline distT="0" distB="0" distL="0" distR="0" wp14:anchorId="436B79E3" wp14:editId="49E0610D">
                                <wp:extent cx="7121450" cy="695325"/>
                                <wp:effectExtent l="0" t="0" r="3810" b="0"/>
                                <wp:docPr id="1" name="Picture 1">
                                  <a:extLst xmlns:a="http://schemas.openxmlformats.org/drawingml/2006/main">
                                    <a:ext uri="{C183D7F6-B498-43B3-948B-1728B52AA6E4}">
                                      <adec:decorative xmlns:adec="http://schemas.microsoft.com/office/drawing/2017/decorative" val="1"/>
                                    </a:ext>
                                  </a:extLst>
                                </wp:docPr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Picture 1">
                                          <a:extLst>
                                            <a:ext uri="{C183D7F6-B498-43B3-948B-1728B52AA6E4}">
                                              <adec:decorative xmlns:adec="http://schemas.microsoft.com/office/drawing/2017/decorative" val="1"/>
                                            </a:ext>
                                          </a:extLst>
                                        </pic:cNvPr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134382" cy="696588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ADF28D2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0;margin-top:-31.65pt;width:582.75pt;height:76.5pt;z-index:251658240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" fillcolor="white [3201]" stroked="f" strokeweight=".5pt">
              <v:textbox>
                <w:txbxContent>
                  <w:p w14:paraId="163A4F12" w14:textId="77777777" w:rsidR="009E5C8B" w:rsidRDefault="009E5C8B">
                    <w:r>
                      <w:rPr>
                        <w:noProof/>
                        <w:lang w:eastAsia="en-GB"/>
                      </w:rPr>
                      <w:drawing>
                        <wp:inline distT="0" distB="0" distL="0" distR="0" wp14:anchorId="436B79E3" wp14:editId="49E0610D">
                          <wp:extent cx="7121450" cy="695325"/>
                          <wp:effectExtent l="0" t="0" r="3810" b="0"/>
                          <wp:docPr id="1" name="Picture 1">
                            <a:extLst xmlns:a="http://schemas.openxmlformats.org/drawingml/2006/main"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Picture 1">
                                    <a:extLst>
                                      <a:ext uri="{C183D7F6-B498-43B3-948B-1728B52AA6E4}">
                                        <adec:decorative xmlns:adec="http://schemas.microsoft.com/office/drawing/2017/decorative" val="1"/>
                                      </a:ext>
                                    </a:extLst>
                                  </pic:cNvPr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134382" cy="696588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48C74C8F" w14:textId="77777777" w:rsidR="009E5C8B" w:rsidRDefault="009E5C8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43092B"/>
    <w:multiLevelType w:val="hybridMultilevel"/>
    <w:tmpl w:val="DEF4BD22"/>
    <w:lvl w:ilvl="0" w:tplc="F3046F1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702FC"/>
    <w:multiLevelType w:val="multilevel"/>
    <w:tmpl w:val="9CCCE7E8"/>
    <w:lvl w:ilvl="0">
      <w:start w:val="3"/>
      <w:numFmt w:val="decimal"/>
      <w:lvlText w:val="%1.0"/>
      <w:lvlJc w:val="left"/>
      <w:pPr>
        <w:ind w:left="360" w:hanging="360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1D5626AF"/>
    <w:multiLevelType w:val="hybridMultilevel"/>
    <w:tmpl w:val="86F00E0E"/>
    <w:lvl w:ilvl="0" w:tplc="F3046F1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F23FB1"/>
    <w:multiLevelType w:val="multilevel"/>
    <w:tmpl w:val="3202F0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D9B6C2F"/>
    <w:multiLevelType w:val="hybridMultilevel"/>
    <w:tmpl w:val="F356E146"/>
    <w:lvl w:ilvl="0" w:tplc="F6B4001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B52A33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974218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756E2D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3F632E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87CACA4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714CBD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57CDEE2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EDAA8E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A61268C"/>
    <w:multiLevelType w:val="hybridMultilevel"/>
    <w:tmpl w:val="09E02332"/>
    <w:lvl w:ilvl="0" w:tplc="B3460AFA"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CAEED4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3FB2E9A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12AC4C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DBCE28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40322BD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F9404F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35A015A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4CC0EC6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A6B3F02"/>
    <w:multiLevelType w:val="multilevel"/>
    <w:tmpl w:val="DC880F2C"/>
    <w:lvl w:ilvl="0">
      <w:start w:val="3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4E0B514A"/>
    <w:multiLevelType w:val="hybridMultilevel"/>
    <w:tmpl w:val="132CD558"/>
    <w:lvl w:ilvl="0" w:tplc="F3046F1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7773CC"/>
    <w:multiLevelType w:val="multilevel"/>
    <w:tmpl w:val="5ECC2BD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6567AB7"/>
    <w:multiLevelType w:val="hybridMultilevel"/>
    <w:tmpl w:val="90B02F54"/>
    <w:lvl w:ilvl="0" w:tplc="F3046F1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EF25BA"/>
    <w:multiLevelType w:val="hybridMultilevel"/>
    <w:tmpl w:val="0E30AB4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8826ADD"/>
    <w:multiLevelType w:val="multilevel"/>
    <w:tmpl w:val="062C49C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7E8BB277"/>
    <w:multiLevelType w:val="hybridMultilevel"/>
    <w:tmpl w:val="FFFFFFFF"/>
    <w:lvl w:ilvl="0" w:tplc="CCB4938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6944D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AC44E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6687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8A75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0617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76B3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4881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8E97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5056454">
    <w:abstractNumId w:val="12"/>
  </w:num>
  <w:num w:numId="2" w16cid:durableId="577443299">
    <w:abstractNumId w:val="4"/>
  </w:num>
  <w:num w:numId="3" w16cid:durableId="1432242576">
    <w:abstractNumId w:val="5"/>
  </w:num>
  <w:num w:numId="4" w16cid:durableId="1176261639">
    <w:abstractNumId w:val="8"/>
  </w:num>
  <w:num w:numId="5" w16cid:durableId="1167473788">
    <w:abstractNumId w:val="3"/>
  </w:num>
  <w:num w:numId="6" w16cid:durableId="230967380">
    <w:abstractNumId w:val="1"/>
  </w:num>
  <w:num w:numId="7" w16cid:durableId="1100494767">
    <w:abstractNumId w:val="9"/>
  </w:num>
  <w:num w:numId="8" w16cid:durableId="361636205">
    <w:abstractNumId w:val="11"/>
  </w:num>
  <w:num w:numId="9" w16cid:durableId="1759985494">
    <w:abstractNumId w:val="0"/>
  </w:num>
  <w:num w:numId="10" w16cid:durableId="2064061189">
    <w:abstractNumId w:val="7"/>
  </w:num>
  <w:num w:numId="11" w16cid:durableId="2052000461">
    <w:abstractNumId w:val="2"/>
  </w:num>
  <w:num w:numId="12" w16cid:durableId="348872108">
    <w:abstractNumId w:val="10"/>
  </w:num>
  <w:num w:numId="13" w16cid:durableId="1143540886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BB1"/>
    <w:rsid w:val="00000040"/>
    <w:rsid w:val="00001604"/>
    <w:rsid w:val="0000196A"/>
    <w:rsid w:val="00001FEB"/>
    <w:rsid w:val="0000650A"/>
    <w:rsid w:val="00007779"/>
    <w:rsid w:val="0001139B"/>
    <w:rsid w:val="000124B0"/>
    <w:rsid w:val="000221AA"/>
    <w:rsid w:val="00037FC9"/>
    <w:rsid w:val="000404BF"/>
    <w:rsid w:val="0004338C"/>
    <w:rsid w:val="00044CDB"/>
    <w:rsid w:val="00055465"/>
    <w:rsid w:val="00056BB2"/>
    <w:rsid w:val="00062270"/>
    <w:rsid w:val="00075525"/>
    <w:rsid w:val="00080B7E"/>
    <w:rsid w:val="000933CE"/>
    <w:rsid w:val="000962D7"/>
    <w:rsid w:val="00097237"/>
    <w:rsid w:val="000A625F"/>
    <w:rsid w:val="000B0ED8"/>
    <w:rsid w:val="000B45B5"/>
    <w:rsid w:val="000B5D5D"/>
    <w:rsid w:val="000B68D3"/>
    <w:rsid w:val="000C2C48"/>
    <w:rsid w:val="000C6D6E"/>
    <w:rsid w:val="000C7BEC"/>
    <w:rsid w:val="000E2AB7"/>
    <w:rsid w:val="000F0B2B"/>
    <w:rsid w:val="000F532C"/>
    <w:rsid w:val="00102E69"/>
    <w:rsid w:val="001042C4"/>
    <w:rsid w:val="00106D02"/>
    <w:rsid w:val="00113226"/>
    <w:rsid w:val="001175CA"/>
    <w:rsid w:val="00122D89"/>
    <w:rsid w:val="0012396E"/>
    <w:rsid w:val="00142453"/>
    <w:rsid w:val="0015364A"/>
    <w:rsid w:val="00165ED3"/>
    <w:rsid w:val="0017108F"/>
    <w:rsid w:val="0017261C"/>
    <w:rsid w:val="0018136D"/>
    <w:rsid w:val="001816AD"/>
    <w:rsid w:val="0018275E"/>
    <w:rsid w:val="00184C56"/>
    <w:rsid w:val="00185C71"/>
    <w:rsid w:val="001A1623"/>
    <w:rsid w:val="001A5D44"/>
    <w:rsid w:val="001A6B06"/>
    <w:rsid w:val="001B310F"/>
    <w:rsid w:val="001B4858"/>
    <w:rsid w:val="001C35B9"/>
    <w:rsid w:val="001D083E"/>
    <w:rsid w:val="001D0CC7"/>
    <w:rsid w:val="001D11C7"/>
    <w:rsid w:val="001D1517"/>
    <w:rsid w:val="001D2145"/>
    <w:rsid w:val="001D2B1B"/>
    <w:rsid w:val="001E317D"/>
    <w:rsid w:val="001E32B5"/>
    <w:rsid w:val="001E7321"/>
    <w:rsid w:val="001F458E"/>
    <w:rsid w:val="00207937"/>
    <w:rsid w:val="002129DE"/>
    <w:rsid w:val="002135DF"/>
    <w:rsid w:val="0022125A"/>
    <w:rsid w:val="00224CC1"/>
    <w:rsid w:val="002274B8"/>
    <w:rsid w:val="00230E53"/>
    <w:rsid w:val="0023586A"/>
    <w:rsid w:val="00243C7D"/>
    <w:rsid w:val="00246338"/>
    <w:rsid w:val="00252465"/>
    <w:rsid w:val="002627D4"/>
    <w:rsid w:val="002806AE"/>
    <w:rsid w:val="002840D5"/>
    <w:rsid w:val="00291197"/>
    <w:rsid w:val="00292625"/>
    <w:rsid w:val="00295776"/>
    <w:rsid w:val="00296ED2"/>
    <w:rsid w:val="002974B7"/>
    <w:rsid w:val="002B2B2F"/>
    <w:rsid w:val="002B2C66"/>
    <w:rsid w:val="002C1673"/>
    <w:rsid w:val="002C62DA"/>
    <w:rsid w:val="002D7096"/>
    <w:rsid w:val="002D77A2"/>
    <w:rsid w:val="002F47F6"/>
    <w:rsid w:val="00302FD4"/>
    <w:rsid w:val="00306F8D"/>
    <w:rsid w:val="00312E94"/>
    <w:rsid w:val="00313BB1"/>
    <w:rsid w:val="00315EB1"/>
    <w:rsid w:val="00316AB6"/>
    <w:rsid w:val="003174B0"/>
    <w:rsid w:val="0033266D"/>
    <w:rsid w:val="0033497C"/>
    <w:rsid w:val="00335FBC"/>
    <w:rsid w:val="00340C8C"/>
    <w:rsid w:val="00342CC5"/>
    <w:rsid w:val="00343B61"/>
    <w:rsid w:val="00344188"/>
    <w:rsid w:val="003506A6"/>
    <w:rsid w:val="0036174B"/>
    <w:rsid w:val="00365507"/>
    <w:rsid w:val="00374F8C"/>
    <w:rsid w:val="003834A7"/>
    <w:rsid w:val="00383DDE"/>
    <w:rsid w:val="00385209"/>
    <w:rsid w:val="00392AE9"/>
    <w:rsid w:val="00395C12"/>
    <w:rsid w:val="00396345"/>
    <w:rsid w:val="003A4288"/>
    <w:rsid w:val="003A4786"/>
    <w:rsid w:val="003B4280"/>
    <w:rsid w:val="003C7D6C"/>
    <w:rsid w:val="003D5375"/>
    <w:rsid w:val="003E3A71"/>
    <w:rsid w:val="003F0667"/>
    <w:rsid w:val="004003BA"/>
    <w:rsid w:val="00400BEB"/>
    <w:rsid w:val="0040491C"/>
    <w:rsid w:val="004055E9"/>
    <w:rsid w:val="00407097"/>
    <w:rsid w:val="00413F4E"/>
    <w:rsid w:val="00414BCD"/>
    <w:rsid w:val="004150DC"/>
    <w:rsid w:val="00416089"/>
    <w:rsid w:val="004162FC"/>
    <w:rsid w:val="00421C53"/>
    <w:rsid w:val="0042526C"/>
    <w:rsid w:val="00450CAD"/>
    <w:rsid w:val="00452876"/>
    <w:rsid w:val="00453227"/>
    <w:rsid w:val="00462708"/>
    <w:rsid w:val="00463786"/>
    <w:rsid w:val="004732B6"/>
    <w:rsid w:val="004808CD"/>
    <w:rsid w:val="00483FDD"/>
    <w:rsid w:val="00484580"/>
    <w:rsid w:val="00491FDD"/>
    <w:rsid w:val="004973D3"/>
    <w:rsid w:val="004B0853"/>
    <w:rsid w:val="004B1E89"/>
    <w:rsid w:val="004C72FE"/>
    <w:rsid w:val="004D1253"/>
    <w:rsid w:val="004D3D72"/>
    <w:rsid w:val="004D6CE9"/>
    <w:rsid w:val="004D7A98"/>
    <w:rsid w:val="004E2CDE"/>
    <w:rsid w:val="004E3474"/>
    <w:rsid w:val="004E558B"/>
    <w:rsid w:val="004E5898"/>
    <w:rsid w:val="004F53B0"/>
    <w:rsid w:val="004F5AC2"/>
    <w:rsid w:val="004F6053"/>
    <w:rsid w:val="004F6185"/>
    <w:rsid w:val="00503D89"/>
    <w:rsid w:val="0051070E"/>
    <w:rsid w:val="005118C7"/>
    <w:rsid w:val="0051631D"/>
    <w:rsid w:val="00530EF5"/>
    <w:rsid w:val="005415BA"/>
    <w:rsid w:val="0054474F"/>
    <w:rsid w:val="0054600F"/>
    <w:rsid w:val="00547F51"/>
    <w:rsid w:val="0055398D"/>
    <w:rsid w:val="0055427D"/>
    <w:rsid w:val="00560FAB"/>
    <w:rsid w:val="00580F64"/>
    <w:rsid w:val="00582BC7"/>
    <w:rsid w:val="00587686"/>
    <w:rsid w:val="00593826"/>
    <w:rsid w:val="005A32B2"/>
    <w:rsid w:val="005A33D5"/>
    <w:rsid w:val="005B0369"/>
    <w:rsid w:val="005B3468"/>
    <w:rsid w:val="005C1F10"/>
    <w:rsid w:val="005C39F1"/>
    <w:rsid w:val="005C731A"/>
    <w:rsid w:val="005D0D64"/>
    <w:rsid w:val="005D2699"/>
    <w:rsid w:val="005D4125"/>
    <w:rsid w:val="005D6160"/>
    <w:rsid w:val="005D675D"/>
    <w:rsid w:val="005E3124"/>
    <w:rsid w:val="0060019F"/>
    <w:rsid w:val="00600D14"/>
    <w:rsid w:val="00604BE5"/>
    <w:rsid w:val="006053A3"/>
    <w:rsid w:val="0061381F"/>
    <w:rsid w:val="00613ACB"/>
    <w:rsid w:val="006214FD"/>
    <w:rsid w:val="00622BF7"/>
    <w:rsid w:val="00624BB4"/>
    <w:rsid w:val="00627C98"/>
    <w:rsid w:val="006308F6"/>
    <w:rsid w:val="00634244"/>
    <w:rsid w:val="006354C1"/>
    <w:rsid w:val="006401C6"/>
    <w:rsid w:val="00640D52"/>
    <w:rsid w:val="0064134B"/>
    <w:rsid w:val="00645375"/>
    <w:rsid w:val="006500AA"/>
    <w:rsid w:val="006600D5"/>
    <w:rsid w:val="006613C5"/>
    <w:rsid w:val="00661409"/>
    <w:rsid w:val="00661EF2"/>
    <w:rsid w:val="00662994"/>
    <w:rsid w:val="0067078E"/>
    <w:rsid w:val="006729F7"/>
    <w:rsid w:val="00675F9A"/>
    <w:rsid w:val="00684234"/>
    <w:rsid w:val="00687E42"/>
    <w:rsid w:val="00690E9D"/>
    <w:rsid w:val="006918BD"/>
    <w:rsid w:val="00694DC0"/>
    <w:rsid w:val="006A2FA4"/>
    <w:rsid w:val="006A5A27"/>
    <w:rsid w:val="006B0650"/>
    <w:rsid w:val="006B4B8F"/>
    <w:rsid w:val="006B50CF"/>
    <w:rsid w:val="006B6353"/>
    <w:rsid w:val="006B7A38"/>
    <w:rsid w:val="006C0E87"/>
    <w:rsid w:val="006C1701"/>
    <w:rsid w:val="006C68DE"/>
    <w:rsid w:val="006D5A2B"/>
    <w:rsid w:val="006D5C30"/>
    <w:rsid w:val="006E221C"/>
    <w:rsid w:val="006E5855"/>
    <w:rsid w:val="006E5A14"/>
    <w:rsid w:val="006F39F7"/>
    <w:rsid w:val="006F5E30"/>
    <w:rsid w:val="006F7CAC"/>
    <w:rsid w:val="00702834"/>
    <w:rsid w:val="00707492"/>
    <w:rsid w:val="00715515"/>
    <w:rsid w:val="00733444"/>
    <w:rsid w:val="007341A5"/>
    <w:rsid w:val="00734404"/>
    <w:rsid w:val="00735540"/>
    <w:rsid w:val="007372EE"/>
    <w:rsid w:val="00740D58"/>
    <w:rsid w:val="007468D9"/>
    <w:rsid w:val="00751521"/>
    <w:rsid w:val="00754EC0"/>
    <w:rsid w:val="00755BC5"/>
    <w:rsid w:val="007630AC"/>
    <w:rsid w:val="00771059"/>
    <w:rsid w:val="00771DC1"/>
    <w:rsid w:val="00776408"/>
    <w:rsid w:val="00776B00"/>
    <w:rsid w:val="007771D0"/>
    <w:rsid w:val="00781FB6"/>
    <w:rsid w:val="00785120"/>
    <w:rsid w:val="007856C9"/>
    <w:rsid w:val="00786485"/>
    <w:rsid w:val="0079790C"/>
    <w:rsid w:val="007A5E7F"/>
    <w:rsid w:val="007B5272"/>
    <w:rsid w:val="007C064B"/>
    <w:rsid w:val="007C453C"/>
    <w:rsid w:val="007C7C02"/>
    <w:rsid w:val="007D4A4F"/>
    <w:rsid w:val="007D4CC5"/>
    <w:rsid w:val="007D6CB9"/>
    <w:rsid w:val="007E5156"/>
    <w:rsid w:val="007F58BA"/>
    <w:rsid w:val="00804356"/>
    <w:rsid w:val="00804754"/>
    <w:rsid w:val="008048FB"/>
    <w:rsid w:val="00804E1A"/>
    <w:rsid w:val="00807B92"/>
    <w:rsid w:val="00815829"/>
    <w:rsid w:val="00815A89"/>
    <w:rsid w:val="00816B27"/>
    <w:rsid w:val="00821C1F"/>
    <w:rsid w:val="00822331"/>
    <w:rsid w:val="00822F2B"/>
    <w:rsid w:val="00823699"/>
    <w:rsid w:val="008236A5"/>
    <w:rsid w:val="008307E5"/>
    <w:rsid w:val="00842F8C"/>
    <w:rsid w:val="00844570"/>
    <w:rsid w:val="00847A8E"/>
    <w:rsid w:val="00852229"/>
    <w:rsid w:val="00854ADE"/>
    <w:rsid w:val="0086049D"/>
    <w:rsid w:val="00861D21"/>
    <w:rsid w:val="008678E0"/>
    <w:rsid w:val="00873204"/>
    <w:rsid w:val="00875775"/>
    <w:rsid w:val="008805E5"/>
    <w:rsid w:val="00883F73"/>
    <w:rsid w:val="008863B5"/>
    <w:rsid w:val="00890353"/>
    <w:rsid w:val="008A0F6E"/>
    <w:rsid w:val="008A45B5"/>
    <w:rsid w:val="008B680A"/>
    <w:rsid w:val="008C2128"/>
    <w:rsid w:val="008D0D13"/>
    <w:rsid w:val="008D7C48"/>
    <w:rsid w:val="008E1A1A"/>
    <w:rsid w:val="008E6D76"/>
    <w:rsid w:val="008F0D17"/>
    <w:rsid w:val="008F17EB"/>
    <w:rsid w:val="008F2B05"/>
    <w:rsid w:val="009020A4"/>
    <w:rsid w:val="00915635"/>
    <w:rsid w:val="00915E2E"/>
    <w:rsid w:val="00920754"/>
    <w:rsid w:val="00920A95"/>
    <w:rsid w:val="00922AF9"/>
    <w:rsid w:val="0092369C"/>
    <w:rsid w:val="00923D21"/>
    <w:rsid w:val="0093667A"/>
    <w:rsid w:val="00937487"/>
    <w:rsid w:val="00942C0D"/>
    <w:rsid w:val="00953781"/>
    <w:rsid w:val="00953C16"/>
    <w:rsid w:val="00955D01"/>
    <w:rsid w:val="00955D11"/>
    <w:rsid w:val="00956423"/>
    <w:rsid w:val="009640EC"/>
    <w:rsid w:val="00965D30"/>
    <w:rsid w:val="00966178"/>
    <w:rsid w:val="00974BBD"/>
    <w:rsid w:val="009751D5"/>
    <w:rsid w:val="00977B36"/>
    <w:rsid w:val="00987C47"/>
    <w:rsid w:val="00990133"/>
    <w:rsid w:val="00993112"/>
    <w:rsid w:val="009A1AD5"/>
    <w:rsid w:val="009A3203"/>
    <w:rsid w:val="009A4868"/>
    <w:rsid w:val="009A5EF7"/>
    <w:rsid w:val="009B3AD2"/>
    <w:rsid w:val="009D32FE"/>
    <w:rsid w:val="009D4251"/>
    <w:rsid w:val="009E5C8B"/>
    <w:rsid w:val="009E72F3"/>
    <w:rsid w:val="009F5FA9"/>
    <w:rsid w:val="00A01848"/>
    <w:rsid w:val="00A01F0F"/>
    <w:rsid w:val="00A13373"/>
    <w:rsid w:val="00A1483D"/>
    <w:rsid w:val="00A1634D"/>
    <w:rsid w:val="00A22AF0"/>
    <w:rsid w:val="00A234F8"/>
    <w:rsid w:val="00A23991"/>
    <w:rsid w:val="00A30C4E"/>
    <w:rsid w:val="00A35175"/>
    <w:rsid w:val="00A4270B"/>
    <w:rsid w:val="00A4797D"/>
    <w:rsid w:val="00A47CAE"/>
    <w:rsid w:val="00A51596"/>
    <w:rsid w:val="00A52702"/>
    <w:rsid w:val="00A55DEB"/>
    <w:rsid w:val="00A56F2D"/>
    <w:rsid w:val="00A6384F"/>
    <w:rsid w:val="00A66869"/>
    <w:rsid w:val="00A70FCC"/>
    <w:rsid w:val="00A723EA"/>
    <w:rsid w:val="00A730DA"/>
    <w:rsid w:val="00A73495"/>
    <w:rsid w:val="00A74593"/>
    <w:rsid w:val="00A81D83"/>
    <w:rsid w:val="00A90F8C"/>
    <w:rsid w:val="00A95DED"/>
    <w:rsid w:val="00A97287"/>
    <w:rsid w:val="00A974DC"/>
    <w:rsid w:val="00AA5E7E"/>
    <w:rsid w:val="00AA7198"/>
    <w:rsid w:val="00AB2DCC"/>
    <w:rsid w:val="00AB69B7"/>
    <w:rsid w:val="00AC1479"/>
    <w:rsid w:val="00AC3E03"/>
    <w:rsid w:val="00AC69AA"/>
    <w:rsid w:val="00AC6B49"/>
    <w:rsid w:val="00AD1880"/>
    <w:rsid w:val="00AD51F7"/>
    <w:rsid w:val="00AE30C6"/>
    <w:rsid w:val="00AF0EA7"/>
    <w:rsid w:val="00AF2070"/>
    <w:rsid w:val="00AF7C15"/>
    <w:rsid w:val="00B00658"/>
    <w:rsid w:val="00B10A8C"/>
    <w:rsid w:val="00B12028"/>
    <w:rsid w:val="00B27327"/>
    <w:rsid w:val="00B32119"/>
    <w:rsid w:val="00B362DE"/>
    <w:rsid w:val="00B366C0"/>
    <w:rsid w:val="00B369C9"/>
    <w:rsid w:val="00B40431"/>
    <w:rsid w:val="00B43DC8"/>
    <w:rsid w:val="00B44B11"/>
    <w:rsid w:val="00B45028"/>
    <w:rsid w:val="00B537F2"/>
    <w:rsid w:val="00B56A1E"/>
    <w:rsid w:val="00B61E33"/>
    <w:rsid w:val="00B64001"/>
    <w:rsid w:val="00B65EC0"/>
    <w:rsid w:val="00B7279F"/>
    <w:rsid w:val="00B7285F"/>
    <w:rsid w:val="00B7466B"/>
    <w:rsid w:val="00B74D7C"/>
    <w:rsid w:val="00B7584D"/>
    <w:rsid w:val="00B76FB0"/>
    <w:rsid w:val="00BA3A78"/>
    <w:rsid w:val="00BB7215"/>
    <w:rsid w:val="00BC08C0"/>
    <w:rsid w:val="00BC1929"/>
    <w:rsid w:val="00BC2E55"/>
    <w:rsid w:val="00BC490E"/>
    <w:rsid w:val="00BC5AD3"/>
    <w:rsid w:val="00BD0228"/>
    <w:rsid w:val="00BD7069"/>
    <w:rsid w:val="00BE5F68"/>
    <w:rsid w:val="00BF3C33"/>
    <w:rsid w:val="00BF5352"/>
    <w:rsid w:val="00C01A49"/>
    <w:rsid w:val="00C04274"/>
    <w:rsid w:val="00C12E49"/>
    <w:rsid w:val="00C14FAD"/>
    <w:rsid w:val="00C22ACF"/>
    <w:rsid w:val="00C273B4"/>
    <w:rsid w:val="00C32D84"/>
    <w:rsid w:val="00C411C5"/>
    <w:rsid w:val="00C4680D"/>
    <w:rsid w:val="00C4721D"/>
    <w:rsid w:val="00C51B9A"/>
    <w:rsid w:val="00C524E0"/>
    <w:rsid w:val="00C56BC1"/>
    <w:rsid w:val="00C65001"/>
    <w:rsid w:val="00C73A12"/>
    <w:rsid w:val="00C86951"/>
    <w:rsid w:val="00C9072D"/>
    <w:rsid w:val="00C907EB"/>
    <w:rsid w:val="00C91529"/>
    <w:rsid w:val="00C91923"/>
    <w:rsid w:val="00C93AB5"/>
    <w:rsid w:val="00C96054"/>
    <w:rsid w:val="00CB254B"/>
    <w:rsid w:val="00CB27C4"/>
    <w:rsid w:val="00CC2AD3"/>
    <w:rsid w:val="00CC5F19"/>
    <w:rsid w:val="00CD129C"/>
    <w:rsid w:val="00CD2E6C"/>
    <w:rsid w:val="00CE6828"/>
    <w:rsid w:val="00CF15C2"/>
    <w:rsid w:val="00CF5A16"/>
    <w:rsid w:val="00D0087E"/>
    <w:rsid w:val="00D02134"/>
    <w:rsid w:val="00D02EC8"/>
    <w:rsid w:val="00D060FF"/>
    <w:rsid w:val="00D10553"/>
    <w:rsid w:val="00D16807"/>
    <w:rsid w:val="00D23AE7"/>
    <w:rsid w:val="00D23BD5"/>
    <w:rsid w:val="00D24AEB"/>
    <w:rsid w:val="00D254A6"/>
    <w:rsid w:val="00D30EFC"/>
    <w:rsid w:val="00D353A8"/>
    <w:rsid w:val="00D35647"/>
    <w:rsid w:val="00D45877"/>
    <w:rsid w:val="00D66C42"/>
    <w:rsid w:val="00D711AD"/>
    <w:rsid w:val="00D72473"/>
    <w:rsid w:val="00D7721D"/>
    <w:rsid w:val="00D86627"/>
    <w:rsid w:val="00D86AF1"/>
    <w:rsid w:val="00D871C8"/>
    <w:rsid w:val="00D925AB"/>
    <w:rsid w:val="00DA19D0"/>
    <w:rsid w:val="00DA1BFF"/>
    <w:rsid w:val="00DA1FD0"/>
    <w:rsid w:val="00DA2EAA"/>
    <w:rsid w:val="00DA34D5"/>
    <w:rsid w:val="00DA63AC"/>
    <w:rsid w:val="00DB251D"/>
    <w:rsid w:val="00DC60F5"/>
    <w:rsid w:val="00DC7676"/>
    <w:rsid w:val="00DD3CD5"/>
    <w:rsid w:val="00DD7411"/>
    <w:rsid w:val="00DE21C6"/>
    <w:rsid w:val="00DF3764"/>
    <w:rsid w:val="00DF7EAD"/>
    <w:rsid w:val="00E01A83"/>
    <w:rsid w:val="00E01B01"/>
    <w:rsid w:val="00E0257A"/>
    <w:rsid w:val="00E05F47"/>
    <w:rsid w:val="00E060DE"/>
    <w:rsid w:val="00E11B30"/>
    <w:rsid w:val="00E13581"/>
    <w:rsid w:val="00E15A73"/>
    <w:rsid w:val="00E1724F"/>
    <w:rsid w:val="00E1D079"/>
    <w:rsid w:val="00E25472"/>
    <w:rsid w:val="00E26BD0"/>
    <w:rsid w:val="00E41F27"/>
    <w:rsid w:val="00E42152"/>
    <w:rsid w:val="00E43F89"/>
    <w:rsid w:val="00E4433F"/>
    <w:rsid w:val="00E456AE"/>
    <w:rsid w:val="00E472DC"/>
    <w:rsid w:val="00E5768B"/>
    <w:rsid w:val="00E576C5"/>
    <w:rsid w:val="00E61795"/>
    <w:rsid w:val="00E64AB0"/>
    <w:rsid w:val="00E651D7"/>
    <w:rsid w:val="00E65ACF"/>
    <w:rsid w:val="00E74B68"/>
    <w:rsid w:val="00E821A7"/>
    <w:rsid w:val="00E94492"/>
    <w:rsid w:val="00EA3522"/>
    <w:rsid w:val="00EA5790"/>
    <w:rsid w:val="00EA5C70"/>
    <w:rsid w:val="00EB7381"/>
    <w:rsid w:val="00EC7242"/>
    <w:rsid w:val="00EE16C6"/>
    <w:rsid w:val="00EE3471"/>
    <w:rsid w:val="00EF6337"/>
    <w:rsid w:val="00F01191"/>
    <w:rsid w:val="00F04948"/>
    <w:rsid w:val="00F10EE6"/>
    <w:rsid w:val="00F14BDD"/>
    <w:rsid w:val="00F22974"/>
    <w:rsid w:val="00F315F6"/>
    <w:rsid w:val="00F32C8A"/>
    <w:rsid w:val="00F34C9E"/>
    <w:rsid w:val="00F37009"/>
    <w:rsid w:val="00F42215"/>
    <w:rsid w:val="00F4473E"/>
    <w:rsid w:val="00F563AF"/>
    <w:rsid w:val="00F5660A"/>
    <w:rsid w:val="00F65E3F"/>
    <w:rsid w:val="00F6785A"/>
    <w:rsid w:val="00F70D2E"/>
    <w:rsid w:val="00F72F8C"/>
    <w:rsid w:val="00F739BA"/>
    <w:rsid w:val="00F7769C"/>
    <w:rsid w:val="00F94BA7"/>
    <w:rsid w:val="00F96D08"/>
    <w:rsid w:val="00F97B7E"/>
    <w:rsid w:val="00FA67CD"/>
    <w:rsid w:val="00FB6170"/>
    <w:rsid w:val="00FB66E1"/>
    <w:rsid w:val="00FC127E"/>
    <w:rsid w:val="00FC2E10"/>
    <w:rsid w:val="00FC3ACB"/>
    <w:rsid w:val="00FE667D"/>
    <w:rsid w:val="00FE7B77"/>
    <w:rsid w:val="00FF0EA2"/>
    <w:rsid w:val="027DA0DA"/>
    <w:rsid w:val="0C83D5CF"/>
    <w:rsid w:val="127B3EF6"/>
    <w:rsid w:val="12FCF020"/>
    <w:rsid w:val="15239CFE"/>
    <w:rsid w:val="19B77E1B"/>
    <w:rsid w:val="1C32AD37"/>
    <w:rsid w:val="21DD8EB1"/>
    <w:rsid w:val="2584F14E"/>
    <w:rsid w:val="2CD3DDD6"/>
    <w:rsid w:val="2DFB262B"/>
    <w:rsid w:val="2EA05036"/>
    <w:rsid w:val="38AB00A5"/>
    <w:rsid w:val="3B0270A2"/>
    <w:rsid w:val="4152EC37"/>
    <w:rsid w:val="482E7586"/>
    <w:rsid w:val="4B4135C7"/>
    <w:rsid w:val="51F2663D"/>
    <w:rsid w:val="56ADDDF3"/>
    <w:rsid w:val="57CA20DC"/>
    <w:rsid w:val="5A478566"/>
    <w:rsid w:val="5B44F59A"/>
    <w:rsid w:val="5BFDB154"/>
    <w:rsid w:val="6189BA4D"/>
    <w:rsid w:val="66B5DD84"/>
    <w:rsid w:val="6B469261"/>
    <w:rsid w:val="7A2E4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2B3E5C"/>
  <w15:chartTrackingRefBased/>
  <w15:docId w15:val="{2D922FBA-1694-48F2-9C32-C6BCF90D7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3BB1"/>
  </w:style>
  <w:style w:type="paragraph" w:styleId="Heading1">
    <w:name w:val="heading 1"/>
    <w:basedOn w:val="Normal"/>
    <w:next w:val="Normal"/>
    <w:link w:val="Heading1Char"/>
    <w:uiPriority w:val="9"/>
    <w:qFormat/>
    <w:rsid w:val="0024633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313BB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13BB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13BB1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13B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3BB1"/>
  </w:style>
  <w:style w:type="paragraph" w:styleId="Footer">
    <w:name w:val="footer"/>
    <w:basedOn w:val="Normal"/>
    <w:link w:val="FooterChar"/>
    <w:uiPriority w:val="99"/>
    <w:unhideWhenUsed/>
    <w:rsid w:val="00313B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3BB1"/>
  </w:style>
  <w:style w:type="table" w:styleId="TableGrid">
    <w:name w:val="Table Grid"/>
    <w:basedOn w:val="TableNormal"/>
    <w:uiPriority w:val="39"/>
    <w:rsid w:val="00EA5C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unhideWhenUsed/>
    <w:rsid w:val="00FA67C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6B50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2463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246338"/>
    <w:pPr>
      <w:outlineLvl w:val="9"/>
    </w:pPr>
    <w:rPr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246338"/>
    <w:pPr>
      <w:spacing w:after="100"/>
      <w:ind w:left="220"/>
    </w:pPr>
    <w:rPr>
      <w:rFonts w:eastAsiaTheme="minorEastAsia" w:cs="Times New Roman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B64001"/>
    <w:pPr>
      <w:spacing w:after="0" w:line="360" w:lineRule="auto"/>
    </w:pPr>
    <w:rPr>
      <w:rFonts w:ascii="Arial" w:eastAsiaTheme="minorEastAsia" w:hAnsi="Arial" w:cs="Arial"/>
      <w:b/>
      <w:bCs/>
      <w:sz w:val="24"/>
      <w:szCs w:val="24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rsid w:val="00246338"/>
    <w:pPr>
      <w:spacing w:after="100"/>
      <w:ind w:left="440"/>
    </w:pPr>
    <w:rPr>
      <w:rFonts w:eastAsiaTheme="minorEastAsia" w:cs="Times New Roman"/>
      <w:lang w:val="en-US"/>
    </w:rPr>
  </w:style>
  <w:style w:type="paragraph" w:customStyle="1" w:styleId="Default">
    <w:name w:val="Default"/>
    <w:rsid w:val="00CF15C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A73495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72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724F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307E5"/>
  </w:style>
  <w:style w:type="character" w:customStyle="1" w:styleId="eop">
    <w:name w:val="eop"/>
    <w:basedOn w:val="DefaultParagraphFont"/>
    <w:rsid w:val="008307E5"/>
  </w:style>
  <w:style w:type="paragraph" w:styleId="FootnoteText">
    <w:name w:val="footnote text"/>
    <w:basedOn w:val="Normal"/>
    <w:link w:val="FootnoteTextChar"/>
    <w:uiPriority w:val="99"/>
    <w:semiHidden/>
    <w:unhideWhenUsed/>
    <w:rsid w:val="007B527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B527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B5272"/>
    <w:rPr>
      <w:vertAlign w:val="superscript"/>
    </w:rPr>
  </w:style>
  <w:style w:type="character" w:customStyle="1" w:styleId="NoSpacingChar">
    <w:name w:val="No Spacing Char"/>
    <w:basedOn w:val="DefaultParagraphFont"/>
    <w:link w:val="NoSpacing"/>
    <w:uiPriority w:val="1"/>
    <w:rsid w:val="00E64AB0"/>
  </w:style>
  <w:style w:type="paragraph" w:customStyle="1" w:styleId="paragraph">
    <w:name w:val="paragraph"/>
    <w:basedOn w:val="Normal"/>
    <w:rsid w:val="00E576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Revision">
    <w:name w:val="Revision"/>
    <w:hidden/>
    <w:uiPriority w:val="99"/>
    <w:semiHidden/>
    <w:rsid w:val="00661409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0622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6227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6227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22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2270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D16807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96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6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58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12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6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9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2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40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8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1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00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5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9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2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4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41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7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6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199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824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743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59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58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23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19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15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86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56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45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07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62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96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60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06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991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02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74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86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2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89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30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346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42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19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96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00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21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46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13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952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56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09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67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85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50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06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21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ov.scot/binaries/content/documents/govscot/publications/independent-report/2020/06/review-additional-support-learning-implementation/documents/support-learning-children-potential/support-learning-children-potential/govscot%3Adocument/support-learning-children-potential.pdf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psychological.service@fife.gov.uk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fife.gov.uk/__data/assets/pdf_file/0039/529986/ECS-Directorate-Improvement-Plan-2023-26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DE1B7348A5654C8DB160276E848A87" ma:contentTypeVersion="7" ma:contentTypeDescription="Create a new document." ma:contentTypeScope="" ma:versionID="e080a1bf9275b55654824797f570897a">
  <xsd:schema xmlns:xsd="http://www.w3.org/2001/XMLSchema" xmlns:xs="http://www.w3.org/2001/XMLSchema" xmlns:p="http://schemas.microsoft.com/office/2006/metadata/properties" xmlns:ns2="899dc760-20b3-4be4-9fa6-df8690196651" xmlns:ns3="108c3067-26a8-4fe4-9d73-1af6bae65ee6" targetNamespace="http://schemas.microsoft.com/office/2006/metadata/properties" ma:root="true" ma:fieldsID="390b16a42382919bb9a8017d64a5df9b" ns2:_="" ns3:_="">
    <xsd:import namespace="899dc760-20b3-4be4-9fa6-df8690196651"/>
    <xsd:import namespace="108c3067-26a8-4fe4-9d73-1af6bae65e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9dc760-20b3-4be4-9fa6-df86901966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8c3067-26a8-4fe4-9d73-1af6bae65ee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6B563A9-60B8-45F1-983A-4A2A68DDCE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BE2E8C4-E630-4ACF-AF54-DFF02595B7B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FE6E36-A0A1-4455-A1D8-2E0C4A0B55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9dc760-20b3-4be4-9fa6-df8690196651"/>
    <ds:schemaRef ds:uri="108c3067-26a8-4fe4-9d73-1af6bae65e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275625A-B1C2-461C-82CB-1375773B7D1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933</Words>
  <Characters>5322</Characters>
  <Application>Microsoft Office Word</Application>
  <DocSecurity>0</DocSecurity>
  <Lines>44</Lines>
  <Paragraphs>12</Paragraphs>
  <ScaleCrop>false</ScaleCrop>
  <Company/>
  <LinksUpToDate>false</LinksUpToDate>
  <CharactersWithSpaces>6243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Miller</dc:creator>
  <cp:keywords/>
  <dc:description/>
  <cp:lastModifiedBy>Jill Guild</cp:lastModifiedBy>
  <cp:revision>2</cp:revision>
  <cp:lastPrinted>2023-10-03T16:30:00Z</cp:lastPrinted>
  <dcterms:created xsi:type="dcterms:W3CDTF">2024-03-18T09:00:00Z</dcterms:created>
  <dcterms:modified xsi:type="dcterms:W3CDTF">2024-03-18T09:00:00Z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0x01010038DE1B7348A5654C8DB160276E848A87</vt:lpwstr>
  </property>
  <property fmtid="{D5CDD505-2E9C-101B-9397-08002B2CF9AE}" pid="3" name="_dlc_policyId">
    <vt:lpwstr>/sites/edu/EduTemplates</vt:lpwstr>
  </property>
  <property fmtid="{D5CDD505-2E9C-101B-9397-08002B2CF9AE}" pid="4" name="ItemRetentionFormula">
    <vt:lpwstr>&lt;formula id="Microsoft.Office.RecordsManagement.PolicyFeatures.Expiration.Formula.BuiltIn"&gt;&lt;number&gt;2&lt;/number&gt;&lt;property&gt;SupersededDateOpt&lt;/property&gt;&lt;propertyId&gt;00000000-0000-0000-0000-000000000000&lt;/propertyId&gt;&lt;period&gt;years&lt;/period&gt;&lt;/formula&gt;</vt:lpwstr>
  </property>
  <property fmtid="{D5CDD505-2E9C-101B-9397-08002B2CF9AE}" pid="5" name="ecm_ItemDeleteBlockHolders">
    <vt:lpwstr>ecm_InPlaceRecordLock</vt:lpwstr>
  </property>
  <property fmtid="{D5CDD505-2E9C-101B-9397-08002B2CF9AE}" pid="6" name="_vti_ItemDeclaredRecord">
    <vt:filetime>2022-09-08T21:11:02Z</vt:filetime>
  </property>
  <property fmtid="{D5CDD505-2E9C-101B-9397-08002B2CF9AE}" pid="7" name="_vti_ItemHoldRecordStatus">
    <vt:i4>273</vt:i4>
  </property>
  <property fmtid="{D5CDD505-2E9C-101B-9397-08002B2CF9AE}" pid="8" name="_dlc_ItemStageId">
    <vt:lpwstr/>
  </property>
  <property fmtid="{D5CDD505-2E9C-101B-9397-08002B2CF9AE}" pid="9" name="IconOverlay">
    <vt:lpwstr>|docx|lockoverlay.png</vt:lpwstr>
  </property>
  <property fmtid="{D5CDD505-2E9C-101B-9397-08002B2CF9AE}" pid="10" name="ecm_RecordRestrictions">
    <vt:lpwstr>BlockDelete, BlockEdit</vt:lpwstr>
  </property>
  <property fmtid="{D5CDD505-2E9C-101B-9397-08002B2CF9AE}" pid="11" name="ecm_ItemLockHolders">
    <vt:lpwstr>ecm_InPlaceRecordLock</vt:lpwstr>
  </property>
  <property fmtid="{D5CDD505-2E9C-101B-9397-08002B2CF9AE}" pid="12" name="_dlc_ItemScheduleId">
    <vt:lpwstr>1</vt:lpwstr>
  </property>
</Properties>
</file>