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5357125C" w:rsidR="00C16870" w:rsidRPr="00C16870" w:rsidRDefault="009817DA" w:rsidP="00160018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246801">
        <w:rPr>
          <w:b w:val="0"/>
          <w:sz w:val="28"/>
          <w:szCs w:val="28"/>
        </w:rPr>
        <w:t xml:space="preserve">Footprint East Neuk </w:t>
      </w:r>
      <w:r w:rsidR="002B575F" w:rsidRPr="002A3101">
        <w:rPr>
          <w:b w:val="0"/>
          <w:sz w:val="28"/>
          <w:szCs w:val="28"/>
        </w:rPr>
        <w:t>and relates to</w:t>
      </w:r>
      <w:r w:rsidR="00246801">
        <w:rPr>
          <w:b w:val="0"/>
          <w:sz w:val="28"/>
          <w:szCs w:val="28"/>
        </w:rPr>
        <w:t xml:space="preserve"> </w:t>
      </w:r>
      <w:proofErr w:type="spellStart"/>
      <w:r w:rsidR="00246801">
        <w:rPr>
          <w:b w:val="0"/>
          <w:sz w:val="28"/>
          <w:szCs w:val="28"/>
        </w:rPr>
        <w:t>Dreelside</w:t>
      </w:r>
      <w:proofErr w:type="spellEnd"/>
      <w:r w:rsidR="00246801">
        <w:rPr>
          <w:b w:val="0"/>
          <w:sz w:val="28"/>
          <w:szCs w:val="28"/>
        </w:rPr>
        <w:t xml:space="preserve"> Woods, </w:t>
      </w:r>
      <w:proofErr w:type="spellStart"/>
      <w:r w:rsidR="00246801">
        <w:rPr>
          <w:b w:val="0"/>
          <w:sz w:val="28"/>
          <w:szCs w:val="28"/>
        </w:rPr>
        <w:t>Anstruther</w:t>
      </w:r>
      <w:proofErr w:type="spellEnd"/>
      <w:r w:rsidR="00B46D44">
        <w:rPr>
          <w:b w:val="0"/>
          <w:sz w:val="28"/>
          <w:szCs w:val="28"/>
        </w:rPr>
        <w:t xml:space="preserve">.  </w:t>
      </w:r>
    </w:p>
    <w:p w14:paraId="1E3541E3" w14:textId="77777777" w:rsidR="002A3101" w:rsidRPr="000D5380" w:rsidRDefault="002A3101" w:rsidP="00160018">
      <w:pPr>
        <w:spacing w:after="0" w:line="240" w:lineRule="auto"/>
        <w:rPr>
          <w:b w:val="0"/>
          <w:sz w:val="28"/>
          <w:szCs w:val="28"/>
        </w:rPr>
      </w:pPr>
    </w:p>
    <w:p w14:paraId="42A50FC1" w14:textId="6FBC6633" w:rsidR="001525A2" w:rsidRPr="000D5380" w:rsidRDefault="000D5380" w:rsidP="0077269B">
      <w:pPr>
        <w:spacing w:after="0" w:line="240" w:lineRule="auto"/>
        <w:rPr>
          <w:b w:val="0"/>
          <w:sz w:val="28"/>
          <w:szCs w:val="28"/>
        </w:rPr>
      </w:pPr>
      <w:r w:rsidRPr="000D5380">
        <w:rPr>
          <w:b w:val="0"/>
          <w:sz w:val="28"/>
          <w:szCs w:val="28"/>
        </w:rPr>
        <w:t xml:space="preserve">The aim of the project is to enhance the wildlife value of the piece of land, currently owned by Fife Council, between the allotment site and the </w:t>
      </w:r>
      <w:proofErr w:type="spellStart"/>
      <w:r w:rsidRPr="000D5380">
        <w:rPr>
          <w:b w:val="0"/>
          <w:sz w:val="28"/>
          <w:szCs w:val="28"/>
        </w:rPr>
        <w:t>Dreelside</w:t>
      </w:r>
      <w:proofErr w:type="spellEnd"/>
      <w:r w:rsidRPr="000D5380">
        <w:rPr>
          <w:b w:val="0"/>
          <w:sz w:val="28"/>
          <w:szCs w:val="28"/>
        </w:rPr>
        <w:t xml:space="preserve"> Meadows Nature reserve. The site will be used as a wildlife habitat and area for natural recreation as part of the </w:t>
      </w:r>
      <w:proofErr w:type="spellStart"/>
      <w:r w:rsidRPr="000D5380">
        <w:rPr>
          <w:b w:val="0"/>
          <w:sz w:val="28"/>
          <w:szCs w:val="28"/>
        </w:rPr>
        <w:t>Dreel</w:t>
      </w:r>
      <w:proofErr w:type="spellEnd"/>
      <w:r w:rsidRPr="000D5380">
        <w:rPr>
          <w:b w:val="0"/>
          <w:sz w:val="28"/>
          <w:szCs w:val="28"/>
        </w:rPr>
        <w:t xml:space="preserve"> restoration project including restoring wildlife habitats and reintroducing kingfishers to this site.</w:t>
      </w:r>
    </w:p>
    <w:p w14:paraId="612FC5B6" w14:textId="77777777" w:rsidR="00B46D44" w:rsidRDefault="00B46D44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</w:p>
    <w:p w14:paraId="7C2D528A" w14:textId="4A4D21A8" w:rsidR="00643A76" w:rsidRPr="00324E01" w:rsidRDefault="009817DA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The documents relating to this request can be viewed online </w:t>
      </w:r>
      <w:r w:rsidRPr="00160018">
        <w:rPr>
          <w:b w:val="0"/>
          <w:sz w:val="28"/>
          <w:szCs w:val="28"/>
        </w:rPr>
        <w:t xml:space="preserve">at </w:t>
      </w:r>
      <w:bookmarkStart w:id="0" w:name="_Hlk112067849"/>
      <w:r w:rsidR="000B6F5D">
        <w:rPr>
          <w:b w:val="0"/>
          <w:sz w:val="28"/>
          <w:szCs w:val="28"/>
        </w:rPr>
        <w:fldChar w:fldCharType="begin"/>
      </w:r>
      <w:r w:rsidR="000B6F5D">
        <w:rPr>
          <w:b w:val="0"/>
          <w:sz w:val="28"/>
          <w:szCs w:val="28"/>
        </w:rPr>
        <w:instrText xml:space="preserve"> HYPERLINK "https://www.fife.gov.uk/kb/docs/articles/have-your-say2/community-planning/community-asset-transfer" </w:instrText>
      </w:r>
      <w:r w:rsidR="000B6F5D">
        <w:rPr>
          <w:b w:val="0"/>
          <w:sz w:val="28"/>
          <w:szCs w:val="28"/>
        </w:rPr>
        <w:fldChar w:fldCharType="separate"/>
      </w:r>
      <w:r w:rsidR="000B6F5D" w:rsidRPr="000B6F5D">
        <w:rPr>
          <w:rStyle w:val="Hyperlink"/>
          <w:b w:val="0"/>
          <w:sz w:val="28"/>
          <w:szCs w:val="28"/>
        </w:rPr>
        <w:t>Community Asset Transfer</w:t>
      </w:r>
      <w:r w:rsidR="000B6F5D">
        <w:rPr>
          <w:b w:val="0"/>
          <w:sz w:val="28"/>
          <w:szCs w:val="28"/>
        </w:rPr>
        <w:fldChar w:fldCharType="end"/>
      </w:r>
      <w:r w:rsidR="000B6F5D">
        <w:rPr>
          <w:b w:val="0"/>
          <w:sz w:val="28"/>
          <w:szCs w:val="28"/>
        </w:rPr>
        <w:t xml:space="preserve"> </w:t>
      </w:r>
      <w:bookmarkEnd w:id="0"/>
      <w:r w:rsidR="000B6F5D">
        <w:rPr>
          <w:b w:val="0"/>
          <w:sz w:val="28"/>
          <w:szCs w:val="28"/>
        </w:rPr>
        <w:t xml:space="preserve">or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246801">
        <w:rPr>
          <w:b w:val="0"/>
          <w:color w:val="000033"/>
          <w:sz w:val="28"/>
          <w:szCs w:val="28"/>
        </w:rPr>
        <w:t xml:space="preserve"> Donald Grant</w:t>
      </w:r>
      <w:r w:rsidR="00643A76"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186596" w:rsidRPr="000C40BE">
        <w:rPr>
          <w:b w:val="0"/>
          <w:color w:val="000033"/>
          <w:sz w:val="28"/>
          <w:szCs w:val="28"/>
        </w:rPr>
        <w:t>.</w:t>
      </w:r>
    </w:p>
    <w:p w14:paraId="71C4775C" w14:textId="77777777"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68770302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0B6F5D">
        <w:rPr>
          <w:color w:val="FF0000"/>
          <w:sz w:val="28"/>
          <w:szCs w:val="28"/>
        </w:rPr>
        <w:t>Wednesday, 21</w:t>
      </w:r>
      <w:r w:rsidR="000B6F5D" w:rsidRPr="000B6F5D">
        <w:rPr>
          <w:color w:val="FF0000"/>
          <w:sz w:val="28"/>
          <w:szCs w:val="28"/>
          <w:vertAlign w:val="superscript"/>
        </w:rPr>
        <w:t>st</w:t>
      </w:r>
      <w:r w:rsidR="000B6F5D">
        <w:rPr>
          <w:color w:val="FF0000"/>
          <w:sz w:val="28"/>
          <w:szCs w:val="28"/>
        </w:rPr>
        <w:t xml:space="preserve"> September 2022</w:t>
      </w:r>
      <w:r w:rsidR="00C16870" w:rsidRPr="00324E01">
        <w:rPr>
          <w:bCs/>
          <w:color w:val="FF0000"/>
          <w:sz w:val="28"/>
          <w:szCs w:val="28"/>
        </w:rPr>
        <w:t>.</w:t>
      </w:r>
      <w:r w:rsidR="00C16870" w:rsidRPr="00324E01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9" w:history="1">
        <w:r w:rsidR="000B6F5D" w:rsidRPr="00C02C09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65CE60DA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1BF838C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5B268E9D" w14:textId="713A0781" w:rsidR="000B6F5D" w:rsidRDefault="000B6F5D" w:rsidP="00186596">
      <w:pPr>
        <w:spacing w:after="0" w:line="240" w:lineRule="auto"/>
        <w:rPr>
          <w:b w:val="0"/>
          <w:sz w:val="28"/>
          <w:szCs w:val="28"/>
        </w:rPr>
      </w:pPr>
    </w:p>
    <w:p w14:paraId="5A3EE456" w14:textId="4D8B5B1A" w:rsidR="000B6F5D" w:rsidRPr="002A3101" w:rsidRDefault="000B6F5D" w:rsidP="00186596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Dated:  24</w:t>
      </w:r>
      <w:r w:rsidRPr="000B6F5D">
        <w:rPr>
          <w:b w:val="0"/>
          <w:sz w:val="28"/>
          <w:szCs w:val="28"/>
          <w:vertAlign w:val="superscript"/>
        </w:rPr>
        <w:t>th</w:t>
      </w:r>
      <w:r>
        <w:rPr>
          <w:b w:val="0"/>
          <w:sz w:val="28"/>
          <w:szCs w:val="28"/>
        </w:rPr>
        <w:t xml:space="preserve"> August 2022 </w:t>
      </w:r>
    </w:p>
    <w:sectPr w:rsidR="000B6F5D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B4C84"/>
    <w:rsid w:val="000B6F5D"/>
    <w:rsid w:val="000C40BE"/>
    <w:rsid w:val="000D5380"/>
    <w:rsid w:val="000E21E1"/>
    <w:rsid w:val="00113AE9"/>
    <w:rsid w:val="001525A2"/>
    <w:rsid w:val="00160018"/>
    <w:rsid w:val="00186596"/>
    <w:rsid w:val="00246801"/>
    <w:rsid w:val="002A3101"/>
    <w:rsid w:val="002B575F"/>
    <w:rsid w:val="00324E01"/>
    <w:rsid w:val="00395582"/>
    <w:rsid w:val="004F1E96"/>
    <w:rsid w:val="004F578B"/>
    <w:rsid w:val="00611455"/>
    <w:rsid w:val="00643A76"/>
    <w:rsid w:val="006844E3"/>
    <w:rsid w:val="0077269B"/>
    <w:rsid w:val="008C1E4B"/>
    <w:rsid w:val="00946817"/>
    <w:rsid w:val="009817DA"/>
    <w:rsid w:val="0099176F"/>
    <w:rsid w:val="00AC320B"/>
    <w:rsid w:val="00B20174"/>
    <w:rsid w:val="00B46D44"/>
    <w:rsid w:val="00BF3CFA"/>
    <w:rsid w:val="00C16870"/>
    <w:rsid w:val="00C52D38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Zahida.ramzan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_x0028_CEA_x0029__x002a_ xmlns="65446faf-de5a-4ff8-8564-bcfd1c270a88">Community Asset Transfer</Section_x0020__x0028_CEA_x0029__x002a_>
    <Item_x0020__x0028_CEA_x0029__x002a_ xmlns="65446faf-de5a-4ff8-8564-bcfd1c270a88">Consultation</Item_x0020__x0028_CEA_x0029__x002a_>
    <ClosedDateOpt xmlns="264c5323-e590-4694-88b8-b70f18bb79bc" xsi:nil="true"/>
    <Area_x0020__x0028_CEA_x0029__x002a_ xmlns="65446faf-de5a-4ff8-8564-bcfd1c270a88">North East Fife</Area_x0020__x0028_CEA_x0029__x002a_>
    <Protective_x0020_Marking xmlns="264c5323-e590-4694-88b8-b70f18bb79bc">OFFICIAL</Protective_x0020_Mark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3F9F8153D952F448D17F80433C35A9A" ma:contentTypeVersion="35" ma:contentTypeDescription="" ma:contentTypeScope="" ma:versionID="cbb935422ff4bfcae4584fbba96ba598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448f57992d1d2866205f0eb0fdf2f76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ection_x0020__x0028_CEA_x0029__x002a_"/>
                <xsd:element ref="ns3:Item_x0020__x0028_CEA_x0029__x002a_"/>
                <xsd:element ref="ns2:ClosedDateOpt" minOccurs="0"/>
                <xsd:element ref="ns3:Area_x0020__x0028_CEA_x0029__x002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losedDateOpt" ma:index="11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ection_x0020__x0028_CEA_x0029__x002a_" ma:index="9" ma:displayName="Section (CEA)*" ma:format="Dropdown" ma:internalName="Section_x0020__x0028_CEA_x0029__x002A_">
      <xsd:simpleType>
        <xsd:restriction base="dms:Choice">
          <xsd:enumeration value="Community Asset Transfer"/>
          <xsd:enumeration value="Common Good Property"/>
          <xsd:enumeration value="Participation Requests"/>
          <xsd:enumeration value="Right to Buy"/>
        </xsd:restriction>
      </xsd:simpleType>
    </xsd:element>
    <xsd:element name="Item_x0020__x0028_CEA_x0029__x002a_" ma:index="10" ma:displayName="Item (CEA)*" ma:format="Dropdown" ma:internalName="Item_x0020__x0028_CEA_x0029__x002A_">
      <xsd:simpleType>
        <xsd:restriction base="dms:Choice">
          <xsd:enumeration value="Application Stage 1"/>
          <xsd:enumeration value="Application Stage 2"/>
          <xsd:enumeration value="Assessment"/>
          <xsd:enumeration value="Consultation"/>
          <xsd:enumeration value="Decision"/>
          <xsd:enumeration value="General"/>
          <xsd:enumeration value="Letter"/>
          <xsd:enumeration value="Meeting"/>
          <xsd:enumeration value="Report"/>
        </xsd:restriction>
      </xsd:simpleType>
    </xsd:element>
    <xsd:element name="Area_x0020__x0028_CEA_x0029__x002a_" ma:index="12" nillable="true" ma:displayName="Area (CEA)" ma:format="Dropdown" ma:internalName="Area_x0020__x0028_CEA_x0029__x002A_">
      <xsd:simpleType>
        <xsd:restriction base="dms:Choice">
          <xsd:enumeration value="Fife wide"/>
          <xsd:enumeration value="North East Fife"/>
          <xsd:enumeration value="Levenmouth"/>
          <xsd:enumeration value="Kirkcaldy"/>
          <xsd:enumeration value="Glenrothes"/>
          <xsd:enumeration value="Cowdenbeath"/>
          <xsd:enumeration value="Dunfermline"/>
          <xsd:enumeration value="South and West Fif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C369-35D7-48DC-BCE3-3A49B9455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F0503-38F8-4796-A32E-2FA7350C3F3F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F774A82F-A8B5-405A-B1EE-A7F648C6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1A74F-5350-403D-9952-861C8275AB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A8EBCB3-646F-4170-9326-B0CAFE7B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Forgan - Public Notice</dc:title>
  <dc:creator>U113907</dc:creator>
  <cp:lastModifiedBy>Jill Guild</cp:lastModifiedBy>
  <cp:revision>2</cp:revision>
  <dcterms:created xsi:type="dcterms:W3CDTF">2022-08-24T08:07:00Z</dcterms:created>
  <dcterms:modified xsi:type="dcterms:W3CDTF">2022-08-24T08:07:00Z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0x010100A2637EAA83360140BB49E0F830C79BBC010033F9F8153D952F448D17F80433C35A9A</vt:lpwstr>
  </property>
  <property fmtid="{D5CDD505-2E9C-101B-9397-08002B2CF9AE}" pid="26" name="_dlc_policyId">
    <vt:lpwstr>/sites/comprov/co-in-dc/Community Empowerment Act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ClosedDateOpt&lt;/property&gt;&lt;propertyId&gt;00000000-0000-0000-0000-000000000000&lt;/propertyId&gt;&lt;period&gt;days&lt;/period&gt;&lt;/formula&gt;</vt:lpwstr>
  </property>
</Properties>
</file>