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0AE0" w:rsidRDefault="00880AE0" w:rsidP="00880AE0">
      <w:pPr>
        <w:jc w:val="left"/>
      </w:pPr>
    </w:p>
    <w:p w:rsidR="001B52B2" w:rsidRDefault="00880AE0" w:rsidP="00880AE0">
      <w:pPr>
        <w:tabs>
          <w:tab w:val="left" w:pos="2160"/>
          <w:tab w:val="left" w:pos="3600"/>
          <w:tab w:val="left" w:pos="4050"/>
          <w:tab w:val="left" w:pos="6480"/>
        </w:tabs>
        <w:jc w:val="center"/>
        <w:rPr>
          <w:b/>
        </w:rPr>
      </w:pPr>
      <w:r>
        <w:rPr>
          <w:b/>
        </w:rPr>
        <w:t xml:space="preserve">THE FIFE COUNCIL (CUPAR ROAD, NEWPORT ON TAY) </w:t>
      </w:r>
    </w:p>
    <w:p w:rsidR="00880AE0" w:rsidRDefault="00880AE0" w:rsidP="00880AE0">
      <w:pPr>
        <w:tabs>
          <w:tab w:val="left" w:pos="2160"/>
          <w:tab w:val="left" w:pos="3600"/>
          <w:tab w:val="left" w:pos="4050"/>
          <w:tab w:val="left" w:pos="6480"/>
        </w:tabs>
        <w:jc w:val="center"/>
        <w:rPr>
          <w:b/>
        </w:rPr>
      </w:pPr>
      <w:r>
        <w:rPr>
          <w:b/>
        </w:rPr>
        <w:t>(PROHIBITION OF WAITING) ORDER 2024</w:t>
      </w:r>
    </w:p>
    <w:p w:rsidR="00880AE0" w:rsidRDefault="00880AE0" w:rsidP="00880AE0"/>
    <w:p w:rsidR="00880AE0" w:rsidRDefault="00880AE0" w:rsidP="00880AE0">
      <w:pPr>
        <w:jc w:val="left"/>
      </w:pPr>
      <w:r>
        <w:t>On 18/03/2024 Fife Council made an Order under the Road Traffic Regulation Act 1984, the effect of which is as stated in the issue of the Courier published on 26/01/2024.</w:t>
      </w:r>
    </w:p>
    <w:p w:rsidR="00880AE0" w:rsidRDefault="00880AE0" w:rsidP="00880AE0">
      <w:pPr>
        <w:jc w:val="left"/>
      </w:pPr>
    </w:p>
    <w:p w:rsidR="00880AE0" w:rsidRDefault="00880AE0" w:rsidP="00880AE0">
      <w:pPr>
        <w:jc w:val="left"/>
      </w:pPr>
      <w:r>
        <w:rPr>
          <w:iCs/>
        </w:rPr>
        <w:t xml:space="preserve">A copy of the Order, which is operational from 01/04/2024 and a drawing showing the affected roads, may be inspected, without payment of fee, during normal office hours at Fife Council Headquarters, Fife House, North Street, Glenrothes and via public access </w:t>
      </w:r>
      <w:proofErr w:type="gramStart"/>
      <w:r>
        <w:rPr>
          <w:iCs/>
        </w:rPr>
        <w:t>pc's</w:t>
      </w:r>
      <w:proofErr w:type="gramEnd"/>
      <w:r>
        <w:rPr>
          <w:iCs/>
        </w:rPr>
        <w:t xml:space="preserve"> at your closest library.  The documents will also be available online at </w:t>
      </w:r>
      <w:r w:rsidR="006B1F57" w:rsidRPr="006B1F57">
        <w:rPr>
          <w:iCs/>
          <w:u w:val="single"/>
        </w:rPr>
        <w:t>www.fife.gov.uk/notices</w:t>
      </w:r>
      <w:r>
        <w:t>.  Any person wishing to question the validity of the Order or of any provision contained in it on the grounds that it is not within the powers conferred by the Road Traffic Regulation Act 1984, or on the grounds that any requirement of that Act, or of any instrument made under it, has not been complied with in relation to the Order, may, within six weeks from 18/03/2024 apply to the Court of Session for the purpose.</w:t>
      </w:r>
    </w:p>
    <w:p w:rsidR="00880AE0" w:rsidRDefault="00880AE0" w:rsidP="00880AE0">
      <w:pPr>
        <w:tabs>
          <w:tab w:val="left" w:pos="1080"/>
        </w:tabs>
        <w:jc w:val="left"/>
      </w:pPr>
    </w:p>
    <w:p w:rsidR="00880AE0" w:rsidRDefault="00926345" w:rsidP="00880AE0">
      <w:pPr>
        <w:tabs>
          <w:tab w:val="left" w:pos="1080"/>
        </w:tabs>
        <w:jc w:val="left"/>
      </w:pPr>
      <w:r w:rsidRPr="00926345">
        <w:t>Any queries regarding this Order should be directed to Traffic Management, Roads &amp; Transportation Service, Bankhead Central, Bankhead Park, Glenrothes, Fife KY7 6GH or by e-mail to traffic.management@fife.gov.uk</w:t>
      </w:r>
    </w:p>
    <w:p w:rsidR="00880AE0" w:rsidRDefault="00880AE0" w:rsidP="00880AE0">
      <w:pPr>
        <w:tabs>
          <w:tab w:val="left" w:pos="1080"/>
        </w:tabs>
        <w:jc w:val="left"/>
      </w:pPr>
    </w:p>
    <w:p w:rsidR="00880AE0" w:rsidRDefault="00880AE0" w:rsidP="00880AE0">
      <w:pPr>
        <w:tabs>
          <w:tab w:val="left" w:pos="1080"/>
          <w:tab w:val="left" w:pos="7200"/>
        </w:tabs>
        <w:ind w:left="720"/>
        <w:jc w:val="right"/>
      </w:pPr>
      <w:r>
        <w:t>22/03/2024</w:t>
      </w:r>
    </w:p>
    <w:p w:rsidR="00880AE0" w:rsidRDefault="006D0AB5" w:rsidP="00880AE0">
      <w:r>
        <w:rPr>
          <w:noProof/>
        </w:rPr>
        <w:drawing>
          <wp:inline distT="0" distB="0" distL="0" distR="0">
            <wp:extent cx="6203950" cy="4057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3950" cy="4057650"/>
                    </a:xfrm>
                    <a:prstGeom prst="rect">
                      <a:avLst/>
                    </a:prstGeom>
                    <a:noFill/>
                    <a:ln>
                      <a:noFill/>
                    </a:ln>
                  </pic:spPr>
                </pic:pic>
              </a:graphicData>
            </a:graphic>
          </wp:inline>
        </w:drawing>
      </w:r>
    </w:p>
    <w:p w:rsidR="00535B7B" w:rsidRDefault="00535B7B" w:rsidP="00880AE0"/>
    <w:p w:rsidR="00535B7B" w:rsidRDefault="006D0AB5" w:rsidP="00880AE0">
      <w:r>
        <w:rPr>
          <w:noProof/>
        </w:rPr>
        <w:lastRenderedPageBreak/>
        <w:drawing>
          <wp:inline distT="0" distB="0" distL="0" distR="0">
            <wp:extent cx="6203950" cy="34798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3950" cy="3479800"/>
                    </a:xfrm>
                    <a:prstGeom prst="rect">
                      <a:avLst/>
                    </a:prstGeom>
                    <a:noFill/>
                    <a:ln>
                      <a:noFill/>
                    </a:ln>
                  </pic:spPr>
                </pic:pic>
              </a:graphicData>
            </a:graphic>
          </wp:inline>
        </w:drawing>
      </w:r>
      <w:r>
        <w:rPr>
          <w:noProof/>
        </w:rPr>
        <w:drawing>
          <wp:inline distT="0" distB="0" distL="0" distR="0">
            <wp:extent cx="6210300" cy="41338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0" cy="4133850"/>
                    </a:xfrm>
                    <a:prstGeom prst="rect">
                      <a:avLst/>
                    </a:prstGeom>
                    <a:noFill/>
                    <a:ln>
                      <a:noFill/>
                    </a:ln>
                  </pic:spPr>
                </pic:pic>
              </a:graphicData>
            </a:graphic>
          </wp:inline>
        </w:drawing>
      </w:r>
      <w:r>
        <w:rPr>
          <w:noProof/>
        </w:rPr>
        <w:lastRenderedPageBreak/>
        <w:drawing>
          <wp:inline distT="0" distB="0" distL="0" distR="0">
            <wp:extent cx="6203950" cy="35623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0" cy="3562350"/>
                    </a:xfrm>
                    <a:prstGeom prst="rect">
                      <a:avLst/>
                    </a:prstGeom>
                    <a:noFill/>
                    <a:ln>
                      <a:noFill/>
                    </a:ln>
                  </pic:spPr>
                </pic:pic>
              </a:graphicData>
            </a:graphic>
          </wp:inline>
        </w:drawing>
      </w:r>
      <w:r>
        <w:rPr>
          <w:noProof/>
        </w:rPr>
        <w:drawing>
          <wp:inline distT="0" distB="0" distL="0" distR="0">
            <wp:extent cx="6203950" cy="44386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0" cy="4438650"/>
                    </a:xfrm>
                    <a:prstGeom prst="rect">
                      <a:avLst/>
                    </a:prstGeom>
                    <a:noFill/>
                    <a:ln>
                      <a:noFill/>
                    </a:ln>
                  </pic:spPr>
                </pic:pic>
              </a:graphicData>
            </a:graphic>
          </wp:inline>
        </w:drawing>
      </w:r>
    </w:p>
    <w:p w:rsidR="000C1E76" w:rsidRPr="00880AE0" w:rsidRDefault="000C1E76" w:rsidP="00880AE0"/>
    <w:sectPr w:rsidR="000C1E76" w:rsidRPr="00880AE0" w:rsidSect="00442EF7">
      <w:pgSz w:w="11894" w:h="16834"/>
      <w:pgMar w:top="1440" w:right="979" w:bottom="1440" w:left="1134" w:header="706" w:footer="706"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F1"/>
    <w:rsid w:val="000348FD"/>
    <w:rsid w:val="000628E9"/>
    <w:rsid w:val="00076202"/>
    <w:rsid w:val="000817FB"/>
    <w:rsid w:val="000C1E76"/>
    <w:rsid w:val="000E65DB"/>
    <w:rsid w:val="00102ADB"/>
    <w:rsid w:val="00147167"/>
    <w:rsid w:val="001B52B2"/>
    <w:rsid w:val="001C50B6"/>
    <w:rsid w:val="0021108F"/>
    <w:rsid w:val="00211BFC"/>
    <w:rsid w:val="00232601"/>
    <w:rsid w:val="0025668F"/>
    <w:rsid w:val="00310E96"/>
    <w:rsid w:val="003369A6"/>
    <w:rsid w:val="003645AD"/>
    <w:rsid w:val="00372F39"/>
    <w:rsid w:val="003969A9"/>
    <w:rsid w:val="00415D07"/>
    <w:rsid w:val="00442EF7"/>
    <w:rsid w:val="0045747E"/>
    <w:rsid w:val="004A09BA"/>
    <w:rsid w:val="004C5894"/>
    <w:rsid w:val="004F3952"/>
    <w:rsid w:val="0050736E"/>
    <w:rsid w:val="00535B7B"/>
    <w:rsid w:val="005521A8"/>
    <w:rsid w:val="005C0ED4"/>
    <w:rsid w:val="00603C7A"/>
    <w:rsid w:val="00625BA2"/>
    <w:rsid w:val="006B1F57"/>
    <w:rsid w:val="006D0AB5"/>
    <w:rsid w:val="00703150"/>
    <w:rsid w:val="00753598"/>
    <w:rsid w:val="00803979"/>
    <w:rsid w:val="00844D87"/>
    <w:rsid w:val="008608CB"/>
    <w:rsid w:val="00866863"/>
    <w:rsid w:val="00873B77"/>
    <w:rsid w:val="00880AE0"/>
    <w:rsid w:val="008838B3"/>
    <w:rsid w:val="009156BA"/>
    <w:rsid w:val="00926345"/>
    <w:rsid w:val="00956B31"/>
    <w:rsid w:val="00A2189A"/>
    <w:rsid w:val="00AD308E"/>
    <w:rsid w:val="00AF05F1"/>
    <w:rsid w:val="00B415A3"/>
    <w:rsid w:val="00BB3464"/>
    <w:rsid w:val="00C022EB"/>
    <w:rsid w:val="00C66BCB"/>
    <w:rsid w:val="00C66C93"/>
    <w:rsid w:val="00CA34E4"/>
    <w:rsid w:val="00D107FB"/>
    <w:rsid w:val="00D25842"/>
    <w:rsid w:val="00D356CD"/>
    <w:rsid w:val="00D539C8"/>
    <w:rsid w:val="00D601E1"/>
    <w:rsid w:val="00D639AC"/>
    <w:rsid w:val="00D739BD"/>
    <w:rsid w:val="00DA3551"/>
    <w:rsid w:val="00DD2A2D"/>
    <w:rsid w:val="00E81E72"/>
    <w:rsid w:val="00EC18ED"/>
    <w:rsid w:val="00EC551D"/>
    <w:rsid w:val="00EE73BC"/>
    <w:rsid w:val="00EF4678"/>
    <w:rsid w:val="00F35356"/>
    <w:rsid w:val="00F41843"/>
    <w:rsid w:val="00FC2FE9"/>
    <w:rsid w:val="00FD7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74E2794-43DA-4696-93AC-3D11829F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952"/>
    <w:pPr>
      <w:spacing w:line="240" w:lineRule="atLeast"/>
      <w:jc w:val="both"/>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601E1"/>
    <w:pPr>
      <w:tabs>
        <w:tab w:val="center" w:pos="4153"/>
        <w:tab w:val="right" w:pos="8306"/>
      </w:tabs>
    </w:pPr>
  </w:style>
  <w:style w:type="character" w:styleId="Hyperlink">
    <w:name w:val="Hyperlink"/>
    <w:rsid w:val="00D639AC"/>
    <w:rPr>
      <w:color w:val="0000FF"/>
      <w:u w:val="single"/>
    </w:rPr>
  </w:style>
  <w:style w:type="paragraph" w:styleId="BalloonText">
    <w:name w:val="Balloon Text"/>
    <w:basedOn w:val="Normal"/>
    <w:semiHidden/>
    <w:rsid w:val="00EE7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8175">
      <w:bodyDiv w:val="1"/>
      <w:marLeft w:val="0"/>
      <w:marRight w:val="0"/>
      <w:marTop w:val="0"/>
      <w:marBottom w:val="0"/>
      <w:divBdr>
        <w:top w:val="none" w:sz="0" w:space="0" w:color="auto"/>
        <w:left w:val="none" w:sz="0" w:space="0" w:color="auto"/>
        <w:bottom w:val="none" w:sz="0" w:space="0" w:color="auto"/>
        <w:right w:val="none" w:sz="0" w:space="0" w:color="auto"/>
      </w:divBdr>
    </w:div>
    <w:div w:id="1057162855">
      <w:bodyDiv w:val="1"/>
      <w:marLeft w:val="0"/>
      <w:marRight w:val="0"/>
      <w:marTop w:val="0"/>
      <w:marBottom w:val="0"/>
      <w:divBdr>
        <w:top w:val="none" w:sz="0" w:space="0" w:color="auto"/>
        <w:left w:val="none" w:sz="0" w:space="0" w:color="auto"/>
        <w:bottom w:val="none" w:sz="0" w:space="0" w:color="auto"/>
        <w:right w:val="none" w:sz="0" w:space="0" w:color="auto"/>
      </w:divBdr>
    </w:div>
    <w:div w:id="2076199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Fife Council</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Yvonne Gray</cp:lastModifiedBy>
  <cp:revision>2</cp:revision>
  <cp:lastPrinted>2012-02-01T11:57:00Z</cp:lastPrinted>
  <dcterms:created xsi:type="dcterms:W3CDTF">2024-03-25T10:58:00Z</dcterms:created>
  <dcterms:modified xsi:type="dcterms:W3CDTF">2024-03-25T10:58:00Z</dcterms:modified>
  <cp:category/>
  <cp:contentStatus/>
  <dc:language/>
  <cp:version/>
</cp:coreProperties>
</file>