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57BC2" w14:textId="77777777" w:rsidR="000D5DC2" w:rsidRPr="000D5DC2" w:rsidRDefault="000D5DC2" w:rsidP="000D5DC2">
      <w:pPr>
        <w:spacing w:after="0" w:line="360" w:lineRule="auto"/>
        <w:rPr>
          <w:rFonts w:ascii="Arial" w:eastAsiaTheme="minorEastAsia" w:hAnsi="Arial" w:cs="Arial"/>
          <w:bCs/>
          <w:iCs/>
          <w:color w:val="FF0000"/>
          <w:lang w:eastAsia="en-GB"/>
        </w:rPr>
      </w:pPr>
    </w:p>
    <w:p w14:paraId="10A9B685" w14:textId="78C713B2" w:rsidR="000D5DC2" w:rsidRPr="000D5DC2" w:rsidRDefault="000D5DC2" w:rsidP="000D5DC2">
      <w:pPr>
        <w:spacing w:after="0" w:line="360" w:lineRule="auto"/>
        <w:rPr>
          <w:rFonts w:ascii="Arial" w:eastAsiaTheme="minorEastAsia" w:hAnsi="Arial" w:cs="Arial"/>
          <w:b/>
          <w:i/>
          <w:color w:val="FF0000"/>
          <w:lang w:eastAsia="en-GB"/>
        </w:rPr>
      </w:pPr>
    </w:p>
    <w:tbl>
      <w:tblPr>
        <w:tblStyle w:val="TableGrid"/>
        <w:tblW w:w="0" w:type="auto"/>
        <w:tblLook w:val="04A0" w:firstRow="1" w:lastRow="0" w:firstColumn="1" w:lastColumn="0" w:noHBand="0" w:noVBand="1"/>
      </w:tblPr>
      <w:tblGrid>
        <w:gridCol w:w="10314"/>
      </w:tblGrid>
      <w:tr w:rsidR="000D5DC2" w:rsidRPr="000D5DC2" w14:paraId="30C3A8A4" w14:textId="77777777" w:rsidTr="00C33F23">
        <w:trPr>
          <w:trHeight w:val="1089"/>
        </w:trPr>
        <w:tc>
          <w:tcPr>
            <w:tcW w:w="10314" w:type="dxa"/>
            <w:vAlign w:val="center"/>
          </w:tcPr>
          <w:p w14:paraId="59CBB54D" w14:textId="7343E94D" w:rsidR="000D5DC2" w:rsidRPr="000D5DC2" w:rsidRDefault="007201CD" w:rsidP="000D5DC2">
            <w:pPr>
              <w:jc w:val="center"/>
              <w:rPr>
                <w:rFonts w:ascii="Arial" w:hAnsi="Arial"/>
                <w:b/>
                <w:i/>
                <w:szCs w:val="24"/>
              </w:rPr>
            </w:pPr>
            <w:r>
              <w:rPr>
                <w:rFonts w:ascii="Arial" w:hAnsi="Arial"/>
                <w:b/>
                <w:i/>
                <w:noProof/>
                <w:szCs w:val="24"/>
              </w:rPr>
              <w:drawing>
                <wp:anchor distT="0" distB="0" distL="114300" distR="114300" simplePos="0" relativeHeight="251659264" behindDoc="1" locked="0" layoutInCell="1" allowOverlap="1" wp14:anchorId="477E4DDD" wp14:editId="4BD70987">
                  <wp:simplePos x="0" y="0"/>
                  <wp:positionH relativeFrom="column">
                    <wp:posOffset>785495</wp:posOffset>
                  </wp:positionH>
                  <wp:positionV relativeFrom="paragraph">
                    <wp:posOffset>79375</wp:posOffset>
                  </wp:positionV>
                  <wp:extent cx="676275" cy="676275"/>
                  <wp:effectExtent l="0" t="0" r="9525" b="9525"/>
                  <wp:wrapTight wrapText="bothSides">
                    <wp:wrapPolygon edited="0">
                      <wp:start x="0" y="0"/>
                      <wp:lineTo x="0" y="21296"/>
                      <wp:lineTo x="21296" y="21296"/>
                      <wp:lineTo x="21296"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flipH="1">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i/>
                <w:noProof/>
                <w:szCs w:val="24"/>
              </w:rPr>
              <w:drawing>
                <wp:anchor distT="0" distB="0" distL="114300" distR="114300" simplePos="0" relativeHeight="251661312" behindDoc="1" locked="0" layoutInCell="1" allowOverlap="1" wp14:anchorId="7900193A" wp14:editId="7E6B0831">
                  <wp:simplePos x="0" y="0"/>
                  <wp:positionH relativeFrom="column">
                    <wp:posOffset>5143500</wp:posOffset>
                  </wp:positionH>
                  <wp:positionV relativeFrom="paragraph">
                    <wp:posOffset>111760</wp:posOffset>
                  </wp:positionV>
                  <wp:extent cx="676275" cy="676275"/>
                  <wp:effectExtent l="0" t="0" r="9525" b="9525"/>
                  <wp:wrapTight wrapText="bothSides">
                    <wp:wrapPolygon edited="0">
                      <wp:start x="0" y="0"/>
                      <wp:lineTo x="0" y="21296"/>
                      <wp:lineTo x="21296" y="21296"/>
                      <wp:lineTo x="21296"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flipH="1">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i/>
                <w:szCs w:val="24"/>
              </w:rPr>
              <w:t xml:space="preserve">                     Ceres Primary School</w:t>
            </w:r>
          </w:p>
          <w:p w14:paraId="76F73285" w14:textId="53716918" w:rsidR="000D5DC2" w:rsidRPr="000D5DC2" w:rsidRDefault="000D5DC2" w:rsidP="000D5DC2">
            <w:pPr>
              <w:jc w:val="center"/>
              <w:rPr>
                <w:rFonts w:ascii="Arial" w:hAnsi="Arial"/>
                <w:b/>
                <w:szCs w:val="24"/>
              </w:rPr>
            </w:pPr>
          </w:p>
          <w:p w14:paraId="045A1992" w14:textId="5E0D256F" w:rsidR="000D5DC2" w:rsidRPr="000D5DC2" w:rsidRDefault="007201CD" w:rsidP="000D5DC2">
            <w:pPr>
              <w:jc w:val="center"/>
              <w:rPr>
                <w:rFonts w:ascii="Arial" w:hAnsi="Arial"/>
                <w:b/>
                <w:szCs w:val="24"/>
              </w:rPr>
            </w:pPr>
            <w:r>
              <w:rPr>
                <w:rFonts w:ascii="Arial" w:hAnsi="Arial"/>
                <w:b/>
                <w:szCs w:val="24"/>
              </w:rPr>
              <w:t xml:space="preserve">       </w:t>
            </w:r>
            <w:r w:rsidR="000D5DC2" w:rsidRPr="000D5DC2">
              <w:rPr>
                <w:rFonts w:ascii="Arial" w:hAnsi="Arial"/>
                <w:b/>
                <w:szCs w:val="24"/>
              </w:rPr>
              <w:t>Standards and Quality Report</w:t>
            </w:r>
            <w:r>
              <w:rPr>
                <w:rFonts w:ascii="Arial" w:hAnsi="Arial"/>
                <w:b/>
                <w:szCs w:val="24"/>
              </w:rPr>
              <w:t xml:space="preserve">                     </w:t>
            </w:r>
          </w:p>
          <w:p w14:paraId="0F93B642" w14:textId="05F2AD93" w:rsidR="000D5DC2" w:rsidRPr="000D5DC2" w:rsidRDefault="007201CD" w:rsidP="000D5DC2">
            <w:pPr>
              <w:jc w:val="center"/>
              <w:rPr>
                <w:b/>
                <w:i/>
                <w:szCs w:val="24"/>
              </w:rPr>
            </w:pPr>
            <w:r>
              <w:rPr>
                <w:rFonts w:ascii="Arial" w:hAnsi="Arial"/>
                <w:b/>
                <w:i/>
                <w:szCs w:val="24"/>
              </w:rPr>
              <w:t xml:space="preserve">         </w:t>
            </w:r>
            <w:r w:rsidR="000D5DC2" w:rsidRPr="000D5DC2">
              <w:rPr>
                <w:rFonts w:ascii="Arial" w:hAnsi="Arial"/>
                <w:b/>
                <w:i/>
                <w:szCs w:val="24"/>
              </w:rPr>
              <w:t>Achieving Excellence and Equity</w:t>
            </w:r>
          </w:p>
        </w:tc>
      </w:tr>
    </w:tbl>
    <w:p w14:paraId="5D296AED" w14:textId="2D86D707" w:rsidR="000D5DC2" w:rsidRPr="000D5DC2" w:rsidRDefault="000D5DC2" w:rsidP="000D5DC2">
      <w:pPr>
        <w:rPr>
          <w:rFonts w:ascii="Arial" w:hAnsi="Arial"/>
          <w:b/>
        </w:rPr>
      </w:pPr>
    </w:p>
    <w:tbl>
      <w:tblPr>
        <w:tblStyle w:val="TableGrid"/>
        <w:tblW w:w="0" w:type="auto"/>
        <w:tblLook w:val="04A0" w:firstRow="1" w:lastRow="0" w:firstColumn="1" w:lastColumn="0" w:noHBand="0" w:noVBand="1"/>
      </w:tblPr>
      <w:tblGrid>
        <w:gridCol w:w="10456"/>
      </w:tblGrid>
      <w:tr w:rsidR="000D5DC2" w:rsidRPr="000D5DC2" w14:paraId="02156664" w14:textId="77777777" w:rsidTr="00C33F23">
        <w:tc>
          <w:tcPr>
            <w:tcW w:w="10456" w:type="dxa"/>
          </w:tcPr>
          <w:p w14:paraId="18F7EDA7" w14:textId="613CE599" w:rsidR="000D5DC2" w:rsidRDefault="000D5DC2" w:rsidP="000D5DC2">
            <w:pPr>
              <w:jc w:val="center"/>
              <w:rPr>
                <w:rFonts w:ascii="Arial" w:hAnsi="Arial"/>
                <w:b/>
                <w:szCs w:val="24"/>
              </w:rPr>
            </w:pPr>
            <w:r w:rsidRPr="000D5DC2">
              <w:rPr>
                <w:rFonts w:ascii="Arial" w:hAnsi="Arial"/>
                <w:b/>
                <w:szCs w:val="24"/>
              </w:rPr>
              <w:t>Context</w:t>
            </w:r>
          </w:p>
          <w:p w14:paraId="497AD554" w14:textId="77777777" w:rsidR="00913B39" w:rsidRPr="00096A6E" w:rsidRDefault="00913B39" w:rsidP="00913B39">
            <w:pPr>
              <w:rPr>
                <w:rFonts w:ascii="Arial" w:hAnsi="Arial"/>
                <w:b/>
                <w:szCs w:val="24"/>
              </w:rPr>
            </w:pPr>
            <w:r w:rsidRPr="00096A6E">
              <w:rPr>
                <w:rFonts w:ascii="Arial" w:hAnsi="Arial"/>
                <w:b/>
                <w:szCs w:val="24"/>
              </w:rPr>
              <w:t>Context</w:t>
            </w:r>
          </w:p>
          <w:p w14:paraId="085C42B2" w14:textId="5123F1FC" w:rsidR="00913B39" w:rsidRPr="008830E5" w:rsidRDefault="00913B39" w:rsidP="008830E5">
            <w:pPr>
              <w:pStyle w:val="NormalWeb"/>
              <w:spacing w:before="0" w:beforeAutospacing="0" w:after="180" w:afterAutospacing="0" w:line="254" w:lineRule="atLeast"/>
              <w:rPr>
                <w:rFonts w:ascii="Arial" w:hAnsi="Arial" w:cs="Arial"/>
                <w:sz w:val="22"/>
                <w:szCs w:val="22"/>
              </w:rPr>
            </w:pPr>
            <w:r w:rsidRPr="008830E5">
              <w:rPr>
                <w:rFonts w:ascii="Arial" w:hAnsi="Arial" w:cs="Arial"/>
                <w:sz w:val="22"/>
                <w:szCs w:val="22"/>
              </w:rPr>
              <w:t xml:space="preserve">Ceres Primary School is situated in the village of Ceres. The </w:t>
            </w:r>
            <w:r w:rsidR="008830E5" w:rsidRPr="008830E5">
              <w:rPr>
                <w:rFonts w:ascii="Arial" w:hAnsi="Arial" w:cs="Arial"/>
                <w:sz w:val="22"/>
                <w:szCs w:val="22"/>
              </w:rPr>
              <w:t>school</w:t>
            </w:r>
            <w:r w:rsidRPr="008830E5">
              <w:rPr>
                <w:rFonts w:ascii="Arial" w:hAnsi="Arial" w:cs="Arial"/>
                <w:sz w:val="22"/>
                <w:szCs w:val="22"/>
              </w:rPr>
              <w:t xml:space="preserve"> takes in children from the villages of Ceres, Kemback and Pitscottie and surrounding area. The Nursery class also takes in children from the Craigrothie catchment area.</w:t>
            </w:r>
            <w:r w:rsidR="008830E5" w:rsidRPr="008830E5">
              <w:rPr>
                <w:rFonts w:ascii="Arial" w:hAnsi="Arial" w:cs="Arial"/>
                <w:sz w:val="22"/>
                <w:szCs w:val="22"/>
              </w:rPr>
              <w:t xml:space="preserve"> We currently have 5 classes and a 9am – 3pm term time nursery.</w:t>
            </w:r>
          </w:p>
          <w:p w14:paraId="56776215" w14:textId="0BF5BED4" w:rsidR="00913B39" w:rsidRPr="008830E5" w:rsidRDefault="00913B39" w:rsidP="00913B39">
            <w:pPr>
              <w:pStyle w:val="NormalWeb"/>
              <w:spacing w:before="0" w:beforeAutospacing="0" w:after="180" w:afterAutospacing="0" w:line="254" w:lineRule="atLeast"/>
              <w:rPr>
                <w:rFonts w:ascii="Arial" w:hAnsi="Arial" w:cs="Arial"/>
                <w:sz w:val="22"/>
                <w:szCs w:val="22"/>
              </w:rPr>
            </w:pPr>
            <w:r w:rsidRPr="008830E5">
              <w:rPr>
                <w:rFonts w:ascii="Arial" w:hAnsi="Arial" w:cs="Arial"/>
                <w:sz w:val="22"/>
                <w:szCs w:val="22"/>
              </w:rPr>
              <w:t xml:space="preserve">The village of Ceres provides a wealth of opportunities.  </w:t>
            </w:r>
            <w:r w:rsidR="008830E5" w:rsidRPr="008830E5">
              <w:rPr>
                <w:rFonts w:ascii="Arial" w:hAnsi="Arial" w:cs="Arial"/>
                <w:sz w:val="22"/>
                <w:szCs w:val="22"/>
              </w:rPr>
              <w:t xml:space="preserve">There are many local businesses, cafes, a </w:t>
            </w:r>
            <w:proofErr w:type="gramStart"/>
            <w:r w:rsidR="008830E5" w:rsidRPr="008830E5">
              <w:rPr>
                <w:rFonts w:ascii="Arial" w:hAnsi="Arial" w:cs="Arial"/>
                <w:sz w:val="22"/>
                <w:szCs w:val="22"/>
              </w:rPr>
              <w:t>museum</w:t>
            </w:r>
            <w:proofErr w:type="gramEnd"/>
            <w:r w:rsidR="008830E5" w:rsidRPr="008830E5">
              <w:rPr>
                <w:rFonts w:ascii="Arial" w:hAnsi="Arial" w:cs="Arial"/>
                <w:sz w:val="22"/>
                <w:szCs w:val="22"/>
              </w:rPr>
              <w:t xml:space="preserve"> and historic buildings. Many of these engage regularly with the school. </w:t>
            </w:r>
            <w:r w:rsidR="00FA287F">
              <w:rPr>
                <w:rFonts w:ascii="Arial" w:hAnsi="Arial" w:cs="Arial"/>
                <w:sz w:val="22"/>
                <w:szCs w:val="22"/>
              </w:rPr>
              <w:t xml:space="preserve">We also have the towns of Cupar and St. Andrews 15 minutes away and are continuing to develop links with the university and larger businesses. </w:t>
            </w:r>
            <w:r w:rsidRPr="008830E5">
              <w:rPr>
                <w:rFonts w:ascii="Arial" w:hAnsi="Arial" w:cs="Arial"/>
                <w:sz w:val="22"/>
                <w:szCs w:val="22"/>
              </w:rPr>
              <w:t xml:space="preserve">We are surrounded by a rich rural environment.  </w:t>
            </w:r>
            <w:r w:rsidR="00DE3AA3" w:rsidRPr="008830E5">
              <w:rPr>
                <w:rFonts w:ascii="Arial" w:hAnsi="Arial" w:cs="Arial"/>
                <w:sz w:val="22"/>
                <w:szCs w:val="22"/>
              </w:rPr>
              <w:t xml:space="preserve">In our recent curriculum rationale survey staff, pupils and parents all </w:t>
            </w:r>
            <w:r w:rsidR="008830E5" w:rsidRPr="008830E5">
              <w:rPr>
                <w:rFonts w:ascii="Arial" w:hAnsi="Arial" w:cs="Arial"/>
                <w:sz w:val="22"/>
                <w:szCs w:val="22"/>
              </w:rPr>
              <w:t xml:space="preserve">indicated how important it was to them to use this environment for learning. </w:t>
            </w:r>
          </w:p>
          <w:p w14:paraId="784111AB" w14:textId="30C4AF6B" w:rsidR="00CD58DA" w:rsidRPr="008830E5" w:rsidRDefault="00913B39" w:rsidP="00913B39">
            <w:pPr>
              <w:pStyle w:val="NormalWeb"/>
              <w:spacing w:before="0" w:beforeAutospacing="0" w:after="180" w:afterAutospacing="0" w:line="254" w:lineRule="atLeast"/>
              <w:rPr>
                <w:rFonts w:ascii="Arial" w:hAnsi="Arial" w:cs="Arial"/>
                <w:sz w:val="22"/>
                <w:szCs w:val="22"/>
              </w:rPr>
            </w:pPr>
            <w:r w:rsidRPr="008830E5">
              <w:rPr>
                <w:rFonts w:ascii="Arial" w:hAnsi="Arial" w:cs="Arial"/>
                <w:sz w:val="22"/>
                <w:szCs w:val="22"/>
              </w:rPr>
              <w:t xml:space="preserve">We have a proactive and supportive parent council who are highly involved in </w:t>
            </w:r>
            <w:r w:rsidR="00B86083">
              <w:rPr>
                <w:rFonts w:ascii="Arial" w:hAnsi="Arial" w:cs="Arial"/>
                <w:sz w:val="22"/>
                <w:szCs w:val="22"/>
              </w:rPr>
              <w:t xml:space="preserve">school improvement, fundraising and </w:t>
            </w:r>
            <w:r w:rsidRPr="008830E5">
              <w:rPr>
                <w:rFonts w:ascii="Arial" w:hAnsi="Arial" w:cs="Arial"/>
                <w:sz w:val="22"/>
                <w:szCs w:val="22"/>
              </w:rPr>
              <w:t>the wider life of the school.  We normally have a good range of opportunities to promote wider achievement through extra</w:t>
            </w:r>
            <w:r w:rsidR="00B86083">
              <w:rPr>
                <w:rFonts w:ascii="Arial" w:hAnsi="Arial" w:cs="Arial"/>
                <w:sz w:val="22"/>
                <w:szCs w:val="22"/>
              </w:rPr>
              <w:t>-</w:t>
            </w:r>
            <w:r w:rsidRPr="008830E5">
              <w:rPr>
                <w:rFonts w:ascii="Arial" w:hAnsi="Arial" w:cs="Arial"/>
                <w:sz w:val="22"/>
                <w:szCs w:val="22"/>
              </w:rPr>
              <w:t xml:space="preserve">curricular activities.   Many of these are led by parents.  </w:t>
            </w:r>
          </w:p>
          <w:p w14:paraId="7261FAC0" w14:textId="306E8073" w:rsidR="00FA287F" w:rsidRPr="00B86083" w:rsidRDefault="008830E5" w:rsidP="00FA287F">
            <w:pPr>
              <w:pStyle w:val="NormalWeb"/>
              <w:spacing w:before="0" w:beforeAutospacing="0" w:after="180" w:afterAutospacing="0" w:line="254" w:lineRule="atLeast"/>
              <w:rPr>
                <w:rFonts w:ascii="Arial" w:hAnsi="Arial" w:cs="Arial"/>
                <w:sz w:val="22"/>
                <w:szCs w:val="22"/>
              </w:rPr>
            </w:pPr>
            <w:r w:rsidRPr="00FA287F">
              <w:rPr>
                <w:rFonts w:ascii="Arial" w:hAnsi="Arial" w:cs="Arial"/>
                <w:b/>
                <w:bCs/>
                <w:sz w:val="22"/>
                <w:szCs w:val="22"/>
              </w:rPr>
              <w:t>Vision, values &amp; aims</w:t>
            </w:r>
            <w:r w:rsidR="00FA287F">
              <w:rPr>
                <w:rFonts w:ascii="Arial" w:hAnsi="Arial" w:cs="Arial"/>
                <w:b/>
                <w:bCs/>
                <w:sz w:val="22"/>
                <w:szCs w:val="22"/>
              </w:rPr>
              <w:t xml:space="preserve"> </w:t>
            </w:r>
            <w:r w:rsidR="00B86083" w:rsidRPr="00B86083">
              <w:rPr>
                <w:rFonts w:ascii="Arial" w:hAnsi="Arial" w:cs="Arial"/>
                <w:sz w:val="22"/>
                <w:szCs w:val="22"/>
              </w:rPr>
              <w:t>(</w:t>
            </w:r>
            <w:r w:rsidR="00FA287F" w:rsidRPr="00B86083">
              <w:rPr>
                <w:rFonts w:ascii="Arial" w:hAnsi="Arial" w:cs="Arial"/>
                <w:sz w:val="22"/>
                <w:szCs w:val="22"/>
              </w:rPr>
              <w:t xml:space="preserve">Formulated with pupils, parent, </w:t>
            </w:r>
            <w:proofErr w:type="gramStart"/>
            <w:r w:rsidR="00FA287F" w:rsidRPr="00B86083">
              <w:rPr>
                <w:rFonts w:ascii="Arial" w:hAnsi="Arial" w:cs="Arial"/>
                <w:sz w:val="22"/>
                <w:szCs w:val="22"/>
              </w:rPr>
              <w:t>carers</w:t>
            </w:r>
            <w:proofErr w:type="gramEnd"/>
            <w:r w:rsidR="00FA287F" w:rsidRPr="00B86083">
              <w:rPr>
                <w:rFonts w:ascii="Arial" w:hAnsi="Arial" w:cs="Arial"/>
                <w:sz w:val="22"/>
                <w:szCs w:val="22"/>
              </w:rPr>
              <w:t xml:space="preserve"> and staff August 2019</w:t>
            </w:r>
            <w:r w:rsidR="00B86083" w:rsidRPr="00B86083">
              <w:rPr>
                <w:rFonts w:ascii="Arial" w:hAnsi="Arial" w:cs="Arial"/>
                <w:sz w:val="22"/>
                <w:szCs w:val="22"/>
              </w:rPr>
              <w:t>)</w:t>
            </w:r>
          </w:p>
          <w:p w14:paraId="2A90B836" w14:textId="5879ED59" w:rsidR="008830E5" w:rsidRPr="00FA287F" w:rsidRDefault="00FA287F" w:rsidP="00913B39">
            <w:pPr>
              <w:pStyle w:val="NormalWeb"/>
              <w:spacing w:before="0" w:beforeAutospacing="0" w:after="180" w:afterAutospacing="0" w:line="254" w:lineRule="atLeast"/>
              <w:rPr>
                <w:rFonts w:ascii="Arial" w:hAnsi="Arial" w:cs="Arial"/>
                <w:sz w:val="22"/>
                <w:szCs w:val="22"/>
              </w:rPr>
            </w:pPr>
            <w:r w:rsidRPr="00FA287F">
              <w:rPr>
                <w:rFonts w:ascii="Arial" w:hAnsi="Arial" w:cs="Arial"/>
                <w:b/>
                <w:bCs/>
                <w:sz w:val="22"/>
                <w:szCs w:val="22"/>
              </w:rPr>
              <w:t>Vision -</w:t>
            </w:r>
            <w:r>
              <w:rPr>
                <w:rFonts w:ascii="Arial" w:hAnsi="Arial" w:cs="Arial"/>
                <w:sz w:val="22"/>
                <w:szCs w:val="22"/>
              </w:rPr>
              <w:t xml:space="preserve"> </w:t>
            </w:r>
            <w:r w:rsidR="008830E5" w:rsidRPr="00FA287F">
              <w:rPr>
                <w:rFonts w:ascii="Arial" w:hAnsi="Arial" w:cs="Arial"/>
                <w:sz w:val="22"/>
                <w:szCs w:val="22"/>
              </w:rPr>
              <w:t>‘We Care’ about</w:t>
            </w:r>
            <w:proofErr w:type="gramStart"/>
            <w:r w:rsidR="008830E5" w:rsidRPr="00FA287F">
              <w:rPr>
                <w:rFonts w:ascii="Arial" w:hAnsi="Arial" w:cs="Arial"/>
                <w:sz w:val="22"/>
                <w:szCs w:val="22"/>
              </w:rPr>
              <w:t>…..</w:t>
            </w:r>
            <w:proofErr w:type="gramEnd"/>
            <w:r w:rsidR="008830E5" w:rsidRPr="00FA287F">
              <w:rPr>
                <w:rFonts w:ascii="Arial" w:hAnsi="Arial" w:cs="Arial"/>
                <w:sz w:val="22"/>
                <w:szCs w:val="22"/>
              </w:rPr>
              <w:t xml:space="preserve"> ourselves, our learning, each other, our community, Scotland and beyond!</w:t>
            </w:r>
          </w:p>
          <w:p w14:paraId="57DDADD4" w14:textId="18A7AE17" w:rsidR="008830E5" w:rsidRPr="00FA287F" w:rsidRDefault="008830E5" w:rsidP="00913B39">
            <w:pPr>
              <w:pStyle w:val="NormalWeb"/>
              <w:spacing w:before="0" w:beforeAutospacing="0" w:after="180" w:afterAutospacing="0" w:line="254" w:lineRule="atLeast"/>
              <w:rPr>
                <w:rFonts w:ascii="Arial" w:hAnsi="Arial" w:cs="Arial"/>
                <w:sz w:val="22"/>
                <w:szCs w:val="22"/>
              </w:rPr>
            </w:pPr>
            <w:r w:rsidRPr="00FA287F">
              <w:rPr>
                <w:rFonts w:ascii="Arial" w:hAnsi="Arial" w:cs="Arial"/>
                <w:b/>
                <w:bCs/>
                <w:sz w:val="22"/>
                <w:szCs w:val="22"/>
              </w:rPr>
              <w:t>Values –</w:t>
            </w:r>
            <w:r w:rsidRPr="00FA287F">
              <w:rPr>
                <w:rFonts w:ascii="Arial" w:hAnsi="Arial" w:cs="Arial"/>
                <w:sz w:val="22"/>
                <w:szCs w:val="22"/>
              </w:rPr>
              <w:t xml:space="preserve"> kindness, courage, respect &amp; responsibility. </w:t>
            </w:r>
          </w:p>
          <w:p w14:paraId="09C3F463" w14:textId="0FFBCE1F" w:rsidR="008830E5" w:rsidRPr="00FA287F" w:rsidRDefault="008830E5" w:rsidP="00FA287F">
            <w:pPr>
              <w:pStyle w:val="NormalWeb"/>
              <w:spacing w:before="0" w:beforeAutospacing="0" w:after="180" w:afterAutospacing="0" w:line="254" w:lineRule="atLeast"/>
              <w:rPr>
                <w:rFonts w:ascii="Arial" w:hAnsi="Arial" w:cs="Arial"/>
                <w:sz w:val="22"/>
                <w:szCs w:val="22"/>
              </w:rPr>
            </w:pPr>
            <w:r w:rsidRPr="00FA287F">
              <w:rPr>
                <w:rFonts w:ascii="Arial" w:hAnsi="Arial" w:cs="Arial"/>
                <w:b/>
                <w:bCs/>
                <w:sz w:val="22"/>
                <w:szCs w:val="22"/>
              </w:rPr>
              <w:t>Our school aims</w:t>
            </w:r>
            <w:r w:rsidRPr="00FA287F">
              <w:rPr>
                <w:rFonts w:ascii="Arial" w:hAnsi="Arial" w:cs="Arial"/>
                <w:sz w:val="22"/>
                <w:szCs w:val="22"/>
              </w:rPr>
              <w:t xml:space="preserve"> to work with parents, carers, families, </w:t>
            </w:r>
            <w:proofErr w:type="gramStart"/>
            <w:r w:rsidRPr="00FA287F">
              <w:rPr>
                <w:rFonts w:ascii="Arial" w:hAnsi="Arial" w:cs="Arial"/>
                <w:sz w:val="22"/>
                <w:szCs w:val="22"/>
              </w:rPr>
              <w:t>partners</w:t>
            </w:r>
            <w:proofErr w:type="gramEnd"/>
            <w:r w:rsidRPr="00FA287F">
              <w:rPr>
                <w:rFonts w:ascii="Arial" w:hAnsi="Arial" w:cs="Arial"/>
                <w:sz w:val="22"/>
                <w:szCs w:val="22"/>
              </w:rPr>
              <w:t xml:space="preserve"> and our community to:</w:t>
            </w:r>
          </w:p>
          <w:p w14:paraId="3D832EA4" w14:textId="77777777" w:rsidR="008830E5" w:rsidRPr="00FA287F" w:rsidRDefault="008830E5" w:rsidP="00FA287F">
            <w:pPr>
              <w:pStyle w:val="NormalWeb"/>
              <w:numPr>
                <w:ilvl w:val="0"/>
                <w:numId w:val="12"/>
              </w:numPr>
              <w:spacing w:before="0" w:beforeAutospacing="0" w:after="180" w:afterAutospacing="0" w:line="254" w:lineRule="atLeast"/>
              <w:rPr>
                <w:rFonts w:ascii="Arial" w:hAnsi="Arial" w:cs="Arial"/>
                <w:sz w:val="22"/>
                <w:szCs w:val="22"/>
              </w:rPr>
            </w:pPr>
            <w:r w:rsidRPr="00FA287F">
              <w:rPr>
                <w:rFonts w:ascii="Arial" w:hAnsi="Arial" w:cs="Arial"/>
                <w:sz w:val="22"/>
                <w:szCs w:val="22"/>
              </w:rPr>
              <w:t>Promote a caring, positive, inclusive ethos where children are supported and challenged to achieve their very best, whilst ensuring they are Safe, Healthy, Active, Nurtured, Achieving, Responsible, Respected &amp; Included.</w:t>
            </w:r>
          </w:p>
          <w:p w14:paraId="7B1545D8" w14:textId="77777777" w:rsidR="008830E5" w:rsidRPr="00FA287F" w:rsidRDefault="008830E5" w:rsidP="00FA287F">
            <w:pPr>
              <w:pStyle w:val="NormalWeb"/>
              <w:numPr>
                <w:ilvl w:val="0"/>
                <w:numId w:val="12"/>
              </w:numPr>
              <w:spacing w:before="0" w:beforeAutospacing="0" w:after="180" w:afterAutospacing="0" w:line="254" w:lineRule="atLeast"/>
              <w:rPr>
                <w:rFonts w:ascii="Arial" w:hAnsi="Arial" w:cs="Arial"/>
                <w:sz w:val="22"/>
                <w:szCs w:val="22"/>
              </w:rPr>
            </w:pPr>
            <w:r w:rsidRPr="00FA287F">
              <w:rPr>
                <w:rFonts w:ascii="Arial" w:hAnsi="Arial" w:cs="Arial"/>
                <w:sz w:val="22"/>
                <w:szCs w:val="22"/>
              </w:rPr>
              <w:t xml:space="preserve">Encourage our pupils to develop as positive members of society who care about others and the world around them, and who make a difference. </w:t>
            </w:r>
          </w:p>
          <w:p w14:paraId="086534CE" w14:textId="77777777" w:rsidR="008830E5" w:rsidRPr="00FA287F" w:rsidRDefault="008830E5" w:rsidP="00FA287F">
            <w:pPr>
              <w:pStyle w:val="NormalWeb"/>
              <w:numPr>
                <w:ilvl w:val="0"/>
                <w:numId w:val="12"/>
              </w:numPr>
              <w:spacing w:before="0" w:beforeAutospacing="0" w:after="180" w:afterAutospacing="0" w:line="254" w:lineRule="atLeast"/>
              <w:rPr>
                <w:rFonts w:ascii="Arial" w:hAnsi="Arial" w:cs="Arial"/>
                <w:sz w:val="22"/>
                <w:szCs w:val="22"/>
              </w:rPr>
            </w:pPr>
            <w:r w:rsidRPr="00FA287F">
              <w:rPr>
                <w:rFonts w:ascii="Arial" w:hAnsi="Arial" w:cs="Arial"/>
                <w:sz w:val="22"/>
                <w:szCs w:val="22"/>
              </w:rPr>
              <w:t xml:space="preserve">Provide opportunities which build confidence and resilience to navigate life’s obstacles </w:t>
            </w:r>
          </w:p>
          <w:p w14:paraId="0D24E4B8" w14:textId="77777777" w:rsidR="008830E5" w:rsidRPr="00FA287F" w:rsidRDefault="008830E5" w:rsidP="00FA287F">
            <w:pPr>
              <w:pStyle w:val="NormalWeb"/>
              <w:numPr>
                <w:ilvl w:val="0"/>
                <w:numId w:val="12"/>
              </w:numPr>
              <w:spacing w:before="0" w:beforeAutospacing="0" w:after="180" w:afterAutospacing="0" w:line="254" w:lineRule="atLeast"/>
              <w:rPr>
                <w:rFonts w:ascii="Arial" w:hAnsi="Arial" w:cs="Arial"/>
                <w:sz w:val="22"/>
                <w:szCs w:val="22"/>
              </w:rPr>
            </w:pPr>
            <w:r w:rsidRPr="00FA287F">
              <w:rPr>
                <w:rFonts w:ascii="Arial" w:hAnsi="Arial" w:cs="Arial"/>
                <w:sz w:val="22"/>
                <w:szCs w:val="22"/>
              </w:rPr>
              <w:t xml:space="preserve">Provide inspiring and motivating contexts for learning, which promote enthusiasm, </w:t>
            </w:r>
            <w:proofErr w:type="gramStart"/>
            <w:r w:rsidRPr="00FA287F">
              <w:rPr>
                <w:rFonts w:ascii="Arial" w:hAnsi="Arial" w:cs="Arial"/>
                <w:sz w:val="22"/>
                <w:szCs w:val="22"/>
              </w:rPr>
              <w:t>curiosity</w:t>
            </w:r>
            <w:proofErr w:type="gramEnd"/>
            <w:r w:rsidRPr="00FA287F">
              <w:rPr>
                <w:rFonts w:ascii="Arial" w:hAnsi="Arial" w:cs="Arial"/>
                <w:sz w:val="22"/>
                <w:szCs w:val="22"/>
              </w:rPr>
              <w:t xml:space="preserve"> and creativity, and which develop skills for learning, life and work. </w:t>
            </w:r>
          </w:p>
          <w:p w14:paraId="2916E45E" w14:textId="6FBB537E" w:rsidR="00FA287F" w:rsidRPr="00FA287F" w:rsidRDefault="00FA287F" w:rsidP="00FA287F">
            <w:pPr>
              <w:pStyle w:val="NormalWeb"/>
              <w:spacing w:before="0" w:beforeAutospacing="0" w:after="180" w:afterAutospacing="0" w:line="254" w:lineRule="atLeast"/>
              <w:rPr>
                <w:rFonts w:ascii="Arial" w:hAnsi="Arial" w:cs="Arial"/>
                <w:sz w:val="22"/>
                <w:szCs w:val="22"/>
              </w:rPr>
            </w:pPr>
            <w:r w:rsidRPr="00FA287F">
              <w:rPr>
                <w:rFonts w:ascii="Arial" w:hAnsi="Arial" w:cs="Arial"/>
                <w:sz w:val="22"/>
                <w:szCs w:val="22"/>
              </w:rPr>
              <w:t xml:space="preserve">Our vision and values are embedded and were </w:t>
            </w:r>
            <w:r>
              <w:rPr>
                <w:rFonts w:ascii="Arial" w:hAnsi="Arial" w:cs="Arial"/>
                <w:sz w:val="22"/>
                <w:szCs w:val="22"/>
              </w:rPr>
              <w:t>positively</w:t>
            </w:r>
            <w:r w:rsidRPr="00FA287F">
              <w:rPr>
                <w:rFonts w:ascii="Arial" w:hAnsi="Arial" w:cs="Arial"/>
                <w:sz w:val="22"/>
                <w:szCs w:val="22"/>
              </w:rPr>
              <w:t xml:space="preserve"> referred to in our annual self-evaluation from pupils and parents. </w:t>
            </w:r>
          </w:p>
          <w:p w14:paraId="7CD75FFB" w14:textId="77777777" w:rsidR="00CD58DA" w:rsidRPr="000D5DC2" w:rsidRDefault="00CD58DA" w:rsidP="000D5DC2">
            <w:pPr>
              <w:jc w:val="center"/>
              <w:rPr>
                <w:rFonts w:ascii="Arial" w:hAnsi="Arial"/>
                <w:b/>
                <w:szCs w:val="24"/>
              </w:rPr>
            </w:pP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0D5DC2" w:rsidRPr="000D5DC2" w14:paraId="28557065" w14:textId="77777777" w:rsidTr="00C33F23">
              <w:tc>
                <w:tcPr>
                  <w:tcW w:w="4196" w:type="dxa"/>
                </w:tcPr>
                <w:p w14:paraId="7A64D431" w14:textId="77777777" w:rsidR="000D5DC2" w:rsidRPr="000D5DC2" w:rsidRDefault="000D5DC2" w:rsidP="000D5DC2">
                  <w:pPr>
                    <w:rPr>
                      <w:rFonts w:ascii="Arial" w:hAnsi="Arial"/>
                      <w:b/>
                      <w:szCs w:val="24"/>
                    </w:rPr>
                  </w:pPr>
                  <w:r w:rsidRPr="000D5DC2">
                    <w:rPr>
                      <w:rFonts w:ascii="Arial" w:hAnsi="Arial"/>
                      <w:b/>
                      <w:szCs w:val="24"/>
                    </w:rPr>
                    <w:t>Setting/School Roll (including ELC/ASC)</w:t>
                  </w:r>
                </w:p>
              </w:tc>
              <w:tc>
                <w:tcPr>
                  <w:tcW w:w="5535" w:type="dxa"/>
                  <w:gridSpan w:val="4"/>
                </w:tcPr>
                <w:p w14:paraId="092D424E" w14:textId="3882BD45" w:rsidR="000D5DC2" w:rsidRPr="000D5DC2" w:rsidRDefault="00CD58DA" w:rsidP="000D5DC2">
                  <w:pPr>
                    <w:rPr>
                      <w:rFonts w:ascii="Arial" w:hAnsi="Arial"/>
                      <w:bCs/>
                      <w:i/>
                      <w:iCs/>
                      <w:color w:val="FF0000"/>
                      <w:sz w:val="20"/>
                    </w:rPr>
                  </w:pPr>
                  <w:r w:rsidRPr="00CD58DA">
                    <w:rPr>
                      <w:rFonts w:ascii="Arial" w:hAnsi="Arial"/>
                      <w:bCs/>
                      <w:i/>
                      <w:iCs/>
                      <w:sz w:val="20"/>
                    </w:rPr>
                    <w:t>126</w:t>
                  </w:r>
                  <w:r w:rsidR="009864A1">
                    <w:rPr>
                      <w:rFonts w:ascii="Arial" w:hAnsi="Arial"/>
                      <w:bCs/>
                      <w:i/>
                      <w:iCs/>
                      <w:sz w:val="20"/>
                    </w:rPr>
                    <w:t xml:space="preserve"> (September census</w:t>
                  </w:r>
                  <w:r w:rsidR="009864A1" w:rsidRPr="004A4E8C">
                    <w:rPr>
                      <w:rFonts w:ascii="Arial" w:hAnsi="Arial"/>
                      <w:b/>
                      <w:color w:val="7030A0"/>
                      <w:sz w:val="20"/>
                    </w:rPr>
                    <w:t>)</w:t>
                  </w:r>
                  <w:r w:rsidR="004A4E8C" w:rsidRPr="004A4E8C">
                    <w:rPr>
                      <w:rFonts w:ascii="Arial" w:hAnsi="Arial"/>
                      <w:b/>
                      <w:color w:val="7030A0"/>
                      <w:sz w:val="20"/>
                    </w:rPr>
                    <w:t xml:space="preserve"> </w:t>
                  </w:r>
                  <w:r w:rsidR="004A4E8C" w:rsidRPr="001F6165">
                    <w:rPr>
                      <w:rFonts w:ascii="Arial" w:hAnsi="Arial"/>
                      <w:b/>
                      <w:sz w:val="20"/>
                    </w:rPr>
                    <w:t>Nursery roll</w:t>
                  </w:r>
                  <w:r w:rsidR="001F6165" w:rsidRPr="001F6165">
                    <w:rPr>
                      <w:rFonts w:ascii="Arial" w:hAnsi="Arial"/>
                      <w:b/>
                      <w:sz w:val="20"/>
                    </w:rPr>
                    <w:t xml:space="preserve"> 19</w:t>
                  </w:r>
                </w:p>
              </w:tc>
            </w:tr>
            <w:tr w:rsidR="000D5DC2" w:rsidRPr="000D5DC2" w14:paraId="15804307" w14:textId="77777777" w:rsidTr="00C33F23">
              <w:tc>
                <w:tcPr>
                  <w:tcW w:w="4196" w:type="dxa"/>
                </w:tcPr>
                <w:p w14:paraId="70C5A629" w14:textId="77777777" w:rsidR="000D5DC2" w:rsidRPr="000D5DC2" w:rsidRDefault="000D5DC2" w:rsidP="000D5DC2">
                  <w:pPr>
                    <w:rPr>
                      <w:rFonts w:ascii="Arial" w:hAnsi="Arial"/>
                      <w:bCs/>
                      <w:i/>
                      <w:iCs/>
                      <w:color w:val="FF0000"/>
                      <w:sz w:val="18"/>
                      <w:szCs w:val="18"/>
                    </w:rPr>
                  </w:pPr>
                  <w:r w:rsidRPr="000D5DC2">
                    <w:rPr>
                      <w:rFonts w:ascii="Arial" w:hAnsi="Arial"/>
                      <w:b/>
                      <w:szCs w:val="24"/>
                    </w:rPr>
                    <w:t xml:space="preserve">FME </w:t>
                  </w:r>
                </w:p>
              </w:tc>
              <w:tc>
                <w:tcPr>
                  <w:tcW w:w="5535" w:type="dxa"/>
                  <w:gridSpan w:val="4"/>
                </w:tcPr>
                <w:p w14:paraId="69845A12" w14:textId="1CB26355" w:rsidR="000D5DC2" w:rsidRPr="000D5DC2" w:rsidRDefault="00B86083" w:rsidP="000D5DC2">
                  <w:pPr>
                    <w:rPr>
                      <w:rFonts w:ascii="Arial" w:hAnsi="Arial"/>
                      <w:bCs/>
                      <w:i/>
                      <w:iCs/>
                      <w:sz w:val="20"/>
                    </w:rPr>
                  </w:pPr>
                  <w:r w:rsidRPr="00B86083">
                    <w:rPr>
                      <w:rFonts w:ascii="Arial" w:hAnsi="Arial"/>
                      <w:bCs/>
                      <w:i/>
                      <w:iCs/>
                      <w:sz w:val="20"/>
                    </w:rPr>
                    <w:t>4.7%</w:t>
                  </w:r>
                </w:p>
              </w:tc>
            </w:tr>
            <w:tr w:rsidR="000D5DC2" w:rsidRPr="000D5DC2" w14:paraId="7EBFC992" w14:textId="77777777" w:rsidTr="00C33F23">
              <w:tc>
                <w:tcPr>
                  <w:tcW w:w="4196" w:type="dxa"/>
                </w:tcPr>
                <w:p w14:paraId="749818E4" w14:textId="5C0C7D3F" w:rsidR="000D5DC2" w:rsidRPr="000D5DC2" w:rsidRDefault="000D5DC2" w:rsidP="000D5DC2">
                  <w:pPr>
                    <w:rPr>
                      <w:rFonts w:ascii="Arial" w:hAnsi="Arial"/>
                      <w:b/>
                      <w:szCs w:val="24"/>
                    </w:rPr>
                  </w:pPr>
                  <w:r w:rsidRPr="000D5DC2">
                    <w:rPr>
                      <w:rFonts w:ascii="Arial" w:hAnsi="Arial"/>
                      <w:b/>
                      <w:szCs w:val="24"/>
                    </w:rPr>
                    <w:t>Attendance (</w:t>
                  </w:r>
                  <w:proofErr w:type="gramStart"/>
                  <w:r w:rsidRPr="000D5DC2">
                    <w:rPr>
                      <w:rFonts w:ascii="Arial" w:hAnsi="Arial"/>
                      <w:b/>
                      <w:szCs w:val="24"/>
                    </w:rPr>
                    <w:t xml:space="preserve">%)  </w:t>
                  </w:r>
                  <w:r w:rsidR="00CD58DA" w:rsidRPr="00B86083">
                    <w:rPr>
                      <w:rFonts w:ascii="Arial" w:hAnsi="Arial"/>
                      <w:bCs/>
                      <w:szCs w:val="24"/>
                    </w:rPr>
                    <w:t>96.6</w:t>
                  </w:r>
                  <w:proofErr w:type="gramEnd"/>
                  <w:r w:rsidR="00CD58DA" w:rsidRPr="00B86083">
                    <w:rPr>
                      <w:rFonts w:ascii="Arial" w:hAnsi="Arial"/>
                      <w:bCs/>
                      <w:szCs w:val="24"/>
                    </w:rPr>
                    <w:t>%</w:t>
                  </w:r>
                </w:p>
              </w:tc>
              <w:tc>
                <w:tcPr>
                  <w:tcW w:w="1843" w:type="dxa"/>
                </w:tcPr>
                <w:p w14:paraId="09FFC942" w14:textId="77777777" w:rsidR="000D5DC2" w:rsidRPr="000D5DC2" w:rsidRDefault="000D5DC2" w:rsidP="000D5DC2">
                  <w:pPr>
                    <w:rPr>
                      <w:rFonts w:ascii="Arial" w:hAnsi="Arial"/>
                      <w:b/>
                      <w:szCs w:val="24"/>
                    </w:rPr>
                  </w:pPr>
                  <w:r w:rsidRPr="000D5DC2">
                    <w:rPr>
                      <w:rFonts w:ascii="Arial" w:hAnsi="Arial"/>
                      <w:b/>
                      <w:szCs w:val="24"/>
                    </w:rPr>
                    <w:t>Authorised</w:t>
                  </w:r>
                </w:p>
              </w:tc>
              <w:tc>
                <w:tcPr>
                  <w:tcW w:w="850" w:type="dxa"/>
                </w:tcPr>
                <w:p w14:paraId="34D8A824" w14:textId="110D9C96" w:rsidR="000D5DC2" w:rsidRPr="000D5DC2" w:rsidRDefault="00CD58DA" w:rsidP="000D5DC2">
                  <w:pPr>
                    <w:rPr>
                      <w:rFonts w:ascii="Arial" w:hAnsi="Arial"/>
                      <w:bCs/>
                      <w:szCs w:val="24"/>
                    </w:rPr>
                  </w:pPr>
                  <w:r w:rsidRPr="00B86083">
                    <w:rPr>
                      <w:rFonts w:ascii="Arial" w:hAnsi="Arial"/>
                      <w:bCs/>
                      <w:szCs w:val="24"/>
                    </w:rPr>
                    <w:t>3.19</w:t>
                  </w:r>
                </w:p>
              </w:tc>
              <w:tc>
                <w:tcPr>
                  <w:tcW w:w="1985" w:type="dxa"/>
                </w:tcPr>
                <w:p w14:paraId="76B74BA2" w14:textId="6B1D4149" w:rsidR="000D5DC2" w:rsidRPr="000D5DC2" w:rsidRDefault="000D5DC2" w:rsidP="000D5DC2">
                  <w:pPr>
                    <w:rPr>
                      <w:rFonts w:ascii="Arial" w:hAnsi="Arial"/>
                      <w:b/>
                      <w:szCs w:val="24"/>
                    </w:rPr>
                  </w:pPr>
                  <w:r w:rsidRPr="000D5DC2">
                    <w:rPr>
                      <w:rFonts w:ascii="Arial" w:hAnsi="Arial"/>
                      <w:b/>
                      <w:szCs w:val="24"/>
                    </w:rPr>
                    <w:t>Unauthorised</w:t>
                  </w:r>
                </w:p>
              </w:tc>
              <w:tc>
                <w:tcPr>
                  <w:tcW w:w="857" w:type="dxa"/>
                </w:tcPr>
                <w:p w14:paraId="70DD8EE5" w14:textId="1E723FD2" w:rsidR="000D5DC2" w:rsidRPr="000D5DC2" w:rsidRDefault="00CD58DA" w:rsidP="000D5DC2">
                  <w:pPr>
                    <w:rPr>
                      <w:rFonts w:ascii="Arial" w:hAnsi="Arial"/>
                      <w:bCs/>
                      <w:szCs w:val="24"/>
                    </w:rPr>
                  </w:pPr>
                  <w:r w:rsidRPr="00B86083">
                    <w:rPr>
                      <w:rFonts w:ascii="Arial" w:hAnsi="Arial"/>
                      <w:bCs/>
                      <w:szCs w:val="24"/>
                    </w:rPr>
                    <w:t>0.17</w:t>
                  </w:r>
                </w:p>
              </w:tc>
            </w:tr>
            <w:tr w:rsidR="000D5DC2" w:rsidRPr="000D5DC2" w14:paraId="7E9741A1" w14:textId="77777777" w:rsidTr="00C33F23">
              <w:tc>
                <w:tcPr>
                  <w:tcW w:w="4196" w:type="dxa"/>
                </w:tcPr>
                <w:p w14:paraId="1EA4D2EA" w14:textId="77777777" w:rsidR="000D5DC2" w:rsidRPr="000D5DC2" w:rsidRDefault="000D5DC2" w:rsidP="000D5DC2">
                  <w:pPr>
                    <w:rPr>
                      <w:rFonts w:ascii="Arial" w:hAnsi="Arial"/>
                      <w:b/>
                      <w:szCs w:val="24"/>
                    </w:rPr>
                  </w:pPr>
                  <w:r w:rsidRPr="000D5DC2">
                    <w:rPr>
                      <w:rFonts w:ascii="Arial" w:hAnsi="Arial"/>
                      <w:b/>
                      <w:szCs w:val="24"/>
                    </w:rPr>
                    <w:t>Exclusion (%)</w:t>
                  </w:r>
                </w:p>
              </w:tc>
              <w:tc>
                <w:tcPr>
                  <w:tcW w:w="5535" w:type="dxa"/>
                  <w:gridSpan w:val="4"/>
                </w:tcPr>
                <w:p w14:paraId="343C0BA3" w14:textId="5D0E26A7" w:rsidR="000D5DC2" w:rsidRPr="000D5DC2" w:rsidRDefault="007201CD" w:rsidP="000D5DC2">
                  <w:pPr>
                    <w:rPr>
                      <w:rFonts w:ascii="Arial" w:hAnsi="Arial"/>
                      <w:bCs/>
                      <w:i/>
                      <w:iCs/>
                      <w:color w:val="FF0000"/>
                      <w:sz w:val="20"/>
                    </w:rPr>
                  </w:pPr>
                  <w:r w:rsidRPr="00CD58DA">
                    <w:rPr>
                      <w:rFonts w:ascii="Arial" w:hAnsi="Arial"/>
                      <w:bCs/>
                      <w:i/>
                      <w:iCs/>
                      <w:sz w:val="20"/>
                    </w:rPr>
                    <w:t>0%</w:t>
                  </w:r>
                </w:p>
              </w:tc>
            </w:tr>
            <w:tr w:rsidR="000D5DC2" w:rsidRPr="000D5DC2" w14:paraId="20D2EDC9" w14:textId="77777777" w:rsidTr="00C33F23">
              <w:tc>
                <w:tcPr>
                  <w:tcW w:w="4196" w:type="dxa"/>
                </w:tcPr>
                <w:p w14:paraId="0BBDC064" w14:textId="77777777" w:rsidR="000D5DC2" w:rsidRPr="000D5DC2" w:rsidRDefault="000D5DC2" w:rsidP="000D5DC2">
                  <w:pPr>
                    <w:rPr>
                      <w:rFonts w:ascii="Arial" w:hAnsi="Arial"/>
                      <w:b/>
                      <w:szCs w:val="24"/>
                    </w:rPr>
                  </w:pPr>
                  <w:r w:rsidRPr="000D5DC2">
                    <w:rPr>
                      <w:rFonts w:ascii="Arial" w:hAnsi="Arial"/>
                      <w:b/>
                      <w:szCs w:val="24"/>
                    </w:rPr>
                    <w:t>Attainment Scotland Fund Allocation (PEF and SAC)</w:t>
                  </w:r>
                </w:p>
              </w:tc>
              <w:tc>
                <w:tcPr>
                  <w:tcW w:w="5535" w:type="dxa"/>
                  <w:gridSpan w:val="4"/>
                </w:tcPr>
                <w:p w14:paraId="098A7C65" w14:textId="33F2259F" w:rsidR="000D5DC2" w:rsidRPr="000D5DC2" w:rsidRDefault="00B86083" w:rsidP="000D5DC2">
                  <w:pPr>
                    <w:rPr>
                      <w:rFonts w:ascii="Arial" w:hAnsi="Arial"/>
                      <w:bCs/>
                      <w:i/>
                      <w:iCs/>
                      <w:color w:val="FF0000"/>
                      <w:sz w:val="20"/>
                    </w:rPr>
                  </w:pPr>
                  <w:r w:rsidRPr="00B86083">
                    <w:rPr>
                      <w:rFonts w:ascii="Arial" w:hAnsi="Arial"/>
                      <w:bCs/>
                      <w:i/>
                      <w:iCs/>
                      <w:sz w:val="20"/>
                    </w:rPr>
                    <w:t>£10,661</w:t>
                  </w:r>
                </w:p>
              </w:tc>
            </w:tr>
          </w:tbl>
          <w:p w14:paraId="56F8E93F" w14:textId="77777777" w:rsidR="000D5DC2" w:rsidRPr="000D5DC2" w:rsidRDefault="000D5DC2" w:rsidP="000D5DC2">
            <w:pPr>
              <w:jc w:val="center"/>
              <w:rPr>
                <w:rFonts w:ascii="Arial" w:hAnsi="Arial"/>
                <w:b/>
              </w:rPr>
            </w:pPr>
          </w:p>
          <w:p w14:paraId="18D36D50" w14:textId="77777777" w:rsidR="000D5DC2" w:rsidRPr="000D5DC2" w:rsidRDefault="000D5DC2" w:rsidP="00CD58DA">
            <w:pPr>
              <w:ind w:left="720"/>
              <w:contextualSpacing/>
              <w:rPr>
                <w:rFonts w:ascii="Arial" w:hAnsi="Arial"/>
                <w:bCs/>
              </w:rPr>
            </w:pPr>
          </w:p>
        </w:tc>
      </w:tr>
    </w:tbl>
    <w:p w14:paraId="0A05B305" w14:textId="5B51172B" w:rsidR="00CD58DA" w:rsidRDefault="00CD58DA" w:rsidP="000D5DC2">
      <w:pPr>
        <w:rPr>
          <w:rFonts w:ascii="Arial" w:hAnsi="Arial"/>
          <w:b/>
        </w:rPr>
      </w:pPr>
    </w:p>
    <w:p w14:paraId="74D99C60" w14:textId="77777777" w:rsidR="000D5DC2" w:rsidRPr="000D5DC2" w:rsidRDefault="000D5DC2" w:rsidP="000D5DC2">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0D5DC2" w:rsidRPr="000D5DC2" w14:paraId="45E1DFBF" w14:textId="77777777" w:rsidTr="00C33F23">
        <w:trPr>
          <w:trHeight w:val="165"/>
        </w:trPr>
        <w:tc>
          <w:tcPr>
            <w:tcW w:w="10382" w:type="dxa"/>
            <w:gridSpan w:val="3"/>
          </w:tcPr>
          <w:p w14:paraId="17B16C23" w14:textId="77777777" w:rsidR="000D5DC2" w:rsidRPr="000D5DC2" w:rsidRDefault="000D5DC2" w:rsidP="000D5DC2">
            <w:pPr>
              <w:jc w:val="center"/>
              <w:rPr>
                <w:rFonts w:ascii="Arial" w:hAnsi="Arial"/>
                <w:b/>
                <w:szCs w:val="24"/>
              </w:rPr>
            </w:pPr>
            <w:r w:rsidRPr="000D5DC2">
              <w:rPr>
                <w:rFonts w:ascii="Arial" w:hAnsi="Arial"/>
                <w:b/>
                <w:szCs w:val="24"/>
              </w:rPr>
              <w:lastRenderedPageBreak/>
              <w:t>Improvement for Recovery Priority Work</w:t>
            </w:r>
          </w:p>
          <w:p w14:paraId="0C8E305C" w14:textId="77777777" w:rsidR="000D5DC2" w:rsidRPr="000D5DC2" w:rsidRDefault="000D5DC2" w:rsidP="000D5DC2">
            <w:pPr>
              <w:jc w:val="center"/>
              <w:rPr>
                <w:rFonts w:ascii="Arial" w:hAnsi="Arial"/>
                <w:szCs w:val="24"/>
              </w:rPr>
            </w:pPr>
            <w:r w:rsidRPr="000D5DC2">
              <w:rPr>
                <w:rFonts w:ascii="Arial" w:hAnsi="Arial"/>
                <w:b/>
                <w:szCs w:val="24"/>
              </w:rPr>
              <w:t>Session 2020 - 2021</w:t>
            </w:r>
          </w:p>
        </w:tc>
      </w:tr>
      <w:tr w:rsidR="000D5DC2" w:rsidRPr="000D5DC2" w14:paraId="12D2BA03" w14:textId="77777777" w:rsidTr="00C33F23">
        <w:trPr>
          <w:trHeight w:val="165"/>
        </w:trPr>
        <w:tc>
          <w:tcPr>
            <w:tcW w:w="5191" w:type="dxa"/>
          </w:tcPr>
          <w:p w14:paraId="22E8DA4F" w14:textId="77777777" w:rsidR="00A67BB3" w:rsidRDefault="000D5DC2" w:rsidP="000D5DC2">
            <w:pPr>
              <w:rPr>
                <w:rFonts w:ascii="Arial" w:hAnsi="Arial"/>
                <w:szCs w:val="24"/>
                <w:u w:val="single"/>
              </w:rPr>
            </w:pPr>
            <w:r w:rsidRPr="000D5DC2">
              <w:rPr>
                <w:rFonts w:ascii="Arial" w:hAnsi="Arial"/>
                <w:szCs w:val="24"/>
                <w:u w:val="single"/>
              </w:rPr>
              <w:t>NIF Priority</w:t>
            </w:r>
            <w:r w:rsidR="00B86083">
              <w:rPr>
                <w:rFonts w:ascii="Arial" w:hAnsi="Arial"/>
                <w:szCs w:val="24"/>
                <w:u w:val="single"/>
              </w:rPr>
              <w:t xml:space="preserve"> </w:t>
            </w:r>
          </w:p>
          <w:p w14:paraId="05518BED" w14:textId="07DB00B1" w:rsidR="000D5DC2" w:rsidRPr="00B55AA7" w:rsidRDefault="002150A9" w:rsidP="008A005D">
            <w:pPr>
              <w:pStyle w:val="ListParagraph"/>
              <w:numPr>
                <w:ilvl w:val="0"/>
                <w:numId w:val="13"/>
              </w:numPr>
              <w:tabs>
                <w:tab w:val="left" w:pos="2520"/>
              </w:tabs>
              <w:rPr>
                <w:rFonts w:ascii="Arial" w:hAnsi="Arial"/>
                <w:sz w:val="20"/>
                <w:szCs w:val="20"/>
              </w:rPr>
            </w:pPr>
            <w:r w:rsidRPr="00B55AA7">
              <w:rPr>
                <w:rFonts w:ascii="Arial" w:hAnsi="Arial" w:cs="Arial"/>
                <w:sz w:val="20"/>
                <w:szCs w:val="20"/>
              </w:rPr>
              <w:t>To support pupil and staff wellbeing</w:t>
            </w:r>
            <w:r w:rsidRPr="00B55AA7">
              <w:rPr>
                <w:rFonts w:ascii="Arial" w:hAnsi="Arial"/>
                <w:sz w:val="20"/>
                <w:szCs w:val="20"/>
              </w:rPr>
              <w:t xml:space="preserve"> (</w:t>
            </w:r>
            <w:r w:rsidR="00A67BB3" w:rsidRPr="00B55AA7">
              <w:rPr>
                <w:rFonts w:ascii="Arial" w:hAnsi="Arial"/>
                <w:sz w:val="20"/>
                <w:szCs w:val="20"/>
              </w:rPr>
              <w:t>Improvement in children and young people’s health &amp; wellbeing</w:t>
            </w:r>
            <w:r w:rsidRPr="00B55AA7">
              <w:rPr>
                <w:rFonts w:ascii="Arial" w:hAnsi="Arial"/>
                <w:sz w:val="20"/>
                <w:szCs w:val="20"/>
              </w:rPr>
              <w:t>)</w:t>
            </w:r>
          </w:p>
          <w:p w14:paraId="77B643AA" w14:textId="2F0A930A" w:rsidR="00CA5BFA" w:rsidRPr="00B55AA7" w:rsidRDefault="00CA5BFA" w:rsidP="008A005D">
            <w:pPr>
              <w:pStyle w:val="ListParagraph"/>
              <w:numPr>
                <w:ilvl w:val="0"/>
                <w:numId w:val="13"/>
              </w:numPr>
              <w:tabs>
                <w:tab w:val="left" w:pos="2520"/>
              </w:tabs>
              <w:rPr>
                <w:rFonts w:ascii="Arial" w:hAnsi="Arial"/>
                <w:sz w:val="20"/>
                <w:szCs w:val="20"/>
              </w:rPr>
            </w:pPr>
            <w:r w:rsidRPr="00B55AA7">
              <w:rPr>
                <w:rFonts w:ascii="Arial" w:hAnsi="Arial"/>
                <w:sz w:val="20"/>
                <w:szCs w:val="20"/>
              </w:rPr>
              <w:t>To develop our curriculum rationale</w:t>
            </w:r>
          </w:p>
          <w:p w14:paraId="43B7A6B2" w14:textId="66C5185B" w:rsidR="00B55AA7" w:rsidRPr="00B55AA7" w:rsidRDefault="00B55AA7" w:rsidP="00B55AA7">
            <w:pPr>
              <w:pStyle w:val="ListParagraph"/>
              <w:rPr>
                <w:rFonts w:ascii="Arial" w:hAnsi="Arial"/>
                <w:sz w:val="20"/>
                <w:szCs w:val="20"/>
              </w:rPr>
            </w:pPr>
            <w:r w:rsidRPr="00B55AA7">
              <w:rPr>
                <w:rFonts w:ascii="Arial" w:hAnsi="Arial"/>
                <w:sz w:val="20"/>
                <w:szCs w:val="20"/>
              </w:rPr>
              <w:t>(Improvement in attainment).</w:t>
            </w:r>
          </w:p>
          <w:p w14:paraId="20DE3EBB" w14:textId="6930B482" w:rsidR="002150A9" w:rsidRPr="00B55AA7" w:rsidRDefault="002150A9" w:rsidP="00A67BB3">
            <w:pPr>
              <w:pStyle w:val="ListParagraph"/>
              <w:numPr>
                <w:ilvl w:val="0"/>
                <w:numId w:val="13"/>
              </w:numPr>
              <w:rPr>
                <w:rFonts w:ascii="Arial" w:hAnsi="Arial"/>
                <w:sz w:val="20"/>
                <w:szCs w:val="20"/>
              </w:rPr>
            </w:pPr>
            <w:r w:rsidRPr="00B55AA7">
              <w:rPr>
                <w:rFonts w:ascii="Arial" w:hAnsi="Arial"/>
                <w:sz w:val="20"/>
                <w:szCs w:val="20"/>
              </w:rPr>
              <w:t xml:space="preserve">To improve assessment and moderation of writing. </w:t>
            </w:r>
          </w:p>
          <w:p w14:paraId="5DB20A2B" w14:textId="021F19EC" w:rsidR="00A67BB3" w:rsidRPr="00B55AA7" w:rsidRDefault="00C96BAC" w:rsidP="002150A9">
            <w:pPr>
              <w:pStyle w:val="ListParagraph"/>
              <w:rPr>
                <w:rFonts w:ascii="Arial" w:hAnsi="Arial"/>
                <w:sz w:val="20"/>
                <w:szCs w:val="20"/>
              </w:rPr>
            </w:pPr>
            <w:r w:rsidRPr="00B55AA7">
              <w:rPr>
                <w:rFonts w:ascii="Arial" w:hAnsi="Arial"/>
                <w:sz w:val="20"/>
                <w:szCs w:val="20"/>
              </w:rPr>
              <w:t>(</w:t>
            </w:r>
            <w:r w:rsidR="002150A9" w:rsidRPr="00B55AA7">
              <w:rPr>
                <w:rFonts w:ascii="Arial" w:hAnsi="Arial"/>
                <w:sz w:val="20"/>
                <w:szCs w:val="20"/>
              </w:rPr>
              <w:t>Improvement in attainment</w:t>
            </w:r>
            <w:r w:rsidRPr="00B55AA7">
              <w:rPr>
                <w:rFonts w:ascii="Arial" w:hAnsi="Arial"/>
                <w:sz w:val="20"/>
                <w:szCs w:val="20"/>
              </w:rPr>
              <w:t>)</w:t>
            </w:r>
            <w:r w:rsidR="002150A9" w:rsidRPr="00B55AA7">
              <w:rPr>
                <w:rFonts w:ascii="Arial" w:hAnsi="Arial"/>
                <w:sz w:val="20"/>
                <w:szCs w:val="20"/>
              </w:rPr>
              <w:t>.</w:t>
            </w:r>
          </w:p>
          <w:p w14:paraId="2471C3B0" w14:textId="77777777" w:rsidR="000D5DC2" w:rsidRPr="00B55AA7" w:rsidRDefault="000D5DC2" w:rsidP="000D5DC2">
            <w:pPr>
              <w:rPr>
                <w:rFonts w:ascii="Arial" w:hAnsi="Arial"/>
                <w:i/>
                <w:sz w:val="20"/>
                <w:szCs w:val="20"/>
              </w:rPr>
            </w:pPr>
          </w:p>
          <w:p w14:paraId="3B6D0071" w14:textId="3541F5BB" w:rsidR="000D5DC2" w:rsidRPr="00B55AA7" w:rsidRDefault="00CA5BFA" w:rsidP="000D5DC2">
            <w:pPr>
              <w:rPr>
                <w:rFonts w:ascii="Arial" w:hAnsi="Arial"/>
                <w:sz w:val="20"/>
                <w:szCs w:val="20"/>
                <w:u w:val="single"/>
              </w:rPr>
            </w:pPr>
            <w:r w:rsidRPr="00B55AA7">
              <w:rPr>
                <w:rFonts w:ascii="Arial" w:hAnsi="Arial"/>
                <w:sz w:val="20"/>
                <w:szCs w:val="20"/>
                <w:u w:val="single"/>
              </w:rPr>
              <w:t xml:space="preserve">All </w:t>
            </w:r>
            <w:r w:rsidR="000D5DC2" w:rsidRPr="00B55AA7">
              <w:rPr>
                <w:rFonts w:ascii="Arial" w:hAnsi="Arial"/>
                <w:sz w:val="20"/>
                <w:szCs w:val="20"/>
                <w:u w:val="single"/>
              </w:rPr>
              <w:t>NIF Driver</w:t>
            </w:r>
            <w:r w:rsidRPr="00B55AA7">
              <w:rPr>
                <w:rFonts w:ascii="Arial" w:hAnsi="Arial"/>
                <w:sz w:val="20"/>
                <w:szCs w:val="20"/>
                <w:u w:val="single"/>
              </w:rPr>
              <w:t>s were involved in the development of these priorities</w:t>
            </w:r>
            <w:r w:rsidR="00A67BB3" w:rsidRPr="00B55AA7">
              <w:rPr>
                <w:rFonts w:ascii="Arial" w:hAnsi="Arial"/>
                <w:sz w:val="20"/>
                <w:szCs w:val="20"/>
                <w:u w:val="single"/>
              </w:rPr>
              <w:t xml:space="preserve"> </w:t>
            </w:r>
          </w:p>
          <w:p w14:paraId="5FB6D028" w14:textId="4AAE892B" w:rsidR="000D5DC2" w:rsidRPr="00A67BB3" w:rsidRDefault="008A005D" w:rsidP="00A67BB3">
            <w:pPr>
              <w:rPr>
                <w:rFonts w:ascii="Arial" w:hAnsi="Arial"/>
                <w:i/>
                <w:szCs w:val="24"/>
              </w:rPr>
            </w:pPr>
            <w:r w:rsidRPr="00B55AA7">
              <w:rPr>
                <w:rFonts w:ascii="Arial" w:hAnsi="Arial"/>
                <w:i/>
                <w:sz w:val="20"/>
                <w:szCs w:val="20"/>
              </w:rPr>
              <w:t>School leadership, teacher professionalism, parental engagement, assessment, school improvement, performance information.</w:t>
            </w:r>
            <w:r>
              <w:rPr>
                <w:rFonts w:ascii="Arial" w:hAnsi="Arial"/>
                <w:i/>
                <w:szCs w:val="24"/>
              </w:rPr>
              <w:t xml:space="preserve"> </w:t>
            </w:r>
          </w:p>
        </w:tc>
        <w:tc>
          <w:tcPr>
            <w:tcW w:w="5191" w:type="dxa"/>
            <w:gridSpan w:val="2"/>
          </w:tcPr>
          <w:p w14:paraId="035C77F6" w14:textId="714885D2" w:rsidR="000D5DC2" w:rsidRDefault="000D5DC2" w:rsidP="000D5DC2">
            <w:pPr>
              <w:rPr>
                <w:rFonts w:ascii="Arial" w:hAnsi="Arial"/>
                <w:szCs w:val="24"/>
                <w:u w:val="single"/>
              </w:rPr>
            </w:pPr>
            <w:r w:rsidRPr="000D5DC2">
              <w:rPr>
                <w:rFonts w:ascii="Arial" w:hAnsi="Arial"/>
                <w:szCs w:val="24"/>
                <w:u w:val="single"/>
              </w:rPr>
              <w:t>HGIOS 4 Quality Indicators</w:t>
            </w:r>
          </w:p>
          <w:p w14:paraId="4B07DACB" w14:textId="77777777" w:rsidR="00A67BB3" w:rsidRPr="008A005D" w:rsidRDefault="00A67BB3" w:rsidP="00A67BB3">
            <w:pPr>
              <w:tabs>
                <w:tab w:val="left" w:pos="2520"/>
              </w:tabs>
              <w:rPr>
                <w:rFonts w:ascii="Arial" w:hAnsi="Arial"/>
                <w:bCs/>
                <w:sz w:val="20"/>
              </w:rPr>
            </w:pPr>
            <w:r w:rsidRPr="008A005D">
              <w:rPr>
                <w:rFonts w:ascii="Arial" w:hAnsi="Arial"/>
                <w:b/>
                <w:sz w:val="20"/>
              </w:rPr>
              <w:t>3.</w:t>
            </w:r>
            <w:r w:rsidRPr="008A005D">
              <w:rPr>
                <w:rFonts w:ascii="Arial" w:hAnsi="Arial"/>
                <w:bCs/>
                <w:sz w:val="20"/>
              </w:rPr>
              <w:t xml:space="preserve">1 Ensuring Wellbeing, </w:t>
            </w:r>
            <w:proofErr w:type="gramStart"/>
            <w:r w:rsidRPr="008A005D">
              <w:rPr>
                <w:rFonts w:ascii="Arial" w:hAnsi="Arial"/>
                <w:bCs/>
                <w:sz w:val="20"/>
              </w:rPr>
              <w:t>Equality</w:t>
            </w:r>
            <w:proofErr w:type="gramEnd"/>
            <w:r w:rsidRPr="008A005D">
              <w:rPr>
                <w:rFonts w:ascii="Arial" w:hAnsi="Arial"/>
                <w:bCs/>
                <w:sz w:val="20"/>
              </w:rPr>
              <w:t xml:space="preserve"> and Inclusion</w:t>
            </w:r>
          </w:p>
          <w:p w14:paraId="07617E68" w14:textId="01DEA0D7" w:rsidR="00A67BB3" w:rsidRPr="008A005D" w:rsidRDefault="00A67BB3" w:rsidP="00A67BB3">
            <w:pPr>
              <w:tabs>
                <w:tab w:val="left" w:pos="2520"/>
              </w:tabs>
              <w:rPr>
                <w:rFonts w:ascii="Arial" w:hAnsi="Arial"/>
                <w:bCs/>
                <w:sz w:val="20"/>
              </w:rPr>
            </w:pPr>
            <w:r w:rsidRPr="008A005D">
              <w:rPr>
                <w:rFonts w:ascii="Arial" w:hAnsi="Arial"/>
                <w:bCs/>
                <w:sz w:val="20"/>
              </w:rPr>
              <w:t>Supporting QIs - 1.1, 1.2, 1.3, 1.5, 2.1, 2.4, 3.2</w:t>
            </w:r>
          </w:p>
          <w:p w14:paraId="1FEF2AD2" w14:textId="77777777" w:rsidR="00CA5BFA" w:rsidRDefault="008A005D" w:rsidP="00A67BB3">
            <w:pPr>
              <w:tabs>
                <w:tab w:val="left" w:pos="2520"/>
              </w:tabs>
              <w:rPr>
                <w:rFonts w:ascii="Arial" w:hAnsi="Arial"/>
                <w:b/>
                <w:sz w:val="20"/>
              </w:rPr>
            </w:pPr>
            <w:r w:rsidRPr="00C53F54">
              <w:rPr>
                <w:rFonts w:ascii="Arial" w:hAnsi="Arial"/>
                <w:b/>
                <w:sz w:val="20"/>
              </w:rPr>
              <w:t xml:space="preserve">2.2 Curriculum, </w:t>
            </w:r>
          </w:p>
          <w:p w14:paraId="06922526" w14:textId="77777777" w:rsidR="00CA5BFA" w:rsidRDefault="008A005D" w:rsidP="00A67BB3">
            <w:pPr>
              <w:tabs>
                <w:tab w:val="left" w:pos="2520"/>
              </w:tabs>
              <w:rPr>
                <w:rFonts w:ascii="Arial" w:hAnsi="Arial"/>
                <w:b/>
                <w:sz w:val="20"/>
              </w:rPr>
            </w:pPr>
            <w:r w:rsidRPr="00C53F54">
              <w:rPr>
                <w:rFonts w:ascii="Arial" w:hAnsi="Arial"/>
                <w:b/>
                <w:sz w:val="20"/>
              </w:rPr>
              <w:t xml:space="preserve">2.3 Learning, teaching &amp; assessment, </w:t>
            </w:r>
          </w:p>
          <w:p w14:paraId="54CCFB79" w14:textId="354A830C" w:rsidR="008A005D" w:rsidRPr="002102D2" w:rsidRDefault="008A005D" w:rsidP="00A67BB3">
            <w:pPr>
              <w:tabs>
                <w:tab w:val="left" w:pos="2520"/>
              </w:tabs>
              <w:rPr>
                <w:rFonts w:ascii="Arial" w:hAnsi="Arial" w:cs="Arial"/>
                <w:b/>
                <w:sz w:val="16"/>
                <w:szCs w:val="16"/>
              </w:rPr>
            </w:pPr>
            <w:r w:rsidRPr="00C53F54">
              <w:rPr>
                <w:rFonts w:ascii="Arial" w:hAnsi="Arial"/>
                <w:b/>
                <w:sz w:val="20"/>
              </w:rPr>
              <w:t>3.2 Raising Attainment and Achievement</w:t>
            </w:r>
          </w:p>
          <w:p w14:paraId="0642C839" w14:textId="77777777" w:rsidR="00A67BB3" w:rsidRPr="000D5DC2" w:rsidRDefault="00A67BB3" w:rsidP="000D5DC2">
            <w:pPr>
              <w:rPr>
                <w:rFonts w:ascii="Arial" w:hAnsi="Arial"/>
                <w:szCs w:val="24"/>
                <w:u w:val="single"/>
              </w:rPr>
            </w:pPr>
          </w:p>
          <w:p w14:paraId="0D72BB4A" w14:textId="77777777" w:rsidR="000D5DC2" w:rsidRPr="000D5DC2" w:rsidRDefault="000D5DC2" w:rsidP="000D5DC2">
            <w:pPr>
              <w:rPr>
                <w:rFonts w:ascii="Arial" w:hAnsi="Arial"/>
                <w:szCs w:val="24"/>
                <w:u w:val="single"/>
              </w:rPr>
            </w:pPr>
            <w:r w:rsidRPr="000D5DC2">
              <w:rPr>
                <w:rFonts w:ascii="Arial" w:hAnsi="Arial"/>
                <w:szCs w:val="24"/>
                <w:u w:val="single"/>
              </w:rPr>
              <w:t>HGIOELC Quality Indicators</w:t>
            </w:r>
          </w:p>
          <w:p w14:paraId="654443FB" w14:textId="77777777" w:rsidR="00A67BB3" w:rsidRPr="008A005D" w:rsidRDefault="00A67BB3" w:rsidP="00A67BB3">
            <w:pPr>
              <w:tabs>
                <w:tab w:val="left" w:pos="2520"/>
              </w:tabs>
              <w:rPr>
                <w:rFonts w:ascii="Arial" w:hAnsi="Arial"/>
                <w:b/>
                <w:sz w:val="20"/>
              </w:rPr>
            </w:pPr>
            <w:r w:rsidRPr="008A005D">
              <w:rPr>
                <w:rFonts w:ascii="Arial" w:hAnsi="Arial"/>
                <w:b/>
                <w:sz w:val="20"/>
              </w:rPr>
              <w:t xml:space="preserve">3.1 Ensuring Wellbeing, </w:t>
            </w:r>
            <w:proofErr w:type="gramStart"/>
            <w:r w:rsidRPr="008A005D">
              <w:rPr>
                <w:rFonts w:ascii="Arial" w:hAnsi="Arial"/>
                <w:b/>
                <w:sz w:val="20"/>
              </w:rPr>
              <w:t>Equality</w:t>
            </w:r>
            <w:proofErr w:type="gramEnd"/>
            <w:r w:rsidRPr="008A005D">
              <w:rPr>
                <w:rFonts w:ascii="Arial" w:hAnsi="Arial"/>
                <w:b/>
                <w:sz w:val="20"/>
              </w:rPr>
              <w:t xml:space="preserve"> and Inclusion</w:t>
            </w:r>
          </w:p>
          <w:p w14:paraId="06F0D8D1" w14:textId="77110B63" w:rsidR="00A67BB3" w:rsidRPr="008A005D" w:rsidRDefault="00A67BB3" w:rsidP="00A67BB3">
            <w:pPr>
              <w:tabs>
                <w:tab w:val="left" w:pos="2520"/>
              </w:tabs>
              <w:rPr>
                <w:rFonts w:ascii="Arial" w:hAnsi="Arial"/>
                <w:b/>
                <w:sz w:val="20"/>
              </w:rPr>
            </w:pPr>
            <w:r w:rsidRPr="008A005D">
              <w:rPr>
                <w:rFonts w:ascii="Arial" w:hAnsi="Arial"/>
                <w:b/>
                <w:sz w:val="20"/>
              </w:rPr>
              <w:t>Supporting QIs - 1.1, 1.2, 1.3, 1.5, 2.1, 2.4, 3.2</w:t>
            </w:r>
          </w:p>
          <w:p w14:paraId="57977A03" w14:textId="77777777" w:rsidR="00CA5BFA" w:rsidRDefault="008A005D" w:rsidP="00A67BB3">
            <w:pPr>
              <w:tabs>
                <w:tab w:val="left" w:pos="2520"/>
              </w:tabs>
              <w:rPr>
                <w:rFonts w:ascii="Arial" w:hAnsi="Arial"/>
                <w:b/>
                <w:sz w:val="20"/>
              </w:rPr>
            </w:pPr>
            <w:r w:rsidRPr="00C53F54">
              <w:rPr>
                <w:rFonts w:ascii="Arial" w:hAnsi="Arial"/>
                <w:b/>
                <w:sz w:val="20"/>
              </w:rPr>
              <w:t xml:space="preserve">2.2 Curriculum, </w:t>
            </w:r>
          </w:p>
          <w:p w14:paraId="63EED2D8" w14:textId="2FA7E8B7" w:rsidR="008A005D" w:rsidRPr="002102D2" w:rsidRDefault="008A005D" w:rsidP="00A67BB3">
            <w:pPr>
              <w:tabs>
                <w:tab w:val="left" w:pos="2520"/>
              </w:tabs>
              <w:rPr>
                <w:rFonts w:ascii="Arial" w:hAnsi="Arial" w:cs="Arial"/>
                <w:b/>
                <w:sz w:val="16"/>
                <w:szCs w:val="16"/>
              </w:rPr>
            </w:pPr>
            <w:r w:rsidRPr="00C53F54">
              <w:rPr>
                <w:rFonts w:ascii="Arial" w:hAnsi="Arial"/>
                <w:b/>
                <w:sz w:val="20"/>
              </w:rPr>
              <w:t>2.3 Learning, teaching and assessment</w:t>
            </w:r>
          </w:p>
          <w:p w14:paraId="0587ABBA" w14:textId="77777777" w:rsidR="000D5DC2" w:rsidRPr="000D5DC2" w:rsidRDefault="000D5DC2" w:rsidP="000D5DC2">
            <w:pPr>
              <w:rPr>
                <w:rFonts w:ascii="Arial" w:hAnsi="Arial"/>
                <w:szCs w:val="24"/>
                <w:u w:val="single"/>
              </w:rPr>
            </w:pPr>
          </w:p>
          <w:p w14:paraId="40D3A7A2" w14:textId="77777777" w:rsidR="000D5DC2" w:rsidRPr="000D5DC2" w:rsidRDefault="000D5DC2" w:rsidP="000D5DC2">
            <w:pPr>
              <w:rPr>
                <w:rFonts w:ascii="Arial" w:hAnsi="Arial"/>
                <w:szCs w:val="24"/>
              </w:rPr>
            </w:pPr>
          </w:p>
        </w:tc>
      </w:tr>
      <w:tr w:rsidR="000D5DC2" w:rsidRPr="000D5DC2" w14:paraId="18BA4620" w14:textId="77777777" w:rsidTr="00C33F23">
        <w:trPr>
          <w:trHeight w:val="2369"/>
        </w:trPr>
        <w:tc>
          <w:tcPr>
            <w:tcW w:w="10382" w:type="dxa"/>
            <w:gridSpan w:val="3"/>
          </w:tcPr>
          <w:p w14:paraId="3936B57F" w14:textId="6AC57973" w:rsidR="000D5DC2" w:rsidRPr="000D5DC2" w:rsidRDefault="000D5DC2" w:rsidP="000D5DC2">
            <w:pPr>
              <w:rPr>
                <w:rFonts w:ascii="Arial" w:hAnsi="Arial"/>
                <w:b/>
                <w:szCs w:val="24"/>
              </w:rPr>
            </w:pPr>
            <w:r w:rsidRPr="00B55AA7">
              <w:rPr>
                <w:rFonts w:ascii="Arial" w:hAnsi="Arial"/>
                <w:bCs/>
                <w:szCs w:val="24"/>
                <w:highlight w:val="lightGray"/>
              </w:rPr>
              <w:t>Progress</w:t>
            </w:r>
            <w:r w:rsidR="00257B28" w:rsidRPr="00B55AA7">
              <w:rPr>
                <w:rFonts w:ascii="Arial" w:hAnsi="Arial"/>
                <w:bCs/>
                <w:szCs w:val="24"/>
                <w:highlight w:val="lightGray"/>
              </w:rPr>
              <w:t>,</w:t>
            </w:r>
            <w:r w:rsidR="00257B28" w:rsidRPr="00B55AA7">
              <w:rPr>
                <w:rFonts w:ascii="Arial" w:hAnsi="Arial"/>
                <w:b/>
                <w:szCs w:val="24"/>
                <w:highlight w:val="lightGray"/>
              </w:rPr>
              <w:t xml:space="preserve"> Impact &amp; </w:t>
            </w:r>
            <w:r w:rsidR="00257B28" w:rsidRPr="00B55AA7">
              <w:rPr>
                <w:rFonts w:ascii="Arial" w:hAnsi="Arial"/>
                <w:bCs/>
                <w:szCs w:val="24"/>
                <w:highlight w:val="lightGray"/>
              </w:rPr>
              <w:t>Next Steps</w:t>
            </w:r>
            <w:r w:rsidR="00B55AA7">
              <w:rPr>
                <w:rFonts w:ascii="Arial" w:hAnsi="Arial"/>
                <w:bCs/>
                <w:szCs w:val="24"/>
              </w:rPr>
              <w:t xml:space="preserve"> (impact is incorporated into statements and highlighted in bold)</w:t>
            </w:r>
          </w:p>
          <w:p w14:paraId="62FFC8BE" w14:textId="6004B2D3" w:rsidR="004E7D55" w:rsidRDefault="001468FB" w:rsidP="004E7D55">
            <w:pPr>
              <w:rPr>
                <w:rFonts w:ascii="Arial" w:hAnsi="Arial"/>
                <w:b/>
                <w:sz w:val="20"/>
              </w:rPr>
            </w:pPr>
            <w:r>
              <w:rPr>
                <w:rFonts w:ascii="Arial" w:hAnsi="Arial"/>
                <w:b/>
                <w:sz w:val="20"/>
              </w:rPr>
              <w:t>To improve p</w:t>
            </w:r>
            <w:r w:rsidR="004E7D55">
              <w:rPr>
                <w:rFonts w:ascii="Arial" w:hAnsi="Arial"/>
                <w:b/>
                <w:sz w:val="20"/>
              </w:rPr>
              <w:t>upil</w:t>
            </w:r>
            <w:r>
              <w:rPr>
                <w:rFonts w:ascii="Arial" w:hAnsi="Arial"/>
                <w:b/>
                <w:sz w:val="20"/>
              </w:rPr>
              <w:t>, parent</w:t>
            </w:r>
            <w:r w:rsidR="004E7D55">
              <w:rPr>
                <w:rFonts w:ascii="Arial" w:hAnsi="Arial"/>
                <w:b/>
                <w:sz w:val="20"/>
              </w:rPr>
              <w:t xml:space="preserve"> &amp; staff wellbeing</w:t>
            </w:r>
          </w:p>
          <w:p w14:paraId="71F9E48D" w14:textId="60B22403" w:rsidR="00257B28" w:rsidRPr="00B13734" w:rsidRDefault="00257B28" w:rsidP="00257B28">
            <w:pPr>
              <w:pStyle w:val="ListParagraph"/>
              <w:numPr>
                <w:ilvl w:val="0"/>
                <w:numId w:val="18"/>
              </w:numPr>
              <w:rPr>
                <w:rFonts w:ascii="Arial" w:hAnsi="Arial"/>
                <w:b/>
                <w:bCs/>
                <w:sz w:val="18"/>
                <w:szCs w:val="18"/>
              </w:rPr>
            </w:pPr>
            <w:r w:rsidRPr="00257B28">
              <w:rPr>
                <w:rFonts w:ascii="Arial" w:hAnsi="Arial"/>
                <w:sz w:val="18"/>
                <w:szCs w:val="18"/>
              </w:rPr>
              <w:t xml:space="preserve">Vision, values &amp; aims have been shared with all stakeholders through assemblies, class activities, staff lanyards, certificates, school/nursery displays and are the basis of our curriculum rationale. </w:t>
            </w:r>
            <w:r w:rsidRPr="00B13734">
              <w:rPr>
                <w:rFonts w:ascii="Arial" w:hAnsi="Arial"/>
                <w:b/>
                <w:bCs/>
                <w:sz w:val="18"/>
                <w:szCs w:val="18"/>
              </w:rPr>
              <w:t xml:space="preserve">This has meant that all stakeholders have a clear understanding of what we stand for. All parents and pupils refer to our school community as caring and supportive, which was evident in our parent and pupil annual questionnaires. </w:t>
            </w:r>
          </w:p>
          <w:p w14:paraId="09C4FF5D" w14:textId="046712C9" w:rsidR="004E7D55" w:rsidRPr="00B13734" w:rsidRDefault="004E7D55" w:rsidP="00257B28">
            <w:pPr>
              <w:pStyle w:val="ListParagraph"/>
              <w:numPr>
                <w:ilvl w:val="0"/>
                <w:numId w:val="18"/>
              </w:numPr>
              <w:rPr>
                <w:rFonts w:ascii="Arial" w:hAnsi="Arial"/>
                <w:b/>
                <w:bCs/>
                <w:sz w:val="18"/>
                <w:szCs w:val="18"/>
              </w:rPr>
            </w:pPr>
            <w:r w:rsidRPr="00257B28">
              <w:rPr>
                <w:rFonts w:ascii="Arial" w:hAnsi="Arial"/>
                <w:sz w:val="18"/>
                <w:szCs w:val="18"/>
              </w:rPr>
              <w:t xml:space="preserve">Targetted groups supported by SfL teacher – using trauma pack, Seasons for </w:t>
            </w:r>
            <w:proofErr w:type="gramStart"/>
            <w:r w:rsidRPr="00257B28">
              <w:rPr>
                <w:rFonts w:ascii="Arial" w:hAnsi="Arial"/>
                <w:sz w:val="18"/>
                <w:szCs w:val="18"/>
              </w:rPr>
              <w:t>Growth</w:t>
            </w:r>
            <w:proofErr w:type="gramEnd"/>
            <w:r w:rsidRPr="00257B28">
              <w:rPr>
                <w:rFonts w:ascii="Arial" w:hAnsi="Arial"/>
                <w:sz w:val="18"/>
                <w:szCs w:val="18"/>
              </w:rPr>
              <w:t xml:space="preserve"> and breakfast club</w:t>
            </w:r>
            <w:r w:rsidRPr="00B13734">
              <w:rPr>
                <w:rFonts w:ascii="Arial" w:hAnsi="Arial"/>
                <w:b/>
                <w:bCs/>
                <w:sz w:val="18"/>
                <w:szCs w:val="18"/>
              </w:rPr>
              <w:t xml:space="preserve">. </w:t>
            </w:r>
            <w:r w:rsidR="00257B28" w:rsidRPr="00B13734">
              <w:rPr>
                <w:rFonts w:ascii="Arial" w:hAnsi="Arial"/>
                <w:b/>
                <w:bCs/>
                <w:sz w:val="18"/>
                <w:szCs w:val="18"/>
              </w:rPr>
              <w:t xml:space="preserve">Pupils were able to settle more quickly into class in the mornings. Through emails, phone calls and the annual questionnaire </w:t>
            </w:r>
            <w:r w:rsidR="00B13734">
              <w:rPr>
                <w:rFonts w:ascii="Arial" w:hAnsi="Arial"/>
                <w:b/>
                <w:bCs/>
                <w:sz w:val="18"/>
                <w:szCs w:val="18"/>
              </w:rPr>
              <w:t xml:space="preserve">all </w:t>
            </w:r>
            <w:r w:rsidR="00257B28" w:rsidRPr="00B13734">
              <w:rPr>
                <w:rFonts w:ascii="Arial" w:hAnsi="Arial"/>
                <w:b/>
                <w:bCs/>
                <w:sz w:val="18"/>
                <w:szCs w:val="18"/>
              </w:rPr>
              <w:t xml:space="preserve">parents </w:t>
            </w:r>
            <w:r w:rsidR="00B13734">
              <w:rPr>
                <w:rFonts w:ascii="Arial" w:hAnsi="Arial"/>
                <w:b/>
                <w:bCs/>
                <w:sz w:val="18"/>
                <w:szCs w:val="18"/>
              </w:rPr>
              <w:t xml:space="preserve">who responded, </w:t>
            </w:r>
            <w:r w:rsidR="00257B28" w:rsidRPr="00B13734">
              <w:rPr>
                <w:rFonts w:ascii="Arial" w:hAnsi="Arial"/>
                <w:b/>
                <w:bCs/>
                <w:sz w:val="18"/>
                <w:szCs w:val="18"/>
              </w:rPr>
              <w:t xml:space="preserve">have said they feel their children are well looked after, feel safe and are happy in school. </w:t>
            </w:r>
          </w:p>
          <w:p w14:paraId="1B844FE4" w14:textId="00C0CF28" w:rsidR="00B13734" w:rsidRPr="00B13734" w:rsidRDefault="001468FB" w:rsidP="00257B28">
            <w:pPr>
              <w:pStyle w:val="ListParagraph"/>
              <w:numPr>
                <w:ilvl w:val="0"/>
                <w:numId w:val="18"/>
              </w:numPr>
              <w:rPr>
                <w:rFonts w:ascii="Arial" w:hAnsi="Arial"/>
                <w:b/>
                <w:bCs/>
                <w:sz w:val="18"/>
                <w:szCs w:val="18"/>
              </w:rPr>
            </w:pPr>
            <w:r>
              <w:rPr>
                <w:rFonts w:ascii="Arial" w:hAnsi="Arial"/>
                <w:sz w:val="18"/>
                <w:szCs w:val="18"/>
              </w:rPr>
              <w:t>There has been a whole school f</w:t>
            </w:r>
            <w:r w:rsidR="004E7D55" w:rsidRPr="00257B28">
              <w:rPr>
                <w:rFonts w:ascii="Arial" w:hAnsi="Arial"/>
                <w:sz w:val="18"/>
                <w:szCs w:val="18"/>
              </w:rPr>
              <w:t>ocus on wellbeing</w:t>
            </w:r>
            <w:r>
              <w:rPr>
                <w:rFonts w:ascii="Arial" w:hAnsi="Arial"/>
                <w:sz w:val="18"/>
                <w:szCs w:val="18"/>
              </w:rPr>
              <w:t xml:space="preserve"> </w:t>
            </w:r>
            <w:r w:rsidR="004A4E8C">
              <w:rPr>
                <w:rFonts w:ascii="Arial" w:hAnsi="Arial"/>
                <w:sz w:val="18"/>
                <w:szCs w:val="18"/>
              </w:rPr>
              <w:t xml:space="preserve">and </w:t>
            </w:r>
            <w:r w:rsidR="004A4E8C" w:rsidRPr="00257B28">
              <w:rPr>
                <w:rFonts w:ascii="Arial" w:hAnsi="Arial"/>
                <w:sz w:val="18"/>
                <w:szCs w:val="18"/>
              </w:rPr>
              <w:t>in</w:t>
            </w:r>
            <w:r w:rsidR="004E7D55" w:rsidRPr="00257B28">
              <w:rPr>
                <w:rFonts w:ascii="Arial" w:hAnsi="Arial"/>
                <w:sz w:val="18"/>
                <w:szCs w:val="18"/>
              </w:rPr>
              <w:t xml:space="preserve"> class through circle times, kitbag sessions, emotional check ins</w:t>
            </w:r>
            <w:r w:rsidR="00B13734">
              <w:rPr>
                <w:rFonts w:ascii="Arial" w:hAnsi="Arial"/>
                <w:sz w:val="18"/>
                <w:szCs w:val="18"/>
              </w:rPr>
              <w:t xml:space="preserve"> and through assemblies and Wellbeing Wednesdays during lockdown</w:t>
            </w:r>
            <w:r w:rsidR="00B13734" w:rsidRPr="001468FB">
              <w:rPr>
                <w:rFonts w:ascii="Arial" w:hAnsi="Arial"/>
                <w:sz w:val="18"/>
                <w:szCs w:val="18"/>
              </w:rPr>
              <w:t xml:space="preserve">. </w:t>
            </w:r>
            <w:r w:rsidRPr="001468FB">
              <w:rPr>
                <w:rFonts w:ascii="Arial" w:hAnsi="Arial"/>
                <w:sz w:val="18"/>
                <w:szCs w:val="18"/>
              </w:rPr>
              <w:t>We also took part in mental health week, international mental health day and shared resources with parents.</w:t>
            </w:r>
            <w:r>
              <w:rPr>
                <w:rFonts w:ascii="Arial" w:hAnsi="Arial"/>
                <w:b/>
                <w:bCs/>
                <w:sz w:val="18"/>
                <w:szCs w:val="18"/>
              </w:rPr>
              <w:t xml:space="preserve"> </w:t>
            </w:r>
            <w:r w:rsidR="00B13734" w:rsidRPr="00B13734">
              <w:rPr>
                <w:rFonts w:ascii="Arial" w:hAnsi="Arial"/>
                <w:b/>
                <w:bCs/>
                <w:sz w:val="18"/>
                <w:szCs w:val="18"/>
              </w:rPr>
              <w:t xml:space="preserve">Evidence such as photographs, </w:t>
            </w:r>
            <w:r w:rsidR="00B13734">
              <w:rPr>
                <w:rFonts w:ascii="Arial" w:hAnsi="Arial"/>
                <w:b/>
                <w:bCs/>
                <w:sz w:val="18"/>
                <w:szCs w:val="18"/>
              </w:rPr>
              <w:t xml:space="preserve">comments shared on learning platforms and </w:t>
            </w:r>
            <w:r w:rsidR="00B13734" w:rsidRPr="00B13734">
              <w:rPr>
                <w:rFonts w:ascii="Arial" w:hAnsi="Arial"/>
                <w:b/>
                <w:bCs/>
                <w:sz w:val="18"/>
                <w:szCs w:val="18"/>
              </w:rPr>
              <w:t xml:space="preserve">parent comments in our remote learning questionnaire showed engagement and </w:t>
            </w:r>
            <w:r>
              <w:rPr>
                <w:rFonts w:ascii="Arial" w:hAnsi="Arial"/>
                <w:b/>
                <w:bCs/>
                <w:sz w:val="18"/>
                <w:szCs w:val="18"/>
              </w:rPr>
              <w:t xml:space="preserve">an </w:t>
            </w:r>
            <w:r w:rsidR="00B13734" w:rsidRPr="00B13734">
              <w:rPr>
                <w:rFonts w:ascii="Arial" w:hAnsi="Arial"/>
                <w:b/>
                <w:bCs/>
                <w:sz w:val="18"/>
                <w:szCs w:val="18"/>
              </w:rPr>
              <w:t>appreciation of wellbeing activities.</w:t>
            </w:r>
            <w:r w:rsidR="00B13734">
              <w:rPr>
                <w:rFonts w:ascii="Arial" w:hAnsi="Arial"/>
                <w:sz w:val="18"/>
                <w:szCs w:val="18"/>
              </w:rPr>
              <w:t xml:space="preserve"> </w:t>
            </w:r>
            <w:r w:rsidR="00F17691">
              <w:rPr>
                <w:rFonts w:ascii="Arial" w:hAnsi="Arial"/>
                <w:sz w:val="18"/>
                <w:szCs w:val="18"/>
              </w:rPr>
              <w:t xml:space="preserve"> </w:t>
            </w:r>
            <w:r w:rsidR="00F17691" w:rsidRPr="00F17691">
              <w:rPr>
                <w:rFonts w:ascii="Arial" w:hAnsi="Arial"/>
                <w:b/>
                <w:bCs/>
                <w:sz w:val="18"/>
                <w:szCs w:val="18"/>
              </w:rPr>
              <w:t>Our learning partnership and staff observations showed that almost a</w:t>
            </w:r>
            <w:r w:rsidR="00B13734" w:rsidRPr="00F17691">
              <w:rPr>
                <w:rFonts w:ascii="Arial" w:hAnsi="Arial"/>
                <w:b/>
                <w:bCs/>
                <w:sz w:val="18"/>
                <w:szCs w:val="18"/>
              </w:rPr>
              <w:t>ll parents and pupils are aware of the 5 ways</w:t>
            </w:r>
            <w:r w:rsidR="00F17691" w:rsidRPr="00F17691">
              <w:rPr>
                <w:rFonts w:ascii="Arial" w:hAnsi="Arial"/>
                <w:b/>
                <w:bCs/>
                <w:sz w:val="18"/>
                <w:szCs w:val="18"/>
              </w:rPr>
              <w:t xml:space="preserve"> and children’s emotional literacy is good.  They can talk about their emotional wellbeing and how to manage their anxiety.</w:t>
            </w:r>
            <w:r w:rsidR="00B13734">
              <w:rPr>
                <w:rFonts w:ascii="Arial" w:hAnsi="Arial"/>
                <w:sz w:val="18"/>
                <w:szCs w:val="18"/>
              </w:rPr>
              <w:t xml:space="preserve"> </w:t>
            </w:r>
          </w:p>
          <w:p w14:paraId="65853A32" w14:textId="0BE94213" w:rsidR="004E7D55" w:rsidRPr="00B13734" w:rsidRDefault="004E7D55" w:rsidP="00257B28">
            <w:pPr>
              <w:pStyle w:val="ListParagraph"/>
              <w:numPr>
                <w:ilvl w:val="0"/>
                <w:numId w:val="18"/>
              </w:numPr>
              <w:rPr>
                <w:rFonts w:ascii="Arial" w:hAnsi="Arial"/>
                <w:b/>
                <w:bCs/>
                <w:sz w:val="18"/>
                <w:szCs w:val="18"/>
              </w:rPr>
            </w:pPr>
            <w:r w:rsidRPr="00257B28">
              <w:rPr>
                <w:rFonts w:ascii="Arial" w:hAnsi="Arial"/>
                <w:sz w:val="18"/>
                <w:szCs w:val="18"/>
              </w:rPr>
              <w:t>Staff focus and moderation of learning environments highlighted the need to ensure nurture area and displays</w:t>
            </w:r>
            <w:r w:rsidR="00B13734">
              <w:rPr>
                <w:rFonts w:ascii="Arial" w:hAnsi="Arial"/>
                <w:sz w:val="18"/>
                <w:szCs w:val="18"/>
              </w:rPr>
              <w:t xml:space="preserve">, </w:t>
            </w:r>
            <w:r w:rsidR="00B13734" w:rsidRPr="00B13734">
              <w:rPr>
                <w:rFonts w:ascii="Arial" w:hAnsi="Arial"/>
                <w:b/>
                <w:bCs/>
                <w:sz w:val="18"/>
                <w:szCs w:val="18"/>
              </w:rPr>
              <w:t>which has meant these</w:t>
            </w:r>
            <w:r w:rsidRPr="00B13734">
              <w:rPr>
                <w:rFonts w:ascii="Arial" w:hAnsi="Arial"/>
                <w:b/>
                <w:bCs/>
                <w:sz w:val="18"/>
                <w:szCs w:val="18"/>
              </w:rPr>
              <w:t xml:space="preserve"> are consistent across </w:t>
            </w:r>
            <w:r w:rsidR="00B13734">
              <w:rPr>
                <w:rFonts w:ascii="Arial" w:hAnsi="Arial"/>
                <w:b/>
                <w:bCs/>
                <w:sz w:val="18"/>
                <w:szCs w:val="18"/>
              </w:rPr>
              <w:t xml:space="preserve">all </w:t>
            </w:r>
            <w:r w:rsidRPr="00B13734">
              <w:rPr>
                <w:rFonts w:ascii="Arial" w:hAnsi="Arial"/>
                <w:b/>
                <w:bCs/>
                <w:sz w:val="18"/>
                <w:szCs w:val="18"/>
              </w:rPr>
              <w:t>classes.</w:t>
            </w:r>
            <w:r w:rsidR="00257B28" w:rsidRPr="00B13734">
              <w:rPr>
                <w:rFonts w:ascii="Arial" w:hAnsi="Arial"/>
                <w:b/>
                <w:bCs/>
                <w:sz w:val="18"/>
                <w:szCs w:val="18"/>
              </w:rPr>
              <w:t xml:space="preserve"> </w:t>
            </w:r>
          </w:p>
          <w:p w14:paraId="510C9615" w14:textId="2F1225E3" w:rsidR="004E7D55" w:rsidRDefault="004E7D55" w:rsidP="00257B28">
            <w:pPr>
              <w:pStyle w:val="ListParagraph"/>
              <w:numPr>
                <w:ilvl w:val="0"/>
                <w:numId w:val="18"/>
              </w:numPr>
              <w:rPr>
                <w:rFonts w:ascii="Arial" w:hAnsi="Arial"/>
                <w:b/>
                <w:bCs/>
                <w:sz w:val="18"/>
                <w:szCs w:val="18"/>
              </w:rPr>
            </w:pPr>
            <w:r w:rsidRPr="00257B28">
              <w:rPr>
                <w:rFonts w:ascii="Arial" w:hAnsi="Arial"/>
                <w:sz w:val="18"/>
                <w:szCs w:val="18"/>
              </w:rPr>
              <w:t xml:space="preserve">Majority of staff attended in-service input regarding </w:t>
            </w:r>
            <w:r w:rsidR="00B13734">
              <w:rPr>
                <w:rFonts w:ascii="Arial" w:hAnsi="Arial"/>
                <w:sz w:val="18"/>
                <w:szCs w:val="18"/>
              </w:rPr>
              <w:t xml:space="preserve">the </w:t>
            </w:r>
            <w:r w:rsidRPr="00257B28">
              <w:rPr>
                <w:rFonts w:ascii="Arial" w:hAnsi="Arial"/>
                <w:sz w:val="18"/>
                <w:szCs w:val="18"/>
              </w:rPr>
              <w:t>staff wellbeing strategy. Familiarised themselves with documentation and completed a WAP</w:t>
            </w:r>
            <w:r w:rsidR="00B13734" w:rsidRPr="00B13734">
              <w:rPr>
                <w:rFonts w:ascii="Arial" w:hAnsi="Arial"/>
                <w:b/>
                <w:bCs/>
                <w:sz w:val="18"/>
                <w:szCs w:val="18"/>
              </w:rPr>
              <w:t>, therefore ensuring a collective and shared responsibility towards our own and others’ wellbeing</w:t>
            </w:r>
            <w:r w:rsidRPr="00B13734">
              <w:rPr>
                <w:rFonts w:ascii="Arial" w:hAnsi="Arial"/>
                <w:b/>
                <w:bCs/>
                <w:sz w:val="18"/>
                <w:szCs w:val="18"/>
              </w:rPr>
              <w:t xml:space="preserve">. </w:t>
            </w:r>
            <w:r w:rsidR="00B13734">
              <w:rPr>
                <w:rFonts w:ascii="Arial" w:hAnsi="Arial"/>
                <w:b/>
                <w:bCs/>
                <w:sz w:val="18"/>
                <w:szCs w:val="18"/>
              </w:rPr>
              <w:t>Staff and visitors have commented that we are a caring school and that they feel wellbeing is a priority</w:t>
            </w:r>
            <w:r w:rsidR="00F17691">
              <w:rPr>
                <w:rFonts w:ascii="Arial" w:hAnsi="Arial"/>
                <w:b/>
                <w:bCs/>
                <w:sz w:val="18"/>
                <w:szCs w:val="18"/>
              </w:rPr>
              <w:t xml:space="preserve">. </w:t>
            </w:r>
          </w:p>
          <w:p w14:paraId="0F6A6641" w14:textId="4F0CF6DC" w:rsidR="00B13734" w:rsidRPr="001468FB" w:rsidRDefault="00B13734" w:rsidP="00257B28">
            <w:pPr>
              <w:pStyle w:val="ListParagraph"/>
              <w:numPr>
                <w:ilvl w:val="0"/>
                <w:numId w:val="18"/>
              </w:numPr>
              <w:rPr>
                <w:rFonts w:ascii="Arial" w:hAnsi="Arial"/>
                <w:sz w:val="18"/>
                <w:szCs w:val="18"/>
              </w:rPr>
            </w:pPr>
            <w:r w:rsidRPr="001468FB">
              <w:rPr>
                <w:rFonts w:ascii="Arial" w:hAnsi="Arial"/>
                <w:sz w:val="18"/>
                <w:szCs w:val="18"/>
              </w:rPr>
              <w:t>Shared partnership with parent council led to a parent wellbeing hub, where parents are signposted to helpful websites and materials to support their own mental health.</w:t>
            </w:r>
            <w:r>
              <w:rPr>
                <w:rFonts w:ascii="Arial" w:hAnsi="Arial"/>
                <w:b/>
                <w:bCs/>
                <w:sz w:val="18"/>
                <w:szCs w:val="18"/>
              </w:rPr>
              <w:t xml:space="preserve"> </w:t>
            </w:r>
            <w:r w:rsidRPr="001468FB">
              <w:rPr>
                <w:rFonts w:ascii="Arial" w:hAnsi="Arial"/>
                <w:sz w:val="18"/>
                <w:szCs w:val="18"/>
              </w:rPr>
              <w:t xml:space="preserve">School highlights our flyer regularly and any appropriate </w:t>
            </w:r>
            <w:r w:rsidR="001468FB" w:rsidRPr="001468FB">
              <w:rPr>
                <w:rFonts w:ascii="Arial" w:hAnsi="Arial"/>
                <w:sz w:val="18"/>
                <w:szCs w:val="18"/>
              </w:rPr>
              <w:t xml:space="preserve">initiatives such as </w:t>
            </w:r>
            <w:r w:rsidR="001468FB" w:rsidRPr="003D18F0">
              <w:rPr>
                <w:rFonts w:ascii="Arial" w:hAnsi="Arial"/>
                <w:sz w:val="18"/>
                <w:szCs w:val="18"/>
              </w:rPr>
              <w:t>‘</w:t>
            </w:r>
            <w:r w:rsidR="004A4E8C" w:rsidRPr="003D18F0">
              <w:rPr>
                <w:rFonts w:ascii="Arial" w:hAnsi="Arial"/>
                <w:sz w:val="18"/>
                <w:szCs w:val="18"/>
              </w:rPr>
              <w:t>Men’s</w:t>
            </w:r>
            <w:r w:rsidR="003D18F0">
              <w:rPr>
                <w:rFonts w:ascii="Arial" w:hAnsi="Arial"/>
                <w:sz w:val="18"/>
                <w:szCs w:val="18"/>
              </w:rPr>
              <w:t xml:space="preserve"> </w:t>
            </w:r>
            <w:r w:rsidR="001468FB" w:rsidRPr="001468FB">
              <w:rPr>
                <w:rFonts w:ascii="Arial" w:hAnsi="Arial"/>
                <w:sz w:val="18"/>
                <w:szCs w:val="18"/>
              </w:rPr>
              <w:t>mental health week.’</w:t>
            </w:r>
            <w:r w:rsidR="001468FB">
              <w:rPr>
                <w:rFonts w:ascii="Arial" w:hAnsi="Arial"/>
                <w:sz w:val="18"/>
                <w:szCs w:val="18"/>
              </w:rPr>
              <w:t xml:space="preserve"> </w:t>
            </w:r>
            <w:r w:rsidR="001468FB" w:rsidRPr="001468FB">
              <w:rPr>
                <w:rFonts w:ascii="Arial" w:hAnsi="Arial"/>
                <w:b/>
                <w:bCs/>
                <w:sz w:val="18"/>
                <w:szCs w:val="18"/>
              </w:rPr>
              <w:t>This has raised awareness and opportunities to discuss our own mental health, which has benefitted many parents.</w:t>
            </w:r>
            <w:r w:rsidR="001468FB">
              <w:rPr>
                <w:rFonts w:ascii="Arial" w:hAnsi="Arial"/>
                <w:sz w:val="18"/>
                <w:szCs w:val="18"/>
              </w:rPr>
              <w:t xml:space="preserve"> </w:t>
            </w:r>
          </w:p>
          <w:p w14:paraId="3C8E0794" w14:textId="77777777" w:rsidR="00B13734" w:rsidRPr="000D5DC2" w:rsidRDefault="00B13734" w:rsidP="00B13734">
            <w:pPr>
              <w:rPr>
                <w:rFonts w:ascii="Arial" w:hAnsi="Arial"/>
                <w:b/>
                <w:szCs w:val="24"/>
              </w:rPr>
            </w:pPr>
            <w:r w:rsidRPr="000D5DC2">
              <w:rPr>
                <w:rFonts w:ascii="Arial" w:hAnsi="Arial"/>
                <w:b/>
                <w:szCs w:val="24"/>
              </w:rPr>
              <w:t>Next Steps:</w:t>
            </w:r>
          </w:p>
          <w:p w14:paraId="2FC59860" w14:textId="77777777" w:rsidR="00B13734" w:rsidRPr="004E7D55" w:rsidRDefault="00B13734" w:rsidP="00B13734">
            <w:pPr>
              <w:pStyle w:val="ListParagraph"/>
              <w:numPr>
                <w:ilvl w:val="0"/>
                <w:numId w:val="17"/>
              </w:numPr>
              <w:rPr>
                <w:rFonts w:ascii="Arial" w:hAnsi="Arial"/>
                <w:bCs/>
                <w:sz w:val="20"/>
              </w:rPr>
            </w:pPr>
            <w:r w:rsidRPr="004E7D55">
              <w:rPr>
                <w:rFonts w:ascii="Arial" w:hAnsi="Arial"/>
                <w:bCs/>
                <w:sz w:val="20"/>
              </w:rPr>
              <w:t xml:space="preserve">All staff to ensure classroom wellbeing displays include wellbeing indicators, Our Mind Matters, </w:t>
            </w:r>
            <w:proofErr w:type="gramStart"/>
            <w:r w:rsidRPr="004E7D55">
              <w:rPr>
                <w:rFonts w:ascii="Arial" w:hAnsi="Arial"/>
                <w:bCs/>
                <w:sz w:val="20"/>
              </w:rPr>
              <w:t>visuals</w:t>
            </w:r>
            <w:proofErr w:type="gramEnd"/>
            <w:r w:rsidRPr="004E7D55">
              <w:rPr>
                <w:rFonts w:ascii="Arial" w:hAnsi="Arial"/>
                <w:bCs/>
                <w:sz w:val="20"/>
              </w:rPr>
              <w:t xml:space="preserve"> and calming activities.</w:t>
            </w:r>
          </w:p>
          <w:p w14:paraId="4A736C06" w14:textId="77777777" w:rsidR="00B13734" w:rsidRPr="004E7D55" w:rsidRDefault="00B13734" w:rsidP="00B13734">
            <w:pPr>
              <w:pStyle w:val="ListParagraph"/>
              <w:numPr>
                <w:ilvl w:val="0"/>
                <w:numId w:val="17"/>
              </w:numPr>
              <w:rPr>
                <w:rFonts w:ascii="Arial" w:hAnsi="Arial"/>
                <w:bCs/>
                <w:sz w:val="20"/>
              </w:rPr>
            </w:pPr>
            <w:r w:rsidRPr="004E7D55">
              <w:rPr>
                <w:rFonts w:ascii="Arial" w:hAnsi="Arial"/>
                <w:bCs/>
                <w:sz w:val="20"/>
              </w:rPr>
              <w:t xml:space="preserve">All staff to continue to offer emotional check ins and refer pupils who need further intervention. </w:t>
            </w:r>
          </w:p>
          <w:p w14:paraId="4903F127" w14:textId="4E34DC61" w:rsidR="00B13734" w:rsidRDefault="00B13734" w:rsidP="00B13734">
            <w:pPr>
              <w:pStyle w:val="ListParagraph"/>
              <w:numPr>
                <w:ilvl w:val="0"/>
                <w:numId w:val="17"/>
              </w:numPr>
              <w:rPr>
                <w:rFonts w:ascii="Arial" w:hAnsi="Arial"/>
                <w:bCs/>
                <w:sz w:val="20"/>
              </w:rPr>
            </w:pPr>
            <w:r w:rsidRPr="004E7D55">
              <w:rPr>
                <w:rFonts w:ascii="Arial" w:hAnsi="Arial"/>
                <w:bCs/>
                <w:sz w:val="20"/>
              </w:rPr>
              <w:t>Staff wellbeing partners.</w:t>
            </w:r>
          </w:p>
          <w:p w14:paraId="75328031" w14:textId="7DB6CB13" w:rsidR="00B13734" w:rsidRPr="00141780" w:rsidRDefault="00141780" w:rsidP="00B13734">
            <w:pPr>
              <w:pStyle w:val="ListParagraph"/>
              <w:numPr>
                <w:ilvl w:val="0"/>
                <w:numId w:val="17"/>
              </w:numPr>
              <w:rPr>
                <w:rFonts w:ascii="Arial" w:hAnsi="Arial"/>
                <w:b/>
                <w:bCs/>
                <w:sz w:val="18"/>
                <w:szCs w:val="18"/>
              </w:rPr>
            </w:pPr>
            <w:r w:rsidRPr="00141780">
              <w:rPr>
                <w:rFonts w:ascii="Arial" w:hAnsi="Arial"/>
                <w:bCs/>
                <w:sz w:val="20"/>
              </w:rPr>
              <w:t xml:space="preserve">Vision, values &amp; aims displayed more widely within school </w:t>
            </w:r>
            <w:proofErr w:type="gramStart"/>
            <w:r w:rsidRPr="00141780">
              <w:rPr>
                <w:rFonts w:ascii="Arial" w:hAnsi="Arial"/>
                <w:bCs/>
                <w:sz w:val="20"/>
              </w:rPr>
              <w:t>e.g.</w:t>
            </w:r>
            <w:proofErr w:type="gramEnd"/>
            <w:r w:rsidRPr="00141780">
              <w:rPr>
                <w:rFonts w:ascii="Arial" w:hAnsi="Arial"/>
                <w:bCs/>
                <w:sz w:val="20"/>
              </w:rPr>
              <w:t xml:space="preserve"> in entrance way and in windows </w:t>
            </w:r>
          </w:p>
          <w:p w14:paraId="6AE68243" w14:textId="24157965" w:rsidR="004E7D55" w:rsidRDefault="004E7D55" w:rsidP="004E7D55">
            <w:pPr>
              <w:rPr>
                <w:rFonts w:ascii="Arial" w:hAnsi="Arial" w:cs="Arial"/>
                <w:b/>
                <w:sz w:val="20"/>
                <w:szCs w:val="20"/>
              </w:rPr>
            </w:pPr>
            <w:r w:rsidRPr="00931EFE">
              <w:rPr>
                <w:rFonts w:ascii="Arial" w:hAnsi="Arial" w:cs="Arial"/>
                <w:b/>
                <w:sz w:val="20"/>
                <w:szCs w:val="20"/>
              </w:rPr>
              <w:t xml:space="preserve"> </w:t>
            </w:r>
          </w:p>
          <w:p w14:paraId="28202DFE" w14:textId="5FEDCC97" w:rsidR="004E7D55" w:rsidRPr="001468FB" w:rsidRDefault="004E7D55" w:rsidP="00257B28">
            <w:pPr>
              <w:rPr>
                <w:rFonts w:ascii="Arial" w:hAnsi="Arial"/>
                <w:b/>
                <w:bCs/>
              </w:rPr>
            </w:pPr>
            <w:r w:rsidRPr="001468FB">
              <w:rPr>
                <w:rFonts w:ascii="Arial" w:hAnsi="Arial"/>
                <w:b/>
                <w:bCs/>
              </w:rPr>
              <w:t>Develop our curriculum rationale with all stakeholders</w:t>
            </w:r>
          </w:p>
          <w:p w14:paraId="40CE9A71" w14:textId="6A7A2DE1" w:rsidR="004E7D55" w:rsidRPr="00257B28" w:rsidRDefault="004E7D55" w:rsidP="00257B28">
            <w:pPr>
              <w:pStyle w:val="ListParagraph"/>
              <w:numPr>
                <w:ilvl w:val="0"/>
                <w:numId w:val="18"/>
              </w:numPr>
              <w:rPr>
                <w:rFonts w:ascii="Arial" w:hAnsi="Arial"/>
                <w:sz w:val="18"/>
                <w:szCs w:val="18"/>
              </w:rPr>
            </w:pPr>
            <w:r w:rsidRPr="00257B28">
              <w:rPr>
                <w:rFonts w:ascii="Arial" w:hAnsi="Arial"/>
                <w:sz w:val="18"/>
                <w:szCs w:val="18"/>
              </w:rPr>
              <w:t>This has been completed</w:t>
            </w:r>
            <w:r w:rsidR="001468FB">
              <w:rPr>
                <w:rFonts w:ascii="Arial" w:hAnsi="Arial"/>
                <w:sz w:val="18"/>
                <w:szCs w:val="18"/>
              </w:rPr>
              <w:t xml:space="preserve">, </w:t>
            </w:r>
            <w:r w:rsidR="001468FB" w:rsidRPr="001468FB">
              <w:rPr>
                <w:rFonts w:ascii="Arial" w:hAnsi="Arial"/>
                <w:b/>
                <w:bCs/>
                <w:sz w:val="18"/>
                <w:szCs w:val="18"/>
              </w:rPr>
              <w:t>which will lead to a greater</w:t>
            </w:r>
            <w:r w:rsidR="001468FB">
              <w:rPr>
                <w:rFonts w:ascii="Arial" w:hAnsi="Arial"/>
                <w:b/>
                <w:bCs/>
                <w:sz w:val="18"/>
                <w:szCs w:val="18"/>
              </w:rPr>
              <w:t xml:space="preserve"> consistent</w:t>
            </w:r>
            <w:r w:rsidR="001468FB" w:rsidRPr="001468FB">
              <w:rPr>
                <w:rFonts w:ascii="Arial" w:hAnsi="Arial"/>
                <w:b/>
                <w:bCs/>
                <w:sz w:val="18"/>
                <w:szCs w:val="18"/>
              </w:rPr>
              <w:t xml:space="preserve"> focus on what </w:t>
            </w:r>
            <w:proofErr w:type="gramStart"/>
            <w:r w:rsidR="001468FB" w:rsidRPr="001468FB">
              <w:rPr>
                <w:rFonts w:ascii="Arial" w:hAnsi="Arial"/>
                <w:b/>
                <w:bCs/>
                <w:sz w:val="18"/>
                <w:szCs w:val="18"/>
              </w:rPr>
              <w:t>stakeholders</w:t>
            </w:r>
            <w:proofErr w:type="gramEnd"/>
            <w:r w:rsidR="001468FB" w:rsidRPr="001468FB">
              <w:rPr>
                <w:rFonts w:ascii="Arial" w:hAnsi="Arial"/>
                <w:b/>
                <w:bCs/>
                <w:sz w:val="18"/>
                <w:szCs w:val="18"/>
              </w:rPr>
              <w:t xml:space="preserve"> feel is important or unique to </w:t>
            </w:r>
            <w:r w:rsidR="009864A1">
              <w:rPr>
                <w:rFonts w:ascii="Arial" w:hAnsi="Arial"/>
                <w:b/>
                <w:bCs/>
                <w:sz w:val="18"/>
                <w:szCs w:val="18"/>
              </w:rPr>
              <w:t>our context</w:t>
            </w:r>
            <w:r w:rsidR="001468FB" w:rsidRPr="001468FB">
              <w:rPr>
                <w:rFonts w:ascii="Arial" w:hAnsi="Arial"/>
                <w:b/>
                <w:bCs/>
                <w:sz w:val="18"/>
                <w:szCs w:val="18"/>
              </w:rPr>
              <w:t>.</w:t>
            </w:r>
          </w:p>
          <w:p w14:paraId="1474400D" w14:textId="0BDD66E4" w:rsidR="004E7D55" w:rsidRPr="001468FB" w:rsidRDefault="004E7D55" w:rsidP="00257B28">
            <w:pPr>
              <w:pStyle w:val="ListParagraph"/>
              <w:numPr>
                <w:ilvl w:val="0"/>
                <w:numId w:val="18"/>
              </w:numPr>
              <w:rPr>
                <w:rFonts w:ascii="Arial" w:hAnsi="Arial"/>
                <w:b/>
                <w:bCs/>
                <w:sz w:val="18"/>
                <w:szCs w:val="18"/>
              </w:rPr>
            </w:pPr>
            <w:r w:rsidRPr="00257B28">
              <w:rPr>
                <w:rFonts w:ascii="Arial" w:hAnsi="Arial"/>
                <w:sz w:val="18"/>
                <w:szCs w:val="18"/>
              </w:rPr>
              <w:t xml:space="preserve">New planning documents for </w:t>
            </w:r>
            <w:r w:rsidR="00257B28" w:rsidRPr="00257B28">
              <w:rPr>
                <w:rFonts w:ascii="Arial" w:hAnsi="Arial"/>
                <w:sz w:val="18"/>
                <w:szCs w:val="18"/>
              </w:rPr>
              <w:t xml:space="preserve">social subjects, </w:t>
            </w:r>
            <w:proofErr w:type="gramStart"/>
            <w:r w:rsidR="00257B28" w:rsidRPr="00257B28">
              <w:rPr>
                <w:rFonts w:ascii="Arial" w:hAnsi="Arial"/>
                <w:sz w:val="18"/>
                <w:szCs w:val="18"/>
              </w:rPr>
              <w:t>science</w:t>
            </w:r>
            <w:proofErr w:type="gramEnd"/>
            <w:r w:rsidR="00257B28" w:rsidRPr="00257B28">
              <w:rPr>
                <w:rFonts w:ascii="Arial" w:hAnsi="Arial"/>
                <w:sz w:val="18"/>
                <w:szCs w:val="18"/>
              </w:rPr>
              <w:t xml:space="preserve"> and expressive arts</w:t>
            </w:r>
            <w:r w:rsidRPr="00257B28">
              <w:rPr>
                <w:rFonts w:ascii="Arial" w:hAnsi="Arial"/>
                <w:sz w:val="18"/>
                <w:szCs w:val="18"/>
              </w:rPr>
              <w:t xml:space="preserve">, which included gaps identified through this process have been produced. </w:t>
            </w:r>
            <w:proofErr w:type="gramStart"/>
            <w:r w:rsidRPr="00257B28">
              <w:rPr>
                <w:rFonts w:ascii="Arial" w:hAnsi="Arial"/>
                <w:sz w:val="18"/>
                <w:szCs w:val="18"/>
              </w:rPr>
              <w:t>E.g.</w:t>
            </w:r>
            <w:proofErr w:type="gramEnd"/>
            <w:r w:rsidRPr="00257B28">
              <w:rPr>
                <w:rFonts w:ascii="Arial" w:hAnsi="Arial"/>
                <w:sz w:val="18"/>
                <w:szCs w:val="18"/>
              </w:rPr>
              <w:t xml:space="preserve"> </w:t>
            </w:r>
            <w:r w:rsidRPr="001468FB">
              <w:rPr>
                <w:rFonts w:ascii="Arial" w:hAnsi="Arial"/>
                <w:b/>
                <w:bCs/>
                <w:sz w:val="18"/>
                <w:szCs w:val="18"/>
              </w:rPr>
              <w:t xml:space="preserve">DYW skills, four contexts for learning, </w:t>
            </w:r>
            <w:r w:rsidR="00257B28" w:rsidRPr="001468FB">
              <w:rPr>
                <w:rFonts w:ascii="Arial" w:hAnsi="Arial"/>
                <w:b/>
                <w:bCs/>
                <w:sz w:val="18"/>
                <w:szCs w:val="18"/>
              </w:rPr>
              <w:t>ensuring coverage of benchmarks</w:t>
            </w:r>
            <w:r w:rsidR="00F17691">
              <w:rPr>
                <w:rFonts w:ascii="Arial" w:hAnsi="Arial"/>
                <w:b/>
                <w:bCs/>
                <w:sz w:val="18"/>
                <w:szCs w:val="18"/>
              </w:rPr>
              <w:t>, subject areas</w:t>
            </w:r>
            <w:r w:rsidR="00257B28" w:rsidRPr="001468FB">
              <w:rPr>
                <w:rFonts w:ascii="Arial" w:hAnsi="Arial"/>
                <w:b/>
                <w:bCs/>
                <w:sz w:val="18"/>
                <w:szCs w:val="18"/>
              </w:rPr>
              <w:t xml:space="preserve"> and key topics that stakeholders feel are important e.g outdoor learning, learning about their </w:t>
            </w:r>
            <w:r w:rsidR="00F17691">
              <w:rPr>
                <w:rFonts w:ascii="Arial" w:hAnsi="Arial"/>
                <w:b/>
                <w:bCs/>
                <w:sz w:val="18"/>
                <w:szCs w:val="18"/>
              </w:rPr>
              <w:t>community</w:t>
            </w:r>
            <w:r w:rsidR="00257B28" w:rsidRPr="001468FB">
              <w:rPr>
                <w:rFonts w:ascii="Arial" w:hAnsi="Arial"/>
                <w:b/>
                <w:bCs/>
                <w:sz w:val="18"/>
                <w:szCs w:val="18"/>
              </w:rPr>
              <w:t>,</w:t>
            </w:r>
            <w:r w:rsidR="00F17691">
              <w:rPr>
                <w:rFonts w:ascii="Arial" w:hAnsi="Arial"/>
                <w:b/>
                <w:bCs/>
                <w:sz w:val="18"/>
                <w:szCs w:val="18"/>
              </w:rPr>
              <w:t xml:space="preserve"> and</w:t>
            </w:r>
            <w:r w:rsidR="00257B28" w:rsidRPr="001468FB">
              <w:rPr>
                <w:rFonts w:ascii="Arial" w:hAnsi="Arial"/>
                <w:b/>
                <w:bCs/>
                <w:sz w:val="18"/>
                <w:szCs w:val="18"/>
              </w:rPr>
              <w:t xml:space="preserve"> learning for sustainability</w:t>
            </w:r>
            <w:r w:rsidR="00F17691">
              <w:rPr>
                <w:rFonts w:ascii="Arial" w:hAnsi="Arial"/>
                <w:b/>
                <w:bCs/>
                <w:sz w:val="18"/>
                <w:szCs w:val="18"/>
              </w:rPr>
              <w:t>.</w:t>
            </w:r>
          </w:p>
          <w:p w14:paraId="262938FD" w14:textId="7897DD5D" w:rsidR="00257B28" w:rsidRDefault="00257B28" w:rsidP="00257B28">
            <w:pPr>
              <w:pStyle w:val="ListParagraph"/>
              <w:numPr>
                <w:ilvl w:val="0"/>
                <w:numId w:val="18"/>
              </w:numPr>
              <w:rPr>
                <w:rFonts w:ascii="Arial" w:hAnsi="Arial"/>
                <w:sz w:val="18"/>
                <w:szCs w:val="18"/>
              </w:rPr>
            </w:pPr>
            <w:r w:rsidRPr="00257B28">
              <w:rPr>
                <w:rFonts w:ascii="Arial" w:hAnsi="Arial"/>
                <w:sz w:val="18"/>
                <w:szCs w:val="18"/>
              </w:rPr>
              <w:t>Expressive arts progressions implemented</w:t>
            </w:r>
            <w:r w:rsidR="001468FB">
              <w:rPr>
                <w:rFonts w:ascii="Arial" w:hAnsi="Arial"/>
                <w:sz w:val="18"/>
                <w:szCs w:val="18"/>
              </w:rPr>
              <w:t xml:space="preserve">, </w:t>
            </w:r>
            <w:r w:rsidR="001468FB" w:rsidRPr="001468FB">
              <w:rPr>
                <w:rFonts w:ascii="Arial" w:hAnsi="Arial"/>
                <w:b/>
                <w:bCs/>
                <w:sz w:val="18"/>
                <w:szCs w:val="18"/>
              </w:rPr>
              <w:t>ensuring all pupils get the opportunity to develop these skills consistently across the school and in a progressive way.</w:t>
            </w:r>
            <w:r w:rsidR="001468FB">
              <w:rPr>
                <w:rFonts w:ascii="Arial" w:hAnsi="Arial"/>
                <w:sz w:val="18"/>
                <w:szCs w:val="18"/>
              </w:rPr>
              <w:t xml:space="preserve"> </w:t>
            </w:r>
            <w:r w:rsidRPr="00257B28">
              <w:rPr>
                <w:rFonts w:ascii="Arial" w:hAnsi="Arial"/>
                <w:sz w:val="18"/>
                <w:szCs w:val="18"/>
              </w:rPr>
              <w:t xml:space="preserve"> </w:t>
            </w:r>
          </w:p>
          <w:p w14:paraId="75142235" w14:textId="12AE8633" w:rsidR="001468FB" w:rsidRDefault="001468FB" w:rsidP="001468FB">
            <w:pPr>
              <w:pStyle w:val="ListParagraph"/>
              <w:rPr>
                <w:rFonts w:ascii="Arial" w:hAnsi="Arial"/>
                <w:sz w:val="18"/>
                <w:szCs w:val="18"/>
              </w:rPr>
            </w:pPr>
          </w:p>
          <w:p w14:paraId="5D660340" w14:textId="4C5F0A33" w:rsidR="001468FB" w:rsidRDefault="001468FB" w:rsidP="001468FB">
            <w:pPr>
              <w:rPr>
                <w:rFonts w:ascii="Arial" w:hAnsi="Arial"/>
                <w:b/>
                <w:bCs/>
              </w:rPr>
            </w:pPr>
            <w:r w:rsidRPr="001468FB">
              <w:rPr>
                <w:rFonts w:ascii="Arial" w:hAnsi="Arial"/>
                <w:b/>
                <w:bCs/>
              </w:rPr>
              <w:t>Next steps</w:t>
            </w:r>
          </w:p>
          <w:p w14:paraId="75171ECA" w14:textId="6F1142A8" w:rsidR="001468FB" w:rsidRDefault="001468FB" w:rsidP="001468FB">
            <w:pPr>
              <w:rPr>
                <w:rFonts w:ascii="Arial" w:hAnsi="Arial"/>
                <w:sz w:val="18"/>
                <w:szCs w:val="18"/>
              </w:rPr>
            </w:pPr>
            <w:r w:rsidRPr="001468FB">
              <w:rPr>
                <w:rFonts w:ascii="Arial" w:hAnsi="Arial"/>
                <w:sz w:val="18"/>
                <w:szCs w:val="18"/>
              </w:rPr>
              <w:t>Through self</w:t>
            </w:r>
            <w:r>
              <w:rPr>
                <w:rFonts w:ascii="Arial" w:hAnsi="Arial"/>
                <w:sz w:val="18"/>
                <w:szCs w:val="18"/>
              </w:rPr>
              <w:t>-</w:t>
            </w:r>
            <w:r w:rsidRPr="001468FB">
              <w:rPr>
                <w:rFonts w:ascii="Arial" w:hAnsi="Arial"/>
                <w:sz w:val="18"/>
                <w:szCs w:val="18"/>
              </w:rPr>
              <w:t xml:space="preserve">evaluation of 2.2. we </w:t>
            </w:r>
            <w:r w:rsidRPr="003D18F0">
              <w:rPr>
                <w:rFonts w:ascii="Arial" w:hAnsi="Arial"/>
                <w:sz w:val="18"/>
                <w:szCs w:val="18"/>
              </w:rPr>
              <w:t>now need:</w:t>
            </w:r>
          </w:p>
          <w:p w14:paraId="5F52C525" w14:textId="53E8CFFE" w:rsidR="00CA5BFA" w:rsidRPr="00CA5BFA" w:rsidRDefault="00CA5BFA" w:rsidP="00CA5BFA">
            <w:pPr>
              <w:pStyle w:val="ListParagraph"/>
              <w:numPr>
                <w:ilvl w:val="0"/>
                <w:numId w:val="23"/>
              </w:numPr>
              <w:rPr>
                <w:rFonts w:ascii="Arial" w:hAnsi="Arial"/>
                <w:sz w:val="18"/>
                <w:szCs w:val="18"/>
              </w:rPr>
            </w:pPr>
            <w:r w:rsidRPr="00CA5BFA">
              <w:rPr>
                <w:rFonts w:ascii="Arial" w:hAnsi="Arial"/>
                <w:sz w:val="18"/>
                <w:szCs w:val="18"/>
              </w:rPr>
              <w:t xml:space="preserve">Nursery staff to familiarise themselves with the new PLJ trackers, to ensure progression through early level into P1. </w:t>
            </w:r>
          </w:p>
          <w:p w14:paraId="0C4DE82E" w14:textId="47C0E303" w:rsidR="001468FB" w:rsidRDefault="001468FB" w:rsidP="001468FB">
            <w:pPr>
              <w:pStyle w:val="ListParagraph"/>
              <w:numPr>
                <w:ilvl w:val="0"/>
                <w:numId w:val="19"/>
              </w:numPr>
              <w:rPr>
                <w:rFonts w:ascii="Arial" w:hAnsi="Arial"/>
                <w:sz w:val="18"/>
                <w:szCs w:val="18"/>
              </w:rPr>
            </w:pPr>
            <w:r w:rsidRPr="001468FB">
              <w:rPr>
                <w:rFonts w:ascii="Arial" w:hAnsi="Arial"/>
                <w:sz w:val="18"/>
                <w:szCs w:val="18"/>
              </w:rPr>
              <w:t>To develop a progression for outdoor learning</w:t>
            </w:r>
            <w:r>
              <w:rPr>
                <w:rFonts w:ascii="Arial" w:hAnsi="Arial"/>
                <w:sz w:val="18"/>
                <w:szCs w:val="18"/>
              </w:rPr>
              <w:t>.</w:t>
            </w:r>
          </w:p>
          <w:p w14:paraId="4DD1CE0B" w14:textId="02A856F4" w:rsidR="00F17691" w:rsidRDefault="00F17691" w:rsidP="001468FB">
            <w:pPr>
              <w:pStyle w:val="ListParagraph"/>
              <w:numPr>
                <w:ilvl w:val="0"/>
                <w:numId w:val="19"/>
              </w:numPr>
              <w:rPr>
                <w:rFonts w:ascii="Arial" w:hAnsi="Arial"/>
                <w:sz w:val="18"/>
                <w:szCs w:val="18"/>
              </w:rPr>
            </w:pPr>
            <w:r>
              <w:rPr>
                <w:rFonts w:ascii="Arial" w:hAnsi="Arial"/>
                <w:sz w:val="18"/>
                <w:szCs w:val="18"/>
              </w:rPr>
              <w:t xml:space="preserve">To implement PICT progressions. </w:t>
            </w:r>
          </w:p>
          <w:p w14:paraId="14125C10" w14:textId="7E866F88" w:rsidR="001468FB" w:rsidRDefault="001468FB" w:rsidP="001468FB">
            <w:pPr>
              <w:pStyle w:val="ListParagraph"/>
              <w:numPr>
                <w:ilvl w:val="0"/>
                <w:numId w:val="19"/>
              </w:numPr>
              <w:rPr>
                <w:rFonts w:ascii="Arial" w:hAnsi="Arial"/>
                <w:sz w:val="18"/>
                <w:szCs w:val="18"/>
              </w:rPr>
            </w:pPr>
            <w:r>
              <w:rPr>
                <w:rFonts w:ascii="Arial" w:hAnsi="Arial"/>
                <w:sz w:val="18"/>
                <w:szCs w:val="18"/>
              </w:rPr>
              <w:t>To go for our Eco Flag</w:t>
            </w:r>
          </w:p>
          <w:p w14:paraId="0671B74F" w14:textId="1DCA652B" w:rsidR="001468FB" w:rsidRPr="001468FB" w:rsidRDefault="001468FB" w:rsidP="001468FB">
            <w:pPr>
              <w:pStyle w:val="ListParagraph"/>
              <w:numPr>
                <w:ilvl w:val="0"/>
                <w:numId w:val="19"/>
              </w:numPr>
              <w:rPr>
                <w:rFonts w:ascii="Arial" w:hAnsi="Arial"/>
                <w:sz w:val="18"/>
                <w:szCs w:val="18"/>
              </w:rPr>
            </w:pPr>
            <w:r>
              <w:rPr>
                <w:rFonts w:ascii="Arial" w:hAnsi="Arial"/>
                <w:sz w:val="18"/>
                <w:szCs w:val="18"/>
              </w:rPr>
              <w:lastRenderedPageBreak/>
              <w:t xml:space="preserve">To become a Rights Respecting school. </w:t>
            </w:r>
          </w:p>
          <w:p w14:paraId="013B76EF" w14:textId="77777777" w:rsidR="001468FB" w:rsidRPr="001468FB" w:rsidRDefault="001468FB" w:rsidP="001468FB">
            <w:pPr>
              <w:rPr>
                <w:rFonts w:ascii="Arial" w:hAnsi="Arial"/>
                <w:sz w:val="18"/>
                <w:szCs w:val="18"/>
              </w:rPr>
            </w:pPr>
          </w:p>
          <w:p w14:paraId="7591213E" w14:textId="6813F796" w:rsidR="004E7D55" w:rsidRPr="00307504" w:rsidRDefault="008A2D4B" w:rsidP="004E7D55">
            <w:pPr>
              <w:rPr>
                <w:rFonts w:ascii="Arial" w:hAnsi="Arial" w:cs="Arial"/>
                <w:b/>
              </w:rPr>
            </w:pPr>
            <w:r w:rsidRPr="00307504">
              <w:rPr>
                <w:rFonts w:ascii="Arial" w:hAnsi="Arial" w:cs="Arial"/>
                <w:b/>
              </w:rPr>
              <w:t>To improve assessment and moderation of writing</w:t>
            </w:r>
          </w:p>
          <w:p w14:paraId="610E2ECD" w14:textId="79441AC3" w:rsidR="008A2D4B" w:rsidRPr="008A2D4B" w:rsidRDefault="008A2D4B" w:rsidP="004E7D55">
            <w:pPr>
              <w:rPr>
                <w:rFonts w:ascii="Arial" w:hAnsi="Arial"/>
                <w:bCs/>
                <w:sz w:val="20"/>
              </w:rPr>
            </w:pPr>
            <w:r w:rsidRPr="008A2D4B">
              <w:rPr>
                <w:rFonts w:ascii="Arial" w:hAnsi="Arial"/>
                <w:bCs/>
                <w:sz w:val="20"/>
              </w:rPr>
              <w:t xml:space="preserve">Due to lockdown and strict Covid restrictions </w:t>
            </w:r>
            <w:r>
              <w:rPr>
                <w:rFonts w:ascii="Arial" w:hAnsi="Arial"/>
                <w:bCs/>
                <w:sz w:val="20"/>
              </w:rPr>
              <w:t xml:space="preserve">planned </w:t>
            </w:r>
            <w:r w:rsidRPr="008A2D4B">
              <w:rPr>
                <w:rFonts w:ascii="Arial" w:hAnsi="Arial"/>
                <w:bCs/>
                <w:sz w:val="20"/>
              </w:rPr>
              <w:t>moderation</w:t>
            </w:r>
            <w:r>
              <w:rPr>
                <w:rFonts w:ascii="Arial" w:hAnsi="Arial"/>
                <w:bCs/>
                <w:sz w:val="20"/>
              </w:rPr>
              <w:t xml:space="preserve"> activities</w:t>
            </w:r>
            <w:r w:rsidRPr="008A2D4B">
              <w:rPr>
                <w:rFonts w:ascii="Arial" w:hAnsi="Arial"/>
                <w:bCs/>
                <w:sz w:val="20"/>
              </w:rPr>
              <w:t xml:space="preserve"> with Falkland primary w</w:t>
            </w:r>
            <w:r w:rsidR="00307504">
              <w:rPr>
                <w:rFonts w:ascii="Arial" w:hAnsi="Arial"/>
                <w:bCs/>
                <w:sz w:val="20"/>
              </w:rPr>
              <w:t>ere</w:t>
            </w:r>
            <w:r w:rsidRPr="008A2D4B">
              <w:rPr>
                <w:rFonts w:ascii="Arial" w:hAnsi="Arial"/>
                <w:bCs/>
                <w:sz w:val="20"/>
              </w:rPr>
              <w:t xml:space="preserve"> not possible. </w:t>
            </w:r>
          </w:p>
          <w:p w14:paraId="750A8B46" w14:textId="77777777" w:rsidR="008A2D4B" w:rsidRPr="008A2D4B" w:rsidRDefault="008A2D4B" w:rsidP="004E7D55">
            <w:pPr>
              <w:rPr>
                <w:rFonts w:ascii="Arial" w:hAnsi="Arial" w:cs="Arial"/>
                <w:bCs/>
                <w:color w:val="FF0000"/>
                <w:sz w:val="20"/>
                <w:szCs w:val="20"/>
              </w:rPr>
            </w:pPr>
          </w:p>
          <w:p w14:paraId="65810CA4" w14:textId="760F100F" w:rsidR="00F17691" w:rsidRPr="00307504" w:rsidRDefault="008A2D4B" w:rsidP="00307504">
            <w:pPr>
              <w:pStyle w:val="ListParagraph"/>
              <w:numPr>
                <w:ilvl w:val="0"/>
                <w:numId w:val="21"/>
              </w:numPr>
              <w:rPr>
                <w:rFonts w:ascii="Arial" w:hAnsi="Arial"/>
                <w:bCs/>
                <w:sz w:val="20"/>
              </w:rPr>
            </w:pPr>
            <w:r w:rsidRPr="00307504">
              <w:rPr>
                <w:rFonts w:ascii="Arial" w:hAnsi="Arial"/>
                <w:bCs/>
                <w:sz w:val="20"/>
              </w:rPr>
              <w:t>Assessment</w:t>
            </w:r>
            <w:r w:rsidR="00F17691" w:rsidRPr="00307504">
              <w:rPr>
                <w:rFonts w:ascii="Arial" w:hAnsi="Arial"/>
                <w:bCs/>
                <w:sz w:val="20"/>
              </w:rPr>
              <w:t xml:space="preserve"> framework created and shared with staff</w:t>
            </w:r>
            <w:r w:rsidRPr="00307504">
              <w:rPr>
                <w:rFonts w:ascii="Arial" w:hAnsi="Arial"/>
                <w:bCs/>
                <w:sz w:val="20"/>
              </w:rPr>
              <w:t xml:space="preserve">, </w:t>
            </w:r>
            <w:r w:rsidRPr="00307504">
              <w:rPr>
                <w:rFonts w:ascii="Arial" w:hAnsi="Arial"/>
                <w:b/>
                <w:sz w:val="20"/>
              </w:rPr>
              <w:t>ensuring timely and ongoing feedback to pupils</w:t>
            </w:r>
            <w:r w:rsidRPr="00307504">
              <w:rPr>
                <w:rFonts w:ascii="Arial" w:hAnsi="Arial"/>
                <w:bCs/>
                <w:sz w:val="20"/>
              </w:rPr>
              <w:t xml:space="preserve">. </w:t>
            </w:r>
          </w:p>
          <w:p w14:paraId="3AE814BF" w14:textId="1DC86D46" w:rsidR="00307504" w:rsidRPr="00307504" w:rsidRDefault="00307504" w:rsidP="00307504">
            <w:pPr>
              <w:pStyle w:val="ListParagraph"/>
              <w:numPr>
                <w:ilvl w:val="0"/>
                <w:numId w:val="21"/>
              </w:numPr>
              <w:rPr>
                <w:rFonts w:ascii="Arial" w:hAnsi="Arial"/>
                <w:b/>
                <w:sz w:val="20"/>
              </w:rPr>
            </w:pPr>
            <w:r w:rsidRPr="00307504">
              <w:rPr>
                <w:rFonts w:ascii="Arial" w:hAnsi="Arial"/>
                <w:bCs/>
                <w:sz w:val="20"/>
              </w:rPr>
              <w:t xml:space="preserve">Attainment staff focussing on writing and feeding back progress and next steps to class teacher, </w:t>
            </w:r>
            <w:r w:rsidRPr="00307504">
              <w:rPr>
                <w:rFonts w:ascii="Arial" w:hAnsi="Arial"/>
                <w:b/>
                <w:sz w:val="20"/>
              </w:rPr>
              <w:t xml:space="preserve">meaning a moderated and consistent approach to improving writing. </w:t>
            </w:r>
          </w:p>
          <w:p w14:paraId="74CF3FFC" w14:textId="6AF5C1E1" w:rsidR="00F17691" w:rsidRDefault="00307504" w:rsidP="00307504">
            <w:pPr>
              <w:pStyle w:val="ListParagraph"/>
              <w:numPr>
                <w:ilvl w:val="0"/>
                <w:numId w:val="21"/>
              </w:numPr>
              <w:rPr>
                <w:rFonts w:ascii="Arial" w:hAnsi="Arial"/>
                <w:b/>
                <w:sz w:val="20"/>
              </w:rPr>
            </w:pPr>
            <w:r w:rsidRPr="00307504">
              <w:rPr>
                <w:rFonts w:ascii="Arial" w:hAnsi="Arial"/>
                <w:bCs/>
                <w:sz w:val="20"/>
              </w:rPr>
              <w:t xml:space="preserve">Attainment overviews and </w:t>
            </w:r>
            <w:r w:rsidR="00F17691" w:rsidRPr="00307504">
              <w:rPr>
                <w:rFonts w:ascii="Arial" w:hAnsi="Arial"/>
                <w:bCs/>
                <w:sz w:val="20"/>
              </w:rPr>
              <w:t>BASE/SNSA</w:t>
            </w:r>
            <w:r w:rsidR="003D18F0">
              <w:rPr>
                <w:rFonts w:ascii="Arial" w:hAnsi="Arial"/>
                <w:bCs/>
                <w:sz w:val="20"/>
              </w:rPr>
              <w:t>/ELIPS (nursery)</w:t>
            </w:r>
            <w:r w:rsidR="00F17691" w:rsidRPr="00307504">
              <w:rPr>
                <w:rFonts w:ascii="Arial" w:hAnsi="Arial"/>
                <w:bCs/>
                <w:sz w:val="20"/>
              </w:rPr>
              <w:t xml:space="preserve"> data used as focus for tracking meetings</w:t>
            </w:r>
            <w:r w:rsidR="008A2D4B" w:rsidRPr="00307504">
              <w:rPr>
                <w:rFonts w:ascii="Arial" w:hAnsi="Arial"/>
                <w:bCs/>
                <w:sz w:val="20"/>
              </w:rPr>
              <w:t xml:space="preserve">, </w:t>
            </w:r>
            <w:r w:rsidR="008A2D4B" w:rsidRPr="00307504">
              <w:rPr>
                <w:rFonts w:ascii="Arial" w:hAnsi="Arial"/>
                <w:b/>
                <w:sz w:val="20"/>
              </w:rPr>
              <w:t>which has meant these have become more streamlined and effective. (Greater focus on intervention</w:t>
            </w:r>
            <w:r w:rsidRPr="00307504">
              <w:rPr>
                <w:rFonts w:ascii="Arial" w:hAnsi="Arial"/>
                <w:b/>
                <w:sz w:val="20"/>
              </w:rPr>
              <w:t xml:space="preserve">s to challenge pupils </w:t>
            </w:r>
            <w:r w:rsidR="008A2D4B" w:rsidRPr="00307504">
              <w:rPr>
                <w:rFonts w:ascii="Arial" w:hAnsi="Arial"/>
                <w:b/>
                <w:sz w:val="20"/>
              </w:rPr>
              <w:t xml:space="preserve">and </w:t>
            </w:r>
            <w:r w:rsidRPr="00307504">
              <w:rPr>
                <w:rFonts w:ascii="Arial" w:hAnsi="Arial"/>
                <w:b/>
                <w:sz w:val="20"/>
              </w:rPr>
              <w:t xml:space="preserve">to reduce </w:t>
            </w:r>
            <w:r w:rsidR="008A2D4B" w:rsidRPr="00307504">
              <w:rPr>
                <w:rFonts w:ascii="Arial" w:hAnsi="Arial"/>
                <w:b/>
                <w:sz w:val="20"/>
              </w:rPr>
              <w:t>attainment gaps)</w:t>
            </w:r>
          </w:p>
          <w:p w14:paraId="711BB578" w14:textId="444F1FAC" w:rsidR="003D18F0" w:rsidRPr="00307504" w:rsidRDefault="003D18F0" w:rsidP="00307504">
            <w:pPr>
              <w:pStyle w:val="ListParagraph"/>
              <w:numPr>
                <w:ilvl w:val="0"/>
                <w:numId w:val="21"/>
              </w:numPr>
              <w:rPr>
                <w:rFonts w:ascii="Arial" w:hAnsi="Arial"/>
                <w:b/>
                <w:sz w:val="20"/>
              </w:rPr>
            </w:pPr>
            <w:r>
              <w:rPr>
                <w:rFonts w:ascii="Arial" w:hAnsi="Arial"/>
                <w:b/>
                <w:sz w:val="20"/>
              </w:rPr>
              <w:t xml:space="preserve">Nursery staff completed training on ELIPS and used this data to target intentional promotions and to involved other agencies such as speech and language. </w:t>
            </w:r>
          </w:p>
          <w:p w14:paraId="289424EF" w14:textId="0A61D698" w:rsidR="008A2D4B" w:rsidRPr="00307504" w:rsidRDefault="00F17691" w:rsidP="00307504">
            <w:pPr>
              <w:pStyle w:val="ListParagraph"/>
              <w:numPr>
                <w:ilvl w:val="0"/>
                <w:numId w:val="21"/>
              </w:numPr>
              <w:rPr>
                <w:rFonts w:ascii="Arial" w:hAnsi="Arial"/>
                <w:b/>
                <w:sz w:val="20"/>
              </w:rPr>
            </w:pPr>
            <w:r w:rsidRPr="00307504">
              <w:rPr>
                <w:rFonts w:ascii="Arial" w:hAnsi="Arial"/>
                <w:bCs/>
                <w:sz w:val="20"/>
              </w:rPr>
              <w:t>Stand alone</w:t>
            </w:r>
            <w:r w:rsidR="008A2D4B" w:rsidRPr="00307504">
              <w:rPr>
                <w:rFonts w:ascii="Arial" w:hAnsi="Arial"/>
                <w:bCs/>
                <w:sz w:val="20"/>
              </w:rPr>
              <w:t xml:space="preserve"> writing</w:t>
            </w:r>
            <w:r w:rsidRPr="00307504">
              <w:rPr>
                <w:rFonts w:ascii="Arial" w:hAnsi="Arial"/>
                <w:bCs/>
                <w:sz w:val="20"/>
              </w:rPr>
              <w:t xml:space="preserve"> jotters </w:t>
            </w:r>
            <w:r w:rsidR="008A2D4B" w:rsidRPr="00307504">
              <w:rPr>
                <w:rFonts w:ascii="Arial" w:hAnsi="Arial"/>
                <w:bCs/>
                <w:sz w:val="20"/>
              </w:rPr>
              <w:t xml:space="preserve">introduced, </w:t>
            </w:r>
            <w:r w:rsidRPr="00307504">
              <w:rPr>
                <w:rFonts w:ascii="Arial" w:hAnsi="Arial"/>
                <w:b/>
                <w:sz w:val="20"/>
              </w:rPr>
              <w:t xml:space="preserve">ensuring staff and pupils can see progression and breadth of learning.  </w:t>
            </w:r>
            <w:r w:rsidR="00D06A09">
              <w:rPr>
                <w:rFonts w:ascii="Arial" w:hAnsi="Arial"/>
                <w:b/>
                <w:sz w:val="20"/>
              </w:rPr>
              <w:t>From class observations and through focus groups, pupils are showing g</w:t>
            </w:r>
            <w:r w:rsidR="00CA5BFA">
              <w:rPr>
                <w:rFonts w:ascii="Arial" w:hAnsi="Arial"/>
                <w:b/>
                <w:sz w:val="20"/>
              </w:rPr>
              <w:t xml:space="preserve">reater </w:t>
            </w:r>
            <w:r w:rsidR="00D06A09">
              <w:rPr>
                <w:rFonts w:ascii="Arial" w:hAnsi="Arial"/>
                <w:b/>
                <w:sz w:val="20"/>
              </w:rPr>
              <w:t xml:space="preserve">awareness of progress and next steps. </w:t>
            </w:r>
            <w:r w:rsidR="00CA5BFA">
              <w:rPr>
                <w:rFonts w:ascii="Arial" w:hAnsi="Arial"/>
                <w:b/>
                <w:sz w:val="20"/>
              </w:rPr>
              <w:t xml:space="preserve"> </w:t>
            </w:r>
          </w:p>
          <w:p w14:paraId="7A60F1F5" w14:textId="08392510" w:rsidR="00F17691" w:rsidRPr="00307504" w:rsidRDefault="008A2D4B" w:rsidP="00307504">
            <w:pPr>
              <w:pStyle w:val="ListParagraph"/>
              <w:numPr>
                <w:ilvl w:val="0"/>
                <w:numId w:val="21"/>
              </w:numPr>
              <w:rPr>
                <w:rFonts w:ascii="Arial" w:hAnsi="Arial"/>
                <w:bCs/>
                <w:sz w:val="20"/>
              </w:rPr>
            </w:pPr>
            <w:r w:rsidRPr="00307504">
              <w:rPr>
                <w:rFonts w:ascii="Arial" w:hAnsi="Arial"/>
                <w:bCs/>
                <w:sz w:val="20"/>
              </w:rPr>
              <w:t>Jotter</w:t>
            </w:r>
            <w:r w:rsidR="00F17691" w:rsidRPr="00307504">
              <w:rPr>
                <w:rFonts w:ascii="Arial" w:hAnsi="Arial"/>
                <w:bCs/>
                <w:sz w:val="20"/>
              </w:rPr>
              <w:t xml:space="preserve"> monitoring completed and feedback given to staff</w:t>
            </w:r>
            <w:r w:rsidRPr="00307504">
              <w:rPr>
                <w:rFonts w:ascii="Arial" w:hAnsi="Arial"/>
                <w:bCs/>
                <w:sz w:val="20"/>
              </w:rPr>
              <w:t xml:space="preserve">, </w:t>
            </w:r>
            <w:r w:rsidRPr="00307504">
              <w:rPr>
                <w:rFonts w:ascii="Arial" w:hAnsi="Arial"/>
                <w:b/>
                <w:sz w:val="20"/>
              </w:rPr>
              <w:t xml:space="preserve">meaning next steps were identified and improved </w:t>
            </w:r>
            <w:r w:rsidR="00307504" w:rsidRPr="00307504">
              <w:rPr>
                <w:rFonts w:ascii="Arial" w:hAnsi="Arial"/>
                <w:b/>
                <w:sz w:val="20"/>
              </w:rPr>
              <w:t xml:space="preserve">in almost all classes </w:t>
            </w:r>
            <w:proofErr w:type="gramStart"/>
            <w:r w:rsidRPr="00307504">
              <w:rPr>
                <w:rFonts w:ascii="Arial" w:hAnsi="Arial"/>
                <w:b/>
                <w:sz w:val="20"/>
              </w:rPr>
              <w:t>e.g.</w:t>
            </w:r>
            <w:proofErr w:type="gramEnd"/>
            <w:r w:rsidRPr="00307504">
              <w:rPr>
                <w:rFonts w:ascii="Arial" w:hAnsi="Arial"/>
                <w:b/>
                <w:sz w:val="20"/>
              </w:rPr>
              <w:t xml:space="preserve"> breadth of genres, improved feedback relating to SC</w:t>
            </w:r>
            <w:r w:rsidR="00F17691" w:rsidRPr="00307504">
              <w:rPr>
                <w:rFonts w:ascii="Arial" w:hAnsi="Arial"/>
                <w:b/>
                <w:sz w:val="20"/>
              </w:rPr>
              <w:t>.</w:t>
            </w:r>
            <w:r w:rsidR="00F17691" w:rsidRPr="00307504">
              <w:rPr>
                <w:rFonts w:ascii="Arial" w:hAnsi="Arial"/>
                <w:bCs/>
                <w:sz w:val="20"/>
              </w:rPr>
              <w:t xml:space="preserve"> </w:t>
            </w:r>
          </w:p>
          <w:p w14:paraId="6F2340BC" w14:textId="2D14E601" w:rsidR="00F17691" w:rsidRPr="00307504" w:rsidRDefault="00F17691" w:rsidP="00307504">
            <w:pPr>
              <w:pStyle w:val="ListParagraph"/>
              <w:numPr>
                <w:ilvl w:val="0"/>
                <w:numId w:val="21"/>
              </w:numPr>
              <w:rPr>
                <w:rFonts w:ascii="Arial" w:hAnsi="Arial"/>
                <w:bCs/>
                <w:sz w:val="20"/>
              </w:rPr>
            </w:pPr>
            <w:r w:rsidRPr="00307504">
              <w:rPr>
                <w:rFonts w:ascii="Arial" w:hAnsi="Arial"/>
                <w:bCs/>
                <w:sz w:val="20"/>
              </w:rPr>
              <w:t xml:space="preserve">Staff have worked hard to develop programmes for both spelling and handwriting. They are in draft form and staff will evaluate these </w:t>
            </w:r>
            <w:r w:rsidR="008A2D4B" w:rsidRPr="00307504">
              <w:rPr>
                <w:rFonts w:ascii="Arial" w:hAnsi="Arial"/>
                <w:bCs/>
                <w:sz w:val="20"/>
              </w:rPr>
              <w:t>prior to the new session</w:t>
            </w:r>
            <w:r w:rsidRPr="00307504">
              <w:rPr>
                <w:rFonts w:ascii="Arial" w:hAnsi="Arial"/>
                <w:bCs/>
                <w:sz w:val="20"/>
              </w:rPr>
              <w:t xml:space="preserve">.  </w:t>
            </w:r>
            <w:r w:rsidRPr="00307504">
              <w:rPr>
                <w:rFonts w:ascii="Arial" w:hAnsi="Arial"/>
                <w:b/>
                <w:sz w:val="20"/>
              </w:rPr>
              <w:t>Wraparound spelling introduced from P 3/4 onwards</w:t>
            </w:r>
            <w:r w:rsidR="00307504" w:rsidRPr="00307504">
              <w:rPr>
                <w:rFonts w:ascii="Arial" w:hAnsi="Arial"/>
                <w:b/>
                <w:sz w:val="20"/>
              </w:rPr>
              <w:t xml:space="preserve"> ensuring a consistent and more effective approach to spelling (staff report improvement in </w:t>
            </w:r>
            <w:proofErr w:type="gramStart"/>
            <w:r w:rsidR="00307504" w:rsidRPr="00307504">
              <w:rPr>
                <w:rFonts w:ascii="Arial" w:hAnsi="Arial"/>
                <w:b/>
                <w:sz w:val="20"/>
              </w:rPr>
              <w:t>the majority of</w:t>
            </w:r>
            <w:proofErr w:type="gramEnd"/>
            <w:r w:rsidR="00307504" w:rsidRPr="00307504">
              <w:rPr>
                <w:rFonts w:ascii="Arial" w:hAnsi="Arial"/>
                <w:b/>
                <w:sz w:val="20"/>
              </w:rPr>
              <w:t xml:space="preserve"> pupils).</w:t>
            </w:r>
            <w:r w:rsidR="00307504" w:rsidRPr="00307504">
              <w:rPr>
                <w:rFonts w:ascii="Arial" w:hAnsi="Arial"/>
                <w:bCs/>
                <w:sz w:val="20"/>
              </w:rPr>
              <w:t xml:space="preserve"> </w:t>
            </w:r>
          </w:p>
          <w:p w14:paraId="44E1F777" w14:textId="37CF9BE0" w:rsidR="008A2D4B" w:rsidRPr="00307504" w:rsidRDefault="008A2D4B" w:rsidP="00307504">
            <w:pPr>
              <w:pStyle w:val="ListParagraph"/>
              <w:numPr>
                <w:ilvl w:val="0"/>
                <w:numId w:val="21"/>
              </w:numPr>
              <w:rPr>
                <w:rFonts w:ascii="Arial" w:hAnsi="Arial" w:cs="Arial"/>
                <w:b/>
                <w:sz w:val="20"/>
                <w:szCs w:val="20"/>
              </w:rPr>
            </w:pPr>
            <w:r w:rsidRPr="00307504">
              <w:rPr>
                <w:rFonts w:ascii="Arial" w:hAnsi="Arial" w:cs="Arial"/>
                <w:bCs/>
                <w:sz w:val="20"/>
                <w:szCs w:val="20"/>
              </w:rPr>
              <w:t xml:space="preserve">VCOP approaches visible in </w:t>
            </w:r>
            <w:r w:rsidR="00307504" w:rsidRPr="00307504">
              <w:rPr>
                <w:rFonts w:ascii="Arial" w:hAnsi="Arial" w:cs="Arial"/>
                <w:bCs/>
                <w:sz w:val="20"/>
                <w:szCs w:val="20"/>
              </w:rPr>
              <w:t xml:space="preserve">almost </w:t>
            </w:r>
            <w:r w:rsidRPr="00307504">
              <w:rPr>
                <w:rFonts w:ascii="Arial" w:hAnsi="Arial" w:cs="Arial"/>
                <w:bCs/>
                <w:sz w:val="20"/>
                <w:szCs w:val="20"/>
              </w:rPr>
              <w:t>all classes</w:t>
            </w:r>
            <w:r w:rsidR="00307504" w:rsidRPr="00307504">
              <w:rPr>
                <w:rFonts w:ascii="Arial" w:hAnsi="Arial" w:cs="Arial"/>
                <w:bCs/>
                <w:sz w:val="20"/>
                <w:szCs w:val="20"/>
              </w:rPr>
              <w:t xml:space="preserve">, </w:t>
            </w:r>
            <w:r w:rsidR="00307504" w:rsidRPr="00307504">
              <w:rPr>
                <w:rFonts w:ascii="Arial" w:hAnsi="Arial" w:cs="Arial"/>
                <w:b/>
                <w:sz w:val="20"/>
                <w:szCs w:val="20"/>
              </w:rPr>
              <w:t xml:space="preserve">which are being used as daily expectations in writing – giving more responsibility to </w:t>
            </w:r>
            <w:r w:rsidR="004A4E8C">
              <w:rPr>
                <w:rFonts w:ascii="Arial" w:hAnsi="Arial" w:cs="Arial"/>
                <w:b/>
                <w:sz w:val="20"/>
                <w:szCs w:val="20"/>
              </w:rPr>
              <w:t>self-assess</w:t>
            </w:r>
            <w:r w:rsidR="00CA5BFA">
              <w:rPr>
                <w:rFonts w:ascii="Arial" w:hAnsi="Arial" w:cs="Arial"/>
                <w:b/>
                <w:sz w:val="20"/>
                <w:szCs w:val="20"/>
              </w:rPr>
              <w:t xml:space="preserve"> in </w:t>
            </w:r>
            <w:r w:rsidR="00307504" w:rsidRPr="00307504">
              <w:rPr>
                <w:rFonts w:ascii="Arial" w:hAnsi="Arial" w:cs="Arial"/>
                <w:b/>
                <w:sz w:val="20"/>
                <w:szCs w:val="20"/>
              </w:rPr>
              <w:t xml:space="preserve">upper classes. </w:t>
            </w:r>
            <w:r w:rsidR="00D06A09">
              <w:rPr>
                <w:rFonts w:ascii="Arial" w:hAnsi="Arial" w:cs="Arial"/>
                <w:b/>
                <w:sz w:val="20"/>
                <w:szCs w:val="20"/>
              </w:rPr>
              <w:t>Learning conversations with pupils showed greater awareness of what makes a quality piece of writing.</w:t>
            </w:r>
          </w:p>
          <w:p w14:paraId="7E9875BA" w14:textId="5FCF5ED6" w:rsidR="008A2D4B" w:rsidRDefault="008A2D4B" w:rsidP="00307504">
            <w:pPr>
              <w:pStyle w:val="ListParagraph"/>
              <w:numPr>
                <w:ilvl w:val="0"/>
                <w:numId w:val="21"/>
              </w:numPr>
              <w:rPr>
                <w:rFonts w:ascii="Arial" w:hAnsi="Arial" w:cs="Arial"/>
                <w:bCs/>
                <w:sz w:val="20"/>
                <w:szCs w:val="20"/>
              </w:rPr>
            </w:pPr>
            <w:r w:rsidRPr="00307504">
              <w:rPr>
                <w:rFonts w:ascii="Arial" w:hAnsi="Arial" w:cs="Arial"/>
                <w:bCs/>
                <w:sz w:val="20"/>
                <w:szCs w:val="20"/>
              </w:rPr>
              <w:t xml:space="preserve">All staff using the new PM writing resource, </w:t>
            </w:r>
            <w:r w:rsidRPr="00307504">
              <w:rPr>
                <w:rFonts w:ascii="Arial" w:hAnsi="Arial" w:cs="Arial"/>
                <w:b/>
                <w:sz w:val="20"/>
                <w:szCs w:val="20"/>
              </w:rPr>
              <w:t xml:space="preserve">with visible improvement for </w:t>
            </w:r>
            <w:proofErr w:type="gramStart"/>
            <w:r w:rsidRPr="00307504">
              <w:rPr>
                <w:rFonts w:ascii="Arial" w:hAnsi="Arial" w:cs="Arial"/>
                <w:b/>
                <w:sz w:val="20"/>
                <w:szCs w:val="20"/>
              </w:rPr>
              <w:t>the majority of</w:t>
            </w:r>
            <w:proofErr w:type="gramEnd"/>
            <w:r w:rsidRPr="00307504">
              <w:rPr>
                <w:rFonts w:ascii="Arial" w:hAnsi="Arial" w:cs="Arial"/>
                <w:b/>
                <w:sz w:val="20"/>
                <w:szCs w:val="20"/>
              </w:rPr>
              <w:t xml:space="preserve"> children</w:t>
            </w:r>
            <w:r w:rsidRPr="00307504">
              <w:rPr>
                <w:rFonts w:ascii="Arial" w:hAnsi="Arial" w:cs="Arial"/>
                <w:bCs/>
                <w:sz w:val="20"/>
                <w:szCs w:val="20"/>
              </w:rPr>
              <w:t xml:space="preserve">. </w:t>
            </w:r>
          </w:p>
          <w:p w14:paraId="31763147" w14:textId="4908A0DC" w:rsidR="00CA5BFA" w:rsidRPr="00307504" w:rsidRDefault="00CA5BFA" w:rsidP="00307504">
            <w:pPr>
              <w:pStyle w:val="ListParagraph"/>
              <w:numPr>
                <w:ilvl w:val="0"/>
                <w:numId w:val="21"/>
              </w:numPr>
              <w:rPr>
                <w:rFonts w:ascii="Arial" w:hAnsi="Arial" w:cs="Arial"/>
                <w:bCs/>
                <w:sz w:val="20"/>
                <w:szCs w:val="20"/>
              </w:rPr>
            </w:pPr>
            <w:r>
              <w:rPr>
                <w:rFonts w:ascii="Arial" w:hAnsi="Arial" w:cs="Arial"/>
                <w:bCs/>
                <w:sz w:val="20"/>
                <w:szCs w:val="20"/>
              </w:rPr>
              <w:t xml:space="preserve">Writing opportunities introduced to core provision in nursery, </w:t>
            </w:r>
            <w:r w:rsidRPr="00CA5BFA">
              <w:rPr>
                <w:rFonts w:ascii="Arial" w:hAnsi="Arial" w:cs="Arial"/>
                <w:b/>
                <w:sz w:val="20"/>
                <w:szCs w:val="20"/>
              </w:rPr>
              <w:t>ensuring pupils begin mark making and writing through play, and improving progression of skills into P1.</w:t>
            </w:r>
            <w:r>
              <w:rPr>
                <w:rFonts w:ascii="Arial" w:hAnsi="Arial" w:cs="Arial"/>
                <w:bCs/>
                <w:sz w:val="20"/>
                <w:szCs w:val="20"/>
              </w:rPr>
              <w:t xml:space="preserve"> </w:t>
            </w:r>
          </w:p>
          <w:p w14:paraId="2B25B127" w14:textId="2DC20DE7" w:rsidR="008A2D4B" w:rsidRPr="00307504" w:rsidRDefault="008A2D4B" w:rsidP="008A2D4B">
            <w:pPr>
              <w:rPr>
                <w:rFonts w:ascii="Arial" w:hAnsi="Arial" w:cs="Arial"/>
                <w:b/>
              </w:rPr>
            </w:pPr>
            <w:r w:rsidRPr="00307504">
              <w:rPr>
                <w:rFonts w:ascii="Arial" w:hAnsi="Arial" w:cs="Arial"/>
                <w:b/>
              </w:rPr>
              <w:t>Next steps</w:t>
            </w:r>
          </w:p>
          <w:p w14:paraId="0F854AE0" w14:textId="06E20B67" w:rsidR="00307504" w:rsidRPr="00307504" w:rsidRDefault="00307504" w:rsidP="00307504">
            <w:pPr>
              <w:pStyle w:val="ListParagraph"/>
              <w:numPr>
                <w:ilvl w:val="0"/>
                <w:numId w:val="22"/>
              </w:numPr>
              <w:rPr>
                <w:rFonts w:ascii="Arial" w:hAnsi="Arial" w:cs="Arial"/>
                <w:bCs/>
                <w:sz w:val="20"/>
                <w:szCs w:val="20"/>
              </w:rPr>
            </w:pPr>
            <w:r w:rsidRPr="00307504">
              <w:rPr>
                <w:rFonts w:ascii="Arial" w:hAnsi="Arial" w:cs="Arial"/>
                <w:bCs/>
                <w:sz w:val="20"/>
                <w:szCs w:val="20"/>
              </w:rPr>
              <w:t xml:space="preserve">Moderation activities across the school </w:t>
            </w:r>
            <w:r w:rsidR="00D06A09">
              <w:rPr>
                <w:rFonts w:ascii="Arial" w:hAnsi="Arial" w:cs="Arial"/>
                <w:bCs/>
                <w:sz w:val="20"/>
                <w:szCs w:val="20"/>
              </w:rPr>
              <w:t xml:space="preserve">(including nursery, </w:t>
            </w:r>
            <w:r w:rsidRPr="00307504">
              <w:rPr>
                <w:rFonts w:ascii="Arial" w:hAnsi="Arial" w:cs="Arial"/>
                <w:bCs/>
                <w:sz w:val="20"/>
                <w:szCs w:val="20"/>
              </w:rPr>
              <w:t>and with a partner school if possible</w:t>
            </w:r>
          </w:p>
          <w:p w14:paraId="5FD5802F" w14:textId="6930C869" w:rsidR="008A2D4B" w:rsidRPr="00307504" w:rsidRDefault="008A2D4B" w:rsidP="00307504">
            <w:pPr>
              <w:pStyle w:val="ListParagraph"/>
              <w:numPr>
                <w:ilvl w:val="0"/>
                <w:numId w:val="22"/>
              </w:numPr>
              <w:rPr>
                <w:rFonts w:ascii="Arial" w:hAnsi="Arial" w:cs="Arial"/>
                <w:bCs/>
                <w:sz w:val="20"/>
                <w:szCs w:val="20"/>
              </w:rPr>
            </w:pPr>
            <w:r w:rsidRPr="00307504">
              <w:rPr>
                <w:rFonts w:ascii="Arial" w:hAnsi="Arial" w:cs="Arial"/>
                <w:bCs/>
                <w:sz w:val="20"/>
                <w:szCs w:val="20"/>
              </w:rPr>
              <w:t>Letter Join – look at purchasing for school….? Other resources?</w:t>
            </w:r>
          </w:p>
          <w:p w14:paraId="0F280CDB" w14:textId="77777777" w:rsidR="008A2D4B" w:rsidRPr="00307504" w:rsidRDefault="008A2D4B" w:rsidP="00307504">
            <w:pPr>
              <w:pStyle w:val="ListParagraph"/>
              <w:numPr>
                <w:ilvl w:val="0"/>
                <w:numId w:val="22"/>
              </w:numPr>
              <w:rPr>
                <w:rFonts w:ascii="Arial" w:hAnsi="Arial" w:cs="Arial"/>
                <w:bCs/>
                <w:sz w:val="20"/>
                <w:szCs w:val="20"/>
              </w:rPr>
            </w:pPr>
            <w:r w:rsidRPr="00307504">
              <w:rPr>
                <w:rFonts w:ascii="Arial" w:hAnsi="Arial" w:cs="Arial"/>
                <w:bCs/>
                <w:sz w:val="20"/>
                <w:szCs w:val="20"/>
              </w:rPr>
              <w:t xml:space="preserve">Share cursive format with parents </w:t>
            </w:r>
          </w:p>
          <w:p w14:paraId="1CA37F5E" w14:textId="74DD47AF" w:rsidR="008A2D4B" w:rsidRPr="00307504" w:rsidRDefault="008A2D4B" w:rsidP="00307504">
            <w:pPr>
              <w:pStyle w:val="ListParagraph"/>
              <w:numPr>
                <w:ilvl w:val="0"/>
                <w:numId w:val="22"/>
              </w:numPr>
              <w:rPr>
                <w:rFonts w:ascii="Arial" w:hAnsi="Arial" w:cs="Arial"/>
                <w:bCs/>
                <w:sz w:val="20"/>
                <w:szCs w:val="20"/>
              </w:rPr>
            </w:pPr>
            <w:r w:rsidRPr="00307504">
              <w:rPr>
                <w:rFonts w:ascii="Arial" w:hAnsi="Arial" w:cs="Arial"/>
                <w:bCs/>
                <w:sz w:val="20"/>
                <w:szCs w:val="20"/>
              </w:rPr>
              <w:t>Add Twinkl fonts to computer</w:t>
            </w:r>
          </w:p>
          <w:p w14:paraId="4759E907" w14:textId="77777777" w:rsidR="008A2D4B" w:rsidRDefault="008A2D4B" w:rsidP="008A2D4B">
            <w:pPr>
              <w:rPr>
                <w:rFonts w:ascii="Arial" w:hAnsi="Arial" w:cs="Arial"/>
                <w:b/>
                <w:sz w:val="20"/>
                <w:szCs w:val="20"/>
              </w:rPr>
            </w:pPr>
          </w:p>
          <w:p w14:paraId="07F68E35" w14:textId="0F1C7A2D" w:rsidR="000D5DC2" w:rsidRPr="000D5DC2" w:rsidRDefault="000D5DC2" w:rsidP="008A2D4B">
            <w:pPr>
              <w:rPr>
                <w:rFonts w:ascii="Arial" w:hAnsi="Arial"/>
                <w:b/>
                <w:i/>
                <w:szCs w:val="24"/>
              </w:rPr>
            </w:pPr>
          </w:p>
        </w:tc>
      </w:tr>
      <w:tr w:rsidR="000D5DC2" w:rsidRPr="000D5DC2" w14:paraId="404AECAB" w14:textId="77777777" w:rsidTr="00C33F23">
        <w:trPr>
          <w:trHeight w:val="438"/>
        </w:trPr>
        <w:tc>
          <w:tcPr>
            <w:tcW w:w="10382" w:type="dxa"/>
            <w:gridSpan w:val="3"/>
          </w:tcPr>
          <w:p w14:paraId="0E49CD05" w14:textId="0CE9CDCC" w:rsidR="000D5DC2" w:rsidRPr="000D5DC2" w:rsidRDefault="000D5DC2" w:rsidP="000D5DC2">
            <w:pPr>
              <w:rPr>
                <w:rFonts w:ascii="Arial" w:hAnsi="Arial"/>
                <w:bCs/>
                <w:i/>
                <w:iCs/>
                <w:color w:val="FF0000"/>
                <w:sz w:val="20"/>
              </w:rPr>
            </w:pPr>
            <w:r w:rsidRPr="000D5DC2">
              <w:rPr>
                <w:rFonts w:ascii="Arial" w:hAnsi="Arial"/>
                <w:b/>
                <w:szCs w:val="24"/>
              </w:rPr>
              <w:lastRenderedPageBreak/>
              <w:t xml:space="preserve">Attainment of Children and Young People </w:t>
            </w:r>
          </w:p>
        </w:tc>
      </w:tr>
      <w:tr w:rsidR="000D5DC2" w:rsidRPr="000D5DC2" w14:paraId="768D0213" w14:textId="77777777" w:rsidTr="00C33F23">
        <w:trPr>
          <w:trHeight w:val="438"/>
        </w:trPr>
        <w:tc>
          <w:tcPr>
            <w:tcW w:w="10382" w:type="dxa"/>
            <w:gridSpan w:val="3"/>
          </w:tcPr>
          <w:p w14:paraId="79236AF9" w14:textId="77777777" w:rsidR="00D27FE4" w:rsidRPr="00B7478A" w:rsidRDefault="00D27FE4" w:rsidP="00D27FE4">
            <w:pPr>
              <w:rPr>
                <w:rFonts w:ascii="Arial" w:hAnsi="Arial" w:cs="Arial"/>
                <w:b/>
                <w:sz w:val="24"/>
                <w:szCs w:val="24"/>
                <w:u w:val="single"/>
              </w:rPr>
            </w:pPr>
            <w:r>
              <w:rPr>
                <w:rFonts w:ascii="Arial" w:hAnsi="Arial" w:cs="Arial"/>
                <w:b/>
                <w:sz w:val="24"/>
                <w:szCs w:val="24"/>
                <w:u w:val="single"/>
              </w:rPr>
              <w:t xml:space="preserve">Ceres </w:t>
            </w:r>
            <w:r w:rsidRPr="00B7478A">
              <w:rPr>
                <w:rFonts w:ascii="Arial" w:hAnsi="Arial" w:cs="Arial"/>
                <w:b/>
                <w:sz w:val="24"/>
                <w:szCs w:val="24"/>
                <w:u w:val="single"/>
              </w:rPr>
              <w:t xml:space="preserve">Attainment Data </w:t>
            </w:r>
            <w:r>
              <w:rPr>
                <w:rFonts w:ascii="Arial" w:hAnsi="Arial" w:cs="Arial"/>
                <w:b/>
                <w:sz w:val="24"/>
                <w:szCs w:val="24"/>
                <w:u w:val="single"/>
              </w:rPr>
              <w:t>May 2021</w:t>
            </w:r>
          </w:p>
          <w:p w14:paraId="5ECBCC10" w14:textId="77777777" w:rsidR="00D27FE4" w:rsidRDefault="00D27FE4" w:rsidP="00D27FE4">
            <w:pPr>
              <w:rPr>
                <w:rFonts w:ascii="Arial" w:hAnsi="Arial" w:cs="Arial"/>
                <w:sz w:val="24"/>
                <w:szCs w:val="24"/>
              </w:rPr>
            </w:pPr>
          </w:p>
          <w:tbl>
            <w:tblPr>
              <w:tblStyle w:val="TableGrid"/>
              <w:tblW w:w="0" w:type="auto"/>
              <w:tblLook w:val="04A0" w:firstRow="1" w:lastRow="0" w:firstColumn="1" w:lastColumn="0" w:noHBand="0" w:noVBand="1"/>
            </w:tblPr>
            <w:tblGrid>
              <w:gridCol w:w="1502"/>
              <w:gridCol w:w="1503"/>
              <w:gridCol w:w="1503"/>
              <w:gridCol w:w="1503"/>
              <w:gridCol w:w="1503"/>
            </w:tblGrid>
            <w:tr w:rsidR="00D27FE4" w14:paraId="1FF52011" w14:textId="77777777" w:rsidTr="00C33F23">
              <w:tc>
                <w:tcPr>
                  <w:tcW w:w="1502" w:type="dxa"/>
                </w:tcPr>
                <w:p w14:paraId="4B607A86" w14:textId="77777777" w:rsidR="00D27FE4" w:rsidRDefault="00D27FE4" w:rsidP="00D27FE4">
                  <w:pPr>
                    <w:rPr>
                      <w:rFonts w:ascii="Arial" w:hAnsi="Arial" w:cs="Arial"/>
                      <w:sz w:val="24"/>
                      <w:szCs w:val="24"/>
                    </w:rPr>
                  </w:pPr>
                </w:p>
              </w:tc>
              <w:tc>
                <w:tcPr>
                  <w:tcW w:w="1503" w:type="dxa"/>
                </w:tcPr>
                <w:p w14:paraId="4F49320F" w14:textId="77777777" w:rsidR="00D27FE4" w:rsidRDefault="00D27FE4" w:rsidP="00D27FE4">
                  <w:pPr>
                    <w:rPr>
                      <w:rFonts w:ascii="Arial" w:hAnsi="Arial" w:cs="Arial"/>
                      <w:sz w:val="24"/>
                      <w:szCs w:val="24"/>
                    </w:rPr>
                  </w:pPr>
                  <w:r>
                    <w:rPr>
                      <w:rFonts w:ascii="Arial" w:hAnsi="Arial" w:cs="Arial"/>
                      <w:sz w:val="24"/>
                      <w:szCs w:val="24"/>
                    </w:rPr>
                    <w:t>Numeracy</w:t>
                  </w:r>
                </w:p>
              </w:tc>
              <w:tc>
                <w:tcPr>
                  <w:tcW w:w="1503" w:type="dxa"/>
                </w:tcPr>
                <w:p w14:paraId="461238F3" w14:textId="77777777" w:rsidR="00D27FE4" w:rsidRDefault="00D27FE4" w:rsidP="00D27FE4">
                  <w:pPr>
                    <w:rPr>
                      <w:rFonts w:ascii="Arial" w:hAnsi="Arial" w:cs="Arial"/>
                      <w:sz w:val="24"/>
                      <w:szCs w:val="24"/>
                    </w:rPr>
                  </w:pPr>
                  <w:r>
                    <w:rPr>
                      <w:rFonts w:ascii="Arial" w:hAnsi="Arial" w:cs="Arial"/>
                      <w:sz w:val="24"/>
                      <w:szCs w:val="24"/>
                    </w:rPr>
                    <w:t>L &amp; T</w:t>
                  </w:r>
                </w:p>
              </w:tc>
              <w:tc>
                <w:tcPr>
                  <w:tcW w:w="1503" w:type="dxa"/>
                </w:tcPr>
                <w:p w14:paraId="441F9167" w14:textId="77777777" w:rsidR="00D27FE4" w:rsidRDefault="00D27FE4" w:rsidP="00D27FE4">
                  <w:pPr>
                    <w:rPr>
                      <w:rFonts w:ascii="Arial" w:hAnsi="Arial" w:cs="Arial"/>
                      <w:sz w:val="24"/>
                      <w:szCs w:val="24"/>
                    </w:rPr>
                  </w:pPr>
                  <w:r>
                    <w:rPr>
                      <w:rFonts w:ascii="Arial" w:hAnsi="Arial" w:cs="Arial"/>
                      <w:sz w:val="24"/>
                      <w:szCs w:val="24"/>
                    </w:rPr>
                    <w:t>Reading</w:t>
                  </w:r>
                </w:p>
              </w:tc>
              <w:tc>
                <w:tcPr>
                  <w:tcW w:w="1503" w:type="dxa"/>
                </w:tcPr>
                <w:p w14:paraId="0A19EF11" w14:textId="77777777" w:rsidR="00D27FE4" w:rsidRDefault="00D27FE4" w:rsidP="00D27FE4">
                  <w:pPr>
                    <w:rPr>
                      <w:rFonts w:ascii="Arial" w:hAnsi="Arial" w:cs="Arial"/>
                      <w:sz w:val="24"/>
                      <w:szCs w:val="24"/>
                    </w:rPr>
                  </w:pPr>
                  <w:r>
                    <w:rPr>
                      <w:rFonts w:ascii="Arial" w:hAnsi="Arial" w:cs="Arial"/>
                      <w:sz w:val="24"/>
                      <w:szCs w:val="24"/>
                    </w:rPr>
                    <w:t>Writing</w:t>
                  </w:r>
                </w:p>
              </w:tc>
            </w:tr>
            <w:tr w:rsidR="00D27FE4" w14:paraId="7B9C7362" w14:textId="77777777" w:rsidTr="00C33F23">
              <w:tc>
                <w:tcPr>
                  <w:tcW w:w="1502" w:type="dxa"/>
                </w:tcPr>
                <w:p w14:paraId="6E8A2528" w14:textId="460B3914" w:rsidR="00D27FE4" w:rsidRDefault="00D27FE4" w:rsidP="00D27FE4">
                  <w:pPr>
                    <w:rPr>
                      <w:rFonts w:ascii="Arial" w:hAnsi="Arial" w:cs="Arial"/>
                      <w:sz w:val="24"/>
                      <w:szCs w:val="24"/>
                    </w:rPr>
                  </w:pPr>
                  <w:r>
                    <w:rPr>
                      <w:rFonts w:ascii="Arial" w:hAnsi="Arial" w:cs="Arial"/>
                      <w:sz w:val="24"/>
                      <w:szCs w:val="24"/>
                    </w:rPr>
                    <w:t xml:space="preserve">P1 </w:t>
                  </w:r>
                </w:p>
              </w:tc>
              <w:tc>
                <w:tcPr>
                  <w:tcW w:w="1503" w:type="dxa"/>
                </w:tcPr>
                <w:p w14:paraId="44C05117" w14:textId="77777777" w:rsidR="00D27FE4" w:rsidRDefault="00D27FE4" w:rsidP="00D27FE4">
                  <w:pPr>
                    <w:rPr>
                      <w:rFonts w:ascii="Arial" w:hAnsi="Arial" w:cs="Arial"/>
                      <w:sz w:val="24"/>
                      <w:szCs w:val="24"/>
                    </w:rPr>
                  </w:pPr>
                  <w:r>
                    <w:rPr>
                      <w:rFonts w:ascii="Arial" w:hAnsi="Arial" w:cs="Arial"/>
                      <w:sz w:val="24"/>
                      <w:szCs w:val="24"/>
                    </w:rPr>
                    <w:t xml:space="preserve">69% </w:t>
                  </w:r>
                </w:p>
                <w:p w14:paraId="20F3A604" w14:textId="77777777" w:rsidR="00D27FE4" w:rsidRDefault="00D27FE4" w:rsidP="00D27FE4">
                  <w:pPr>
                    <w:rPr>
                      <w:rFonts w:ascii="Arial" w:hAnsi="Arial" w:cs="Arial"/>
                      <w:sz w:val="24"/>
                      <w:szCs w:val="24"/>
                    </w:rPr>
                  </w:pPr>
                  <w:r>
                    <w:rPr>
                      <w:rFonts w:ascii="Arial" w:hAnsi="Arial" w:cs="Arial"/>
                      <w:sz w:val="24"/>
                      <w:szCs w:val="24"/>
                    </w:rPr>
                    <w:t>11/16</w:t>
                  </w:r>
                </w:p>
                <w:p w14:paraId="04CEFB20" w14:textId="77777777" w:rsidR="00D27FE4" w:rsidRDefault="00D27FE4" w:rsidP="00D27FE4">
                  <w:pPr>
                    <w:rPr>
                      <w:rFonts w:ascii="Arial" w:hAnsi="Arial" w:cs="Arial"/>
                      <w:sz w:val="24"/>
                      <w:szCs w:val="24"/>
                    </w:rPr>
                  </w:pPr>
                </w:p>
              </w:tc>
              <w:tc>
                <w:tcPr>
                  <w:tcW w:w="1503" w:type="dxa"/>
                </w:tcPr>
                <w:p w14:paraId="1384B5AC" w14:textId="77777777" w:rsidR="00D27FE4" w:rsidRDefault="00D27FE4" w:rsidP="00D27FE4">
                  <w:pPr>
                    <w:rPr>
                      <w:rFonts w:ascii="Arial" w:hAnsi="Arial" w:cs="Arial"/>
                      <w:sz w:val="24"/>
                      <w:szCs w:val="24"/>
                    </w:rPr>
                  </w:pPr>
                  <w:r>
                    <w:rPr>
                      <w:rFonts w:ascii="Arial" w:hAnsi="Arial" w:cs="Arial"/>
                      <w:sz w:val="24"/>
                      <w:szCs w:val="24"/>
                    </w:rPr>
                    <w:t xml:space="preserve">69% </w:t>
                  </w:r>
                </w:p>
                <w:p w14:paraId="653A400E" w14:textId="77777777" w:rsidR="00D27FE4" w:rsidRDefault="00D27FE4" w:rsidP="00D27FE4">
                  <w:pPr>
                    <w:rPr>
                      <w:rFonts w:ascii="Arial" w:hAnsi="Arial" w:cs="Arial"/>
                      <w:sz w:val="24"/>
                      <w:szCs w:val="24"/>
                    </w:rPr>
                  </w:pPr>
                  <w:r>
                    <w:rPr>
                      <w:rFonts w:ascii="Arial" w:hAnsi="Arial" w:cs="Arial"/>
                      <w:sz w:val="24"/>
                      <w:szCs w:val="24"/>
                    </w:rPr>
                    <w:t>11/16</w:t>
                  </w:r>
                </w:p>
                <w:p w14:paraId="06B83840" w14:textId="77777777" w:rsidR="00D27FE4" w:rsidRDefault="00D27FE4" w:rsidP="00D27FE4">
                  <w:pPr>
                    <w:rPr>
                      <w:rFonts w:ascii="Arial" w:hAnsi="Arial" w:cs="Arial"/>
                      <w:sz w:val="24"/>
                      <w:szCs w:val="24"/>
                    </w:rPr>
                  </w:pPr>
                </w:p>
              </w:tc>
              <w:tc>
                <w:tcPr>
                  <w:tcW w:w="1503" w:type="dxa"/>
                </w:tcPr>
                <w:p w14:paraId="64529696" w14:textId="77777777" w:rsidR="00D27FE4" w:rsidRDefault="00D27FE4" w:rsidP="00D27FE4">
                  <w:pPr>
                    <w:rPr>
                      <w:rFonts w:ascii="Arial" w:hAnsi="Arial" w:cs="Arial"/>
                      <w:sz w:val="24"/>
                      <w:szCs w:val="24"/>
                    </w:rPr>
                  </w:pPr>
                  <w:r>
                    <w:rPr>
                      <w:rFonts w:ascii="Arial" w:hAnsi="Arial" w:cs="Arial"/>
                      <w:sz w:val="24"/>
                      <w:szCs w:val="24"/>
                    </w:rPr>
                    <w:t xml:space="preserve">69% </w:t>
                  </w:r>
                </w:p>
                <w:p w14:paraId="4F67E031" w14:textId="77777777" w:rsidR="00D27FE4" w:rsidRDefault="00D27FE4" w:rsidP="00D27FE4">
                  <w:pPr>
                    <w:rPr>
                      <w:rFonts w:ascii="Arial" w:hAnsi="Arial" w:cs="Arial"/>
                      <w:sz w:val="24"/>
                      <w:szCs w:val="24"/>
                    </w:rPr>
                  </w:pPr>
                  <w:r>
                    <w:rPr>
                      <w:rFonts w:ascii="Arial" w:hAnsi="Arial" w:cs="Arial"/>
                      <w:sz w:val="24"/>
                      <w:szCs w:val="24"/>
                    </w:rPr>
                    <w:t>11/16</w:t>
                  </w:r>
                </w:p>
                <w:p w14:paraId="5F10A0A0" w14:textId="77777777" w:rsidR="00D27FE4" w:rsidRDefault="00D27FE4" w:rsidP="00D27FE4">
                  <w:pPr>
                    <w:rPr>
                      <w:rFonts w:ascii="Arial" w:hAnsi="Arial" w:cs="Arial"/>
                      <w:sz w:val="24"/>
                      <w:szCs w:val="24"/>
                    </w:rPr>
                  </w:pPr>
                </w:p>
              </w:tc>
              <w:tc>
                <w:tcPr>
                  <w:tcW w:w="1503" w:type="dxa"/>
                </w:tcPr>
                <w:p w14:paraId="1BEEF863" w14:textId="77777777" w:rsidR="00D27FE4" w:rsidRDefault="00D27FE4" w:rsidP="00D27FE4">
                  <w:pPr>
                    <w:rPr>
                      <w:rFonts w:ascii="Arial" w:hAnsi="Arial" w:cs="Arial"/>
                      <w:sz w:val="24"/>
                      <w:szCs w:val="24"/>
                    </w:rPr>
                  </w:pPr>
                  <w:r>
                    <w:rPr>
                      <w:rFonts w:ascii="Arial" w:hAnsi="Arial" w:cs="Arial"/>
                      <w:sz w:val="24"/>
                      <w:szCs w:val="24"/>
                    </w:rPr>
                    <w:t xml:space="preserve">69% </w:t>
                  </w:r>
                </w:p>
                <w:p w14:paraId="39BBB4C6" w14:textId="77777777" w:rsidR="00D27FE4" w:rsidRDefault="00D27FE4" w:rsidP="00D27FE4">
                  <w:pPr>
                    <w:rPr>
                      <w:rFonts w:ascii="Arial" w:hAnsi="Arial" w:cs="Arial"/>
                      <w:sz w:val="24"/>
                      <w:szCs w:val="24"/>
                    </w:rPr>
                  </w:pPr>
                  <w:r>
                    <w:rPr>
                      <w:rFonts w:ascii="Arial" w:hAnsi="Arial" w:cs="Arial"/>
                      <w:sz w:val="24"/>
                      <w:szCs w:val="24"/>
                    </w:rPr>
                    <w:t>11/16</w:t>
                  </w:r>
                </w:p>
                <w:p w14:paraId="7112DC5B" w14:textId="77777777" w:rsidR="00D27FE4" w:rsidRDefault="00D27FE4" w:rsidP="00D27FE4">
                  <w:pPr>
                    <w:rPr>
                      <w:rFonts w:ascii="Arial" w:hAnsi="Arial" w:cs="Arial"/>
                      <w:sz w:val="24"/>
                      <w:szCs w:val="24"/>
                    </w:rPr>
                  </w:pPr>
                </w:p>
              </w:tc>
            </w:tr>
            <w:tr w:rsidR="00D27FE4" w14:paraId="47119DBD" w14:textId="77777777" w:rsidTr="00C33F23">
              <w:tc>
                <w:tcPr>
                  <w:tcW w:w="1502" w:type="dxa"/>
                </w:tcPr>
                <w:p w14:paraId="6D338019" w14:textId="77777777" w:rsidR="00D27FE4" w:rsidRDefault="00D27FE4" w:rsidP="00D27FE4">
                  <w:pPr>
                    <w:rPr>
                      <w:rFonts w:ascii="Arial" w:hAnsi="Arial" w:cs="Arial"/>
                      <w:sz w:val="24"/>
                      <w:szCs w:val="24"/>
                    </w:rPr>
                  </w:pPr>
                  <w:r>
                    <w:rPr>
                      <w:rFonts w:ascii="Arial" w:hAnsi="Arial" w:cs="Arial"/>
                      <w:sz w:val="24"/>
                      <w:szCs w:val="24"/>
                    </w:rPr>
                    <w:t>P4</w:t>
                  </w:r>
                </w:p>
                <w:p w14:paraId="6BC61E3D" w14:textId="77777777" w:rsidR="00D27FE4" w:rsidRDefault="00D27FE4" w:rsidP="00D27FE4">
                  <w:pPr>
                    <w:rPr>
                      <w:rFonts w:ascii="Arial" w:hAnsi="Arial" w:cs="Arial"/>
                      <w:sz w:val="24"/>
                      <w:szCs w:val="24"/>
                    </w:rPr>
                  </w:pPr>
                </w:p>
                <w:p w14:paraId="2A82FE60" w14:textId="77777777" w:rsidR="00D27FE4" w:rsidRDefault="00D27FE4" w:rsidP="00D27FE4">
                  <w:pPr>
                    <w:rPr>
                      <w:rFonts w:ascii="Arial" w:hAnsi="Arial" w:cs="Arial"/>
                      <w:sz w:val="24"/>
                      <w:szCs w:val="24"/>
                    </w:rPr>
                  </w:pPr>
                </w:p>
              </w:tc>
              <w:tc>
                <w:tcPr>
                  <w:tcW w:w="1503" w:type="dxa"/>
                </w:tcPr>
                <w:p w14:paraId="7E657838" w14:textId="77777777" w:rsidR="00D27FE4" w:rsidRDefault="00D27FE4" w:rsidP="00D27FE4">
                  <w:pPr>
                    <w:rPr>
                      <w:rFonts w:ascii="Arial" w:hAnsi="Arial" w:cs="Arial"/>
                      <w:sz w:val="24"/>
                      <w:szCs w:val="24"/>
                    </w:rPr>
                  </w:pPr>
                  <w:r>
                    <w:rPr>
                      <w:rFonts w:ascii="Arial" w:hAnsi="Arial" w:cs="Arial"/>
                      <w:sz w:val="24"/>
                      <w:szCs w:val="24"/>
                    </w:rPr>
                    <w:t>60%</w:t>
                  </w:r>
                </w:p>
                <w:p w14:paraId="15C20A43" w14:textId="77777777" w:rsidR="00D27FE4" w:rsidRDefault="00D27FE4" w:rsidP="00D27FE4">
                  <w:pPr>
                    <w:rPr>
                      <w:rFonts w:ascii="Arial" w:hAnsi="Arial" w:cs="Arial"/>
                      <w:sz w:val="24"/>
                      <w:szCs w:val="24"/>
                    </w:rPr>
                  </w:pPr>
                  <w:r>
                    <w:rPr>
                      <w:rFonts w:ascii="Arial" w:hAnsi="Arial" w:cs="Arial"/>
                      <w:sz w:val="24"/>
                      <w:szCs w:val="24"/>
                    </w:rPr>
                    <w:t>12/20</w:t>
                  </w:r>
                </w:p>
                <w:p w14:paraId="50106104" w14:textId="77777777" w:rsidR="00D27FE4" w:rsidRDefault="00D27FE4" w:rsidP="00D27FE4">
                  <w:pPr>
                    <w:rPr>
                      <w:rFonts w:ascii="Arial" w:hAnsi="Arial" w:cs="Arial"/>
                      <w:sz w:val="24"/>
                      <w:szCs w:val="24"/>
                    </w:rPr>
                  </w:pPr>
                </w:p>
              </w:tc>
              <w:tc>
                <w:tcPr>
                  <w:tcW w:w="1503" w:type="dxa"/>
                </w:tcPr>
                <w:p w14:paraId="1F66A488" w14:textId="77777777" w:rsidR="00D27FE4" w:rsidRDefault="00D27FE4" w:rsidP="00D27FE4">
                  <w:pPr>
                    <w:rPr>
                      <w:rFonts w:ascii="Arial" w:hAnsi="Arial" w:cs="Arial"/>
                      <w:sz w:val="24"/>
                      <w:szCs w:val="24"/>
                    </w:rPr>
                  </w:pPr>
                  <w:r>
                    <w:rPr>
                      <w:rFonts w:ascii="Arial" w:hAnsi="Arial" w:cs="Arial"/>
                      <w:sz w:val="24"/>
                      <w:szCs w:val="24"/>
                    </w:rPr>
                    <w:t>60%</w:t>
                  </w:r>
                </w:p>
                <w:p w14:paraId="3FC2B339" w14:textId="77777777" w:rsidR="00D27FE4" w:rsidRDefault="00D27FE4" w:rsidP="00D27FE4">
                  <w:pPr>
                    <w:rPr>
                      <w:rFonts w:ascii="Arial" w:hAnsi="Arial" w:cs="Arial"/>
                      <w:sz w:val="24"/>
                      <w:szCs w:val="24"/>
                    </w:rPr>
                  </w:pPr>
                  <w:r>
                    <w:rPr>
                      <w:rFonts w:ascii="Arial" w:hAnsi="Arial" w:cs="Arial"/>
                      <w:sz w:val="24"/>
                      <w:szCs w:val="24"/>
                    </w:rPr>
                    <w:t>12/20</w:t>
                  </w:r>
                </w:p>
              </w:tc>
              <w:tc>
                <w:tcPr>
                  <w:tcW w:w="1503" w:type="dxa"/>
                </w:tcPr>
                <w:p w14:paraId="2B6265EE" w14:textId="77777777" w:rsidR="00D27FE4" w:rsidRDefault="00D27FE4" w:rsidP="00D27FE4">
                  <w:pPr>
                    <w:rPr>
                      <w:rFonts w:ascii="Arial" w:hAnsi="Arial" w:cs="Arial"/>
                      <w:sz w:val="24"/>
                      <w:szCs w:val="24"/>
                    </w:rPr>
                  </w:pPr>
                  <w:r>
                    <w:rPr>
                      <w:rFonts w:ascii="Arial" w:hAnsi="Arial" w:cs="Arial"/>
                      <w:sz w:val="24"/>
                      <w:szCs w:val="24"/>
                    </w:rPr>
                    <w:t>55%</w:t>
                  </w:r>
                </w:p>
                <w:p w14:paraId="78ED153A" w14:textId="77777777" w:rsidR="00D27FE4" w:rsidRDefault="00D27FE4" w:rsidP="00D27FE4">
                  <w:pPr>
                    <w:rPr>
                      <w:rFonts w:ascii="Arial" w:hAnsi="Arial" w:cs="Arial"/>
                      <w:sz w:val="24"/>
                      <w:szCs w:val="24"/>
                    </w:rPr>
                  </w:pPr>
                  <w:r>
                    <w:rPr>
                      <w:rFonts w:ascii="Arial" w:hAnsi="Arial" w:cs="Arial"/>
                      <w:sz w:val="24"/>
                      <w:szCs w:val="24"/>
                    </w:rPr>
                    <w:t>11/20</w:t>
                  </w:r>
                </w:p>
                <w:p w14:paraId="3A5453FF" w14:textId="77777777" w:rsidR="00D27FE4" w:rsidRDefault="00D27FE4" w:rsidP="00D27FE4">
                  <w:pPr>
                    <w:rPr>
                      <w:rFonts w:ascii="Arial" w:hAnsi="Arial" w:cs="Arial"/>
                      <w:sz w:val="24"/>
                      <w:szCs w:val="24"/>
                    </w:rPr>
                  </w:pPr>
                </w:p>
              </w:tc>
              <w:tc>
                <w:tcPr>
                  <w:tcW w:w="1503" w:type="dxa"/>
                </w:tcPr>
                <w:p w14:paraId="50273647" w14:textId="77777777" w:rsidR="00D27FE4" w:rsidRDefault="00D27FE4" w:rsidP="00D27FE4">
                  <w:pPr>
                    <w:rPr>
                      <w:rFonts w:ascii="Arial" w:hAnsi="Arial" w:cs="Arial"/>
                      <w:sz w:val="24"/>
                      <w:szCs w:val="24"/>
                    </w:rPr>
                  </w:pPr>
                  <w:r>
                    <w:rPr>
                      <w:rFonts w:ascii="Arial" w:hAnsi="Arial" w:cs="Arial"/>
                      <w:sz w:val="24"/>
                      <w:szCs w:val="24"/>
                    </w:rPr>
                    <w:t>70%</w:t>
                  </w:r>
                </w:p>
                <w:p w14:paraId="0B5A1711" w14:textId="77777777" w:rsidR="00D27FE4" w:rsidRDefault="00D27FE4" w:rsidP="00D27FE4">
                  <w:pPr>
                    <w:rPr>
                      <w:rFonts w:ascii="Arial" w:hAnsi="Arial" w:cs="Arial"/>
                      <w:sz w:val="24"/>
                      <w:szCs w:val="24"/>
                    </w:rPr>
                  </w:pPr>
                  <w:r>
                    <w:rPr>
                      <w:rFonts w:ascii="Arial" w:hAnsi="Arial" w:cs="Arial"/>
                      <w:sz w:val="24"/>
                      <w:szCs w:val="24"/>
                    </w:rPr>
                    <w:t>14/20</w:t>
                  </w:r>
                </w:p>
                <w:p w14:paraId="1A338F6A" w14:textId="77777777" w:rsidR="00D27FE4" w:rsidRDefault="00D27FE4" w:rsidP="00D27FE4">
                  <w:pPr>
                    <w:rPr>
                      <w:rFonts w:ascii="Arial" w:hAnsi="Arial" w:cs="Arial"/>
                      <w:sz w:val="24"/>
                      <w:szCs w:val="24"/>
                    </w:rPr>
                  </w:pPr>
                </w:p>
              </w:tc>
            </w:tr>
            <w:tr w:rsidR="00D27FE4" w14:paraId="49667BC9" w14:textId="77777777" w:rsidTr="00C33F23">
              <w:tc>
                <w:tcPr>
                  <w:tcW w:w="1502" w:type="dxa"/>
                </w:tcPr>
                <w:p w14:paraId="06EFBA73" w14:textId="77777777" w:rsidR="00D27FE4" w:rsidRDefault="00D27FE4" w:rsidP="00D27FE4">
                  <w:pPr>
                    <w:rPr>
                      <w:rFonts w:ascii="Arial" w:hAnsi="Arial" w:cs="Arial"/>
                      <w:sz w:val="24"/>
                      <w:szCs w:val="24"/>
                    </w:rPr>
                  </w:pPr>
                  <w:r>
                    <w:rPr>
                      <w:rFonts w:ascii="Arial" w:hAnsi="Arial" w:cs="Arial"/>
                      <w:sz w:val="24"/>
                      <w:szCs w:val="24"/>
                    </w:rPr>
                    <w:t>P7</w:t>
                  </w:r>
                </w:p>
                <w:p w14:paraId="35D090B0" w14:textId="77777777" w:rsidR="00D27FE4" w:rsidRDefault="00D27FE4" w:rsidP="00D27FE4">
                  <w:pPr>
                    <w:rPr>
                      <w:rFonts w:ascii="Arial" w:hAnsi="Arial" w:cs="Arial"/>
                      <w:sz w:val="24"/>
                      <w:szCs w:val="24"/>
                    </w:rPr>
                  </w:pPr>
                </w:p>
                <w:p w14:paraId="1D4B91A5" w14:textId="77777777" w:rsidR="00D27FE4" w:rsidRDefault="00D27FE4" w:rsidP="00D27FE4">
                  <w:pPr>
                    <w:rPr>
                      <w:rFonts w:ascii="Arial" w:hAnsi="Arial" w:cs="Arial"/>
                      <w:sz w:val="24"/>
                      <w:szCs w:val="24"/>
                    </w:rPr>
                  </w:pPr>
                </w:p>
              </w:tc>
              <w:tc>
                <w:tcPr>
                  <w:tcW w:w="1503" w:type="dxa"/>
                </w:tcPr>
                <w:p w14:paraId="771F3B62" w14:textId="77777777" w:rsidR="00D27FE4" w:rsidRDefault="00D27FE4" w:rsidP="00D27FE4">
                  <w:pPr>
                    <w:rPr>
                      <w:rFonts w:ascii="Arial" w:hAnsi="Arial" w:cs="Arial"/>
                      <w:sz w:val="24"/>
                      <w:szCs w:val="24"/>
                    </w:rPr>
                  </w:pPr>
                  <w:r>
                    <w:rPr>
                      <w:rFonts w:ascii="Arial" w:hAnsi="Arial" w:cs="Arial"/>
                      <w:sz w:val="24"/>
                      <w:szCs w:val="24"/>
                    </w:rPr>
                    <w:t>68%</w:t>
                  </w:r>
                </w:p>
                <w:p w14:paraId="043613A5" w14:textId="77777777" w:rsidR="00D27FE4" w:rsidRDefault="00D27FE4" w:rsidP="00D27FE4">
                  <w:pPr>
                    <w:rPr>
                      <w:rFonts w:ascii="Arial" w:hAnsi="Arial" w:cs="Arial"/>
                      <w:sz w:val="24"/>
                      <w:szCs w:val="24"/>
                    </w:rPr>
                  </w:pPr>
                  <w:r>
                    <w:rPr>
                      <w:rFonts w:ascii="Arial" w:hAnsi="Arial" w:cs="Arial"/>
                      <w:sz w:val="24"/>
                      <w:szCs w:val="24"/>
                    </w:rPr>
                    <w:t>13/19</w:t>
                  </w:r>
                </w:p>
                <w:p w14:paraId="299C49EE" w14:textId="77777777" w:rsidR="00D27FE4" w:rsidRDefault="00D27FE4" w:rsidP="00D27FE4">
                  <w:pPr>
                    <w:rPr>
                      <w:rFonts w:ascii="Arial" w:hAnsi="Arial" w:cs="Arial"/>
                      <w:sz w:val="24"/>
                      <w:szCs w:val="24"/>
                    </w:rPr>
                  </w:pPr>
                </w:p>
              </w:tc>
              <w:tc>
                <w:tcPr>
                  <w:tcW w:w="1503" w:type="dxa"/>
                </w:tcPr>
                <w:p w14:paraId="6BCCF0A5" w14:textId="77777777" w:rsidR="00D27FE4" w:rsidRDefault="00D27FE4" w:rsidP="00D27FE4">
                  <w:pPr>
                    <w:rPr>
                      <w:rFonts w:ascii="Arial" w:hAnsi="Arial" w:cs="Arial"/>
                      <w:sz w:val="24"/>
                      <w:szCs w:val="24"/>
                    </w:rPr>
                  </w:pPr>
                  <w:r>
                    <w:rPr>
                      <w:rFonts w:ascii="Arial" w:hAnsi="Arial" w:cs="Arial"/>
                      <w:sz w:val="24"/>
                      <w:szCs w:val="24"/>
                    </w:rPr>
                    <w:t>63%</w:t>
                  </w:r>
                </w:p>
                <w:p w14:paraId="3038EB32" w14:textId="77777777" w:rsidR="00D27FE4" w:rsidRDefault="00D27FE4" w:rsidP="00D27FE4">
                  <w:pPr>
                    <w:rPr>
                      <w:rFonts w:ascii="Arial" w:hAnsi="Arial" w:cs="Arial"/>
                      <w:sz w:val="24"/>
                      <w:szCs w:val="24"/>
                    </w:rPr>
                  </w:pPr>
                  <w:r>
                    <w:rPr>
                      <w:rFonts w:ascii="Arial" w:hAnsi="Arial" w:cs="Arial"/>
                      <w:sz w:val="24"/>
                      <w:szCs w:val="24"/>
                    </w:rPr>
                    <w:t>12/19</w:t>
                  </w:r>
                </w:p>
                <w:p w14:paraId="12A39D61" w14:textId="77777777" w:rsidR="00D27FE4" w:rsidRDefault="00D27FE4" w:rsidP="00D27FE4">
                  <w:pPr>
                    <w:rPr>
                      <w:rFonts w:ascii="Arial" w:hAnsi="Arial" w:cs="Arial"/>
                      <w:sz w:val="24"/>
                      <w:szCs w:val="24"/>
                    </w:rPr>
                  </w:pPr>
                </w:p>
              </w:tc>
              <w:tc>
                <w:tcPr>
                  <w:tcW w:w="1503" w:type="dxa"/>
                </w:tcPr>
                <w:p w14:paraId="29D95F44" w14:textId="77777777" w:rsidR="00D27FE4" w:rsidRDefault="00D27FE4" w:rsidP="00D27FE4">
                  <w:pPr>
                    <w:rPr>
                      <w:rFonts w:ascii="Arial" w:hAnsi="Arial" w:cs="Arial"/>
                      <w:sz w:val="24"/>
                      <w:szCs w:val="24"/>
                    </w:rPr>
                  </w:pPr>
                  <w:r>
                    <w:rPr>
                      <w:rFonts w:ascii="Arial" w:hAnsi="Arial" w:cs="Arial"/>
                      <w:sz w:val="24"/>
                      <w:szCs w:val="24"/>
                    </w:rPr>
                    <w:t>68%</w:t>
                  </w:r>
                </w:p>
                <w:p w14:paraId="1328830E" w14:textId="77777777" w:rsidR="00D27FE4" w:rsidRDefault="00D27FE4" w:rsidP="00D27FE4">
                  <w:pPr>
                    <w:rPr>
                      <w:rFonts w:ascii="Arial" w:hAnsi="Arial" w:cs="Arial"/>
                      <w:sz w:val="24"/>
                      <w:szCs w:val="24"/>
                    </w:rPr>
                  </w:pPr>
                  <w:r>
                    <w:rPr>
                      <w:rFonts w:ascii="Arial" w:hAnsi="Arial" w:cs="Arial"/>
                      <w:sz w:val="24"/>
                      <w:szCs w:val="24"/>
                    </w:rPr>
                    <w:t>13/19</w:t>
                  </w:r>
                </w:p>
                <w:p w14:paraId="14387147" w14:textId="77777777" w:rsidR="00D27FE4" w:rsidRDefault="00D27FE4" w:rsidP="00D27FE4">
                  <w:pPr>
                    <w:rPr>
                      <w:rFonts w:ascii="Arial" w:hAnsi="Arial" w:cs="Arial"/>
                      <w:sz w:val="24"/>
                      <w:szCs w:val="24"/>
                    </w:rPr>
                  </w:pPr>
                </w:p>
              </w:tc>
              <w:tc>
                <w:tcPr>
                  <w:tcW w:w="1503" w:type="dxa"/>
                </w:tcPr>
                <w:p w14:paraId="545E6551" w14:textId="77777777" w:rsidR="00D27FE4" w:rsidRDefault="00D27FE4" w:rsidP="00D27FE4">
                  <w:pPr>
                    <w:rPr>
                      <w:rFonts w:ascii="Arial" w:hAnsi="Arial" w:cs="Arial"/>
                      <w:sz w:val="24"/>
                      <w:szCs w:val="24"/>
                    </w:rPr>
                  </w:pPr>
                  <w:r>
                    <w:rPr>
                      <w:rFonts w:ascii="Arial" w:hAnsi="Arial" w:cs="Arial"/>
                      <w:sz w:val="24"/>
                      <w:szCs w:val="24"/>
                    </w:rPr>
                    <w:t>63%</w:t>
                  </w:r>
                </w:p>
                <w:p w14:paraId="4461BAEE" w14:textId="77777777" w:rsidR="00D27FE4" w:rsidRDefault="00D27FE4" w:rsidP="00D27FE4">
                  <w:pPr>
                    <w:rPr>
                      <w:rFonts w:ascii="Arial" w:hAnsi="Arial" w:cs="Arial"/>
                      <w:sz w:val="24"/>
                      <w:szCs w:val="24"/>
                    </w:rPr>
                  </w:pPr>
                  <w:r>
                    <w:rPr>
                      <w:rFonts w:ascii="Arial" w:hAnsi="Arial" w:cs="Arial"/>
                      <w:sz w:val="24"/>
                      <w:szCs w:val="24"/>
                    </w:rPr>
                    <w:t>12/19</w:t>
                  </w:r>
                </w:p>
                <w:p w14:paraId="744D0284" w14:textId="77777777" w:rsidR="00D27FE4" w:rsidRDefault="00D27FE4" w:rsidP="00D27FE4">
                  <w:pPr>
                    <w:rPr>
                      <w:rFonts w:ascii="Arial" w:hAnsi="Arial" w:cs="Arial"/>
                      <w:sz w:val="24"/>
                      <w:szCs w:val="24"/>
                    </w:rPr>
                  </w:pPr>
                </w:p>
              </w:tc>
            </w:tr>
          </w:tbl>
          <w:p w14:paraId="41E9AC15" w14:textId="1CCCDEA1" w:rsidR="00D27FE4" w:rsidRDefault="00D45F40" w:rsidP="000D5DC2">
            <w:r w:rsidRPr="00227199">
              <w:t>Due to extra staffing</w:t>
            </w:r>
            <w:r w:rsidR="00227199">
              <w:t xml:space="preserve"> and an increased focus on assessment</w:t>
            </w:r>
            <w:r w:rsidRPr="00227199">
              <w:t xml:space="preserve">, staff were able to identify pupils with learning gaps on their return in August and after the Easter holidays.  This led to an improvement in writing </w:t>
            </w:r>
            <w:proofErr w:type="gramStart"/>
            <w:r w:rsidR="00D06A09">
              <w:t xml:space="preserve">in particular </w:t>
            </w:r>
            <w:r w:rsidRPr="00227199">
              <w:t>at</w:t>
            </w:r>
            <w:proofErr w:type="gramEnd"/>
            <w:r w:rsidRPr="00227199">
              <w:t xml:space="preserve"> primary 4 from 50% to 69%. </w:t>
            </w:r>
            <w:r w:rsidR="00227199">
              <w:t xml:space="preserve">As writing was a focus for us in school, staff worked hard to give daily writing opportunities in school but also through home learning tasks. This daily focus meant that </w:t>
            </w:r>
            <w:proofErr w:type="gramStart"/>
            <w:r w:rsidR="00227199">
              <w:t>the majority of</w:t>
            </w:r>
            <w:proofErr w:type="gramEnd"/>
            <w:r w:rsidR="00227199">
              <w:t xml:space="preserve"> pupils came back on track by Christmas. </w:t>
            </w:r>
          </w:p>
          <w:p w14:paraId="6B4760A7" w14:textId="61BB4F1F" w:rsidR="000D5DC2" w:rsidRDefault="00227199" w:rsidP="00227199">
            <w:r>
              <w:t xml:space="preserve">We have identified reading as an area of improvement for next session. </w:t>
            </w:r>
          </w:p>
          <w:p w14:paraId="69D755D7" w14:textId="2916DA57" w:rsidR="003D18F0" w:rsidRDefault="003D18F0" w:rsidP="00227199">
            <w:r>
              <w:t xml:space="preserve">In addition, we will continue to embed strategies to improve writing from last year outlined above and willuse attainment gap staff to support learners. All staff will receive a refresher CPD session in how to use the PM writing scheme to support the teaching of writing. </w:t>
            </w:r>
            <w:proofErr w:type="gramStart"/>
            <w:r>
              <w:t>This needs</w:t>
            </w:r>
            <w:proofErr w:type="gramEnd"/>
            <w:r>
              <w:t xml:space="preserve"> continued tracking and prioritising. </w:t>
            </w:r>
          </w:p>
          <w:p w14:paraId="0B708438" w14:textId="2A7EE8F2" w:rsidR="004A4E8C" w:rsidRPr="000D5DC2" w:rsidRDefault="004A4E8C" w:rsidP="00227199">
            <w:pPr>
              <w:rPr>
                <w:rFonts w:ascii="Arial" w:hAnsi="Arial"/>
                <w:bCs/>
                <w:i/>
                <w:iCs/>
                <w:color w:val="FF0000"/>
                <w:sz w:val="20"/>
              </w:rPr>
            </w:pPr>
          </w:p>
        </w:tc>
      </w:tr>
      <w:tr w:rsidR="000D5DC2" w:rsidRPr="000D5DC2" w14:paraId="4CB67A39" w14:textId="77777777" w:rsidTr="00C33F23">
        <w:trPr>
          <w:gridAfter w:val="1"/>
          <w:wAfter w:w="68" w:type="dxa"/>
          <w:trHeight w:val="371"/>
        </w:trPr>
        <w:tc>
          <w:tcPr>
            <w:tcW w:w="10314" w:type="dxa"/>
            <w:gridSpan w:val="2"/>
          </w:tcPr>
          <w:p w14:paraId="36CF6084" w14:textId="77777777" w:rsidR="000D5DC2" w:rsidRPr="000D5DC2" w:rsidRDefault="000D5DC2" w:rsidP="000D5DC2">
            <w:pPr>
              <w:rPr>
                <w:rFonts w:ascii="Arial" w:hAnsi="Arial"/>
                <w:b/>
                <w:szCs w:val="24"/>
              </w:rPr>
            </w:pPr>
            <w:r w:rsidRPr="000D5DC2">
              <w:rPr>
                <w:rFonts w:ascii="Arial" w:hAnsi="Arial"/>
                <w:b/>
                <w:szCs w:val="24"/>
              </w:rPr>
              <w:lastRenderedPageBreak/>
              <w:t>Evidence of significant wider achievements</w:t>
            </w:r>
          </w:p>
        </w:tc>
      </w:tr>
      <w:tr w:rsidR="000D5DC2" w:rsidRPr="000D5DC2" w14:paraId="1AA08D4E" w14:textId="77777777" w:rsidTr="00C33F23">
        <w:trPr>
          <w:gridAfter w:val="1"/>
          <w:wAfter w:w="68" w:type="dxa"/>
          <w:trHeight w:val="1691"/>
        </w:trPr>
        <w:tc>
          <w:tcPr>
            <w:tcW w:w="10314" w:type="dxa"/>
            <w:gridSpan w:val="2"/>
          </w:tcPr>
          <w:p w14:paraId="753BE1F1" w14:textId="77777777" w:rsidR="00DC794D" w:rsidRPr="00EA0998" w:rsidRDefault="00DC794D" w:rsidP="00DC794D">
            <w:pPr>
              <w:rPr>
                <w:rFonts w:ascii="Sassoon Infant Rg" w:hAnsi="Sassoon Infant Rg"/>
              </w:rPr>
            </w:pPr>
          </w:p>
          <w:tbl>
            <w:tblPr>
              <w:tblStyle w:val="TableGrid"/>
              <w:tblW w:w="0" w:type="auto"/>
              <w:tblLook w:val="04A0" w:firstRow="1" w:lastRow="0" w:firstColumn="1" w:lastColumn="0" w:noHBand="0" w:noVBand="1"/>
            </w:tblPr>
            <w:tblGrid>
              <w:gridCol w:w="1803"/>
              <w:gridCol w:w="1803"/>
              <w:gridCol w:w="1803"/>
              <w:gridCol w:w="1803"/>
              <w:gridCol w:w="1804"/>
            </w:tblGrid>
            <w:tr w:rsidR="00DC794D" w14:paraId="6364F2D5" w14:textId="77777777" w:rsidTr="00C33F23">
              <w:tc>
                <w:tcPr>
                  <w:tcW w:w="9016" w:type="dxa"/>
                  <w:gridSpan w:val="5"/>
                </w:tcPr>
                <w:p w14:paraId="1557C673" w14:textId="77777777" w:rsidR="00DC794D" w:rsidRDefault="00DC794D" w:rsidP="00DC794D">
                  <w:r>
                    <w:t xml:space="preserve">Relevant skills for learning, </w:t>
                  </w:r>
                  <w:proofErr w:type="gramStart"/>
                  <w:r>
                    <w:t>life</w:t>
                  </w:r>
                  <w:proofErr w:type="gramEnd"/>
                  <w:r>
                    <w:t xml:space="preserve"> and work </w:t>
                  </w:r>
                </w:p>
              </w:tc>
            </w:tr>
            <w:tr w:rsidR="00DC794D" w14:paraId="0A8EA015" w14:textId="77777777" w:rsidTr="00C33F23">
              <w:tc>
                <w:tcPr>
                  <w:tcW w:w="1803" w:type="dxa"/>
                </w:tcPr>
                <w:p w14:paraId="32C4B30A" w14:textId="77777777" w:rsidR="00DC794D" w:rsidRDefault="00DC794D" w:rsidP="00DC794D">
                  <w:pPr>
                    <w:rPr>
                      <w:rFonts w:ascii="Arial" w:hAnsi="Arial"/>
                      <w:i/>
                      <w:iCs/>
                      <w:color w:val="FF0000"/>
                      <w:sz w:val="20"/>
                    </w:rPr>
                  </w:pPr>
                  <w:r>
                    <w:rPr>
                      <w:rFonts w:ascii="Arial" w:hAnsi="Arial"/>
                      <w:i/>
                      <w:iCs/>
                      <w:color w:val="FF0000"/>
                      <w:sz w:val="20"/>
                    </w:rPr>
                    <w:t>Literacy</w:t>
                  </w:r>
                </w:p>
              </w:tc>
              <w:tc>
                <w:tcPr>
                  <w:tcW w:w="1803" w:type="dxa"/>
                </w:tcPr>
                <w:p w14:paraId="3F15626C" w14:textId="77777777" w:rsidR="00DC794D" w:rsidRDefault="00DC794D" w:rsidP="00DC794D">
                  <w:r>
                    <w:t>a) Reading</w:t>
                  </w:r>
                </w:p>
              </w:tc>
              <w:tc>
                <w:tcPr>
                  <w:tcW w:w="1803" w:type="dxa"/>
                </w:tcPr>
                <w:p w14:paraId="326D9044" w14:textId="77777777" w:rsidR="00DC794D" w:rsidRDefault="00DC794D" w:rsidP="00DC794D">
                  <w:r>
                    <w:t>b) Writing</w:t>
                  </w:r>
                </w:p>
              </w:tc>
              <w:tc>
                <w:tcPr>
                  <w:tcW w:w="1803" w:type="dxa"/>
                </w:tcPr>
                <w:p w14:paraId="30446209" w14:textId="77777777" w:rsidR="00DC794D" w:rsidRDefault="00DC794D" w:rsidP="00DC794D">
                  <w:r>
                    <w:t>c) Listening &amp; talking</w:t>
                  </w:r>
                </w:p>
              </w:tc>
              <w:tc>
                <w:tcPr>
                  <w:tcW w:w="1804" w:type="dxa"/>
                </w:tcPr>
                <w:p w14:paraId="4A71CB3C" w14:textId="77777777" w:rsidR="00DC794D" w:rsidRDefault="00DC794D" w:rsidP="00DC794D"/>
              </w:tc>
            </w:tr>
            <w:tr w:rsidR="00DC794D" w14:paraId="639E4E2A" w14:textId="77777777" w:rsidTr="00C33F23">
              <w:tc>
                <w:tcPr>
                  <w:tcW w:w="9016" w:type="dxa"/>
                  <w:gridSpan w:val="5"/>
                </w:tcPr>
                <w:p w14:paraId="5737B395" w14:textId="6764A2BE" w:rsidR="00497BC7" w:rsidRDefault="00497BC7" w:rsidP="00DC794D">
                  <w:pPr>
                    <w:rPr>
                      <w:b/>
                      <w:bCs/>
                    </w:rPr>
                  </w:pPr>
                  <w:r>
                    <w:rPr>
                      <w:b/>
                      <w:bCs/>
                    </w:rPr>
                    <w:t xml:space="preserve">Scottish Book Week </w:t>
                  </w:r>
                  <w:r w:rsidRPr="00497BC7">
                    <w:t>– All classes took part in celebrating Scottish texts, with presentations from authors and illustrators. Encouraged creativity in writing and art.</w:t>
                  </w:r>
                  <w:r>
                    <w:rPr>
                      <w:b/>
                      <w:bCs/>
                    </w:rPr>
                    <w:t xml:space="preserve"> </w:t>
                  </w:r>
                </w:p>
                <w:p w14:paraId="1C9FEC98" w14:textId="182ED1EA" w:rsidR="00DC794D" w:rsidRDefault="00DC794D" w:rsidP="00DC794D">
                  <w:r w:rsidRPr="00C33F23">
                    <w:rPr>
                      <w:b/>
                      <w:bCs/>
                    </w:rPr>
                    <w:t>First Minister’s reading challenge</w:t>
                  </w:r>
                  <w:r w:rsidR="00626D50">
                    <w:t xml:space="preserve"> – </w:t>
                  </w:r>
                  <w:r w:rsidR="00C33F23">
                    <w:t xml:space="preserve">Focused initiative in </w:t>
                  </w:r>
                  <w:r w:rsidR="00626D50">
                    <w:t xml:space="preserve">P 4 – 7 term 4 </w:t>
                  </w:r>
                  <w:r w:rsidR="00C33F23">
                    <w:t>which</w:t>
                  </w:r>
                  <w:r w:rsidR="00626D50">
                    <w:t xml:space="preserve"> increased engagement and enjoyment of reading for pleasure</w:t>
                  </w:r>
                  <w:r w:rsidR="002156BE">
                    <w:t xml:space="preserve">. Pupils also took part in celebration week which included author </w:t>
                  </w:r>
                  <w:r w:rsidR="00843FEB">
                    <w:t xml:space="preserve">presentations to stimulate writing, thus increasing motivation, </w:t>
                  </w:r>
                  <w:proofErr w:type="gramStart"/>
                  <w:r w:rsidR="00843FEB">
                    <w:t>engagement</w:t>
                  </w:r>
                  <w:proofErr w:type="gramEnd"/>
                  <w:r w:rsidR="00843FEB">
                    <w:t xml:space="preserve"> and practice of core skills. </w:t>
                  </w:r>
                </w:p>
                <w:p w14:paraId="3E444814" w14:textId="21F6C0C1" w:rsidR="00DC794D" w:rsidRDefault="00DC794D" w:rsidP="00DC794D">
                  <w:r w:rsidRPr="00C33F23">
                    <w:rPr>
                      <w:b/>
                      <w:bCs/>
                    </w:rPr>
                    <w:t>Rotary Quiz</w:t>
                  </w:r>
                  <w:r>
                    <w:t xml:space="preserve"> – joint 3</w:t>
                  </w:r>
                  <w:r w:rsidRPr="00626D50">
                    <w:t>rd</w:t>
                  </w:r>
                  <w:r w:rsidR="00626D50" w:rsidRPr="00626D50">
                    <w:t xml:space="preserve"> – applying learning and increasing confidence</w:t>
                  </w:r>
                  <w:r w:rsidR="00843FEB">
                    <w:t>.</w:t>
                  </w:r>
                </w:p>
                <w:p w14:paraId="174DD570" w14:textId="2B1457AA" w:rsidR="00626D50" w:rsidRDefault="00DC794D" w:rsidP="00DC794D">
                  <w:r w:rsidRPr="00C33F23">
                    <w:rPr>
                      <w:b/>
                      <w:bCs/>
                    </w:rPr>
                    <w:t xml:space="preserve">Letter writing </w:t>
                  </w:r>
                  <w:proofErr w:type="gramStart"/>
                  <w:r w:rsidRPr="00C33F23">
                    <w:rPr>
                      <w:b/>
                      <w:bCs/>
                    </w:rPr>
                    <w:t>–</w:t>
                  </w:r>
                  <w:r>
                    <w:t xml:space="preserve"> </w:t>
                  </w:r>
                  <w:r w:rsidR="00626D50">
                    <w:t xml:space="preserve"> P</w:t>
                  </w:r>
                  <w:proofErr w:type="gramEnd"/>
                  <w:r w:rsidR="00626D50">
                    <w:t>7 reached out to isolated Ceres residents from O</w:t>
                  </w:r>
                  <w:r>
                    <w:t>ver 60’s</w:t>
                  </w:r>
                  <w:r w:rsidR="00843FEB">
                    <w:t xml:space="preserve"> club,</w:t>
                  </w:r>
                  <w:r>
                    <w:t xml:space="preserve"> </w:t>
                  </w:r>
                  <w:r w:rsidR="00626D50">
                    <w:t xml:space="preserve">children in school during lockdown connected with </w:t>
                  </w:r>
                  <w:r>
                    <w:t>Lunardi court</w:t>
                  </w:r>
                  <w:r w:rsidR="00626D50">
                    <w:t xml:space="preserve"> care home – writing for a purpose and applying learning to a real life context</w:t>
                  </w:r>
                </w:p>
                <w:p w14:paraId="5C8DFE55" w14:textId="01AFAD10" w:rsidR="00DC794D" w:rsidRDefault="00626D50" w:rsidP="00DC794D">
                  <w:r w:rsidRPr="00C33F23">
                    <w:rPr>
                      <w:b/>
                      <w:bCs/>
                    </w:rPr>
                    <w:t>P3 present</w:t>
                  </w:r>
                  <w:r w:rsidR="00C33F23">
                    <w:rPr>
                      <w:b/>
                      <w:bCs/>
                    </w:rPr>
                    <w:t xml:space="preserve">ation - </w:t>
                  </w:r>
                  <w:r w:rsidR="00C33F23" w:rsidRPr="00C33F23">
                    <w:t>presented</w:t>
                  </w:r>
                  <w:r>
                    <w:t xml:space="preserve"> learning through a </w:t>
                  </w:r>
                  <w:r w:rsidR="00DC794D">
                    <w:t>Sway to</w:t>
                  </w:r>
                  <w:r>
                    <w:t xml:space="preserve"> Lunardi and Rosturk care homes</w:t>
                  </w:r>
                  <w:r w:rsidR="00C33F23">
                    <w:t>-</w:t>
                  </w:r>
                  <w:r>
                    <w:t xml:space="preserve"> applying talking skills to a </w:t>
                  </w:r>
                  <w:proofErr w:type="gramStart"/>
                  <w:r>
                    <w:t>real life</w:t>
                  </w:r>
                  <w:proofErr w:type="gramEnd"/>
                  <w:r>
                    <w:t xml:space="preserve"> context and increasing confidence </w:t>
                  </w:r>
                </w:p>
                <w:p w14:paraId="421C0C1E" w14:textId="5BAB8FD3" w:rsidR="00DC794D" w:rsidRDefault="00DC794D" w:rsidP="00DC794D">
                  <w:r w:rsidRPr="008D6E35">
                    <w:rPr>
                      <w:b/>
                      <w:bCs/>
                    </w:rPr>
                    <w:t>P5/</w:t>
                  </w:r>
                  <w:r w:rsidRPr="00C33F23">
                    <w:rPr>
                      <w:b/>
                      <w:bCs/>
                    </w:rPr>
                    <w:t xml:space="preserve">6 </w:t>
                  </w:r>
                  <w:r w:rsidR="00626D50" w:rsidRPr="00C33F23">
                    <w:rPr>
                      <w:b/>
                      <w:bCs/>
                    </w:rPr>
                    <w:t>recorded the history of Ceres</w:t>
                  </w:r>
                  <w:r w:rsidR="00626D50">
                    <w:t xml:space="preserve"> buildings and surrounding area and linked these to </w:t>
                  </w:r>
                  <w:r>
                    <w:t>QR codes</w:t>
                  </w:r>
                  <w:r w:rsidR="00626D50">
                    <w:t>, which were then displayed on a model and throughout the community.  The community council are looking into linking with Tourism Scotland to incorporate</w:t>
                  </w:r>
                  <w:r w:rsidR="00C33F23">
                    <w:t xml:space="preserve"> these into the village on a more permanent basis. </w:t>
                  </w:r>
                  <w:r w:rsidR="008D6E35">
                    <w:t xml:space="preserve">Members of the public as well as </w:t>
                  </w:r>
                  <w:proofErr w:type="gramStart"/>
                  <w:r w:rsidR="008D6E35">
                    <w:t>Ceres</w:t>
                  </w:r>
                  <w:proofErr w:type="gramEnd"/>
                  <w:r w:rsidR="008D6E35">
                    <w:t xml:space="preserve"> residents have fed back on how this project has enriched their walk/visit. </w:t>
                  </w:r>
                  <w:r w:rsidR="00C33F23">
                    <w:t xml:space="preserve">Real life context and increased engagement and enthusiasm for learning. </w:t>
                  </w:r>
                </w:p>
                <w:p w14:paraId="1F7E3208" w14:textId="3E552231" w:rsidR="001D09A9" w:rsidRDefault="00497BC7" w:rsidP="001D09A9">
                  <w:r w:rsidRPr="00497BC7">
                    <w:rPr>
                      <w:b/>
                      <w:bCs/>
                    </w:rPr>
                    <w:t>BSL signing</w:t>
                  </w:r>
                  <w:r>
                    <w:t xml:space="preserve"> – to support non-verbal primary one, staff and pupils learned </w:t>
                  </w:r>
                  <w:proofErr w:type="gramStart"/>
                  <w:r>
                    <w:t>a number of</w:t>
                  </w:r>
                  <w:proofErr w:type="gramEnd"/>
                  <w:r>
                    <w:t xml:space="preserve"> signs. These were reviewed at assemblies. </w:t>
                  </w:r>
                  <w:r w:rsidR="001D09A9">
                    <w:t xml:space="preserve">Real life context and purpose. </w:t>
                  </w:r>
                </w:p>
                <w:p w14:paraId="1655F217" w14:textId="0B1DD241" w:rsidR="00DC794D" w:rsidRDefault="00DC794D" w:rsidP="00DC794D">
                  <w:r w:rsidRPr="00C33F23">
                    <w:rPr>
                      <w:b/>
                      <w:bCs/>
                    </w:rPr>
                    <w:t>Fife Folk museum –</w:t>
                  </w:r>
                  <w:r>
                    <w:t xml:space="preserve"> 3 classes contributed to </w:t>
                  </w:r>
                  <w:r w:rsidR="00C33F23">
                    <w:t xml:space="preserve">the </w:t>
                  </w:r>
                  <w:r>
                    <w:t>summer exhibition</w:t>
                  </w:r>
                  <w:r w:rsidR="00626D50">
                    <w:t xml:space="preserve">, which has been publicised in the community – </w:t>
                  </w:r>
                  <w:r w:rsidR="00C33F23">
                    <w:t>Real life context and increased engagement</w:t>
                  </w:r>
                  <w:r w:rsidR="001D09A9">
                    <w:t xml:space="preserve">, </w:t>
                  </w:r>
                  <w:proofErr w:type="gramStart"/>
                  <w:r w:rsidR="001D09A9">
                    <w:t>confidence</w:t>
                  </w:r>
                  <w:proofErr w:type="gramEnd"/>
                  <w:r w:rsidR="00C33F23">
                    <w:t xml:space="preserve"> and enthusiasm for learning. </w:t>
                  </w:r>
                </w:p>
                <w:p w14:paraId="7A352376" w14:textId="77777777" w:rsidR="00DC794D" w:rsidRDefault="00DC794D" w:rsidP="00DC794D"/>
              </w:tc>
            </w:tr>
            <w:tr w:rsidR="00DC794D" w14:paraId="4F06E9CA" w14:textId="77777777" w:rsidTr="00C33F23">
              <w:tc>
                <w:tcPr>
                  <w:tcW w:w="1803" w:type="dxa"/>
                </w:tcPr>
                <w:p w14:paraId="33325543" w14:textId="77777777" w:rsidR="00DC794D" w:rsidRDefault="00DC794D" w:rsidP="00DC794D">
                  <w:pPr>
                    <w:rPr>
                      <w:rFonts w:ascii="Arial" w:hAnsi="Arial"/>
                      <w:i/>
                      <w:iCs/>
                      <w:color w:val="FF0000"/>
                      <w:sz w:val="20"/>
                    </w:rPr>
                  </w:pPr>
                  <w:r>
                    <w:rPr>
                      <w:rFonts w:ascii="Arial" w:hAnsi="Arial"/>
                      <w:i/>
                      <w:iCs/>
                      <w:color w:val="FF0000"/>
                      <w:sz w:val="20"/>
                    </w:rPr>
                    <w:t>Health &amp; wellbeing</w:t>
                  </w:r>
                </w:p>
              </w:tc>
              <w:tc>
                <w:tcPr>
                  <w:tcW w:w="1803" w:type="dxa"/>
                </w:tcPr>
                <w:p w14:paraId="2CFDB5BF" w14:textId="77777777" w:rsidR="00DC794D" w:rsidRPr="00EA0998" w:rsidRDefault="00DC794D" w:rsidP="00DC794D">
                  <w:pPr>
                    <w:rPr>
                      <w:rFonts w:ascii="Sassoon Infant Rg" w:hAnsi="Sassoon Infant Rg"/>
                    </w:rPr>
                  </w:pPr>
                  <w:r w:rsidRPr="00EA0998">
                    <w:rPr>
                      <w:rFonts w:ascii="Sassoon Infant Rg" w:hAnsi="Sassoon Infant Rg"/>
                    </w:rPr>
                    <w:t>Mental and emotional wellbeing</w:t>
                  </w:r>
                </w:p>
                <w:p w14:paraId="1C322207" w14:textId="77777777" w:rsidR="00DC794D" w:rsidRDefault="00DC794D" w:rsidP="00DC794D">
                  <w:pPr>
                    <w:pStyle w:val="ListParagraph"/>
                  </w:pPr>
                </w:p>
              </w:tc>
              <w:tc>
                <w:tcPr>
                  <w:tcW w:w="1803" w:type="dxa"/>
                </w:tcPr>
                <w:p w14:paraId="4A501E84" w14:textId="77777777" w:rsidR="00DC794D" w:rsidRPr="00EA0998" w:rsidRDefault="00DC794D" w:rsidP="00DC794D">
                  <w:pPr>
                    <w:rPr>
                      <w:rFonts w:ascii="Sassoon Infant Rg" w:hAnsi="Sassoon Infant Rg"/>
                    </w:rPr>
                  </w:pPr>
                  <w:r w:rsidRPr="00EA0998">
                    <w:rPr>
                      <w:rFonts w:ascii="Sassoon Infant Rg" w:hAnsi="Sassoon Infant Rg"/>
                    </w:rPr>
                    <w:t>Social wellbeing</w:t>
                  </w:r>
                </w:p>
                <w:p w14:paraId="7EAF7BBA" w14:textId="77777777" w:rsidR="00DC794D" w:rsidRDefault="00DC794D" w:rsidP="00DC794D"/>
              </w:tc>
              <w:tc>
                <w:tcPr>
                  <w:tcW w:w="1803" w:type="dxa"/>
                </w:tcPr>
                <w:p w14:paraId="2D2A7D3E" w14:textId="77777777" w:rsidR="00DC794D" w:rsidRDefault="00DC794D" w:rsidP="00DC794D">
                  <w:r w:rsidRPr="0030033D">
                    <w:rPr>
                      <w:rFonts w:ascii="Sassoon Infant Rg" w:hAnsi="Sassoon Infant Rg"/>
                    </w:rPr>
                    <w:t>Physical wellbeing</w:t>
                  </w:r>
                </w:p>
              </w:tc>
              <w:tc>
                <w:tcPr>
                  <w:tcW w:w="1804" w:type="dxa"/>
                </w:tcPr>
                <w:p w14:paraId="521371F0" w14:textId="77777777" w:rsidR="00DC794D" w:rsidRDefault="00DC794D" w:rsidP="00DC794D"/>
              </w:tc>
            </w:tr>
            <w:tr w:rsidR="00DC794D" w14:paraId="283DADCC" w14:textId="77777777" w:rsidTr="00C33F23">
              <w:tc>
                <w:tcPr>
                  <w:tcW w:w="9016" w:type="dxa"/>
                  <w:gridSpan w:val="5"/>
                </w:tcPr>
                <w:p w14:paraId="7DF463D5" w14:textId="5CF2E87B" w:rsidR="00C33F23" w:rsidRDefault="00DC794D" w:rsidP="00DC794D">
                  <w:r w:rsidRPr="008D6E35">
                    <w:rPr>
                      <w:b/>
                      <w:bCs/>
                    </w:rPr>
                    <w:t>Wellbeing Wednesday</w:t>
                  </w:r>
                  <w:r w:rsidR="00C33F23" w:rsidRPr="008D6E35">
                    <w:rPr>
                      <w:b/>
                      <w:bCs/>
                    </w:rPr>
                    <w:t>s</w:t>
                  </w:r>
                  <w:r w:rsidR="00C33F23">
                    <w:t xml:space="preserve"> during lockdown</w:t>
                  </w:r>
                  <w:r>
                    <w:t xml:space="preserve"> – significant focus on wellbeing</w:t>
                  </w:r>
                  <w:r w:rsidR="00C33F23">
                    <w:t xml:space="preserve"> to support pupil</w:t>
                  </w:r>
                  <w:r w:rsidR="001D09A9">
                    <w:t xml:space="preserve">, </w:t>
                  </w:r>
                  <w:proofErr w:type="gramStart"/>
                  <w:r w:rsidR="001D09A9">
                    <w:t>staff</w:t>
                  </w:r>
                  <w:proofErr w:type="gramEnd"/>
                  <w:r w:rsidR="00C33F23">
                    <w:t xml:space="preserve"> and parent mental health</w:t>
                  </w:r>
                  <w:r w:rsidR="00843FEB">
                    <w:t xml:space="preserve">. Activities suggested were ‘whole family’/ any age group, to enable connection and learning together. Feedback from parents and pupils was very positive. </w:t>
                  </w:r>
                </w:p>
                <w:p w14:paraId="54CDBA2F" w14:textId="67E38B19" w:rsidR="00C33F23" w:rsidRDefault="00C33F23" w:rsidP="00DC794D">
                  <w:r w:rsidRPr="008D6E35">
                    <w:rPr>
                      <w:b/>
                      <w:bCs/>
                    </w:rPr>
                    <w:t>Outdoor learning</w:t>
                  </w:r>
                  <w:r>
                    <w:t xml:space="preserve"> – connecting with nature, opportunities for science, </w:t>
                  </w:r>
                  <w:r w:rsidR="001D09A9">
                    <w:t xml:space="preserve">maths, </w:t>
                  </w:r>
                  <w:r>
                    <w:t>creativity</w:t>
                  </w:r>
                  <w:r w:rsidR="00843FEB">
                    <w:t xml:space="preserve">, mindfulness </w:t>
                  </w:r>
                  <w:r w:rsidR="001D09A9">
                    <w:t>–</w:t>
                  </w:r>
                  <w:r w:rsidR="00843FEB">
                    <w:t xml:space="preserve"> </w:t>
                  </w:r>
                  <w:r w:rsidR="001D09A9">
                    <w:t xml:space="preserve">pupils fed back to teachers and posted photos on their learning platform. </w:t>
                  </w:r>
                </w:p>
                <w:p w14:paraId="775A8618" w14:textId="021F80C6" w:rsidR="00C33F23" w:rsidRDefault="00C33F23" w:rsidP="00DC794D">
                  <w:r w:rsidRPr="008D6E35">
                    <w:rPr>
                      <w:b/>
                      <w:bCs/>
                    </w:rPr>
                    <w:t>Expressive arts focus</w:t>
                  </w:r>
                  <w:r w:rsidR="00843FEB">
                    <w:t xml:space="preserve"> – often linked to outdoors, creative and </w:t>
                  </w:r>
                  <w:proofErr w:type="gramStart"/>
                  <w:r w:rsidR="00843FEB">
                    <w:t>open ended</w:t>
                  </w:r>
                  <w:proofErr w:type="gramEnd"/>
                  <w:r w:rsidR="00843FEB">
                    <w:t xml:space="preserve"> tasks alongside drawing/modelling skills. </w:t>
                  </w:r>
                </w:p>
                <w:p w14:paraId="25F00498" w14:textId="0969C696" w:rsidR="00C33F23" w:rsidRDefault="00DC794D" w:rsidP="00DC794D">
                  <w:r w:rsidRPr="008D6E35">
                    <w:rPr>
                      <w:b/>
                      <w:bCs/>
                    </w:rPr>
                    <w:t>Active school Olympics</w:t>
                  </w:r>
                  <w:r w:rsidR="00843FEB">
                    <w:t xml:space="preserve"> – approximately 60% of pupils engaged with this, learning new </w:t>
                  </w:r>
                  <w:proofErr w:type="gramStart"/>
                  <w:r w:rsidR="00843FEB">
                    <w:t>skills</w:t>
                  </w:r>
                  <w:proofErr w:type="gramEnd"/>
                  <w:r w:rsidR="00843FEB">
                    <w:t xml:space="preserve"> and opening up opportunities to explore new sports. </w:t>
                  </w:r>
                  <w:r>
                    <w:t xml:space="preserve"> </w:t>
                  </w:r>
                </w:p>
                <w:p w14:paraId="5CD466D8" w14:textId="771DB3A1" w:rsidR="00843FEB" w:rsidRDefault="00DC794D" w:rsidP="00843FEB">
                  <w:r w:rsidRPr="008D6E35">
                    <w:rPr>
                      <w:b/>
                      <w:bCs/>
                    </w:rPr>
                    <w:t>Virtual assemblies</w:t>
                  </w:r>
                  <w:r w:rsidR="00843FEB">
                    <w:t xml:space="preserve"> - Focus on 5 Ways – protected time on a Wednesday to put strategies into practice.</w:t>
                  </w:r>
                </w:p>
                <w:p w14:paraId="65487858" w14:textId="77777777" w:rsidR="00DC794D" w:rsidRDefault="00DC794D" w:rsidP="00C33F23"/>
              </w:tc>
            </w:tr>
            <w:tr w:rsidR="00DC794D" w14:paraId="243F27D4" w14:textId="77777777" w:rsidTr="00C33F23">
              <w:tc>
                <w:tcPr>
                  <w:tcW w:w="1803" w:type="dxa"/>
                </w:tcPr>
                <w:p w14:paraId="61413F2D" w14:textId="77777777" w:rsidR="00DC794D" w:rsidRDefault="00DC794D" w:rsidP="00DC794D">
                  <w:pPr>
                    <w:rPr>
                      <w:rFonts w:ascii="Arial" w:hAnsi="Arial"/>
                      <w:i/>
                      <w:iCs/>
                      <w:color w:val="FF0000"/>
                      <w:sz w:val="20"/>
                    </w:rPr>
                  </w:pPr>
                  <w:r>
                    <w:rPr>
                      <w:rFonts w:ascii="Arial" w:hAnsi="Arial"/>
                      <w:i/>
                      <w:iCs/>
                      <w:color w:val="FF0000"/>
                      <w:sz w:val="20"/>
                    </w:rPr>
                    <w:t xml:space="preserve">Communication </w:t>
                  </w:r>
                </w:p>
                <w:p w14:paraId="1F2199E9" w14:textId="77777777" w:rsidR="00DC794D" w:rsidRDefault="00DC794D" w:rsidP="00DC794D"/>
              </w:tc>
              <w:tc>
                <w:tcPr>
                  <w:tcW w:w="1803" w:type="dxa"/>
                </w:tcPr>
                <w:p w14:paraId="671A3D15" w14:textId="77777777" w:rsidR="00DC794D" w:rsidRDefault="00DC794D" w:rsidP="00DC794D">
                  <w:r>
                    <w:t>Active listening</w:t>
                  </w:r>
                </w:p>
              </w:tc>
              <w:tc>
                <w:tcPr>
                  <w:tcW w:w="1803" w:type="dxa"/>
                </w:tcPr>
                <w:p w14:paraId="74A64CBB" w14:textId="77777777" w:rsidR="00DC794D" w:rsidRDefault="00DC794D" w:rsidP="00DC794D">
                  <w:r>
                    <w:t>Interacting</w:t>
                  </w:r>
                </w:p>
              </w:tc>
              <w:tc>
                <w:tcPr>
                  <w:tcW w:w="1803" w:type="dxa"/>
                </w:tcPr>
                <w:p w14:paraId="2ADA96AC" w14:textId="77777777" w:rsidR="00DC794D" w:rsidRDefault="00DC794D" w:rsidP="00DC794D">
                  <w:r>
                    <w:t>Collaboration</w:t>
                  </w:r>
                </w:p>
              </w:tc>
              <w:tc>
                <w:tcPr>
                  <w:tcW w:w="1804" w:type="dxa"/>
                </w:tcPr>
                <w:p w14:paraId="1ED31E53" w14:textId="77777777" w:rsidR="00DC794D" w:rsidRDefault="00DC794D" w:rsidP="00DC794D">
                  <w:r>
                    <w:t>Presenting</w:t>
                  </w:r>
                </w:p>
              </w:tc>
            </w:tr>
            <w:tr w:rsidR="00DC794D" w14:paraId="77C37575" w14:textId="77777777" w:rsidTr="00C33F23">
              <w:tc>
                <w:tcPr>
                  <w:tcW w:w="9016" w:type="dxa"/>
                  <w:gridSpan w:val="5"/>
                </w:tcPr>
                <w:p w14:paraId="4266AB39" w14:textId="3C2204A0" w:rsidR="00DC794D" w:rsidRDefault="000157B5" w:rsidP="00DC794D">
                  <w:proofErr w:type="gramStart"/>
                  <w:r>
                    <w:t>See  literacy</w:t>
                  </w:r>
                  <w:proofErr w:type="gramEnd"/>
                </w:p>
              </w:tc>
            </w:tr>
            <w:tr w:rsidR="00DC794D" w14:paraId="14221E0E" w14:textId="77777777" w:rsidTr="00C33F23">
              <w:tc>
                <w:tcPr>
                  <w:tcW w:w="1803" w:type="dxa"/>
                </w:tcPr>
                <w:p w14:paraId="207DFBD9" w14:textId="77777777" w:rsidR="00DC794D" w:rsidRDefault="00DC794D" w:rsidP="00DC794D">
                  <w:pPr>
                    <w:rPr>
                      <w:rFonts w:ascii="Arial" w:hAnsi="Arial"/>
                      <w:i/>
                      <w:iCs/>
                      <w:color w:val="FF0000"/>
                      <w:sz w:val="20"/>
                    </w:rPr>
                  </w:pPr>
                  <w:r>
                    <w:rPr>
                      <w:rFonts w:ascii="Arial" w:hAnsi="Arial"/>
                      <w:i/>
                      <w:iCs/>
                      <w:color w:val="FF0000"/>
                      <w:sz w:val="20"/>
                    </w:rPr>
                    <w:t xml:space="preserve">Creativity </w:t>
                  </w:r>
                </w:p>
                <w:p w14:paraId="1C336E81" w14:textId="77777777" w:rsidR="00DC794D" w:rsidRDefault="00DC794D" w:rsidP="00DC794D"/>
              </w:tc>
              <w:tc>
                <w:tcPr>
                  <w:tcW w:w="1803" w:type="dxa"/>
                </w:tcPr>
                <w:p w14:paraId="7C2306F4" w14:textId="77777777" w:rsidR="00DC794D" w:rsidRDefault="00DC794D" w:rsidP="00DC794D">
                  <w:r>
                    <w:t>Curiosity</w:t>
                  </w:r>
                </w:p>
              </w:tc>
              <w:tc>
                <w:tcPr>
                  <w:tcW w:w="1803" w:type="dxa"/>
                </w:tcPr>
                <w:p w14:paraId="66CEB267" w14:textId="77777777" w:rsidR="00DC794D" w:rsidRDefault="00DC794D" w:rsidP="00DC794D">
                  <w:r>
                    <w:t>Open-mindedness</w:t>
                  </w:r>
                </w:p>
              </w:tc>
              <w:tc>
                <w:tcPr>
                  <w:tcW w:w="1803" w:type="dxa"/>
                </w:tcPr>
                <w:p w14:paraId="229F0BB0" w14:textId="77777777" w:rsidR="00DC794D" w:rsidRDefault="00DC794D" w:rsidP="00DC794D">
                  <w:r>
                    <w:t>Imagination</w:t>
                  </w:r>
                </w:p>
              </w:tc>
              <w:tc>
                <w:tcPr>
                  <w:tcW w:w="1804" w:type="dxa"/>
                </w:tcPr>
                <w:p w14:paraId="4A90127D" w14:textId="77777777" w:rsidR="00DC794D" w:rsidRDefault="00DC794D" w:rsidP="00DC794D">
                  <w:r>
                    <w:t>Problem solving</w:t>
                  </w:r>
                </w:p>
              </w:tc>
            </w:tr>
            <w:tr w:rsidR="00DC794D" w14:paraId="6ABEECBA" w14:textId="77777777" w:rsidTr="00C33F23">
              <w:tc>
                <w:tcPr>
                  <w:tcW w:w="9016" w:type="dxa"/>
                  <w:gridSpan w:val="5"/>
                </w:tcPr>
                <w:p w14:paraId="7BE7ADFD" w14:textId="1A9244B5" w:rsidR="00DC794D" w:rsidRDefault="008D6E35" w:rsidP="00DC794D">
                  <w:r w:rsidRPr="001D09A9">
                    <w:rPr>
                      <w:b/>
                      <w:bCs/>
                    </w:rPr>
                    <w:t>Cupar F</w:t>
                  </w:r>
                  <w:r w:rsidR="00DC794D" w:rsidRPr="001D09A9">
                    <w:rPr>
                      <w:b/>
                      <w:bCs/>
                    </w:rPr>
                    <w:t xml:space="preserve">air </w:t>
                  </w:r>
                  <w:r w:rsidRPr="001D09A9">
                    <w:rPr>
                      <w:b/>
                      <w:bCs/>
                    </w:rPr>
                    <w:t>T</w:t>
                  </w:r>
                  <w:r w:rsidR="00DC794D" w:rsidRPr="001D09A9">
                    <w:rPr>
                      <w:b/>
                      <w:bCs/>
                    </w:rPr>
                    <w:t xml:space="preserve">rade </w:t>
                  </w:r>
                  <w:r w:rsidRPr="001D09A9">
                    <w:rPr>
                      <w:b/>
                      <w:bCs/>
                    </w:rPr>
                    <w:t>competition</w:t>
                  </w:r>
                  <w:r>
                    <w:t xml:space="preserve"> </w:t>
                  </w:r>
                  <w:r w:rsidR="00DC794D">
                    <w:t>– 3 highly commended from P4, 1 overall winner</w:t>
                  </w:r>
                  <w:r w:rsidR="001D09A9">
                    <w:t xml:space="preserve">. Learning for sustainability. </w:t>
                  </w:r>
                </w:p>
                <w:p w14:paraId="020AB7E1" w14:textId="36258721" w:rsidR="00DC794D" w:rsidRDefault="008D6E35" w:rsidP="00DC794D">
                  <w:r w:rsidRPr="001D09A9">
                    <w:rPr>
                      <w:b/>
                      <w:bCs/>
                    </w:rPr>
                    <w:lastRenderedPageBreak/>
                    <w:t>Radio 2 B</w:t>
                  </w:r>
                  <w:r w:rsidR="00DC794D" w:rsidRPr="001D09A9">
                    <w:rPr>
                      <w:b/>
                      <w:bCs/>
                    </w:rPr>
                    <w:t>ee challenge</w:t>
                  </w:r>
                  <w:r w:rsidR="00DC794D">
                    <w:t xml:space="preserve"> – all classes took part </w:t>
                  </w:r>
                  <w:r>
                    <w:t xml:space="preserve">and have entered the competition. Learning for sustainability/creativity/problem solving. </w:t>
                  </w:r>
                </w:p>
                <w:p w14:paraId="703CD4AE" w14:textId="16DFFECD" w:rsidR="00DC794D" w:rsidRDefault="00DC794D" w:rsidP="00DC794D">
                  <w:r w:rsidRPr="001D09A9">
                    <w:rPr>
                      <w:b/>
                      <w:bCs/>
                    </w:rPr>
                    <w:t>Easter egg competition</w:t>
                  </w:r>
                  <w:r w:rsidR="001D09A9">
                    <w:t xml:space="preserve"> – all pupils given the opportunity to design and make a display. Top two in each class winning a prize </w:t>
                  </w:r>
                </w:p>
                <w:p w14:paraId="68B7FBEA" w14:textId="268BF613" w:rsidR="00DC794D" w:rsidRDefault="00DC794D" w:rsidP="00DC794D">
                  <w:r w:rsidRPr="001D09A9">
                    <w:rPr>
                      <w:b/>
                      <w:bCs/>
                    </w:rPr>
                    <w:t>Creative homework tasks</w:t>
                  </w:r>
                  <w:r>
                    <w:t xml:space="preserve"> </w:t>
                  </w:r>
                  <w:proofErr w:type="gramStart"/>
                  <w:r>
                    <w:t>e.g.</w:t>
                  </w:r>
                  <w:proofErr w:type="gramEnd"/>
                  <w:r>
                    <w:t xml:space="preserve"> longboat</w:t>
                  </w:r>
                  <w:r w:rsidR="001D09A9">
                    <w:t>, design and make activities.</w:t>
                  </w:r>
                </w:p>
                <w:p w14:paraId="6E41BB64" w14:textId="77777777" w:rsidR="00DC794D" w:rsidRDefault="00DC794D" w:rsidP="00DC794D"/>
              </w:tc>
            </w:tr>
            <w:tr w:rsidR="00DC794D" w14:paraId="3E5AE65B" w14:textId="77777777" w:rsidTr="00C33F23">
              <w:tc>
                <w:tcPr>
                  <w:tcW w:w="1803" w:type="dxa"/>
                </w:tcPr>
                <w:p w14:paraId="398C9016" w14:textId="77777777" w:rsidR="00DC794D" w:rsidRDefault="00DC794D" w:rsidP="00DC794D">
                  <w:pPr>
                    <w:rPr>
                      <w:rFonts w:ascii="Arial" w:hAnsi="Arial"/>
                      <w:i/>
                      <w:iCs/>
                      <w:color w:val="FF0000"/>
                      <w:sz w:val="20"/>
                    </w:rPr>
                  </w:pPr>
                  <w:r>
                    <w:rPr>
                      <w:rFonts w:ascii="Arial" w:hAnsi="Arial"/>
                      <w:i/>
                      <w:iCs/>
                      <w:color w:val="FF0000"/>
                      <w:sz w:val="20"/>
                    </w:rPr>
                    <w:lastRenderedPageBreak/>
                    <w:t>Leadership</w:t>
                  </w:r>
                </w:p>
                <w:p w14:paraId="608060C6" w14:textId="77777777" w:rsidR="00DC794D" w:rsidRDefault="00DC794D" w:rsidP="00DC794D"/>
              </w:tc>
              <w:tc>
                <w:tcPr>
                  <w:tcW w:w="1803" w:type="dxa"/>
                </w:tcPr>
                <w:p w14:paraId="380D8264" w14:textId="77777777" w:rsidR="00DC794D" w:rsidRDefault="00DC794D" w:rsidP="00DC794D">
                  <w:r>
                    <w:t>Influencing others</w:t>
                  </w:r>
                </w:p>
              </w:tc>
              <w:tc>
                <w:tcPr>
                  <w:tcW w:w="1803" w:type="dxa"/>
                </w:tcPr>
                <w:p w14:paraId="795016D5" w14:textId="77777777" w:rsidR="00DC794D" w:rsidRDefault="00DC794D" w:rsidP="00DC794D">
                  <w:r>
                    <w:t>Leading &amp; collaborating</w:t>
                  </w:r>
                </w:p>
              </w:tc>
              <w:tc>
                <w:tcPr>
                  <w:tcW w:w="1803" w:type="dxa"/>
                </w:tcPr>
                <w:p w14:paraId="1088E7C9" w14:textId="77777777" w:rsidR="00DC794D" w:rsidRDefault="00DC794D" w:rsidP="00DC794D">
                  <w:r>
                    <w:t>Social leadership</w:t>
                  </w:r>
                </w:p>
              </w:tc>
              <w:tc>
                <w:tcPr>
                  <w:tcW w:w="1804" w:type="dxa"/>
                </w:tcPr>
                <w:p w14:paraId="6F30CDFA" w14:textId="77777777" w:rsidR="00DC794D" w:rsidRDefault="00DC794D" w:rsidP="00DC794D">
                  <w:r>
                    <w:t>Experiencing leadership</w:t>
                  </w:r>
                </w:p>
              </w:tc>
            </w:tr>
            <w:tr w:rsidR="00DC794D" w14:paraId="2C2F0AB9" w14:textId="77777777" w:rsidTr="00C33F23">
              <w:tc>
                <w:tcPr>
                  <w:tcW w:w="9016" w:type="dxa"/>
                  <w:gridSpan w:val="5"/>
                </w:tcPr>
                <w:p w14:paraId="404418AF" w14:textId="0F621C96" w:rsidR="00DC794D" w:rsidRDefault="00DC794D" w:rsidP="00DC794D">
                  <w:r w:rsidRPr="00642F32">
                    <w:rPr>
                      <w:b/>
                      <w:bCs/>
                    </w:rPr>
                    <w:t>Pupil council</w:t>
                  </w:r>
                  <w:r>
                    <w:t xml:space="preserve"> – all P7’s </w:t>
                  </w:r>
                  <w:proofErr w:type="gramStart"/>
                  <w:r>
                    <w:t>were</w:t>
                  </w:r>
                  <w:proofErr w:type="gramEnd"/>
                  <w:r>
                    <w:t xml:space="preserve"> part of pupil council and either led or were part of our RotaKids, School improvement, School spirit, or health &amp; wellbeing groups</w:t>
                  </w:r>
                  <w:r w:rsidR="001D09A9">
                    <w:t xml:space="preserve"> (all DYW skills highlighted in red)</w:t>
                  </w:r>
                  <w:r>
                    <w:t xml:space="preserve">. </w:t>
                  </w:r>
                </w:p>
                <w:p w14:paraId="0F73D36F" w14:textId="29F133CA" w:rsidR="00DC794D" w:rsidRDefault="00DC794D" w:rsidP="00DC794D">
                  <w:r>
                    <w:t xml:space="preserve">This year due to Covid restrictions </w:t>
                  </w:r>
                  <w:r w:rsidR="00843FEB">
                    <w:t>opportunities for whole school initiatives were limited, however pupil council organised Red Nose Day, sports day events and fundraised. T</w:t>
                  </w:r>
                  <w:r>
                    <w:t>he</w:t>
                  </w:r>
                  <w:r w:rsidR="00843FEB">
                    <w:t xml:space="preserve">y also </w:t>
                  </w:r>
                  <w:r>
                    <w:t>created a Sway or took part in live assemblies</w:t>
                  </w:r>
                  <w:r w:rsidR="00843FEB">
                    <w:t xml:space="preserve">, to involve younger classes and </w:t>
                  </w:r>
                  <w:r w:rsidR="001D09A9">
                    <w:t xml:space="preserve">take on their views by using Wee HGIOS to gain feedback on health &amp; wellbeing. </w:t>
                  </w:r>
                </w:p>
                <w:p w14:paraId="6270C766" w14:textId="52B0E38B" w:rsidR="00DC794D" w:rsidRDefault="00DC794D" w:rsidP="00DC794D">
                  <w:r w:rsidRPr="00642F32">
                    <w:rPr>
                      <w:b/>
                      <w:bCs/>
                    </w:rPr>
                    <w:t>Critical skills</w:t>
                  </w:r>
                  <w:r w:rsidR="00843FEB" w:rsidRPr="00642F32">
                    <w:rPr>
                      <w:b/>
                      <w:bCs/>
                    </w:rPr>
                    <w:t xml:space="preserve"> P4</w:t>
                  </w:r>
                  <w:r w:rsidRPr="00642F32">
                    <w:rPr>
                      <w:b/>
                      <w:bCs/>
                    </w:rPr>
                    <w:t>/cooperative learning</w:t>
                  </w:r>
                  <w:r w:rsidR="00843FEB" w:rsidRPr="00642F32">
                    <w:rPr>
                      <w:b/>
                      <w:bCs/>
                    </w:rPr>
                    <w:t xml:space="preserve"> P7</w:t>
                  </w:r>
                  <w:r w:rsidR="00843FEB">
                    <w:t xml:space="preserve"> –</w:t>
                  </w:r>
                  <w:r w:rsidR="001D09A9">
                    <w:t xml:space="preserve"> (all DYW skills highlighted in red).</w:t>
                  </w:r>
                </w:p>
                <w:p w14:paraId="1B9E8A5E" w14:textId="77777777" w:rsidR="00DC794D" w:rsidRDefault="00DC794D" w:rsidP="00DC794D"/>
              </w:tc>
            </w:tr>
            <w:tr w:rsidR="00DC794D" w14:paraId="12E9349F" w14:textId="77777777" w:rsidTr="00C33F23">
              <w:tc>
                <w:tcPr>
                  <w:tcW w:w="1803" w:type="dxa"/>
                </w:tcPr>
                <w:p w14:paraId="23BB1521" w14:textId="77777777" w:rsidR="00DC794D" w:rsidRDefault="00DC794D" w:rsidP="00DC794D">
                  <w:pPr>
                    <w:rPr>
                      <w:rFonts w:ascii="Arial" w:hAnsi="Arial"/>
                      <w:i/>
                      <w:iCs/>
                      <w:color w:val="FF0000"/>
                      <w:sz w:val="20"/>
                    </w:rPr>
                  </w:pPr>
                  <w:r>
                    <w:rPr>
                      <w:rFonts w:ascii="Arial" w:hAnsi="Arial"/>
                      <w:i/>
                      <w:iCs/>
                      <w:color w:val="FF0000"/>
                      <w:sz w:val="20"/>
                    </w:rPr>
                    <w:t>Organisation</w:t>
                  </w:r>
                </w:p>
                <w:p w14:paraId="5B26561F" w14:textId="77777777" w:rsidR="00DC794D" w:rsidRDefault="00DC794D" w:rsidP="00DC794D"/>
              </w:tc>
              <w:tc>
                <w:tcPr>
                  <w:tcW w:w="1803" w:type="dxa"/>
                </w:tcPr>
                <w:p w14:paraId="68C2D9DF" w14:textId="77777777" w:rsidR="00DC794D" w:rsidRDefault="00DC794D" w:rsidP="00DC794D">
                  <w:r>
                    <w:t>Taking ownership</w:t>
                  </w:r>
                </w:p>
              </w:tc>
              <w:tc>
                <w:tcPr>
                  <w:tcW w:w="1803" w:type="dxa"/>
                </w:tcPr>
                <w:p w14:paraId="162D2E75" w14:textId="77777777" w:rsidR="00DC794D" w:rsidRDefault="00DC794D" w:rsidP="00DC794D">
                  <w:r>
                    <w:t>Problem solving</w:t>
                  </w:r>
                </w:p>
              </w:tc>
              <w:tc>
                <w:tcPr>
                  <w:tcW w:w="1803" w:type="dxa"/>
                </w:tcPr>
                <w:p w14:paraId="5E5C0E4D" w14:textId="77777777" w:rsidR="00DC794D" w:rsidRDefault="00DC794D" w:rsidP="00DC794D">
                  <w:r>
                    <w:t>Strategic thinking</w:t>
                  </w:r>
                </w:p>
              </w:tc>
              <w:tc>
                <w:tcPr>
                  <w:tcW w:w="1804" w:type="dxa"/>
                </w:tcPr>
                <w:p w14:paraId="0C9D8AF9" w14:textId="77777777" w:rsidR="00DC794D" w:rsidRDefault="00DC794D" w:rsidP="00DC794D">
                  <w:r>
                    <w:t>Self-evaluating</w:t>
                  </w:r>
                </w:p>
              </w:tc>
            </w:tr>
            <w:tr w:rsidR="00DC794D" w14:paraId="58C81902" w14:textId="77777777" w:rsidTr="00C33F23">
              <w:tc>
                <w:tcPr>
                  <w:tcW w:w="9016" w:type="dxa"/>
                  <w:gridSpan w:val="5"/>
                </w:tcPr>
                <w:p w14:paraId="361EDB19" w14:textId="1D180A63" w:rsidR="00DC794D" w:rsidRDefault="00642F32" w:rsidP="008D6E35">
                  <w:r>
                    <w:t>As above - Pupil council, entering competitions, history of Ceres initiative</w:t>
                  </w:r>
                </w:p>
              </w:tc>
            </w:tr>
            <w:tr w:rsidR="00DC794D" w14:paraId="52CA2C45" w14:textId="77777777" w:rsidTr="00C33F23">
              <w:tc>
                <w:tcPr>
                  <w:tcW w:w="1803" w:type="dxa"/>
                </w:tcPr>
                <w:p w14:paraId="0F745425" w14:textId="77777777" w:rsidR="00DC794D" w:rsidRDefault="00DC794D" w:rsidP="00DC794D">
                  <w:pPr>
                    <w:rPr>
                      <w:rFonts w:ascii="Arial" w:hAnsi="Arial"/>
                      <w:i/>
                      <w:iCs/>
                      <w:color w:val="FF0000"/>
                      <w:sz w:val="20"/>
                    </w:rPr>
                  </w:pPr>
                  <w:r>
                    <w:rPr>
                      <w:rFonts w:ascii="Arial" w:hAnsi="Arial"/>
                      <w:i/>
                      <w:iCs/>
                      <w:color w:val="FF0000"/>
                      <w:sz w:val="20"/>
                    </w:rPr>
                    <w:t>Resilience</w:t>
                  </w:r>
                </w:p>
                <w:p w14:paraId="7CCCD0ED" w14:textId="77777777" w:rsidR="00DC794D" w:rsidRDefault="00DC794D" w:rsidP="00DC794D"/>
              </w:tc>
              <w:tc>
                <w:tcPr>
                  <w:tcW w:w="1803" w:type="dxa"/>
                </w:tcPr>
                <w:p w14:paraId="58780ADC" w14:textId="77777777" w:rsidR="00DC794D" w:rsidRDefault="00DC794D" w:rsidP="00DC794D">
                  <w:r>
                    <w:t>Character development</w:t>
                  </w:r>
                </w:p>
              </w:tc>
              <w:tc>
                <w:tcPr>
                  <w:tcW w:w="1803" w:type="dxa"/>
                </w:tcPr>
                <w:p w14:paraId="10457005" w14:textId="77777777" w:rsidR="00DC794D" w:rsidRDefault="00DC794D" w:rsidP="00DC794D">
                  <w:r>
                    <w:t>Connecting &amp; contributing</w:t>
                  </w:r>
                </w:p>
              </w:tc>
              <w:tc>
                <w:tcPr>
                  <w:tcW w:w="1803" w:type="dxa"/>
                </w:tcPr>
                <w:p w14:paraId="52E717FA" w14:textId="77777777" w:rsidR="00DC794D" w:rsidRDefault="00DC794D" w:rsidP="00DC794D">
                  <w:r>
                    <w:t>Competence</w:t>
                  </w:r>
                </w:p>
              </w:tc>
              <w:tc>
                <w:tcPr>
                  <w:tcW w:w="1804" w:type="dxa"/>
                </w:tcPr>
                <w:p w14:paraId="068FB973" w14:textId="77777777" w:rsidR="00DC794D" w:rsidRDefault="00DC794D" w:rsidP="00DC794D">
                  <w:r>
                    <w:t>Confidence</w:t>
                  </w:r>
                </w:p>
              </w:tc>
            </w:tr>
            <w:tr w:rsidR="00DC794D" w14:paraId="3CD04D0B" w14:textId="77777777" w:rsidTr="00C33F23">
              <w:tc>
                <w:tcPr>
                  <w:tcW w:w="9016" w:type="dxa"/>
                  <w:gridSpan w:val="5"/>
                </w:tcPr>
                <w:p w14:paraId="31113573" w14:textId="5405F374" w:rsidR="00DC794D" w:rsidRDefault="00DC794D" w:rsidP="00DC794D">
                  <w:r w:rsidRPr="001D09A9">
                    <w:rPr>
                      <w:b/>
                      <w:bCs/>
                    </w:rPr>
                    <w:t>Lockdown</w:t>
                  </w:r>
                  <w:r>
                    <w:t xml:space="preserve"> – wider achievement from home celebrated at virtual assemblies </w:t>
                  </w:r>
                  <w:proofErr w:type="gramStart"/>
                  <w:r>
                    <w:t>e.g.</w:t>
                  </w:r>
                  <w:proofErr w:type="gramEnd"/>
                  <w:r>
                    <w:t xml:space="preserve"> </w:t>
                  </w:r>
                  <w:r w:rsidR="008D6E35">
                    <w:t xml:space="preserve">baking, building, gardening, </w:t>
                  </w:r>
                  <w:r w:rsidR="00497BC7">
                    <w:t xml:space="preserve">new sports/activities, riding bikes etc. improving confidence and life skills. </w:t>
                  </w:r>
                </w:p>
                <w:p w14:paraId="7C3C4335" w14:textId="36578FC0" w:rsidR="00DC794D" w:rsidRDefault="00DC794D" w:rsidP="00DC794D">
                  <w:r w:rsidRPr="001D09A9">
                    <w:rPr>
                      <w:b/>
                      <w:bCs/>
                    </w:rPr>
                    <w:t>Hot chocolate initiative</w:t>
                  </w:r>
                  <w:r w:rsidR="00497BC7">
                    <w:t xml:space="preserve"> – we delivered hot chocolate and cookies to all pupils to help us connect as a school community and to show ‘We care’. Pupils posted photos of themselves to connect and share</w:t>
                  </w:r>
                  <w:r>
                    <w:t xml:space="preserve"> </w:t>
                  </w:r>
                  <w:r w:rsidR="00497BC7">
                    <w:t xml:space="preserve">their enjoyment. Building community and delivering our vision. </w:t>
                  </w:r>
                </w:p>
                <w:p w14:paraId="2EEB3E91" w14:textId="43EDE31E" w:rsidR="00DC794D" w:rsidRDefault="00DC794D" w:rsidP="00DC794D">
                  <w:r w:rsidRPr="001D09A9">
                    <w:rPr>
                      <w:b/>
                      <w:bCs/>
                    </w:rPr>
                    <w:t>Give a little love</w:t>
                  </w:r>
                  <w:r w:rsidR="00497BC7">
                    <w:t xml:space="preserve"> – parent council/school initiative – pupils/staff recorded messages of love and support for each other and family members. Video was shared with whole school community, which made us feel more connected and cared for.</w:t>
                  </w:r>
                </w:p>
                <w:p w14:paraId="11CC1353" w14:textId="4F62B7C9" w:rsidR="00DC794D" w:rsidRDefault="00DC794D" w:rsidP="00DC794D">
                  <w:r w:rsidRPr="001D09A9">
                    <w:rPr>
                      <w:b/>
                      <w:bCs/>
                    </w:rPr>
                    <w:t>Supporting charities</w:t>
                  </w:r>
                  <w:r>
                    <w:t xml:space="preserve"> - Children in Need, Red Nose day, Food Bank, Ceres Highland Games</w:t>
                  </w:r>
                </w:p>
                <w:p w14:paraId="720ECCB6" w14:textId="77777777" w:rsidR="00DC794D" w:rsidRDefault="00DC794D" w:rsidP="00DC794D"/>
              </w:tc>
            </w:tr>
            <w:tr w:rsidR="00DC794D" w14:paraId="238E98E3" w14:textId="77777777" w:rsidTr="00C33F23">
              <w:tc>
                <w:tcPr>
                  <w:tcW w:w="1803" w:type="dxa"/>
                </w:tcPr>
                <w:p w14:paraId="1E2865CE" w14:textId="77777777" w:rsidR="00DC794D" w:rsidRDefault="00DC794D" w:rsidP="00DC794D">
                  <w:pPr>
                    <w:rPr>
                      <w:rFonts w:ascii="Arial" w:hAnsi="Arial"/>
                      <w:i/>
                      <w:iCs/>
                      <w:color w:val="FF0000"/>
                      <w:sz w:val="20"/>
                    </w:rPr>
                  </w:pPr>
                  <w:r>
                    <w:rPr>
                      <w:rFonts w:ascii="Arial" w:hAnsi="Arial"/>
                      <w:i/>
                      <w:iCs/>
                      <w:color w:val="FF0000"/>
                      <w:sz w:val="20"/>
                    </w:rPr>
                    <w:t>Responsibility</w:t>
                  </w:r>
                </w:p>
              </w:tc>
              <w:tc>
                <w:tcPr>
                  <w:tcW w:w="1803" w:type="dxa"/>
                </w:tcPr>
                <w:p w14:paraId="0ED65C44" w14:textId="77777777" w:rsidR="00DC794D" w:rsidRDefault="00DC794D" w:rsidP="00DC794D">
                  <w:r>
                    <w:t>Reflecting</w:t>
                  </w:r>
                </w:p>
              </w:tc>
              <w:tc>
                <w:tcPr>
                  <w:tcW w:w="1803" w:type="dxa"/>
                </w:tcPr>
                <w:p w14:paraId="509E5AAB" w14:textId="77777777" w:rsidR="00DC794D" w:rsidRDefault="00DC794D" w:rsidP="00DC794D">
                  <w:r>
                    <w:t>Being independent</w:t>
                  </w:r>
                </w:p>
              </w:tc>
              <w:tc>
                <w:tcPr>
                  <w:tcW w:w="1803" w:type="dxa"/>
                </w:tcPr>
                <w:p w14:paraId="66093446" w14:textId="77777777" w:rsidR="00DC794D" w:rsidRDefault="00DC794D" w:rsidP="00DC794D">
                  <w:r>
                    <w:t>Applying learning</w:t>
                  </w:r>
                </w:p>
              </w:tc>
              <w:tc>
                <w:tcPr>
                  <w:tcW w:w="1804" w:type="dxa"/>
                </w:tcPr>
                <w:p w14:paraId="0A275FB0" w14:textId="77777777" w:rsidR="00DC794D" w:rsidRDefault="00DC794D" w:rsidP="00DC794D">
                  <w:r>
                    <w:t>Showing confidence</w:t>
                  </w:r>
                </w:p>
              </w:tc>
            </w:tr>
            <w:tr w:rsidR="00DC794D" w14:paraId="4BAD525D" w14:textId="77777777" w:rsidTr="00C33F23">
              <w:tc>
                <w:tcPr>
                  <w:tcW w:w="9016" w:type="dxa"/>
                  <w:gridSpan w:val="5"/>
                </w:tcPr>
                <w:p w14:paraId="1C78C625" w14:textId="08293739" w:rsidR="00DC794D" w:rsidRDefault="008D6E35" w:rsidP="008D6E35">
                  <w:r w:rsidRPr="001D09A9">
                    <w:rPr>
                      <w:b/>
                      <w:bCs/>
                    </w:rPr>
                    <w:t>Global goals</w:t>
                  </w:r>
                  <w:r>
                    <w:t xml:space="preserve"> – all pupils took part in the Climate Heroes campaign </w:t>
                  </w:r>
                  <w:proofErr w:type="gramStart"/>
                  <w:r>
                    <w:t>e.g.</w:t>
                  </w:r>
                  <w:proofErr w:type="gramEnd"/>
                  <w:r>
                    <w:t xml:space="preserve"> recycling at home, saving water, cutting energy use etc. Learning for sustainability</w:t>
                  </w:r>
                  <w:r w:rsidR="00642F32">
                    <w:t>.</w:t>
                  </w:r>
                  <w:r>
                    <w:t xml:space="preserve"> </w:t>
                  </w:r>
                </w:p>
                <w:p w14:paraId="3FACAC84" w14:textId="3B7AC20D" w:rsidR="001D09A9" w:rsidRDefault="008D6E35" w:rsidP="001D09A9">
                  <w:r>
                    <w:t xml:space="preserve">P5/6 litter picked at local woodland – </w:t>
                  </w:r>
                  <w:r w:rsidR="001D09A9">
                    <w:t>supporting community/ Learning for sustainability</w:t>
                  </w:r>
                  <w:r w:rsidR="00642F32">
                    <w:t>.</w:t>
                  </w:r>
                  <w:r w:rsidR="001D09A9">
                    <w:t xml:space="preserve"> </w:t>
                  </w:r>
                </w:p>
                <w:p w14:paraId="07FE8E7F" w14:textId="637D1038" w:rsidR="008D6E35" w:rsidRDefault="001D09A9" w:rsidP="008D6E35">
                  <w:r>
                    <w:t xml:space="preserve"> </w:t>
                  </w:r>
                  <w:r w:rsidR="008D6E35">
                    <w:t xml:space="preserve">P7 designed posters to address community issues of speeding and litter. </w:t>
                  </w:r>
                </w:p>
              </w:tc>
            </w:tr>
          </w:tbl>
          <w:p w14:paraId="533D846A" w14:textId="77777777" w:rsidR="00DC794D" w:rsidRDefault="00DC794D" w:rsidP="00DC794D"/>
          <w:p w14:paraId="7A0DAD0C" w14:textId="77777777" w:rsidR="00DC794D" w:rsidRDefault="00DC794D" w:rsidP="00DC794D"/>
          <w:p w14:paraId="0F7BC77C" w14:textId="096523E1" w:rsidR="006F295A" w:rsidRPr="000D5DC2" w:rsidRDefault="006F295A" w:rsidP="001F526E">
            <w:pPr>
              <w:rPr>
                <w:rFonts w:ascii="Arial" w:hAnsi="Arial"/>
                <w:b/>
                <w:i/>
                <w:iCs/>
                <w:sz w:val="20"/>
              </w:rPr>
            </w:pPr>
          </w:p>
        </w:tc>
      </w:tr>
      <w:tr w:rsidR="000D5DC2" w:rsidRPr="000D5DC2" w14:paraId="38F7FA29" w14:textId="77777777" w:rsidTr="00C33F23">
        <w:trPr>
          <w:gridAfter w:val="1"/>
          <w:wAfter w:w="68" w:type="dxa"/>
          <w:trHeight w:val="469"/>
        </w:trPr>
        <w:tc>
          <w:tcPr>
            <w:tcW w:w="10314" w:type="dxa"/>
            <w:gridSpan w:val="2"/>
          </w:tcPr>
          <w:p w14:paraId="1C59B817" w14:textId="77777777" w:rsidR="000D5DC2" w:rsidRPr="000D5DC2" w:rsidRDefault="000D5DC2" w:rsidP="000D5DC2">
            <w:pPr>
              <w:rPr>
                <w:rFonts w:ascii="Arial" w:hAnsi="Arial"/>
                <w:b/>
                <w:bCs/>
                <w:szCs w:val="24"/>
              </w:rPr>
            </w:pPr>
            <w:r w:rsidRPr="000D5DC2">
              <w:rPr>
                <w:rFonts w:ascii="Arial" w:hAnsi="Arial"/>
                <w:b/>
                <w:bCs/>
                <w:szCs w:val="24"/>
              </w:rPr>
              <w:lastRenderedPageBreak/>
              <w:t>What have been the success and challenges of school/setting closure period (school/class/playroom isolation, remote learning between January – March 2021)</w:t>
            </w:r>
          </w:p>
        </w:tc>
      </w:tr>
      <w:tr w:rsidR="000D5DC2" w:rsidRPr="000D5DC2" w14:paraId="15C09A63" w14:textId="77777777" w:rsidTr="00C33F23">
        <w:trPr>
          <w:gridAfter w:val="1"/>
          <w:wAfter w:w="68" w:type="dxa"/>
          <w:trHeight w:val="469"/>
        </w:trPr>
        <w:tc>
          <w:tcPr>
            <w:tcW w:w="10314" w:type="dxa"/>
            <w:gridSpan w:val="2"/>
          </w:tcPr>
          <w:p w14:paraId="1661D579" w14:textId="6B8FE58F" w:rsidR="000D5DC2" w:rsidRPr="001A183A" w:rsidRDefault="000D5DC2" w:rsidP="001A183A">
            <w:pPr>
              <w:rPr>
                <w:b/>
                <w:bCs/>
              </w:rPr>
            </w:pPr>
            <w:r w:rsidRPr="001A183A">
              <w:rPr>
                <w:b/>
                <w:bCs/>
              </w:rPr>
              <w:t>Expectations for remote learning</w:t>
            </w:r>
          </w:p>
          <w:p w14:paraId="4F52E68D" w14:textId="6932CC23" w:rsidR="001A183A" w:rsidRPr="001A183A" w:rsidRDefault="001A183A" w:rsidP="001A183A">
            <w:r>
              <w:t xml:space="preserve">Staff and </w:t>
            </w:r>
            <w:r w:rsidR="004A4E8C" w:rsidRPr="000E710D">
              <w:t xml:space="preserve">the Headteacher </w:t>
            </w:r>
            <w:r>
              <w:t xml:space="preserve">met in week 1 to agree a consistent provision of learning across school. </w:t>
            </w:r>
            <w:proofErr w:type="gramStart"/>
            <w:r>
              <w:t>i.e.</w:t>
            </w:r>
            <w:proofErr w:type="gramEnd"/>
            <w:r>
              <w:t xml:space="preserve"> maths, numeracy, H&amp;WB as a priority and 3 activities/tasks a day. We consider</w:t>
            </w:r>
            <w:r w:rsidR="00B620FF">
              <w:t>ed</w:t>
            </w:r>
            <w:r>
              <w:t xml:space="preserve"> live learning and </w:t>
            </w:r>
            <w:r w:rsidR="00B620FF">
              <w:t xml:space="preserve">compiled a risk assessment and protocol. We </w:t>
            </w:r>
            <w:r w:rsidR="00E178FE">
              <w:t xml:space="preserve">started </w:t>
            </w:r>
            <w:r w:rsidR="00A30893">
              <w:t xml:space="preserve">with emotional check ins, which were optional as some parents could not </w:t>
            </w:r>
            <w:r w:rsidR="00F116C6">
              <w:t xml:space="preserve">ensure their child attended due </w:t>
            </w:r>
            <w:r w:rsidR="00A30893">
              <w:t xml:space="preserve">to work commitments/childcare issues. </w:t>
            </w:r>
            <w:r w:rsidR="004A4E8C" w:rsidRPr="004A4E8C">
              <w:rPr>
                <w:b/>
                <w:bCs/>
                <w:color w:val="7030A0"/>
              </w:rPr>
              <w:t>The</w:t>
            </w:r>
            <w:r w:rsidR="004A4E8C">
              <w:t xml:space="preserve"> </w:t>
            </w:r>
            <w:r w:rsidR="00F116C6">
              <w:t>attainment teacher and P5/6 teacher then requested they deliver more ‘lessons’ through live sessions</w:t>
            </w:r>
            <w:r w:rsidR="00B620FF">
              <w:t xml:space="preserve"> on Teams</w:t>
            </w:r>
            <w:r w:rsidR="00F116C6">
              <w:t xml:space="preserve">. They managed this for two </w:t>
            </w:r>
            <w:proofErr w:type="gramStart"/>
            <w:r w:rsidR="00F116C6">
              <w:t>weeks</w:t>
            </w:r>
            <w:proofErr w:type="gramEnd"/>
            <w:r w:rsidR="00F116C6">
              <w:t xml:space="preserve"> but it was not sustainable and their mental health began to suffer. </w:t>
            </w:r>
            <w:r w:rsidR="00B620FF">
              <w:t xml:space="preserve">Many parents were also struggling with Teams. </w:t>
            </w:r>
            <w:r w:rsidR="00F116C6">
              <w:t>We the</w:t>
            </w:r>
            <w:r w:rsidR="00B620FF">
              <w:t>refore</w:t>
            </w:r>
            <w:r w:rsidR="00F116C6">
              <w:t xml:space="preserve"> </w:t>
            </w:r>
            <w:proofErr w:type="gramStart"/>
            <w:r w:rsidR="00F116C6">
              <w:t>reverted back</w:t>
            </w:r>
            <w:proofErr w:type="gramEnd"/>
            <w:r w:rsidR="00F116C6">
              <w:t xml:space="preserve"> to optional sessions </w:t>
            </w:r>
            <w:r w:rsidR="00842714">
              <w:t xml:space="preserve">3 x per week, </w:t>
            </w:r>
            <w:r w:rsidR="00B620FF">
              <w:t xml:space="preserve">(numeracy, literacy &amp; emotional check </w:t>
            </w:r>
            <w:r w:rsidR="004A4E8C">
              <w:t>in)</w:t>
            </w:r>
            <w:r w:rsidR="00B620FF">
              <w:t xml:space="preserve">. </w:t>
            </w:r>
          </w:p>
          <w:p w14:paraId="19E7086F" w14:textId="4F3B4EF5" w:rsidR="001A183A" w:rsidRPr="001A183A" w:rsidRDefault="000D5DC2" w:rsidP="001A183A">
            <w:pPr>
              <w:rPr>
                <w:b/>
                <w:bCs/>
              </w:rPr>
            </w:pPr>
            <w:r w:rsidRPr="001A183A">
              <w:rPr>
                <w:b/>
                <w:bCs/>
              </w:rPr>
              <w:t>Data for engagement levels</w:t>
            </w:r>
          </w:p>
          <w:p w14:paraId="3150F588" w14:textId="571AC43B" w:rsidR="001A183A" w:rsidRDefault="001A183A" w:rsidP="001A183A">
            <w:r w:rsidRPr="001A183A">
              <w:t xml:space="preserve">Engagement levels sat about 85% throughout lockdown. </w:t>
            </w:r>
            <w:r w:rsidR="00F116C6">
              <w:t xml:space="preserve">These fell slightly due to the snow week (however snow activities which included STEM were suggested) and fatigue for home learning as the term went on. </w:t>
            </w:r>
            <w:r>
              <w:t xml:space="preserve">Reasons for not engaging were </w:t>
            </w:r>
            <w:r w:rsidR="00F116C6">
              <w:t xml:space="preserve">both </w:t>
            </w:r>
            <w:r>
              <w:t>parents working</w:t>
            </w:r>
            <w:r w:rsidR="00F116C6">
              <w:t xml:space="preserve">/other childcare support </w:t>
            </w:r>
            <w:proofErr w:type="gramStart"/>
            <w:r w:rsidR="00F116C6">
              <w:t>e.g.</w:t>
            </w:r>
            <w:proofErr w:type="gramEnd"/>
            <w:r w:rsidR="00F116C6">
              <w:t xml:space="preserve"> grandparents/childminder</w:t>
            </w:r>
            <w:r>
              <w:t xml:space="preserve">, ill health, </w:t>
            </w:r>
            <w:r w:rsidR="00A30893">
              <w:lastRenderedPageBreak/>
              <w:t>‘other’ learning/activities – particularly nursery</w:t>
            </w:r>
            <w:r w:rsidR="00F116C6">
              <w:t xml:space="preserve">, IT issues e.g. connectivity with ‘lives’ and navigation of Teams in P7. </w:t>
            </w:r>
            <w:r w:rsidR="00B620FF">
              <w:t xml:space="preserve"> One to one emails or phone calls from</w:t>
            </w:r>
            <w:r w:rsidR="004A4E8C">
              <w:t xml:space="preserve"> </w:t>
            </w:r>
            <w:r w:rsidR="004A4E8C" w:rsidRPr="000E710D">
              <w:t xml:space="preserve">the Headteacher </w:t>
            </w:r>
            <w:r w:rsidR="00B620FF">
              <w:t>generally improved</w:t>
            </w:r>
            <w:r w:rsidR="00BA2D26">
              <w:t xml:space="preserve"> engagement but for some </w:t>
            </w:r>
            <w:proofErr w:type="gramStart"/>
            <w:r w:rsidR="00BA2D26">
              <w:t>e.g.</w:t>
            </w:r>
            <w:proofErr w:type="gramEnd"/>
            <w:r w:rsidR="00BA2D26">
              <w:t xml:space="preserve"> farming families, hard copy workbooks were provided so that the children could work independently on prior learning.  </w:t>
            </w:r>
          </w:p>
          <w:p w14:paraId="42420383" w14:textId="33F49860" w:rsidR="000D5DC2" w:rsidRPr="00E178FE" w:rsidRDefault="000D5DC2" w:rsidP="001A183A">
            <w:pPr>
              <w:rPr>
                <w:b/>
                <w:bCs/>
              </w:rPr>
            </w:pPr>
            <w:r w:rsidRPr="00E178FE">
              <w:rPr>
                <w:b/>
                <w:bCs/>
              </w:rPr>
              <w:t>Feedback received from all stakeholders</w:t>
            </w:r>
          </w:p>
          <w:p w14:paraId="7FB36ABA" w14:textId="0D86371A" w:rsidR="00A30893" w:rsidRDefault="00A30893" w:rsidP="001A183A">
            <w:r>
              <w:t xml:space="preserve">Our main platform was Seesaw, which meant parents and pupils could feedback </w:t>
            </w:r>
            <w:r w:rsidR="00BA2D26">
              <w:t xml:space="preserve">to teachers </w:t>
            </w:r>
            <w:r>
              <w:t xml:space="preserve">daily on challenges, gaps in learning and wellbeing. P7 used Teams, which was less reliable and user friendly. </w:t>
            </w:r>
          </w:p>
          <w:p w14:paraId="7888B7F7" w14:textId="75490350" w:rsidR="00842714" w:rsidRDefault="001A183A" w:rsidP="001A183A">
            <w:r>
              <w:t xml:space="preserve">In </w:t>
            </w:r>
            <w:r w:rsidR="00E178FE">
              <w:t>the</w:t>
            </w:r>
            <w:r>
              <w:t xml:space="preserve"> parental questionnaire </w:t>
            </w:r>
            <w:r w:rsidR="00A30893">
              <w:t>sent 3 weeks into lockdown we</w:t>
            </w:r>
            <w:r w:rsidR="00842714">
              <w:t xml:space="preserve"> </w:t>
            </w:r>
            <w:r w:rsidR="00A30893">
              <w:t xml:space="preserve">learned that 30/52 parents who answered the survey were working from home with a further 13 spouses also doing so. </w:t>
            </w:r>
            <w:r w:rsidR="00842714">
              <w:t xml:space="preserve"> </w:t>
            </w:r>
            <w:r w:rsidR="000E710D" w:rsidRPr="000E710D">
              <w:t>Parents disclosing personal circumstances about work</w:t>
            </w:r>
            <w:r w:rsidR="000E710D">
              <w:t>ing hours</w:t>
            </w:r>
            <w:r w:rsidR="000E710D" w:rsidRPr="000E710D">
              <w:t xml:space="preserve"> of both them</w:t>
            </w:r>
            <w:r w:rsidR="000E710D">
              <w:t>selves</w:t>
            </w:r>
            <w:r w:rsidR="000E710D" w:rsidRPr="000E710D">
              <w:t xml:space="preserve"> and partners,</w:t>
            </w:r>
            <w:r w:rsidR="00BA2D26" w:rsidRPr="000E710D">
              <w:t xml:space="preserve"> gave us a grea</w:t>
            </w:r>
            <w:r w:rsidR="00BA2D26">
              <w:t xml:space="preserve">ter understanding of the challenges they were facing. </w:t>
            </w:r>
          </w:p>
          <w:p w14:paraId="51183BFB" w14:textId="363D5255" w:rsidR="00842714" w:rsidRDefault="00842714" w:rsidP="001A183A">
            <w:r>
              <w:t>Feedback was very positive, with a recognition that staff were working extremely hard to support pupils. They also</w:t>
            </w:r>
            <w:r w:rsidR="00B620FF">
              <w:t xml:space="preserve"> relayed that they had ‘good days’ and ‘bad </w:t>
            </w:r>
            <w:proofErr w:type="gramStart"/>
            <w:r w:rsidR="00B620FF">
              <w:t>days’</w:t>
            </w:r>
            <w:proofErr w:type="gramEnd"/>
            <w:r w:rsidR="00B620FF">
              <w:t xml:space="preserve">. Staff responded with </w:t>
            </w:r>
            <w:proofErr w:type="gramStart"/>
            <w:r w:rsidR="00B620FF">
              <w:t>one to one</w:t>
            </w:r>
            <w:proofErr w:type="gramEnd"/>
            <w:r w:rsidR="00B620FF">
              <w:t xml:space="preserve"> phone calls, messages </w:t>
            </w:r>
            <w:r w:rsidR="00BA2D26">
              <w:t xml:space="preserve">through platforms </w:t>
            </w:r>
            <w:r w:rsidR="00B620FF">
              <w:t xml:space="preserve">and targeted support.  </w:t>
            </w:r>
            <w:r w:rsidR="004A4E8C" w:rsidRPr="000E710D">
              <w:t xml:space="preserve">The Headteacher </w:t>
            </w:r>
            <w:r w:rsidR="00B620FF">
              <w:t xml:space="preserve">sent out support through our weekly newsletters and SfL Sways.  </w:t>
            </w:r>
          </w:p>
          <w:p w14:paraId="49867683" w14:textId="0E6F179B" w:rsidR="001A183A" w:rsidRDefault="00A30893" w:rsidP="001A183A">
            <w:r>
              <w:t xml:space="preserve">The main feedback we received was how difficult it was to juggle </w:t>
            </w:r>
            <w:r w:rsidR="00842714">
              <w:t>working</w:t>
            </w:r>
            <w:r>
              <w:t xml:space="preserve"> with supporting their child.</w:t>
            </w:r>
            <w:r w:rsidR="00842714">
              <w:t xml:space="preserve"> However,</w:t>
            </w:r>
            <w:r>
              <w:t xml:space="preserve"> </w:t>
            </w:r>
          </w:p>
          <w:p w14:paraId="21B54D79" w14:textId="7F5229C6" w:rsidR="00A30893" w:rsidRDefault="000E710D" w:rsidP="001A183A">
            <w:r>
              <w:t>100%</w:t>
            </w:r>
            <w:r w:rsidR="00A30893">
              <w:t xml:space="preserve"> </w:t>
            </w:r>
            <w:r>
              <w:t xml:space="preserve">of </w:t>
            </w:r>
            <w:r w:rsidR="00A30893">
              <w:t>parents felt the work was at the right amount</w:t>
            </w:r>
          </w:p>
          <w:p w14:paraId="242EE8CB" w14:textId="137DFFC7" w:rsidR="00A30893" w:rsidRDefault="00934350" w:rsidP="001A183A">
            <w:r>
              <w:t>85%</w:t>
            </w:r>
            <w:r w:rsidR="00A30893">
              <w:t xml:space="preserve"> felt it was at the right level</w:t>
            </w:r>
          </w:p>
          <w:p w14:paraId="74201FF6" w14:textId="00BC0629" w:rsidR="00A30893" w:rsidRDefault="00934350" w:rsidP="001A183A">
            <w:r>
              <w:t>73%</w:t>
            </w:r>
            <w:r w:rsidR="00A30893">
              <w:t xml:space="preserve"> felt their children were engaging positively</w:t>
            </w:r>
          </w:p>
          <w:p w14:paraId="16C9D82D" w14:textId="342DC42B" w:rsidR="00A30893" w:rsidRDefault="00934350" w:rsidP="001A183A">
            <w:r>
              <w:t>92%</w:t>
            </w:r>
            <w:r w:rsidR="00A30893">
              <w:t xml:space="preserve"> felt their children required adult support</w:t>
            </w:r>
          </w:p>
          <w:p w14:paraId="28FC664C" w14:textId="42BD3DED" w:rsidR="00A30893" w:rsidRDefault="00934350" w:rsidP="001A183A">
            <w:r>
              <w:t>62%</w:t>
            </w:r>
            <w:r w:rsidR="00842714">
              <w:t xml:space="preserve"> felt recorded lessons were helpful to parents and pupils</w:t>
            </w:r>
          </w:p>
          <w:p w14:paraId="468AF47A" w14:textId="2297F029" w:rsidR="00A30893" w:rsidRDefault="00934350" w:rsidP="001A183A">
            <w:r>
              <w:t>79%</w:t>
            </w:r>
            <w:r w:rsidR="00A30893">
              <w:t xml:space="preserve"> felt ‘live’ sessions were beneficial to their child’s learning and motivation</w:t>
            </w:r>
            <w:r w:rsidR="00842714">
              <w:t xml:space="preserve"> (especially amongst some working parents)</w:t>
            </w:r>
          </w:p>
          <w:p w14:paraId="0F1BB95D" w14:textId="7222B687" w:rsidR="00842714" w:rsidRDefault="00842714" w:rsidP="001A183A">
            <w:r>
              <w:t xml:space="preserve">A few parents were not happy when we </w:t>
            </w:r>
            <w:proofErr w:type="gramStart"/>
            <w:r>
              <w:t>reverted back</w:t>
            </w:r>
            <w:proofErr w:type="gramEnd"/>
            <w:r>
              <w:t xml:space="preserve"> to live check ins rather than lessons. We provided numeracy, </w:t>
            </w:r>
            <w:proofErr w:type="gramStart"/>
            <w:r>
              <w:t>literacy</w:t>
            </w:r>
            <w:proofErr w:type="gramEnd"/>
            <w:r>
              <w:t xml:space="preserve"> and wellbeing check in</w:t>
            </w:r>
            <w:r w:rsidR="00B620FF">
              <w:t>s</w:t>
            </w:r>
            <w:r>
              <w:t>, where children and parents could ask questions about any learning. These were not well attended but improved the consisten</w:t>
            </w:r>
            <w:r w:rsidR="00B620FF">
              <w:t>t offer</w:t>
            </w:r>
            <w:r>
              <w:t xml:space="preserve"> across the school.</w:t>
            </w:r>
            <w:r w:rsidR="00B620FF">
              <w:t xml:space="preserve"> It also meant learning was not dependent on these sessions.  I called most parents in one class to ensure we were getting it right after this change and 80% </w:t>
            </w:r>
            <w:r w:rsidR="00BA2D26">
              <w:t xml:space="preserve">were happy to move back to Seesaw and not concerned about the move away from live lessons. They appreciated that there were still opportunities to engage in this way throughout the week, as well as through the learning platform.  </w:t>
            </w:r>
          </w:p>
          <w:p w14:paraId="003D987C" w14:textId="77777777" w:rsidR="00A30893" w:rsidRDefault="00A30893" w:rsidP="001A183A"/>
          <w:p w14:paraId="798D90C7" w14:textId="71E81B2C" w:rsidR="000D5DC2" w:rsidRDefault="00F116C6" w:rsidP="001A183A">
            <w:pPr>
              <w:rPr>
                <w:b/>
                <w:bCs/>
              </w:rPr>
            </w:pPr>
            <w:r>
              <w:rPr>
                <w:b/>
                <w:bCs/>
              </w:rPr>
              <w:t>C</w:t>
            </w:r>
            <w:r w:rsidR="000D5DC2" w:rsidRPr="00E178FE">
              <w:rPr>
                <w:b/>
                <w:bCs/>
              </w:rPr>
              <w:t xml:space="preserve">hanges to previous practice as the result from learning/engagement which will be sustained </w:t>
            </w:r>
          </w:p>
          <w:p w14:paraId="36602410" w14:textId="7356F019" w:rsidR="00A30893" w:rsidRDefault="00A30893" w:rsidP="001A183A">
            <w:r w:rsidRPr="00A30893">
              <w:t xml:space="preserve">The use of Seesaw to share learning and for home learning tasks. It is also </w:t>
            </w:r>
            <w:r w:rsidR="00934350">
              <w:t xml:space="preserve">an effective </w:t>
            </w:r>
            <w:r w:rsidRPr="00A30893">
              <w:t>communication tool</w:t>
            </w:r>
            <w:r w:rsidR="00BA2D26">
              <w:t xml:space="preserve"> and very popular with parents</w:t>
            </w:r>
            <w:r w:rsidRPr="00A30893">
              <w:t xml:space="preserve">. </w:t>
            </w:r>
          </w:p>
          <w:p w14:paraId="6CCBB4BB" w14:textId="0ADB4D28" w:rsidR="00BA2D26" w:rsidRDefault="00BA2D26" w:rsidP="001A183A">
            <w:r>
              <w:t xml:space="preserve">Live sessions to increase engagement and connect with classes. </w:t>
            </w:r>
          </w:p>
          <w:p w14:paraId="18074081" w14:textId="77777777" w:rsidR="00BA2D26" w:rsidRPr="00F116C6" w:rsidRDefault="00BA2D26" w:rsidP="00BA2D26">
            <w:r w:rsidRPr="00F116C6">
              <w:t>Support for learning Sways – H &amp; WB, literacy &amp; numeracy Sways were all shared with parents. These could be used in future to support parents with home learning</w:t>
            </w:r>
            <w:r>
              <w:t>, through parent workshops</w:t>
            </w:r>
            <w:r w:rsidRPr="00F116C6">
              <w:t xml:space="preserve"> or indeed </w:t>
            </w:r>
            <w:r>
              <w:t xml:space="preserve">CPD for </w:t>
            </w:r>
            <w:r w:rsidRPr="00F116C6">
              <w:t xml:space="preserve">some staff </w:t>
            </w:r>
            <w:proofErr w:type="gramStart"/>
            <w:r w:rsidRPr="00F116C6">
              <w:t>e.g.</w:t>
            </w:r>
            <w:proofErr w:type="gramEnd"/>
            <w:r w:rsidRPr="00F116C6">
              <w:t xml:space="preserve"> PSA’s </w:t>
            </w:r>
            <w:r>
              <w:t xml:space="preserve">supporting literacy &amp; numeracy. </w:t>
            </w:r>
          </w:p>
          <w:p w14:paraId="1A2BA936" w14:textId="77777777" w:rsidR="00BA2D26" w:rsidRPr="00A30893" w:rsidRDefault="00BA2D26" w:rsidP="001A183A"/>
          <w:p w14:paraId="46F81A7A" w14:textId="3B37E5B5" w:rsidR="000D5DC2" w:rsidRDefault="00642F32" w:rsidP="00642F32">
            <w:pPr>
              <w:rPr>
                <w:b/>
                <w:bCs/>
              </w:rPr>
            </w:pPr>
            <w:r w:rsidRPr="00E178FE">
              <w:rPr>
                <w:b/>
                <w:bCs/>
              </w:rPr>
              <w:t>Successes</w:t>
            </w:r>
          </w:p>
          <w:p w14:paraId="2B7E321C" w14:textId="79F70A1C" w:rsidR="00E178FE" w:rsidRPr="00A30893" w:rsidRDefault="00A30893" w:rsidP="00642F32">
            <w:r w:rsidRPr="00A30893">
              <w:t xml:space="preserve">Stronger relationships between parents and teachers. Greater support for teachers. </w:t>
            </w:r>
          </w:p>
          <w:p w14:paraId="154BD2BB" w14:textId="794FD9A3" w:rsidR="00A30893" w:rsidRPr="00A30893" w:rsidRDefault="00A30893" w:rsidP="00642F32">
            <w:r w:rsidRPr="00A30893">
              <w:t>Closer school community through joint initiatives such as ‘Give a Little Love’.</w:t>
            </w:r>
          </w:p>
          <w:p w14:paraId="47C0726F" w14:textId="545A0BBF" w:rsidR="00B620FF" w:rsidRDefault="00DC794D" w:rsidP="00B620FF">
            <w:r>
              <w:t>Newslett</w:t>
            </w:r>
            <w:r w:rsidR="00B620FF">
              <w:t xml:space="preserve">er with a regular focus on wellbeing – we had a joint initiative with parent council to support parental mental health. Parent mental health hub – flyer shared from school regularly and through PC Facebook page. </w:t>
            </w:r>
          </w:p>
          <w:p w14:paraId="46A8C459" w14:textId="7EDFF232" w:rsidR="001A183A" w:rsidRDefault="001A183A" w:rsidP="00DC794D">
            <w:r>
              <w:t xml:space="preserve">Focus on wellbeing </w:t>
            </w:r>
            <w:r w:rsidR="00BA2D26">
              <w:t xml:space="preserve">and nurture in school - Despite this being good prior to lockdown, staff have prioritised the need for regular check ins with pupils. Pupils can then have targeted support through Kit Bag, lego therapy and breakfast club. The 5 ways is embedded within school and provides a focus regularly at assemblies, in classes and through our newsletter. </w:t>
            </w:r>
          </w:p>
          <w:p w14:paraId="494BECCD" w14:textId="1B697257" w:rsidR="009864A1" w:rsidRDefault="009864A1" w:rsidP="00DC794D">
            <w:r>
              <w:t xml:space="preserve">Improved ethos due to focus on our vision of ‘We Care’ and our values of kindness, courage, </w:t>
            </w:r>
            <w:proofErr w:type="gramStart"/>
            <w:r>
              <w:t>respect</w:t>
            </w:r>
            <w:proofErr w:type="gramEnd"/>
            <w:r>
              <w:t xml:space="preserve"> and responsibility. </w:t>
            </w:r>
          </w:p>
          <w:p w14:paraId="375443A1" w14:textId="4AA26CD0" w:rsidR="009864A1" w:rsidRDefault="009864A1" w:rsidP="00DC794D">
            <w:r>
              <w:t>Improved behaviour to restricted movement within school and the playground. Greater engagement with own class and peers.</w:t>
            </w:r>
          </w:p>
          <w:p w14:paraId="371CA1A6" w14:textId="77777777" w:rsidR="000D5DC2" w:rsidRPr="000D5DC2" w:rsidRDefault="000D5DC2" w:rsidP="000D5DC2">
            <w:pPr>
              <w:rPr>
                <w:rFonts w:ascii="Arial" w:hAnsi="Arial"/>
                <w:b/>
                <w:bCs/>
                <w:szCs w:val="24"/>
              </w:rPr>
            </w:pPr>
          </w:p>
          <w:p w14:paraId="60722349" w14:textId="77777777" w:rsidR="000D5DC2" w:rsidRPr="000D5DC2" w:rsidRDefault="000D5DC2" w:rsidP="000D5DC2">
            <w:pPr>
              <w:rPr>
                <w:rFonts w:ascii="Arial" w:hAnsi="Arial"/>
                <w:b/>
                <w:bCs/>
                <w:szCs w:val="24"/>
              </w:rPr>
            </w:pPr>
          </w:p>
        </w:tc>
      </w:tr>
      <w:tr w:rsidR="000D5DC2" w:rsidRPr="000D5DC2" w14:paraId="38FD3197" w14:textId="77777777" w:rsidTr="00C33F23">
        <w:trPr>
          <w:gridAfter w:val="1"/>
          <w:wAfter w:w="68" w:type="dxa"/>
          <w:trHeight w:val="469"/>
        </w:trPr>
        <w:tc>
          <w:tcPr>
            <w:tcW w:w="10314" w:type="dxa"/>
            <w:gridSpan w:val="2"/>
          </w:tcPr>
          <w:p w14:paraId="18EF8CE7" w14:textId="77777777" w:rsidR="000D5DC2" w:rsidRPr="000D5DC2" w:rsidRDefault="000D5DC2" w:rsidP="000D5DC2">
            <w:pPr>
              <w:rPr>
                <w:rFonts w:ascii="Arial" w:hAnsi="Arial"/>
                <w:b/>
                <w:bCs/>
                <w:color w:val="FF0000"/>
                <w:szCs w:val="24"/>
              </w:rPr>
            </w:pPr>
            <w:r w:rsidRPr="000D5DC2">
              <w:rPr>
                <w:rFonts w:ascii="Arial" w:hAnsi="Arial"/>
                <w:b/>
                <w:bCs/>
                <w:color w:val="000000" w:themeColor="text1"/>
                <w:szCs w:val="24"/>
              </w:rPr>
              <w:lastRenderedPageBreak/>
              <w:t xml:space="preserve">Impact of Local/National resources to support recovery within your setting (digital devices, additionality of staffing) </w:t>
            </w:r>
            <w:r w:rsidRPr="000D5DC2">
              <w:rPr>
                <w:rFonts w:ascii="Arial" w:hAnsi="Arial"/>
                <w:b/>
                <w:bCs/>
                <w:i/>
                <w:iCs/>
                <w:color w:val="FF0000"/>
                <w:sz w:val="18"/>
                <w:szCs w:val="18"/>
              </w:rPr>
              <w:t xml:space="preserve">(primary, </w:t>
            </w:r>
            <w:proofErr w:type="gramStart"/>
            <w:r w:rsidRPr="000D5DC2">
              <w:rPr>
                <w:rFonts w:ascii="Arial" w:hAnsi="Arial"/>
                <w:b/>
                <w:bCs/>
                <w:i/>
                <w:iCs/>
                <w:color w:val="FF0000"/>
                <w:sz w:val="18"/>
                <w:szCs w:val="18"/>
              </w:rPr>
              <w:t>special</w:t>
            </w:r>
            <w:proofErr w:type="gramEnd"/>
            <w:r w:rsidRPr="000D5DC2">
              <w:rPr>
                <w:rFonts w:ascii="Arial" w:hAnsi="Arial"/>
                <w:b/>
                <w:bCs/>
                <w:i/>
                <w:iCs/>
                <w:color w:val="FF0000"/>
                <w:sz w:val="18"/>
                <w:szCs w:val="18"/>
              </w:rPr>
              <w:t xml:space="preserve"> and secondary sector only)</w:t>
            </w:r>
          </w:p>
        </w:tc>
      </w:tr>
      <w:tr w:rsidR="000D5DC2" w:rsidRPr="000D5DC2" w14:paraId="4C3C77BA" w14:textId="77777777" w:rsidTr="00C33F23">
        <w:trPr>
          <w:gridAfter w:val="1"/>
          <w:wAfter w:w="68" w:type="dxa"/>
          <w:trHeight w:val="469"/>
        </w:trPr>
        <w:tc>
          <w:tcPr>
            <w:tcW w:w="10314" w:type="dxa"/>
            <w:gridSpan w:val="2"/>
          </w:tcPr>
          <w:p w14:paraId="6464461E" w14:textId="77777777" w:rsidR="000D5DC2" w:rsidRPr="000D5DC2" w:rsidRDefault="000D5DC2" w:rsidP="000D5DC2">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0D5DC2" w:rsidRPr="000D5DC2" w14:paraId="4E991DD1" w14:textId="77777777" w:rsidTr="00C33F23">
              <w:tc>
                <w:tcPr>
                  <w:tcW w:w="5044" w:type="dxa"/>
                </w:tcPr>
                <w:p w14:paraId="75E2EC0C" w14:textId="77777777" w:rsidR="000D5DC2" w:rsidRPr="000D5DC2" w:rsidRDefault="000D5DC2" w:rsidP="000D5DC2">
                  <w:pPr>
                    <w:rPr>
                      <w:rFonts w:ascii="Arial" w:hAnsi="Arial"/>
                      <w:color w:val="000000" w:themeColor="text1"/>
                      <w:sz w:val="20"/>
                    </w:rPr>
                  </w:pPr>
                  <w:r w:rsidRPr="000D5DC2">
                    <w:rPr>
                      <w:rFonts w:ascii="Arial" w:hAnsi="Arial"/>
                      <w:color w:val="000000" w:themeColor="text1"/>
                      <w:sz w:val="20"/>
                    </w:rPr>
                    <w:t>Number of devices provided to support learning at home</w:t>
                  </w:r>
                </w:p>
              </w:tc>
              <w:tc>
                <w:tcPr>
                  <w:tcW w:w="5044" w:type="dxa"/>
                </w:tcPr>
                <w:p w14:paraId="1D8691EE" w14:textId="232D2425" w:rsidR="000D5DC2" w:rsidRPr="000D5DC2" w:rsidRDefault="00D100E0" w:rsidP="000D5DC2">
                  <w:pPr>
                    <w:rPr>
                      <w:rFonts w:ascii="Arial" w:hAnsi="Arial"/>
                      <w:color w:val="000000" w:themeColor="text1"/>
                      <w:sz w:val="20"/>
                    </w:rPr>
                  </w:pPr>
                  <w:r>
                    <w:rPr>
                      <w:rFonts w:ascii="Arial" w:hAnsi="Arial"/>
                      <w:color w:val="000000" w:themeColor="text1"/>
                      <w:sz w:val="20"/>
                    </w:rPr>
                    <w:t>7</w:t>
                  </w:r>
                </w:p>
              </w:tc>
            </w:tr>
            <w:tr w:rsidR="000D5DC2" w:rsidRPr="000D5DC2" w14:paraId="72A4E562" w14:textId="77777777" w:rsidTr="00C33F23">
              <w:tc>
                <w:tcPr>
                  <w:tcW w:w="5044" w:type="dxa"/>
                </w:tcPr>
                <w:p w14:paraId="6319CA44" w14:textId="77777777" w:rsidR="000D5DC2" w:rsidRPr="000D5DC2" w:rsidRDefault="000D5DC2" w:rsidP="000D5DC2">
                  <w:pPr>
                    <w:rPr>
                      <w:rFonts w:ascii="Arial" w:hAnsi="Arial"/>
                      <w:color w:val="000000" w:themeColor="text1"/>
                      <w:sz w:val="20"/>
                    </w:rPr>
                  </w:pPr>
                  <w:r w:rsidRPr="000D5DC2">
                    <w:rPr>
                      <w:rFonts w:ascii="Arial" w:hAnsi="Arial"/>
                      <w:color w:val="000000" w:themeColor="text1"/>
                      <w:sz w:val="20"/>
                    </w:rPr>
                    <w:t xml:space="preserve">Additionality in staffing </w:t>
                  </w:r>
                </w:p>
              </w:tc>
              <w:tc>
                <w:tcPr>
                  <w:tcW w:w="5044" w:type="dxa"/>
                </w:tcPr>
                <w:p w14:paraId="4CB1ED06" w14:textId="48B9EA01" w:rsidR="000D5DC2" w:rsidRDefault="00667BC8" w:rsidP="000D5DC2">
                  <w:pPr>
                    <w:rPr>
                      <w:rFonts w:ascii="Arial" w:hAnsi="Arial"/>
                      <w:color w:val="000000" w:themeColor="text1"/>
                      <w:sz w:val="20"/>
                    </w:rPr>
                  </w:pPr>
                  <w:r>
                    <w:rPr>
                      <w:rFonts w:ascii="Arial" w:hAnsi="Arial"/>
                      <w:color w:val="000000" w:themeColor="text1"/>
                      <w:sz w:val="20"/>
                    </w:rPr>
                    <w:t>2 days teacher from August (covered by probationer mentor)</w:t>
                  </w:r>
                </w:p>
                <w:p w14:paraId="6F718FC2" w14:textId="06684FAD" w:rsidR="00667BC8" w:rsidRPr="000D5DC2" w:rsidRDefault="00667BC8" w:rsidP="000D5DC2">
                  <w:pPr>
                    <w:rPr>
                      <w:rFonts w:ascii="Arial" w:hAnsi="Arial"/>
                      <w:color w:val="000000" w:themeColor="text1"/>
                      <w:sz w:val="20"/>
                    </w:rPr>
                  </w:pPr>
                  <w:r>
                    <w:rPr>
                      <w:rFonts w:ascii="Arial" w:hAnsi="Arial"/>
                      <w:color w:val="000000" w:themeColor="text1"/>
                      <w:sz w:val="20"/>
                    </w:rPr>
                    <w:t>Additional 1 day teacher from October</w:t>
                  </w:r>
                </w:p>
              </w:tc>
            </w:tr>
          </w:tbl>
          <w:p w14:paraId="3B00CD9F" w14:textId="1C8B43AF" w:rsidR="000D5DC2" w:rsidRPr="00DF519D" w:rsidRDefault="00DF519D" w:rsidP="000D5DC2">
            <w:pPr>
              <w:rPr>
                <w:rFonts w:ascii="Arial" w:hAnsi="Arial"/>
                <w:b/>
                <w:bCs/>
                <w:color w:val="000000" w:themeColor="text1"/>
                <w:sz w:val="20"/>
              </w:rPr>
            </w:pPr>
            <w:r w:rsidRPr="00DF519D">
              <w:rPr>
                <w:rFonts w:ascii="Arial" w:hAnsi="Arial"/>
                <w:b/>
                <w:bCs/>
                <w:color w:val="000000" w:themeColor="text1"/>
                <w:sz w:val="20"/>
              </w:rPr>
              <w:t>Devices</w:t>
            </w:r>
          </w:p>
          <w:p w14:paraId="6EB33509" w14:textId="7905BEBD" w:rsidR="00667BC8" w:rsidRDefault="00667BC8" w:rsidP="000D5DC2">
            <w:pPr>
              <w:rPr>
                <w:rFonts w:ascii="Arial" w:hAnsi="Arial"/>
                <w:color w:val="000000" w:themeColor="text1"/>
                <w:sz w:val="20"/>
              </w:rPr>
            </w:pPr>
            <w:r w:rsidRPr="00417F4F">
              <w:rPr>
                <w:rFonts w:ascii="Arial" w:hAnsi="Arial"/>
                <w:color w:val="000000" w:themeColor="text1"/>
                <w:sz w:val="20"/>
              </w:rPr>
              <w:t xml:space="preserve">The devices made a significant difference to </w:t>
            </w:r>
            <w:r w:rsidR="00A90B9D">
              <w:rPr>
                <w:rFonts w:ascii="Arial" w:hAnsi="Arial"/>
                <w:color w:val="000000" w:themeColor="text1"/>
                <w:sz w:val="20"/>
              </w:rPr>
              <w:t>most families</w:t>
            </w:r>
            <w:r w:rsidRPr="00417F4F">
              <w:rPr>
                <w:rFonts w:ascii="Arial" w:hAnsi="Arial"/>
                <w:color w:val="000000" w:themeColor="text1"/>
                <w:sz w:val="20"/>
              </w:rPr>
              <w:t xml:space="preserve">. </w:t>
            </w:r>
            <w:r w:rsidR="00417F4F" w:rsidRPr="00417F4F">
              <w:rPr>
                <w:rFonts w:ascii="Arial" w:hAnsi="Arial"/>
                <w:color w:val="000000" w:themeColor="text1"/>
                <w:sz w:val="20"/>
              </w:rPr>
              <w:t>This was d</w:t>
            </w:r>
            <w:r w:rsidRPr="00417F4F">
              <w:rPr>
                <w:rFonts w:ascii="Arial" w:hAnsi="Arial"/>
                <w:color w:val="000000" w:themeColor="text1"/>
                <w:sz w:val="20"/>
              </w:rPr>
              <w:t xml:space="preserve">ue to </w:t>
            </w:r>
            <w:r w:rsidR="00417F4F" w:rsidRPr="00417F4F">
              <w:rPr>
                <w:rFonts w:ascii="Arial" w:hAnsi="Arial"/>
                <w:color w:val="000000" w:themeColor="text1"/>
                <w:sz w:val="20"/>
              </w:rPr>
              <w:t xml:space="preserve">the demand in the household from </w:t>
            </w:r>
            <w:r w:rsidRPr="00417F4F">
              <w:rPr>
                <w:rFonts w:ascii="Arial" w:hAnsi="Arial"/>
                <w:color w:val="000000" w:themeColor="text1"/>
                <w:sz w:val="20"/>
              </w:rPr>
              <w:t xml:space="preserve">siblings. </w:t>
            </w:r>
            <w:r w:rsidR="00417F4F" w:rsidRPr="00417F4F">
              <w:rPr>
                <w:rFonts w:ascii="Arial" w:hAnsi="Arial"/>
                <w:color w:val="000000" w:themeColor="text1"/>
                <w:sz w:val="20"/>
              </w:rPr>
              <w:t>T</w:t>
            </w:r>
            <w:r w:rsidR="00417F4F">
              <w:rPr>
                <w:rFonts w:ascii="Arial" w:hAnsi="Arial"/>
                <w:color w:val="000000" w:themeColor="text1"/>
                <w:sz w:val="20"/>
              </w:rPr>
              <w:t>wo</w:t>
            </w:r>
            <w:r w:rsidR="00417F4F" w:rsidRPr="00417F4F">
              <w:rPr>
                <w:rFonts w:ascii="Arial" w:hAnsi="Arial"/>
                <w:color w:val="000000" w:themeColor="text1"/>
                <w:sz w:val="20"/>
              </w:rPr>
              <w:t xml:space="preserve"> pupils had</w:t>
            </w:r>
            <w:r w:rsidR="00A90B9D">
              <w:rPr>
                <w:rFonts w:ascii="Arial" w:hAnsi="Arial"/>
                <w:color w:val="000000" w:themeColor="text1"/>
                <w:sz w:val="20"/>
              </w:rPr>
              <w:t xml:space="preserve"> 90%</w:t>
            </w:r>
            <w:r w:rsidR="00417F4F" w:rsidRPr="00417F4F">
              <w:rPr>
                <w:rFonts w:ascii="Arial" w:hAnsi="Arial"/>
                <w:color w:val="000000" w:themeColor="text1"/>
                <w:sz w:val="20"/>
              </w:rPr>
              <w:t xml:space="preserve"> level of engagement throughout lockdown</w:t>
            </w:r>
            <w:r w:rsidR="00417F4F">
              <w:rPr>
                <w:rFonts w:ascii="Arial" w:hAnsi="Arial"/>
                <w:color w:val="000000" w:themeColor="text1"/>
                <w:sz w:val="20"/>
              </w:rPr>
              <w:t xml:space="preserve">, whilst </w:t>
            </w:r>
            <w:r w:rsidR="003D18F0">
              <w:rPr>
                <w:rFonts w:ascii="Arial" w:hAnsi="Arial"/>
                <w:color w:val="000000" w:themeColor="text1"/>
                <w:sz w:val="20"/>
              </w:rPr>
              <w:t>others</w:t>
            </w:r>
            <w:r w:rsidR="00417F4F">
              <w:rPr>
                <w:rFonts w:ascii="Arial" w:hAnsi="Arial"/>
                <w:color w:val="000000" w:themeColor="text1"/>
                <w:sz w:val="20"/>
              </w:rPr>
              <w:t xml:space="preserve"> increased engagement towards the latter half of the term due to intervention from </w:t>
            </w:r>
            <w:r w:rsidR="0022031F">
              <w:rPr>
                <w:rFonts w:ascii="Arial" w:hAnsi="Arial"/>
                <w:color w:val="000000" w:themeColor="text1"/>
                <w:sz w:val="20"/>
              </w:rPr>
              <w:t xml:space="preserve">the </w:t>
            </w:r>
            <w:r w:rsidR="003D18F0" w:rsidRPr="003D18F0">
              <w:rPr>
                <w:rFonts w:ascii="Arial" w:hAnsi="Arial"/>
                <w:color w:val="000000" w:themeColor="text1"/>
                <w:sz w:val="20"/>
              </w:rPr>
              <w:t>h</w:t>
            </w:r>
            <w:r w:rsidR="0022031F" w:rsidRPr="003D18F0">
              <w:rPr>
                <w:rFonts w:ascii="Arial" w:hAnsi="Arial"/>
                <w:sz w:val="20"/>
              </w:rPr>
              <w:t>eadteacher</w:t>
            </w:r>
            <w:r w:rsidR="0022031F" w:rsidRPr="0022031F">
              <w:rPr>
                <w:rFonts w:ascii="Arial" w:hAnsi="Arial"/>
                <w:b/>
                <w:bCs/>
                <w:color w:val="7030A0"/>
                <w:sz w:val="20"/>
              </w:rPr>
              <w:t>.</w:t>
            </w:r>
            <w:r w:rsidR="0022031F">
              <w:rPr>
                <w:rFonts w:ascii="Arial" w:hAnsi="Arial"/>
                <w:color w:val="000000" w:themeColor="text1"/>
                <w:sz w:val="20"/>
              </w:rPr>
              <w:t xml:space="preserve"> </w:t>
            </w:r>
          </w:p>
          <w:p w14:paraId="79FB0CAE" w14:textId="6C2EFFDD" w:rsidR="00DF519D" w:rsidRPr="00DF519D" w:rsidRDefault="00DF519D" w:rsidP="000D5DC2">
            <w:pPr>
              <w:rPr>
                <w:rFonts w:ascii="Arial" w:hAnsi="Arial"/>
                <w:b/>
                <w:bCs/>
                <w:color w:val="000000" w:themeColor="text1"/>
                <w:sz w:val="20"/>
              </w:rPr>
            </w:pPr>
            <w:r w:rsidRPr="00DF519D">
              <w:rPr>
                <w:rFonts w:ascii="Arial" w:hAnsi="Arial"/>
                <w:b/>
                <w:bCs/>
                <w:color w:val="000000" w:themeColor="text1"/>
                <w:sz w:val="20"/>
              </w:rPr>
              <w:t>Staffing</w:t>
            </w:r>
          </w:p>
          <w:p w14:paraId="18C88F66" w14:textId="0F919CD7" w:rsidR="009864A1" w:rsidRDefault="00417F4F" w:rsidP="000D5DC2">
            <w:pPr>
              <w:rPr>
                <w:rFonts w:ascii="Arial" w:hAnsi="Arial"/>
                <w:color w:val="000000" w:themeColor="text1"/>
                <w:sz w:val="20"/>
              </w:rPr>
            </w:pPr>
            <w:r>
              <w:rPr>
                <w:rFonts w:ascii="Arial" w:hAnsi="Arial"/>
                <w:color w:val="000000" w:themeColor="text1"/>
                <w:sz w:val="20"/>
              </w:rPr>
              <w:t>The additional input from staffing immediately had a positive impact.</w:t>
            </w:r>
            <w:r w:rsidR="00C96BAC">
              <w:rPr>
                <w:rFonts w:ascii="Arial" w:hAnsi="Arial"/>
                <w:color w:val="000000" w:themeColor="text1"/>
                <w:sz w:val="20"/>
              </w:rPr>
              <w:t xml:space="preserve"> </w:t>
            </w:r>
            <w:r w:rsidR="00A90B9D">
              <w:rPr>
                <w:rFonts w:ascii="Arial" w:hAnsi="Arial"/>
                <w:color w:val="000000" w:themeColor="text1"/>
                <w:sz w:val="20"/>
              </w:rPr>
              <w:t xml:space="preserve">In the first round of </w:t>
            </w:r>
            <w:proofErr w:type="gramStart"/>
            <w:r w:rsidR="00A90B9D">
              <w:rPr>
                <w:rFonts w:ascii="Arial" w:hAnsi="Arial"/>
                <w:color w:val="000000" w:themeColor="text1"/>
                <w:sz w:val="20"/>
              </w:rPr>
              <w:t>funding</w:t>
            </w:r>
            <w:proofErr w:type="gramEnd"/>
            <w:r w:rsidR="00A90B9D">
              <w:rPr>
                <w:rFonts w:ascii="Arial" w:hAnsi="Arial"/>
                <w:color w:val="000000" w:themeColor="text1"/>
                <w:sz w:val="20"/>
              </w:rPr>
              <w:t xml:space="preserve"> we did not receive additionality as </w:t>
            </w:r>
            <w:r w:rsidR="0022031F" w:rsidRPr="009A1EC1">
              <w:rPr>
                <w:rFonts w:ascii="Arial" w:hAnsi="Arial"/>
                <w:sz w:val="20"/>
              </w:rPr>
              <w:t xml:space="preserve">a member of staff </w:t>
            </w:r>
            <w:r w:rsidR="00A90B9D">
              <w:rPr>
                <w:rFonts w:ascii="Arial" w:hAnsi="Arial"/>
                <w:color w:val="000000" w:themeColor="text1"/>
                <w:sz w:val="20"/>
              </w:rPr>
              <w:t xml:space="preserve">was out of class as probationer mentor.  She </w:t>
            </w:r>
            <w:r w:rsidR="00C96BAC">
              <w:rPr>
                <w:rFonts w:ascii="Arial" w:hAnsi="Arial"/>
                <w:color w:val="000000" w:themeColor="text1"/>
                <w:sz w:val="20"/>
              </w:rPr>
              <w:t>took booster groups in numeracy</w:t>
            </w:r>
            <w:r w:rsidR="00A90B9D">
              <w:rPr>
                <w:rFonts w:ascii="Arial" w:hAnsi="Arial"/>
                <w:color w:val="000000" w:themeColor="text1"/>
                <w:sz w:val="20"/>
              </w:rPr>
              <w:t xml:space="preserve"> and writing from P3 – 7.</w:t>
            </w:r>
            <w:r w:rsidR="00A84D48">
              <w:rPr>
                <w:rFonts w:ascii="Arial" w:hAnsi="Arial"/>
                <w:color w:val="000000" w:themeColor="text1"/>
                <w:sz w:val="20"/>
              </w:rPr>
              <w:t xml:space="preserve"> </w:t>
            </w:r>
            <w:r w:rsidR="00473D47">
              <w:rPr>
                <w:rFonts w:ascii="Arial" w:hAnsi="Arial"/>
                <w:color w:val="000000" w:themeColor="text1"/>
                <w:sz w:val="20"/>
              </w:rPr>
              <w:t xml:space="preserve"> </w:t>
            </w:r>
            <w:r w:rsidR="0022031F" w:rsidRPr="009A1EC1">
              <w:rPr>
                <w:rFonts w:ascii="Arial" w:hAnsi="Arial"/>
                <w:sz w:val="20"/>
              </w:rPr>
              <w:t xml:space="preserve">A </w:t>
            </w:r>
            <w:r w:rsidR="00DF519D" w:rsidRPr="009A1EC1">
              <w:rPr>
                <w:rFonts w:ascii="Arial" w:hAnsi="Arial"/>
                <w:sz w:val="20"/>
              </w:rPr>
              <w:t xml:space="preserve">feedback grid </w:t>
            </w:r>
            <w:r w:rsidR="0022031F" w:rsidRPr="009A1EC1">
              <w:rPr>
                <w:rFonts w:ascii="Arial" w:hAnsi="Arial"/>
                <w:sz w:val="20"/>
              </w:rPr>
              <w:t xml:space="preserve">was designed </w:t>
            </w:r>
            <w:r w:rsidR="00DF519D">
              <w:rPr>
                <w:rFonts w:ascii="Arial" w:hAnsi="Arial"/>
                <w:color w:val="000000" w:themeColor="text1"/>
                <w:sz w:val="20"/>
              </w:rPr>
              <w:t>which gave the teachers a summary of achievement and next steps. Staff then used this to inform planning and lessons in between sessions.</w:t>
            </w:r>
            <w:r w:rsidR="005414C4">
              <w:rPr>
                <w:rFonts w:ascii="Arial" w:hAnsi="Arial"/>
                <w:color w:val="000000" w:themeColor="text1"/>
                <w:sz w:val="20"/>
              </w:rPr>
              <w:t xml:space="preserve"> In almost all planning and tracking meetings</w:t>
            </w:r>
            <w:r w:rsidR="00227199">
              <w:rPr>
                <w:rFonts w:ascii="Arial" w:hAnsi="Arial"/>
                <w:color w:val="000000" w:themeColor="text1"/>
                <w:sz w:val="20"/>
              </w:rPr>
              <w:t>,</w:t>
            </w:r>
            <w:r w:rsidR="005414C4">
              <w:rPr>
                <w:rFonts w:ascii="Arial" w:hAnsi="Arial"/>
                <w:color w:val="000000" w:themeColor="text1"/>
                <w:sz w:val="20"/>
              </w:rPr>
              <w:t xml:space="preserve"> it was evident that staff were focussing more on attainment gaps and in partnership with our SfL teacher, planned for interventions such as Clicker, Rapid </w:t>
            </w:r>
            <w:proofErr w:type="gramStart"/>
            <w:r w:rsidR="005414C4">
              <w:rPr>
                <w:rFonts w:ascii="Arial" w:hAnsi="Arial"/>
                <w:color w:val="000000" w:themeColor="text1"/>
                <w:sz w:val="20"/>
              </w:rPr>
              <w:t>reading</w:t>
            </w:r>
            <w:proofErr w:type="gramEnd"/>
            <w:r w:rsidR="005414C4">
              <w:rPr>
                <w:rFonts w:ascii="Arial" w:hAnsi="Arial"/>
                <w:color w:val="000000" w:themeColor="text1"/>
                <w:sz w:val="20"/>
              </w:rPr>
              <w:t xml:space="preserve"> and greater parental engagement. </w:t>
            </w:r>
            <w:r w:rsidR="009864A1">
              <w:rPr>
                <w:rFonts w:ascii="Arial" w:hAnsi="Arial"/>
                <w:color w:val="000000" w:themeColor="text1"/>
                <w:sz w:val="20"/>
              </w:rPr>
              <w:t xml:space="preserve">Rapid reader has made significant improvement to all pupils using it. PSA feedback – pupils have gone from having very basic reading skills to having a solid bank of words they recognise and now have the confidence to give words a go. Comprehension, spelling and confidence have also improved. S would never pick up a book but has blown staff away with his reading. M has found a love of reading which has carried on at home. </w:t>
            </w:r>
          </w:p>
          <w:p w14:paraId="345F826A" w14:textId="2CE643EC" w:rsidR="00DF519D" w:rsidRDefault="005414C4" w:rsidP="000D5DC2">
            <w:pPr>
              <w:rPr>
                <w:rFonts w:ascii="Arial" w:hAnsi="Arial"/>
                <w:color w:val="000000" w:themeColor="text1"/>
                <w:sz w:val="20"/>
              </w:rPr>
            </w:pPr>
            <w:r>
              <w:rPr>
                <w:rFonts w:ascii="Arial" w:hAnsi="Arial"/>
                <w:color w:val="000000" w:themeColor="text1"/>
                <w:sz w:val="20"/>
              </w:rPr>
              <w:t>Our assessment timetable and overview became more focused and streamlined due to this process.</w:t>
            </w:r>
          </w:p>
          <w:p w14:paraId="591D131D" w14:textId="0094EF6F" w:rsidR="00417F4F" w:rsidRDefault="00A84D48" w:rsidP="000D5DC2">
            <w:pPr>
              <w:rPr>
                <w:rFonts w:ascii="Arial" w:hAnsi="Arial"/>
                <w:color w:val="000000" w:themeColor="text1"/>
                <w:sz w:val="20"/>
              </w:rPr>
            </w:pPr>
            <w:r>
              <w:rPr>
                <w:rFonts w:ascii="Arial" w:hAnsi="Arial"/>
                <w:color w:val="000000" w:themeColor="text1"/>
                <w:sz w:val="20"/>
              </w:rPr>
              <w:t xml:space="preserve">After October we received 5 additional PSAhrs and one day teacher support. </w:t>
            </w:r>
          </w:p>
          <w:p w14:paraId="36903C33" w14:textId="4385A838" w:rsidR="00A84D48" w:rsidRDefault="00A84D48" w:rsidP="000D5DC2">
            <w:pPr>
              <w:rPr>
                <w:rFonts w:ascii="Arial" w:hAnsi="Arial"/>
                <w:color w:val="000000" w:themeColor="text1"/>
                <w:sz w:val="20"/>
              </w:rPr>
            </w:pPr>
            <w:r>
              <w:rPr>
                <w:rFonts w:ascii="Arial" w:hAnsi="Arial"/>
                <w:color w:val="000000" w:themeColor="text1"/>
                <w:sz w:val="20"/>
              </w:rPr>
              <w:t xml:space="preserve">The PSAhrs targeted </w:t>
            </w:r>
            <w:r w:rsidR="00DF519D">
              <w:rPr>
                <w:rFonts w:ascii="Arial" w:hAnsi="Arial"/>
                <w:color w:val="000000" w:themeColor="text1"/>
                <w:sz w:val="20"/>
              </w:rPr>
              <w:t xml:space="preserve">SfL </w:t>
            </w:r>
            <w:r>
              <w:rPr>
                <w:rFonts w:ascii="Arial" w:hAnsi="Arial"/>
                <w:color w:val="000000" w:themeColor="text1"/>
                <w:sz w:val="20"/>
              </w:rPr>
              <w:t xml:space="preserve">pupils </w:t>
            </w:r>
            <w:r w:rsidR="00DF519D">
              <w:rPr>
                <w:rFonts w:ascii="Arial" w:hAnsi="Arial"/>
                <w:color w:val="000000" w:themeColor="text1"/>
                <w:sz w:val="20"/>
              </w:rPr>
              <w:t xml:space="preserve">in P3/4 – these were children already identified as being behind pre – Covid. </w:t>
            </w:r>
            <w:r w:rsidR="006E7CF6">
              <w:rPr>
                <w:rFonts w:ascii="Arial" w:hAnsi="Arial"/>
                <w:color w:val="000000" w:themeColor="text1"/>
                <w:sz w:val="20"/>
              </w:rPr>
              <w:t>There has been s</w:t>
            </w:r>
            <w:r w:rsidR="00DF519D">
              <w:rPr>
                <w:rFonts w:ascii="Arial" w:hAnsi="Arial"/>
                <w:color w:val="000000" w:themeColor="text1"/>
                <w:sz w:val="20"/>
              </w:rPr>
              <w:t>ignificant improvement to almost all pupils in writing</w:t>
            </w:r>
            <w:r w:rsidR="00227199">
              <w:rPr>
                <w:rFonts w:ascii="Arial" w:hAnsi="Arial"/>
                <w:color w:val="000000" w:themeColor="text1"/>
                <w:sz w:val="20"/>
              </w:rPr>
              <w:t>, which can be seen in their writing assessments over the year</w:t>
            </w:r>
            <w:r w:rsidR="00DF519D">
              <w:rPr>
                <w:rFonts w:ascii="Arial" w:hAnsi="Arial"/>
                <w:color w:val="000000" w:themeColor="text1"/>
                <w:sz w:val="20"/>
              </w:rPr>
              <w:t xml:space="preserve">. </w:t>
            </w:r>
          </w:p>
          <w:p w14:paraId="201729DC" w14:textId="43435625" w:rsidR="006E7CF6" w:rsidRDefault="006E7CF6" w:rsidP="000D5DC2">
            <w:pPr>
              <w:rPr>
                <w:rFonts w:ascii="Arial" w:hAnsi="Arial"/>
                <w:color w:val="000000" w:themeColor="text1"/>
                <w:sz w:val="20"/>
              </w:rPr>
            </w:pPr>
            <w:r w:rsidRPr="009A1EC1">
              <w:rPr>
                <w:rFonts w:ascii="Arial" w:hAnsi="Arial"/>
                <w:sz w:val="20"/>
              </w:rPr>
              <w:t xml:space="preserve">During lockdown </w:t>
            </w:r>
            <w:r w:rsidR="0022031F" w:rsidRPr="009A1EC1">
              <w:rPr>
                <w:rFonts w:ascii="Arial" w:hAnsi="Arial"/>
                <w:sz w:val="20"/>
              </w:rPr>
              <w:t xml:space="preserve">a member of staff </w:t>
            </w:r>
            <w:r>
              <w:rPr>
                <w:rFonts w:ascii="Arial" w:hAnsi="Arial"/>
                <w:color w:val="000000" w:themeColor="text1"/>
                <w:sz w:val="20"/>
              </w:rPr>
              <w:t xml:space="preserve">became unwell and could not continue the attainment groups online. </w:t>
            </w:r>
            <w:r w:rsidR="0022031F" w:rsidRPr="009A1EC1">
              <w:rPr>
                <w:rFonts w:ascii="Arial" w:hAnsi="Arial"/>
                <w:sz w:val="20"/>
              </w:rPr>
              <w:t xml:space="preserve">Another member of staff </w:t>
            </w:r>
            <w:r w:rsidRPr="009A1EC1">
              <w:rPr>
                <w:rFonts w:ascii="Arial" w:hAnsi="Arial"/>
                <w:sz w:val="20"/>
              </w:rPr>
              <w:t xml:space="preserve">continued to support P3/4 with </w:t>
            </w:r>
            <w:r w:rsidR="006B31F2" w:rsidRPr="009A1EC1">
              <w:rPr>
                <w:rFonts w:ascii="Arial" w:hAnsi="Arial"/>
                <w:sz w:val="20"/>
              </w:rPr>
              <w:t xml:space="preserve">numeracy and writing – almost all pupils showed progress in </w:t>
            </w:r>
            <w:r w:rsidR="006B31F2">
              <w:rPr>
                <w:rFonts w:ascii="Arial" w:hAnsi="Arial"/>
                <w:color w:val="000000" w:themeColor="text1"/>
                <w:sz w:val="20"/>
              </w:rPr>
              <w:t>up</w:t>
            </w:r>
            <w:r w:rsidR="00227199">
              <w:rPr>
                <w:rFonts w:ascii="Arial" w:hAnsi="Arial"/>
                <w:color w:val="000000" w:themeColor="text1"/>
                <w:sz w:val="20"/>
              </w:rPr>
              <w:t xml:space="preserve"> </w:t>
            </w:r>
            <w:r w:rsidR="006B31F2">
              <w:rPr>
                <w:rFonts w:ascii="Arial" w:hAnsi="Arial"/>
                <w:color w:val="000000" w:themeColor="text1"/>
                <w:sz w:val="20"/>
              </w:rPr>
              <w:t xml:space="preserve">levelling writing, </w:t>
            </w:r>
            <w:proofErr w:type="gramStart"/>
            <w:r w:rsidR="006B31F2">
              <w:rPr>
                <w:rFonts w:ascii="Arial" w:hAnsi="Arial"/>
                <w:color w:val="000000" w:themeColor="text1"/>
                <w:sz w:val="20"/>
              </w:rPr>
              <w:t>independence</w:t>
            </w:r>
            <w:proofErr w:type="gramEnd"/>
            <w:r w:rsidR="006B31F2">
              <w:rPr>
                <w:rFonts w:ascii="Arial" w:hAnsi="Arial"/>
                <w:color w:val="000000" w:themeColor="text1"/>
                <w:sz w:val="20"/>
              </w:rPr>
              <w:t xml:space="preserve"> and confidence. </w:t>
            </w:r>
          </w:p>
          <w:p w14:paraId="5C0F1ECC" w14:textId="49F96F56" w:rsidR="00DF519D" w:rsidRPr="00417F4F" w:rsidRDefault="00DF519D" w:rsidP="000D5DC2">
            <w:pPr>
              <w:rPr>
                <w:rFonts w:ascii="Arial" w:hAnsi="Arial"/>
                <w:color w:val="000000" w:themeColor="text1"/>
                <w:sz w:val="20"/>
              </w:rPr>
            </w:pPr>
            <w:r>
              <w:rPr>
                <w:rFonts w:ascii="Arial" w:hAnsi="Arial"/>
                <w:color w:val="000000" w:themeColor="text1"/>
                <w:sz w:val="20"/>
              </w:rPr>
              <w:t>On our return to school after lockdown, we used additional staff to cover classes to release teachers to complete assessments. This meant they had detailed information</w:t>
            </w:r>
            <w:r w:rsidR="006B31F2">
              <w:rPr>
                <w:rFonts w:ascii="Arial" w:hAnsi="Arial"/>
                <w:color w:val="000000" w:themeColor="text1"/>
                <w:sz w:val="20"/>
              </w:rPr>
              <w:t xml:space="preserve"> from which to </w:t>
            </w:r>
            <w:r w:rsidR="00D45F40">
              <w:rPr>
                <w:rFonts w:ascii="Arial" w:hAnsi="Arial"/>
                <w:color w:val="000000" w:themeColor="text1"/>
                <w:sz w:val="20"/>
              </w:rPr>
              <w:t>target specific groups of children. The biggest gaps were in writing and numeracy as pupils had not retained prior learning.</w:t>
            </w:r>
            <w:r w:rsidR="006B31F2">
              <w:rPr>
                <w:rFonts w:ascii="Arial" w:hAnsi="Arial"/>
                <w:color w:val="000000" w:themeColor="text1"/>
                <w:sz w:val="20"/>
              </w:rPr>
              <w:t xml:space="preserve"> </w:t>
            </w:r>
            <w:r w:rsidR="00227199">
              <w:rPr>
                <w:rFonts w:ascii="Arial" w:hAnsi="Arial"/>
                <w:color w:val="000000" w:themeColor="text1"/>
                <w:sz w:val="20"/>
              </w:rPr>
              <w:t xml:space="preserve">This has meant that </w:t>
            </w:r>
            <w:proofErr w:type="gramStart"/>
            <w:r w:rsidR="00227199">
              <w:rPr>
                <w:rFonts w:ascii="Arial" w:hAnsi="Arial"/>
                <w:color w:val="000000" w:themeColor="text1"/>
                <w:sz w:val="20"/>
              </w:rPr>
              <w:t>the majority of</w:t>
            </w:r>
            <w:proofErr w:type="gramEnd"/>
            <w:r w:rsidR="00227199">
              <w:rPr>
                <w:rFonts w:ascii="Arial" w:hAnsi="Arial"/>
                <w:color w:val="000000" w:themeColor="text1"/>
                <w:sz w:val="20"/>
              </w:rPr>
              <w:t xml:space="preserve"> pupils are on track for their attainment. </w:t>
            </w:r>
          </w:p>
          <w:p w14:paraId="59B3AA9E" w14:textId="77777777" w:rsidR="000D5DC2" w:rsidRPr="000D5DC2" w:rsidRDefault="000D5DC2" w:rsidP="000D5DC2">
            <w:pPr>
              <w:rPr>
                <w:rFonts w:ascii="Arial" w:hAnsi="Arial"/>
                <w:color w:val="000000" w:themeColor="text1"/>
                <w:sz w:val="20"/>
              </w:rPr>
            </w:pPr>
          </w:p>
          <w:p w14:paraId="5CA54B09" w14:textId="77777777" w:rsidR="000D5DC2" w:rsidRPr="000D5DC2" w:rsidRDefault="000D5DC2" w:rsidP="000D5DC2">
            <w:pPr>
              <w:rPr>
                <w:rFonts w:ascii="Arial" w:hAnsi="Arial"/>
                <w:i/>
                <w:iCs/>
                <w:color w:val="FF0000"/>
                <w:sz w:val="20"/>
              </w:rPr>
            </w:pPr>
          </w:p>
        </w:tc>
      </w:tr>
      <w:tr w:rsidR="000D5DC2" w:rsidRPr="000D5DC2" w14:paraId="4F0DD6A8" w14:textId="77777777" w:rsidTr="00C33F23">
        <w:trPr>
          <w:gridAfter w:val="1"/>
          <w:wAfter w:w="68" w:type="dxa"/>
          <w:trHeight w:val="469"/>
        </w:trPr>
        <w:tc>
          <w:tcPr>
            <w:tcW w:w="10314" w:type="dxa"/>
            <w:gridSpan w:val="2"/>
          </w:tcPr>
          <w:p w14:paraId="46CA0425" w14:textId="1E006F68" w:rsidR="000D5DC2" w:rsidRPr="000D5DC2" w:rsidRDefault="0022031F" w:rsidP="000D5DC2">
            <w:pPr>
              <w:rPr>
                <w:rFonts w:ascii="Arial" w:hAnsi="Arial"/>
                <w:b/>
                <w:bCs/>
                <w:color w:val="000000" w:themeColor="text1"/>
                <w:szCs w:val="24"/>
              </w:rPr>
            </w:pPr>
            <w:r>
              <w:rPr>
                <w:rFonts w:ascii="Arial" w:hAnsi="Arial"/>
                <w:b/>
                <w:bCs/>
                <w:color w:val="000000" w:themeColor="text1"/>
                <w:szCs w:val="24"/>
              </w:rPr>
              <w:t>E</w:t>
            </w:r>
            <w:r w:rsidR="009A1EC1">
              <w:rPr>
                <w:rFonts w:ascii="Arial" w:hAnsi="Arial"/>
                <w:b/>
                <w:bCs/>
                <w:color w:val="000000" w:themeColor="text1"/>
                <w:szCs w:val="24"/>
              </w:rPr>
              <w:t>valuation</w:t>
            </w:r>
          </w:p>
        </w:tc>
      </w:tr>
      <w:tr w:rsidR="000D5DC2" w:rsidRPr="000D5DC2" w14:paraId="62113890" w14:textId="77777777" w:rsidTr="00C33F23">
        <w:trPr>
          <w:gridAfter w:val="1"/>
          <w:wAfter w:w="68" w:type="dxa"/>
          <w:trHeight w:val="469"/>
        </w:trPr>
        <w:tc>
          <w:tcPr>
            <w:tcW w:w="10314" w:type="dxa"/>
            <w:gridSpan w:val="2"/>
          </w:tcPr>
          <w:p w14:paraId="60F0D55A" w14:textId="77777777" w:rsidR="000D5DC2" w:rsidRPr="000D5DC2" w:rsidRDefault="000D5DC2" w:rsidP="000D5DC2">
            <w:pPr>
              <w:rPr>
                <w:rFonts w:ascii="Arial" w:hAnsi="Arial"/>
                <w:b/>
                <w:bCs/>
                <w:color w:val="000000" w:themeColor="text1"/>
                <w:szCs w:val="24"/>
              </w:rPr>
            </w:pPr>
            <w:r w:rsidRPr="000D5DC2">
              <w:rPr>
                <w:rFonts w:ascii="Arial" w:hAnsi="Arial"/>
                <w:b/>
                <w:bCs/>
                <w:color w:val="000000" w:themeColor="text1"/>
                <w:szCs w:val="24"/>
              </w:rPr>
              <w:t>Progress:</w:t>
            </w:r>
          </w:p>
          <w:p w14:paraId="1235D43C" w14:textId="48F1BBCE" w:rsidR="000D5DC2" w:rsidRPr="00121F3A" w:rsidRDefault="006B31F2" w:rsidP="000D5DC2">
            <w:pPr>
              <w:rPr>
                <w:rFonts w:ascii="Arial" w:hAnsi="Arial"/>
                <w:color w:val="000000" w:themeColor="text1"/>
                <w:sz w:val="20"/>
              </w:rPr>
            </w:pPr>
            <w:r w:rsidRPr="00121F3A">
              <w:rPr>
                <w:rFonts w:ascii="Arial" w:hAnsi="Arial"/>
                <w:color w:val="000000" w:themeColor="text1"/>
                <w:sz w:val="20"/>
              </w:rPr>
              <w:t xml:space="preserve">All PEF funding last sessions was spent on securing previous </w:t>
            </w:r>
            <w:r w:rsidR="00F404F8">
              <w:rPr>
                <w:rFonts w:ascii="Arial" w:hAnsi="Arial"/>
                <w:color w:val="000000" w:themeColor="text1"/>
                <w:sz w:val="20"/>
              </w:rPr>
              <w:t xml:space="preserve">level of </w:t>
            </w:r>
            <w:r w:rsidRPr="00121F3A">
              <w:rPr>
                <w:rFonts w:ascii="Arial" w:hAnsi="Arial"/>
                <w:color w:val="000000" w:themeColor="text1"/>
                <w:sz w:val="20"/>
              </w:rPr>
              <w:t xml:space="preserve">PSA hours. Both PSA2’s </w:t>
            </w:r>
            <w:proofErr w:type="gramStart"/>
            <w:r w:rsidRPr="00121F3A">
              <w:rPr>
                <w:rFonts w:ascii="Arial" w:hAnsi="Arial"/>
                <w:color w:val="000000" w:themeColor="text1"/>
                <w:sz w:val="20"/>
              </w:rPr>
              <w:t>have</w:t>
            </w:r>
            <w:proofErr w:type="gramEnd"/>
            <w:r w:rsidRPr="00121F3A">
              <w:rPr>
                <w:rFonts w:ascii="Arial" w:hAnsi="Arial"/>
                <w:color w:val="000000" w:themeColor="text1"/>
                <w:sz w:val="20"/>
              </w:rPr>
              <w:t xml:space="preserve"> worked across the school to support pupils with basic numeracy and literacy skills. </w:t>
            </w:r>
            <w:r w:rsidR="00D45F40">
              <w:rPr>
                <w:rFonts w:ascii="Arial" w:hAnsi="Arial"/>
                <w:color w:val="000000" w:themeColor="text1"/>
                <w:sz w:val="20"/>
              </w:rPr>
              <w:t xml:space="preserve">The provided Kit Bag sessions for small groups of children identified as struggling with their wellbeing on the return to school after lockdown. They ran breakfast club for children with emotional wellbeing concerns. </w:t>
            </w:r>
            <w:r w:rsidR="00121F3A">
              <w:rPr>
                <w:rFonts w:ascii="Arial" w:hAnsi="Arial"/>
                <w:color w:val="000000" w:themeColor="text1"/>
                <w:sz w:val="20"/>
              </w:rPr>
              <w:t>They have also support</w:t>
            </w:r>
            <w:r w:rsidR="00F404F8">
              <w:rPr>
                <w:rFonts w:ascii="Arial" w:hAnsi="Arial"/>
                <w:color w:val="000000" w:themeColor="text1"/>
                <w:sz w:val="20"/>
              </w:rPr>
              <w:t xml:space="preserve">ed </w:t>
            </w:r>
            <w:r w:rsidR="00121F3A">
              <w:rPr>
                <w:rFonts w:ascii="Arial" w:hAnsi="Arial"/>
                <w:color w:val="000000" w:themeColor="text1"/>
                <w:sz w:val="20"/>
              </w:rPr>
              <w:t>care experienced pupils</w:t>
            </w:r>
            <w:r w:rsidR="00F404F8">
              <w:rPr>
                <w:rFonts w:ascii="Arial" w:hAnsi="Arial"/>
                <w:color w:val="000000" w:themeColor="text1"/>
                <w:sz w:val="20"/>
              </w:rPr>
              <w:t xml:space="preserve"> and a </w:t>
            </w:r>
            <w:proofErr w:type="gramStart"/>
            <w:r w:rsidR="00F404F8">
              <w:rPr>
                <w:rFonts w:ascii="Arial" w:hAnsi="Arial"/>
                <w:color w:val="000000" w:themeColor="text1"/>
                <w:sz w:val="20"/>
              </w:rPr>
              <w:t>chil</w:t>
            </w:r>
            <w:r w:rsidR="009A1EC1">
              <w:rPr>
                <w:rFonts w:ascii="Arial" w:hAnsi="Arial"/>
                <w:color w:val="000000" w:themeColor="text1"/>
                <w:sz w:val="20"/>
              </w:rPr>
              <w:t>dren</w:t>
            </w:r>
            <w:proofErr w:type="gramEnd"/>
            <w:r w:rsidR="009A1EC1">
              <w:rPr>
                <w:rFonts w:ascii="Arial" w:hAnsi="Arial"/>
                <w:color w:val="000000" w:themeColor="text1"/>
                <w:sz w:val="20"/>
              </w:rPr>
              <w:t xml:space="preserve"> with</w:t>
            </w:r>
            <w:r w:rsidR="00F404F8">
              <w:rPr>
                <w:rFonts w:ascii="Arial" w:hAnsi="Arial"/>
                <w:color w:val="000000" w:themeColor="text1"/>
                <w:sz w:val="20"/>
              </w:rPr>
              <w:t xml:space="preserve"> ASD</w:t>
            </w:r>
            <w:r w:rsidR="00121F3A">
              <w:rPr>
                <w:rFonts w:ascii="Arial" w:hAnsi="Arial"/>
                <w:color w:val="000000" w:themeColor="text1"/>
                <w:sz w:val="20"/>
              </w:rPr>
              <w:t xml:space="preserve"> within their classes. </w:t>
            </w:r>
          </w:p>
          <w:p w14:paraId="361BC2E9" w14:textId="77777777" w:rsidR="000D5DC2" w:rsidRPr="000D5DC2" w:rsidRDefault="000D5DC2" w:rsidP="000D5DC2">
            <w:pPr>
              <w:rPr>
                <w:rFonts w:ascii="Arial" w:hAnsi="Arial"/>
                <w:b/>
                <w:bCs/>
                <w:color w:val="000000" w:themeColor="text1"/>
                <w:szCs w:val="24"/>
              </w:rPr>
            </w:pPr>
          </w:p>
        </w:tc>
      </w:tr>
      <w:tr w:rsidR="000D5DC2" w:rsidRPr="000D5DC2" w14:paraId="27CC34CE" w14:textId="77777777" w:rsidTr="00C33F23">
        <w:trPr>
          <w:gridAfter w:val="1"/>
          <w:wAfter w:w="68" w:type="dxa"/>
          <w:trHeight w:val="469"/>
        </w:trPr>
        <w:tc>
          <w:tcPr>
            <w:tcW w:w="10314" w:type="dxa"/>
            <w:gridSpan w:val="2"/>
          </w:tcPr>
          <w:p w14:paraId="49B3D6EF" w14:textId="77777777" w:rsidR="000D5DC2" w:rsidRPr="000D5DC2" w:rsidRDefault="000D5DC2" w:rsidP="000D5DC2">
            <w:pPr>
              <w:rPr>
                <w:rFonts w:ascii="Arial" w:hAnsi="Arial"/>
                <w:b/>
                <w:bCs/>
                <w:color w:val="000000" w:themeColor="text1"/>
                <w:szCs w:val="24"/>
              </w:rPr>
            </w:pPr>
            <w:r w:rsidRPr="000D5DC2">
              <w:rPr>
                <w:rFonts w:ascii="Arial" w:hAnsi="Arial"/>
                <w:b/>
                <w:bCs/>
                <w:color w:val="000000" w:themeColor="text1"/>
                <w:szCs w:val="24"/>
              </w:rPr>
              <w:t>Impact:</w:t>
            </w:r>
          </w:p>
          <w:p w14:paraId="6DEF3831" w14:textId="6658A67C" w:rsidR="000D5DC2" w:rsidRPr="00D45F40" w:rsidRDefault="00121F3A" w:rsidP="000D5DC2">
            <w:pPr>
              <w:rPr>
                <w:rFonts w:ascii="Arial" w:hAnsi="Arial"/>
                <w:color w:val="000000" w:themeColor="text1"/>
                <w:sz w:val="20"/>
              </w:rPr>
            </w:pPr>
            <w:r w:rsidRPr="00D45F40">
              <w:rPr>
                <w:rFonts w:ascii="Arial" w:hAnsi="Arial"/>
                <w:color w:val="000000" w:themeColor="text1"/>
                <w:sz w:val="20"/>
              </w:rPr>
              <w:t xml:space="preserve">Almost all pupils have improved in retention of basic number bonds and spelling/phonic patterns. Most have begun using Clicker, which has led to independence and </w:t>
            </w:r>
            <w:r w:rsidR="00465D81" w:rsidRPr="00D45F40">
              <w:rPr>
                <w:rFonts w:ascii="Arial" w:hAnsi="Arial"/>
                <w:color w:val="000000" w:themeColor="text1"/>
                <w:sz w:val="20"/>
              </w:rPr>
              <w:t xml:space="preserve">evidence of </w:t>
            </w:r>
            <w:r w:rsidRPr="00D45F40">
              <w:rPr>
                <w:rFonts w:ascii="Arial" w:hAnsi="Arial"/>
                <w:color w:val="000000" w:themeColor="text1"/>
                <w:sz w:val="20"/>
              </w:rPr>
              <w:t>extend</w:t>
            </w:r>
            <w:r w:rsidR="00465D81" w:rsidRPr="00D45F40">
              <w:rPr>
                <w:rFonts w:ascii="Arial" w:hAnsi="Arial"/>
                <w:color w:val="000000" w:themeColor="text1"/>
                <w:sz w:val="20"/>
              </w:rPr>
              <w:t>ed</w:t>
            </w:r>
            <w:r w:rsidRPr="00D45F40">
              <w:rPr>
                <w:rFonts w:ascii="Arial" w:hAnsi="Arial"/>
                <w:color w:val="000000" w:themeColor="text1"/>
                <w:sz w:val="20"/>
              </w:rPr>
              <w:t xml:space="preserve"> pieces of writing. Staff used Rapid Reader which has improved reading skills and confidence</w:t>
            </w:r>
            <w:r w:rsidR="00F404F8" w:rsidRPr="00D45F40">
              <w:rPr>
                <w:rFonts w:ascii="Arial" w:hAnsi="Arial"/>
                <w:color w:val="000000" w:themeColor="text1"/>
                <w:sz w:val="20"/>
              </w:rPr>
              <w:t xml:space="preserve"> in all cases. </w:t>
            </w:r>
            <w:r w:rsidRPr="00D45F40">
              <w:rPr>
                <w:rFonts w:ascii="Arial" w:hAnsi="Arial"/>
                <w:color w:val="000000" w:themeColor="text1"/>
                <w:sz w:val="20"/>
              </w:rPr>
              <w:t xml:space="preserve"> </w:t>
            </w:r>
          </w:p>
          <w:p w14:paraId="09C7DECB" w14:textId="7CBE9730" w:rsidR="00F404F8" w:rsidRPr="00D45F40" w:rsidRDefault="00F404F8" w:rsidP="000D5DC2">
            <w:pPr>
              <w:rPr>
                <w:rFonts w:ascii="Arial" w:hAnsi="Arial"/>
                <w:color w:val="000000" w:themeColor="text1"/>
                <w:sz w:val="20"/>
              </w:rPr>
            </w:pPr>
            <w:r w:rsidRPr="00D45F40">
              <w:rPr>
                <w:rFonts w:ascii="Arial" w:hAnsi="Arial"/>
                <w:color w:val="000000" w:themeColor="text1"/>
                <w:sz w:val="20"/>
              </w:rPr>
              <w:t xml:space="preserve">The support given to our care experienced and ASD children has meant they are </w:t>
            </w:r>
            <w:r w:rsidR="00465D81" w:rsidRPr="00D45F40">
              <w:rPr>
                <w:rFonts w:ascii="Arial" w:hAnsi="Arial"/>
                <w:color w:val="000000" w:themeColor="text1"/>
                <w:sz w:val="20"/>
              </w:rPr>
              <w:t xml:space="preserve">spending all their time in classes, rather than working one to one outside their classrooms. </w:t>
            </w:r>
          </w:p>
          <w:p w14:paraId="7E021D3D" w14:textId="7C7F2091" w:rsidR="00D45F40" w:rsidRPr="00D45F40" w:rsidRDefault="00D45F40" w:rsidP="000D5DC2">
            <w:pPr>
              <w:rPr>
                <w:rFonts w:ascii="Arial" w:hAnsi="Arial"/>
                <w:color w:val="000000" w:themeColor="text1"/>
                <w:sz w:val="20"/>
              </w:rPr>
            </w:pPr>
            <w:r w:rsidRPr="00D45F40">
              <w:rPr>
                <w:rFonts w:ascii="Arial" w:hAnsi="Arial"/>
                <w:color w:val="000000" w:themeColor="text1"/>
                <w:sz w:val="20"/>
              </w:rPr>
              <w:t xml:space="preserve">Breakfast club helped one child significantly with her mental health. Due to issues out of school, she struggled with her relationships and had difficulty focusing </w:t>
            </w:r>
            <w:proofErr w:type="gramStart"/>
            <w:r w:rsidRPr="00D45F40">
              <w:rPr>
                <w:rFonts w:ascii="Arial" w:hAnsi="Arial"/>
                <w:color w:val="000000" w:themeColor="text1"/>
                <w:sz w:val="20"/>
              </w:rPr>
              <w:t>in</w:t>
            </w:r>
            <w:proofErr w:type="gramEnd"/>
            <w:r w:rsidRPr="00D45F40">
              <w:rPr>
                <w:rFonts w:ascii="Arial" w:hAnsi="Arial"/>
                <w:color w:val="000000" w:themeColor="text1"/>
                <w:sz w:val="20"/>
              </w:rPr>
              <w:t xml:space="preserve"> class. A daily morning check in meant she could access class for the rest of the day and attained the expected level by the end of the year. </w:t>
            </w:r>
          </w:p>
          <w:p w14:paraId="0D4B9628" w14:textId="77777777" w:rsidR="000D5DC2" w:rsidRPr="000D5DC2" w:rsidRDefault="000D5DC2" w:rsidP="000D5DC2">
            <w:pPr>
              <w:rPr>
                <w:rFonts w:ascii="Arial" w:hAnsi="Arial"/>
                <w:b/>
                <w:bCs/>
                <w:color w:val="000000" w:themeColor="text1"/>
                <w:szCs w:val="24"/>
              </w:rPr>
            </w:pPr>
          </w:p>
        </w:tc>
      </w:tr>
    </w:tbl>
    <w:p w14:paraId="6012861F" w14:textId="77777777" w:rsidR="000D5DC2" w:rsidRPr="000D5DC2" w:rsidRDefault="000D5DC2" w:rsidP="000D5DC2">
      <w:pPr>
        <w:rPr>
          <w:rFonts w:ascii="Arial" w:hAnsi="Arial"/>
          <w:b/>
        </w:rPr>
      </w:pPr>
    </w:p>
    <w:p w14:paraId="3FE0ECE9" w14:textId="77777777" w:rsidR="009A1EC1" w:rsidRDefault="009A1EC1" w:rsidP="00555F95">
      <w:pPr>
        <w:rPr>
          <w:rFonts w:ascii="Arial" w:hAnsi="Arial"/>
          <w:b/>
        </w:rPr>
      </w:pPr>
    </w:p>
    <w:p w14:paraId="5BE58C89" w14:textId="77777777" w:rsidR="009A1EC1" w:rsidRDefault="009A1EC1" w:rsidP="00555F95">
      <w:pPr>
        <w:rPr>
          <w:rFonts w:ascii="Arial" w:hAnsi="Arial"/>
          <w:b/>
        </w:rPr>
      </w:pPr>
    </w:p>
    <w:p w14:paraId="02FB84E7" w14:textId="77777777" w:rsidR="009A1EC1" w:rsidRDefault="009A1EC1" w:rsidP="00555F95">
      <w:pPr>
        <w:rPr>
          <w:rFonts w:ascii="Arial" w:hAnsi="Arial"/>
          <w:b/>
        </w:rPr>
      </w:pPr>
    </w:p>
    <w:p w14:paraId="569456AF" w14:textId="104D5D28" w:rsidR="00555F95" w:rsidRPr="000D5DC2" w:rsidRDefault="00555F95" w:rsidP="00555F95">
      <w:pPr>
        <w:rPr>
          <w:rFonts w:ascii="Arial" w:hAnsi="Arial"/>
          <w:b/>
        </w:rPr>
      </w:pPr>
      <w:r w:rsidRPr="000D5DC2">
        <w:rPr>
          <w:rFonts w:ascii="Arial" w:hAnsi="Arial"/>
          <w:b/>
        </w:rPr>
        <w:lastRenderedPageBreak/>
        <w:t>School/Setting Name _______</w:t>
      </w:r>
      <w:r>
        <w:rPr>
          <w:rFonts w:ascii="Arial" w:hAnsi="Arial"/>
          <w:b/>
        </w:rPr>
        <w:t>Ceres Primary</w:t>
      </w:r>
      <w:r w:rsidRPr="000D5DC2">
        <w:rPr>
          <w:rFonts w:ascii="Arial" w:hAnsi="Arial"/>
          <w:b/>
        </w:rPr>
        <w:t>_________________________________________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555F95" w:rsidRPr="000D5DC2" w14:paraId="6FFBBFD0" w14:textId="77777777" w:rsidTr="00C33F23">
        <w:trPr>
          <w:trHeight w:val="756"/>
        </w:trPr>
        <w:tc>
          <w:tcPr>
            <w:tcW w:w="10456" w:type="dxa"/>
            <w:gridSpan w:val="5"/>
            <w:vAlign w:val="center"/>
          </w:tcPr>
          <w:p w14:paraId="13CE64BF" w14:textId="77777777" w:rsidR="00555F95" w:rsidRPr="000D5DC2" w:rsidRDefault="00555F95" w:rsidP="00C33F23">
            <w:pPr>
              <w:jc w:val="center"/>
              <w:rPr>
                <w:rFonts w:ascii="Arial" w:hAnsi="Arial"/>
                <w:b/>
              </w:rPr>
            </w:pPr>
            <w:r w:rsidRPr="000D5DC2">
              <w:rPr>
                <w:rFonts w:ascii="Arial" w:hAnsi="Arial"/>
                <w:b/>
              </w:rPr>
              <w:t>NIF Quality Indicators (HGIOS 4) School Self- Evaluation</w:t>
            </w:r>
          </w:p>
        </w:tc>
      </w:tr>
      <w:tr w:rsidR="00555F95" w:rsidRPr="000D5DC2" w14:paraId="715D42D5" w14:textId="77777777" w:rsidTr="00C33F23">
        <w:trPr>
          <w:cantSplit/>
          <w:trHeight w:val="979"/>
        </w:trPr>
        <w:tc>
          <w:tcPr>
            <w:tcW w:w="3424" w:type="dxa"/>
            <w:vAlign w:val="center"/>
          </w:tcPr>
          <w:p w14:paraId="27FA72E5" w14:textId="77777777" w:rsidR="00555F95" w:rsidRPr="000D5DC2" w:rsidRDefault="00555F95" w:rsidP="00C33F23">
            <w:pPr>
              <w:jc w:val="center"/>
              <w:rPr>
                <w:rFonts w:ascii="Arial" w:hAnsi="Arial"/>
                <w:b/>
              </w:rPr>
            </w:pPr>
            <w:r w:rsidRPr="000D5DC2">
              <w:rPr>
                <w:rFonts w:ascii="Arial" w:hAnsi="Arial"/>
                <w:b/>
              </w:rPr>
              <w:t>Quality Indicator</w:t>
            </w:r>
          </w:p>
        </w:tc>
        <w:tc>
          <w:tcPr>
            <w:tcW w:w="1597" w:type="dxa"/>
            <w:vAlign w:val="center"/>
          </w:tcPr>
          <w:p w14:paraId="4E16770F" w14:textId="77777777" w:rsidR="00555F95" w:rsidRPr="000D5DC2" w:rsidRDefault="00555F95" w:rsidP="00C33F23">
            <w:pPr>
              <w:jc w:val="center"/>
              <w:rPr>
                <w:rFonts w:ascii="Arial" w:hAnsi="Arial"/>
                <w:b/>
              </w:rPr>
            </w:pPr>
            <w:r w:rsidRPr="000D5DC2">
              <w:rPr>
                <w:rFonts w:ascii="Arial" w:hAnsi="Arial"/>
                <w:b/>
              </w:rPr>
              <w:t>2018 - 2019</w:t>
            </w:r>
          </w:p>
        </w:tc>
        <w:tc>
          <w:tcPr>
            <w:tcW w:w="1598" w:type="dxa"/>
            <w:vAlign w:val="center"/>
          </w:tcPr>
          <w:p w14:paraId="4EE2594F" w14:textId="77777777" w:rsidR="00555F95" w:rsidRPr="000D5DC2" w:rsidRDefault="00555F95" w:rsidP="00C33F23">
            <w:pPr>
              <w:jc w:val="center"/>
              <w:rPr>
                <w:rFonts w:ascii="Arial" w:hAnsi="Arial"/>
                <w:b/>
              </w:rPr>
            </w:pPr>
            <w:r w:rsidRPr="000D5DC2">
              <w:rPr>
                <w:rFonts w:ascii="Arial" w:hAnsi="Arial"/>
                <w:b/>
              </w:rPr>
              <w:t>2019 - 2020</w:t>
            </w:r>
          </w:p>
        </w:tc>
        <w:tc>
          <w:tcPr>
            <w:tcW w:w="1598" w:type="dxa"/>
            <w:vAlign w:val="center"/>
          </w:tcPr>
          <w:p w14:paraId="5C8903E3" w14:textId="77777777" w:rsidR="00555F95" w:rsidRPr="000D5DC2" w:rsidRDefault="00555F95" w:rsidP="00C33F23">
            <w:pPr>
              <w:jc w:val="center"/>
              <w:rPr>
                <w:rFonts w:ascii="Arial" w:hAnsi="Arial"/>
                <w:b/>
              </w:rPr>
            </w:pPr>
            <w:r w:rsidRPr="000D5DC2">
              <w:rPr>
                <w:rFonts w:ascii="Arial" w:hAnsi="Arial"/>
                <w:b/>
              </w:rPr>
              <w:t>2020-2021</w:t>
            </w:r>
          </w:p>
        </w:tc>
        <w:tc>
          <w:tcPr>
            <w:tcW w:w="2239" w:type="dxa"/>
            <w:vAlign w:val="center"/>
          </w:tcPr>
          <w:p w14:paraId="0F6713A7" w14:textId="77777777" w:rsidR="00555F95" w:rsidRPr="000D5DC2" w:rsidRDefault="00555F95" w:rsidP="00C33F23">
            <w:pPr>
              <w:jc w:val="center"/>
              <w:rPr>
                <w:rFonts w:ascii="Arial" w:hAnsi="Arial"/>
                <w:b/>
              </w:rPr>
            </w:pPr>
            <w:r w:rsidRPr="000D5DC2">
              <w:rPr>
                <w:rFonts w:ascii="Arial" w:hAnsi="Arial"/>
                <w:b/>
              </w:rPr>
              <w:t>Inspection Evaluation</w:t>
            </w:r>
          </w:p>
          <w:p w14:paraId="0069AEA3" w14:textId="77777777" w:rsidR="00555F95" w:rsidRPr="000D5DC2" w:rsidRDefault="00555F95" w:rsidP="00C33F23">
            <w:pPr>
              <w:jc w:val="center"/>
              <w:rPr>
                <w:rFonts w:ascii="Arial" w:hAnsi="Arial"/>
                <w:i/>
              </w:rPr>
            </w:pPr>
            <w:r w:rsidRPr="000D5DC2">
              <w:rPr>
                <w:rFonts w:ascii="Arial" w:hAnsi="Arial"/>
                <w:i/>
              </w:rPr>
              <w:t>(within last 3 years)</w:t>
            </w:r>
          </w:p>
        </w:tc>
      </w:tr>
      <w:tr w:rsidR="00555F95" w:rsidRPr="000D5DC2" w14:paraId="411CC4D1" w14:textId="77777777" w:rsidTr="00C33F23">
        <w:trPr>
          <w:trHeight w:val="567"/>
        </w:trPr>
        <w:tc>
          <w:tcPr>
            <w:tcW w:w="3424" w:type="dxa"/>
            <w:vAlign w:val="center"/>
          </w:tcPr>
          <w:p w14:paraId="21D9D83F" w14:textId="77777777" w:rsidR="00555F95" w:rsidRPr="000D5DC2" w:rsidRDefault="00555F95" w:rsidP="00C33F23">
            <w:pPr>
              <w:rPr>
                <w:rFonts w:ascii="Arial" w:hAnsi="Arial"/>
                <w:b/>
                <w:bCs/>
                <w:sz w:val="20"/>
              </w:rPr>
            </w:pPr>
            <w:r w:rsidRPr="000D5DC2">
              <w:rPr>
                <w:rFonts w:ascii="Arial" w:hAnsi="Arial"/>
                <w:b/>
                <w:bCs/>
                <w:sz w:val="20"/>
              </w:rPr>
              <w:t>1.3 Leadership of change</w:t>
            </w:r>
          </w:p>
        </w:tc>
        <w:tc>
          <w:tcPr>
            <w:tcW w:w="1597" w:type="dxa"/>
            <w:vAlign w:val="center"/>
          </w:tcPr>
          <w:p w14:paraId="3D49BC48" w14:textId="77777777" w:rsidR="00555F95" w:rsidRPr="000D5DC2" w:rsidRDefault="00555F95" w:rsidP="00C33F23">
            <w:pPr>
              <w:rPr>
                <w:rFonts w:ascii="Arial" w:hAnsi="Arial"/>
              </w:rPr>
            </w:pPr>
            <w:r>
              <w:rPr>
                <w:rFonts w:ascii="Arial" w:hAnsi="Arial"/>
              </w:rPr>
              <w:t>Good</w:t>
            </w:r>
          </w:p>
        </w:tc>
        <w:tc>
          <w:tcPr>
            <w:tcW w:w="1598" w:type="dxa"/>
            <w:vAlign w:val="center"/>
          </w:tcPr>
          <w:p w14:paraId="50C8F65D" w14:textId="77777777" w:rsidR="00555F95" w:rsidRPr="000D5DC2" w:rsidRDefault="00555F95" w:rsidP="00C33F23">
            <w:pPr>
              <w:rPr>
                <w:rFonts w:ascii="Arial" w:hAnsi="Arial"/>
              </w:rPr>
            </w:pPr>
            <w:r>
              <w:rPr>
                <w:rFonts w:ascii="Arial" w:hAnsi="Arial"/>
              </w:rPr>
              <w:t>Satisfactory</w:t>
            </w:r>
          </w:p>
        </w:tc>
        <w:tc>
          <w:tcPr>
            <w:tcW w:w="1598" w:type="dxa"/>
            <w:vAlign w:val="center"/>
          </w:tcPr>
          <w:p w14:paraId="48A03051" w14:textId="77777777" w:rsidR="00555F95" w:rsidRPr="000D5DC2" w:rsidRDefault="00555F95" w:rsidP="00C33F23">
            <w:pPr>
              <w:rPr>
                <w:rFonts w:ascii="Arial" w:hAnsi="Arial"/>
              </w:rPr>
            </w:pPr>
            <w:r>
              <w:rPr>
                <w:rFonts w:ascii="Arial" w:hAnsi="Arial"/>
              </w:rPr>
              <w:t>Good</w:t>
            </w:r>
          </w:p>
        </w:tc>
        <w:tc>
          <w:tcPr>
            <w:tcW w:w="2239" w:type="dxa"/>
            <w:vAlign w:val="center"/>
          </w:tcPr>
          <w:p w14:paraId="446A67CC" w14:textId="77777777" w:rsidR="00555F95" w:rsidRPr="000D5DC2" w:rsidRDefault="00555F95" w:rsidP="00C33F23">
            <w:pPr>
              <w:rPr>
                <w:rFonts w:ascii="Arial" w:hAnsi="Arial"/>
              </w:rPr>
            </w:pPr>
            <w:r>
              <w:rPr>
                <w:rFonts w:ascii="Arial" w:hAnsi="Arial"/>
              </w:rPr>
              <w:t>N/A</w:t>
            </w:r>
          </w:p>
        </w:tc>
      </w:tr>
      <w:tr w:rsidR="00555F95" w:rsidRPr="000D5DC2" w14:paraId="6CEAD098" w14:textId="77777777" w:rsidTr="00C33F23">
        <w:trPr>
          <w:trHeight w:val="567"/>
        </w:trPr>
        <w:tc>
          <w:tcPr>
            <w:tcW w:w="3424" w:type="dxa"/>
            <w:vAlign w:val="center"/>
          </w:tcPr>
          <w:p w14:paraId="07B75940" w14:textId="77777777" w:rsidR="00555F95" w:rsidRPr="000D5DC2" w:rsidRDefault="00555F95" w:rsidP="00C33F23">
            <w:pPr>
              <w:rPr>
                <w:rFonts w:ascii="Arial" w:hAnsi="Arial"/>
                <w:b/>
                <w:bCs/>
                <w:sz w:val="20"/>
              </w:rPr>
            </w:pPr>
            <w:r w:rsidRPr="000D5DC2">
              <w:rPr>
                <w:rFonts w:ascii="Arial" w:hAnsi="Arial"/>
                <w:b/>
                <w:bCs/>
                <w:sz w:val="20"/>
              </w:rPr>
              <w:t>2.3 Learning, teaching and assessment</w:t>
            </w:r>
          </w:p>
        </w:tc>
        <w:tc>
          <w:tcPr>
            <w:tcW w:w="1597" w:type="dxa"/>
            <w:vAlign w:val="center"/>
          </w:tcPr>
          <w:p w14:paraId="1FE79F21" w14:textId="77777777" w:rsidR="00555F95" w:rsidRPr="000D5DC2" w:rsidRDefault="00555F95" w:rsidP="00C33F23">
            <w:pPr>
              <w:rPr>
                <w:rFonts w:ascii="Arial" w:hAnsi="Arial"/>
              </w:rPr>
            </w:pPr>
            <w:r>
              <w:rPr>
                <w:rFonts w:ascii="Arial" w:hAnsi="Arial"/>
              </w:rPr>
              <w:t>Good</w:t>
            </w:r>
          </w:p>
        </w:tc>
        <w:tc>
          <w:tcPr>
            <w:tcW w:w="1598" w:type="dxa"/>
            <w:vAlign w:val="center"/>
          </w:tcPr>
          <w:p w14:paraId="13D07548" w14:textId="77777777" w:rsidR="00555F95" w:rsidRPr="000D5DC2" w:rsidRDefault="00555F95" w:rsidP="00C33F23">
            <w:pPr>
              <w:rPr>
                <w:rFonts w:ascii="Arial" w:hAnsi="Arial"/>
              </w:rPr>
            </w:pPr>
            <w:r>
              <w:rPr>
                <w:rFonts w:ascii="Arial" w:hAnsi="Arial"/>
              </w:rPr>
              <w:t>Good</w:t>
            </w:r>
          </w:p>
        </w:tc>
        <w:tc>
          <w:tcPr>
            <w:tcW w:w="1598" w:type="dxa"/>
            <w:vAlign w:val="center"/>
          </w:tcPr>
          <w:p w14:paraId="3F2FF8CA" w14:textId="77777777" w:rsidR="00555F95" w:rsidRPr="000D5DC2" w:rsidRDefault="00555F95" w:rsidP="00C33F23">
            <w:pPr>
              <w:rPr>
                <w:rFonts w:ascii="Arial" w:hAnsi="Arial"/>
              </w:rPr>
            </w:pPr>
            <w:r>
              <w:rPr>
                <w:rFonts w:ascii="Arial" w:hAnsi="Arial"/>
              </w:rPr>
              <w:t>Good</w:t>
            </w:r>
          </w:p>
        </w:tc>
        <w:tc>
          <w:tcPr>
            <w:tcW w:w="2239" w:type="dxa"/>
            <w:vAlign w:val="center"/>
          </w:tcPr>
          <w:p w14:paraId="2E68289D" w14:textId="77777777" w:rsidR="00555F95" w:rsidRPr="000D5DC2" w:rsidRDefault="00555F95" w:rsidP="00C33F23">
            <w:pPr>
              <w:rPr>
                <w:rFonts w:ascii="Arial" w:hAnsi="Arial"/>
              </w:rPr>
            </w:pPr>
            <w:r>
              <w:rPr>
                <w:rFonts w:ascii="Arial" w:hAnsi="Arial"/>
              </w:rPr>
              <w:t>N/A</w:t>
            </w:r>
          </w:p>
        </w:tc>
      </w:tr>
      <w:tr w:rsidR="00555F95" w:rsidRPr="000D5DC2" w14:paraId="6F5842D0" w14:textId="77777777" w:rsidTr="00C33F23">
        <w:trPr>
          <w:trHeight w:val="567"/>
        </w:trPr>
        <w:tc>
          <w:tcPr>
            <w:tcW w:w="3424" w:type="dxa"/>
            <w:vAlign w:val="center"/>
          </w:tcPr>
          <w:p w14:paraId="075154F4" w14:textId="77777777" w:rsidR="00555F95" w:rsidRPr="000D5DC2" w:rsidRDefault="00555F95" w:rsidP="00C33F23">
            <w:pPr>
              <w:rPr>
                <w:rFonts w:ascii="Arial" w:hAnsi="Arial"/>
                <w:b/>
                <w:bCs/>
                <w:sz w:val="20"/>
              </w:rPr>
            </w:pPr>
            <w:r w:rsidRPr="000D5DC2">
              <w:rPr>
                <w:rFonts w:ascii="Arial" w:hAnsi="Arial"/>
                <w:b/>
                <w:bCs/>
                <w:sz w:val="20"/>
              </w:rPr>
              <w:t xml:space="preserve">3.1 Ensuring wellbeing, </w:t>
            </w:r>
            <w:proofErr w:type="gramStart"/>
            <w:r w:rsidRPr="000D5DC2">
              <w:rPr>
                <w:rFonts w:ascii="Arial" w:hAnsi="Arial"/>
                <w:b/>
                <w:bCs/>
                <w:sz w:val="20"/>
              </w:rPr>
              <w:t>equity</w:t>
            </w:r>
            <w:proofErr w:type="gramEnd"/>
            <w:r w:rsidRPr="000D5DC2">
              <w:rPr>
                <w:rFonts w:ascii="Arial" w:hAnsi="Arial"/>
                <w:b/>
                <w:bCs/>
                <w:sz w:val="20"/>
              </w:rPr>
              <w:t xml:space="preserve"> and inclusion</w:t>
            </w:r>
          </w:p>
        </w:tc>
        <w:tc>
          <w:tcPr>
            <w:tcW w:w="1597" w:type="dxa"/>
            <w:vAlign w:val="center"/>
          </w:tcPr>
          <w:p w14:paraId="5634C053" w14:textId="77777777" w:rsidR="00555F95" w:rsidRPr="000D5DC2" w:rsidRDefault="00555F95" w:rsidP="00C33F23">
            <w:pPr>
              <w:rPr>
                <w:rFonts w:ascii="Arial" w:hAnsi="Arial"/>
              </w:rPr>
            </w:pPr>
            <w:r>
              <w:rPr>
                <w:rFonts w:ascii="Arial" w:hAnsi="Arial"/>
              </w:rPr>
              <w:t>Good</w:t>
            </w:r>
          </w:p>
        </w:tc>
        <w:tc>
          <w:tcPr>
            <w:tcW w:w="1598" w:type="dxa"/>
            <w:vAlign w:val="center"/>
          </w:tcPr>
          <w:p w14:paraId="40C30605" w14:textId="77777777" w:rsidR="00555F95" w:rsidRPr="000D5DC2" w:rsidRDefault="00555F95" w:rsidP="00C33F23">
            <w:pPr>
              <w:rPr>
                <w:rFonts w:ascii="Arial" w:hAnsi="Arial"/>
              </w:rPr>
            </w:pPr>
            <w:r>
              <w:rPr>
                <w:rFonts w:ascii="Arial" w:hAnsi="Arial"/>
              </w:rPr>
              <w:t>Very good</w:t>
            </w:r>
          </w:p>
        </w:tc>
        <w:tc>
          <w:tcPr>
            <w:tcW w:w="1598" w:type="dxa"/>
            <w:vAlign w:val="center"/>
          </w:tcPr>
          <w:p w14:paraId="14CACDCD" w14:textId="77777777" w:rsidR="00555F95" w:rsidRPr="000D5DC2" w:rsidRDefault="00555F95" w:rsidP="00C33F23">
            <w:pPr>
              <w:rPr>
                <w:rFonts w:ascii="Arial" w:hAnsi="Arial"/>
              </w:rPr>
            </w:pPr>
            <w:r>
              <w:rPr>
                <w:rFonts w:ascii="Arial" w:hAnsi="Arial"/>
              </w:rPr>
              <w:t>Very good</w:t>
            </w:r>
          </w:p>
        </w:tc>
        <w:tc>
          <w:tcPr>
            <w:tcW w:w="2239" w:type="dxa"/>
            <w:vAlign w:val="center"/>
          </w:tcPr>
          <w:p w14:paraId="4345FF19" w14:textId="77777777" w:rsidR="00555F95" w:rsidRPr="000D5DC2" w:rsidRDefault="00555F95" w:rsidP="00C33F23">
            <w:pPr>
              <w:rPr>
                <w:rFonts w:ascii="Arial" w:hAnsi="Arial"/>
              </w:rPr>
            </w:pPr>
            <w:r>
              <w:rPr>
                <w:rFonts w:ascii="Arial" w:hAnsi="Arial"/>
              </w:rPr>
              <w:t>N/A</w:t>
            </w:r>
          </w:p>
        </w:tc>
      </w:tr>
      <w:tr w:rsidR="00555F95" w:rsidRPr="000D5DC2" w14:paraId="36735F3E" w14:textId="77777777" w:rsidTr="00C33F23">
        <w:trPr>
          <w:trHeight w:val="567"/>
        </w:trPr>
        <w:tc>
          <w:tcPr>
            <w:tcW w:w="3424" w:type="dxa"/>
            <w:vAlign w:val="center"/>
          </w:tcPr>
          <w:p w14:paraId="28081283" w14:textId="77777777" w:rsidR="00555F95" w:rsidRPr="000D5DC2" w:rsidRDefault="00555F95" w:rsidP="00C33F23">
            <w:pPr>
              <w:rPr>
                <w:rFonts w:ascii="Arial" w:hAnsi="Arial"/>
                <w:b/>
                <w:bCs/>
                <w:sz w:val="20"/>
              </w:rPr>
            </w:pPr>
            <w:r w:rsidRPr="000D5DC2">
              <w:rPr>
                <w:rFonts w:ascii="Arial" w:hAnsi="Arial"/>
                <w:b/>
                <w:bCs/>
                <w:sz w:val="20"/>
              </w:rPr>
              <w:t>3.2 Raising attainment and achievement</w:t>
            </w:r>
          </w:p>
        </w:tc>
        <w:tc>
          <w:tcPr>
            <w:tcW w:w="1597" w:type="dxa"/>
            <w:vAlign w:val="center"/>
          </w:tcPr>
          <w:p w14:paraId="58BAE343" w14:textId="77777777" w:rsidR="00555F95" w:rsidRPr="000D5DC2" w:rsidRDefault="00555F95" w:rsidP="00C33F23">
            <w:pPr>
              <w:rPr>
                <w:rFonts w:ascii="Arial" w:hAnsi="Arial"/>
              </w:rPr>
            </w:pPr>
            <w:r>
              <w:rPr>
                <w:rFonts w:ascii="Arial" w:hAnsi="Arial"/>
              </w:rPr>
              <w:t>Good</w:t>
            </w:r>
          </w:p>
        </w:tc>
        <w:tc>
          <w:tcPr>
            <w:tcW w:w="1598" w:type="dxa"/>
            <w:vAlign w:val="center"/>
          </w:tcPr>
          <w:p w14:paraId="14AD599C" w14:textId="77777777" w:rsidR="00555F95" w:rsidRPr="000D5DC2" w:rsidRDefault="00555F95" w:rsidP="00C33F23">
            <w:pPr>
              <w:rPr>
                <w:rFonts w:ascii="Arial" w:hAnsi="Arial"/>
              </w:rPr>
            </w:pPr>
            <w:r>
              <w:rPr>
                <w:rFonts w:ascii="Arial" w:hAnsi="Arial"/>
              </w:rPr>
              <w:t>Satisfactory</w:t>
            </w:r>
          </w:p>
        </w:tc>
        <w:tc>
          <w:tcPr>
            <w:tcW w:w="1598" w:type="dxa"/>
            <w:vAlign w:val="center"/>
          </w:tcPr>
          <w:p w14:paraId="59536819" w14:textId="77777777" w:rsidR="00555F95" w:rsidRPr="000D5DC2" w:rsidRDefault="00555F95" w:rsidP="00C33F23">
            <w:pPr>
              <w:rPr>
                <w:rFonts w:ascii="Arial" w:hAnsi="Arial"/>
              </w:rPr>
            </w:pPr>
            <w:r>
              <w:rPr>
                <w:rFonts w:ascii="Arial" w:hAnsi="Arial"/>
              </w:rPr>
              <w:t>Good</w:t>
            </w:r>
          </w:p>
        </w:tc>
        <w:tc>
          <w:tcPr>
            <w:tcW w:w="2239" w:type="dxa"/>
            <w:vAlign w:val="center"/>
          </w:tcPr>
          <w:p w14:paraId="6FCD6A49" w14:textId="77777777" w:rsidR="00555F95" w:rsidRPr="000D5DC2" w:rsidRDefault="00555F95" w:rsidP="00C33F23">
            <w:pPr>
              <w:rPr>
                <w:rFonts w:ascii="Arial" w:hAnsi="Arial"/>
              </w:rPr>
            </w:pPr>
            <w:r>
              <w:rPr>
                <w:rFonts w:ascii="Arial" w:hAnsi="Arial"/>
              </w:rPr>
              <w:t>N/A</w:t>
            </w:r>
          </w:p>
        </w:tc>
      </w:tr>
    </w:tbl>
    <w:p w14:paraId="03199695" w14:textId="77777777" w:rsidR="00555F95" w:rsidRPr="000D5DC2" w:rsidRDefault="00555F95" w:rsidP="00555F95">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555F95" w:rsidRPr="000D5DC2" w14:paraId="674EF663" w14:textId="77777777" w:rsidTr="00C33F23">
        <w:trPr>
          <w:trHeight w:val="756"/>
        </w:trPr>
        <w:tc>
          <w:tcPr>
            <w:tcW w:w="10456" w:type="dxa"/>
            <w:gridSpan w:val="5"/>
            <w:vAlign w:val="center"/>
          </w:tcPr>
          <w:p w14:paraId="07B2896E" w14:textId="77777777" w:rsidR="00555F95" w:rsidRPr="000D5DC2" w:rsidRDefault="00555F95" w:rsidP="00C33F23">
            <w:pPr>
              <w:jc w:val="center"/>
              <w:rPr>
                <w:rFonts w:ascii="Arial" w:hAnsi="Arial"/>
                <w:b/>
                <w:sz w:val="20"/>
              </w:rPr>
            </w:pPr>
            <w:r w:rsidRPr="000D5DC2">
              <w:rPr>
                <w:rFonts w:ascii="Arial" w:hAnsi="Arial"/>
                <w:b/>
                <w:sz w:val="20"/>
              </w:rPr>
              <w:t>NIF Quality Indicators (HGIOS ELC) Early Years Self- Evaluation (Nursery)</w:t>
            </w:r>
          </w:p>
        </w:tc>
      </w:tr>
      <w:tr w:rsidR="00555F95" w:rsidRPr="000D5DC2" w14:paraId="47C9D8E7" w14:textId="77777777" w:rsidTr="00C33F23">
        <w:trPr>
          <w:cantSplit/>
          <w:trHeight w:val="1005"/>
        </w:trPr>
        <w:tc>
          <w:tcPr>
            <w:tcW w:w="3424" w:type="dxa"/>
            <w:vAlign w:val="center"/>
          </w:tcPr>
          <w:p w14:paraId="5B4F11FD" w14:textId="77777777" w:rsidR="00555F95" w:rsidRPr="000D5DC2" w:rsidRDefault="00555F95" w:rsidP="00C33F23">
            <w:pPr>
              <w:jc w:val="center"/>
              <w:rPr>
                <w:rFonts w:ascii="Arial" w:hAnsi="Arial"/>
                <w:b/>
                <w:sz w:val="20"/>
              </w:rPr>
            </w:pPr>
            <w:r w:rsidRPr="000D5DC2">
              <w:rPr>
                <w:rFonts w:ascii="Arial" w:hAnsi="Arial"/>
                <w:b/>
                <w:sz w:val="20"/>
              </w:rPr>
              <w:t>Quality Indicator</w:t>
            </w:r>
          </w:p>
        </w:tc>
        <w:tc>
          <w:tcPr>
            <w:tcW w:w="1597" w:type="dxa"/>
            <w:vAlign w:val="center"/>
          </w:tcPr>
          <w:p w14:paraId="03720642" w14:textId="77777777" w:rsidR="00555F95" w:rsidRPr="000D5DC2" w:rsidRDefault="00555F95" w:rsidP="00C33F23">
            <w:pPr>
              <w:jc w:val="center"/>
              <w:rPr>
                <w:rFonts w:ascii="Arial" w:hAnsi="Arial"/>
                <w:b/>
                <w:sz w:val="20"/>
              </w:rPr>
            </w:pPr>
            <w:r w:rsidRPr="000D5DC2">
              <w:rPr>
                <w:rFonts w:ascii="Arial" w:hAnsi="Arial"/>
                <w:b/>
              </w:rPr>
              <w:t>2018 - 2019</w:t>
            </w:r>
          </w:p>
        </w:tc>
        <w:tc>
          <w:tcPr>
            <w:tcW w:w="1598" w:type="dxa"/>
            <w:vAlign w:val="center"/>
          </w:tcPr>
          <w:p w14:paraId="4866C24E" w14:textId="77777777" w:rsidR="00555F95" w:rsidRPr="000D5DC2" w:rsidRDefault="00555F95" w:rsidP="00C33F23">
            <w:pPr>
              <w:jc w:val="center"/>
              <w:rPr>
                <w:rFonts w:ascii="Arial" w:hAnsi="Arial"/>
                <w:b/>
                <w:sz w:val="20"/>
              </w:rPr>
            </w:pPr>
            <w:r w:rsidRPr="000D5DC2">
              <w:rPr>
                <w:rFonts w:ascii="Arial" w:hAnsi="Arial"/>
                <w:b/>
              </w:rPr>
              <w:t>2019 - 2020</w:t>
            </w:r>
          </w:p>
        </w:tc>
        <w:tc>
          <w:tcPr>
            <w:tcW w:w="1598" w:type="dxa"/>
            <w:vAlign w:val="center"/>
          </w:tcPr>
          <w:p w14:paraId="29390A3F" w14:textId="77777777" w:rsidR="00555F95" w:rsidRPr="000D5DC2" w:rsidRDefault="00555F95" w:rsidP="00C33F23">
            <w:pPr>
              <w:jc w:val="center"/>
              <w:rPr>
                <w:rFonts w:ascii="Arial" w:hAnsi="Arial"/>
                <w:b/>
                <w:sz w:val="20"/>
              </w:rPr>
            </w:pPr>
            <w:r w:rsidRPr="000D5DC2">
              <w:rPr>
                <w:rFonts w:ascii="Arial" w:hAnsi="Arial"/>
                <w:b/>
              </w:rPr>
              <w:t>2020-2021</w:t>
            </w:r>
          </w:p>
        </w:tc>
        <w:tc>
          <w:tcPr>
            <w:tcW w:w="2239" w:type="dxa"/>
            <w:vAlign w:val="center"/>
          </w:tcPr>
          <w:p w14:paraId="0C4AD98C" w14:textId="77777777" w:rsidR="00555F95" w:rsidRPr="000D5DC2" w:rsidRDefault="00555F95" w:rsidP="00C33F23">
            <w:pPr>
              <w:jc w:val="center"/>
              <w:rPr>
                <w:rFonts w:ascii="Arial" w:hAnsi="Arial"/>
                <w:b/>
                <w:sz w:val="20"/>
              </w:rPr>
            </w:pPr>
            <w:r w:rsidRPr="000D5DC2">
              <w:rPr>
                <w:rFonts w:ascii="Arial" w:hAnsi="Arial"/>
                <w:b/>
                <w:sz w:val="20"/>
              </w:rPr>
              <w:t>Inspection Evaluation</w:t>
            </w:r>
          </w:p>
          <w:p w14:paraId="2E888E5A" w14:textId="77777777" w:rsidR="00555F95" w:rsidRPr="000D5DC2" w:rsidRDefault="00555F95" w:rsidP="00C33F23">
            <w:pPr>
              <w:jc w:val="center"/>
              <w:rPr>
                <w:rFonts w:ascii="Arial" w:hAnsi="Arial"/>
                <w:i/>
                <w:sz w:val="20"/>
              </w:rPr>
            </w:pPr>
            <w:r w:rsidRPr="000D5DC2">
              <w:rPr>
                <w:rFonts w:ascii="Arial" w:hAnsi="Arial"/>
                <w:i/>
                <w:sz w:val="20"/>
              </w:rPr>
              <w:t>(within last 3 years)</w:t>
            </w:r>
          </w:p>
        </w:tc>
      </w:tr>
      <w:tr w:rsidR="00555F95" w:rsidRPr="000D5DC2" w14:paraId="56ADA907" w14:textId="77777777" w:rsidTr="00C33F23">
        <w:trPr>
          <w:trHeight w:val="567"/>
        </w:trPr>
        <w:tc>
          <w:tcPr>
            <w:tcW w:w="3424" w:type="dxa"/>
            <w:vAlign w:val="center"/>
          </w:tcPr>
          <w:p w14:paraId="2592F754" w14:textId="77777777" w:rsidR="00555F95" w:rsidRPr="000D5DC2" w:rsidRDefault="00555F95" w:rsidP="00C33F23">
            <w:pPr>
              <w:rPr>
                <w:rFonts w:ascii="Arial" w:hAnsi="Arial"/>
                <w:b/>
                <w:sz w:val="20"/>
              </w:rPr>
            </w:pPr>
            <w:r w:rsidRPr="000D5DC2">
              <w:rPr>
                <w:rFonts w:ascii="Arial" w:hAnsi="Arial"/>
                <w:b/>
                <w:sz w:val="20"/>
              </w:rPr>
              <w:t>1.3 Leadership of change</w:t>
            </w:r>
          </w:p>
        </w:tc>
        <w:tc>
          <w:tcPr>
            <w:tcW w:w="1597" w:type="dxa"/>
            <w:vAlign w:val="center"/>
          </w:tcPr>
          <w:p w14:paraId="12270A17" w14:textId="77777777" w:rsidR="00555F95" w:rsidRPr="000D5DC2" w:rsidRDefault="00555F95" w:rsidP="00C33F23">
            <w:pPr>
              <w:rPr>
                <w:rFonts w:ascii="Arial" w:hAnsi="Arial"/>
                <w:sz w:val="20"/>
              </w:rPr>
            </w:pPr>
            <w:r>
              <w:rPr>
                <w:rFonts w:ascii="Arial" w:hAnsi="Arial"/>
              </w:rPr>
              <w:t>Good</w:t>
            </w:r>
          </w:p>
        </w:tc>
        <w:tc>
          <w:tcPr>
            <w:tcW w:w="1598" w:type="dxa"/>
            <w:vAlign w:val="center"/>
          </w:tcPr>
          <w:p w14:paraId="7EBACD26" w14:textId="77777777" w:rsidR="00555F95" w:rsidRPr="000D5DC2" w:rsidRDefault="00555F95" w:rsidP="00C33F23">
            <w:pPr>
              <w:rPr>
                <w:rFonts w:ascii="Arial" w:hAnsi="Arial"/>
                <w:sz w:val="20"/>
              </w:rPr>
            </w:pPr>
            <w:r>
              <w:rPr>
                <w:rFonts w:ascii="Arial" w:hAnsi="Arial"/>
                <w:sz w:val="20"/>
              </w:rPr>
              <w:t>Good</w:t>
            </w:r>
          </w:p>
        </w:tc>
        <w:tc>
          <w:tcPr>
            <w:tcW w:w="1598" w:type="dxa"/>
            <w:vAlign w:val="center"/>
          </w:tcPr>
          <w:p w14:paraId="5F5D1EDE" w14:textId="77777777" w:rsidR="00555F95" w:rsidRPr="000D5DC2" w:rsidRDefault="00555F95" w:rsidP="00C33F23">
            <w:pPr>
              <w:rPr>
                <w:rFonts w:ascii="Arial" w:hAnsi="Arial"/>
                <w:sz w:val="20"/>
              </w:rPr>
            </w:pPr>
            <w:r>
              <w:rPr>
                <w:rFonts w:ascii="Arial" w:hAnsi="Arial"/>
                <w:sz w:val="20"/>
              </w:rPr>
              <w:t>Good</w:t>
            </w:r>
          </w:p>
        </w:tc>
        <w:tc>
          <w:tcPr>
            <w:tcW w:w="2239" w:type="dxa"/>
            <w:vAlign w:val="center"/>
          </w:tcPr>
          <w:p w14:paraId="1276126D" w14:textId="77777777" w:rsidR="00555F95" w:rsidRPr="000D5DC2" w:rsidRDefault="00555F95" w:rsidP="00C33F23">
            <w:pPr>
              <w:rPr>
                <w:rFonts w:ascii="Arial" w:hAnsi="Arial"/>
                <w:sz w:val="20"/>
              </w:rPr>
            </w:pPr>
            <w:r>
              <w:rPr>
                <w:rFonts w:ascii="Arial" w:hAnsi="Arial"/>
              </w:rPr>
              <w:t>N/A</w:t>
            </w:r>
          </w:p>
        </w:tc>
      </w:tr>
      <w:tr w:rsidR="00555F95" w:rsidRPr="000D5DC2" w14:paraId="15E4C25C" w14:textId="77777777" w:rsidTr="00C33F23">
        <w:trPr>
          <w:trHeight w:val="567"/>
        </w:trPr>
        <w:tc>
          <w:tcPr>
            <w:tcW w:w="3424" w:type="dxa"/>
            <w:vAlign w:val="center"/>
          </w:tcPr>
          <w:p w14:paraId="5F3A4BAE" w14:textId="77777777" w:rsidR="00555F95" w:rsidRPr="000D5DC2" w:rsidRDefault="00555F95" w:rsidP="00C33F23">
            <w:pPr>
              <w:rPr>
                <w:rFonts w:ascii="Arial" w:hAnsi="Arial"/>
                <w:b/>
                <w:sz w:val="20"/>
              </w:rPr>
            </w:pPr>
            <w:r w:rsidRPr="000D5DC2">
              <w:rPr>
                <w:rFonts w:ascii="Arial" w:hAnsi="Arial"/>
                <w:b/>
                <w:sz w:val="20"/>
              </w:rPr>
              <w:t>2.3 Learning, teaching and assessment</w:t>
            </w:r>
          </w:p>
        </w:tc>
        <w:tc>
          <w:tcPr>
            <w:tcW w:w="1597" w:type="dxa"/>
            <w:vAlign w:val="center"/>
          </w:tcPr>
          <w:p w14:paraId="5A763FC1" w14:textId="77777777" w:rsidR="00555F95" w:rsidRPr="000D5DC2" w:rsidRDefault="00555F95" w:rsidP="00C33F23">
            <w:pPr>
              <w:rPr>
                <w:rFonts w:ascii="Arial" w:hAnsi="Arial"/>
                <w:sz w:val="20"/>
              </w:rPr>
            </w:pPr>
            <w:r>
              <w:rPr>
                <w:rFonts w:ascii="Arial" w:hAnsi="Arial"/>
              </w:rPr>
              <w:t>Good</w:t>
            </w:r>
          </w:p>
        </w:tc>
        <w:tc>
          <w:tcPr>
            <w:tcW w:w="1598" w:type="dxa"/>
            <w:vAlign w:val="center"/>
          </w:tcPr>
          <w:p w14:paraId="0578BE63" w14:textId="77777777" w:rsidR="00555F95" w:rsidRPr="000D5DC2" w:rsidRDefault="00555F95" w:rsidP="00C33F23">
            <w:pPr>
              <w:rPr>
                <w:rFonts w:ascii="Arial" w:hAnsi="Arial"/>
                <w:sz w:val="20"/>
              </w:rPr>
            </w:pPr>
            <w:r>
              <w:rPr>
                <w:rFonts w:ascii="Arial" w:hAnsi="Arial"/>
                <w:sz w:val="20"/>
              </w:rPr>
              <w:t>Very good</w:t>
            </w:r>
          </w:p>
        </w:tc>
        <w:tc>
          <w:tcPr>
            <w:tcW w:w="1598" w:type="dxa"/>
            <w:vAlign w:val="center"/>
          </w:tcPr>
          <w:p w14:paraId="042C8554" w14:textId="77777777" w:rsidR="00555F95" w:rsidRPr="000D5DC2" w:rsidRDefault="00555F95" w:rsidP="00C33F23">
            <w:pPr>
              <w:rPr>
                <w:rFonts w:ascii="Arial" w:hAnsi="Arial"/>
                <w:sz w:val="20"/>
              </w:rPr>
            </w:pPr>
            <w:r>
              <w:rPr>
                <w:rFonts w:ascii="Arial" w:hAnsi="Arial"/>
                <w:sz w:val="20"/>
              </w:rPr>
              <w:t>Good</w:t>
            </w:r>
          </w:p>
        </w:tc>
        <w:tc>
          <w:tcPr>
            <w:tcW w:w="2239" w:type="dxa"/>
            <w:vAlign w:val="center"/>
          </w:tcPr>
          <w:p w14:paraId="3B03A52F" w14:textId="77777777" w:rsidR="00555F95" w:rsidRPr="000D5DC2" w:rsidRDefault="00555F95" w:rsidP="00C33F23">
            <w:pPr>
              <w:rPr>
                <w:rFonts w:ascii="Arial" w:hAnsi="Arial"/>
                <w:sz w:val="20"/>
              </w:rPr>
            </w:pPr>
            <w:r>
              <w:rPr>
                <w:rFonts w:ascii="Arial" w:hAnsi="Arial"/>
              </w:rPr>
              <w:t>N/A</w:t>
            </w:r>
          </w:p>
        </w:tc>
      </w:tr>
      <w:tr w:rsidR="00555F95" w:rsidRPr="000D5DC2" w14:paraId="5B69E399" w14:textId="77777777" w:rsidTr="00C33F23">
        <w:trPr>
          <w:trHeight w:val="567"/>
        </w:trPr>
        <w:tc>
          <w:tcPr>
            <w:tcW w:w="3424" w:type="dxa"/>
            <w:vAlign w:val="center"/>
          </w:tcPr>
          <w:p w14:paraId="04010570" w14:textId="77777777" w:rsidR="00555F95" w:rsidRPr="000D5DC2" w:rsidRDefault="00555F95" w:rsidP="00C33F23">
            <w:pPr>
              <w:rPr>
                <w:rFonts w:ascii="Arial" w:hAnsi="Arial"/>
                <w:b/>
                <w:sz w:val="20"/>
              </w:rPr>
            </w:pPr>
            <w:r w:rsidRPr="000D5DC2">
              <w:rPr>
                <w:rFonts w:ascii="Arial" w:hAnsi="Arial"/>
                <w:b/>
                <w:sz w:val="20"/>
              </w:rPr>
              <w:t xml:space="preserve">3.1 Ensuring wellbeing, </w:t>
            </w:r>
            <w:proofErr w:type="gramStart"/>
            <w:r w:rsidRPr="000D5DC2">
              <w:rPr>
                <w:rFonts w:ascii="Arial" w:hAnsi="Arial"/>
                <w:b/>
                <w:sz w:val="20"/>
              </w:rPr>
              <w:t>equity</w:t>
            </w:r>
            <w:proofErr w:type="gramEnd"/>
            <w:r w:rsidRPr="000D5DC2">
              <w:rPr>
                <w:rFonts w:ascii="Arial" w:hAnsi="Arial"/>
                <w:b/>
                <w:sz w:val="20"/>
              </w:rPr>
              <w:t xml:space="preserve"> and inclusion</w:t>
            </w:r>
          </w:p>
        </w:tc>
        <w:tc>
          <w:tcPr>
            <w:tcW w:w="1597" w:type="dxa"/>
            <w:vAlign w:val="center"/>
          </w:tcPr>
          <w:p w14:paraId="363A4E23" w14:textId="77777777" w:rsidR="00555F95" w:rsidRPr="000D5DC2" w:rsidRDefault="00555F95" w:rsidP="00C33F23">
            <w:pPr>
              <w:rPr>
                <w:rFonts w:ascii="Arial" w:hAnsi="Arial"/>
                <w:sz w:val="20"/>
              </w:rPr>
            </w:pPr>
            <w:r>
              <w:rPr>
                <w:rFonts w:ascii="Arial" w:hAnsi="Arial"/>
                <w:sz w:val="20"/>
              </w:rPr>
              <w:t>Very good</w:t>
            </w:r>
          </w:p>
        </w:tc>
        <w:tc>
          <w:tcPr>
            <w:tcW w:w="1598" w:type="dxa"/>
            <w:vAlign w:val="center"/>
          </w:tcPr>
          <w:p w14:paraId="75D4743F" w14:textId="77777777" w:rsidR="00555F95" w:rsidRPr="000D5DC2" w:rsidRDefault="00555F95" w:rsidP="00C33F23">
            <w:pPr>
              <w:rPr>
                <w:rFonts w:ascii="Arial" w:hAnsi="Arial"/>
                <w:sz w:val="20"/>
              </w:rPr>
            </w:pPr>
            <w:r>
              <w:rPr>
                <w:rFonts w:ascii="Arial" w:hAnsi="Arial"/>
                <w:sz w:val="20"/>
              </w:rPr>
              <w:t>Very good</w:t>
            </w:r>
          </w:p>
        </w:tc>
        <w:tc>
          <w:tcPr>
            <w:tcW w:w="1598" w:type="dxa"/>
            <w:vAlign w:val="center"/>
          </w:tcPr>
          <w:p w14:paraId="727C856D" w14:textId="77777777" w:rsidR="00555F95" w:rsidRPr="000D5DC2" w:rsidRDefault="00555F95" w:rsidP="00C33F23">
            <w:pPr>
              <w:rPr>
                <w:rFonts w:ascii="Arial" w:hAnsi="Arial"/>
                <w:sz w:val="20"/>
              </w:rPr>
            </w:pPr>
            <w:r>
              <w:rPr>
                <w:rFonts w:ascii="Arial" w:hAnsi="Arial"/>
                <w:sz w:val="20"/>
              </w:rPr>
              <w:t>Very good</w:t>
            </w:r>
          </w:p>
        </w:tc>
        <w:tc>
          <w:tcPr>
            <w:tcW w:w="2239" w:type="dxa"/>
            <w:vAlign w:val="center"/>
          </w:tcPr>
          <w:p w14:paraId="2E17A035" w14:textId="77777777" w:rsidR="00555F95" w:rsidRPr="000D5DC2" w:rsidRDefault="00555F95" w:rsidP="00C33F23">
            <w:pPr>
              <w:rPr>
                <w:rFonts w:ascii="Arial" w:hAnsi="Arial"/>
                <w:sz w:val="20"/>
              </w:rPr>
            </w:pPr>
            <w:r>
              <w:rPr>
                <w:rFonts w:ascii="Arial" w:hAnsi="Arial"/>
              </w:rPr>
              <w:t>N/A</w:t>
            </w:r>
          </w:p>
        </w:tc>
      </w:tr>
      <w:tr w:rsidR="00555F95" w:rsidRPr="000D5DC2" w14:paraId="578E4E17" w14:textId="77777777" w:rsidTr="00C33F23">
        <w:trPr>
          <w:trHeight w:val="567"/>
        </w:trPr>
        <w:tc>
          <w:tcPr>
            <w:tcW w:w="3424" w:type="dxa"/>
            <w:vAlign w:val="center"/>
          </w:tcPr>
          <w:p w14:paraId="084D5654" w14:textId="77777777" w:rsidR="00555F95" w:rsidRPr="000D5DC2" w:rsidRDefault="00555F95" w:rsidP="00C33F23">
            <w:pPr>
              <w:rPr>
                <w:rFonts w:ascii="Arial" w:hAnsi="Arial"/>
                <w:b/>
                <w:sz w:val="20"/>
              </w:rPr>
            </w:pPr>
            <w:r w:rsidRPr="000D5DC2">
              <w:rPr>
                <w:rFonts w:ascii="Arial" w:hAnsi="Arial"/>
                <w:b/>
                <w:sz w:val="20"/>
              </w:rPr>
              <w:t>3.2 Securing children’s progress</w:t>
            </w:r>
          </w:p>
        </w:tc>
        <w:tc>
          <w:tcPr>
            <w:tcW w:w="1597" w:type="dxa"/>
            <w:vAlign w:val="center"/>
          </w:tcPr>
          <w:p w14:paraId="19F57DA7" w14:textId="77777777" w:rsidR="00555F95" w:rsidRPr="000D5DC2" w:rsidRDefault="00555F95" w:rsidP="00C33F23">
            <w:pPr>
              <w:rPr>
                <w:rFonts w:ascii="Arial" w:hAnsi="Arial"/>
                <w:sz w:val="20"/>
              </w:rPr>
            </w:pPr>
            <w:r>
              <w:rPr>
                <w:rFonts w:ascii="Arial" w:hAnsi="Arial"/>
                <w:sz w:val="20"/>
              </w:rPr>
              <w:t>Very good</w:t>
            </w:r>
          </w:p>
        </w:tc>
        <w:tc>
          <w:tcPr>
            <w:tcW w:w="1598" w:type="dxa"/>
            <w:vAlign w:val="center"/>
          </w:tcPr>
          <w:p w14:paraId="79E23ECA" w14:textId="77777777" w:rsidR="00555F95" w:rsidRPr="000D5DC2" w:rsidRDefault="00555F95" w:rsidP="00C33F23">
            <w:pPr>
              <w:rPr>
                <w:rFonts w:ascii="Arial" w:hAnsi="Arial"/>
                <w:sz w:val="20"/>
              </w:rPr>
            </w:pPr>
            <w:r>
              <w:rPr>
                <w:rFonts w:ascii="Arial" w:hAnsi="Arial"/>
                <w:sz w:val="20"/>
              </w:rPr>
              <w:t>Very good</w:t>
            </w:r>
          </w:p>
        </w:tc>
        <w:tc>
          <w:tcPr>
            <w:tcW w:w="1598" w:type="dxa"/>
            <w:vAlign w:val="center"/>
          </w:tcPr>
          <w:p w14:paraId="778FC464" w14:textId="77777777" w:rsidR="00555F95" w:rsidRPr="000D5DC2" w:rsidRDefault="00555F95" w:rsidP="00C33F23">
            <w:pPr>
              <w:rPr>
                <w:rFonts w:ascii="Arial" w:hAnsi="Arial"/>
                <w:sz w:val="20"/>
              </w:rPr>
            </w:pPr>
            <w:r>
              <w:rPr>
                <w:rFonts w:ascii="Arial" w:hAnsi="Arial"/>
                <w:sz w:val="20"/>
              </w:rPr>
              <w:t>Good</w:t>
            </w:r>
          </w:p>
        </w:tc>
        <w:tc>
          <w:tcPr>
            <w:tcW w:w="2239" w:type="dxa"/>
            <w:vAlign w:val="center"/>
          </w:tcPr>
          <w:p w14:paraId="616E17A7" w14:textId="77777777" w:rsidR="00555F95" w:rsidRPr="000D5DC2" w:rsidRDefault="00555F95" w:rsidP="00C33F23">
            <w:pPr>
              <w:rPr>
                <w:rFonts w:ascii="Arial" w:hAnsi="Arial"/>
                <w:sz w:val="20"/>
              </w:rPr>
            </w:pPr>
            <w:r>
              <w:rPr>
                <w:rFonts w:ascii="Arial" w:hAnsi="Arial"/>
              </w:rPr>
              <w:t>N/A</w:t>
            </w:r>
          </w:p>
        </w:tc>
      </w:tr>
    </w:tbl>
    <w:p w14:paraId="09569BD4" w14:textId="77777777" w:rsidR="00555F95" w:rsidRPr="000D5DC2" w:rsidRDefault="00555F95" w:rsidP="00555F95">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555F95" w:rsidRPr="000D5DC2" w14:paraId="2274D558" w14:textId="77777777" w:rsidTr="00C33F23">
        <w:trPr>
          <w:trHeight w:val="624"/>
        </w:trPr>
        <w:tc>
          <w:tcPr>
            <w:tcW w:w="5228" w:type="dxa"/>
          </w:tcPr>
          <w:p w14:paraId="5AA4D4D4" w14:textId="77777777" w:rsidR="00555F95" w:rsidRPr="000D5DC2" w:rsidRDefault="00555F95" w:rsidP="00C33F23">
            <w:pPr>
              <w:rPr>
                <w:rFonts w:ascii="Arial" w:hAnsi="Arial"/>
                <w:b/>
                <w:sz w:val="20"/>
              </w:rPr>
            </w:pPr>
            <w:r w:rsidRPr="000D5DC2">
              <w:rPr>
                <w:rFonts w:ascii="Arial" w:hAnsi="Arial"/>
                <w:b/>
                <w:sz w:val="20"/>
              </w:rPr>
              <w:t>Care Inspectorate (within last 3 years)</w:t>
            </w:r>
          </w:p>
        </w:tc>
        <w:tc>
          <w:tcPr>
            <w:tcW w:w="5228" w:type="dxa"/>
            <w:gridSpan w:val="3"/>
          </w:tcPr>
          <w:p w14:paraId="0085A76E" w14:textId="77777777" w:rsidR="00555F95" w:rsidRPr="000D5DC2" w:rsidRDefault="00555F95" w:rsidP="00C33F23">
            <w:pPr>
              <w:rPr>
                <w:rFonts w:ascii="Arial" w:hAnsi="Arial"/>
                <w:b/>
                <w:sz w:val="20"/>
              </w:rPr>
            </w:pPr>
            <w:r w:rsidRPr="000D5DC2">
              <w:rPr>
                <w:rFonts w:ascii="Arial" w:hAnsi="Arial"/>
                <w:b/>
                <w:sz w:val="20"/>
              </w:rPr>
              <w:t>Grade (if applicable)</w:t>
            </w:r>
          </w:p>
        </w:tc>
      </w:tr>
      <w:tr w:rsidR="00555F95" w:rsidRPr="000D5DC2" w14:paraId="20965F04" w14:textId="77777777" w:rsidTr="00C33F23">
        <w:tc>
          <w:tcPr>
            <w:tcW w:w="5228" w:type="dxa"/>
          </w:tcPr>
          <w:p w14:paraId="77295527" w14:textId="77777777" w:rsidR="00555F95" w:rsidRPr="000D5DC2" w:rsidRDefault="00555F95" w:rsidP="00C33F23">
            <w:pPr>
              <w:rPr>
                <w:rFonts w:ascii="Arial" w:hAnsi="Arial"/>
                <w:b/>
                <w:sz w:val="20"/>
              </w:rPr>
            </w:pPr>
          </w:p>
        </w:tc>
        <w:tc>
          <w:tcPr>
            <w:tcW w:w="1742" w:type="dxa"/>
            <w:vAlign w:val="center"/>
          </w:tcPr>
          <w:p w14:paraId="07B4A9C0" w14:textId="77777777" w:rsidR="00555F95" w:rsidRPr="000D5DC2" w:rsidRDefault="00555F95" w:rsidP="00C33F23">
            <w:pPr>
              <w:jc w:val="center"/>
              <w:rPr>
                <w:rFonts w:ascii="Arial" w:hAnsi="Arial"/>
                <w:b/>
                <w:sz w:val="20"/>
              </w:rPr>
            </w:pPr>
            <w:r w:rsidRPr="000D5DC2">
              <w:rPr>
                <w:rFonts w:ascii="Arial" w:hAnsi="Arial"/>
                <w:b/>
                <w:sz w:val="20"/>
              </w:rPr>
              <w:t>2018 - 2019</w:t>
            </w:r>
          </w:p>
        </w:tc>
        <w:tc>
          <w:tcPr>
            <w:tcW w:w="1743" w:type="dxa"/>
            <w:vAlign w:val="center"/>
          </w:tcPr>
          <w:p w14:paraId="38E0EE43" w14:textId="77777777" w:rsidR="00555F95" w:rsidRPr="000D5DC2" w:rsidRDefault="00555F95" w:rsidP="00C33F23">
            <w:pPr>
              <w:jc w:val="center"/>
              <w:rPr>
                <w:rFonts w:ascii="Arial" w:hAnsi="Arial"/>
                <w:b/>
                <w:sz w:val="20"/>
              </w:rPr>
            </w:pPr>
            <w:r w:rsidRPr="000D5DC2">
              <w:rPr>
                <w:rFonts w:ascii="Arial" w:hAnsi="Arial"/>
                <w:b/>
                <w:sz w:val="20"/>
              </w:rPr>
              <w:t>2019 - 2020</w:t>
            </w:r>
          </w:p>
        </w:tc>
        <w:tc>
          <w:tcPr>
            <w:tcW w:w="1743" w:type="dxa"/>
            <w:vAlign w:val="center"/>
          </w:tcPr>
          <w:p w14:paraId="28214D11" w14:textId="77777777" w:rsidR="00555F95" w:rsidRPr="000D5DC2" w:rsidRDefault="00555F95" w:rsidP="00C33F23">
            <w:pPr>
              <w:jc w:val="center"/>
              <w:rPr>
                <w:rFonts w:ascii="Arial" w:hAnsi="Arial"/>
                <w:b/>
                <w:sz w:val="20"/>
              </w:rPr>
            </w:pPr>
            <w:r w:rsidRPr="000D5DC2">
              <w:rPr>
                <w:rFonts w:ascii="Arial" w:hAnsi="Arial"/>
                <w:b/>
                <w:sz w:val="20"/>
              </w:rPr>
              <w:t>2020-2021</w:t>
            </w:r>
          </w:p>
        </w:tc>
      </w:tr>
      <w:tr w:rsidR="00555F95" w:rsidRPr="000D5DC2" w14:paraId="0F10DBC9" w14:textId="77777777" w:rsidTr="00C33F23">
        <w:trPr>
          <w:trHeight w:val="20"/>
        </w:trPr>
        <w:tc>
          <w:tcPr>
            <w:tcW w:w="5228" w:type="dxa"/>
          </w:tcPr>
          <w:p w14:paraId="43C7EE20" w14:textId="77777777" w:rsidR="00555F95" w:rsidRPr="000D5DC2" w:rsidRDefault="00555F95" w:rsidP="00C33F23">
            <w:pPr>
              <w:rPr>
                <w:rFonts w:ascii="Arial" w:hAnsi="Arial"/>
                <w:b/>
                <w:sz w:val="20"/>
              </w:rPr>
            </w:pPr>
            <w:r w:rsidRPr="000D5DC2">
              <w:rPr>
                <w:rFonts w:ascii="Arial" w:hAnsi="Arial"/>
                <w:b/>
                <w:sz w:val="20"/>
              </w:rPr>
              <w:t>Quality of care and support</w:t>
            </w:r>
          </w:p>
        </w:tc>
        <w:tc>
          <w:tcPr>
            <w:tcW w:w="1742" w:type="dxa"/>
          </w:tcPr>
          <w:p w14:paraId="68071B03" w14:textId="77777777" w:rsidR="00555F95" w:rsidRPr="000D5DC2" w:rsidRDefault="00555F95" w:rsidP="00C33F23">
            <w:pPr>
              <w:rPr>
                <w:rFonts w:ascii="Arial" w:hAnsi="Arial"/>
                <w:b/>
                <w:sz w:val="20"/>
              </w:rPr>
            </w:pPr>
            <w:r>
              <w:rPr>
                <w:rFonts w:ascii="Arial" w:hAnsi="Arial"/>
                <w:b/>
                <w:sz w:val="20"/>
              </w:rPr>
              <w:t>Very good</w:t>
            </w:r>
          </w:p>
        </w:tc>
        <w:tc>
          <w:tcPr>
            <w:tcW w:w="1743" w:type="dxa"/>
          </w:tcPr>
          <w:p w14:paraId="73A436AD" w14:textId="77777777" w:rsidR="00555F95" w:rsidRPr="000D5DC2" w:rsidRDefault="00555F95" w:rsidP="00C33F23">
            <w:pPr>
              <w:rPr>
                <w:rFonts w:ascii="Arial" w:hAnsi="Arial"/>
                <w:b/>
                <w:sz w:val="20"/>
              </w:rPr>
            </w:pPr>
            <w:r>
              <w:rPr>
                <w:rFonts w:ascii="Arial" w:hAnsi="Arial"/>
              </w:rPr>
              <w:t>N/A</w:t>
            </w:r>
          </w:p>
        </w:tc>
        <w:tc>
          <w:tcPr>
            <w:tcW w:w="1743" w:type="dxa"/>
          </w:tcPr>
          <w:p w14:paraId="7DD27CF6" w14:textId="77777777" w:rsidR="00555F95" w:rsidRPr="000D5DC2" w:rsidRDefault="00555F95" w:rsidP="00C33F23">
            <w:pPr>
              <w:rPr>
                <w:rFonts w:ascii="Arial" w:hAnsi="Arial"/>
                <w:b/>
                <w:sz w:val="20"/>
              </w:rPr>
            </w:pPr>
            <w:r>
              <w:rPr>
                <w:rFonts w:ascii="Arial" w:hAnsi="Arial"/>
              </w:rPr>
              <w:t>N/A</w:t>
            </w:r>
          </w:p>
        </w:tc>
      </w:tr>
      <w:tr w:rsidR="00555F95" w:rsidRPr="000D5DC2" w14:paraId="0BE840C2" w14:textId="77777777" w:rsidTr="00C33F23">
        <w:trPr>
          <w:trHeight w:val="20"/>
        </w:trPr>
        <w:tc>
          <w:tcPr>
            <w:tcW w:w="5228" w:type="dxa"/>
          </w:tcPr>
          <w:p w14:paraId="14CC6F96" w14:textId="77777777" w:rsidR="00555F95" w:rsidRPr="000D5DC2" w:rsidRDefault="00555F95" w:rsidP="00C33F23">
            <w:pPr>
              <w:rPr>
                <w:rFonts w:ascii="Arial" w:hAnsi="Arial"/>
                <w:b/>
                <w:sz w:val="20"/>
              </w:rPr>
            </w:pPr>
            <w:r w:rsidRPr="000D5DC2">
              <w:rPr>
                <w:rFonts w:ascii="Arial" w:hAnsi="Arial"/>
                <w:b/>
                <w:sz w:val="20"/>
              </w:rPr>
              <w:t>Quality of environment</w:t>
            </w:r>
          </w:p>
        </w:tc>
        <w:tc>
          <w:tcPr>
            <w:tcW w:w="1742" w:type="dxa"/>
          </w:tcPr>
          <w:p w14:paraId="01E17E80" w14:textId="77777777" w:rsidR="00555F95" w:rsidRPr="000D5DC2" w:rsidRDefault="00555F95" w:rsidP="00C33F23">
            <w:pPr>
              <w:rPr>
                <w:rFonts w:ascii="Arial" w:hAnsi="Arial"/>
                <w:b/>
                <w:sz w:val="20"/>
              </w:rPr>
            </w:pPr>
            <w:r>
              <w:rPr>
                <w:rFonts w:ascii="Arial" w:hAnsi="Arial"/>
                <w:b/>
                <w:sz w:val="20"/>
              </w:rPr>
              <w:t>Excellent</w:t>
            </w:r>
          </w:p>
        </w:tc>
        <w:tc>
          <w:tcPr>
            <w:tcW w:w="1743" w:type="dxa"/>
          </w:tcPr>
          <w:p w14:paraId="42BEA009" w14:textId="77777777" w:rsidR="00555F95" w:rsidRPr="000D5DC2" w:rsidRDefault="00555F95" w:rsidP="00C33F23">
            <w:pPr>
              <w:rPr>
                <w:rFonts w:ascii="Arial" w:hAnsi="Arial"/>
                <w:b/>
                <w:sz w:val="20"/>
              </w:rPr>
            </w:pPr>
            <w:r>
              <w:rPr>
                <w:rFonts w:ascii="Arial" w:hAnsi="Arial"/>
              </w:rPr>
              <w:t>N/A</w:t>
            </w:r>
          </w:p>
        </w:tc>
        <w:tc>
          <w:tcPr>
            <w:tcW w:w="1743" w:type="dxa"/>
          </w:tcPr>
          <w:p w14:paraId="260E4134" w14:textId="77777777" w:rsidR="00555F95" w:rsidRPr="000D5DC2" w:rsidRDefault="00555F95" w:rsidP="00C33F23">
            <w:pPr>
              <w:rPr>
                <w:rFonts w:ascii="Arial" w:hAnsi="Arial"/>
                <w:b/>
                <w:sz w:val="20"/>
              </w:rPr>
            </w:pPr>
            <w:r>
              <w:rPr>
                <w:rFonts w:ascii="Arial" w:hAnsi="Arial"/>
              </w:rPr>
              <w:t>N/A</w:t>
            </w:r>
          </w:p>
        </w:tc>
      </w:tr>
      <w:tr w:rsidR="00555F95" w:rsidRPr="000D5DC2" w14:paraId="6E8EBD57" w14:textId="77777777" w:rsidTr="00C33F23">
        <w:trPr>
          <w:trHeight w:val="20"/>
        </w:trPr>
        <w:tc>
          <w:tcPr>
            <w:tcW w:w="5228" w:type="dxa"/>
          </w:tcPr>
          <w:p w14:paraId="68091649" w14:textId="77777777" w:rsidR="00555F95" w:rsidRPr="000D5DC2" w:rsidRDefault="00555F95" w:rsidP="00C33F23">
            <w:pPr>
              <w:rPr>
                <w:rFonts w:ascii="Arial" w:hAnsi="Arial"/>
                <w:b/>
                <w:sz w:val="20"/>
              </w:rPr>
            </w:pPr>
            <w:r w:rsidRPr="000D5DC2">
              <w:rPr>
                <w:rFonts w:ascii="Arial" w:hAnsi="Arial"/>
                <w:b/>
                <w:sz w:val="20"/>
              </w:rPr>
              <w:t>Quality of staffing</w:t>
            </w:r>
          </w:p>
        </w:tc>
        <w:tc>
          <w:tcPr>
            <w:tcW w:w="1742" w:type="dxa"/>
          </w:tcPr>
          <w:p w14:paraId="3FA8D71F" w14:textId="77777777" w:rsidR="00555F95" w:rsidRPr="000D5DC2" w:rsidRDefault="00555F95" w:rsidP="00C33F23">
            <w:pPr>
              <w:rPr>
                <w:rFonts w:ascii="Arial" w:hAnsi="Arial"/>
                <w:b/>
                <w:sz w:val="20"/>
              </w:rPr>
            </w:pPr>
            <w:r>
              <w:rPr>
                <w:rFonts w:ascii="Arial" w:hAnsi="Arial"/>
              </w:rPr>
              <w:t>N/A</w:t>
            </w:r>
          </w:p>
        </w:tc>
        <w:tc>
          <w:tcPr>
            <w:tcW w:w="1743" w:type="dxa"/>
          </w:tcPr>
          <w:p w14:paraId="4B51899E" w14:textId="77777777" w:rsidR="00555F95" w:rsidRPr="000D5DC2" w:rsidRDefault="00555F95" w:rsidP="00C33F23">
            <w:pPr>
              <w:rPr>
                <w:rFonts w:ascii="Arial" w:hAnsi="Arial"/>
                <w:b/>
                <w:sz w:val="20"/>
              </w:rPr>
            </w:pPr>
            <w:r>
              <w:rPr>
                <w:rFonts w:ascii="Arial" w:hAnsi="Arial"/>
              </w:rPr>
              <w:t>N/A</w:t>
            </w:r>
          </w:p>
        </w:tc>
        <w:tc>
          <w:tcPr>
            <w:tcW w:w="1743" w:type="dxa"/>
          </w:tcPr>
          <w:p w14:paraId="12194592" w14:textId="77777777" w:rsidR="00555F95" w:rsidRPr="000D5DC2" w:rsidRDefault="00555F95" w:rsidP="00C33F23">
            <w:pPr>
              <w:rPr>
                <w:rFonts w:ascii="Arial" w:hAnsi="Arial"/>
                <w:b/>
                <w:sz w:val="20"/>
              </w:rPr>
            </w:pPr>
            <w:r>
              <w:rPr>
                <w:rFonts w:ascii="Arial" w:hAnsi="Arial"/>
              </w:rPr>
              <w:t>N/A</w:t>
            </w:r>
          </w:p>
        </w:tc>
      </w:tr>
      <w:tr w:rsidR="00555F95" w:rsidRPr="000D5DC2" w14:paraId="59FDB1D9" w14:textId="77777777" w:rsidTr="00C33F23">
        <w:trPr>
          <w:trHeight w:val="20"/>
        </w:trPr>
        <w:tc>
          <w:tcPr>
            <w:tcW w:w="5228" w:type="dxa"/>
          </w:tcPr>
          <w:p w14:paraId="7502A17F" w14:textId="77777777" w:rsidR="00555F95" w:rsidRPr="000D5DC2" w:rsidRDefault="00555F95" w:rsidP="00C33F23">
            <w:pPr>
              <w:rPr>
                <w:rFonts w:ascii="Arial" w:hAnsi="Arial"/>
                <w:b/>
                <w:sz w:val="20"/>
              </w:rPr>
            </w:pPr>
            <w:r w:rsidRPr="000D5DC2">
              <w:rPr>
                <w:rFonts w:ascii="Arial" w:hAnsi="Arial"/>
                <w:b/>
                <w:sz w:val="20"/>
              </w:rPr>
              <w:t xml:space="preserve">Quality of leadership and management </w:t>
            </w:r>
          </w:p>
        </w:tc>
        <w:tc>
          <w:tcPr>
            <w:tcW w:w="1742" w:type="dxa"/>
          </w:tcPr>
          <w:p w14:paraId="00FA7EC0" w14:textId="77777777" w:rsidR="00555F95" w:rsidRPr="000D5DC2" w:rsidRDefault="00555F95" w:rsidP="00C33F23">
            <w:pPr>
              <w:rPr>
                <w:rFonts w:ascii="Arial" w:hAnsi="Arial"/>
                <w:b/>
                <w:sz w:val="20"/>
              </w:rPr>
            </w:pPr>
            <w:r>
              <w:rPr>
                <w:rFonts w:ascii="Arial" w:hAnsi="Arial"/>
              </w:rPr>
              <w:t>N/A</w:t>
            </w:r>
          </w:p>
        </w:tc>
        <w:tc>
          <w:tcPr>
            <w:tcW w:w="1743" w:type="dxa"/>
          </w:tcPr>
          <w:p w14:paraId="24DD37BC" w14:textId="77777777" w:rsidR="00555F95" w:rsidRPr="000D5DC2" w:rsidRDefault="00555F95" w:rsidP="00C33F23">
            <w:pPr>
              <w:rPr>
                <w:rFonts w:ascii="Arial" w:hAnsi="Arial"/>
                <w:b/>
                <w:sz w:val="20"/>
              </w:rPr>
            </w:pPr>
            <w:r>
              <w:rPr>
                <w:rFonts w:ascii="Arial" w:hAnsi="Arial"/>
              </w:rPr>
              <w:t>N/A</w:t>
            </w:r>
          </w:p>
        </w:tc>
        <w:tc>
          <w:tcPr>
            <w:tcW w:w="1743" w:type="dxa"/>
          </w:tcPr>
          <w:p w14:paraId="55AFF2AD" w14:textId="77777777" w:rsidR="00555F95" w:rsidRPr="000D5DC2" w:rsidRDefault="00555F95" w:rsidP="00C33F23">
            <w:pPr>
              <w:rPr>
                <w:rFonts w:ascii="Arial" w:hAnsi="Arial"/>
                <w:b/>
                <w:sz w:val="20"/>
              </w:rPr>
            </w:pPr>
            <w:r>
              <w:rPr>
                <w:rFonts w:ascii="Arial" w:hAnsi="Arial"/>
              </w:rPr>
              <w:t>N/A</w:t>
            </w:r>
          </w:p>
        </w:tc>
      </w:tr>
    </w:tbl>
    <w:p w14:paraId="749CAFA4" w14:textId="77777777" w:rsidR="00555F95" w:rsidRPr="000D5DC2" w:rsidRDefault="00555F95" w:rsidP="00555F95">
      <w:pPr>
        <w:spacing w:after="0" w:line="360" w:lineRule="auto"/>
        <w:rPr>
          <w:rFonts w:ascii="Arial" w:hAnsi="Arial"/>
        </w:rPr>
      </w:pPr>
    </w:p>
    <w:p w14:paraId="3A0B104D" w14:textId="77777777" w:rsidR="00555F95" w:rsidRPr="000D5DC2" w:rsidRDefault="00555F95" w:rsidP="00555F95">
      <w:pPr>
        <w:rPr>
          <w:rFonts w:ascii="Arial" w:hAnsi="Arial"/>
        </w:rPr>
      </w:pPr>
    </w:p>
    <w:p w14:paraId="1DB7B5FC" w14:textId="77777777" w:rsidR="000D5DC2" w:rsidRPr="000D5DC2" w:rsidRDefault="000D5DC2" w:rsidP="000D5DC2">
      <w:pPr>
        <w:rPr>
          <w:rFonts w:ascii="Arial" w:hAnsi="Arial"/>
          <w:b/>
          <w:highlight w:val="yellow"/>
        </w:rPr>
      </w:pPr>
    </w:p>
    <w:p w14:paraId="7B80636D" w14:textId="77777777" w:rsidR="000D5DC2" w:rsidRPr="000D5DC2" w:rsidRDefault="000D5DC2" w:rsidP="000D5DC2">
      <w:pPr>
        <w:spacing w:after="0" w:line="360" w:lineRule="auto"/>
        <w:rPr>
          <w:rFonts w:ascii="Arial" w:hAnsi="Arial"/>
        </w:rPr>
      </w:pPr>
    </w:p>
    <w:p w14:paraId="07735197" w14:textId="77777777" w:rsidR="000D5DC2" w:rsidRPr="000D5DC2" w:rsidRDefault="000D5DC2" w:rsidP="000D5DC2">
      <w:pPr>
        <w:rPr>
          <w:rFonts w:ascii="Arial" w:hAnsi="Arial"/>
        </w:rPr>
      </w:pPr>
    </w:p>
    <w:p w14:paraId="6E0DC1EE" w14:textId="77777777" w:rsidR="000D5DC2" w:rsidRPr="000D5DC2" w:rsidRDefault="000D5DC2" w:rsidP="000D5DC2">
      <w:pPr>
        <w:rPr>
          <w:rFonts w:ascii="Arial" w:hAnsi="Arial"/>
        </w:rPr>
      </w:pPr>
    </w:p>
    <w:p w14:paraId="3FFB68E3" w14:textId="77777777" w:rsidR="000D5DC2" w:rsidRPr="000D5DC2" w:rsidRDefault="000D5DC2" w:rsidP="000D5DC2">
      <w:pPr>
        <w:rPr>
          <w:rFonts w:ascii="Arial" w:hAnsi="Arial"/>
        </w:rPr>
        <w:sectPr w:rsidR="000D5DC2" w:rsidRPr="000D5DC2" w:rsidSect="00C33F2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2335ED4C" w14:textId="77777777" w:rsidR="00C33F23" w:rsidRDefault="00C33F23" w:rsidP="00E020E3"/>
    <w:sectPr w:rsidR="00C33F23" w:rsidSect="00E020E3">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584A1" w14:textId="77777777" w:rsidR="001327CF" w:rsidRDefault="001327CF">
      <w:pPr>
        <w:spacing w:after="0" w:line="240" w:lineRule="auto"/>
      </w:pPr>
      <w:r>
        <w:separator/>
      </w:r>
    </w:p>
  </w:endnote>
  <w:endnote w:type="continuationSeparator" w:id="0">
    <w:p w14:paraId="2CA5163A" w14:textId="77777777" w:rsidR="001327CF" w:rsidRDefault="0013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assoon Infant Rg">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7BC9B000" w14:textId="77777777" w:rsidR="000E710D" w:rsidRDefault="000E710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71E4AB" w14:textId="77777777" w:rsidR="000E710D" w:rsidRDefault="000E7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0D13B66A" w14:textId="77777777" w:rsidR="000E710D" w:rsidRDefault="000E710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849B748" w14:textId="77777777" w:rsidR="000E710D" w:rsidRDefault="000E7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FA7AC" w14:textId="77777777" w:rsidR="000E710D" w:rsidRDefault="000E7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BF205" w14:textId="77777777" w:rsidR="001327CF" w:rsidRDefault="001327CF">
      <w:pPr>
        <w:spacing w:after="0" w:line="240" w:lineRule="auto"/>
      </w:pPr>
      <w:r>
        <w:separator/>
      </w:r>
    </w:p>
  </w:footnote>
  <w:footnote w:type="continuationSeparator" w:id="0">
    <w:p w14:paraId="30556C87" w14:textId="77777777" w:rsidR="001327CF" w:rsidRDefault="00132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E66D" w14:textId="77777777" w:rsidR="000E710D" w:rsidRDefault="000E7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940F" w14:textId="77777777" w:rsidR="000E710D" w:rsidRDefault="000E710D" w:rsidP="00C33F23">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1CED" w14:textId="77777777" w:rsidR="000E710D" w:rsidRDefault="000E7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74474"/>
    <w:multiLevelType w:val="hybridMultilevel"/>
    <w:tmpl w:val="B30E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92C67"/>
    <w:multiLevelType w:val="hybridMultilevel"/>
    <w:tmpl w:val="5284F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661B5"/>
    <w:multiLevelType w:val="hybridMultilevel"/>
    <w:tmpl w:val="97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6163F"/>
    <w:multiLevelType w:val="hybridMultilevel"/>
    <w:tmpl w:val="474A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F4059"/>
    <w:multiLevelType w:val="hybridMultilevel"/>
    <w:tmpl w:val="9382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D1C37"/>
    <w:multiLevelType w:val="hybridMultilevel"/>
    <w:tmpl w:val="270C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53883"/>
    <w:multiLevelType w:val="hybridMultilevel"/>
    <w:tmpl w:val="9572D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C7CEA"/>
    <w:multiLevelType w:val="hybridMultilevel"/>
    <w:tmpl w:val="C37CF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5C1ACC"/>
    <w:multiLevelType w:val="hybridMultilevel"/>
    <w:tmpl w:val="AB847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703C9"/>
    <w:multiLevelType w:val="hybridMultilevel"/>
    <w:tmpl w:val="EADA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9D649B"/>
    <w:multiLevelType w:val="hybridMultilevel"/>
    <w:tmpl w:val="8938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A52AC1"/>
    <w:multiLevelType w:val="hybridMultilevel"/>
    <w:tmpl w:val="DAC6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F7FD7"/>
    <w:multiLevelType w:val="hybridMultilevel"/>
    <w:tmpl w:val="65E0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36292"/>
    <w:multiLevelType w:val="hybridMultilevel"/>
    <w:tmpl w:val="CC347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BC5F6C"/>
    <w:multiLevelType w:val="hybridMultilevel"/>
    <w:tmpl w:val="1ADE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D38AF"/>
    <w:multiLevelType w:val="hybridMultilevel"/>
    <w:tmpl w:val="ADDA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0"/>
  </w:num>
  <w:num w:numId="4">
    <w:abstractNumId w:val="11"/>
  </w:num>
  <w:num w:numId="5">
    <w:abstractNumId w:val="0"/>
  </w:num>
  <w:num w:numId="6">
    <w:abstractNumId w:val="1"/>
  </w:num>
  <w:num w:numId="7">
    <w:abstractNumId w:val="4"/>
  </w:num>
  <w:num w:numId="8">
    <w:abstractNumId w:val="14"/>
  </w:num>
  <w:num w:numId="9">
    <w:abstractNumId w:val="7"/>
  </w:num>
  <w:num w:numId="10">
    <w:abstractNumId w:val="5"/>
  </w:num>
  <w:num w:numId="11">
    <w:abstractNumId w:val="6"/>
  </w:num>
  <w:num w:numId="12">
    <w:abstractNumId w:val="19"/>
  </w:num>
  <w:num w:numId="13">
    <w:abstractNumId w:val="3"/>
  </w:num>
  <w:num w:numId="14">
    <w:abstractNumId w:val="18"/>
  </w:num>
  <w:num w:numId="15">
    <w:abstractNumId w:val="22"/>
  </w:num>
  <w:num w:numId="16">
    <w:abstractNumId w:val="15"/>
  </w:num>
  <w:num w:numId="17">
    <w:abstractNumId w:val="17"/>
  </w:num>
  <w:num w:numId="18">
    <w:abstractNumId w:val="23"/>
  </w:num>
  <w:num w:numId="19">
    <w:abstractNumId w:val="24"/>
  </w:num>
  <w:num w:numId="20">
    <w:abstractNumId w:val="10"/>
  </w:num>
  <w:num w:numId="21">
    <w:abstractNumId w:val="2"/>
  </w:num>
  <w:num w:numId="22">
    <w:abstractNumId w:val="21"/>
  </w:num>
  <w:num w:numId="23">
    <w:abstractNumId w:val="8"/>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2"/>
    <w:rsid w:val="000157B5"/>
    <w:rsid w:val="000323D5"/>
    <w:rsid w:val="000D5DC2"/>
    <w:rsid w:val="000E710D"/>
    <w:rsid w:val="00121F3A"/>
    <w:rsid w:val="001327CF"/>
    <w:rsid w:val="00133478"/>
    <w:rsid w:val="0013404D"/>
    <w:rsid w:val="00141780"/>
    <w:rsid w:val="001468FB"/>
    <w:rsid w:val="0016326E"/>
    <w:rsid w:val="001815F9"/>
    <w:rsid w:val="001A183A"/>
    <w:rsid w:val="001D09A9"/>
    <w:rsid w:val="001F1DFA"/>
    <w:rsid w:val="001F526E"/>
    <w:rsid w:val="001F6165"/>
    <w:rsid w:val="002150A9"/>
    <w:rsid w:val="002156BE"/>
    <w:rsid w:val="0022031F"/>
    <w:rsid w:val="00227199"/>
    <w:rsid w:val="00257B28"/>
    <w:rsid w:val="00307504"/>
    <w:rsid w:val="00323A1E"/>
    <w:rsid w:val="00361FB4"/>
    <w:rsid w:val="003D18F0"/>
    <w:rsid w:val="003E2492"/>
    <w:rsid w:val="004055C1"/>
    <w:rsid w:val="00417F4F"/>
    <w:rsid w:val="004631B8"/>
    <w:rsid w:val="00465D81"/>
    <w:rsid w:val="00473D47"/>
    <w:rsid w:val="00497BC7"/>
    <w:rsid w:val="004A427A"/>
    <w:rsid w:val="004A4E8C"/>
    <w:rsid w:val="004E7D55"/>
    <w:rsid w:val="005414C4"/>
    <w:rsid w:val="00555F95"/>
    <w:rsid w:val="005B1480"/>
    <w:rsid w:val="00626D50"/>
    <w:rsid w:val="006275B2"/>
    <w:rsid w:val="00642F32"/>
    <w:rsid w:val="00667BC8"/>
    <w:rsid w:val="006A715A"/>
    <w:rsid w:val="006B31F2"/>
    <w:rsid w:val="006E7CF6"/>
    <w:rsid w:val="006F295A"/>
    <w:rsid w:val="007201CD"/>
    <w:rsid w:val="007515A2"/>
    <w:rsid w:val="007539D9"/>
    <w:rsid w:val="0076446F"/>
    <w:rsid w:val="007E0DC2"/>
    <w:rsid w:val="00827F31"/>
    <w:rsid w:val="00842714"/>
    <w:rsid w:val="00843FEB"/>
    <w:rsid w:val="00872E94"/>
    <w:rsid w:val="008830E5"/>
    <w:rsid w:val="008A005D"/>
    <w:rsid w:val="008A2D4B"/>
    <w:rsid w:val="008D6E35"/>
    <w:rsid w:val="00913B39"/>
    <w:rsid w:val="00934350"/>
    <w:rsid w:val="009402E7"/>
    <w:rsid w:val="0096209A"/>
    <w:rsid w:val="009864A1"/>
    <w:rsid w:val="009A1EC1"/>
    <w:rsid w:val="009D1937"/>
    <w:rsid w:val="00A1308B"/>
    <w:rsid w:val="00A24AB3"/>
    <w:rsid w:val="00A30893"/>
    <w:rsid w:val="00A36F39"/>
    <w:rsid w:val="00A67BB3"/>
    <w:rsid w:val="00A73AA6"/>
    <w:rsid w:val="00A753E7"/>
    <w:rsid w:val="00A84D48"/>
    <w:rsid w:val="00A90B9D"/>
    <w:rsid w:val="00AB4EB3"/>
    <w:rsid w:val="00B13734"/>
    <w:rsid w:val="00B40903"/>
    <w:rsid w:val="00B45A5E"/>
    <w:rsid w:val="00B50791"/>
    <w:rsid w:val="00B55AA7"/>
    <w:rsid w:val="00B620FF"/>
    <w:rsid w:val="00B86083"/>
    <w:rsid w:val="00BA2D26"/>
    <w:rsid w:val="00BD5D8E"/>
    <w:rsid w:val="00BE290C"/>
    <w:rsid w:val="00C33F23"/>
    <w:rsid w:val="00C96BAC"/>
    <w:rsid w:val="00CA5BFA"/>
    <w:rsid w:val="00CA614A"/>
    <w:rsid w:val="00CD58DA"/>
    <w:rsid w:val="00D00D8A"/>
    <w:rsid w:val="00D04299"/>
    <w:rsid w:val="00D06A09"/>
    <w:rsid w:val="00D100E0"/>
    <w:rsid w:val="00D27FE4"/>
    <w:rsid w:val="00D40F71"/>
    <w:rsid w:val="00D45F40"/>
    <w:rsid w:val="00DC794D"/>
    <w:rsid w:val="00DE3AA3"/>
    <w:rsid w:val="00DF519D"/>
    <w:rsid w:val="00E020E3"/>
    <w:rsid w:val="00E178FE"/>
    <w:rsid w:val="00E27B98"/>
    <w:rsid w:val="00E340BC"/>
    <w:rsid w:val="00ED61DA"/>
    <w:rsid w:val="00F116C6"/>
    <w:rsid w:val="00F17691"/>
    <w:rsid w:val="00F404F8"/>
    <w:rsid w:val="00FA287F"/>
    <w:rsid w:val="00FA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C6AE"/>
  <w15:chartTrackingRefBased/>
  <w15:docId w15:val="{9964D98B-C5A4-4744-AE21-7DE20986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5D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5DC2"/>
  </w:style>
  <w:style w:type="paragraph" w:styleId="Footer">
    <w:name w:val="footer"/>
    <w:basedOn w:val="Normal"/>
    <w:link w:val="FooterChar"/>
    <w:uiPriority w:val="99"/>
    <w:semiHidden/>
    <w:unhideWhenUsed/>
    <w:rsid w:val="000D5D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5DC2"/>
  </w:style>
  <w:style w:type="table" w:styleId="TableGrid">
    <w:name w:val="Table Grid"/>
    <w:basedOn w:val="TableNormal"/>
    <w:uiPriority w:val="39"/>
    <w:rsid w:val="000D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3B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8830E5"/>
    <w:pPr>
      <w:widowControl w:val="0"/>
      <w:autoSpaceDE w:val="0"/>
      <w:autoSpaceDN w:val="0"/>
      <w:adjustRightInd w:val="0"/>
      <w:spacing w:after="0" w:line="240" w:lineRule="auto"/>
    </w:pPr>
    <w:rPr>
      <w:rFonts w:ascii="Adobe Garamond Pro" w:eastAsia="Times New Roman" w:hAnsi="Adobe Garamond Pro" w:cs="Adobe Garamond Pro"/>
      <w:color w:val="000000"/>
      <w:sz w:val="24"/>
      <w:szCs w:val="24"/>
      <w:lang w:eastAsia="en-GB"/>
    </w:rPr>
  </w:style>
  <w:style w:type="paragraph" w:styleId="ListParagraph">
    <w:name w:val="List Paragraph"/>
    <w:basedOn w:val="Normal"/>
    <w:uiPriority w:val="34"/>
    <w:qFormat/>
    <w:rsid w:val="00A67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544197">
      <w:bodyDiv w:val="1"/>
      <w:marLeft w:val="0"/>
      <w:marRight w:val="0"/>
      <w:marTop w:val="0"/>
      <w:marBottom w:val="0"/>
      <w:divBdr>
        <w:top w:val="none" w:sz="0" w:space="0" w:color="auto"/>
        <w:left w:val="none" w:sz="0" w:space="0" w:color="auto"/>
        <w:bottom w:val="none" w:sz="0" w:space="0" w:color="auto"/>
        <w:right w:val="none" w:sz="0" w:space="0" w:color="auto"/>
      </w:divBdr>
      <w:divsChild>
        <w:div w:id="1450780131">
          <w:marLeft w:val="0"/>
          <w:marRight w:val="0"/>
          <w:marTop w:val="0"/>
          <w:marBottom w:val="0"/>
          <w:divBdr>
            <w:top w:val="none" w:sz="0" w:space="0" w:color="auto"/>
            <w:left w:val="none" w:sz="0" w:space="0" w:color="auto"/>
            <w:bottom w:val="none" w:sz="0" w:space="0" w:color="auto"/>
            <w:right w:val="none" w:sz="0" w:space="0" w:color="auto"/>
          </w:divBdr>
        </w:div>
        <w:div w:id="326522496">
          <w:marLeft w:val="0"/>
          <w:marRight w:val="0"/>
          <w:marTop w:val="0"/>
          <w:marBottom w:val="0"/>
          <w:divBdr>
            <w:top w:val="none" w:sz="0" w:space="0" w:color="auto"/>
            <w:left w:val="none" w:sz="0" w:space="0" w:color="auto"/>
            <w:bottom w:val="none" w:sz="0" w:space="0" w:color="auto"/>
            <w:right w:val="none" w:sz="0" w:space="0" w:color="auto"/>
          </w:divBdr>
        </w:div>
        <w:div w:id="60102911">
          <w:marLeft w:val="0"/>
          <w:marRight w:val="0"/>
          <w:marTop w:val="0"/>
          <w:marBottom w:val="0"/>
          <w:divBdr>
            <w:top w:val="none" w:sz="0" w:space="0" w:color="auto"/>
            <w:left w:val="none" w:sz="0" w:space="0" w:color="auto"/>
            <w:bottom w:val="none" w:sz="0" w:space="0" w:color="auto"/>
            <w:right w:val="none" w:sz="0" w:space="0" w:color="auto"/>
          </w:divBdr>
        </w:div>
        <w:div w:id="1989823091">
          <w:marLeft w:val="0"/>
          <w:marRight w:val="0"/>
          <w:marTop w:val="0"/>
          <w:marBottom w:val="0"/>
          <w:divBdr>
            <w:top w:val="none" w:sz="0" w:space="0" w:color="auto"/>
            <w:left w:val="none" w:sz="0" w:space="0" w:color="auto"/>
            <w:bottom w:val="none" w:sz="0" w:space="0" w:color="auto"/>
            <w:right w:val="none" w:sz="0" w:space="0" w:color="auto"/>
          </w:divBdr>
        </w:div>
        <w:div w:id="1545025163">
          <w:marLeft w:val="0"/>
          <w:marRight w:val="0"/>
          <w:marTop w:val="0"/>
          <w:marBottom w:val="0"/>
          <w:divBdr>
            <w:top w:val="none" w:sz="0" w:space="0" w:color="auto"/>
            <w:left w:val="none" w:sz="0" w:space="0" w:color="auto"/>
            <w:bottom w:val="none" w:sz="0" w:space="0" w:color="auto"/>
            <w:right w:val="none" w:sz="0" w:space="0" w:color="auto"/>
          </w:divBdr>
          <w:divsChild>
            <w:div w:id="912281675">
              <w:marLeft w:val="0"/>
              <w:marRight w:val="0"/>
              <w:marTop w:val="0"/>
              <w:marBottom w:val="0"/>
              <w:divBdr>
                <w:top w:val="none" w:sz="0" w:space="0" w:color="auto"/>
                <w:left w:val="none" w:sz="0" w:space="0" w:color="auto"/>
                <w:bottom w:val="none" w:sz="0" w:space="0" w:color="auto"/>
                <w:right w:val="none" w:sz="0" w:space="0" w:color="auto"/>
              </w:divBdr>
            </w:div>
          </w:divsChild>
        </w:div>
        <w:div w:id="1120490727">
          <w:marLeft w:val="0"/>
          <w:marRight w:val="0"/>
          <w:marTop w:val="0"/>
          <w:marBottom w:val="0"/>
          <w:divBdr>
            <w:top w:val="none" w:sz="0" w:space="0" w:color="auto"/>
            <w:left w:val="none" w:sz="0" w:space="0" w:color="auto"/>
            <w:bottom w:val="none" w:sz="0" w:space="0" w:color="auto"/>
            <w:right w:val="none" w:sz="0" w:space="0" w:color="auto"/>
          </w:divBdr>
          <w:divsChild>
            <w:div w:id="129246987">
              <w:marLeft w:val="0"/>
              <w:marRight w:val="0"/>
              <w:marTop w:val="0"/>
              <w:marBottom w:val="0"/>
              <w:divBdr>
                <w:top w:val="none" w:sz="0" w:space="0" w:color="auto"/>
                <w:left w:val="none" w:sz="0" w:space="0" w:color="auto"/>
                <w:bottom w:val="none" w:sz="0" w:space="0" w:color="auto"/>
                <w:right w:val="none" w:sz="0" w:space="0" w:color="auto"/>
              </w:divBdr>
            </w:div>
            <w:div w:id="1400715556">
              <w:marLeft w:val="0"/>
              <w:marRight w:val="0"/>
              <w:marTop w:val="0"/>
              <w:marBottom w:val="0"/>
              <w:divBdr>
                <w:top w:val="none" w:sz="0" w:space="0" w:color="auto"/>
                <w:left w:val="none" w:sz="0" w:space="0" w:color="auto"/>
                <w:bottom w:val="none" w:sz="0" w:space="0" w:color="auto"/>
                <w:right w:val="none" w:sz="0" w:space="0" w:color="auto"/>
              </w:divBdr>
            </w:div>
            <w:div w:id="8979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0CA16-018B-418E-A370-C819C0BFB556}"/>
</file>

<file path=customXml/itemProps2.xml><?xml version="1.0" encoding="utf-8"?>
<ds:datastoreItem xmlns:ds="http://schemas.openxmlformats.org/officeDocument/2006/customXml" ds:itemID="{638D4283-04D7-402D-BEDB-A6B4ED632FD7}"/>
</file>

<file path=customXml/itemProps3.xml><?xml version="1.0" encoding="utf-8"?>
<ds:datastoreItem xmlns:ds="http://schemas.openxmlformats.org/officeDocument/2006/customXml" ds:itemID="{10A1F659-A902-466C-80ED-E005FE84D8F9}"/>
</file>

<file path=customXml/itemProps4.xml><?xml version="1.0" encoding="utf-8"?>
<ds:datastoreItem xmlns:ds="http://schemas.openxmlformats.org/officeDocument/2006/customXml" ds:itemID="{8F36F50A-DE32-4EC5-9E02-4A678E9A56C4}"/>
</file>

<file path=docProps/app.xml><?xml version="1.0" encoding="utf-8"?>
<Properties xmlns="http://schemas.openxmlformats.org/officeDocument/2006/extended-properties" xmlns:vt="http://schemas.openxmlformats.org/officeDocument/2006/docPropsVTypes">
  <Template>Normal</Template>
  <TotalTime>24</TotalTime>
  <Pages>9</Pages>
  <Words>4050</Words>
  <Characters>23088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Hynes</dc:creator>
  <cp:keywords/>
  <dc:description/>
  <cp:lastModifiedBy>Kayley Hodson</cp:lastModifiedBy>
  <cp:revision>5</cp:revision>
  <dcterms:created xsi:type="dcterms:W3CDTF">2021-09-16T16:58:00Z</dcterms:created>
  <dcterms:modified xsi:type="dcterms:W3CDTF">2021-11-04T14:41:00Z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2022-11-04T14:45:27Z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125;#Ceres PS|0d5f694a-45ad-4e66-a788-7d9262842cd4</vt:lpwstr>
  </property>
  <property fmtid="{D5CDD505-2E9C-101B-9397-08002B2CF9AE}" pid="8" name="CatQIReq">
    <vt:lpwstr>SQR</vt:lpwstr>
  </property>
  <property fmtid="{D5CDD505-2E9C-101B-9397-08002B2CF9AE}" pid="9" name="Order">
    <vt:r8>112700</vt:r8>
  </property>
  <property fmtid="{D5CDD505-2E9C-101B-9397-08002B2CF9AE}" pid="10" name="b76d291503bb434e81c2470c416e0a06">
    <vt:lpwstr>Ceres PS|0d5f694a-45ad-4e66-a788-7d9262842cd4</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