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20E3CA22"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41682D">
        <w:rPr>
          <w:rFonts w:ascii="Arial" w:hAnsi="Arial" w:cs="Arial"/>
          <w:b/>
          <w:sz w:val="24"/>
          <w:szCs w:val="24"/>
        </w:rPr>
        <w:t>4</w:t>
      </w:r>
      <w:r w:rsidR="001C247D">
        <w:rPr>
          <w:rFonts w:ascii="Arial" w:hAnsi="Arial" w:cs="Arial"/>
          <w:b/>
          <w:sz w:val="24"/>
          <w:szCs w:val="24"/>
        </w:rPr>
        <w:t>/</w:t>
      </w:r>
      <w:r>
        <w:rPr>
          <w:rFonts w:ascii="Arial" w:hAnsi="Arial" w:cs="Arial"/>
          <w:b/>
          <w:sz w:val="24"/>
          <w:szCs w:val="24"/>
        </w:rPr>
        <w:t>2</w:t>
      </w:r>
      <w:r w:rsidR="0041682D">
        <w:rPr>
          <w:rFonts w:ascii="Arial" w:hAnsi="Arial" w:cs="Arial"/>
          <w:b/>
          <w:sz w:val="24"/>
          <w:szCs w:val="24"/>
        </w:rPr>
        <w:t>5</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5A67E26B"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w:t>
      </w:r>
      <w:r w:rsidR="00C11DDC">
        <w:rPr>
          <w:rFonts w:ascii="Arial" w:hAnsi="Arial" w:cs="Arial"/>
        </w:rPr>
        <w:t>P</w:t>
      </w:r>
      <w:r w:rsidR="00224115" w:rsidRPr="00FE5815">
        <w:rPr>
          <w:rFonts w:ascii="Arial" w:hAnsi="Arial" w:cs="Arial"/>
        </w:rPr>
        <w:t xml:space="preserve">ublic </w:t>
      </w:r>
      <w:r w:rsidR="00C11DDC">
        <w:rPr>
          <w:rFonts w:ascii="Arial" w:hAnsi="Arial" w:cs="Arial"/>
        </w:rPr>
        <w:t>S</w:t>
      </w:r>
      <w:r w:rsidR="00224115" w:rsidRPr="00FE5815">
        <w:rPr>
          <w:rFonts w:ascii="Arial" w:hAnsi="Arial" w:cs="Arial"/>
        </w:rPr>
        <w:t xml:space="preserve">ervice </w:t>
      </w:r>
      <w:r w:rsidR="00C11DDC">
        <w:rPr>
          <w:rFonts w:ascii="Arial" w:hAnsi="Arial" w:cs="Arial"/>
        </w:rPr>
        <w:t>A</w:t>
      </w:r>
      <w:r w:rsidR="00224115" w:rsidRPr="00FE5815">
        <w:rPr>
          <w:rFonts w:ascii="Arial" w:hAnsi="Arial" w:cs="Arial"/>
        </w:rPr>
        <w:t>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 xml:space="preserve">his template has been created to gather </w:t>
      </w:r>
      <w:r w:rsidR="00C11DDC">
        <w:rPr>
          <w:rFonts w:ascii="Arial" w:eastAsia="Times New Roman" w:hAnsi="Arial" w:cs="Arial"/>
        </w:rPr>
        <w:t>P</w:t>
      </w:r>
      <w:r w:rsidR="000E4FF3" w:rsidRPr="00FE5815">
        <w:rPr>
          <w:rFonts w:ascii="Arial" w:eastAsia="Times New Roman" w:hAnsi="Arial" w:cs="Arial"/>
        </w:rPr>
        <w:t xml:space="preserve">articipation </w:t>
      </w:r>
      <w:r w:rsidR="00C11DDC">
        <w:rPr>
          <w:rFonts w:ascii="Arial" w:eastAsia="Times New Roman" w:hAnsi="Arial" w:cs="Arial"/>
        </w:rPr>
        <w:t>R</w:t>
      </w:r>
      <w:r w:rsidR="000E4FF3" w:rsidRPr="00FE5815">
        <w:rPr>
          <w:rFonts w:ascii="Arial" w:eastAsia="Times New Roman" w:hAnsi="Arial" w:cs="Arial"/>
        </w:rPr>
        <w:t>equest data for the period 1 April 20</w:t>
      </w:r>
      <w:r w:rsidR="001C247D">
        <w:rPr>
          <w:rFonts w:ascii="Arial" w:eastAsia="Times New Roman" w:hAnsi="Arial" w:cs="Arial"/>
        </w:rPr>
        <w:t>2</w:t>
      </w:r>
      <w:r w:rsidR="0041682D">
        <w:rPr>
          <w:rFonts w:ascii="Arial" w:eastAsia="Times New Roman" w:hAnsi="Arial" w:cs="Arial"/>
        </w:rPr>
        <w:t>4</w:t>
      </w:r>
      <w:r w:rsidR="000E4FF3" w:rsidRPr="00FE5815">
        <w:rPr>
          <w:rFonts w:ascii="Arial" w:eastAsia="Times New Roman" w:hAnsi="Arial" w:cs="Arial"/>
        </w:rPr>
        <w:t xml:space="preserve"> to 31 March 202</w:t>
      </w:r>
      <w:r w:rsidR="0041682D">
        <w:rPr>
          <w:rFonts w:ascii="Arial" w:eastAsia="Times New Roman" w:hAnsi="Arial" w:cs="Arial"/>
        </w:rPr>
        <w:t>5</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w:t>
      </w:r>
      <w:r w:rsidR="00C11DDC">
        <w:rPr>
          <w:rFonts w:ascii="Arial" w:eastAsia="Times New Roman" w:hAnsi="Arial" w:cs="Arial"/>
        </w:rPr>
        <w:t>P</w:t>
      </w:r>
      <w:r w:rsidR="000E4FF3" w:rsidRPr="00FE5815">
        <w:rPr>
          <w:rFonts w:ascii="Arial" w:eastAsia="Times New Roman" w:hAnsi="Arial" w:cs="Arial"/>
        </w:rPr>
        <w:t xml:space="preserve">ublic </w:t>
      </w:r>
      <w:r w:rsidR="00C11DDC">
        <w:rPr>
          <w:rFonts w:ascii="Arial" w:eastAsia="Times New Roman" w:hAnsi="Arial" w:cs="Arial"/>
        </w:rPr>
        <w:t>S</w:t>
      </w:r>
      <w:r w:rsidR="000E4FF3" w:rsidRPr="00FE5815">
        <w:rPr>
          <w:rFonts w:ascii="Arial" w:eastAsia="Times New Roman" w:hAnsi="Arial" w:cs="Arial"/>
        </w:rPr>
        <w:t xml:space="preserve">ervice </w:t>
      </w:r>
      <w:r w:rsidR="00C11DDC">
        <w:rPr>
          <w:rFonts w:ascii="Arial" w:eastAsia="Times New Roman" w:hAnsi="Arial" w:cs="Arial"/>
        </w:rPr>
        <w:t>A</w:t>
      </w:r>
      <w:r w:rsidR="000E4FF3" w:rsidRPr="00FE5815">
        <w:rPr>
          <w:rFonts w:ascii="Arial" w:eastAsia="Times New Roman" w:hAnsi="Arial" w:cs="Arial"/>
        </w:rPr>
        <w:t xml:space="preserve">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1B41948A"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41682D">
        <w:rPr>
          <w:rFonts w:ascii="Arial" w:hAnsi="Arial" w:cs="Arial"/>
          <w:b/>
        </w:rPr>
        <w:t>5</w:t>
      </w:r>
      <w:r w:rsidR="000A0B73">
        <w:rPr>
          <w:rFonts w:ascii="Arial" w:hAnsi="Arial" w:cs="Arial"/>
          <w:b/>
        </w:rPr>
        <w:t xml:space="preserve"> or as soon as possible thereafter</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7C92DEFC"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66341E7F"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proofErr w:type="gramStart"/>
      <w:r w:rsidRPr="000E4FF3">
        <w:rPr>
          <w:rFonts w:ascii="Arial" w:hAnsi="Arial" w:cs="Arial"/>
        </w:rPr>
        <w:tab/>
      </w:r>
      <w:r w:rsidR="00C8677F">
        <w:rPr>
          <w:rFonts w:ascii="Arial" w:hAnsi="Arial" w:cs="Arial"/>
        </w:rPr>
        <w:t xml:space="preserve">  Zahida</w:t>
      </w:r>
      <w:proofErr w:type="gramEnd"/>
      <w:r w:rsidR="00C8677F">
        <w:rPr>
          <w:rFonts w:ascii="Arial" w:hAnsi="Arial" w:cs="Arial"/>
        </w:rPr>
        <w:t xml:space="preserve"> </w:t>
      </w:r>
      <w:r w:rsidR="004B1DAF">
        <w:rPr>
          <w:rFonts w:ascii="Arial" w:hAnsi="Arial" w:cs="Arial"/>
        </w:rPr>
        <w:t xml:space="preserve">Ramzan </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4B1DAF">
        <w:rPr>
          <w:rFonts w:ascii="Arial" w:hAnsi="Arial" w:cs="Arial"/>
        </w:rPr>
        <w:t>Policy C-</w:t>
      </w:r>
      <w:proofErr w:type="spellStart"/>
      <w:r w:rsidR="004B1DAF">
        <w:rPr>
          <w:rFonts w:ascii="Arial" w:hAnsi="Arial" w:cs="Arial"/>
        </w:rPr>
        <w:t>ordinator</w:t>
      </w:r>
      <w:proofErr w:type="spellEnd"/>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4C79DFF9"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9F0549">
        <w:rPr>
          <w:rFonts w:ascii="Arial" w:hAnsi="Arial" w:cs="Arial"/>
        </w:rPr>
        <w:t xml:space="preserve">  </w:t>
      </w:r>
      <w:hyperlink r:id="rId15" w:history="1">
        <w:r w:rsidR="004B1DAF" w:rsidRPr="00DF3DD6">
          <w:rPr>
            <w:rStyle w:val="Hyperlink"/>
            <w:rFonts w:ascii="Arial" w:hAnsi="Arial" w:cs="Arial"/>
          </w:rPr>
          <w:t>Zahida.ramzan@fife.gov.uk</w:t>
        </w:r>
      </w:hyperlink>
      <w:r w:rsidR="004B1DAF">
        <w:rPr>
          <w:rFonts w:ascii="Arial" w:hAnsi="Arial" w:cs="Arial"/>
        </w:rPr>
        <w:t xml:space="preserve"> </w:t>
      </w:r>
      <w:r w:rsidR="0041682D">
        <w:rPr>
          <w:rFonts w:ascii="Arial" w:hAnsi="Arial" w:cs="Arial"/>
        </w:rPr>
        <w:tab/>
      </w:r>
      <w:r w:rsidR="0041682D">
        <w:rPr>
          <w:rFonts w:ascii="Arial" w:hAnsi="Arial" w:cs="Arial"/>
        </w:rPr>
        <w:tab/>
      </w:r>
      <w:r w:rsidR="0041682D">
        <w:rPr>
          <w:rFonts w:ascii="Arial" w:hAnsi="Arial" w:cs="Arial"/>
        </w:rPr>
        <w:tab/>
      </w:r>
      <w:r w:rsidR="0041682D">
        <w:rPr>
          <w:rFonts w:ascii="Arial" w:hAnsi="Arial" w:cs="Arial"/>
        </w:rPr>
        <w:tab/>
      </w:r>
      <w:r w:rsidR="00DE29E7">
        <w:rPr>
          <w:rFonts w:ascii="Arial" w:hAnsi="Arial" w:cs="Arial"/>
        </w:rPr>
        <w:t xml:space="preserve">Telephone:  </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789150BD" w14:textId="242B874F" w:rsidR="00FF7FE6"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DC14E5">
        <w:rPr>
          <w:rFonts w:ascii="Arial" w:hAnsi="Arial" w:cs="Arial"/>
        </w:rPr>
        <w:t>26</w:t>
      </w:r>
      <w:r w:rsidR="00DC14E5" w:rsidRPr="00DC14E5">
        <w:rPr>
          <w:rFonts w:ascii="Arial" w:hAnsi="Arial" w:cs="Arial"/>
          <w:vertAlign w:val="superscript"/>
        </w:rPr>
        <w:t>th</w:t>
      </w:r>
      <w:r w:rsidR="00DC14E5">
        <w:rPr>
          <w:rFonts w:ascii="Arial" w:hAnsi="Arial" w:cs="Arial"/>
        </w:rPr>
        <w:t xml:space="preserve"> June 2025</w:t>
      </w:r>
    </w:p>
    <w:p w14:paraId="4599D884" w14:textId="0BB7B60E"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Are you the Participation Request Lead</w:t>
      </w:r>
      <w:r w:rsidR="00DE29E7">
        <w:rPr>
          <w:rFonts w:ascii="Arial" w:hAnsi="Arial" w:cs="Arial"/>
        </w:rPr>
        <w:t xml:space="preserve"> Contact for the organisation</w:t>
      </w:r>
      <w:r w:rsidR="0041682D">
        <w:rPr>
          <w:rFonts w:ascii="Arial" w:hAnsi="Arial" w:cs="Arial"/>
        </w:rPr>
        <w:t>? (Y/N)</w:t>
      </w:r>
      <w:r w:rsidR="00DE29E7">
        <w:rPr>
          <w:rFonts w:ascii="Arial" w:hAnsi="Arial" w:cs="Arial"/>
        </w:rPr>
        <w:t xml:space="preserve">:  </w:t>
      </w:r>
      <w:r w:rsidR="00DC14E5">
        <w:rPr>
          <w:rFonts w:ascii="Arial" w:hAnsi="Arial" w:cs="Arial"/>
        </w:rPr>
        <w:t xml:space="preserve">Yes </w:t>
      </w:r>
    </w:p>
    <w:p w14:paraId="17F776D6" w14:textId="1416A445" w:rsidR="001673CF"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76B55CDF" w14:textId="77777777" w:rsidR="00A84F01"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1B1CB6A1" w14:textId="77777777" w:rsidR="00A84F01" w:rsidRPr="00DE29E7"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58011ED1" w14:textId="77777777" w:rsidR="001C247D" w:rsidRDefault="001C247D">
      <w:pPr>
        <w:rPr>
          <w:rFonts w:ascii="Arial" w:hAnsi="Arial" w:cs="Arial"/>
          <w:b/>
          <w:u w:val="single"/>
        </w:rPr>
      </w:pPr>
    </w:p>
    <w:p w14:paraId="0B96AC70" w14:textId="7D66C834"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41682D">
        <w:rPr>
          <w:rFonts w:ascii="Arial" w:hAnsi="Arial" w:cs="Arial"/>
          <w:b/>
          <w:u w:val="single"/>
        </w:rPr>
        <w:t>4</w:t>
      </w:r>
      <w:r w:rsidR="000E4FF3" w:rsidRPr="00FE5815">
        <w:rPr>
          <w:rFonts w:ascii="Arial" w:hAnsi="Arial" w:cs="Arial"/>
          <w:b/>
          <w:u w:val="single"/>
        </w:rPr>
        <w:t>/2</w:t>
      </w:r>
      <w:r w:rsidR="0041682D">
        <w:rPr>
          <w:rFonts w:ascii="Arial" w:hAnsi="Arial" w:cs="Arial"/>
          <w:b/>
          <w:u w:val="single"/>
        </w:rPr>
        <w:t>5</w:t>
      </w:r>
    </w:p>
    <w:p w14:paraId="2E61FD1C" w14:textId="77777777" w:rsidR="002C17FB" w:rsidRDefault="00923837">
      <w:pPr>
        <w:rPr>
          <w:rFonts w:ascii="Arial" w:hAnsi="Arial" w:cs="Arial"/>
          <w:b/>
        </w:rPr>
      </w:pPr>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0" w:type="auto"/>
        <w:tblInd w:w="-5" w:type="dxa"/>
        <w:tblLook w:val="04A0" w:firstRow="1" w:lastRow="0" w:firstColumn="1" w:lastColumn="0" w:noHBand="0" w:noVBand="1"/>
      </w:tblPr>
      <w:tblGrid>
        <w:gridCol w:w="1512"/>
        <w:gridCol w:w="1610"/>
        <w:gridCol w:w="1858"/>
        <w:gridCol w:w="1537"/>
        <w:gridCol w:w="2096"/>
        <w:gridCol w:w="1762"/>
        <w:gridCol w:w="1582"/>
        <w:gridCol w:w="41"/>
        <w:gridCol w:w="1500"/>
        <w:gridCol w:w="1521"/>
      </w:tblGrid>
      <w:tr w:rsidR="00140320" w14:paraId="1359322D" w14:textId="099F70EF" w:rsidTr="00262854">
        <w:trPr>
          <w:trHeight w:val="391"/>
        </w:trPr>
        <w:tc>
          <w:tcPr>
            <w:tcW w:w="1512" w:type="dxa"/>
            <w:shd w:val="clear" w:color="auto" w:fill="BFBFBF" w:themeFill="background1" w:themeFillShade="BF"/>
          </w:tcPr>
          <w:p w14:paraId="08BB3C82" w14:textId="782CAA58" w:rsidR="00140320" w:rsidRPr="00396763" w:rsidRDefault="00140320" w:rsidP="00396763">
            <w:pPr>
              <w:jc w:val="center"/>
              <w:rPr>
                <w:rFonts w:ascii="Arial" w:hAnsi="Arial" w:cs="Arial"/>
                <w:b/>
                <w:bCs/>
                <w:sz w:val="24"/>
                <w:szCs w:val="24"/>
              </w:rPr>
            </w:pPr>
            <w:r>
              <w:rPr>
                <w:rFonts w:ascii="Arial" w:hAnsi="Arial" w:cs="Arial"/>
                <w:b/>
                <w:bCs/>
                <w:sz w:val="24"/>
                <w:szCs w:val="24"/>
              </w:rPr>
              <w:t>A</w:t>
            </w:r>
          </w:p>
        </w:tc>
        <w:tc>
          <w:tcPr>
            <w:tcW w:w="1610" w:type="dxa"/>
            <w:shd w:val="clear" w:color="auto" w:fill="BFBFBF" w:themeFill="background1" w:themeFillShade="BF"/>
          </w:tcPr>
          <w:p w14:paraId="120CFF93" w14:textId="648FF22B" w:rsidR="00140320" w:rsidRPr="00396763" w:rsidRDefault="00140320" w:rsidP="00396763">
            <w:pPr>
              <w:jc w:val="center"/>
              <w:rPr>
                <w:rFonts w:ascii="Arial" w:hAnsi="Arial" w:cs="Arial"/>
                <w:b/>
                <w:bCs/>
                <w:sz w:val="24"/>
                <w:szCs w:val="24"/>
              </w:rPr>
            </w:pPr>
            <w:r>
              <w:rPr>
                <w:rFonts w:ascii="Arial" w:hAnsi="Arial" w:cs="Arial"/>
                <w:b/>
                <w:bCs/>
                <w:sz w:val="24"/>
                <w:szCs w:val="24"/>
              </w:rPr>
              <w:t>B</w:t>
            </w:r>
          </w:p>
        </w:tc>
        <w:tc>
          <w:tcPr>
            <w:tcW w:w="1858" w:type="dxa"/>
            <w:shd w:val="clear" w:color="auto" w:fill="BFBFBF" w:themeFill="background1" w:themeFillShade="BF"/>
          </w:tcPr>
          <w:p w14:paraId="17B574A9" w14:textId="014A53BC" w:rsidR="00140320" w:rsidRPr="00396763" w:rsidRDefault="00140320" w:rsidP="00396763">
            <w:pPr>
              <w:jc w:val="center"/>
              <w:rPr>
                <w:rFonts w:ascii="Arial" w:hAnsi="Arial" w:cs="Arial"/>
                <w:b/>
                <w:bCs/>
                <w:sz w:val="24"/>
                <w:szCs w:val="24"/>
              </w:rPr>
            </w:pPr>
            <w:r>
              <w:rPr>
                <w:rFonts w:ascii="Arial" w:hAnsi="Arial" w:cs="Arial"/>
                <w:b/>
                <w:bCs/>
                <w:sz w:val="24"/>
                <w:szCs w:val="24"/>
              </w:rPr>
              <w:t>C</w:t>
            </w:r>
          </w:p>
        </w:tc>
        <w:tc>
          <w:tcPr>
            <w:tcW w:w="1537" w:type="dxa"/>
            <w:tcBorders>
              <w:right w:val="thinThickSmallGap" w:sz="24" w:space="0" w:color="auto"/>
            </w:tcBorders>
            <w:shd w:val="clear" w:color="auto" w:fill="BFBFBF" w:themeFill="background1" w:themeFillShade="BF"/>
          </w:tcPr>
          <w:p w14:paraId="27492B19" w14:textId="1B7B0D4B" w:rsidR="00140320" w:rsidRPr="00396763" w:rsidRDefault="00140320" w:rsidP="00396763">
            <w:pPr>
              <w:jc w:val="center"/>
              <w:rPr>
                <w:rFonts w:ascii="Arial" w:hAnsi="Arial" w:cs="Arial"/>
                <w:b/>
                <w:bCs/>
                <w:sz w:val="24"/>
                <w:szCs w:val="24"/>
              </w:rPr>
            </w:pPr>
            <w:r>
              <w:rPr>
                <w:rFonts w:ascii="Arial" w:hAnsi="Arial" w:cs="Arial"/>
                <w:b/>
                <w:bCs/>
                <w:sz w:val="24"/>
                <w:szCs w:val="24"/>
              </w:rPr>
              <w:t>D</w:t>
            </w:r>
          </w:p>
        </w:tc>
        <w:tc>
          <w:tcPr>
            <w:tcW w:w="2096" w:type="dxa"/>
            <w:tcBorders>
              <w:left w:val="thinThickSmallGap" w:sz="24" w:space="0" w:color="auto"/>
            </w:tcBorders>
            <w:shd w:val="clear" w:color="auto" w:fill="808080" w:themeFill="background1" w:themeFillShade="80"/>
          </w:tcPr>
          <w:p w14:paraId="3D071E4C" w14:textId="5AB9C05A" w:rsidR="00140320" w:rsidRPr="00396763" w:rsidRDefault="00140320" w:rsidP="00396763">
            <w:pPr>
              <w:jc w:val="center"/>
              <w:rPr>
                <w:rFonts w:ascii="Arial" w:hAnsi="Arial" w:cs="Arial"/>
                <w:b/>
                <w:bCs/>
                <w:sz w:val="24"/>
                <w:szCs w:val="24"/>
              </w:rPr>
            </w:pPr>
            <w:r>
              <w:rPr>
                <w:rFonts w:ascii="Arial" w:hAnsi="Arial" w:cs="Arial"/>
                <w:b/>
                <w:bCs/>
                <w:sz w:val="24"/>
                <w:szCs w:val="24"/>
              </w:rPr>
              <w:t>E</w:t>
            </w:r>
          </w:p>
        </w:tc>
        <w:tc>
          <w:tcPr>
            <w:tcW w:w="1762" w:type="dxa"/>
            <w:shd w:val="clear" w:color="auto" w:fill="808080" w:themeFill="background1" w:themeFillShade="80"/>
          </w:tcPr>
          <w:p w14:paraId="552216A2" w14:textId="23151453" w:rsidR="00140320" w:rsidRPr="00396763" w:rsidRDefault="00140320" w:rsidP="00396763">
            <w:pPr>
              <w:jc w:val="center"/>
              <w:rPr>
                <w:rFonts w:ascii="Arial" w:hAnsi="Arial" w:cs="Arial"/>
                <w:b/>
                <w:bCs/>
                <w:sz w:val="24"/>
                <w:szCs w:val="24"/>
              </w:rPr>
            </w:pPr>
            <w:r>
              <w:rPr>
                <w:rFonts w:ascii="Arial" w:hAnsi="Arial" w:cs="Arial"/>
                <w:b/>
                <w:bCs/>
                <w:sz w:val="24"/>
                <w:szCs w:val="24"/>
              </w:rPr>
              <w:t>F</w:t>
            </w:r>
          </w:p>
        </w:tc>
        <w:tc>
          <w:tcPr>
            <w:tcW w:w="1582" w:type="dxa"/>
            <w:shd w:val="clear" w:color="auto" w:fill="808080" w:themeFill="background1" w:themeFillShade="80"/>
          </w:tcPr>
          <w:p w14:paraId="17CB3A91" w14:textId="7AB98B37" w:rsidR="00140320" w:rsidRPr="00396763" w:rsidRDefault="00140320" w:rsidP="00396763">
            <w:pPr>
              <w:jc w:val="center"/>
              <w:rPr>
                <w:rFonts w:ascii="Arial" w:hAnsi="Arial" w:cs="Arial"/>
                <w:b/>
                <w:bCs/>
                <w:sz w:val="24"/>
                <w:szCs w:val="24"/>
              </w:rPr>
            </w:pPr>
            <w:r>
              <w:rPr>
                <w:rFonts w:ascii="Arial" w:hAnsi="Arial" w:cs="Arial"/>
                <w:b/>
                <w:bCs/>
                <w:sz w:val="24"/>
                <w:szCs w:val="24"/>
              </w:rPr>
              <w:t>G</w:t>
            </w:r>
          </w:p>
        </w:tc>
        <w:tc>
          <w:tcPr>
            <w:tcW w:w="1541" w:type="dxa"/>
            <w:gridSpan w:val="2"/>
            <w:shd w:val="clear" w:color="auto" w:fill="808080" w:themeFill="background1" w:themeFillShade="80"/>
          </w:tcPr>
          <w:p w14:paraId="6A928DDC" w14:textId="3B1EBFBB" w:rsidR="00140320" w:rsidRPr="00396763" w:rsidRDefault="00140320" w:rsidP="00396763">
            <w:pPr>
              <w:jc w:val="center"/>
              <w:rPr>
                <w:rFonts w:ascii="Arial" w:hAnsi="Arial" w:cs="Arial"/>
                <w:b/>
                <w:bCs/>
                <w:sz w:val="24"/>
                <w:szCs w:val="24"/>
              </w:rPr>
            </w:pPr>
            <w:r>
              <w:rPr>
                <w:rFonts w:ascii="Arial" w:hAnsi="Arial" w:cs="Arial"/>
                <w:b/>
                <w:bCs/>
                <w:sz w:val="24"/>
                <w:szCs w:val="24"/>
              </w:rPr>
              <w:t>H</w:t>
            </w:r>
          </w:p>
        </w:tc>
        <w:tc>
          <w:tcPr>
            <w:tcW w:w="1521" w:type="dxa"/>
            <w:shd w:val="clear" w:color="auto" w:fill="808080" w:themeFill="background1" w:themeFillShade="80"/>
          </w:tcPr>
          <w:p w14:paraId="44BC43F6" w14:textId="5D7E3F90" w:rsidR="00140320" w:rsidRDefault="00F861D1" w:rsidP="00396763">
            <w:pPr>
              <w:jc w:val="center"/>
              <w:rPr>
                <w:rFonts w:ascii="Arial" w:hAnsi="Arial" w:cs="Arial"/>
                <w:b/>
                <w:bCs/>
                <w:sz w:val="24"/>
                <w:szCs w:val="24"/>
              </w:rPr>
            </w:pPr>
            <w:r>
              <w:rPr>
                <w:rFonts w:ascii="Arial" w:hAnsi="Arial" w:cs="Arial"/>
                <w:b/>
                <w:bCs/>
                <w:sz w:val="24"/>
                <w:szCs w:val="24"/>
              </w:rPr>
              <w:t>I</w:t>
            </w:r>
          </w:p>
        </w:tc>
      </w:tr>
      <w:tr w:rsidR="00140320" w:rsidRPr="00090BD6" w14:paraId="05D53AB6" w14:textId="5AE730B4" w:rsidTr="00262854">
        <w:trPr>
          <w:trHeight w:val="1427"/>
        </w:trPr>
        <w:tc>
          <w:tcPr>
            <w:tcW w:w="1512" w:type="dxa"/>
          </w:tcPr>
          <w:p w14:paraId="405BFAD8" w14:textId="682E6B1B" w:rsidR="00140320" w:rsidRPr="00090BD6" w:rsidRDefault="00140320" w:rsidP="00F578F6">
            <w:pPr>
              <w:jc w:val="center"/>
              <w:rPr>
                <w:rFonts w:ascii="Arial" w:hAnsi="Arial" w:cs="Arial"/>
                <w:b/>
              </w:rPr>
            </w:pPr>
            <w:r>
              <w:rPr>
                <w:rFonts w:ascii="Arial" w:hAnsi="Arial" w:cs="Arial"/>
                <w:b/>
              </w:rPr>
              <w:t xml:space="preserve">Outstanding applications received prior to 2024/25 </w:t>
            </w:r>
            <w:proofErr w:type="gramStart"/>
            <w:r>
              <w:rPr>
                <w:rFonts w:ascii="Arial" w:hAnsi="Arial" w:cs="Arial"/>
                <w:b/>
              </w:rPr>
              <w:t>and  still</w:t>
            </w:r>
            <w:proofErr w:type="gramEnd"/>
            <w:r>
              <w:rPr>
                <w:rFonts w:ascii="Arial" w:hAnsi="Arial" w:cs="Arial"/>
                <w:b/>
              </w:rPr>
              <w:t xml:space="preserve"> to be determined </w:t>
            </w:r>
            <w:proofErr w:type="gramStart"/>
            <w:r>
              <w:rPr>
                <w:rFonts w:ascii="Arial" w:hAnsi="Arial" w:cs="Arial"/>
                <w:b/>
              </w:rPr>
              <w:t>at</w:t>
            </w:r>
            <w:proofErr w:type="gramEnd"/>
            <w:r>
              <w:rPr>
                <w:rFonts w:ascii="Arial" w:hAnsi="Arial" w:cs="Arial"/>
                <w:b/>
              </w:rPr>
              <w:t xml:space="preserve"> 31 March 2025 </w:t>
            </w:r>
          </w:p>
        </w:tc>
        <w:tc>
          <w:tcPr>
            <w:tcW w:w="1610" w:type="dxa"/>
          </w:tcPr>
          <w:p w14:paraId="4F0D15A4" w14:textId="70A50B20" w:rsidR="00140320" w:rsidRPr="00090BD6" w:rsidRDefault="00140320" w:rsidP="00F578F6">
            <w:pPr>
              <w:jc w:val="center"/>
              <w:rPr>
                <w:rFonts w:ascii="Arial" w:hAnsi="Arial" w:cs="Arial"/>
                <w:b/>
              </w:rPr>
            </w:pPr>
            <w:r>
              <w:rPr>
                <w:rFonts w:ascii="Arial" w:hAnsi="Arial" w:cs="Arial"/>
                <w:b/>
              </w:rPr>
              <w:t>Applications received prior to 2024/25 and decided on in 2024/25</w:t>
            </w:r>
          </w:p>
        </w:tc>
        <w:tc>
          <w:tcPr>
            <w:tcW w:w="1858" w:type="dxa"/>
          </w:tcPr>
          <w:p w14:paraId="0037EC66" w14:textId="4EEB5FE9" w:rsidR="00140320" w:rsidRPr="00090BD6" w:rsidRDefault="00140320" w:rsidP="00F578F6">
            <w:pPr>
              <w:jc w:val="center"/>
              <w:rPr>
                <w:rFonts w:ascii="Arial" w:hAnsi="Arial" w:cs="Arial"/>
                <w:b/>
              </w:rPr>
            </w:pPr>
            <w:r w:rsidRPr="006F5B4D">
              <w:rPr>
                <w:rFonts w:ascii="Arial" w:hAnsi="Arial" w:cs="Arial"/>
                <w:b/>
              </w:rPr>
              <w:t xml:space="preserve">Applications received prior to 2024/25 and </w:t>
            </w:r>
            <w:r>
              <w:rPr>
                <w:rFonts w:ascii="Arial" w:hAnsi="Arial" w:cs="Arial"/>
                <w:b/>
              </w:rPr>
              <w:t>a</w:t>
            </w:r>
            <w:r w:rsidR="00CB5B8D">
              <w:rPr>
                <w:rFonts w:ascii="Arial" w:hAnsi="Arial" w:cs="Arial"/>
                <w:b/>
              </w:rPr>
              <w:t>ccepted</w:t>
            </w:r>
            <w:r w:rsidRPr="006F5B4D">
              <w:rPr>
                <w:rFonts w:ascii="Arial" w:hAnsi="Arial" w:cs="Arial"/>
                <w:b/>
              </w:rPr>
              <w:t xml:space="preserve"> in 2024/25</w:t>
            </w:r>
          </w:p>
        </w:tc>
        <w:tc>
          <w:tcPr>
            <w:tcW w:w="1537" w:type="dxa"/>
            <w:tcBorders>
              <w:right w:val="thinThickSmallGap" w:sz="24" w:space="0" w:color="auto"/>
            </w:tcBorders>
          </w:tcPr>
          <w:p w14:paraId="26F4A719" w14:textId="27CE8126" w:rsidR="00140320" w:rsidRPr="00A93726" w:rsidRDefault="00140320" w:rsidP="00F578F6">
            <w:pPr>
              <w:jc w:val="center"/>
              <w:rPr>
                <w:rFonts w:ascii="Arial" w:hAnsi="Arial" w:cs="Arial"/>
                <w:b/>
              </w:rPr>
            </w:pPr>
            <w:r w:rsidRPr="006F5B4D">
              <w:rPr>
                <w:rFonts w:ascii="Arial" w:hAnsi="Arial" w:cs="Arial"/>
                <w:b/>
              </w:rPr>
              <w:t xml:space="preserve">Applications received prior to 2024/25 and </w:t>
            </w:r>
            <w:r>
              <w:rPr>
                <w:rFonts w:ascii="Arial" w:hAnsi="Arial" w:cs="Arial"/>
                <w:b/>
              </w:rPr>
              <w:t>refused</w:t>
            </w:r>
            <w:r w:rsidRPr="006F5B4D">
              <w:rPr>
                <w:rFonts w:ascii="Arial" w:hAnsi="Arial" w:cs="Arial"/>
                <w:b/>
              </w:rPr>
              <w:t xml:space="preserve"> in 2024/25</w:t>
            </w:r>
          </w:p>
        </w:tc>
        <w:tc>
          <w:tcPr>
            <w:tcW w:w="2096" w:type="dxa"/>
            <w:tcBorders>
              <w:left w:val="thinThickSmallGap" w:sz="24" w:space="0" w:color="auto"/>
            </w:tcBorders>
          </w:tcPr>
          <w:p w14:paraId="7C74B4A1" w14:textId="65A55703" w:rsidR="00140320" w:rsidRPr="00A93726" w:rsidRDefault="00140320" w:rsidP="00F578F6">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2024/25 </w:t>
            </w:r>
          </w:p>
        </w:tc>
        <w:tc>
          <w:tcPr>
            <w:tcW w:w="1762" w:type="dxa"/>
          </w:tcPr>
          <w:p w14:paraId="1240E1C0" w14:textId="7EF3C989" w:rsidR="00140320" w:rsidRDefault="00140320" w:rsidP="00F578F6">
            <w:pPr>
              <w:jc w:val="center"/>
              <w:rPr>
                <w:rFonts w:ascii="Arial" w:hAnsi="Arial" w:cs="Arial"/>
                <w:b/>
              </w:rPr>
            </w:pPr>
            <w:r>
              <w:rPr>
                <w:rFonts w:ascii="Arial" w:hAnsi="Arial" w:cs="Arial"/>
                <w:b/>
              </w:rPr>
              <w:t xml:space="preserve"> Number of applications received in 2024/25 which were decided on in 2024/25</w:t>
            </w:r>
          </w:p>
        </w:tc>
        <w:tc>
          <w:tcPr>
            <w:tcW w:w="1623" w:type="dxa"/>
            <w:gridSpan w:val="2"/>
          </w:tcPr>
          <w:p w14:paraId="244291CE" w14:textId="4B09D68A" w:rsidR="00140320" w:rsidRPr="00090BD6" w:rsidRDefault="00140320" w:rsidP="00F578F6">
            <w:pPr>
              <w:jc w:val="center"/>
              <w:rPr>
                <w:rFonts w:ascii="Arial" w:hAnsi="Arial" w:cs="Arial"/>
                <w:b/>
              </w:rPr>
            </w:pPr>
            <w:r>
              <w:rPr>
                <w:rFonts w:ascii="Arial" w:hAnsi="Arial" w:cs="Arial"/>
                <w:b/>
              </w:rPr>
              <w:t xml:space="preserve">Number of applications received in 2024/25 which were </w:t>
            </w:r>
            <w:r w:rsidR="00CB5B8D">
              <w:rPr>
                <w:rFonts w:ascii="Arial" w:hAnsi="Arial" w:cs="Arial"/>
                <w:b/>
              </w:rPr>
              <w:t xml:space="preserve">accepted </w:t>
            </w:r>
            <w:r>
              <w:rPr>
                <w:rFonts w:ascii="Arial" w:hAnsi="Arial" w:cs="Arial"/>
                <w:b/>
              </w:rPr>
              <w:t xml:space="preserve">in 2024/25  </w:t>
            </w:r>
          </w:p>
        </w:tc>
        <w:tc>
          <w:tcPr>
            <w:tcW w:w="1500" w:type="dxa"/>
          </w:tcPr>
          <w:p w14:paraId="28E063BB" w14:textId="697D68A0" w:rsidR="00140320" w:rsidRDefault="00140320" w:rsidP="00F578F6">
            <w:pPr>
              <w:jc w:val="center"/>
              <w:rPr>
                <w:rFonts w:ascii="Arial" w:hAnsi="Arial" w:cs="Arial"/>
                <w:b/>
              </w:rPr>
            </w:pPr>
            <w:r w:rsidRPr="00040947">
              <w:rPr>
                <w:rFonts w:ascii="Arial" w:hAnsi="Arial" w:cs="Arial"/>
                <w:b/>
              </w:rPr>
              <w:t xml:space="preserve">Number of applications received in 2024/25 which were </w:t>
            </w:r>
            <w:r>
              <w:rPr>
                <w:rFonts w:ascii="Arial" w:hAnsi="Arial" w:cs="Arial"/>
                <w:b/>
              </w:rPr>
              <w:t>refused</w:t>
            </w:r>
            <w:r w:rsidRPr="00040947">
              <w:rPr>
                <w:rFonts w:ascii="Arial" w:hAnsi="Arial" w:cs="Arial"/>
                <w:b/>
              </w:rPr>
              <w:t xml:space="preserve"> in 2024/25  </w:t>
            </w:r>
          </w:p>
        </w:tc>
        <w:tc>
          <w:tcPr>
            <w:tcW w:w="1521" w:type="dxa"/>
          </w:tcPr>
          <w:p w14:paraId="72444D7E" w14:textId="02B7FAB3" w:rsidR="00140320" w:rsidRPr="00040947" w:rsidRDefault="00F861D1" w:rsidP="00F578F6">
            <w:pPr>
              <w:jc w:val="center"/>
              <w:rPr>
                <w:rFonts w:ascii="Arial" w:hAnsi="Arial" w:cs="Arial"/>
                <w:b/>
              </w:rPr>
            </w:pPr>
            <w:r w:rsidRPr="00040947">
              <w:rPr>
                <w:rFonts w:ascii="Arial" w:hAnsi="Arial" w:cs="Arial"/>
                <w:b/>
              </w:rPr>
              <w:t xml:space="preserve">Number of applications received in 2024/25 which </w:t>
            </w:r>
            <w:r w:rsidR="00675B7C">
              <w:rPr>
                <w:rFonts w:ascii="Arial" w:hAnsi="Arial" w:cs="Arial"/>
                <w:b/>
              </w:rPr>
              <w:t>are yet to be decided on</w:t>
            </w:r>
            <w:r w:rsidRPr="00040947">
              <w:rPr>
                <w:rFonts w:ascii="Arial" w:hAnsi="Arial" w:cs="Arial"/>
                <w:b/>
              </w:rPr>
              <w:t xml:space="preserve">  </w:t>
            </w:r>
            <w:r>
              <w:rPr>
                <w:rFonts w:ascii="Arial" w:hAnsi="Arial" w:cs="Arial"/>
                <w:b/>
              </w:rPr>
              <w:t xml:space="preserve"> </w:t>
            </w:r>
          </w:p>
        </w:tc>
      </w:tr>
      <w:tr w:rsidR="00140320" w:rsidRPr="00090BD6" w14:paraId="3AE3CA1B" w14:textId="57836F67" w:rsidTr="00262854">
        <w:trPr>
          <w:trHeight w:val="1277"/>
        </w:trPr>
        <w:tc>
          <w:tcPr>
            <w:tcW w:w="1512" w:type="dxa"/>
          </w:tcPr>
          <w:p w14:paraId="671223E6" w14:textId="21CFEB63"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610" w:type="dxa"/>
          </w:tcPr>
          <w:p w14:paraId="3AEAAB1F" w14:textId="40860690"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858" w:type="dxa"/>
          </w:tcPr>
          <w:p w14:paraId="2DF85699" w14:textId="70B694BB"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37" w:type="dxa"/>
            <w:tcBorders>
              <w:right w:val="thinThickSmallGap" w:sz="24" w:space="0" w:color="auto"/>
            </w:tcBorders>
          </w:tcPr>
          <w:p w14:paraId="2B0F6A45" w14:textId="2774C2A5"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096" w:type="dxa"/>
            <w:tcBorders>
              <w:left w:val="thinThickSmallGap" w:sz="24" w:space="0" w:color="auto"/>
            </w:tcBorders>
          </w:tcPr>
          <w:p w14:paraId="2B1F0220" w14:textId="455BFF65"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762" w:type="dxa"/>
          </w:tcPr>
          <w:p w14:paraId="3F09D420" w14:textId="75619C28"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623" w:type="dxa"/>
            <w:gridSpan w:val="2"/>
          </w:tcPr>
          <w:p w14:paraId="5FA15798" w14:textId="3CB09BE6"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00" w:type="dxa"/>
          </w:tcPr>
          <w:p w14:paraId="4BAA577B" w14:textId="5E5999A6"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21" w:type="dxa"/>
          </w:tcPr>
          <w:p w14:paraId="68559A4F" w14:textId="2E686001" w:rsidR="00140320" w:rsidRPr="00DE29E7" w:rsidRDefault="00DC14E5" w:rsidP="00DE29E7">
            <w:pPr>
              <w:jc w:val="right"/>
              <w:rPr>
                <w:rFonts w:ascii="Arial" w:hAnsi="Arial" w:cs="Arial"/>
                <w:color w:val="365F91" w:themeColor="accent1" w:themeShade="BF"/>
              </w:rPr>
            </w:pPr>
            <w:r>
              <w:rPr>
                <w:rFonts w:ascii="Arial" w:hAnsi="Arial" w:cs="Arial"/>
                <w:color w:val="365F91" w:themeColor="accent1" w:themeShade="BF"/>
              </w:rPr>
              <w:t>0</w:t>
            </w: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Style w:val="TableGrid"/>
        <w:tblW w:w="0" w:type="auto"/>
        <w:tblLook w:val="04A0" w:firstRow="1" w:lastRow="0" w:firstColumn="1" w:lastColumn="0" w:noHBand="0" w:noVBand="1"/>
      </w:tblPr>
      <w:tblGrid>
        <w:gridCol w:w="15014"/>
      </w:tblGrid>
      <w:tr w:rsidR="00C84F01" w14:paraId="34254BF4" w14:textId="77777777" w:rsidTr="00DC14E5">
        <w:trPr>
          <w:trHeight w:val="2639"/>
        </w:trPr>
        <w:tc>
          <w:tcPr>
            <w:tcW w:w="15014" w:type="dxa"/>
          </w:tcPr>
          <w:p w14:paraId="572EA964" w14:textId="6940B820" w:rsidR="00C84F01" w:rsidRDefault="00C84F01" w:rsidP="00C247E1">
            <w:pPr>
              <w:pStyle w:val="pf0"/>
              <w:rPr>
                <w:rStyle w:val="cf01"/>
                <w:rFonts w:ascii="Arial" w:hAnsi="Arial" w:cs="Arial"/>
                <w:sz w:val="22"/>
                <w:szCs w:val="22"/>
              </w:rPr>
            </w:pPr>
            <w:r>
              <w:rPr>
                <w:rStyle w:val="cf01"/>
                <w:rFonts w:ascii="Arial" w:hAnsi="Arial" w:cs="Arial"/>
                <w:sz w:val="22"/>
                <w:szCs w:val="22"/>
              </w:rPr>
              <w:t>2.1</w:t>
            </w:r>
            <w:r>
              <w:rPr>
                <w:rStyle w:val="cf01"/>
                <w:rFonts w:ascii="Arial" w:hAnsi="Arial" w:cs="Arial"/>
                <w:sz w:val="22"/>
                <w:szCs w:val="22"/>
              </w:rPr>
              <w:tab/>
            </w:r>
            <w:r w:rsidRPr="00ED4C8A">
              <w:rPr>
                <w:rStyle w:val="cf01"/>
                <w:rFonts w:ascii="Arial" w:hAnsi="Arial" w:cs="Arial"/>
                <w:sz w:val="22"/>
                <w:szCs w:val="22"/>
              </w:rPr>
              <w:t xml:space="preserve">Where you were unable to accept a </w:t>
            </w:r>
            <w:r w:rsidR="00163B73">
              <w:rPr>
                <w:rStyle w:val="cf01"/>
                <w:rFonts w:ascii="Arial" w:hAnsi="Arial" w:cs="Arial"/>
                <w:sz w:val="22"/>
                <w:szCs w:val="22"/>
              </w:rPr>
              <w:t>P</w:t>
            </w:r>
            <w:r w:rsidRPr="00ED4C8A">
              <w:rPr>
                <w:rStyle w:val="cf01"/>
                <w:rFonts w:ascii="Arial" w:hAnsi="Arial" w:cs="Arial"/>
                <w:sz w:val="22"/>
                <w:szCs w:val="22"/>
              </w:rPr>
              <w:t xml:space="preserve">articipation </w:t>
            </w:r>
            <w:r w:rsidR="00163B73">
              <w:rPr>
                <w:rStyle w:val="cf01"/>
                <w:rFonts w:ascii="Arial" w:hAnsi="Arial" w:cs="Arial"/>
                <w:sz w:val="22"/>
                <w:szCs w:val="22"/>
              </w:rPr>
              <w:t>R</w:t>
            </w:r>
            <w:r w:rsidRPr="00ED4C8A">
              <w:rPr>
                <w:rStyle w:val="cf01"/>
                <w:rFonts w:ascii="Arial" w:hAnsi="Arial" w:cs="Arial"/>
                <w:sz w:val="22"/>
                <w:szCs w:val="22"/>
              </w:rPr>
              <w:t>equest, how</w:t>
            </w:r>
            <w:r>
              <w:rPr>
                <w:rStyle w:val="cf01"/>
                <w:rFonts w:ascii="Arial" w:hAnsi="Arial" w:cs="Arial"/>
                <w:sz w:val="22"/>
                <w:szCs w:val="22"/>
              </w:rPr>
              <w:t xml:space="preserve"> did you</w:t>
            </w:r>
            <w:r w:rsidRPr="00ED4C8A">
              <w:rPr>
                <w:rStyle w:val="cf01"/>
                <w:rFonts w:ascii="Arial" w:hAnsi="Arial" w:cs="Arial"/>
                <w:sz w:val="22"/>
                <w:szCs w:val="22"/>
              </w:rPr>
              <w:t xml:space="preserve"> address the</w:t>
            </w:r>
            <w:r>
              <w:rPr>
                <w:rStyle w:val="cf01"/>
                <w:rFonts w:ascii="Arial" w:hAnsi="Arial" w:cs="Arial"/>
                <w:sz w:val="22"/>
                <w:szCs w:val="22"/>
              </w:rPr>
              <w:t xml:space="preserve"> community group’s </w:t>
            </w:r>
            <w:r w:rsidRPr="00ED4C8A">
              <w:rPr>
                <w:rStyle w:val="cf01"/>
                <w:rFonts w:ascii="Arial" w:hAnsi="Arial" w:cs="Arial"/>
                <w:sz w:val="22"/>
                <w:szCs w:val="22"/>
              </w:rPr>
              <w:t>need</w:t>
            </w:r>
            <w:r>
              <w:rPr>
                <w:rStyle w:val="cf01"/>
                <w:rFonts w:ascii="Arial" w:hAnsi="Arial" w:cs="Arial"/>
                <w:sz w:val="22"/>
                <w:szCs w:val="22"/>
              </w:rPr>
              <w:t>s/ support them</w:t>
            </w:r>
            <w:r w:rsidRPr="00ED4C8A">
              <w:rPr>
                <w:rStyle w:val="cf01"/>
                <w:rFonts w:ascii="Arial" w:hAnsi="Arial" w:cs="Arial"/>
                <w:sz w:val="22"/>
                <w:szCs w:val="22"/>
              </w:rPr>
              <w:t>?</w:t>
            </w:r>
            <w:r>
              <w:rPr>
                <w:rStyle w:val="cf01"/>
                <w:rFonts w:ascii="Arial" w:hAnsi="Arial" w:cs="Arial"/>
                <w:sz w:val="22"/>
                <w:szCs w:val="22"/>
              </w:rPr>
              <w:t xml:space="preserve">  </w:t>
            </w:r>
          </w:p>
        </w:tc>
      </w:tr>
    </w:tbl>
    <w:p w14:paraId="2E9E393D" w14:textId="0A4C7452" w:rsidR="00446B34" w:rsidRDefault="00DC14E5" w:rsidP="00C247E1">
      <w:pPr>
        <w:pStyle w:val="pf0"/>
        <w:rPr>
          <w:rStyle w:val="cf01"/>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7737DEC6">
                <wp:simplePos x="0" y="0"/>
                <wp:positionH relativeFrom="margin">
                  <wp:posOffset>165100</wp:posOffset>
                </wp:positionH>
                <wp:positionV relativeFrom="paragraph">
                  <wp:posOffset>185420</wp:posOffset>
                </wp:positionV>
                <wp:extent cx="9448800" cy="28448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48800" cy="2844800"/>
                        </a:xfrm>
                        <a:prstGeom prst="rect">
                          <a:avLst/>
                        </a:prstGeom>
                        <a:solidFill>
                          <a:schemeClr val="lt1"/>
                        </a:solidFill>
                        <a:ln w="6350">
                          <a:solidFill>
                            <a:prstClr val="black"/>
                          </a:solidFill>
                        </a:ln>
                      </wps:spPr>
                      <wps:txbx>
                        <w:txbxContent>
                          <w:p w14:paraId="2DC21B53" w14:textId="3EFAE314" w:rsidR="008E35B0" w:rsidRDefault="003B50A6" w:rsidP="008E35B0">
                            <w:pPr>
                              <w:pStyle w:val="pf0"/>
                              <w:rPr>
                                <w:rStyle w:val="cf01"/>
                                <w:rFonts w:ascii="Arial" w:hAnsi="Arial" w:cs="Arial"/>
                                <w:sz w:val="22"/>
                                <w:szCs w:val="22"/>
                              </w:rPr>
                            </w:pPr>
                            <w:r w:rsidRPr="00390DF8">
                              <w:rPr>
                                <w:rFonts w:ascii="Arial" w:hAnsi="Arial" w:cs="Arial"/>
                              </w:rPr>
                              <w:t xml:space="preserve"> </w:t>
                            </w:r>
                            <w:r w:rsidR="008E35B0">
                              <w:rPr>
                                <w:rStyle w:val="cf01"/>
                                <w:rFonts w:ascii="Arial" w:hAnsi="Arial" w:cs="Arial"/>
                                <w:sz w:val="22"/>
                                <w:szCs w:val="22"/>
                              </w:rPr>
                              <w:t>2.</w:t>
                            </w:r>
                            <w:r w:rsidR="00C84F01">
                              <w:rPr>
                                <w:rStyle w:val="cf01"/>
                                <w:rFonts w:ascii="Arial" w:hAnsi="Arial" w:cs="Arial"/>
                                <w:sz w:val="22"/>
                                <w:szCs w:val="22"/>
                              </w:rPr>
                              <w:t>2</w:t>
                            </w:r>
                            <w:r w:rsidR="008E35B0">
                              <w:rPr>
                                <w:rStyle w:val="cf01"/>
                                <w:rFonts w:ascii="Arial" w:hAnsi="Arial" w:cs="Arial"/>
                                <w:sz w:val="22"/>
                                <w:szCs w:val="22"/>
                              </w:rPr>
                              <w:tab/>
                              <w:t xml:space="preserve">Please provide details of participatory activities with community groups you have agreed/ undertaken </w:t>
                            </w:r>
                            <w:r w:rsidR="00C84F01">
                              <w:rPr>
                                <w:rStyle w:val="cf01"/>
                                <w:rFonts w:ascii="Arial" w:hAnsi="Arial" w:cs="Arial"/>
                                <w:sz w:val="22"/>
                                <w:szCs w:val="22"/>
                              </w:rPr>
                              <w:t>during</w:t>
                            </w:r>
                            <w:r w:rsidR="008E35B0">
                              <w:rPr>
                                <w:rStyle w:val="cf01"/>
                                <w:rFonts w:ascii="Arial" w:hAnsi="Arial" w:cs="Arial"/>
                                <w:sz w:val="22"/>
                                <w:szCs w:val="22"/>
                              </w:rPr>
                              <w:t xml:space="preserve"> 2024/25. This can include</w:t>
                            </w:r>
                            <w:r w:rsidR="004929BD">
                              <w:rPr>
                                <w:rStyle w:val="cf01"/>
                                <w:rFonts w:ascii="Arial" w:hAnsi="Arial" w:cs="Arial"/>
                                <w:sz w:val="22"/>
                                <w:szCs w:val="22"/>
                              </w:rPr>
                              <w:t xml:space="preserve"> Participation Requests and also any</w:t>
                            </w:r>
                            <w:r w:rsidR="008E35B0">
                              <w:rPr>
                                <w:rStyle w:val="cf01"/>
                                <w:rFonts w:ascii="Arial" w:hAnsi="Arial" w:cs="Arial"/>
                                <w:sz w:val="22"/>
                                <w:szCs w:val="22"/>
                              </w:rPr>
                              <w:t xml:space="preserve"> informal arrangements you have agreed</w:t>
                            </w:r>
                            <w:r w:rsidR="00380B3C">
                              <w:rPr>
                                <w:rStyle w:val="cf01"/>
                                <w:rFonts w:ascii="Arial" w:hAnsi="Arial" w:cs="Arial"/>
                                <w:sz w:val="22"/>
                                <w:szCs w:val="22"/>
                              </w:rPr>
                              <w:t xml:space="preserve"> that doesn’t involve </w:t>
                            </w:r>
                            <w:r w:rsidR="00B02D1E">
                              <w:rPr>
                                <w:rStyle w:val="cf01"/>
                                <w:rFonts w:ascii="Arial" w:hAnsi="Arial" w:cs="Arial"/>
                                <w:sz w:val="22"/>
                                <w:szCs w:val="22"/>
                              </w:rPr>
                              <w:t xml:space="preserve">using </w:t>
                            </w:r>
                            <w:r w:rsidR="00163B73">
                              <w:rPr>
                                <w:rStyle w:val="cf01"/>
                                <w:rFonts w:ascii="Arial" w:hAnsi="Arial" w:cs="Arial"/>
                                <w:sz w:val="22"/>
                                <w:szCs w:val="22"/>
                              </w:rPr>
                              <w:t>P</w:t>
                            </w:r>
                            <w:r w:rsidR="00B02D1E">
                              <w:rPr>
                                <w:rStyle w:val="cf01"/>
                                <w:rFonts w:ascii="Arial" w:hAnsi="Arial" w:cs="Arial"/>
                                <w:sz w:val="22"/>
                                <w:szCs w:val="22"/>
                              </w:rPr>
                              <w:t xml:space="preserve">articipation </w:t>
                            </w:r>
                            <w:r w:rsidR="00163B73">
                              <w:rPr>
                                <w:rStyle w:val="cf01"/>
                                <w:rFonts w:ascii="Arial" w:hAnsi="Arial" w:cs="Arial"/>
                                <w:sz w:val="22"/>
                                <w:szCs w:val="22"/>
                              </w:rPr>
                              <w:t>R</w:t>
                            </w:r>
                            <w:r w:rsidR="00B02D1E">
                              <w:rPr>
                                <w:rStyle w:val="cf01"/>
                                <w:rFonts w:ascii="Arial" w:hAnsi="Arial" w:cs="Arial"/>
                                <w:sz w:val="22"/>
                                <w:szCs w:val="22"/>
                              </w:rPr>
                              <w:t>equest legislation</w:t>
                            </w:r>
                            <w:r w:rsidR="008E35B0">
                              <w:rPr>
                                <w:rStyle w:val="cf01"/>
                                <w:rFonts w:ascii="Arial" w:hAnsi="Arial" w:cs="Arial"/>
                                <w:sz w:val="22"/>
                                <w:szCs w:val="22"/>
                              </w:rPr>
                              <w:t xml:space="preserve"> that has led to improved local outcomes:  </w:t>
                            </w:r>
                          </w:p>
                          <w:p w14:paraId="58D4F111" w14:textId="0A9F17DF" w:rsidR="00CB6F24" w:rsidRDefault="00CB6F24" w:rsidP="00FF1FD0">
                            <w:pPr>
                              <w:jc w:val="both"/>
                              <w:rPr>
                                <w:rFonts w:ascii="Arial" w:hAnsi="Arial" w:cs="Arial"/>
                              </w:rPr>
                            </w:pPr>
                          </w:p>
                          <w:p w14:paraId="26B07585" w14:textId="77777777" w:rsidR="008E35B0" w:rsidRDefault="008E35B0" w:rsidP="00FF1FD0">
                            <w:pPr>
                              <w:jc w:val="both"/>
                              <w:rPr>
                                <w:rFonts w:ascii="Arial" w:hAnsi="Arial" w:cs="Arial"/>
                              </w:rPr>
                            </w:pPr>
                          </w:p>
                          <w:p w14:paraId="45A6B48E" w14:textId="77777777" w:rsidR="008E35B0" w:rsidRPr="00390DF8" w:rsidRDefault="008E35B0" w:rsidP="00FF1FD0">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margin-left:13pt;margin-top:14.6pt;width:744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AUNgIAAH0EAAAOAAAAZHJzL2Uyb0RvYy54bWysVE1v2zAMvQ/YfxB0X+ykaZcacYosRYYB&#10;QVsgLXpWZCk2KouapMTOfv0o2flot9Owi0KK9BP5+JjpXVsrshfWVaBzOhyklAjNoaj0Nqcvz8sv&#10;E0qcZ7pgCrTI6UE4ejf7/GnamEyMoARVCEsQRLusMTktvTdZkjheipq5ARihMSjB1syja7dJYVmD&#10;6LVKRml6kzRgC2OBC+fw9r4L0lnEl1Jw/yilE56onGJtPp42nptwJrMpy7aWmbLifRnsH6qoWaXx&#10;0RPUPfOM7Gz1B1RdcQsOpB9wqBOQsuIi9oDdDNMP3axLZkTsBclx5kST+3+w/GG/Nk+W+PYbtDjA&#10;QEhjXObwMvTTSluHX6yUYBwpPJxoE60nHC9vx+PJJMUQx9hogh46iJOcPzfW+e8CahKMnFqcS6SL&#10;7VfOd6nHlPCaA1UVy0qp6AQtiIWyZM9wisrHIhH8XZbSpMnpzdV1GoHfxQL06fuNYvytL+8iC/GU&#10;xprPzQfLt5u2Z2QDxQGJstBpyBm+rBB3xZx/YhZFgwTgIvhHPKQCLAZ6i5IS7K+/3Yd8nCVGKWlQ&#10;hDl1P3fMCkrUD41Tvh2Ox0G10Rlffx2hYy8jm8uI3tULQIaGuHKGRzPke3U0pYX6FfdlHl7FENMc&#10;386pP5oL360G7hsX83lMQp0a5ld6bXiADhMJfD63r8yafp4epfAAR7my7MNYu9zwpYb5zoOs4swD&#10;wR2rPe+o8aiafh/DEl36Mev8rzH7DQAA//8DAFBLAwQUAAYACAAAACEAC5VcDt4AAAAKAQAADwAA&#10;AGRycy9kb3ducmV2LnhtbEyPwU7DMBBE70j8g7VI3KjTqLRpGqcCVLhwoqCet7FrW8R2ZLtp+Hu2&#10;Jzitdmc0+6bZTq5no4rJBi9gPiuAKd8Fab0W8PX5+lABSxm9xD54JeBHJdi2tzcN1jJc/Ica91kz&#10;CvGpRgEm56HmPHVGOUyzMChP2ilEh5nWqLmMeKFw1/OyKJbcofX0weCgXozqvvdnJ2D3rNe6qzCa&#10;XSWtHafD6V2/CXF/Nz1tgGU15T8zXPEJHVpiOoazl4n1AsolVck01yWwq/44X9DlKGCxWpXA24b/&#10;r9D+AgAA//8DAFBLAQItABQABgAIAAAAIQC2gziS/gAAAOEBAAATAAAAAAAAAAAAAAAAAAAAAABb&#10;Q29udGVudF9UeXBlc10ueG1sUEsBAi0AFAAGAAgAAAAhADj9If/WAAAAlAEAAAsAAAAAAAAAAAAA&#10;AAAALwEAAF9yZWxzLy5yZWxzUEsBAi0AFAAGAAgAAAAhAHwx0BQ2AgAAfQQAAA4AAAAAAAAAAAAA&#10;AAAALgIAAGRycy9lMm9Eb2MueG1sUEsBAi0AFAAGAAgAAAAhAAuVXA7eAAAACgEAAA8AAAAAAAAA&#10;AAAAAAAAkAQAAGRycy9kb3ducmV2LnhtbFBLBQYAAAAABAAEAPMAAACbBQAAAAA=&#10;" fillcolor="white [3201]" strokeweight=".5pt">
                <v:textbox>
                  <w:txbxContent>
                    <w:p w14:paraId="2DC21B53" w14:textId="3EFAE314" w:rsidR="008E35B0" w:rsidRDefault="003B50A6" w:rsidP="008E35B0">
                      <w:pPr>
                        <w:pStyle w:val="pf0"/>
                        <w:rPr>
                          <w:rStyle w:val="cf01"/>
                          <w:rFonts w:ascii="Arial" w:hAnsi="Arial" w:cs="Arial"/>
                          <w:sz w:val="22"/>
                          <w:szCs w:val="22"/>
                        </w:rPr>
                      </w:pPr>
                      <w:r w:rsidRPr="00390DF8">
                        <w:rPr>
                          <w:rFonts w:ascii="Arial" w:hAnsi="Arial" w:cs="Arial"/>
                        </w:rPr>
                        <w:t xml:space="preserve"> </w:t>
                      </w:r>
                      <w:r w:rsidR="008E35B0">
                        <w:rPr>
                          <w:rStyle w:val="cf01"/>
                          <w:rFonts w:ascii="Arial" w:hAnsi="Arial" w:cs="Arial"/>
                          <w:sz w:val="22"/>
                          <w:szCs w:val="22"/>
                        </w:rPr>
                        <w:t>2.</w:t>
                      </w:r>
                      <w:r w:rsidR="00C84F01">
                        <w:rPr>
                          <w:rStyle w:val="cf01"/>
                          <w:rFonts w:ascii="Arial" w:hAnsi="Arial" w:cs="Arial"/>
                          <w:sz w:val="22"/>
                          <w:szCs w:val="22"/>
                        </w:rPr>
                        <w:t>2</w:t>
                      </w:r>
                      <w:r w:rsidR="008E35B0">
                        <w:rPr>
                          <w:rStyle w:val="cf01"/>
                          <w:rFonts w:ascii="Arial" w:hAnsi="Arial" w:cs="Arial"/>
                          <w:sz w:val="22"/>
                          <w:szCs w:val="22"/>
                        </w:rPr>
                        <w:tab/>
                        <w:t xml:space="preserve">Please provide details of participatory activities with community groups you have agreed/ undertaken </w:t>
                      </w:r>
                      <w:r w:rsidR="00C84F01">
                        <w:rPr>
                          <w:rStyle w:val="cf01"/>
                          <w:rFonts w:ascii="Arial" w:hAnsi="Arial" w:cs="Arial"/>
                          <w:sz w:val="22"/>
                          <w:szCs w:val="22"/>
                        </w:rPr>
                        <w:t>during</w:t>
                      </w:r>
                      <w:r w:rsidR="008E35B0">
                        <w:rPr>
                          <w:rStyle w:val="cf01"/>
                          <w:rFonts w:ascii="Arial" w:hAnsi="Arial" w:cs="Arial"/>
                          <w:sz w:val="22"/>
                          <w:szCs w:val="22"/>
                        </w:rPr>
                        <w:t xml:space="preserve"> 2024/25. This can include</w:t>
                      </w:r>
                      <w:r w:rsidR="004929BD">
                        <w:rPr>
                          <w:rStyle w:val="cf01"/>
                          <w:rFonts w:ascii="Arial" w:hAnsi="Arial" w:cs="Arial"/>
                          <w:sz w:val="22"/>
                          <w:szCs w:val="22"/>
                        </w:rPr>
                        <w:t xml:space="preserve"> Participation Requests and also any</w:t>
                      </w:r>
                      <w:r w:rsidR="008E35B0">
                        <w:rPr>
                          <w:rStyle w:val="cf01"/>
                          <w:rFonts w:ascii="Arial" w:hAnsi="Arial" w:cs="Arial"/>
                          <w:sz w:val="22"/>
                          <w:szCs w:val="22"/>
                        </w:rPr>
                        <w:t xml:space="preserve"> informal arrangements you have agreed</w:t>
                      </w:r>
                      <w:r w:rsidR="00380B3C">
                        <w:rPr>
                          <w:rStyle w:val="cf01"/>
                          <w:rFonts w:ascii="Arial" w:hAnsi="Arial" w:cs="Arial"/>
                          <w:sz w:val="22"/>
                          <w:szCs w:val="22"/>
                        </w:rPr>
                        <w:t xml:space="preserve"> that doesn’t involve </w:t>
                      </w:r>
                      <w:r w:rsidR="00B02D1E">
                        <w:rPr>
                          <w:rStyle w:val="cf01"/>
                          <w:rFonts w:ascii="Arial" w:hAnsi="Arial" w:cs="Arial"/>
                          <w:sz w:val="22"/>
                          <w:szCs w:val="22"/>
                        </w:rPr>
                        <w:t xml:space="preserve">using </w:t>
                      </w:r>
                      <w:r w:rsidR="00163B73">
                        <w:rPr>
                          <w:rStyle w:val="cf01"/>
                          <w:rFonts w:ascii="Arial" w:hAnsi="Arial" w:cs="Arial"/>
                          <w:sz w:val="22"/>
                          <w:szCs w:val="22"/>
                        </w:rPr>
                        <w:t>P</w:t>
                      </w:r>
                      <w:r w:rsidR="00B02D1E">
                        <w:rPr>
                          <w:rStyle w:val="cf01"/>
                          <w:rFonts w:ascii="Arial" w:hAnsi="Arial" w:cs="Arial"/>
                          <w:sz w:val="22"/>
                          <w:szCs w:val="22"/>
                        </w:rPr>
                        <w:t xml:space="preserve">articipation </w:t>
                      </w:r>
                      <w:r w:rsidR="00163B73">
                        <w:rPr>
                          <w:rStyle w:val="cf01"/>
                          <w:rFonts w:ascii="Arial" w:hAnsi="Arial" w:cs="Arial"/>
                          <w:sz w:val="22"/>
                          <w:szCs w:val="22"/>
                        </w:rPr>
                        <w:t>R</w:t>
                      </w:r>
                      <w:r w:rsidR="00B02D1E">
                        <w:rPr>
                          <w:rStyle w:val="cf01"/>
                          <w:rFonts w:ascii="Arial" w:hAnsi="Arial" w:cs="Arial"/>
                          <w:sz w:val="22"/>
                          <w:szCs w:val="22"/>
                        </w:rPr>
                        <w:t>equest legislation</w:t>
                      </w:r>
                      <w:r w:rsidR="008E35B0">
                        <w:rPr>
                          <w:rStyle w:val="cf01"/>
                          <w:rFonts w:ascii="Arial" w:hAnsi="Arial" w:cs="Arial"/>
                          <w:sz w:val="22"/>
                          <w:szCs w:val="22"/>
                        </w:rPr>
                        <w:t xml:space="preserve"> that has led to improved local outcomes:  </w:t>
                      </w:r>
                    </w:p>
                    <w:p w14:paraId="58D4F111" w14:textId="0A9F17DF" w:rsidR="00CB6F24" w:rsidRDefault="00CB6F24" w:rsidP="00FF1FD0">
                      <w:pPr>
                        <w:jc w:val="both"/>
                        <w:rPr>
                          <w:rFonts w:ascii="Arial" w:hAnsi="Arial" w:cs="Arial"/>
                        </w:rPr>
                      </w:pPr>
                    </w:p>
                    <w:p w14:paraId="26B07585" w14:textId="77777777" w:rsidR="008E35B0" w:rsidRDefault="008E35B0" w:rsidP="00FF1FD0">
                      <w:pPr>
                        <w:jc w:val="both"/>
                        <w:rPr>
                          <w:rFonts w:ascii="Arial" w:hAnsi="Arial" w:cs="Arial"/>
                        </w:rPr>
                      </w:pPr>
                    </w:p>
                    <w:p w14:paraId="45A6B48E" w14:textId="77777777" w:rsidR="008E35B0" w:rsidRPr="00390DF8" w:rsidRDefault="008E35B0" w:rsidP="00FF1FD0">
                      <w:pPr>
                        <w:jc w:val="both"/>
                        <w:rPr>
                          <w:rFonts w:ascii="Arial" w:hAnsi="Arial" w:cs="Arial"/>
                        </w:rPr>
                      </w:pPr>
                    </w:p>
                  </w:txbxContent>
                </v:textbox>
                <w10:wrap anchorx="margin"/>
              </v:shape>
            </w:pict>
          </mc:Fallback>
        </mc:AlternateContent>
      </w:r>
    </w:p>
    <w:p w14:paraId="381FF9FD" w14:textId="7703B83D" w:rsidR="00C247E1" w:rsidRDefault="00C247E1"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7AC4006" w14:textId="3AAFEE0E" w:rsidR="00923837" w:rsidRDefault="0092383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Style w:val="TableGrid"/>
        <w:tblW w:w="15233" w:type="dxa"/>
        <w:tblLook w:val="04A0" w:firstRow="1" w:lastRow="0" w:firstColumn="1" w:lastColumn="0" w:noHBand="0" w:noVBand="1"/>
      </w:tblPr>
      <w:tblGrid>
        <w:gridCol w:w="15233"/>
      </w:tblGrid>
      <w:tr w:rsidR="00E66C62" w14:paraId="298D1356" w14:textId="77777777" w:rsidTr="00D61479">
        <w:trPr>
          <w:trHeight w:val="5750"/>
        </w:trPr>
        <w:tc>
          <w:tcPr>
            <w:tcW w:w="15233" w:type="dxa"/>
          </w:tcPr>
          <w:p w14:paraId="0BF5E742" w14:textId="7743D3E5" w:rsidR="00E66C62" w:rsidRPr="00FD6682" w:rsidRDefault="0016579B" w:rsidP="00F276AC">
            <w:pPr>
              <w:rPr>
                <w:rFonts w:ascii="Arial" w:hAnsi="Arial" w:cs="Arial"/>
              </w:rPr>
            </w:pPr>
            <w:r>
              <w:rPr>
                <w:rFonts w:ascii="Arial" w:hAnsi="Arial" w:cs="Arial"/>
              </w:rPr>
              <w:lastRenderedPageBreak/>
              <w:br w:type="page"/>
            </w:r>
            <w:r w:rsidR="00DC14E5">
              <w:rPr>
                <w:rFonts w:ascii="Arial" w:hAnsi="Arial" w:cs="Arial"/>
              </w:rPr>
              <w:t>2</w:t>
            </w:r>
            <w:r w:rsidR="00E66C62">
              <w:rPr>
                <w:rFonts w:ascii="Arial" w:hAnsi="Arial" w:cs="Arial"/>
              </w:rPr>
              <w:t xml:space="preserve">.3     </w:t>
            </w:r>
            <w:r w:rsidR="00E66C62" w:rsidRPr="00FD6682">
              <w:rPr>
                <w:rFonts w:ascii="Arial" w:hAnsi="Arial" w:cs="Arial"/>
              </w:rPr>
              <w:t xml:space="preserve">The recent </w:t>
            </w:r>
            <w:hyperlink r:id="rId16" w:history="1">
              <w:r w:rsidR="002751EB" w:rsidRPr="00FD6682">
                <w:rPr>
                  <w:rStyle w:val="Hyperlink"/>
                  <w:rFonts w:ascii="Arial" w:hAnsi="Arial" w:cs="Arial"/>
                  <w:color w:val="auto"/>
                </w:rPr>
                <w:t>Community Empowerment (Scotland) Act 2015 -Part 3 Participation Requests Findings Report</w:t>
              </w:r>
            </w:hyperlink>
            <w:r w:rsidR="002751EB" w:rsidRPr="00FD6682">
              <w:rPr>
                <w:rFonts w:ascii="Arial" w:hAnsi="Arial" w:cs="Arial"/>
              </w:rPr>
              <w:t xml:space="preserve"> </w:t>
            </w:r>
            <w:r w:rsidR="006D1EF3" w:rsidRPr="00FD6682">
              <w:rPr>
                <w:rFonts w:ascii="Arial" w:hAnsi="Arial" w:cs="Arial"/>
              </w:rPr>
              <w:t>which</w:t>
            </w:r>
            <w:r w:rsidR="002751EB" w:rsidRPr="00FD6682">
              <w:rPr>
                <w:rFonts w:ascii="Arial" w:hAnsi="Arial" w:cs="Arial"/>
              </w:rPr>
              <w:t xml:space="preserve"> was published on 31 March 2025 </w:t>
            </w:r>
            <w:r w:rsidR="0031762B" w:rsidRPr="00FD6682">
              <w:rPr>
                <w:rFonts w:ascii="Arial" w:hAnsi="Arial" w:cs="Arial"/>
              </w:rPr>
              <w:t xml:space="preserve">showed that </w:t>
            </w:r>
            <w:r w:rsidR="000E0336" w:rsidRPr="00FD6682">
              <w:rPr>
                <w:rFonts w:ascii="Arial" w:hAnsi="Arial" w:cs="Arial"/>
              </w:rPr>
              <w:t xml:space="preserve">many Public Service Authorities believe that </w:t>
            </w:r>
            <w:r w:rsidR="00604FFF">
              <w:rPr>
                <w:rFonts w:ascii="Arial" w:hAnsi="Arial" w:cs="Arial"/>
              </w:rPr>
              <w:t>P</w:t>
            </w:r>
            <w:r w:rsidR="000E0336" w:rsidRPr="00FD6682">
              <w:rPr>
                <w:rFonts w:ascii="Arial" w:hAnsi="Arial" w:cs="Arial"/>
              </w:rPr>
              <w:t xml:space="preserve">articipation </w:t>
            </w:r>
            <w:r w:rsidR="00604FFF">
              <w:rPr>
                <w:rFonts w:ascii="Arial" w:hAnsi="Arial" w:cs="Arial"/>
              </w:rPr>
              <w:t>R</w:t>
            </w:r>
            <w:r w:rsidR="000E0336" w:rsidRPr="00FD6682">
              <w:rPr>
                <w:rFonts w:ascii="Arial" w:hAnsi="Arial" w:cs="Arial"/>
              </w:rPr>
              <w:t>equests should only be used when informal engagement has failed and therefore do not proactively promote them</w:t>
            </w:r>
            <w:r w:rsidR="006D1EF3" w:rsidRPr="00FD6682">
              <w:rPr>
                <w:rFonts w:ascii="Arial" w:hAnsi="Arial" w:cs="Arial"/>
              </w:rPr>
              <w:t xml:space="preserve">. </w:t>
            </w:r>
          </w:p>
          <w:p w14:paraId="16D01D01" w14:textId="77777777" w:rsidR="006D1EF3" w:rsidRPr="00FD6682" w:rsidRDefault="006D1EF3" w:rsidP="00F276AC">
            <w:pPr>
              <w:rPr>
                <w:rFonts w:ascii="Arial" w:hAnsi="Arial" w:cs="Arial"/>
              </w:rPr>
            </w:pPr>
          </w:p>
          <w:p w14:paraId="7133BAC4" w14:textId="44827DD5" w:rsidR="006D1EF3" w:rsidRDefault="00262854" w:rsidP="00F276AC">
            <w:pPr>
              <w:rPr>
                <w:rFonts w:ascii="Arial" w:hAnsi="Arial" w:cs="Arial"/>
              </w:rPr>
            </w:pPr>
            <w:r w:rsidRPr="00FD6682">
              <w:rPr>
                <w:rFonts w:ascii="Arial" w:hAnsi="Arial" w:cs="Arial"/>
              </w:rPr>
              <w:t>In the report some P</w:t>
            </w:r>
            <w:r w:rsidR="009E56EF">
              <w:rPr>
                <w:rFonts w:ascii="Arial" w:hAnsi="Arial" w:cs="Arial"/>
              </w:rPr>
              <w:t xml:space="preserve">ublic </w:t>
            </w:r>
            <w:r w:rsidRPr="00FD6682">
              <w:rPr>
                <w:rFonts w:ascii="Arial" w:hAnsi="Arial" w:cs="Arial"/>
              </w:rPr>
              <w:t>S</w:t>
            </w:r>
            <w:r w:rsidR="009E56EF">
              <w:rPr>
                <w:rFonts w:ascii="Arial" w:hAnsi="Arial" w:cs="Arial"/>
              </w:rPr>
              <w:t xml:space="preserve">ervice </w:t>
            </w:r>
            <w:r w:rsidRPr="00FD6682">
              <w:rPr>
                <w:rFonts w:ascii="Arial" w:hAnsi="Arial" w:cs="Arial"/>
              </w:rPr>
              <w:t>A</w:t>
            </w:r>
            <w:r w:rsidR="009E56EF">
              <w:rPr>
                <w:rFonts w:ascii="Arial" w:hAnsi="Arial" w:cs="Arial"/>
              </w:rPr>
              <w:t>uthorities</w:t>
            </w:r>
            <w:r w:rsidRPr="00FD6682">
              <w:rPr>
                <w:rFonts w:ascii="Arial" w:hAnsi="Arial" w:cs="Arial"/>
              </w:rPr>
              <w:t xml:space="preserve"> highlighted alternative community engagement processes used which avoids the need for a Participation Request.  </w:t>
            </w:r>
            <w:r w:rsidR="006D1EF3" w:rsidRPr="00FD6682">
              <w:rPr>
                <w:rFonts w:ascii="Arial" w:hAnsi="Arial" w:cs="Arial"/>
              </w:rPr>
              <w:t>Please provide information on your</w:t>
            </w:r>
            <w:r w:rsidR="00F00B92" w:rsidRPr="00FD6682">
              <w:rPr>
                <w:rFonts w:ascii="Arial" w:hAnsi="Arial" w:cs="Arial"/>
              </w:rPr>
              <w:t xml:space="preserve"> local</w:t>
            </w:r>
            <w:r w:rsidR="006D1EF3" w:rsidRPr="00FD6682">
              <w:rPr>
                <w:rFonts w:ascii="Arial" w:hAnsi="Arial" w:cs="Arial"/>
              </w:rPr>
              <w:t xml:space="preserve"> </w:t>
            </w:r>
            <w:r w:rsidR="00F00B92" w:rsidRPr="00FD6682">
              <w:rPr>
                <w:rFonts w:ascii="Arial" w:hAnsi="Arial" w:cs="Arial"/>
              </w:rPr>
              <w:t xml:space="preserve">community engagement strategies and </w:t>
            </w:r>
            <w:r w:rsidR="004D15EC" w:rsidRPr="00FD6682">
              <w:rPr>
                <w:rFonts w:ascii="Arial" w:hAnsi="Arial" w:cs="Arial"/>
              </w:rPr>
              <w:t xml:space="preserve">your approaches to </w:t>
            </w:r>
            <w:r w:rsidR="00D61479" w:rsidRPr="00FD6682">
              <w:rPr>
                <w:rFonts w:ascii="Arial" w:hAnsi="Arial" w:cs="Arial"/>
              </w:rPr>
              <w:t>working collaboratively with your communities:</w:t>
            </w:r>
            <w:r w:rsidR="00F00B92" w:rsidRPr="00FD6682">
              <w:rPr>
                <w:rFonts w:ascii="Arial" w:hAnsi="Arial" w:cs="Arial"/>
              </w:rPr>
              <w:t xml:space="preserve"> </w:t>
            </w:r>
          </w:p>
          <w:p w14:paraId="60948E19" w14:textId="77777777" w:rsidR="004A6127" w:rsidRDefault="004A6127" w:rsidP="00F276AC">
            <w:pPr>
              <w:rPr>
                <w:rFonts w:ascii="Arial" w:hAnsi="Arial" w:cs="Arial"/>
              </w:rPr>
            </w:pPr>
          </w:p>
          <w:p w14:paraId="7D7528AB" w14:textId="621A534D" w:rsidR="00262854" w:rsidRDefault="004A6127" w:rsidP="00F276AC">
            <w:pPr>
              <w:rPr>
                <w:rFonts w:ascii="Arial" w:hAnsi="Arial" w:cs="Arial"/>
              </w:rPr>
            </w:pPr>
            <w:r w:rsidRPr="004A6127">
              <w:rPr>
                <w:rFonts w:ascii="Arial" w:hAnsi="Arial" w:cs="Arial"/>
              </w:rPr>
              <w:t>Services across the Council undertake engagement and consultation on a range of services on an ongoing basis. If these engagement processes are working well, this may explain the very few participation requests being received by the Council. Whilst the focus originally has been to share experience in relation to community asset transfer, going forward there will be discussion around community engagement including supporting participation requests.   </w:t>
            </w:r>
            <w:r w:rsidR="009E238F">
              <w:rPr>
                <w:rFonts w:ascii="Arial" w:hAnsi="Arial" w:cs="Arial"/>
              </w:rPr>
              <w:t xml:space="preserve">We also have a community engagement toolkit and use Citizen Space to engage with members of the public.  </w:t>
            </w:r>
          </w:p>
          <w:p w14:paraId="235C5DF4" w14:textId="4BC30C5C" w:rsidR="00262854" w:rsidRDefault="00262854" w:rsidP="00F276AC">
            <w:pPr>
              <w:rPr>
                <w:rFonts w:ascii="Arial" w:hAnsi="Arial" w:cs="Arial"/>
              </w:rPr>
            </w:pPr>
          </w:p>
        </w:tc>
      </w:tr>
      <w:tr w:rsidR="00A748C1" w14:paraId="7A7E96FF" w14:textId="77777777" w:rsidTr="000C5363">
        <w:trPr>
          <w:trHeight w:val="3960"/>
        </w:trPr>
        <w:tc>
          <w:tcPr>
            <w:tcW w:w="15233" w:type="dxa"/>
          </w:tcPr>
          <w:p w14:paraId="345D4DCE" w14:textId="7BDB0DB9" w:rsidR="00A748C1" w:rsidRDefault="00A748C1" w:rsidP="00F276AC">
            <w:pPr>
              <w:rPr>
                <w:rFonts w:ascii="Arial" w:hAnsi="Arial" w:cs="Arial"/>
              </w:rPr>
            </w:pPr>
            <w:r w:rsidRPr="009E56EF">
              <w:rPr>
                <w:rFonts w:ascii="Arial" w:hAnsi="Arial" w:cs="Arial"/>
              </w:rPr>
              <w:t xml:space="preserve">2.4       We are looking </w:t>
            </w:r>
            <w:r w:rsidR="008E3FC9" w:rsidRPr="009E56EF">
              <w:rPr>
                <w:rFonts w:ascii="Arial" w:hAnsi="Arial" w:cs="Arial"/>
              </w:rPr>
              <w:t>to gather</w:t>
            </w:r>
            <w:r w:rsidRPr="009E56EF">
              <w:rPr>
                <w:rFonts w:ascii="Arial" w:hAnsi="Arial" w:cs="Arial"/>
              </w:rPr>
              <w:t xml:space="preserve"> Participation Request case study examples with a particular focus on the outcome improvement process.  Please include a link to any examples or provide information here</w:t>
            </w:r>
            <w:r w:rsidR="008E3FC9" w:rsidRPr="009E56EF">
              <w:rPr>
                <w:rFonts w:ascii="Arial" w:hAnsi="Arial" w:cs="Arial"/>
              </w:rPr>
              <w:t>:</w:t>
            </w:r>
          </w:p>
        </w:tc>
      </w:tr>
    </w:tbl>
    <w:p w14:paraId="42A024C7" w14:textId="77777777" w:rsidR="009E238F" w:rsidRDefault="009E238F" w:rsidP="00F276AC">
      <w:pPr>
        <w:rPr>
          <w:rFonts w:ascii="Arial" w:hAnsi="Arial" w:cs="Arial"/>
        </w:rPr>
      </w:pPr>
    </w:p>
    <w:p w14:paraId="374D26D0" w14:textId="78E2E3B1"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9E238F">
        <w:rPr>
          <w:rFonts w:ascii="Arial" w:hAnsi="Arial" w:cs="Arial"/>
        </w:rPr>
        <w:t>Zahida Ramzan</w:t>
      </w:r>
      <w:r w:rsidR="00AC4913">
        <w:rPr>
          <w:rFonts w:ascii="Arial" w:hAnsi="Arial" w:cs="Arial"/>
        </w:rPr>
        <w:tab/>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9E238F">
        <w:rPr>
          <w:rFonts w:ascii="Arial" w:hAnsi="Arial" w:cs="Arial"/>
        </w:rPr>
        <w:t>Policy Co-ordinator</w:t>
      </w:r>
    </w:p>
    <w:p w14:paraId="3C849315" w14:textId="231DAF82"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hyperlink r:id="rId17" w:history="1">
        <w:r w:rsidR="009E238F" w:rsidRPr="00DF3DD6">
          <w:rPr>
            <w:rStyle w:val="Hyperlink"/>
            <w:rFonts w:ascii="Arial" w:hAnsi="Arial" w:cs="Arial"/>
          </w:rPr>
          <w:t>Zahida.ramzan@fife.gov.uk</w:t>
        </w:r>
      </w:hyperlink>
      <w:r w:rsidR="009E238F">
        <w:rPr>
          <w:rFonts w:ascii="Arial" w:hAnsi="Arial" w:cs="Arial"/>
        </w:rPr>
        <w:t xml:space="preserve"> </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p>
    <w:p w14:paraId="62163360" w14:textId="06A43C5D" w:rsidR="00224115" w:rsidRPr="006E51A2" w:rsidRDefault="00224115" w:rsidP="00F276AC">
      <w:pPr>
        <w:rPr>
          <w:rFonts w:ascii="Arial" w:hAnsi="Arial" w:cs="Arial"/>
          <w:color w:val="FF0000"/>
        </w:rPr>
      </w:pPr>
      <w:r>
        <w:rPr>
          <w:rFonts w:ascii="Arial" w:hAnsi="Arial" w:cs="Arial"/>
        </w:rPr>
        <w:t>Date of completion:</w:t>
      </w:r>
      <w:r w:rsidR="003D6095">
        <w:rPr>
          <w:rFonts w:ascii="Arial" w:hAnsi="Arial" w:cs="Arial"/>
        </w:rPr>
        <w:t xml:space="preserve">  </w:t>
      </w:r>
      <w:r w:rsidR="009E238F">
        <w:rPr>
          <w:rFonts w:ascii="Arial" w:hAnsi="Arial" w:cs="Arial"/>
        </w:rPr>
        <w:t>26</w:t>
      </w:r>
      <w:r w:rsidR="009E238F" w:rsidRPr="009E238F">
        <w:rPr>
          <w:rFonts w:ascii="Arial" w:hAnsi="Arial" w:cs="Arial"/>
          <w:vertAlign w:val="superscript"/>
        </w:rPr>
        <w:t>th</w:t>
      </w:r>
      <w:r w:rsidR="009E238F">
        <w:rPr>
          <w:rFonts w:ascii="Arial" w:hAnsi="Arial" w:cs="Arial"/>
        </w:rPr>
        <w:t xml:space="preserve"> June 2025</w:t>
      </w:r>
    </w:p>
    <w:p w14:paraId="758B184F" w14:textId="5B4163D2"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to </w:t>
      </w:r>
      <w:hyperlink r:id="rId18"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9"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20"/>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2249" w14:textId="77777777" w:rsidR="00615251" w:rsidRDefault="00615251" w:rsidP="00F22C6F">
      <w:pPr>
        <w:spacing w:after="0" w:line="240" w:lineRule="auto"/>
      </w:pPr>
      <w:r>
        <w:separator/>
      </w:r>
    </w:p>
  </w:endnote>
  <w:endnote w:type="continuationSeparator" w:id="0">
    <w:p w14:paraId="1121FBC5" w14:textId="77777777" w:rsidR="00615251" w:rsidRDefault="00615251"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788B" w14:textId="77777777" w:rsidR="00615251" w:rsidRDefault="00615251" w:rsidP="00F22C6F">
      <w:pPr>
        <w:spacing w:after="0" w:line="240" w:lineRule="auto"/>
      </w:pPr>
      <w:r>
        <w:separator/>
      </w:r>
    </w:p>
  </w:footnote>
  <w:footnote w:type="continuationSeparator" w:id="0">
    <w:p w14:paraId="10B6E9F5" w14:textId="77777777" w:rsidR="00615251" w:rsidRDefault="00615251"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40947"/>
    <w:rsid w:val="000419A3"/>
    <w:rsid w:val="0005257E"/>
    <w:rsid w:val="0008012F"/>
    <w:rsid w:val="00090BD6"/>
    <w:rsid w:val="00097389"/>
    <w:rsid w:val="000A0B73"/>
    <w:rsid w:val="000B636F"/>
    <w:rsid w:val="000C420C"/>
    <w:rsid w:val="000C5363"/>
    <w:rsid w:val="000D17BF"/>
    <w:rsid w:val="000E0336"/>
    <w:rsid w:val="000E4FF3"/>
    <w:rsid w:val="000F080A"/>
    <w:rsid w:val="00116381"/>
    <w:rsid w:val="001263C5"/>
    <w:rsid w:val="0013389B"/>
    <w:rsid w:val="00140320"/>
    <w:rsid w:val="00141653"/>
    <w:rsid w:val="00154FC3"/>
    <w:rsid w:val="001616EC"/>
    <w:rsid w:val="00163B73"/>
    <w:rsid w:val="0016579B"/>
    <w:rsid w:val="00166634"/>
    <w:rsid w:val="001673CF"/>
    <w:rsid w:val="0018017E"/>
    <w:rsid w:val="00181C6C"/>
    <w:rsid w:val="00190D81"/>
    <w:rsid w:val="00195A34"/>
    <w:rsid w:val="001A673C"/>
    <w:rsid w:val="001B2360"/>
    <w:rsid w:val="001C247D"/>
    <w:rsid w:val="001C57B9"/>
    <w:rsid w:val="00204CD9"/>
    <w:rsid w:val="00204E9D"/>
    <w:rsid w:val="002105CA"/>
    <w:rsid w:val="002132AD"/>
    <w:rsid w:val="0022017F"/>
    <w:rsid w:val="00224115"/>
    <w:rsid w:val="002326A1"/>
    <w:rsid w:val="00234F67"/>
    <w:rsid w:val="00236F89"/>
    <w:rsid w:val="002416DC"/>
    <w:rsid w:val="00247B25"/>
    <w:rsid w:val="002602C9"/>
    <w:rsid w:val="00262854"/>
    <w:rsid w:val="00272517"/>
    <w:rsid w:val="002751EB"/>
    <w:rsid w:val="002A5035"/>
    <w:rsid w:val="002A739C"/>
    <w:rsid w:val="002B28DC"/>
    <w:rsid w:val="002C17FB"/>
    <w:rsid w:val="002C1D12"/>
    <w:rsid w:val="002D3100"/>
    <w:rsid w:val="002E0D79"/>
    <w:rsid w:val="002E5D41"/>
    <w:rsid w:val="002F0F1A"/>
    <w:rsid w:val="002F285D"/>
    <w:rsid w:val="00305D1C"/>
    <w:rsid w:val="0031762B"/>
    <w:rsid w:val="003235DE"/>
    <w:rsid w:val="0033212A"/>
    <w:rsid w:val="00340D65"/>
    <w:rsid w:val="00352B3D"/>
    <w:rsid w:val="00353EAB"/>
    <w:rsid w:val="003643EC"/>
    <w:rsid w:val="00375D51"/>
    <w:rsid w:val="00380B3C"/>
    <w:rsid w:val="00381861"/>
    <w:rsid w:val="0038250F"/>
    <w:rsid w:val="00382897"/>
    <w:rsid w:val="00387650"/>
    <w:rsid w:val="00390DF8"/>
    <w:rsid w:val="00391542"/>
    <w:rsid w:val="00391E1C"/>
    <w:rsid w:val="00394A21"/>
    <w:rsid w:val="00396165"/>
    <w:rsid w:val="00396763"/>
    <w:rsid w:val="003B50A6"/>
    <w:rsid w:val="003B71E4"/>
    <w:rsid w:val="003D1D37"/>
    <w:rsid w:val="003D6095"/>
    <w:rsid w:val="003D7500"/>
    <w:rsid w:val="003F5718"/>
    <w:rsid w:val="00401913"/>
    <w:rsid w:val="0041682D"/>
    <w:rsid w:val="00440E55"/>
    <w:rsid w:val="00446B34"/>
    <w:rsid w:val="00480AA7"/>
    <w:rsid w:val="00482B89"/>
    <w:rsid w:val="00490878"/>
    <w:rsid w:val="004929BD"/>
    <w:rsid w:val="004A6127"/>
    <w:rsid w:val="004A6374"/>
    <w:rsid w:val="004B1DAF"/>
    <w:rsid w:val="004B36AC"/>
    <w:rsid w:val="004B681C"/>
    <w:rsid w:val="004B7726"/>
    <w:rsid w:val="004D15EC"/>
    <w:rsid w:val="004D354F"/>
    <w:rsid w:val="004D7872"/>
    <w:rsid w:val="004E0CCA"/>
    <w:rsid w:val="004E1B79"/>
    <w:rsid w:val="005005A7"/>
    <w:rsid w:val="00515317"/>
    <w:rsid w:val="00541858"/>
    <w:rsid w:val="0056280D"/>
    <w:rsid w:val="005B244F"/>
    <w:rsid w:val="005D3ABA"/>
    <w:rsid w:val="005E4B1E"/>
    <w:rsid w:val="00604FFF"/>
    <w:rsid w:val="00615251"/>
    <w:rsid w:val="00621071"/>
    <w:rsid w:val="00651D92"/>
    <w:rsid w:val="00654914"/>
    <w:rsid w:val="006757FE"/>
    <w:rsid w:val="00675B7C"/>
    <w:rsid w:val="006972AD"/>
    <w:rsid w:val="006D1EF3"/>
    <w:rsid w:val="006D40CF"/>
    <w:rsid w:val="006E51A2"/>
    <w:rsid w:val="00707725"/>
    <w:rsid w:val="00726DB9"/>
    <w:rsid w:val="007278F3"/>
    <w:rsid w:val="00731831"/>
    <w:rsid w:val="00737107"/>
    <w:rsid w:val="00747963"/>
    <w:rsid w:val="007609D3"/>
    <w:rsid w:val="0077038C"/>
    <w:rsid w:val="007865AE"/>
    <w:rsid w:val="00786B7C"/>
    <w:rsid w:val="007A2ECA"/>
    <w:rsid w:val="007C2CA6"/>
    <w:rsid w:val="007E61BD"/>
    <w:rsid w:val="00833148"/>
    <w:rsid w:val="0084328C"/>
    <w:rsid w:val="00856551"/>
    <w:rsid w:val="008606B0"/>
    <w:rsid w:val="00865C51"/>
    <w:rsid w:val="00876035"/>
    <w:rsid w:val="008834D8"/>
    <w:rsid w:val="008A363F"/>
    <w:rsid w:val="008E35B0"/>
    <w:rsid w:val="008E3FC9"/>
    <w:rsid w:val="00923837"/>
    <w:rsid w:val="0094490C"/>
    <w:rsid w:val="00945E07"/>
    <w:rsid w:val="00945EE2"/>
    <w:rsid w:val="00953229"/>
    <w:rsid w:val="00957D0F"/>
    <w:rsid w:val="00973FDF"/>
    <w:rsid w:val="0097457D"/>
    <w:rsid w:val="009863CD"/>
    <w:rsid w:val="00986E5C"/>
    <w:rsid w:val="00991C15"/>
    <w:rsid w:val="009D3732"/>
    <w:rsid w:val="009E1796"/>
    <w:rsid w:val="009E238F"/>
    <w:rsid w:val="009E56EF"/>
    <w:rsid w:val="009E7416"/>
    <w:rsid w:val="009F0549"/>
    <w:rsid w:val="00A110EB"/>
    <w:rsid w:val="00A114AB"/>
    <w:rsid w:val="00A13318"/>
    <w:rsid w:val="00A1464C"/>
    <w:rsid w:val="00A16D42"/>
    <w:rsid w:val="00A21D54"/>
    <w:rsid w:val="00A31806"/>
    <w:rsid w:val="00A3192F"/>
    <w:rsid w:val="00A33CD5"/>
    <w:rsid w:val="00A42916"/>
    <w:rsid w:val="00A664B2"/>
    <w:rsid w:val="00A748C1"/>
    <w:rsid w:val="00A77214"/>
    <w:rsid w:val="00A84F01"/>
    <w:rsid w:val="00A87321"/>
    <w:rsid w:val="00A93726"/>
    <w:rsid w:val="00AA50E2"/>
    <w:rsid w:val="00AB4897"/>
    <w:rsid w:val="00AC4913"/>
    <w:rsid w:val="00AC6C2F"/>
    <w:rsid w:val="00AD75ED"/>
    <w:rsid w:val="00AD7E63"/>
    <w:rsid w:val="00AE7F1F"/>
    <w:rsid w:val="00AF42B5"/>
    <w:rsid w:val="00B02D1E"/>
    <w:rsid w:val="00B55C82"/>
    <w:rsid w:val="00B6090B"/>
    <w:rsid w:val="00B662C8"/>
    <w:rsid w:val="00B7058E"/>
    <w:rsid w:val="00B72946"/>
    <w:rsid w:val="00B92F27"/>
    <w:rsid w:val="00B93D87"/>
    <w:rsid w:val="00BA432F"/>
    <w:rsid w:val="00BB2A07"/>
    <w:rsid w:val="00BC4E51"/>
    <w:rsid w:val="00BF0BDE"/>
    <w:rsid w:val="00BF18F3"/>
    <w:rsid w:val="00BF633E"/>
    <w:rsid w:val="00C11DDC"/>
    <w:rsid w:val="00C247E1"/>
    <w:rsid w:val="00C30F32"/>
    <w:rsid w:val="00C32D9D"/>
    <w:rsid w:val="00C44BB7"/>
    <w:rsid w:val="00C84F01"/>
    <w:rsid w:val="00C8677F"/>
    <w:rsid w:val="00CA4E80"/>
    <w:rsid w:val="00CB5B8D"/>
    <w:rsid w:val="00CB6F24"/>
    <w:rsid w:val="00CC121D"/>
    <w:rsid w:val="00CC2E82"/>
    <w:rsid w:val="00CD09D4"/>
    <w:rsid w:val="00CF25BB"/>
    <w:rsid w:val="00D12B77"/>
    <w:rsid w:val="00D257D4"/>
    <w:rsid w:val="00D2770F"/>
    <w:rsid w:val="00D61479"/>
    <w:rsid w:val="00D65503"/>
    <w:rsid w:val="00D704B5"/>
    <w:rsid w:val="00D73ECF"/>
    <w:rsid w:val="00D819CD"/>
    <w:rsid w:val="00D92D09"/>
    <w:rsid w:val="00DA4879"/>
    <w:rsid w:val="00DC14E5"/>
    <w:rsid w:val="00DD18E0"/>
    <w:rsid w:val="00DE29E7"/>
    <w:rsid w:val="00DE56A2"/>
    <w:rsid w:val="00DF5862"/>
    <w:rsid w:val="00E23A30"/>
    <w:rsid w:val="00E43519"/>
    <w:rsid w:val="00E44FD7"/>
    <w:rsid w:val="00E47A72"/>
    <w:rsid w:val="00E54191"/>
    <w:rsid w:val="00E57765"/>
    <w:rsid w:val="00E66C62"/>
    <w:rsid w:val="00E70FDE"/>
    <w:rsid w:val="00E841A3"/>
    <w:rsid w:val="00E95DF3"/>
    <w:rsid w:val="00EA607E"/>
    <w:rsid w:val="00EA7477"/>
    <w:rsid w:val="00EC3FB2"/>
    <w:rsid w:val="00EC6EC1"/>
    <w:rsid w:val="00ED3433"/>
    <w:rsid w:val="00ED4C8A"/>
    <w:rsid w:val="00EF652B"/>
    <w:rsid w:val="00F00B92"/>
    <w:rsid w:val="00F0302C"/>
    <w:rsid w:val="00F16A5A"/>
    <w:rsid w:val="00F22C6F"/>
    <w:rsid w:val="00F25F3A"/>
    <w:rsid w:val="00F276AC"/>
    <w:rsid w:val="00F33121"/>
    <w:rsid w:val="00F348A6"/>
    <w:rsid w:val="00F37B0D"/>
    <w:rsid w:val="00F5369E"/>
    <w:rsid w:val="00F578F6"/>
    <w:rsid w:val="00F66DF2"/>
    <w:rsid w:val="00F84224"/>
    <w:rsid w:val="00F861D1"/>
    <w:rsid w:val="00FA2B0B"/>
    <w:rsid w:val="00FD6682"/>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unity.empowerment@gov.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ahida.ramzan@fife.gov.uk" TargetMode="External"/><Relationship Id="rId2" Type="http://schemas.openxmlformats.org/officeDocument/2006/relationships/customXml" Target="../customXml/item2.xml"/><Relationship Id="rId16" Type="http://schemas.openxmlformats.org/officeDocument/2006/relationships/hyperlink" Target="https://www.gov.scot/publications/findings-report-review-participation-requests-part-3-community-empowerment-scotland-act-2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Zahida.ramzan@fife.gov.uk" TargetMode="External"/><Relationship Id="rId10" Type="http://schemas.openxmlformats.org/officeDocument/2006/relationships/webSettings" Target="webSettings.xml"/><Relationship Id="rId19" Type="http://schemas.openxmlformats.org/officeDocument/2006/relationships/hyperlink" Target="mailto:Malcolm.cowie@gov.sco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customXml/itemProps4.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6.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Zahida Ramzan</cp:lastModifiedBy>
  <cp:revision>8</cp:revision>
  <cp:lastPrinted>2017-12-21T13:52:00Z</cp:lastPrinted>
  <dcterms:created xsi:type="dcterms:W3CDTF">2025-06-25T14:56:00Z</dcterms:created>
  <dcterms:modified xsi:type="dcterms:W3CDTF">2025-06-26T11:15:00Z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