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8FDE32A" w:rsidP="3F63B86A" w:rsidRDefault="58FDE32A" w14:paraId="3D1F4EDD" w14:noSpellErr="1">
      <w:pPr>
        <w:pStyle w:val="Normal"/>
        <w:spacing w:after="0" w:line="360" w:lineRule="auto"/>
        <w:ind w:left="0"/>
        <w:rPr>
          <w:sz w:val="32"/>
          <w:szCs w:val="32"/>
        </w:rPr>
      </w:pPr>
    </w:p>
    <w:tbl>
      <w:tblPr>
        <w:tblStyle w:val="TableGrid"/>
        <w:tblW w:w="14170" w:type="dxa"/>
        <w:tblInd w:w="0" w:type="dxa"/>
        <w:tblLook w:val="04A0" w:firstRow="1" w:lastRow="0" w:firstColumn="1" w:lastColumn="0" w:noHBand="0" w:noVBand="1"/>
      </w:tblPr>
      <w:tblGrid>
        <w:gridCol w:w="14170"/>
      </w:tblGrid>
      <w:tr w:rsidR="00EE541E" w:rsidTr="3F63B86A" w14:paraId="02A1E0FA" w14:textId="77777777">
        <w:trPr>
          <w:trHeight w:val="1089"/>
        </w:trPr>
        <w:tc>
          <w:tcPr>
            <w:tcW w:w="14170" w:type="dxa"/>
            <w:tcBorders>
              <w:top w:val="single" w:color="auto" w:sz="4" w:space="0"/>
              <w:left w:val="single" w:color="auto" w:sz="4" w:space="0"/>
              <w:bottom w:val="single" w:color="auto" w:sz="4" w:space="0"/>
              <w:right w:val="single" w:color="auto" w:sz="4" w:space="0"/>
            </w:tcBorders>
            <w:tcMar/>
            <w:vAlign w:val="center"/>
          </w:tcPr>
          <w:p w:rsidR="00EE541E" w:rsidP="3F63B86A" w:rsidRDefault="00EE541E" w14:paraId="2E1DD457" w14:textId="77777777">
            <w:pPr>
              <w:spacing w:line="240" w:lineRule="auto"/>
              <w:jc w:val="center"/>
              <w:rPr>
                <w:rFonts w:ascii="Arial" w:hAnsi="Arial"/>
                <w:b w:val="1"/>
                <w:bCs w:val="1"/>
                <w:i w:val="0"/>
                <w:iCs w:val="0"/>
                <w:sz w:val="32"/>
                <w:szCs w:val="32"/>
              </w:rPr>
            </w:pPr>
            <w:r w:rsidRPr="3F63B86A" w:rsidR="00EE541E">
              <w:rPr>
                <w:rFonts w:ascii="Arial" w:hAnsi="Arial"/>
                <w:b w:val="1"/>
                <w:bCs w:val="1"/>
                <w:i w:val="0"/>
                <w:iCs w:val="0"/>
                <w:sz w:val="32"/>
                <w:szCs w:val="32"/>
              </w:rPr>
              <w:t>Canongate Primary School</w:t>
            </w:r>
          </w:p>
          <w:p w:rsidR="00EE541E" w:rsidP="3F63B86A" w:rsidRDefault="00EE541E" w14:paraId="4967D5C3" w14:textId="32805216">
            <w:pPr>
              <w:spacing w:line="240" w:lineRule="auto"/>
              <w:jc w:val="center"/>
              <w:rPr>
                <w:rFonts w:ascii="Arial" w:hAnsi="Arial"/>
                <w:b w:val="1"/>
                <w:bCs w:val="1"/>
                <w:i w:val="0"/>
                <w:iCs w:val="0"/>
                <w:sz w:val="32"/>
                <w:szCs w:val="32"/>
              </w:rPr>
            </w:pPr>
            <w:r w:rsidR="0415450A">
              <w:drawing>
                <wp:inline wp14:editId="117665B2" wp14:anchorId="0664F868">
                  <wp:extent cx="4572000" cy="3057525"/>
                  <wp:effectExtent l="0" t="0" r="0" b="0"/>
                  <wp:docPr id="1752465676" name="" title=""/>
                  <wp:cNvGraphicFramePr>
                    <a:graphicFrameLocks noChangeAspect="1"/>
                  </wp:cNvGraphicFramePr>
                  <a:graphic>
                    <a:graphicData uri="http://schemas.openxmlformats.org/drawingml/2006/picture">
                      <pic:pic>
                        <pic:nvPicPr>
                          <pic:cNvPr id="0" name=""/>
                          <pic:cNvPicPr/>
                        </pic:nvPicPr>
                        <pic:blipFill>
                          <a:blip r:embed="R7bf87ccf07744fac">
                            <a:extLst>
                              <a:ext xmlns:a="http://schemas.openxmlformats.org/drawingml/2006/main" uri="{28A0092B-C50C-407E-A947-70E740481C1C}">
                                <a14:useLocalDpi val="0"/>
                              </a:ext>
                            </a:extLst>
                          </a:blip>
                          <a:stretch>
                            <a:fillRect/>
                          </a:stretch>
                        </pic:blipFill>
                        <pic:spPr>
                          <a:xfrm>
                            <a:off x="0" y="0"/>
                            <a:ext cx="4572000" cy="3057525"/>
                          </a:xfrm>
                          <a:prstGeom prst="rect">
                            <a:avLst/>
                          </a:prstGeom>
                        </pic:spPr>
                      </pic:pic>
                    </a:graphicData>
                  </a:graphic>
                </wp:inline>
              </w:drawing>
            </w:r>
          </w:p>
          <w:p w:rsidR="00EE541E" w:rsidP="3F63B86A" w:rsidRDefault="00EE541E" w14:paraId="2F80709C" w14:textId="77777777">
            <w:pPr>
              <w:spacing w:line="240" w:lineRule="auto"/>
              <w:jc w:val="center"/>
              <w:rPr>
                <w:rFonts w:ascii="Arial" w:hAnsi="Arial"/>
                <w:b w:val="1"/>
                <w:bCs w:val="1"/>
                <w:i w:val="0"/>
                <w:iCs w:val="0"/>
                <w:sz w:val="32"/>
                <w:szCs w:val="32"/>
              </w:rPr>
            </w:pPr>
            <w:r w:rsidRPr="3F63B86A" w:rsidR="00EE541E">
              <w:rPr>
                <w:rFonts w:ascii="Arial" w:hAnsi="Arial"/>
                <w:b w:val="1"/>
                <w:bCs w:val="1"/>
                <w:i w:val="0"/>
                <w:iCs w:val="0"/>
                <w:sz w:val="32"/>
                <w:szCs w:val="32"/>
              </w:rPr>
              <w:t>Standards and Quality Report 20-21</w:t>
            </w:r>
          </w:p>
          <w:p w:rsidR="00EE541E" w:rsidP="3F63B86A" w:rsidRDefault="00EE541E" w14:paraId="6D6CD12F" w14:textId="77777777">
            <w:pPr>
              <w:spacing w:line="240" w:lineRule="auto"/>
              <w:jc w:val="center"/>
              <w:rPr>
                <w:b w:val="1"/>
                <w:bCs w:val="1"/>
                <w:i w:val="0"/>
                <w:iCs w:val="0"/>
                <w:sz w:val="32"/>
                <w:szCs w:val="32"/>
              </w:rPr>
            </w:pPr>
            <w:r w:rsidRPr="3F63B86A" w:rsidR="00EE541E">
              <w:rPr>
                <w:rFonts w:ascii="Arial" w:hAnsi="Arial"/>
                <w:b w:val="1"/>
                <w:bCs w:val="1"/>
                <w:i w:val="0"/>
                <w:iCs w:val="0"/>
                <w:sz w:val="32"/>
                <w:szCs w:val="32"/>
              </w:rPr>
              <w:t>Achieving Excellence and Equity</w:t>
            </w:r>
          </w:p>
        </w:tc>
      </w:tr>
    </w:tbl>
    <w:p w:rsidR="58FDE32A" w:rsidP="58FDE32A" w:rsidRDefault="58FDE32A" w14:noSpellErr="1" w14:paraId="6AC5AAF7" w14:textId="2E02C8A3">
      <w:pPr>
        <w:pStyle w:val="Normal"/>
        <w:rPr>
          <w:rFonts w:ascii="Arial" w:hAnsi="Arial"/>
          <w:b w:val="1"/>
          <w:bCs w:val="1"/>
        </w:rPr>
      </w:pPr>
    </w:p>
    <w:tbl>
      <w:tblPr>
        <w:tblStyle w:val="TableGrid"/>
        <w:tblW w:w="14170" w:type="dxa"/>
        <w:tblInd w:w="0" w:type="dxa"/>
        <w:tblLook w:val="04A0" w:firstRow="1" w:lastRow="0" w:firstColumn="1" w:lastColumn="0" w:noHBand="0" w:noVBand="1"/>
      </w:tblPr>
      <w:tblGrid>
        <w:gridCol w:w="14170"/>
      </w:tblGrid>
      <w:tr w:rsidR="00EE541E" w:rsidTr="3F63B86A" w14:paraId="027541F8" w14:textId="77777777">
        <w:tc>
          <w:tcPr>
            <w:tcW w:w="14170" w:type="dxa"/>
            <w:tcBorders>
              <w:top w:val="single" w:color="auto" w:sz="4" w:space="0"/>
              <w:left w:val="single" w:color="auto" w:sz="4" w:space="0"/>
              <w:bottom w:val="single" w:color="auto" w:sz="4" w:space="0"/>
              <w:right w:val="single" w:color="auto" w:sz="4" w:space="0"/>
            </w:tcBorders>
            <w:tcMar/>
          </w:tcPr>
          <w:p w:rsidR="00EE541E" w:rsidP="58FDE32A" w:rsidRDefault="00EE541E" w14:paraId="23BB43A1" w14:textId="1C6C1A6D">
            <w:pPr>
              <w:pStyle w:val="Normal"/>
              <w:spacing w:line="240" w:lineRule="auto"/>
              <w:jc w:val="center"/>
            </w:pPr>
          </w:p>
          <w:p w:rsidR="58FDE32A" w:rsidP="58FDE32A" w:rsidRDefault="58FDE32A" w14:paraId="57B13E7A" w14:textId="2ABB74A8">
            <w:pPr>
              <w:pStyle w:val="Normal"/>
              <w:spacing w:line="240" w:lineRule="auto"/>
              <w:jc w:val="center"/>
              <w:rPr>
                <w:rFonts w:ascii="Arial" w:hAnsi="Arial"/>
                <w:b w:val="1"/>
                <w:bCs w:val="1"/>
              </w:rPr>
            </w:pPr>
          </w:p>
          <w:tbl>
            <w:tblPr>
              <w:tblStyle w:val="TableGrid"/>
              <w:tblW w:w="0" w:type="auto"/>
              <w:tblInd w:w="357" w:type="dxa"/>
              <w:tblLook w:val="04A0" w:firstRow="1" w:lastRow="0" w:firstColumn="1" w:lastColumn="0" w:noHBand="0" w:noVBand="1"/>
            </w:tblPr>
            <w:tblGrid>
              <w:gridCol w:w="4196"/>
              <w:gridCol w:w="1843"/>
              <w:gridCol w:w="850"/>
              <w:gridCol w:w="1985"/>
              <w:gridCol w:w="3979"/>
            </w:tblGrid>
            <w:tr w:rsidR="00EE541E" w:rsidTr="00EE541E" w14:paraId="511AA744" w14:textId="77777777">
              <w:tc>
                <w:tcPr>
                  <w:tcW w:w="4196" w:type="dxa"/>
                  <w:tcBorders>
                    <w:top w:val="single" w:color="auto" w:sz="4" w:space="0"/>
                    <w:left w:val="single" w:color="auto" w:sz="4" w:space="0"/>
                    <w:bottom w:val="single" w:color="auto" w:sz="4" w:space="0"/>
                    <w:right w:val="single" w:color="auto" w:sz="4" w:space="0"/>
                  </w:tcBorders>
                  <w:hideMark/>
                </w:tcPr>
                <w:p w:rsidR="00EE541E" w:rsidRDefault="00EE541E" w14:paraId="621E34ED" w14:textId="77777777">
                  <w:pPr>
                    <w:spacing w:line="240" w:lineRule="auto"/>
                    <w:rPr>
                      <w:rFonts w:ascii="Arial" w:hAnsi="Arial"/>
                      <w:b/>
                      <w:szCs w:val="24"/>
                    </w:rPr>
                  </w:pPr>
                  <w:r>
                    <w:rPr>
                      <w:rFonts w:ascii="Arial" w:hAnsi="Arial"/>
                      <w:b/>
                      <w:szCs w:val="24"/>
                    </w:rPr>
                    <w:t>Setting/School Roll (including ELC/ASC)</w:t>
                  </w:r>
                </w:p>
              </w:tc>
              <w:tc>
                <w:tcPr>
                  <w:tcW w:w="8657" w:type="dxa"/>
                  <w:gridSpan w:val="4"/>
                  <w:tcBorders>
                    <w:top w:val="single" w:color="auto" w:sz="4" w:space="0"/>
                    <w:left w:val="single" w:color="auto" w:sz="4" w:space="0"/>
                    <w:bottom w:val="single" w:color="auto" w:sz="4" w:space="0"/>
                    <w:right w:val="single" w:color="auto" w:sz="4" w:space="0"/>
                  </w:tcBorders>
                  <w:hideMark/>
                </w:tcPr>
                <w:p w:rsidR="00EE541E" w:rsidRDefault="00EE541E" w14:paraId="3BE16634" w14:textId="77777777">
                  <w:pPr>
                    <w:spacing w:line="240" w:lineRule="auto"/>
                    <w:rPr>
                      <w:rFonts w:ascii="Arial" w:hAnsi="Arial"/>
                      <w:i/>
                      <w:iCs/>
                      <w:sz w:val="20"/>
                      <w:szCs w:val="20"/>
                    </w:rPr>
                  </w:pPr>
                  <w:r>
                    <w:rPr>
                      <w:rFonts w:ascii="Arial" w:hAnsi="Arial"/>
                      <w:i/>
                      <w:iCs/>
                      <w:sz w:val="20"/>
                      <w:szCs w:val="20"/>
                    </w:rPr>
                    <w:t>261</w:t>
                  </w:r>
                </w:p>
              </w:tc>
            </w:tr>
            <w:tr w:rsidR="00EE541E" w:rsidTr="00EE541E" w14:paraId="62D9E23A" w14:textId="77777777">
              <w:tc>
                <w:tcPr>
                  <w:tcW w:w="4196" w:type="dxa"/>
                  <w:tcBorders>
                    <w:top w:val="single" w:color="auto" w:sz="4" w:space="0"/>
                    <w:left w:val="single" w:color="auto" w:sz="4" w:space="0"/>
                    <w:bottom w:val="single" w:color="auto" w:sz="4" w:space="0"/>
                    <w:right w:val="single" w:color="auto" w:sz="4" w:space="0"/>
                  </w:tcBorders>
                  <w:hideMark/>
                </w:tcPr>
                <w:p w:rsidR="00EE541E" w:rsidRDefault="00EE541E" w14:paraId="068FB565" w14:textId="77777777">
                  <w:pPr>
                    <w:spacing w:line="240" w:lineRule="auto"/>
                    <w:rPr>
                      <w:rFonts w:ascii="Arial" w:hAnsi="Arial"/>
                      <w:bCs/>
                      <w:i/>
                      <w:iCs/>
                      <w:color w:val="FF0000"/>
                      <w:sz w:val="18"/>
                      <w:szCs w:val="18"/>
                    </w:rPr>
                  </w:pPr>
                  <w:r>
                    <w:rPr>
                      <w:rFonts w:ascii="Arial" w:hAnsi="Arial"/>
                      <w:b/>
                      <w:szCs w:val="24"/>
                    </w:rPr>
                    <w:t xml:space="preserve">FME </w:t>
                  </w:r>
                </w:p>
              </w:tc>
              <w:tc>
                <w:tcPr>
                  <w:tcW w:w="8657" w:type="dxa"/>
                  <w:gridSpan w:val="4"/>
                  <w:tcBorders>
                    <w:top w:val="single" w:color="auto" w:sz="4" w:space="0"/>
                    <w:left w:val="single" w:color="auto" w:sz="4" w:space="0"/>
                    <w:bottom w:val="single" w:color="auto" w:sz="4" w:space="0"/>
                    <w:right w:val="single" w:color="auto" w:sz="4" w:space="0"/>
                  </w:tcBorders>
                  <w:hideMark/>
                </w:tcPr>
                <w:p w:rsidR="00EE541E" w:rsidRDefault="00EE541E" w14:paraId="522EA76D" w14:textId="77777777">
                  <w:pPr>
                    <w:spacing w:line="240" w:lineRule="auto"/>
                    <w:rPr>
                      <w:rFonts w:ascii="Arial" w:hAnsi="Arial"/>
                      <w:i/>
                      <w:iCs/>
                      <w:sz w:val="20"/>
                      <w:szCs w:val="20"/>
                    </w:rPr>
                  </w:pPr>
                  <w:r>
                    <w:rPr>
                      <w:rFonts w:ascii="Arial" w:hAnsi="Arial"/>
                      <w:i/>
                      <w:iCs/>
                      <w:sz w:val="20"/>
                      <w:szCs w:val="20"/>
                    </w:rPr>
                    <w:t>24%</w:t>
                  </w:r>
                </w:p>
              </w:tc>
            </w:tr>
            <w:tr w:rsidR="00EE541E" w:rsidTr="00EE541E" w14:paraId="11326D40" w14:textId="77777777">
              <w:tc>
                <w:tcPr>
                  <w:tcW w:w="4196" w:type="dxa"/>
                  <w:tcBorders>
                    <w:top w:val="single" w:color="auto" w:sz="4" w:space="0"/>
                    <w:left w:val="single" w:color="auto" w:sz="4" w:space="0"/>
                    <w:bottom w:val="single" w:color="auto" w:sz="4" w:space="0"/>
                    <w:right w:val="single" w:color="auto" w:sz="4" w:space="0"/>
                  </w:tcBorders>
                  <w:hideMark/>
                </w:tcPr>
                <w:p w:rsidR="00EE541E" w:rsidRDefault="00EE541E" w14:paraId="5BC8BEE8" w14:textId="77777777">
                  <w:pPr>
                    <w:spacing w:line="240" w:lineRule="auto"/>
                    <w:rPr>
                      <w:rFonts w:ascii="Arial" w:hAnsi="Arial"/>
                      <w:i/>
                      <w:iCs/>
                      <w:color w:val="FF0000"/>
                      <w:sz w:val="20"/>
                      <w:szCs w:val="20"/>
                    </w:rPr>
                  </w:pPr>
                  <w:r>
                    <w:rPr>
                      <w:rFonts w:ascii="Arial" w:hAnsi="Arial"/>
                      <w:b/>
                      <w:bCs/>
                    </w:rPr>
                    <w:t>Attendance (</w:t>
                  </w:r>
                  <w:proofErr w:type="gramStart"/>
                  <w:r>
                    <w:rPr>
                      <w:rFonts w:ascii="Arial" w:hAnsi="Arial"/>
                      <w:b/>
                      <w:bCs/>
                    </w:rPr>
                    <w:t>%)  93</w:t>
                  </w:r>
                  <w:proofErr w:type="gramEnd"/>
                  <w:r>
                    <w:rPr>
                      <w:rFonts w:ascii="Arial" w:hAnsi="Arial"/>
                      <w:b/>
                      <w:bCs/>
                    </w:rPr>
                    <w:t>.02</w:t>
                  </w:r>
                </w:p>
              </w:tc>
              <w:tc>
                <w:tcPr>
                  <w:tcW w:w="1843" w:type="dxa"/>
                  <w:tcBorders>
                    <w:top w:val="single" w:color="auto" w:sz="4" w:space="0"/>
                    <w:left w:val="single" w:color="auto" w:sz="4" w:space="0"/>
                    <w:bottom w:val="single" w:color="auto" w:sz="4" w:space="0"/>
                    <w:right w:val="single" w:color="auto" w:sz="4" w:space="0"/>
                  </w:tcBorders>
                  <w:hideMark/>
                </w:tcPr>
                <w:p w:rsidR="00EE541E" w:rsidRDefault="00EE541E" w14:paraId="3F50C371" w14:textId="77777777">
                  <w:pPr>
                    <w:spacing w:line="240" w:lineRule="auto"/>
                    <w:rPr>
                      <w:rFonts w:ascii="Arial" w:hAnsi="Arial"/>
                      <w:b/>
                      <w:szCs w:val="24"/>
                    </w:rPr>
                  </w:pPr>
                  <w:r>
                    <w:rPr>
                      <w:rFonts w:ascii="Arial" w:hAnsi="Arial"/>
                      <w:b/>
                      <w:szCs w:val="24"/>
                    </w:rPr>
                    <w:t>Authorised</w:t>
                  </w:r>
                </w:p>
              </w:tc>
              <w:tc>
                <w:tcPr>
                  <w:tcW w:w="850" w:type="dxa"/>
                  <w:tcBorders>
                    <w:top w:val="single" w:color="auto" w:sz="4" w:space="0"/>
                    <w:left w:val="single" w:color="auto" w:sz="4" w:space="0"/>
                    <w:bottom w:val="single" w:color="auto" w:sz="4" w:space="0"/>
                    <w:right w:val="single" w:color="auto" w:sz="4" w:space="0"/>
                  </w:tcBorders>
                  <w:hideMark/>
                </w:tcPr>
                <w:p w:rsidR="00EE541E" w:rsidRDefault="00EE541E" w14:paraId="186694E1" w14:textId="77777777">
                  <w:pPr>
                    <w:spacing w:line="240" w:lineRule="auto"/>
                    <w:rPr>
                      <w:rFonts w:ascii="Arial" w:hAnsi="Arial"/>
                      <w:b/>
                      <w:bCs/>
                    </w:rPr>
                  </w:pPr>
                  <w:r>
                    <w:rPr>
                      <w:rFonts w:ascii="Arial" w:hAnsi="Arial"/>
                      <w:b/>
                      <w:bCs/>
                    </w:rPr>
                    <w:t>5.01</w:t>
                  </w:r>
                </w:p>
              </w:tc>
              <w:tc>
                <w:tcPr>
                  <w:tcW w:w="1985" w:type="dxa"/>
                  <w:tcBorders>
                    <w:top w:val="single" w:color="auto" w:sz="4" w:space="0"/>
                    <w:left w:val="single" w:color="auto" w:sz="4" w:space="0"/>
                    <w:bottom w:val="single" w:color="auto" w:sz="4" w:space="0"/>
                    <w:right w:val="single" w:color="auto" w:sz="4" w:space="0"/>
                  </w:tcBorders>
                  <w:hideMark/>
                </w:tcPr>
                <w:p w:rsidR="00EE541E" w:rsidRDefault="00EE541E" w14:paraId="326A3283" w14:textId="77777777">
                  <w:pPr>
                    <w:spacing w:line="240" w:lineRule="auto"/>
                    <w:rPr>
                      <w:rFonts w:ascii="Arial" w:hAnsi="Arial"/>
                      <w:b/>
                      <w:szCs w:val="24"/>
                    </w:rPr>
                  </w:pPr>
                  <w:r>
                    <w:rPr>
                      <w:rFonts w:ascii="Arial" w:hAnsi="Arial"/>
                      <w:b/>
                      <w:szCs w:val="24"/>
                    </w:rPr>
                    <w:t>Unauthorised</w:t>
                  </w:r>
                </w:p>
              </w:tc>
              <w:tc>
                <w:tcPr>
                  <w:tcW w:w="3979" w:type="dxa"/>
                  <w:tcBorders>
                    <w:top w:val="single" w:color="auto" w:sz="4" w:space="0"/>
                    <w:left w:val="single" w:color="auto" w:sz="4" w:space="0"/>
                    <w:bottom w:val="single" w:color="auto" w:sz="4" w:space="0"/>
                    <w:right w:val="single" w:color="auto" w:sz="4" w:space="0"/>
                  </w:tcBorders>
                  <w:hideMark/>
                </w:tcPr>
                <w:p w:rsidR="00EE541E" w:rsidRDefault="00EE541E" w14:paraId="2F209CF7" w14:textId="77777777">
                  <w:pPr>
                    <w:spacing w:line="240" w:lineRule="auto"/>
                    <w:rPr>
                      <w:rFonts w:ascii="Arial" w:hAnsi="Arial"/>
                      <w:b/>
                      <w:bCs/>
                    </w:rPr>
                  </w:pPr>
                  <w:r>
                    <w:rPr>
                      <w:rFonts w:ascii="Arial" w:hAnsi="Arial"/>
                      <w:b/>
                      <w:bCs/>
                    </w:rPr>
                    <w:t>1.98</w:t>
                  </w:r>
                </w:p>
              </w:tc>
            </w:tr>
            <w:tr w:rsidR="00EE541E" w:rsidTr="00EE541E" w14:paraId="044B8ECF" w14:textId="77777777">
              <w:tc>
                <w:tcPr>
                  <w:tcW w:w="4196" w:type="dxa"/>
                  <w:tcBorders>
                    <w:top w:val="single" w:color="auto" w:sz="4" w:space="0"/>
                    <w:left w:val="single" w:color="auto" w:sz="4" w:space="0"/>
                    <w:bottom w:val="single" w:color="auto" w:sz="4" w:space="0"/>
                    <w:right w:val="single" w:color="auto" w:sz="4" w:space="0"/>
                  </w:tcBorders>
                  <w:hideMark/>
                </w:tcPr>
                <w:p w:rsidR="00EE541E" w:rsidRDefault="00EE541E" w14:paraId="5695E898" w14:textId="77777777">
                  <w:pPr>
                    <w:spacing w:line="240" w:lineRule="auto"/>
                    <w:rPr>
                      <w:rFonts w:ascii="Arial" w:hAnsi="Arial"/>
                      <w:b/>
                      <w:szCs w:val="24"/>
                    </w:rPr>
                  </w:pPr>
                  <w:r>
                    <w:rPr>
                      <w:rFonts w:ascii="Arial" w:hAnsi="Arial"/>
                      <w:b/>
                      <w:szCs w:val="24"/>
                    </w:rPr>
                    <w:t>Exclusion (%)</w:t>
                  </w:r>
                </w:p>
              </w:tc>
              <w:tc>
                <w:tcPr>
                  <w:tcW w:w="8657" w:type="dxa"/>
                  <w:gridSpan w:val="4"/>
                  <w:tcBorders>
                    <w:top w:val="single" w:color="auto" w:sz="4" w:space="0"/>
                    <w:left w:val="single" w:color="auto" w:sz="4" w:space="0"/>
                    <w:bottom w:val="single" w:color="auto" w:sz="4" w:space="0"/>
                    <w:right w:val="single" w:color="auto" w:sz="4" w:space="0"/>
                  </w:tcBorders>
                  <w:hideMark/>
                </w:tcPr>
                <w:p w:rsidR="00EE541E" w:rsidRDefault="00EE541E" w14:paraId="5008FFD6" w14:textId="77777777">
                  <w:pPr>
                    <w:spacing w:line="240" w:lineRule="auto"/>
                    <w:rPr>
                      <w:rFonts w:ascii="Arial" w:hAnsi="Arial"/>
                      <w:i/>
                      <w:iCs/>
                      <w:sz w:val="20"/>
                      <w:szCs w:val="20"/>
                    </w:rPr>
                  </w:pPr>
                  <w:r>
                    <w:rPr>
                      <w:rFonts w:ascii="Arial" w:hAnsi="Arial"/>
                      <w:i/>
                      <w:iCs/>
                      <w:sz w:val="20"/>
                      <w:szCs w:val="20"/>
                    </w:rPr>
                    <w:t>0</w:t>
                  </w:r>
                </w:p>
              </w:tc>
            </w:tr>
            <w:tr w:rsidR="00EE541E" w:rsidTr="00EE541E" w14:paraId="7DBF5D1D" w14:textId="77777777">
              <w:tc>
                <w:tcPr>
                  <w:tcW w:w="4196" w:type="dxa"/>
                  <w:tcBorders>
                    <w:top w:val="single" w:color="auto" w:sz="4" w:space="0"/>
                    <w:left w:val="single" w:color="auto" w:sz="4" w:space="0"/>
                    <w:bottom w:val="single" w:color="auto" w:sz="4" w:space="0"/>
                    <w:right w:val="single" w:color="auto" w:sz="4" w:space="0"/>
                  </w:tcBorders>
                  <w:hideMark/>
                </w:tcPr>
                <w:p w:rsidR="00EE541E" w:rsidRDefault="00EE541E" w14:paraId="61B25B69" w14:textId="77777777">
                  <w:pPr>
                    <w:spacing w:line="240" w:lineRule="auto"/>
                    <w:rPr>
                      <w:rFonts w:ascii="Arial" w:hAnsi="Arial"/>
                      <w:b/>
                      <w:szCs w:val="24"/>
                    </w:rPr>
                  </w:pPr>
                  <w:r>
                    <w:rPr>
                      <w:rFonts w:ascii="Arial" w:hAnsi="Arial"/>
                      <w:b/>
                      <w:szCs w:val="24"/>
                    </w:rPr>
                    <w:t>Attainment Scotland Fund Allocation (PEF and SAC)</w:t>
                  </w:r>
                </w:p>
              </w:tc>
              <w:tc>
                <w:tcPr>
                  <w:tcW w:w="8657" w:type="dxa"/>
                  <w:gridSpan w:val="4"/>
                  <w:tcBorders>
                    <w:top w:val="single" w:color="auto" w:sz="4" w:space="0"/>
                    <w:left w:val="single" w:color="auto" w:sz="4" w:space="0"/>
                    <w:bottom w:val="single" w:color="auto" w:sz="4" w:space="0"/>
                    <w:right w:val="single" w:color="auto" w:sz="4" w:space="0"/>
                  </w:tcBorders>
                  <w:hideMark/>
                </w:tcPr>
                <w:p w:rsidR="00EE541E" w:rsidRDefault="00EE541E" w14:paraId="1269BE8A" w14:textId="77777777">
                  <w:pPr>
                    <w:spacing w:line="240" w:lineRule="auto"/>
                    <w:rPr>
                      <w:rFonts w:ascii="Arial" w:hAnsi="Arial"/>
                      <w:i/>
                      <w:iCs/>
                      <w:sz w:val="20"/>
                      <w:szCs w:val="20"/>
                    </w:rPr>
                  </w:pPr>
                  <w:r>
                    <w:rPr>
                      <w:rFonts w:ascii="Arial" w:hAnsi="Arial"/>
                      <w:i/>
                      <w:iCs/>
                      <w:sz w:val="20"/>
                      <w:szCs w:val="20"/>
                    </w:rPr>
                    <w:t>£57,478</w:t>
                  </w:r>
                </w:p>
              </w:tc>
            </w:tr>
          </w:tbl>
          <w:p w:rsidR="00EE541E" w:rsidRDefault="00EE541E" w14:paraId="750427D3" w14:textId="77777777">
            <w:pPr>
              <w:spacing w:line="276" w:lineRule="auto"/>
              <w:jc w:val="center"/>
              <w:rPr>
                <w:rFonts w:ascii="Arial" w:hAnsi="Arial"/>
                <w:b/>
                <w:bCs/>
              </w:rPr>
            </w:pPr>
          </w:p>
          <w:p w:rsidR="00EE541E" w:rsidRDefault="00EE541E" w14:paraId="20A02DDE" w14:textId="77777777">
            <w:pPr>
              <w:spacing w:line="276" w:lineRule="auto"/>
              <w:jc w:val="center"/>
              <w:rPr>
                <w:rFonts w:ascii="Arial" w:hAnsi="Arial"/>
                <w:b/>
                <w:bCs/>
              </w:rPr>
            </w:pPr>
          </w:p>
          <w:p w:rsidRPr="00EE541E" w:rsidR="00EE541E" w:rsidP="00EE541E" w:rsidRDefault="00EE541E" w14:paraId="31642F73" w14:textId="09B004FB">
            <w:pPr>
              <w:spacing w:line="276" w:lineRule="auto"/>
              <w:rPr>
                <w:rFonts w:ascii="Arial" w:hAnsi="Arial"/>
                <w:b/>
                <w:bCs/>
                <w:sz w:val="36"/>
                <w:szCs w:val="36"/>
              </w:rPr>
            </w:pPr>
            <w:r>
              <w:rPr>
                <w:rFonts w:ascii="Arial" w:hAnsi="Arial"/>
                <w:b/>
                <w:bCs/>
              </w:rPr>
              <w:lastRenderedPageBreak/>
              <w:t xml:space="preserve">                                                                                    </w:t>
            </w:r>
            <w:r w:rsidRPr="00EE541E">
              <w:rPr>
                <w:rFonts w:ascii="Arial" w:hAnsi="Arial"/>
                <w:b/>
                <w:bCs/>
                <w:sz w:val="36"/>
                <w:szCs w:val="36"/>
              </w:rPr>
              <w:t>Canongate Vision and Values</w:t>
            </w:r>
          </w:p>
          <w:p w:rsidR="00EE541E" w:rsidRDefault="00EE541E" w14:paraId="6B7D29D0" w14:textId="40BBBEF7" w14:noSpellErr="1">
            <w:pPr>
              <w:spacing w:after="200" w:line="276" w:lineRule="auto"/>
              <w:jc w:val="center"/>
            </w:pPr>
            <w:r>
              <w:rPr>
                <w:noProof/>
              </w:rPr>
              <w:drawing>
                <wp:anchor distT="0" distB="0" distL="114300" distR="114300" simplePos="0" relativeHeight="251661312" behindDoc="0" locked="0" layoutInCell="1" allowOverlap="1" wp14:anchorId="093C9D18" wp14:editId="4E0FA58C">
                  <wp:simplePos x="0" y="0"/>
                  <wp:positionH relativeFrom="column">
                    <wp:posOffset>3642995</wp:posOffset>
                  </wp:positionH>
                  <wp:positionV relativeFrom="paragraph">
                    <wp:posOffset>78740</wp:posOffset>
                  </wp:positionV>
                  <wp:extent cx="2051050" cy="1403985"/>
                  <wp:wrapNone/>
                  <wp:effectExtent l="0" t="0" r="6350" b="5715"/>
                  <wp:docPr id="1" name="Picture 1" descr="Diagram&#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205105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41E" w:rsidRDefault="00EE541E" w14:paraId="3BBA0500" w14:textId="30944856">
            <w:pPr>
              <w:spacing w:after="200" w:line="276" w:lineRule="auto"/>
              <w:jc w:val="center"/>
              <w:rPr>
                <w:rFonts w:ascii="Arial" w:hAnsi="Arial"/>
                <w:b/>
                <w:bCs/>
              </w:rPr>
            </w:pPr>
          </w:p>
          <w:p w:rsidR="00EE541E" w:rsidRDefault="00EE541E" w14:paraId="6F22A8C4" w14:textId="77777777">
            <w:pPr>
              <w:spacing w:after="200" w:line="276" w:lineRule="auto"/>
              <w:rPr>
                <w:rFonts w:ascii="Arial" w:hAnsi="Arial"/>
                <w:b/>
                <w:bCs/>
              </w:rPr>
            </w:pPr>
          </w:p>
          <w:p w:rsidR="00EE541E" w:rsidRDefault="00EE541E" w14:paraId="6F834472" w14:textId="77777777">
            <w:pPr>
              <w:spacing w:after="200" w:line="276" w:lineRule="auto"/>
              <w:rPr>
                <w:rFonts w:ascii="Arial" w:hAnsi="Arial"/>
                <w:b/>
                <w:bCs/>
              </w:rPr>
            </w:pPr>
          </w:p>
          <w:p w:rsidR="00EE541E" w:rsidRDefault="00EE541E" w14:paraId="1D5AFC42" w14:textId="77777777">
            <w:pPr>
              <w:spacing w:after="200" w:line="276" w:lineRule="auto"/>
              <w:rPr>
                <w:rFonts w:ascii="Arial" w:hAnsi="Arial"/>
                <w:b/>
                <w:bCs/>
              </w:rPr>
            </w:pPr>
          </w:p>
          <w:p w:rsidR="00EE541E" w:rsidRDefault="00EE541E" w14:paraId="6A5EB554" w14:textId="19E5BB9C">
            <w:pPr>
              <w:spacing w:after="200" w:line="276" w:lineRule="auto"/>
              <w:rPr>
                <w:rFonts w:ascii="Arial" w:hAnsi="Arial"/>
                <w:b/>
                <w:bCs/>
              </w:rPr>
            </w:pPr>
            <w:r>
              <w:rPr>
                <w:rFonts w:ascii="Arial" w:hAnsi="Arial"/>
                <w:b/>
                <w:bCs/>
              </w:rPr>
              <w:t>Aims</w:t>
            </w:r>
          </w:p>
          <w:p w:rsidR="00EE541E" w:rsidP="00723F0A" w:rsidRDefault="00EE541E" w14:paraId="4E5F39AC" w14:textId="77777777">
            <w:pPr>
              <w:pStyle w:val="ListParagraph"/>
              <w:numPr>
                <w:ilvl w:val="0"/>
                <w:numId w:val="1"/>
              </w:numPr>
              <w:spacing w:after="200" w:line="276" w:lineRule="auto"/>
              <w:rPr>
                <w:rFonts w:eastAsiaTheme="minorEastAsia"/>
                <w:color w:val="000000" w:themeColor="text1"/>
              </w:rPr>
            </w:pPr>
            <w:r>
              <w:rPr>
                <w:rFonts w:ascii="Arial" w:hAnsi="Arial" w:eastAsia="Arial" w:cs="Arial"/>
                <w:color w:val="000000" w:themeColor="text1"/>
              </w:rPr>
              <w:t xml:space="preserve">Celebrate diversity and respect the rights of all. </w:t>
            </w:r>
          </w:p>
          <w:p w:rsidR="00EE541E" w:rsidP="00723F0A" w:rsidRDefault="00EE541E" w14:paraId="36345360" w14:textId="77777777">
            <w:pPr>
              <w:pStyle w:val="ListParagraph"/>
              <w:numPr>
                <w:ilvl w:val="0"/>
                <w:numId w:val="1"/>
              </w:numPr>
              <w:spacing w:after="200" w:line="276" w:lineRule="auto"/>
              <w:rPr>
                <w:rFonts w:eastAsiaTheme="minorEastAsia"/>
                <w:color w:val="000000" w:themeColor="text1"/>
              </w:rPr>
            </w:pPr>
            <w:r>
              <w:rPr>
                <w:rFonts w:ascii="Arial" w:hAnsi="Arial" w:eastAsia="Arial" w:cs="Arial"/>
                <w:color w:val="000000" w:themeColor="text1"/>
              </w:rPr>
              <w:t xml:space="preserve">Always promote positive relationships with our families, </w:t>
            </w:r>
            <w:proofErr w:type="gramStart"/>
            <w:r>
              <w:rPr>
                <w:rFonts w:ascii="Arial" w:hAnsi="Arial" w:eastAsia="Arial" w:cs="Arial"/>
                <w:color w:val="000000" w:themeColor="text1"/>
              </w:rPr>
              <w:t>partners</w:t>
            </w:r>
            <w:proofErr w:type="gramEnd"/>
            <w:r>
              <w:rPr>
                <w:rFonts w:ascii="Arial" w:hAnsi="Arial" w:eastAsia="Arial" w:cs="Arial"/>
                <w:color w:val="000000" w:themeColor="text1"/>
              </w:rPr>
              <w:t xml:space="preserve"> and community. </w:t>
            </w:r>
          </w:p>
          <w:p w:rsidR="00EE541E" w:rsidP="00723F0A" w:rsidRDefault="00EE541E" w14:paraId="106F6631" w14:textId="77777777">
            <w:pPr>
              <w:pStyle w:val="ListParagraph"/>
              <w:numPr>
                <w:ilvl w:val="0"/>
                <w:numId w:val="1"/>
              </w:numPr>
              <w:spacing w:after="200" w:line="276" w:lineRule="auto"/>
              <w:rPr>
                <w:rFonts w:eastAsiaTheme="minorEastAsia"/>
                <w:color w:val="000000" w:themeColor="text1"/>
              </w:rPr>
            </w:pPr>
            <w:r>
              <w:rPr>
                <w:rFonts w:ascii="Arial" w:hAnsi="Arial" w:eastAsia="Arial" w:cs="Arial"/>
                <w:color w:val="000000" w:themeColor="text1"/>
              </w:rPr>
              <w:t xml:space="preserve">Nurture every child, keep them safe and promote healthy lifestyles. </w:t>
            </w:r>
          </w:p>
          <w:p w:rsidR="00EE541E" w:rsidP="00723F0A" w:rsidRDefault="00EE541E" w14:paraId="1CB010E3" w14:textId="77777777">
            <w:pPr>
              <w:pStyle w:val="ListParagraph"/>
              <w:numPr>
                <w:ilvl w:val="0"/>
                <w:numId w:val="1"/>
              </w:numPr>
              <w:spacing w:after="200" w:line="276" w:lineRule="auto"/>
              <w:rPr>
                <w:rFonts w:eastAsiaTheme="minorEastAsia"/>
                <w:color w:val="000000" w:themeColor="text1"/>
              </w:rPr>
            </w:pPr>
            <w:r>
              <w:rPr>
                <w:rFonts w:ascii="Arial" w:hAnsi="Arial" w:eastAsia="Arial" w:cs="Arial"/>
                <w:color w:val="000000" w:themeColor="text1"/>
              </w:rPr>
              <w:t xml:space="preserve">Open windows for life through a broad range of learning opportunities and achievements. </w:t>
            </w:r>
          </w:p>
          <w:p w:rsidR="00EE541E" w:rsidP="00723F0A" w:rsidRDefault="00EE541E" w14:paraId="298498F3" w14:textId="77777777">
            <w:pPr>
              <w:pStyle w:val="ListParagraph"/>
              <w:numPr>
                <w:ilvl w:val="0"/>
                <w:numId w:val="1"/>
              </w:numPr>
              <w:spacing w:after="200" w:line="276" w:lineRule="auto"/>
              <w:rPr>
                <w:rFonts w:eastAsiaTheme="minorEastAsia"/>
                <w:color w:val="000000" w:themeColor="text1"/>
              </w:rPr>
            </w:pPr>
            <w:r>
              <w:rPr>
                <w:rFonts w:ascii="Arial" w:hAnsi="Arial" w:eastAsia="Arial" w:cs="Arial"/>
                <w:color w:val="000000" w:themeColor="text1"/>
              </w:rPr>
              <w:t xml:space="preserve">Nurture enquiring minds and a joy of learning. </w:t>
            </w:r>
          </w:p>
          <w:p w:rsidR="00EE541E" w:rsidP="00723F0A" w:rsidRDefault="00EE541E" w14:paraId="5EEC7CDD" w14:textId="77777777">
            <w:pPr>
              <w:pStyle w:val="ListParagraph"/>
              <w:numPr>
                <w:ilvl w:val="0"/>
                <w:numId w:val="1"/>
              </w:numPr>
              <w:spacing w:after="200" w:line="276" w:lineRule="auto"/>
              <w:rPr>
                <w:rFonts w:eastAsiaTheme="minorEastAsia"/>
                <w:color w:val="000000" w:themeColor="text1"/>
              </w:rPr>
            </w:pPr>
            <w:r>
              <w:rPr>
                <w:rFonts w:ascii="Arial" w:hAnsi="Arial" w:eastAsia="Arial" w:cs="Arial"/>
                <w:color w:val="000000" w:themeColor="text1"/>
              </w:rPr>
              <w:t xml:space="preserve">Grow and develop a sense of place in St Andrews, Scotland and the wider world and a responsibility for sustainability. </w:t>
            </w:r>
          </w:p>
          <w:p w:rsidR="00EE541E" w:rsidP="00723F0A" w:rsidRDefault="00EE541E" w14:paraId="317F1B47" w14:textId="77777777">
            <w:pPr>
              <w:pStyle w:val="ListParagraph"/>
              <w:numPr>
                <w:ilvl w:val="0"/>
                <w:numId w:val="1"/>
              </w:numPr>
              <w:spacing w:after="200" w:line="276" w:lineRule="auto"/>
              <w:rPr>
                <w:rFonts w:eastAsiaTheme="minorEastAsia"/>
                <w:color w:val="000000" w:themeColor="text1"/>
              </w:rPr>
            </w:pPr>
            <w:r>
              <w:rPr>
                <w:rFonts w:ascii="Arial" w:hAnsi="Arial" w:eastAsia="Arial" w:cs="Arial"/>
                <w:color w:val="000000" w:themeColor="text1"/>
              </w:rPr>
              <w:t xml:space="preserve">Appropriately challenge pupils and promote resilience and determination. </w:t>
            </w:r>
          </w:p>
          <w:p w:rsidR="00EE541E" w:rsidP="00723F0A" w:rsidRDefault="00EE541E" w14:paraId="74464955" w14:textId="77777777">
            <w:pPr>
              <w:pStyle w:val="ListParagraph"/>
              <w:numPr>
                <w:ilvl w:val="0"/>
                <w:numId w:val="1"/>
              </w:numPr>
              <w:spacing w:after="200" w:line="276" w:lineRule="auto"/>
              <w:rPr>
                <w:rFonts w:eastAsiaTheme="minorEastAsia"/>
                <w:color w:val="000000" w:themeColor="text1"/>
              </w:rPr>
            </w:pPr>
            <w:r>
              <w:rPr>
                <w:rFonts w:ascii="Arial" w:hAnsi="Arial" w:eastAsia="Arial" w:cs="Arial"/>
                <w:color w:val="000000" w:themeColor="text1"/>
              </w:rPr>
              <w:t xml:space="preserve">Teach and model positive relationships and behaviours. </w:t>
            </w:r>
          </w:p>
          <w:p w:rsidR="00EE541E" w:rsidP="3F63B86A" w:rsidRDefault="00EE541E" w14:paraId="47783A37" w14:textId="77777777">
            <w:pPr>
              <w:pStyle w:val="ListParagraph"/>
              <w:numPr>
                <w:ilvl w:val="0"/>
                <w:numId w:val="1"/>
              </w:numPr>
              <w:spacing w:after="200" w:line="276" w:lineRule="auto"/>
              <w:rPr>
                <w:rFonts w:eastAsia="" w:eastAsiaTheme="minorEastAsia"/>
                <w:color w:val="000000" w:themeColor="text1"/>
              </w:rPr>
            </w:pPr>
            <w:r w:rsidRPr="3F63B86A" w:rsidR="00EE541E">
              <w:rPr>
                <w:rFonts w:ascii="Arial" w:hAnsi="Arial" w:eastAsia="Arial" w:cs="Arial"/>
                <w:color w:val="000000" w:themeColor="text1" w:themeTint="FF" w:themeShade="FF"/>
              </w:rPr>
              <w:t>Educate and prepare children effectively for transitions, the world of work, life skills, with a strong focus on literacy and numeracy skills.</w:t>
            </w:r>
          </w:p>
          <w:p w:rsidR="00EE541E" w:rsidP="3F63B86A" w:rsidRDefault="00EE541E" w14:paraId="72CECC01" w14:textId="5C1CAC4A">
            <w:pPr>
              <w:pStyle w:val="Normal"/>
              <w:spacing w:after="200" w:line="276" w:lineRule="auto"/>
              <w:ind/>
              <w:rPr>
                <w:rFonts w:ascii="Arial" w:hAnsi="Arial" w:eastAsia="Arial" w:cs="Arial"/>
                <w:color w:val="000000" w:themeColor="text1" w:themeTint="FF" w:themeShade="FF"/>
              </w:rPr>
            </w:pPr>
            <w:r w:rsidRPr="3F63B86A" w:rsidR="406B8CEA">
              <w:rPr>
                <w:rFonts w:ascii="Arial" w:hAnsi="Arial" w:eastAsia="Arial" w:cs="Arial"/>
                <w:color w:val="000000" w:themeColor="text1" w:themeTint="FF" w:themeShade="FF"/>
              </w:rPr>
              <w:t xml:space="preserve">                                                                               </w:t>
            </w:r>
            <w:r w:rsidR="406B8CEA">
              <w:drawing>
                <wp:inline wp14:editId="2D8A6549" wp14:anchorId="00B6E909">
                  <wp:extent cx="1581150" cy="1581150"/>
                  <wp:effectExtent l="0" t="0" r="0" b="0"/>
                  <wp:docPr id="2092642959" name="" title=""/>
                  <wp:cNvGraphicFramePr>
                    <a:graphicFrameLocks noChangeAspect="1"/>
                  </wp:cNvGraphicFramePr>
                  <a:graphic>
                    <a:graphicData uri="http://schemas.openxmlformats.org/drawingml/2006/picture">
                      <pic:pic>
                        <pic:nvPicPr>
                          <pic:cNvPr id="0" name=""/>
                          <pic:cNvPicPr/>
                        </pic:nvPicPr>
                        <pic:blipFill>
                          <a:blip r:embed="R8f85ea25d38c4451">
                            <a:extLst>
                              <a:ext xmlns:a="http://schemas.openxmlformats.org/drawingml/2006/main" uri="{28A0092B-C50C-407E-A947-70E740481C1C}">
                                <a14:useLocalDpi val="0"/>
                              </a:ext>
                            </a:extLst>
                          </a:blip>
                          <a:stretch>
                            <a:fillRect/>
                          </a:stretch>
                        </pic:blipFill>
                        <pic:spPr>
                          <a:xfrm>
                            <a:off x="0" y="0"/>
                            <a:ext cx="1581150" cy="1581150"/>
                          </a:xfrm>
                          <a:prstGeom prst="rect">
                            <a:avLst/>
                          </a:prstGeom>
                        </pic:spPr>
                      </pic:pic>
                    </a:graphicData>
                  </a:graphic>
                </wp:inline>
              </w:drawing>
            </w:r>
          </w:p>
        </w:tc>
      </w:tr>
    </w:tbl>
    <w:p w:rsidR="00EE541E" w:rsidP="00EE541E" w:rsidRDefault="00EE541E" w14:paraId="67708774" w14:textId="77777777">
      <w:pPr>
        <w:rPr>
          <w:rFonts w:ascii="Arial" w:hAnsi="Arial"/>
          <w:b/>
        </w:rPr>
      </w:pPr>
    </w:p>
    <w:tbl>
      <w:tblPr>
        <w:tblStyle w:val="TableGrid"/>
        <w:tblW w:w="14170" w:type="dxa"/>
        <w:tblInd w:w="0" w:type="dxa"/>
        <w:tblLook w:val="04A0" w:firstRow="1" w:lastRow="0" w:firstColumn="1" w:lastColumn="0" w:noHBand="0" w:noVBand="1"/>
      </w:tblPr>
      <w:tblGrid>
        <w:gridCol w:w="5191"/>
        <w:gridCol w:w="8979"/>
      </w:tblGrid>
      <w:tr w:rsidR="00EE541E" w:rsidTr="1DD3527B" w14:paraId="54300BA0" w14:textId="77777777">
        <w:trPr>
          <w:trHeight w:val="165"/>
        </w:trPr>
        <w:tc>
          <w:tcPr>
            <w:tcW w:w="14170" w:type="dxa"/>
            <w:gridSpan w:val="2"/>
            <w:tcBorders>
              <w:top w:val="single" w:color="auto" w:sz="4" w:space="0"/>
              <w:left w:val="single" w:color="auto" w:sz="4" w:space="0"/>
              <w:bottom w:val="single" w:color="auto" w:sz="4" w:space="0"/>
              <w:right w:val="single" w:color="auto" w:sz="4" w:space="0"/>
            </w:tcBorders>
            <w:tcMar/>
            <w:hideMark/>
          </w:tcPr>
          <w:p w:rsidR="00EE541E" w:rsidRDefault="00EE541E" w14:paraId="63096E78" w14:textId="77777777">
            <w:pPr>
              <w:spacing w:line="240" w:lineRule="auto"/>
              <w:jc w:val="center"/>
              <w:rPr>
                <w:rFonts w:ascii="Arial" w:hAnsi="Arial"/>
                <w:b/>
                <w:szCs w:val="24"/>
              </w:rPr>
            </w:pPr>
            <w:r>
              <w:rPr>
                <w:rFonts w:ascii="Arial" w:hAnsi="Arial"/>
                <w:b/>
                <w:szCs w:val="24"/>
              </w:rPr>
              <w:lastRenderedPageBreak/>
              <w:t>Improvement for Recovery Priority Work</w:t>
            </w:r>
          </w:p>
          <w:p w:rsidR="00EE541E" w:rsidRDefault="00EE541E" w14:paraId="7BDFCFB3" w14:textId="77777777">
            <w:pPr>
              <w:spacing w:line="240" w:lineRule="auto"/>
              <w:jc w:val="center"/>
              <w:rPr>
                <w:rFonts w:ascii="Arial" w:hAnsi="Arial"/>
                <w:szCs w:val="24"/>
              </w:rPr>
            </w:pPr>
            <w:r>
              <w:rPr>
                <w:rFonts w:ascii="Arial" w:hAnsi="Arial"/>
                <w:b/>
                <w:szCs w:val="24"/>
              </w:rPr>
              <w:t>Session 2020 - 2021</w:t>
            </w:r>
          </w:p>
        </w:tc>
      </w:tr>
      <w:tr w:rsidR="00EE541E" w:rsidTr="1DD3527B" w14:paraId="7C791EB2" w14:textId="77777777">
        <w:trPr>
          <w:trHeight w:val="165"/>
        </w:trPr>
        <w:tc>
          <w:tcPr>
            <w:tcW w:w="5191" w:type="dxa"/>
            <w:tcBorders>
              <w:top w:val="single" w:color="auto" w:sz="4" w:space="0"/>
              <w:left w:val="single" w:color="auto" w:sz="4" w:space="0"/>
              <w:bottom w:val="single" w:color="auto" w:sz="4" w:space="0"/>
              <w:right w:val="single" w:color="auto" w:sz="4" w:space="0"/>
            </w:tcBorders>
            <w:tcMar/>
            <w:hideMark/>
          </w:tcPr>
          <w:p w:rsidR="00EE541E" w:rsidRDefault="00EE541E" w14:paraId="523ACDDE" w14:textId="77777777">
            <w:pPr>
              <w:spacing w:line="240" w:lineRule="auto"/>
              <w:rPr>
                <w:rFonts w:ascii="Arial" w:hAnsi="Arial"/>
                <w:b/>
                <w:bCs/>
                <w:u w:val="single"/>
              </w:rPr>
            </w:pPr>
            <w:r>
              <w:rPr>
                <w:rFonts w:ascii="Arial" w:hAnsi="Arial"/>
                <w:b/>
                <w:bCs/>
                <w:u w:val="single"/>
              </w:rPr>
              <w:t>NIF Priority</w:t>
            </w:r>
          </w:p>
          <w:p w:rsidR="00EE541E" w:rsidRDefault="00EE541E" w14:paraId="34F8A833" w14:textId="77777777">
            <w:pPr>
              <w:spacing w:line="240" w:lineRule="auto"/>
              <w:rPr>
                <w:rFonts w:ascii="Arial" w:hAnsi="Arial"/>
                <w:b/>
                <w:bCs/>
                <w:i/>
                <w:iCs/>
              </w:rPr>
            </w:pPr>
            <w:r>
              <w:rPr>
                <w:rFonts w:ascii="Arial" w:hAnsi="Arial"/>
                <w:b/>
                <w:bCs/>
                <w:i/>
                <w:iCs/>
              </w:rPr>
              <w:t>Improvement in Children and Young People's Health and Wellbeing</w:t>
            </w:r>
          </w:p>
          <w:p w:rsidR="00EE541E" w:rsidRDefault="00EE541E" w14:paraId="42596B3E" w14:textId="77777777">
            <w:pPr>
              <w:spacing w:line="240" w:lineRule="auto"/>
              <w:rPr>
                <w:rFonts w:ascii="Arial" w:hAnsi="Arial"/>
                <w:b/>
                <w:bCs/>
                <w:i/>
                <w:iCs/>
              </w:rPr>
            </w:pPr>
            <w:r>
              <w:rPr>
                <w:rFonts w:ascii="Arial" w:hAnsi="Arial"/>
                <w:b/>
                <w:bCs/>
                <w:i/>
                <w:iCs/>
              </w:rPr>
              <w:t>Improvement in attainment, particularly in Literacy and Numeracy</w:t>
            </w:r>
          </w:p>
          <w:p w:rsidR="00EE541E" w:rsidRDefault="00EE541E" w14:paraId="7B7404A2" w14:textId="77777777">
            <w:pPr>
              <w:spacing w:line="240" w:lineRule="auto"/>
              <w:rPr>
                <w:rFonts w:ascii="Arial" w:hAnsi="Arial"/>
                <w:b/>
                <w:bCs/>
                <w:i/>
                <w:iCs/>
              </w:rPr>
            </w:pPr>
            <w:r>
              <w:rPr>
                <w:rFonts w:ascii="Arial" w:hAnsi="Arial"/>
                <w:b/>
                <w:bCs/>
                <w:i/>
                <w:iCs/>
              </w:rPr>
              <w:t>Closing the attainment gap between the most and least disadvantaged children</w:t>
            </w:r>
          </w:p>
          <w:p w:rsidR="00EE541E" w:rsidRDefault="00EE541E" w14:paraId="2CE2B643" w14:textId="77777777">
            <w:pPr>
              <w:spacing w:line="240" w:lineRule="auto"/>
              <w:rPr>
                <w:rFonts w:ascii="Arial" w:hAnsi="Arial"/>
                <w:b/>
                <w:bCs/>
                <w:u w:val="single"/>
              </w:rPr>
            </w:pPr>
            <w:r>
              <w:rPr>
                <w:rFonts w:ascii="Arial" w:hAnsi="Arial"/>
                <w:b/>
                <w:bCs/>
                <w:u w:val="single"/>
              </w:rPr>
              <w:t>NIF Driver</w:t>
            </w:r>
          </w:p>
          <w:p w:rsidR="00EE541E" w:rsidRDefault="00EE541E" w14:paraId="1076E21D" w14:textId="77777777">
            <w:pPr>
              <w:spacing w:line="240" w:lineRule="auto"/>
              <w:rPr>
                <w:rFonts w:ascii="Arial" w:hAnsi="Arial"/>
                <w:b/>
                <w:bCs/>
                <w:i/>
                <w:iCs/>
              </w:rPr>
            </w:pPr>
            <w:r>
              <w:rPr>
                <w:rFonts w:ascii="Arial" w:hAnsi="Arial"/>
                <w:b/>
                <w:bCs/>
                <w:i/>
                <w:iCs/>
              </w:rPr>
              <w:t>School Improvement</w:t>
            </w:r>
          </w:p>
          <w:p w:rsidR="00EE541E" w:rsidRDefault="00EE541E" w14:paraId="3BCD27BC" w14:textId="77777777">
            <w:pPr>
              <w:spacing w:line="240" w:lineRule="auto"/>
              <w:rPr>
                <w:rFonts w:ascii="Arial" w:hAnsi="Arial"/>
                <w:b/>
                <w:bCs/>
                <w:i/>
                <w:iCs/>
              </w:rPr>
            </w:pPr>
            <w:r>
              <w:rPr>
                <w:rFonts w:ascii="Arial" w:hAnsi="Arial"/>
                <w:b/>
                <w:bCs/>
                <w:i/>
                <w:iCs/>
              </w:rPr>
              <w:t>Parental Engagement</w:t>
            </w:r>
          </w:p>
          <w:p w:rsidR="00EE541E" w:rsidRDefault="00EE541E" w14:paraId="487A2FC9" w14:textId="77777777">
            <w:pPr>
              <w:spacing w:line="240" w:lineRule="auto"/>
              <w:rPr>
                <w:rFonts w:ascii="Arial" w:hAnsi="Arial"/>
                <w:b/>
                <w:bCs/>
                <w:i/>
                <w:iCs/>
              </w:rPr>
            </w:pPr>
            <w:r>
              <w:rPr>
                <w:rFonts w:ascii="Arial" w:hAnsi="Arial"/>
                <w:b/>
                <w:bCs/>
                <w:i/>
                <w:iCs/>
              </w:rPr>
              <w:t>Teacher Professionalism</w:t>
            </w:r>
          </w:p>
          <w:p w:rsidR="00EE541E" w:rsidRDefault="00EE541E" w14:paraId="12881FB8" w14:textId="77777777">
            <w:pPr>
              <w:spacing w:line="240" w:lineRule="auto"/>
              <w:rPr>
                <w:rFonts w:ascii="Arial" w:hAnsi="Arial"/>
                <w:b/>
                <w:bCs/>
                <w:i/>
                <w:iCs/>
              </w:rPr>
            </w:pPr>
            <w:r>
              <w:rPr>
                <w:rFonts w:ascii="Arial" w:hAnsi="Arial"/>
                <w:b/>
                <w:bCs/>
                <w:i/>
                <w:iCs/>
              </w:rPr>
              <w:t>Assessment of children’s progress</w:t>
            </w:r>
          </w:p>
        </w:tc>
        <w:tc>
          <w:tcPr>
            <w:tcW w:w="8979" w:type="dxa"/>
            <w:tcBorders>
              <w:top w:val="single" w:color="auto" w:sz="4" w:space="0"/>
              <w:left w:val="single" w:color="auto" w:sz="4" w:space="0"/>
              <w:bottom w:val="single" w:color="auto" w:sz="4" w:space="0"/>
              <w:right w:val="single" w:color="auto" w:sz="4" w:space="0"/>
            </w:tcBorders>
            <w:tcMar/>
          </w:tcPr>
          <w:p w:rsidR="00EE541E" w:rsidRDefault="00EE541E" w14:paraId="0B358653" w14:textId="77777777">
            <w:pPr>
              <w:spacing w:line="240" w:lineRule="auto"/>
              <w:rPr>
                <w:rFonts w:ascii="Arial" w:hAnsi="Arial"/>
                <w:u w:val="single"/>
              </w:rPr>
            </w:pPr>
            <w:r>
              <w:rPr>
                <w:rFonts w:ascii="Arial" w:hAnsi="Arial"/>
                <w:u w:val="single"/>
              </w:rPr>
              <w:t>HGIOS 4 Quality Indicators</w:t>
            </w:r>
          </w:p>
          <w:p w:rsidR="00EE541E" w:rsidRDefault="00EE541E" w14:paraId="1F6EE5A3" w14:textId="77777777">
            <w:pPr>
              <w:spacing w:line="240" w:lineRule="auto"/>
              <w:rPr>
                <w:rFonts w:ascii="Arial" w:hAnsi="Arial"/>
                <w:u w:val="single"/>
              </w:rPr>
            </w:pPr>
          </w:p>
          <w:p w:rsidR="00EE541E" w:rsidRDefault="00EE541E" w14:paraId="7C6C5CA0" w14:textId="77777777">
            <w:pPr>
              <w:tabs>
                <w:tab w:val="left" w:pos="2520"/>
              </w:tabs>
              <w:rPr>
                <w:rFonts w:ascii="Arial" w:hAnsi="Arial" w:eastAsia="Arial" w:cs="Arial"/>
                <w:sz w:val="20"/>
                <w:szCs w:val="20"/>
              </w:rPr>
            </w:pPr>
            <w:r>
              <w:rPr>
                <w:rFonts w:ascii="Arial" w:hAnsi="Arial" w:eastAsia="Arial" w:cs="Arial"/>
                <w:b/>
                <w:bCs/>
                <w:sz w:val="20"/>
                <w:szCs w:val="20"/>
              </w:rPr>
              <w:t xml:space="preserve">3.1 ensuring wellbeing, equality </w:t>
            </w:r>
            <w:proofErr w:type="gramStart"/>
            <w:r>
              <w:rPr>
                <w:rFonts w:ascii="Arial" w:hAnsi="Arial" w:eastAsia="Arial" w:cs="Arial"/>
                <w:b/>
                <w:bCs/>
                <w:sz w:val="20"/>
                <w:szCs w:val="20"/>
              </w:rPr>
              <w:t>and  inclusion</w:t>
            </w:r>
            <w:proofErr w:type="gramEnd"/>
            <w:r>
              <w:rPr>
                <w:rFonts w:ascii="Arial" w:hAnsi="Arial" w:eastAsia="Arial" w:cs="Arial"/>
                <w:b/>
                <w:bCs/>
                <w:sz w:val="20"/>
                <w:szCs w:val="20"/>
              </w:rPr>
              <w:t xml:space="preserve">  3.2 raising attainment and achievement   2..4 personalised support.   1.3 Leadership of change</w:t>
            </w:r>
          </w:p>
          <w:p w:rsidR="00EE541E" w:rsidRDefault="00EE541E" w14:paraId="642A7217" w14:textId="77777777">
            <w:pPr>
              <w:spacing w:line="240" w:lineRule="auto"/>
              <w:rPr>
                <w:rFonts w:ascii="Arial" w:hAnsi="Arial"/>
                <w:u w:val="single"/>
              </w:rPr>
            </w:pPr>
          </w:p>
          <w:p w:rsidR="00EE541E" w:rsidRDefault="00EE541E" w14:paraId="4B67C1E2" w14:textId="77777777">
            <w:pPr>
              <w:spacing w:line="240" w:lineRule="auto"/>
              <w:rPr>
                <w:rFonts w:ascii="Arial" w:hAnsi="Arial"/>
                <w:u w:val="single"/>
              </w:rPr>
            </w:pPr>
          </w:p>
          <w:p w:rsidR="00EE541E" w:rsidRDefault="00EE541E" w14:paraId="6685D9A9" w14:textId="77777777">
            <w:pPr>
              <w:spacing w:line="240" w:lineRule="auto"/>
              <w:rPr>
                <w:rFonts w:ascii="Arial" w:hAnsi="Arial"/>
                <w:szCs w:val="24"/>
                <w:u w:val="single"/>
              </w:rPr>
            </w:pPr>
            <w:r>
              <w:rPr>
                <w:rFonts w:ascii="Arial" w:hAnsi="Arial"/>
                <w:szCs w:val="24"/>
                <w:u w:val="single"/>
              </w:rPr>
              <w:t>HGIOELC Quality Indicators</w:t>
            </w:r>
          </w:p>
          <w:p w:rsidR="00EE541E" w:rsidRDefault="00EE541E" w14:paraId="37FC0B13" w14:textId="77777777">
            <w:pPr>
              <w:spacing w:line="240" w:lineRule="auto"/>
              <w:rPr>
                <w:rFonts w:ascii="Arial" w:hAnsi="Arial"/>
                <w:szCs w:val="24"/>
                <w:u w:val="single"/>
              </w:rPr>
            </w:pPr>
          </w:p>
          <w:p w:rsidR="00EE541E" w:rsidRDefault="00EE541E" w14:paraId="5B41BA35" w14:textId="77777777">
            <w:pPr>
              <w:tabs>
                <w:tab w:val="left" w:pos="2520"/>
              </w:tabs>
              <w:rPr>
                <w:rFonts w:ascii="Arial" w:hAnsi="Arial" w:eastAsia="Arial" w:cs="Arial"/>
                <w:sz w:val="20"/>
                <w:szCs w:val="20"/>
              </w:rPr>
            </w:pPr>
            <w:r>
              <w:rPr>
                <w:rFonts w:ascii="Arial" w:hAnsi="Arial" w:eastAsia="Arial" w:cs="Arial"/>
                <w:b/>
                <w:bCs/>
                <w:sz w:val="20"/>
                <w:szCs w:val="20"/>
              </w:rPr>
              <w:t xml:space="preserve">3.1 ensuring wellbeing, equality </w:t>
            </w:r>
            <w:proofErr w:type="gramStart"/>
            <w:r>
              <w:rPr>
                <w:rFonts w:ascii="Arial" w:hAnsi="Arial" w:eastAsia="Arial" w:cs="Arial"/>
                <w:b/>
                <w:bCs/>
                <w:sz w:val="20"/>
                <w:szCs w:val="20"/>
              </w:rPr>
              <w:t>and  inclusion</w:t>
            </w:r>
            <w:proofErr w:type="gramEnd"/>
            <w:r>
              <w:rPr>
                <w:rFonts w:ascii="Arial" w:hAnsi="Arial" w:eastAsia="Arial" w:cs="Arial"/>
                <w:b/>
                <w:bCs/>
                <w:sz w:val="20"/>
                <w:szCs w:val="20"/>
              </w:rPr>
              <w:t xml:space="preserve">  3.2 raising attainment and achievement   2..4 personalised support.   1.3 Leadership of change</w:t>
            </w:r>
          </w:p>
          <w:p w:rsidR="00EE541E" w:rsidRDefault="00EE541E" w14:paraId="03916916" w14:textId="77777777">
            <w:pPr>
              <w:spacing w:line="240" w:lineRule="auto"/>
              <w:rPr>
                <w:rFonts w:ascii="Arial" w:hAnsi="Arial"/>
              </w:rPr>
            </w:pPr>
          </w:p>
        </w:tc>
      </w:tr>
      <w:tr w:rsidR="00EE541E" w:rsidTr="1DD3527B" w14:paraId="007861A6" w14:textId="77777777">
        <w:trPr>
          <w:trHeight w:val="2369"/>
        </w:trPr>
        <w:tc>
          <w:tcPr>
            <w:tcW w:w="14170" w:type="dxa"/>
            <w:gridSpan w:val="2"/>
            <w:tcBorders>
              <w:top w:val="single" w:color="auto" w:sz="4" w:space="0"/>
              <w:left w:val="single" w:color="auto" w:sz="4" w:space="0"/>
              <w:bottom w:val="single" w:color="auto" w:sz="4" w:space="0"/>
              <w:right w:val="single" w:color="auto" w:sz="4" w:space="0"/>
            </w:tcBorders>
            <w:tcMar/>
          </w:tcPr>
          <w:p w:rsidR="00EE541E" w:rsidRDefault="00EE541E" w14:paraId="4D9B8B39" w14:textId="77777777">
            <w:pPr>
              <w:spacing w:line="240" w:lineRule="auto"/>
              <w:rPr>
                <w:rFonts w:ascii="Arial" w:hAnsi="Arial"/>
                <w:b/>
                <w:bCs/>
              </w:rPr>
            </w:pPr>
            <w:r>
              <w:rPr>
                <w:rFonts w:ascii="Arial" w:hAnsi="Arial"/>
                <w:b/>
                <w:bCs/>
              </w:rPr>
              <w:t>Progress</w:t>
            </w:r>
          </w:p>
          <w:p w:rsidR="00EE541E" w:rsidRDefault="00EE541E" w14:paraId="6338ED96" w14:textId="77777777">
            <w:pPr>
              <w:spacing w:line="240" w:lineRule="auto"/>
              <w:rPr>
                <w:rFonts w:ascii="Arial" w:hAnsi="Arial"/>
                <w:b/>
                <w:bCs/>
              </w:rPr>
            </w:pPr>
            <w:r>
              <w:rPr>
                <w:rFonts w:ascii="Arial" w:hAnsi="Arial"/>
                <w:b/>
                <w:bCs/>
              </w:rPr>
              <w:t>HWB- Nurture</w:t>
            </w:r>
          </w:p>
          <w:p w:rsidR="00EE541E" w:rsidP="00723F0A" w:rsidRDefault="00EE541E" w14:paraId="19FF7234" w14:textId="77777777">
            <w:pPr>
              <w:pStyle w:val="ListParagraph"/>
              <w:numPr>
                <w:ilvl w:val="0"/>
                <w:numId w:val="2"/>
              </w:numPr>
              <w:spacing w:line="240" w:lineRule="auto"/>
              <w:rPr>
                <w:rFonts w:eastAsiaTheme="minorEastAsia"/>
                <w:b/>
                <w:bCs/>
                <w:i/>
                <w:iCs/>
              </w:rPr>
            </w:pPr>
            <w:r>
              <w:rPr>
                <w:rFonts w:ascii="Arial" w:hAnsi="Arial"/>
                <w:b/>
                <w:bCs/>
                <w:i/>
                <w:iCs/>
              </w:rPr>
              <w:t>All classes participated in daily/ weekly outdoor learning both session both for nurture and for curriculum learning outdoors.  School sensory garden was developed with use of resources and staff development time used to provide training to support teacher understanding and skills in outdoor learning. Specific link to numeracy outdoors. This was led by two members of staff.</w:t>
            </w:r>
          </w:p>
          <w:p w:rsidR="00EE541E" w:rsidP="00723F0A" w:rsidRDefault="00EE541E" w14:paraId="77CCFF24" w14:textId="77777777">
            <w:pPr>
              <w:pStyle w:val="ListParagraph"/>
              <w:numPr>
                <w:ilvl w:val="0"/>
                <w:numId w:val="2"/>
              </w:numPr>
              <w:spacing w:line="240" w:lineRule="auto"/>
              <w:rPr>
                <w:b/>
                <w:bCs/>
                <w:i/>
                <w:iCs/>
              </w:rPr>
            </w:pPr>
            <w:r>
              <w:rPr>
                <w:rFonts w:ascii="Arial" w:hAnsi="Arial"/>
                <w:b/>
                <w:bCs/>
                <w:i/>
                <w:iCs/>
              </w:rPr>
              <w:t>Local forest utilised in term 4 with Botanic Gardens for outdoor experiences. Including forest skills.  ASC especially have developed use of outdoor space and sensory garden.</w:t>
            </w:r>
          </w:p>
          <w:p w:rsidR="00EE541E" w:rsidP="00723F0A" w:rsidRDefault="00EE541E" w14:paraId="0E650882" w14:textId="77777777">
            <w:pPr>
              <w:pStyle w:val="ListParagraph"/>
              <w:numPr>
                <w:ilvl w:val="0"/>
                <w:numId w:val="2"/>
              </w:numPr>
              <w:spacing w:line="240" w:lineRule="auto"/>
              <w:rPr>
                <w:b/>
                <w:bCs/>
                <w:i/>
                <w:iCs/>
              </w:rPr>
            </w:pPr>
            <w:r>
              <w:rPr>
                <w:rFonts w:ascii="Arial" w:hAnsi="Arial"/>
                <w:b/>
                <w:bCs/>
                <w:i/>
                <w:iCs/>
              </w:rPr>
              <w:t>Nurture base developed for targeted children by PSA trained in Fife Pedagogy Nurture Course.  Funding streams applied for and granted.</w:t>
            </w:r>
          </w:p>
          <w:p w:rsidR="00EE541E" w:rsidP="00723F0A" w:rsidRDefault="00EE541E" w14:paraId="55042397" w14:textId="77777777">
            <w:pPr>
              <w:pStyle w:val="ListParagraph"/>
              <w:numPr>
                <w:ilvl w:val="0"/>
                <w:numId w:val="2"/>
              </w:numPr>
              <w:spacing w:line="240" w:lineRule="auto"/>
              <w:rPr>
                <w:b/>
                <w:bCs/>
                <w:i/>
                <w:iCs/>
              </w:rPr>
            </w:pPr>
            <w:r>
              <w:rPr>
                <w:rFonts w:ascii="Arial" w:hAnsi="Arial"/>
                <w:b/>
                <w:bCs/>
                <w:i/>
                <w:iCs/>
              </w:rPr>
              <w:t>Online Kitbag groups for targeted children – identified through parental feedback forms on return, pupil feedback and teacher observations/ consultations. Target groups for Lego Therapy.</w:t>
            </w:r>
          </w:p>
          <w:p w:rsidR="00EE541E" w:rsidP="00723F0A" w:rsidRDefault="00EE541E" w14:paraId="1AD632D2" w14:textId="77777777">
            <w:pPr>
              <w:pStyle w:val="ListParagraph"/>
              <w:numPr>
                <w:ilvl w:val="0"/>
                <w:numId w:val="2"/>
              </w:numPr>
              <w:spacing w:line="240" w:lineRule="auto"/>
              <w:rPr>
                <w:b/>
                <w:bCs/>
                <w:i/>
                <w:iCs/>
              </w:rPr>
            </w:pPr>
            <w:r>
              <w:rPr>
                <w:rFonts w:ascii="Arial" w:hAnsi="Arial"/>
                <w:b/>
                <w:bCs/>
                <w:i/>
                <w:iCs/>
              </w:rPr>
              <w:t>Continued work on 5 ways to wellbeing through school assembly sways/ learning grids/ Focus HWB fortnight.  Including both ASC and ELC</w:t>
            </w:r>
          </w:p>
          <w:p w:rsidR="00EE541E" w:rsidP="00723F0A" w:rsidRDefault="00EE541E" w14:paraId="26686966" w14:textId="77777777">
            <w:pPr>
              <w:pStyle w:val="ListParagraph"/>
              <w:numPr>
                <w:ilvl w:val="0"/>
                <w:numId w:val="2"/>
              </w:numPr>
              <w:spacing w:line="240" w:lineRule="auto"/>
              <w:rPr>
                <w:b/>
                <w:bCs/>
                <w:i/>
                <w:iCs/>
              </w:rPr>
            </w:pPr>
            <w:r>
              <w:rPr>
                <w:rFonts w:ascii="Arial" w:hAnsi="Arial"/>
                <w:b/>
                <w:bCs/>
                <w:i/>
                <w:iCs/>
              </w:rPr>
              <w:t>Resilience alphabet used in some classes followed by Tree of Resilience activity on return from Lock Down for all classes including nursery.</w:t>
            </w:r>
          </w:p>
          <w:p w:rsidR="00EE541E" w:rsidP="00723F0A" w:rsidRDefault="00EE541E" w14:paraId="0EA02FFF" w14:textId="77777777">
            <w:pPr>
              <w:pStyle w:val="ListParagraph"/>
              <w:numPr>
                <w:ilvl w:val="0"/>
                <w:numId w:val="2"/>
              </w:numPr>
              <w:spacing w:line="240" w:lineRule="auto"/>
              <w:rPr>
                <w:b/>
                <w:bCs/>
                <w:i/>
                <w:iCs/>
              </w:rPr>
            </w:pPr>
            <w:r>
              <w:rPr>
                <w:rFonts w:ascii="Arial" w:hAnsi="Arial"/>
                <w:b/>
                <w:bCs/>
                <w:i/>
                <w:iCs/>
              </w:rPr>
              <w:t xml:space="preserve">Class teacher completed final year of nurture </w:t>
            </w:r>
            <w:proofErr w:type="gramStart"/>
            <w:r>
              <w:rPr>
                <w:rFonts w:ascii="Arial" w:hAnsi="Arial"/>
                <w:b/>
                <w:bCs/>
                <w:i/>
                <w:iCs/>
              </w:rPr>
              <w:t>leadership  course</w:t>
            </w:r>
            <w:proofErr w:type="gramEnd"/>
            <w:r>
              <w:rPr>
                <w:rFonts w:ascii="Arial" w:hAnsi="Arial"/>
                <w:b/>
                <w:bCs/>
                <w:i/>
                <w:iCs/>
              </w:rPr>
              <w:t xml:space="preserve"> with Pedagogy Team </w:t>
            </w:r>
          </w:p>
          <w:p w:rsidR="00EE541E" w:rsidP="00723F0A" w:rsidRDefault="00EE541E" w14:paraId="325DF71F" w14:textId="77777777">
            <w:pPr>
              <w:pStyle w:val="ListParagraph"/>
              <w:numPr>
                <w:ilvl w:val="0"/>
                <w:numId w:val="2"/>
              </w:numPr>
              <w:spacing w:line="240" w:lineRule="auto"/>
              <w:rPr>
                <w:b/>
                <w:bCs/>
                <w:i/>
                <w:iCs/>
              </w:rPr>
            </w:pPr>
            <w:r>
              <w:rPr>
                <w:rFonts w:ascii="Arial" w:hAnsi="Arial"/>
                <w:b/>
                <w:bCs/>
                <w:i/>
                <w:iCs/>
              </w:rPr>
              <w:t>Term 4 GWMP survey and Shine Survey carried out for all pupils in P4-7 and targeted children in P1-3 (information gathering for next session)</w:t>
            </w:r>
          </w:p>
          <w:p w:rsidR="00EE541E" w:rsidP="00723F0A" w:rsidRDefault="00EE541E" w14:paraId="59DE1D8D" w14:textId="77777777">
            <w:pPr>
              <w:pStyle w:val="ListParagraph"/>
              <w:numPr>
                <w:ilvl w:val="0"/>
                <w:numId w:val="2"/>
              </w:numPr>
              <w:spacing w:line="240" w:lineRule="auto"/>
              <w:rPr>
                <w:b/>
                <w:bCs/>
                <w:i/>
                <w:iCs/>
              </w:rPr>
            </w:pPr>
            <w:r>
              <w:rPr>
                <w:rFonts w:ascii="Arial" w:hAnsi="Arial"/>
                <w:b/>
                <w:bCs/>
                <w:i/>
                <w:iCs/>
              </w:rPr>
              <w:t>Staff initial training aspects of nurture delivered by PSA and teachers who had completed Pedagogy Nurture Course.</w:t>
            </w:r>
          </w:p>
          <w:p w:rsidR="00EE541E" w:rsidP="00723F0A" w:rsidRDefault="00EE541E" w14:paraId="39209A64" w14:textId="77777777">
            <w:pPr>
              <w:pStyle w:val="ListParagraph"/>
              <w:numPr>
                <w:ilvl w:val="0"/>
                <w:numId w:val="2"/>
              </w:numPr>
              <w:spacing w:line="240" w:lineRule="auto"/>
              <w:rPr>
                <w:b/>
                <w:bCs/>
                <w:i/>
                <w:iCs/>
              </w:rPr>
            </w:pPr>
            <w:r>
              <w:rPr>
                <w:rFonts w:ascii="Arial" w:hAnsi="Arial"/>
                <w:b/>
                <w:bCs/>
                <w:i/>
                <w:iCs/>
              </w:rPr>
              <w:t>ASC staff undertook ‘Attention Autism’ intensive training to improve focus and engagement in Term 4</w:t>
            </w:r>
          </w:p>
          <w:p w:rsidR="00EE541E" w:rsidP="00723F0A" w:rsidRDefault="00EE541E" w14:paraId="32CFC4F2" w14:textId="77777777">
            <w:pPr>
              <w:pStyle w:val="ListParagraph"/>
              <w:numPr>
                <w:ilvl w:val="0"/>
                <w:numId w:val="2"/>
              </w:numPr>
              <w:spacing w:line="240" w:lineRule="auto"/>
              <w:rPr>
                <w:b/>
                <w:bCs/>
                <w:i/>
                <w:iCs/>
              </w:rPr>
            </w:pPr>
            <w:r>
              <w:rPr>
                <w:rFonts w:ascii="Arial" w:hAnsi="Arial"/>
                <w:b/>
                <w:bCs/>
                <w:i/>
                <w:iCs/>
              </w:rPr>
              <w:lastRenderedPageBreak/>
              <w:t xml:space="preserve">ASC 1 developed outdoor area to ensure sensory needs are met. Also developed learning in sensory garden. </w:t>
            </w:r>
          </w:p>
          <w:p w:rsidR="00EE541E" w:rsidRDefault="00EE541E" w14:paraId="67C350DA" w14:textId="77777777">
            <w:pPr>
              <w:spacing w:line="240" w:lineRule="auto"/>
              <w:rPr>
                <w:rFonts w:ascii="Arial" w:hAnsi="Arial"/>
                <w:b/>
                <w:bCs/>
                <w:i/>
                <w:iCs/>
              </w:rPr>
            </w:pPr>
          </w:p>
          <w:p w:rsidR="00EE541E" w:rsidRDefault="00EE541E" w14:paraId="4B01AC56" w14:textId="77777777">
            <w:pPr>
              <w:spacing w:line="240" w:lineRule="auto"/>
              <w:rPr>
                <w:rFonts w:ascii="Arial" w:hAnsi="Arial"/>
                <w:b/>
                <w:bCs/>
                <w:i/>
                <w:iCs/>
              </w:rPr>
            </w:pPr>
            <w:r>
              <w:rPr>
                <w:rFonts w:ascii="Arial" w:hAnsi="Arial"/>
                <w:b/>
                <w:bCs/>
                <w:i/>
                <w:iCs/>
              </w:rPr>
              <w:t>Numeracy/ Literacy</w:t>
            </w:r>
          </w:p>
          <w:p w:rsidR="00EE541E" w:rsidP="00723F0A" w:rsidRDefault="00EE541E" w14:paraId="1A3D43B9" w14:textId="77777777">
            <w:pPr>
              <w:pStyle w:val="ListParagraph"/>
              <w:numPr>
                <w:ilvl w:val="0"/>
                <w:numId w:val="3"/>
              </w:numPr>
              <w:spacing w:line="240" w:lineRule="auto"/>
              <w:rPr>
                <w:rFonts w:eastAsiaTheme="minorEastAsia"/>
                <w:b/>
                <w:bCs/>
                <w:i/>
                <w:iCs/>
              </w:rPr>
            </w:pPr>
            <w:r>
              <w:rPr>
                <w:rFonts w:ascii="Arial" w:hAnsi="Arial"/>
                <w:b/>
                <w:bCs/>
                <w:i/>
                <w:iCs/>
              </w:rPr>
              <w:t>Review of numeracy input time led to increased numeracy time in weekly timetable.</w:t>
            </w:r>
          </w:p>
          <w:p w:rsidR="00EE541E" w:rsidP="00723F0A" w:rsidRDefault="00EE541E" w14:paraId="3B5BD9F0" w14:textId="77777777">
            <w:pPr>
              <w:pStyle w:val="ListParagraph"/>
              <w:numPr>
                <w:ilvl w:val="0"/>
                <w:numId w:val="3"/>
              </w:numPr>
              <w:spacing w:line="240" w:lineRule="auto"/>
              <w:rPr>
                <w:b/>
                <w:bCs/>
                <w:i/>
                <w:iCs/>
              </w:rPr>
            </w:pPr>
            <w:r>
              <w:rPr>
                <w:rFonts w:ascii="Arial" w:hAnsi="Arial"/>
                <w:b/>
                <w:bCs/>
                <w:i/>
                <w:iCs/>
              </w:rPr>
              <w:t>Review of writing policy to reinforce need for daily writing and clear focus for weekly writing lesson</w:t>
            </w:r>
          </w:p>
          <w:p w:rsidR="00EE541E" w:rsidP="00723F0A" w:rsidRDefault="00EE541E" w14:paraId="4DC49BD6" w14:textId="77777777">
            <w:pPr>
              <w:pStyle w:val="ListParagraph"/>
              <w:numPr>
                <w:ilvl w:val="0"/>
                <w:numId w:val="3"/>
              </w:numPr>
              <w:spacing w:line="240" w:lineRule="auto"/>
              <w:rPr>
                <w:b/>
                <w:bCs/>
                <w:i/>
                <w:iCs/>
              </w:rPr>
            </w:pPr>
            <w:r>
              <w:rPr>
                <w:rFonts w:ascii="Arial" w:hAnsi="Arial"/>
                <w:b/>
                <w:bCs/>
                <w:i/>
                <w:iCs/>
              </w:rPr>
              <w:t>Some teachers involved in upskilling own professional development using Rebecca Hanson development materials.</w:t>
            </w:r>
          </w:p>
          <w:p w:rsidR="00EE541E" w:rsidP="00723F0A" w:rsidRDefault="00EE541E" w14:paraId="0A9B3DCF" w14:textId="77777777">
            <w:pPr>
              <w:pStyle w:val="ListParagraph"/>
              <w:numPr>
                <w:ilvl w:val="0"/>
                <w:numId w:val="3"/>
              </w:numPr>
              <w:spacing w:line="240" w:lineRule="auto"/>
              <w:rPr>
                <w:b/>
                <w:bCs/>
                <w:i/>
                <w:iCs/>
              </w:rPr>
            </w:pPr>
            <w:r>
              <w:rPr>
                <w:rFonts w:ascii="Arial" w:hAnsi="Arial"/>
                <w:b/>
                <w:bCs/>
                <w:i/>
                <w:iCs/>
              </w:rPr>
              <w:t xml:space="preserve">Audit of numeracy resources/ staff consultation Form and purchase of resources to ensure adequate concrete materials to aid learning.  Agreements made on how resources and assessment can be used. </w:t>
            </w:r>
          </w:p>
          <w:p w:rsidR="00EE541E" w:rsidP="00723F0A" w:rsidRDefault="00EE541E" w14:paraId="009ED23E" w14:textId="77777777">
            <w:pPr>
              <w:pStyle w:val="ListParagraph"/>
              <w:numPr>
                <w:ilvl w:val="0"/>
                <w:numId w:val="3"/>
              </w:numPr>
              <w:spacing w:line="240" w:lineRule="auto"/>
              <w:rPr>
                <w:b/>
                <w:bCs/>
                <w:i/>
                <w:iCs/>
              </w:rPr>
            </w:pPr>
            <w:r>
              <w:rPr>
                <w:rFonts w:ascii="Arial" w:hAnsi="Arial"/>
                <w:b/>
                <w:bCs/>
                <w:i/>
                <w:iCs/>
              </w:rPr>
              <w:t>Targeted resources developed including Stile Trays for numeracy and literacy, IDL for literacy,</w:t>
            </w:r>
          </w:p>
          <w:p w:rsidR="00EE541E" w:rsidP="00723F0A" w:rsidRDefault="00EE541E" w14:paraId="67F45629" w14:textId="77777777">
            <w:pPr>
              <w:pStyle w:val="ListParagraph"/>
              <w:numPr>
                <w:ilvl w:val="0"/>
                <w:numId w:val="3"/>
              </w:numPr>
              <w:spacing w:line="240" w:lineRule="auto"/>
              <w:rPr>
                <w:b/>
                <w:bCs/>
                <w:i/>
                <w:iCs/>
              </w:rPr>
            </w:pPr>
            <w:r>
              <w:rPr>
                <w:rFonts w:ascii="Arial" w:hAnsi="Arial"/>
                <w:b/>
                <w:bCs/>
                <w:i/>
                <w:iCs/>
              </w:rPr>
              <w:t xml:space="preserve">Resources reviewed </w:t>
            </w:r>
            <w:proofErr w:type="gramStart"/>
            <w:r>
              <w:rPr>
                <w:rFonts w:ascii="Arial" w:hAnsi="Arial"/>
                <w:b/>
                <w:bCs/>
                <w:i/>
                <w:iCs/>
              </w:rPr>
              <w:t>in light of</w:t>
            </w:r>
            <w:proofErr w:type="gramEnd"/>
            <w:r>
              <w:rPr>
                <w:rFonts w:ascii="Arial" w:hAnsi="Arial"/>
                <w:b/>
                <w:bCs/>
                <w:i/>
                <w:iCs/>
              </w:rPr>
              <w:t xml:space="preserve"> Covid – Purchase of Sum Dog for literacy and numeracy, Read Theory.</w:t>
            </w:r>
          </w:p>
          <w:p w:rsidR="00EE541E" w:rsidP="00723F0A" w:rsidRDefault="00EE541E" w14:paraId="239A413C" w14:textId="77777777">
            <w:pPr>
              <w:pStyle w:val="ListParagraph"/>
              <w:numPr>
                <w:ilvl w:val="0"/>
                <w:numId w:val="3"/>
              </w:numPr>
              <w:spacing w:line="240" w:lineRule="auto"/>
              <w:rPr>
                <w:b/>
                <w:bCs/>
                <w:i/>
                <w:iCs/>
              </w:rPr>
            </w:pPr>
            <w:r>
              <w:rPr>
                <w:rFonts w:ascii="Arial" w:hAnsi="Arial"/>
                <w:b/>
                <w:bCs/>
                <w:i/>
                <w:iCs/>
              </w:rPr>
              <w:t>Assessment developed through use of Microsoft Forms for numeracy.</w:t>
            </w:r>
          </w:p>
          <w:p w:rsidR="00EE541E" w:rsidRDefault="00EE541E" w14:paraId="6FC54DAC" w14:textId="77777777">
            <w:pPr>
              <w:spacing w:line="240" w:lineRule="auto"/>
            </w:pPr>
            <w:r>
              <w:rPr>
                <w:rFonts w:ascii="Times New Roman" w:hAnsi="Times New Roman" w:eastAsia="Times New Roman" w:cs="Times New Roman"/>
                <w:color w:val="000000" w:themeColor="text1"/>
              </w:rPr>
              <w:t xml:space="preserve">· </w:t>
            </w:r>
          </w:p>
          <w:p w:rsidR="00EE541E" w:rsidRDefault="00EE541E" w14:paraId="7F41A622" w14:textId="77777777">
            <w:pPr>
              <w:spacing w:line="240" w:lineRule="auto"/>
              <w:rPr>
                <w:rFonts w:ascii="Arial" w:hAnsi="Arial"/>
                <w:b/>
                <w:bCs/>
                <w:i/>
                <w:iCs/>
              </w:rPr>
            </w:pPr>
            <w:r>
              <w:rPr>
                <w:rFonts w:ascii="Arial" w:hAnsi="Arial"/>
                <w:b/>
                <w:bCs/>
                <w:i/>
                <w:iCs/>
              </w:rPr>
              <w:t>Digital Learning - (Pupils and Staff)</w:t>
            </w:r>
          </w:p>
          <w:p w:rsidR="00EE541E" w:rsidRDefault="00EE541E" w14:paraId="148F60DD" w14:textId="77777777">
            <w:pPr>
              <w:spacing w:line="240" w:lineRule="auto"/>
              <w:rPr>
                <w:rFonts w:ascii="Arial" w:hAnsi="Arial"/>
                <w:b/>
                <w:bCs/>
                <w:i/>
                <w:iCs/>
              </w:rPr>
            </w:pPr>
          </w:p>
          <w:p w:rsidR="00EE541E" w:rsidP="00723F0A" w:rsidRDefault="00EE541E" w14:paraId="5B83B129" w14:textId="77777777">
            <w:pPr>
              <w:pStyle w:val="ListParagraph"/>
              <w:numPr>
                <w:ilvl w:val="0"/>
                <w:numId w:val="4"/>
              </w:numPr>
              <w:spacing w:line="240" w:lineRule="auto"/>
              <w:rPr>
                <w:rFonts w:eastAsiaTheme="minorEastAsia"/>
                <w:b/>
                <w:bCs/>
                <w:i/>
                <w:iCs/>
              </w:rPr>
            </w:pPr>
            <w:r>
              <w:rPr>
                <w:rFonts w:ascii="Arial" w:hAnsi="Arial"/>
                <w:b/>
                <w:bCs/>
                <w:i/>
                <w:iCs/>
              </w:rPr>
              <w:t xml:space="preserve">P1-3 started use of Seesaw in September 20.  </w:t>
            </w:r>
          </w:p>
          <w:p w:rsidR="00EE541E" w:rsidP="00723F0A" w:rsidRDefault="00EE541E" w14:paraId="6630588B" w14:textId="77777777">
            <w:pPr>
              <w:pStyle w:val="ListParagraph"/>
              <w:numPr>
                <w:ilvl w:val="0"/>
                <w:numId w:val="4"/>
              </w:numPr>
              <w:spacing w:line="240" w:lineRule="auto"/>
              <w:rPr>
                <w:b/>
                <w:bCs/>
                <w:i/>
                <w:iCs/>
              </w:rPr>
            </w:pPr>
            <w:r>
              <w:rPr>
                <w:rFonts w:ascii="Arial" w:hAnsi="Arial"/>
                <w:b/>
                <w:bCs/>
                <w:i/>
                <w:iCs/>
              </w:rPr>
              <w:t>Focused Teams instructions during August to December for P4-7 (one anomaly where there was a P3/4 class and the P4 had Seesaw to avoid two systems in one class)</w:t>
            </w:r>
          </w:p>
          <w:p w:rsidR="00EE541E" w:rsidP="00723F0A" w:rsidRDefault="00EE541E" w14:paraId="67C1C6DA" w14:textId="77777777">
            <w:pPr>
              <w:pStyle w:val="ListParagraph"/>
              <w:numPr>
                <w:ilvl w:val="0"/>
                <w:numId w:val="4"/>
              </w:numPr>
              <w:spacing w:line="240" w:lineRule="auto"/>
              <w:rPr>
                <w:b/>
                <w:bCs/>
                <w:i/>
                <w:iCs/>
              </w:rPr>
            </w:pPr>
            <w:r>
              <w:rPr>
                <w:rFonts w:ascii="Arial" w:hAnsi="Arial"/>
                <w:b/>
                <w:bCs/>
                <w:i/>
                <w:iCs/>
              </w:rPr>
              <w:t>Staff at first second level attended professional development on use of Microsoft Forms for assessment – focused on numeracy.  Second level participated in Fife Short Burst development for support in using this.</w:t>
            </w:r>
          </w:p>
          <w:p w:rsidR="00EE541E" w:rsidP="00723F0A" w:rsidRDefault="00EE541E" w14:paraId="0FF68ACA" w14:textId="77777777">
            <w:pPr>
              <w:pStyle w:val="ListParagraph"/>
              <w:numPr>
                <w:ilvl w:val="0"/>
                <w:numId w:val="4"/>
              </w:numPr>
              <w:spacing w:line="240" w:lineRule="auto"/>
              <w:rPr>
                <w:b/>
                <w:bCs/>
                <w:i/>
                <w:iCs/>
              </w:rPr>
            </w:pPr>
            <w:r>
              <w:rPr>
                <w:rFonts w:ascii="Arial" w:hAnsi="Arial"/>
                <w:b/>
                <w:bCs/>
                <w:i/>
                <w:iCs/>
              </w:rPr>
              <w:t>Minimum expectation set that all teaching staff would be able to produce SWAYs for learning or information. All staff to be able to use Microsoft Forms. Targeted support given where required.</w:t>
            </w:r>
          </w:p>
          <w:p w:rsidR="00EE541E" w:rsidP="00723F0A" w:rsidRDefault="00EE541E" w14:paraId="003728F3" w14:textId="77777777">
            <w:pPr>
              <w:pStyle w:val="ListParagraph"/>
              <w:numPr>
                <w:ilvl w:val="0"/>
                <w:numId w:val="4"/>
              </w:numPr>
              <w:spacing w:line="240" w:lineRule="auto"/>
              <w:rPr>
                <w:b/>
                <w:bCs/>
                <w:i/>
                <w:iCs/>
              </w:rPr>
            </w:pPr>
            <w:r>
              <w:rPr>
                <w:rFonts w:ascii="Arial" w:hAnsi="Arial"/>
                <w:b/>
                <w:bCs/>
                <w:i/>
                <w:iCs/>
              </w:rPr>
              <w:t>Fortnightly Sway assembly usually with a theme for whole school focus and information sharing to parents. Teachers uploading.</w:t>
            </w:r>
          </w:p>
          <w:p w:rsidR="00EE541E" w:rsidP="00723F0A" w:rsidRDefault="00EE541E" w14:paraId="5F2AA347" w14:textId="77777777">
            <w:pPr>
              <w:pStyle w:val="ListParagraph"/>
              <w:numPr>
                <w:ilvl w:val="0"/>
                <w:numId w:val="4"/>
              </w:numPr>
              <w:spacing w:line="240" w:lineRule="auto"/>
              <w:rPr>
                <w:b/>
                <w:bCs/>
                <w:i/>
                <w:iCs/>
              </w:rPr>
            </w:pPr>
            <w:r>
              <w:rPr>
                <w:rFonts w:ascii="Arial" w:hAnsi="Arial"/>
                <w:b/>
                <w:bCs/>
                <w:i/>
                <w:iCs/>
              </w:rPr>
              <w:t xml:space="preserve">Staff development focus during Lockdown on best ways to present during live lessons and recording.   Consultation with Derek </w:t>
            </w:r>
            <w:proofErr w:type="spellStart"/>
            <w:r>
              <w:rPr>
                <w:rFonts w:ascii="Arial" w:hAnsi="Arial"/>
                <w:b/>
                <w:bCs/>
                <w:i/>
                <w:iCs/>
              </w:rPr>
              <w:t>Rollands</w:t>
            </w:r>
            <w:proofErr w:type="spellEnd"/>
            <w:r>
              <w:rPr>
                <w:rFonts w:ascii="Arial" w:hAnsi="Arial"/>
                <w:b/>
                <w:bCs/>
                <w:i/>
                <w:iCs/>
              </w:rPr>
              <w:t xml:space="preserve">.   Staff moderation of presentation methods etc.  In house training led by staff on how to use resources such as Interactive whiteboard during </w:t>
            </w:r>
            <w:proofErr w:type="gramStart"/>
            <w:r>
              <w:rPr>
                <w:rFonts w:ascii="Arial" w:hAnsi="Arial"/>
                <w:b/>
                <w:bCs/>
                <w:i/>
                <w:iCs/>
              </w:rPr>
              <w:t>Teams ,</w:t>
            </w:r>
            <w:proofErr w:type="gramEnd"/>
            <w:r>
              <w:rPr>
                <w:rFonts w:ascii="Arial" w:hAnsi="Arial"/>
                <w:b/>
                <w:bCs/>
                <w:i/>
                <w:iCs/>
              </w:rPr>
              <w:t xml:space="preserve"> how to record, platforms such as Kahoot for motivation</w:t>
            </w:r>
            <w:r>
              <w:rPr>
                <w:rFonts w:ascii="Times New Roman" w:hAnsi="Times New Roman" w:eastAsia="Times New Roman" w:cs="Times New Roman"/>
                <w:color w:val="000000" w:themeColor="text1"/>
              </w:rPr>
              <w:t>·</w:t>
            </w:r>
          </w:p>
          <w:p w:rsidR="00EE541E" w:rsidRDefault="00EE541E" w14:paraId="01C6D30F" w14:textId="77777777">
            <w:pPr>
              <w:spacing w:line="240" w:lineRule="auto"/>
              <w:rPr>
                <w:rFonts w:ascii="Arial" w:hAnsi="Arial"/>
                <w:b/>
                <w:bCs/>
                <w:i/>
                <w:iCs/>
              </w:rPr>
            </w:pPr>
          </w:p>
          <w:p w:rsidR="00EE541E" w:rsidRDefault="00EE541E" w14:paraId="439B9667" w14:textId="77777777">
            <w:pPr>
              <w:spacing w:line="240" w:lineRule="auto"/>
              <w:rPr>
                <w:rFonts w:ascii="Arial" w:hAnsi="Arial"/>
                <w:b/>
                <w:bCs/>
                <w:i/>
                <w:iCs/>
              </w:rPr>
            </w:pPr>
            <w:r>
              <w:rPr>
                <w:rFonts w:ascii="Arial" w:hAnsi="Arial"/>
                <w:b/>
                <w:bCs/>
                <w:i/>
                <w:iCs/>
              </w:rPr>
              <w:t>PPP</w:t>
            </w:r>
          </w:p>
          <w:p w:rsidR="00EE541E" w:rsidRDefault="00EE541E" w14:paraId="42E5D0DA" w14:textId="77777777">
            <w:pPr>
              <w:rPr>
                <w:rFonts w:ascii="Arial" w:hAnsi="Arial" w:eastAsia="Arial" w:cs="Arial"/>
                <w:color w:val="000000" w:themeColor="text1"/>
              </w:rPr>
            </w:pPr>
            <w:r>
              <w:rPr>
                <w:rFonts w:ascii="Arial" w:hAnsi="Arial" w:eastAsia="Arial" w:cs="Arial"/>
                <w:b/>
                <w:bCs/>
                <w:i/>
                <w:iCs/>
                <w:color w:val="000000" w:themeColor="text1"/>
              </w:rPr>
              <w:t xml:space="preserve">P1 and P1/2 teachers have been undertaking the PPP course, run by </w:t>
            </w:r>
            <w:proofErr w:type="spellStart"/>
            <w:r>
              <w:rPr>
                <w:rFonts w:ascii="Arial" w:hAnsi="Arial" w:eastAsia="Arial" w:cs="Arial"/>
                <w:b/>
                <w:bCs/>
                <w:i/>
                <w:iCs/>
                <w:color w:val="000000" w:themeColor="text1"/>
              </w:rPr>
              <w:t>FIfe</w:t>
            </w:r>
            <w:proofErr w:type="spellEnd"/>
            <w:r>
              <w:rPr>
                <w:rFonts w:ascii="Arial" w:hAnsi="Arial" w:eastAsia="Arial" w:cs="Arial"/>
                <w:b/>
                <w:bCs/>
                <w:i/>
                <w:iCs/>
                <w:color w:val="000000" w:themeColor="text1"/>
              </w:rPr>
              <w:t xml:space="preserve">. </w:t>
            </w:r>
          </w:p>
          <w:p w:rsidR="00EE541E" w:rsidP="00723F0A" w:rsidRDefault="00EE541E" w14:paraId="058A071A" w14:textId="77777777">
            <w:pPr>
              <w:pStyle w:val="ListParagraph"/>
              <w:numPr>
                <w:ilvl w:val="0"/>
                <w:numId w:val="5"/>
              </w:numPr>
              <w:rPr>
                <w:rFonts w:eastAsiaTheme="minorEastAsia"/>
                <w:b/>
                <w:bCs/>
                <w:i/>
                <w:iCs/>
                <w:color w:val="000000" w:themeColor="text1"/>
              </w:rPr>
            </w:pPr>
            <w:r>
              <w:rPr>
                <w:rFonts w:ascii="Arial" w:hAnsi="Arial" w:eastAsia="Arial" w:cs="Arial"/>
                <w:b/>
                <w:bCs/>
                <w:i/>
                <w:iCs/>
                <w:color w:val="000000" w:themeColor="text1"/>
              </w:rPr>
              <w:t>Regular meetings at the start of session, with the resources uploaded to PPP team</w:t>
            </w:r>
          </w:p>
          <w:p w:rsidR="00EE541E" w:rsidP="00723F0A" w:rsidRDefault="00EE541E" w14:paraId="1B3F2400" w14:textId="77777777">
            <w:pPr>
              <w:pStyle w:val="ListParagraph"/>
              <w:numPr>
                <w:ilvl w:val="0"/>
                <w:numId w:val="5"/>
              </w:numPr>
              <w:rPr>
                <w:rFonts w:eastAsiaTheme="minorEastAsia"/>
                <w:b/>
                <w:bCs/>
                <w:i/>
                <w:iCs/>
                <w:color w:val="000000" w:themeColor="text1"/>
              </w:rPr>
            </w:pPr>
            <w:r>
              <w:rPr>
                <w:rFonts w:ascii="Arial" w:hAnsi="Arial" w:eastAsia="Arial" w:cs="Arial"/>
                <w:b/>
                <w:bCs/>
                <w:i/>
                <w:iCs/>
                <w:color w:val="000000" w:themeColor="text1"/>
              </w:rPr>
              <w:t>Smaller tutor groups to discuss in smaller groups the progress and next steps within classes</w:t>
            </w:r>
          </w:p>
          <w:p w:rsidR="00EE541E" w:rsidP="00723F0A" w:rsidRDefault="00EE541E" w14:paraId="6054C646" w14:textId="77777777">
            <w:pPr>
              <w:pStyle w:val="ListParagraph"/>
              <w:numPr>
                <w:ilvl w:val="0"/>
                <w:numId w:val="5"/>
              </w:numPr>
              <w:rPr>
                <w:rFonts w:eastAsiaTheme="minorEastAsia"/>
                <w:b/>
                <w:bCs/>
                <w:i/>
                <w:iCs/>
                <w:color w:val="000000" w:themeColor="text1"/>
              </w:rPr>
            </w:pPr>
            <w:r>
              <w:rPr>
                <w:rFonts w:ascii="Arial" w:hAnsi="Arial" w:eastAsia="Arial" w:cs="Arial"/>
                <w:b/>
                <w:bCs/>
                <w:i/>
                <w:iCs/>
                <w:color w:val="000000" w:themeColor="text1"/>
              </w:rPr>
              <w:t>Planning and observation documents created and implemented by P1 and P1/2</w:t>
            </w:r>
          </w:p>
          <w:p w:rsidR="00EE541E" w:rsidP="00723F0A" w:rsidRDefault="00EE541E" w14:paraId="2F476710" w14:textId="77777777">
            <w:pPr>
              <w:pStyle w:val="ListParagraph"/>
              <w:numPr>
                <w:ilvl w:val="0"/>
                <w:numId w:val="5"/>
              </w:numPr>
              <w:rPr>
                <w:rFonts w:eastAsiaTheme="minorEastAsia"/>
                <w:b/>
                <w:bCs/>
                <w:i/>
                <w:iCs/>
                <w:color w:val="000000" w:themeColor="text1"/>
              </w:rPr>
            </w:pPr>
            <w:r>
              <w:rPr>
                <w:rFonts w:ascii="Arial" w:hAnsi="Arial" w:eastAsia="Arial" w:cs="Arial"/>
                <w:b/>
                <w:bCs/>
                <w:i/>
                <w:iCs/>
                <w:color w:val="000000" w:themeColor="text1"/>
              </w:rPr>
              <w:t>Daily professional dialogue regarding learning experiences available</w:t>
            </w:r>
          </w:p>
          <w:p w:rsidR="00EE541E" w:rsidP="00723F0A" w:rsidRDefault="00EE541E" w14:paraId="61499F69" w14:textId="77777777">
            <w:pPr>
              <w:pStyle w:val="ListParagraph"/>
              <w:numPr>
                <w:ilvl w:val="0"/>
                <w:numId w:val="5"/>
              </w:numPr>
              <w:rPr>
                <w:rFonts w:eastAsiaTheme="minorEastAsia"/>
                <w:b/>
                <w:bCs/>
                <w:i/>
                <w:iCs/>
                <w:color w:val="000000" w:themeColor="text1"/>
              </w:rPr>
            </w:pPr>
            <w:r>
              <w:rPr>
                <w:rFonts w:ascii="Arial" w:hAnsi="Arial" w:eastAsia="Arial" w:cs="Arial"/>
                <w:b/>
                <w:bCs/>
                <w:i/>
                <w:iCs/>
                <w:color w:val="000000" w:themeColor="text1"/>
              </w:rPr>
              <w:t xml:space="preserve">Daily discussion on layout, resources being accessible and next steps </w:t>
            </w:r>
          </w:p>
          <w:p w:rsidR="00EE541E" w:rsidP="00723F0A" w:rsidRDefault="00EE541E" w14:paraId="60756DBD" w14:textId="77777777">
            <w:pPr>
              <w:pStyle w:val="ListParagraph"/>
              <w:numPr>
                <w:ilvl w:val="0"/>
                <w:numId w:val="5"/>
              </w:numPr>
              <w:rPr>
                <w:rFonts w:eastAsiaTheme="minorEastAsia"/>
                <w:b/>
                <w:bCs/>
                <w:i/>
                <w:iCs/>
                <w:color w:val="000000" w:themeColor="text1"/>
              </w:rPr>
            </w:pPr>
            <w:r>
              <w:rPr>
                <w:rFonts w:ascii="Arial" w:hAnsi="Arial" w:eastAsia="Arial" w:cs="Arial"/>
                <w:b/>
                <w:bCs/>
                <w:i/>
                <w:iCs/>
                <w:color w:val="000000" w:themeColor="text1"/>
              </w:rPr>
              <w:lastRenderedPageBreak/>
              <w:t>Sharing of learning on seesaw, daily</w:t>
            </w:r>
          </w:p>
          <w:p w:rsidR="00EE541E" w:rsidRDefault="00EE541E" w14:paraId="13FFC966" w14:textId="77777777">
            <w:pPr>
              <w:spacing w:line="240" w:lineRule="auto"/>
              <w:rPr>
                <w:rFonts w:ascii="Arial" w:hAnsi="Arial"/>
                <w:b/>
                <w:bCs/>
                <w:i/>
                <w:iCs/>
              </w:rPr>
            </w:pPr>
          </w:p>
          <w:p w:rsidR="00EE541E" w:rsidRDefault="00EE541E" w14:paraId="1F43A0B1" w14:textId="48FDEA5B">
            <w:pPr>
              <w:spacing w:line="240" w:lineRule="auto"/>
              <w:rPr>
                <w:rFonts w:ascii="Arial" w:hAnsi="Arial"/>
                <w:b/>
                <w:bCs/>
                <w:i/>
                <w:iCs/>
              </w:rPr>
            </w:pPr>
            <w:r>
              <w:rPr>
                <w:rFonts w:ascii="Arial" w:hAnsi="Arial"/>
                <w:b/>
                <w:bCs/>
                <w:i/>
                <w:iCs/>
              </w:rPr>
              <w:t xml:space="preserve">Consultation - We used Microsoft Teams for pupils, </w:t>
            </w:r>
            <w:proofErr w:type="gramStart"/>
            <w:r>
              <w:rPr>
                <w:rFonts w:ascii="Arial" w:hAnsi="Arial"/>
                <w:b/>
                <w:bCs/>
                <w:i/>
                <w:iCs/>
              </w:rPr>
              <w:t>parents</w:t>
            </w:r>
            <w:proofErr w:type="gramEnd"/>
            <w:r>
              <w:rPr>
                <w:rFonts w:ascii="Arial" w:hAnsi="Arial"/>
                <w:b/>
                <w:bCs/>
                <w:i/>
                <w:iCs/>
              </w:rPr>
              <w:t xml:space="preserve"> and classes this session to gather feedback.  We consult regularly with the representative body </w:t>
            </w:r>
            <w:proofErr w:type="gramStart"/>
            <w:r>
              <w:rPr>
                <w:rFonts w:ascii="Arial" w:hAnsi="Arial"/>
                <w:b/>
                <w:bCs/>
                <w:i/>
                <w:iCs/>
              </w:rPr>
              <w:t>‘ Friends</w:t>
            </w:r>
            <w:proofErr w:type="gramEnd"/>
            <w:r>
              <w:rPr>
                <w:rFonts w:ascii="Arial" w:hAnsi="Arial"/>
                <w:b/>
                <w:bCs/>
                <w:i/>
                <w:iCs/>
              </w:rPr>
              <w:t xml:space="preserve"> of Canongate’ for feedback. We also triangulated evidence through focus groups/ jotter monitoring and observation. </w:t>
            </w:r>
          </w:p>
        </w:tc>
      </w:tr>
      <w:tr w:rsidR="00EE541E" w:rsidTr="1DD3527B" w14:paraId="37A31D15" w14:textId="77777777">
        <w:trPr>
          <w:trHeight w:val="2369"/>
        </w:trPr>
        <w:tc>
          <w:tcPr>
            <w:tcW w:w="14170" w:type="dxa"/>
            <w:gridSpan w:val="2"/>
            <w:tcBorders>
              <w:top w:val="single" w:color="auto" w:sz="4" w:space="0"/>
              <w:left w:val="single" w:color="auto" w:sz="4" w:space="0"/>
              <w:bottom w:val="single" w:color="auto" w:sz="4" w:space="0"/>
              <w:right w:val="single" w:color="auto" w:sz="4" w:space="0"/>
            </w:tcBorders>
            <w:tcMar/>
          </w:tcPr>
          <w:p w:rsidR="00EE541E" w:rsidRDefault="00EE541E" w14:paraId="2546CB63" w14:textId="77777777">
            <w:pPr>
              <w:spacing w:line="240" w:lineRule="auto"/>
              <w:rPr>
                <w:rFonts w:ascii="Arial" w:hAnsi="Arial"/>
                <w:b/>
                <w:bCs/>
                <w:lang w:eastAsia="en-GB"/>
              </w:rPr>
            </w:pPr>
            <w:r>
              <w:rPr>
                <w:rFonts w:ascii="Arial" w:hAnsi="Arial"/>
                <w:b/>
                <w:bCs/>
              </w:rPr>
              <w:lastRenderedPageBreak/>
              <w:t>Impact:</w:t>
            </w:r>
          </w:p>
          <w:p w:rsidR="00EE541E" w:rsidRDefault="00EE541E" w14:paraId="27F563A4" w14:textId="77777777">
            <w:pPr>
              <w:spacing w:line="240" w:lineRule="auto"/>
              <w:rPr>
                <w:rFonts w:ascii="Arial" w:hAnsi="Arial" w:eastAsia="Times New Roman"/>
                <w:b/>
                <w:bCs/>
                <w:i/>
                <w:iCs/>
                <w:u w:val="single"/>
                <w:lang w:eastAsia="en-GB"/>
              </w:rPr>
            </w:pPr>
            <w:r>
              <w:rPr>
                <w:rFonts w:ascii="Arial" w:hAnsi="Arial" w:eastAsia="Times New Roman"/>
                <w:b/>
                <w:bCs/>
                <w:i/>
                <w:iCs/>
                <w:u w:val="single"/>
                <w:lang w:eastAsia="en-GB"/>
              </w:rPr>
              <w:t>HWB</w:t>
            </w:r>
          </w:p>
          <w:p w:rsidR="00EE541E" w:rsidP="00723F0A" w:rsidRDefault="00EE541E" w14:paraId="0BFC6548" w14:textId="77777777">
            <w:pPr>
              <w:pStyle w:val="ListParagraph"/>
              <w:numPr>
                <w:ilvl w:val="0"/>
                <w:numId w:val="6"/>
              </w:numPr>
              <w:spacing w:line="240" w:lineRule="auto"/>
              <w:rPr>
                <w:rFonts w:ascii="Arial" w:hAnsi="Arial" w:eastAsia="Arial" w:cs="Arial"/>
                <w:b/>
                <w:bCs/>
                <w:i/>
                <w:iCs/>
                <w:lang w:eastAsia="en-GB"/>
              </w:rPr>
            </w:pPr>
            <w:r>
              <w:rPr>
                <w:rFonts w:ascii="Arial" w:hAnsi="Arial" w:eastAsia="Times New Roman"/>
                <w:b/>
                <w:bCs/>
                <w:i/>
                <w:iCs/>
                <w:lang w:eastAsia="en-GB"/>
              </w:rPr>
              <w:t>Feedback from focus groups and observations has shown that all children have benefitted from outdoors. Pupils identified this has supported their physical, mental health and team working skills.</w:t>
            </w:r>
            <w:r>
              <w:rPr>
                <w:rFonts w:ascii="Arial" w:hAnsi="Arial" w:eastAsia="Times New Roman"/>
                <w:b/>
                <w:bCs/>
                <w:i/>
                <w:iCs/>
                <w:sz w:val="20"/>
                <w:szCs w:val="20"/>
                <w:lang w:eastAsia="en-GB"/>
              </w:rPr>
              <w:t xml:space="preserve">  </w:t>
            </w:r>
            <w:r>
              <w:rPr>
                <w:rFonts w:ascii="Arial" w:hAnsi="Arial" w:eastAsia="Arial" w:cs="Arial"/>
                <w:b/>
                <w:bCs/>
                <w:i/>
                <w:iCs/>
                <w:lang w:eastAsia="en-GB"/>
              </w:rPr>
              <w:t>They also identified challenge and risk taking as positives. ASC children accessing sensory garden has led to almost all children being a bit more settled in class.</w:t>
            </w:r>
          </w:p>
          <w:p w:rsidR="00EE541E" w:rsidP="00723F0A" w:rsidRDefault="00EE541E" w14:paraId="6CC63D0E" w14:textId="77777777">
            <w:pPr>
              <w:pStyle w:val="ListParagraph"/>
              <w:numPr>
                <w:ilvl w:val="0"/>
                <w:numId w:val="6"/>
              </w:numPr>
              <w:spacing w:line="240" w:lineRule="auto"/>
              <w:rPr>
                <w:rFonts w:ascii="Arial" w:hAnsi="Arial" w:eastAsia="Arial" w:cs="Arial"/>
                <w:b/>
                <w:bCs/>
                <w:i/>
                <w:iCs/>
                <w:lang w:eastAsia="en-GB"/>
              </w:rPr>
            </w:pPr>
            <w:r>
              <w:rPr>
                <w:rFonts w:ascii="Arial" w:hAnsi="Arial" w:eastAsia="Arial" w:cs="Arial"/>
                <w:b/>
                <w:bCs/>
                <w:i/>
                <w:iCs/>
                <w:lang w:eastAsia="en-GB"/>
              </w:rPr>
              <w:t>Targeted children in nurture base are now both engaged in academic learning in morning and afternoon due to intensive support. Previous session children were extremely disengaged.</w:t>
            </w:r>
          </w:p>
          <w:p w:rsidR="00EE541E" w:rsidP="00723F0A" w:rsidRDefault="00EE541E" w14:paraId="0C2125A2" w14:textId="77777777">
            <w:pPr>
              <w:pStyle w:val="ListParagraph"/>
              <w:numPr>
                <w:ilvl w:val="0"/>
                <w:numId w:val="6"/>
              </w:numPr>
              <w:spacing w:line="240" w:lineRule="auto"/>
              <w:rPr>
                <w:rFonts w:ascii="Arial" w:hAnsi="Arial" w:eastAsia="Arial" w:cs="Arial"/>
                <w:b/>
                <w:bCs/>
                <w:i/>
                <w:iCs/>
                <w:lang w:eastAsia="en-GB"/>
              </w:rPr>
            </w:pPr>
            <w:r>
              <w:rPr>
                <w:rFonts w:ascii="Arial" w:hAnsi="Arial" w:eastAsia="Arial" w:cs="Arial"/>
                <w:b/>
                <w:bCs/>
                <w:i/>
                <w:iCs/>
                <w:lang w:eastAsia="en-GB"/>
              </w:rPr>
              <w:t>Improved play times – less incidents recorded in almost all classes apart from one.</w:t>
            </w:r>
          </w:p>
          <w:p w:rsidR="00EE541E" w:rsidP="00723F0A" w:rsidRDefault="00EE541E" w14:paraId="6EAD6422" w14:textId="77777777">
            <w:pPr>
              <w:pStyle w:val="ListParagraph"/>
              <w:numPr>
                <w:ilvl w:val="0"/>
                <w:numId w:val="6"/>
              </w:numPr>
              <w:spacing w:line="240" w:lineRule="auto"/>
              <w:rPr>
                <w:rFonts w:ascii="Arial" w:hAnsi="Arial" w:eastAsia="Arial" w:cs="Arial"/>
                <w:b/>
                <w:bCs/>
                <w:i/>
                <w:iCs/>
                <w:lang w:eastAsia="en-GB"/>
              </w:rPr>
            </w:pPr>
            <w:r>
              <w:rPr>
                <w:rFonts w:ascii="Arial" w:hAnsi="Arial" w:eastAsia="Arial" w:cs="Arial"/>
                <w:b/>
                <w:bCs/>
                <w:i/>
                <w:iCs/>
                <w:lang w:eastAsia="en-GB"/>
              </w:rPr>
              <w:t xml:space="preserve">Zero exclusions - but still have some incidents. </w:t>
            </w:r>
          </w:p>
          <w:p w:rsidR="00EE541E" w:rsidP="00723F0A" w:rsidRDefault="00EE541E" w14:paraId="0CE7539B" w14:textId="77777777">
            <w:pPr>
              <w:pStyle w:val="ListParagraph"/>
              <w:numPr>
                <w:ilvl w:val="0"/>
                <w:numId w:val="6"/>
              </w:numPr>
              <w:spacing w:line="240" w:lineRule="auto"/>
              <w:rPr>
                <w:rFonts w:ascii="Arial" w:hAnsi="Arial" w:eastAsia="Arial" w:cs="Arial"/>
                <w:b/>
                <w:bCs/>
                <w:i/>
                <w:iCs/>
                <w:lang w:eastAsia="en-GB"/>
              </w:rPr>
            </w:pPr>
            <w:r>
              <w:rPr>
                <w:rFonts w:ascii="Arial" w:hAnsi="Arial" w:eastAsia="Arial" w:cs="Arial"/>
                <w:b/>
                <w:bCs/>
                <w:i/>
                <w:iCs/>
                <w:lang w:eastAsia="en-GB"/>
              </w:rPr>
              <w:t>Feedback from kit bag through discussion groups and questionnaire– all children said it helped them when they ‘had worries’ with some families.</w:t>
            </w:r>
          </w:p>
          <w:p w:rsidR="00EE541E" w:rsidP="00723F0A" w:rsidRDefault="00EE541E" w14:paraId="217F207A" w14:textId="77777777">
            <w:pPr>
              <w:pStyle w:val="ListParagraph"/>
              <w:numPr>
                <w:ilvl w:val="0"/>
                <w:numId w:val="6"/>
              </w:numPr>
              <w:spacing w:line="240" w:lineRule="auto"/>
              <w:rPr>
                <w:rFonts w:ascii="Arial" w:hAnsi="Arial" w:eastAsia="Arial" w:cs="Arial"/>
                <w:b/>
                <w:bCs/>
                <w:i/>
                <w:iCs/>
                <w:lang w:eastAsia="en-GB"/>
              </w:rPr>
            </w:pPr>
            <w:r>
              <w:rPr>
                <w:rFonts w:ascii="Arial" w:hAnsi="Arial" w:eastAsia="Arial" w:cs="Arial"/>
                <w:b/>
                <w:bCs/>
                <w:i/>
                <w:iCs/>
                <w:lang w:eastAsia="en-GB"/>
              </w:rPr>
              <w:t xml:space="preserve">No impact from GWMP/ Shine data </w:t>
            </w:r>
            <w:proofErr w:type="gramStart"/>
            <w:r>
              <w:rPr>
                <w:rFonts w:ascii="Arial" w:hAnsi="Arial" w:eastAsia="Arial" w:cs="Arial"/>
                <w:b/>
                <w:bCs/>
                <w:i/>
                <w:iCs/>
                <w:lang w:eastAsia="en-GB"/>
              </w:rPr>
              <w:t>as yet</w:t>
            </w:r>
            <w:proofErr w:type="gramEnd"/>
            <w:r>
              <w:rPr>
                <w:rFonts w:ascii="Arial" w:hAnsi="Arial" w:eastAsia="Arial" w:cs="Arial"/>
                <w:b/>
                <w:bCs/>
                <w:i/>
                <w:iCs/>
                <w:lang w:eastAsia="en-GB"/>
              </w:rPr>
              <w:t xml:space="preserve"> – see plan for intervention.</w:t>
            </w:r>
          </w:p>
          <w:p w:rsidR="00EE541E" w:rsidP="00723F0A" w:rsidRDefault="00EE541E" w14:paraId="250DA085" w14:textId="77777777">
            <w:pPr>
              <w:pStyle w:val="ListParagraph"/>
              <w:numPr>
                <w:ilvl w:val="0"/>
                <w:numId w:val="6"/>
              </w:numPr>
              <w:spacing w:line="240" w:lineRule="auto"/>
              <w:rPr>
                <w:rFonts w:ascii="Arial" w:hAnsi="Arial" w:eastAsia="Arial" w:cs="Arial"/>
                <w:b/>
                <w:bCs/>
                <w:i/>
                <w:iCs/>
                <w:lang w:eastAsia="en-GB"/>
              </w:rPr>
            </w:pPr>
            <w:r>
              <w:rPr>
                <w:rFonts w:ascii="Arial" w:hAnsi="Arial" w:eastAsia="Arial" w:cs="Arial"/>
                <w:b/>
                <w:bCs/>
                <w:i/>
                <w:iCs/>
                <w:lang w:eastAsia="en-GB"/>
              </w:rPr>
              <w:t>Almost all Children (P3-7) can articulate how the 5 ways might help their mental health and give examples.</w:t>
            </w:r>
          </w:p>
          <w:p w:rsidR="00EE541E" w:rsidP="00723F0A" w:rsidRDefault="00EE541E" w14:paraId="16D3CAA3" w14:textId="77777777">
            <w:pPr>
              <w:pStyle w:val="ListParagraph"/>
              <w:numPr>
                <w:ilvl w:val="0"/>
                <w:numId w:val="6"/>
              </w:numPr>
              <w:spacing w:line="240" w:lineRule="auto"/>
              <w:rPr>
                <w:rFonts w:ascii="Arial" w:hAnsi="Arial" w:eastAsia="Arial" w:cs="Arial"/>
                <w:b/>
                <w:bCs/>
                <w:i/>
                <w:iCs/>
                <w:lang w:eastAsia="en-GB"/>
              </w:rPr>
            </w:pPr>
            <w:r>
              <w:rPr>
                <w:rFonts w:ascii="Arial" w:hAnsi="Arial" w:eastAsia="Arial" w:cs="Arial"/>
                <w:b/>
                <w:bCs/>
                <w:i/>
                <w:iCs/>
                <w:lang w:eastAsia="en-GB"/>
              </w:rPr>
              <w:t>Parental feedback on Kitbag and PSA 1-1 described as invaluable in settling anxieties etc.</w:t>
            </w:r>
          </w:p>
          <w:p w:rsidR="00EE541E" w:rsidP="00723F0A" w:rsidRDefault="00EE541E" w14:paraId="56118B28" w14:textId="77777777">
            <w:pPr>
              <w:pStyle w:val="ListParagraph"/>
              <w:numPr>
                <w:ilvl w:val="0"/>
                <w:numId w:val="6"/>
              </w:numPr>
              <w:spacing w:line="240" w:lineRule="auto"/>
              <w:rPr>
                <w:rFonts w:ascii="Arial" w:hAnsi="Arial" w:eastAsia="Arial" w:cs="Arial"/>
                <w:b/>
                <w:bCs/>
                <w:i/>
                <w:iCs/>
                <w:lang w:eastAsia="en-GB"/>
              </w:rPr>
            </w:pPr>
            <w:r>
              <w:rPr>
                <w:rFonts w:ascii="Arial" w:hAnsi="Arial" w:eastAsia="Arial" w:cs="Arial"/>
                <w:b/>
                <w:bCs/>
                <w:i/>
                <w:iCs/>
                <w:lang w:eastAsia="en-GB"/>
              </w:rPr>
              <w:t xml:space="preserve">Awareness raising regarding nurture at beginning of session has had some impact but needs to be embedded with whole school community </w:t>
            </w:r>
            <w:proofErr w:type="gramStart"/>
            <w:r>
              <w:rPr>
                <w:rFonts w:ascii="Arial" w:hAnsi="Arial" w:eastAsia="Arial" w:cs="Arial"/>
                <w:b/>
                <w:bCs/>
                <w:i/>
                <w:iCs/>
                <w:lang w:eastAsia="en-GB"/>
              </w:rPr>
              <w:t>in order to</w:t>
            </w:r>
            <w:proofErr w:type="gramEnd"/>
            <w:r>
              <w:rPr>
                <w:rFonts w:ascii="Arial" w:hAnsi="Arial" w:eastAsia="Arial" w:cs="Arial"/>
                <w:b/>
                <w:bCs/>
                <w:i/>
                <w:iCs/>
                <w:lang w:eastAsia="en-GB"/>
              </w:rPr>
              <w:t xml:space="preserve"> have more universal impact rather than just targeted staff and individuals. Need to consider better measurement of perceived improvements.</w:t>
            </w:r>
          </w:p>
          <w:p w:rsidR="00EE541E" w:rsidP="00723F0A" w:rsidRDefault="00EE541E" w14:paraId="7A14635B" w14:textId="77777777">
            <w:pPr>
              <w:pStyle w:val="ListParagraph"/>
              <w:numPr>
                <w:ilvl w:val="0"/>
                <w:numId w:val="6"/>
              </w:numPr>
              <w:spacing w:line="240" w:lineRule="auto"/>
              <w:rPr>
                <w:rFonts w:ascii="Arial" w:hAnsi="Arial" w:eastAsia="Arial" w:cs="Arial"/>
                <w:b/>
                <w:bCs/>
                <w:i/>
                <w:iCs/>
                <w:lang w:eastAsia="en-GB"/>
              </w:rPr>
            </w:pPr>
            <w:r>
              <w:rPr>
                <w:rFonts w:ascii="Arial" w:hAnsi="Arial" w:eastAsia="Arial" w:cs="Arial"/>
                <w:b/>
                <w:bCs/>
                <w:i/>
                <w:iCs/>
                <w:lang w:eastAsia="en-GB"/>
              </w:rPr>
              <w:t xml:space="preserve">ASC initial sessions showing some increased </w:t>
            </w:r>
            <w:proofErr w:type="gramStart"/>
            <w:r>
              <w:rPr>
                <w:rFonts w:ascii="Arial" w:hAnsi="Arial" w:eastAsia="Arial" w:cs="Arial"/>
                <w:b/>
                <w:bCs/>
                <w:i/>
                <w:iCs/>
                <w:lang w:eastAsia="en-GB"/>
              </w:rPr>
              <w:t>engagement</w:t>
            </w:r>
            <w:proofErr w:type="gramEnd"/>
            <w:r>
              <w:rPr>
                <w:rFonts w:ascii="Arial" w:hAnsi="Arial" w:eastAsia="Arial" w:cs="Arial"/>
                <w:b/>
                <w:bCs/>
                <w:i/>
                <w:iCs/>
                <w:lang w:eastAsia="en-GB"/>
              </w:rPr>
              <w:t xml:space="preserve"> but all staff need to be trained to have a more significant impact.</w:t>
            </w:r>
          </w:p>
          <w:p w:rsidR="00EE541E" w:rsidRDefault="00EE541E" w14:paraId="7B34947D" w14:textId="77777777">
            <w:pPr>
              <w:spacing w:line="240" w:lineRule="auto"/>
              <w:rPr>
                <w:rFonts w:ascii="Arial" w:hAnsi="Arial" w:eastAsia="Arial" w:cs="Arial"/>
                <w:b/>
                <w:bCs/>
                <w:i/>
                <w:iCs/>
                <w:u w:val="single"/>
                <w:lang w:eastAsia="en-GB"/>
              </w:rPr>
            </w:pPr>
            <w:r>
              <w:rPr>
                <w:rFonts w:ascii="Arial" w:hAnsi="Arial" w:eastAsia="Arial" w:cs="Arial"/>
                <w:b/>
                <w:bCs/>
                <w:i/>
                <w:iCs/>
                <w:u w:val="single"/>
                <w:lang w:eastAsia="en-GB"/>
              </w:rPr>
              <w:t>Numeracy/ Literacy</w:t>
            </w:r>
          </w:p>
          <w:p w:rsidR="00EE541E" w:rsidP="00723F0A" w:rsidRDefault="00EE541E" w14:paraId="2B31781F" w14:textId="77777777">
            <w:pPr>
              <w:pStyle w:val="ListParagraph"/>
              <w:numPr>
                <w:ilvl w:val="0"/>
                <w:numId w:val="7"/>
              </w:numPr>
              <w:spacing w:line="240" w:lineRule="auto"/>
              <w:rPr>
                <w:rFonts w:ascii="Arial" w:hAnsi="Arial" w:eastAsia="Arial" w:cs="Arial"/>
                <w:i/>
                <w:iCs/>
                <w:lang w:eastAsia="en-GB"/>
              </w:rPr>
            </w:pPr>
            <w:r>
              <w:rPr>
                <w:rFonts w:ascii="Arial" w:hAnsi="Arial" w:eastAsia="Arial" w:cs="Arial"/>
                <w:b/>
                <w:bCs/>
                <w:i/>
                <w:iCs/>
                <w:lang w:eastAsia="en-GB"/>
              </w:rPr>
              <w:t xml:space="preserve">Most children (out with our ASC) achieved appropriate levels in reading.  For some the impact of Covid has </w:t>
            </w:r>
            <w:proofErr w:type="gramStart"/>
            <w:r>
              <w:rPr>
                <w:rFonts w:ascii="Arial" w:hAnsi="Arial" w:eastAsia="Arial" w:cs="Arial"/>
                <w:b/>
                <w:bCs/>
                <w:i/>
                <w:iCs/>
                <w:lang w:eastAsia="en-GB"/>
              </w:rPr>
              <w:t>had an effect on</w:t>
            </w:r>
            <w:proofErr w:type="gramEnd"/>
            <w:r>
              <w:rPr>
                <w:rFonts w:ascii="Arial" w:hAnsi="Arial" w:eastAsia="Arial" w:cs="Arial"/>
                <w:b/>
                <w:bCs/>
                <w:i/>
                <w:iCs/>
                <w:lang w:eastAsia="en-GB"/>
              </w:rPr>
              <w:t xml:space="preserve"> frequency of reading and being able to use reading skills effectively – where engagement was not as good.  This will be a target for improvement next session. We have also identified that the novels we use sometimes are too long/ not engaging some of our readers and need to review this </w:t>
            </w:r>
            <w:proofErr w:type="gramStart"/>
            <w:r>
              <w:rPr>
                <w:rFonts w:ascii="Arial" w:hAnsi="Arial" w:eastAsia="Arial" w:cs="Arial"/>
                <w:b/>
                <w:bCs/>
                <w:i/>
                <w:iCs/>
                <w:lang w:eastAsia="en-GB"/>
              </w:rPr>
              <w:t>in light of</w:t>
            </w:r>
            <w:proofErr w:type="gramEnd"/>
            <w:r>
              <w:rPr>
                <w:rFonts w:ascii="Arial" w:hAnsi="Arial" w:eastAsia="Arial" w:cs="Arial"/>
                <w:b/>
                <w:bCs/>
                <w:i/>
                <w:iCs/>
                <w:lang w:eastAsia="en-GB"/>
              </w:rPr>
              <w:t xml:space="preserve"> feedback.  Through SLT monitoring it is clear with lack of assemblies and chance to ‘present’ children are not as confident in reading aloud.  This will also be a focus.</w:t>
            </w:r>
          </w:p>
          <w:p w:rsidR="00EE541E" w:rsidP="00723F0A" w:rsidRDefault="00EE541E" w14:paraId="23DA08B7" w14:textId="77777777">
            <w:pPr>
              <w:pStyle w:val="ListParagraph"/>
              <w:numPr>
                <w:ilvl w:val="0"/>
                <w:numId w:val="7"/>
              </w:numPr>
              <w:spacing w:line="240" w:lineRule="auto"/>
              <w:rPr>
                <w:rFonts w:ascii="Arial" w:hAnsi="Arial" w:eastAsia="Arial" w:cs="Arial"/>
                <w:i/>
                <w:iCs/>
                <w:lang w:eastAsia="en-GB"/>
              </w:rPr>
            </w:pPr>
            <w:r>
              <w:rPr>
                <w:rFonts w:ascii="Arial" w:hAnsi="Arial" w:eastAsia="Arial" w:cs="Arial"/>
                <w:b/>
                <w:bCs/>
                <w:i/>
                <w:iCs/>
                <w:lang w:eastAsia="en-GB"/>
              </w:rPr>
              <w:t xml:space="preserve">Using the outdoors for numeracy allowed classes to be outside for prolonged periods, increased motivation observed.  </w:t>
            </w:r>
          </w:p>
          <w:p w:rsidR="00EE541E" w:rsidP="00723F0A" w:rsidRDefault="00EE541E" w14:paraId="7E8D2AF2" w14:textId="77777777">
            <w:pPr>
              <w:pStyle w:val="ListParagraph"/>
              <w:numPr>
                <w:ilvl w:val="0"/>
                <w:numId w:val="7"/>
              </w:numPr>
              <w:spacing w:line="240" w:lineRule="auto"/>
              <w:rPr>
                <w:rFonts w:ascii="Arial" w:hAnsi="Arial" w:eastAsia="Arial" w:cs="Arial"/>
                <w:i/>
                <w:iCs/>
                <w:lang w:eastAsia="en-GB"/>
              </w:rPr>
            </w:pPr>
            <w:r>
              <w:rPr>
                <w:rFonts w:ascii="Arial" w:hAnsi="Arial" w:eastAsia="Arial" w:cs="Arial"/>
                <w:b/>
                <w:bCs/>
                <w:i/>
                <w:iCs/>
                <w:lang w:eastAsia="en-GB"/>
              </w:rPr>
              <w:lastRenderedPageBreak/>
              <w:t>School now fully equipped for numeracy lessons to avoid sharing of equipment and allow for more ‘hands on’ lessons.</w:t>
            </w:r>
          </w:p>
          <w:p w:rsidR="00EE541E" w:rsidP="00723F0A" w:rsidRDefault="00EE541E" w14:paraId="08B57749" w14:textId="77777777">
            <w:pPr>
              <w:pStyle w:val="ListParagraph"/>
              <w:numPr>
                <w:ilvl w:val="0"/>
                <w:numId w:val="7"/>
              </w:numPr>
              <w:spacing w:line="240" w:lineRule="auto"/>
              <w:rPr>
                <w:rFonts w:ascii="Arial" w:hAnsi="Arial" w:eastAsia="Arial" w:cs="Arial"/>
                <w:i/>
                <w:iCs/>
                <w:lang w:eastAsia="en-GB"/>
              </w:rPr>
            </w:pPr>
            <w:r>
              <w:rPr>
                <w:rFonts w:ascii="Arial" w:hAnsi="Arial" w:eastAsia="Arial" w:cs="Arial"/>
                <w:b/>
                <w:bCs/>
                <w:i/>
                <w:iCs/>
                <w:lang w:eastAsia="en-GB"/>
              </w:rPr>
              <w:t xml:space="preserve">Assessment/ planning policy agreed in numeracy will lead to better consistency across the school. </w:t>
            </w:r>
          </w:p>
          <w:p w:rsidR="00EE541E" w:rsidP="00723F0A" w:rsidRDefault="00EE541E" w14:paraId="34ADD841" w14:textId="77777777">
            <w:pPr>
              <w:pStyle w:val="ListParagraph"/>
              <w:numPr>
                <w:ilvl w:val="0"/>
                <w:numId w:val="7"/>
              </w:numPr>
              <w:spacing w:line="240" w:lineRule="auto"/>
              <w:rPr>
                <w:rFonts w:ascii="Arial" w:hAnsi="Arial" w:eastAsia="Arial" w:cs="Arial"/>
                <w:i/>
                <w:iCs/>
                <w:lang w:eastAsia="en-GB"/>
              </w:rPr>
            </w:pPr>
            <w:r>
              <w:rPr>
                <w:rFonts w:ascii="Arial" w:hAnsi="Arial" w:eastAsia="Arial" w:cs="Arial"/>
                <w:b/>
                <w:bCs/>
                <w:i/>
                <w:iCs/>
                <w:lang w:eastAsia="en-GB"/>
              </w:rPr>
              <w:t>PSA support using targeted support for groups in individuals has led to some improvement in reading ages for small group of children.</w:t>
            </w:r>
          </w:p>
          <w:p w:rsidR="00EE541E" w:rsidP="00723F0A" w:rsidRDefault="00EE541E" w14:paraId="0C4DF9F4" w14:textId="77777777">
            <w:pPr>
              <w:pStyle w:val="ListParagraph"/>
              <w:numPr>
                <w:ilvl w:val="0"/>
                <w:numId w:val="7"/>
              </w:numPr>
              <w:spacing w:line="240" w:lineRule="auto"/>
              <w:rPr>
                <w:rFonts w:ascii="Arial" w:hAnsi="Arial" w:eastAsia="Arial" w:cs="Arial"/>
                <w:i/>
                <w:iCs/>
                <w:lang w:eastAsia="en-GB"/>
              </w:rPr>
            </w:pPr>
            <w:r>
              <w:rPr>
                <w:rFonts w:ascii="Arial" w:hAnsi="Arial" w:eastAsia="Arial" w:cs="Arial"/>
                <w:b/>
                <w:bCs/>
                <w:i/>
                <w:iCs/>
                <w:lang w:eastAsia="en-GB"/>
              </w:rPr>
              <w:t xml:space="preserve">Use of Microsoft Teams for assessment was effective especially during Lock Down but also use of Sum Dog/ Read Theory for Homework was also effective for most children. </w:t>
            </w:r>
          </w:p>
          <w:p w:rsidR="00EE541E" w:rsidP="00723F0A" w:rsidRDefault="00EE541E" w14:paraId="267AABEE" w14:textId="77777777">
            <w:pPr>
              <w:pStyle w:val="ListParagraph"/>
              <w:numPr>
                <w:ilvl w:val="0"/>
                <w:numId w:val="7"/>
              </w:numPr>
              <w:spacing w:line="240" w:lineRule="auto"/>
              <w:rPr>
                <w:i/>
                <w:iCs/>
                <w:lang w:eastAsia="en-GB"/>
              </w:rPr>
            </w:pPr>
            <w:r>
              <w:rPr>
                <w:rFonts w:ascii="Arial" w:hAnsi="Arial" w:eastAsia="Arial" w:cs="Arial"/>
                <w:b/>
                <w:bCs/>
                <w:i/>
                <w:iCs/>
                <w:lang w:eastAsia="en-GB"/>
              </w:rPr>
              <w:t>ASC need to be involved in moderation activities with other ASCs in relation to planning/ tracking/ assessment and use of codes.</w:t>
            </w:r>
          </w:p>
          <w:p w:rsidR="00EE541E" w:rsidRDefault="00EE541E" w14:paraId="4B229C55" w14:textId="77777777">
            <w:pPr>
              <w:spacing w:line="240" w:lineRule="auto"/>
              <w:rPr>
                <w:rFonts w:ascii="Arial" w:hAnsi="Arial" w:eastAsia="Arial" w:cs="Arial"/>
                <w:b/>
                <w:bCs/>
                <w:i/>
                <w:iCs/>
                <w:color w:val="000000" w:themeColor="text1"/>
              </w:rPr>
            </w:pPr>
            <w:r>
              <w:rPr>
                <w:rFonts w:ascii="Arial" w:hAnsi="Arial" w:eastAsia="Arial" w:cs="Arial"/>
                <w:b/>
                <w:bCs/>
                <w:i/>
                <w:iCs/>
                <w:color w:val="000000" w:themeColor="text1"/>
              </w:rPr>
              <w:t xml:space="preserve">· </w:t>
            </w:r>
          </w:p>
          <w:p w:rsidR="00EE541E" w:rsidRDefault="00EE541E" w14:paraId="09D43EAD" w14:textId="77777777">
            <w:pPr>
              <w:spacing w:line="240" w:lineRule="auto"/>
              <w:rPr>
                <w:rFonts w:ascii="Arial" w:hAnsi="Arial" w:eastAsia="Arial" w:cs="Arial"/>
                <w:b/>
                <w:bCs/>
                <w:i/>
                <w:iCs/>
                <w:u w:val="single"/>
                <w:lang w:eastAsia="en-GB"/>
              </w:rPr>
            </w:pPr>
            <w:r>
              <w:rPr>
                <w:rFonts w:ascii="Arial" w:hAnsi="Arial" w:eastAsia="Arial" w:cs="Arial"/>
                <w:b/>
                <w:bCs/>
                <w:i/>
                <w:iCs/>
                <w:u w:val="single"/>
                <w:lang w:eastAsia="en-GB"/>
              </w:rPr>
              <w:t>Digital Learning</w:t>
            </w:r>
          </w:p>
          <w:p w:rsidR="00EE541E" w:rsidP="00723F0A" w:rsidRDefault="00EE541E" w14:paraId="2E752580" w14:textId="77777777">
            <w:pPr>
              <w:pStyle w:val="ListParagraph"/>
              <w:numPr>
                <w:ilvl w:val="0"/>
                <w:numId w:val="8"/>
              </w:numPr>
              <w:rPr>
                <w:rFonts w:ascii="Arial" w:hAnsi="Arial" w:eastAsia="Arial" w:cs="Arial"/>
                <w:b/>
                <w:bCs/>
                <w:i/>
                <w:iCs/>
                <w:color w:val="000000" w:themeColor="text1"/>
              </w:rPr>
            </w:pPr>
            <w:r>
              <w:rPr>
                <w:rFonts w:ascii="Arial" w:hAnsi="Arial" w:eastAsia="Arial" w:cs="Arial"/>
                <w:b/>
                <w:bCs/>
                <w:i/>
                <w:iCs/>
                <w:color w:val="000000" w:themeColor="text1"/>
              </w:rPr>
              <w:t>Almost all children have become more confident with the use of digital technologies – focused instruction in use of Teams from August to December.</w:t>
            </w:r>
          </w:p>
          <w:p w:rsidR="00EE541E" w:rsidP="00723F0A" w:rsidRDefault="00EE541E" w14:paraId="5F2C713F" w14:textId="77777777">
            <w:pPr>
              <w:pStyle w:val="ListParagraph"/>
              <w:numPr>
                <w:ilvl w:val="0"/>
                <w:numId w:val="8"/>
              </w:numPr>
              <w:rPr>
                <w:b/>
                <w:bCs/>
                <w:i/>
                <w:iCs/>
                <w:color w:val="000000" w:themeColor="text1"/>
              </w:rPr>
            </w:pPr>
            <w:r>
              <w:rPr>
                <w:rFonts w:ascii="Arial" w:hAnsi="Arial" w:eastAsia="Arial" w:cs="Arial"/>
                <w:b/>
                <w:bCs/>
                <w:i/>
                <w:iCs/>
                <w:color w:val="000000" w:themeColor="text1"/>
              </w:rPr>
              <w:t xml:space="preserve"> Some P1- 3 children were accessing Seesaw independently and uploading work but in many </w:t>
            </w:r>
            <w:proofErr w:type="gramStart"/>
            <w:r>
              <w:rPr>
                <w:rFonts w:ascii="Arial" w:hAnsi="Arial" w:eastAsia="Arial" w:cs="Arial"/>
                <w:b/>
                <w:bCs/>
                <w:i/>
                <w:iCs/>
                <w:color w:val="000000" w:themeColor="text1"/>
              </w:rPr>
              <w:t>cases</w:t>
            </w:r>
            <w:proofErr w:type="gramEnd"/>
            <w:r>
              <w:rPr>
                <w:rFonts w:ascii="Arial" w:hAnsi="Arial" w:eastAsia="Arial" w:cs="Arial"/>
                <w:b/>
                <w:bCs/>
                <w:i/>
                <w:iCs/>
                <w:color w:val="000000" w:themeColor="text1"/>
              </w:rPr>
              <w:t xml:space="preserve"> adults were doing this for the children.</w:t>
            </w:r>
          </w:p>
          <w:p w:rsidR="00EE541E" w:rsidP="00723F0A" w:rsidRDefault="00EE541E" w14:paraId="47015E3F" w14:textId="77777777">
            <w:pPr>
              <w:pStyle w:val="ListParagraph"/>
              <w:numPr>
                <w:ilvl w:val="0"/>
                <w:numId w:val="8"/>
              </w:numPr>
              <w:rPr>
                <w:b/>
                <w:bCs/>
                <w:i/>
                <w:iCs/>
                <w:color w:val="000000" w:themeColor="text1"/>
              </w:rPr>
            </w:pPr>
            <w:r>
              <w:rPr>
                <w:rFonts w:ascii="Arial" w:hAnsi="Arial" w:eastAsia="Arial" w:cs="Arial"/>
                <w:b/>
                <w:bCs/>
                <w:i/>
                <w:iCs/>
                <w:color w:val="000000" w:themeColor="text1"/>
              </w:rPr>
              <w:t>Most of the children in P4 engaged with home learning via Teams, most were able to do independently and some uploaded work successfully.</w:t>
            </w:r>
          </w:p>
          <w:p w:rsidR="00EE541E" w:rsidP="00723F0A" w:rsidRDefault="00EE541E" w14:paraId="1A8960FE" w14:textId="77777777">
            <w:pPr>
              <w:pStyle w:val="ListParagraph"/>
              <w:numPr>
                <w:ilvl w:val="0"/>
                <w:numId w:val="8"/>
              </w:numPr>
              <w:rPr>
                <w:b/>
                <w:bCs/>
                <w:i/>
                <w:iCs/>
                <w:color w:val="000000" w:themeColor="text1"/>
              </w:rPr>
            </w:pPr>
            <w:r>
              <w:rPr>
                <w:rFonts w:ascii="Arial" w:hAnsi="Arial" w:eastAsia="Arial" w:cs="Arial"/>
                <w:b/>
                <w:bCs/>
                <w:i/>
                <w:iCs/>
                <w:color w:val="000000" w:themeColor="text1"/>
              </w:rPr>
              <w:t>Staff development on Microsoft Forms (short burst) supported assessment in numeracy during lock down as teachers could set for working out how children had put wrong answers.</w:t>
            </w:r>
          </w:p>
          <w:p w:rsidR="00EE541E" w:rsidP="00723F0A" w:rsidRDefault="00EE541E" w14:paraId="235ABC67" w14:textId="77777777">
            <w:pPr>
              <w:pStyle w:val="ListParagraph"/>
              <w:numPr>
                <w:ilvl w:val="0"/>
                <w:numId w:val="8"/>
              </w:numPr>
              <w:rPr>
                <w:b/>
                <w:bCs/>
                <w:i/>
                <w:iCs/>
                <w:color w:val="000000" w:themeColor="text1"/>
              </w:rPr>
            </w:pPr>
            <w:r>
              <w:rPr>
                <w:rFonts w:ascii="Arial" w:hAnsi="Arial" w:eastAsia="Arial" w:cs="Arial"/>
                <w:b/>
                <w:bCs/>
                <w:i/>
                <w:iCs/>
                <w:color w:val="000000" w:themeColor="text1"/>
              </w:rPr>
              <w:t>The variety of presentation of learning using whiteboards/ other means helped to keep children engaged.  Almost all children were positive about their actual live teaching sessions and recorded sessions.</w:t>
            </w:r>
          </w:p>
          <w:p w:rsidR="00EE541E" w:rsidP="00723F0A" w:rsidRDefault="00EE541E" w14:paraId="6AFA83DF" w14:textId="77777777">
            <w:pPr>
              <w:pStyle w:val="ListParagraph"/>
              <w:numPr>
                <w:ilvl w:val="0"/>
                <w:numId w:val="8"/>
              </w:numPr>
              <w:rPr>
                <w:b/>
                <w:bCs/>
                <w:i/>
                <w:iCs/>
                <w:color w:val="000000" w:themeColor="text1"/>
              </w:rPr>
            </w:pPr>
            <w:r>
              <w:rPr>
                <w:rFonts w:ascii="Arial" w:hAnsi="Arial" w:eastAsia="Arial" w:cs="Arial"/>
                <w:b/>
                <w:bCs/>
                <w:i/>
                <w:iCs/>
                <w:color w:val="000000" w:themeColor="text1"/>
              </w:rPr>
              <w:t>Parents have suggested simple guides from school / council to support some families – many families were using Teams at their work but aware that not all were.</w:t>
            </w:r>
          </w:p>
          <w:p w:rsidR="00EE541E" w:rsidP="00723F0A" w:rsidRDefault="00EE541E" w14:paraId="27A1F4A7" w14:textId="77777777">
            <w:pPr>
              <w:pStyle w:val="ListParagraph"/>
              <w:numPr>
                <w:ilvl w:val="0"/>
                <w:numId w:val="8"/>
              </w:numPr>
              <w:rPr>
                <w:b/>
                <w:bCs/>
                <w:i/>
                <w:iCs/>
                <w:color w:val="000000" w:themeColor="text1"/>
              </w:rPr>
            </w:pPr>
            <w:r>
              <w:rPr>
                <w:rFonts w:ascii="Arial" w:hAnsi="Arial" w:eastAsia="Arial" w:cs="Arial"/>
                <w:b/>
                <w:bCs/>
                <w:i/>
                <w:iCs/>
                <w:color w:val="000000" w:themeColor="text1"/>
              </w:rPr>
              <w:t>Microsoft Sway assemblies informed parents of what children are learning in school, keeps the school family connected</w:t>
            </w:r>
          </w:p>
          <w:p w:rsidR="00EE541E" w:rsidP="00723F0A" w:rsidRDefault="00EE541E" w14:paraId="0B338137" w14:textId="77777777">
            <w:pPr>
              <w:pStyle w:val="ListParagraph"/>
              <w:numPr>
                <w:ilvl w:val="0"/>
                <w:numId w:val="8"/>
              </w:numPr>
              <w:rPr>
                <w:b/>
                <w:bCs/>
                <w:i/>
                <w:iCs/>
                <w:color w:val="000000" w:themeColor="text1"/>
              </w:rPr>
            </w:pPr>
            <w:r>
              <w:rPr>
                <w:rFonts w:ascii="Arial" w:hAnsi="Arial" w:eastAsia="Arial" w:cs="Arial"/>
                <w:b/>
                <w:bCs/>
                <w:i/>
                <w:iCs/>
                <w:color w:val="000000" w:themeColor="text1"/>
              </w:rPr>
              <w:t xml:space="preserve">Teachers are more confident at using digital literacy to deliver their teaching online which impacts on school </w:t>
            </w:r>
          </w:p>
          <w:p w:rsidR="00EE541E" w:rsidP="00723F0A" w:rsidRDefault="00EE541E" w14:paraId="51F0C697" w14:textId="77777777">
            <w:pPr>
              <w:pStyle w:val="ListParagraph"/>
              <w:numPr>
                <w:ilvl w:val="0"/>
                <w:numId w:val="8"/>
              </w:numPr>
              <w:rPr>
                <w:b/>
                <w:bCs/>
                <w:i/>
                <w:iCs/>
                <w:color w:val="000000" w:themeColor="text1"/>
              </w:rPr>
            </w:pPr>
            <w:r>
              <w:rPr>
                <w:rFonts w:ascii="Arial" w:hAnsi="Arial" w:eastAsia="Arial" w:cs="Arial"/>
                <w:b/>
                <w:bCs/>
                <w:i/>
                <w:iCs/>
                <w:color w:val="000000" w:themeColor="text1"/>
              </w:rPr>
              <w:t xml:space="preserve">Microsoft Forms – gave instant feedback so teachers could plan realistic next steps for children who were engaging.  This was the same with other digital learning platforms such as Read Theory and </w:t>
            </w:r>
            <w:proofErr w:type="spellStart"/>
            <w:r>
              <w:rPr>
                <w:rFonts w:ascii="Arial" w:hAnsi="Arial" w:eastAsia="Arial" w:cs="Arial"/>
                <w:b/>
                <w:bCs/>
                <w:i/>
                <w:iCs/>
                <w:color w:val="000000" w:themeColor="text1"/>
              </w:rPr>
              <w:t>Sumdog</w:t>
            </w:r>
            <w:proofErr w:type="spellEnd"/>
            <w:r>
              <w:rPr>
                <w:rFonts w:ascii="Arial" w:hAnsi="Arial" w:eastAsia="Arial" w:cs="Arial"/>
                <w:b/>
                <w:bCs/>
                <w:i/>
                <w:iCs/>
                <w:color w:val="000000" w:themeColor="text1"/>
              </w:rPr>
              <w:t>.</w:t>
            </w:r>
          </w:p>
          <w:p w:rsidR="00EE541E" w:rsidRDefault="00EE541E" w14:paraId="1CFF5DC2" w14:textId="77777777">
            <w:pPr>
              <w:spacing w:line="240" w:lineRule="auto"/>
              <w:rPr>
                <w:rFonts w:ascii="Arial" w:hAnsi="Arial" w:eastAsia="Times New Roman"/>
                <w:b/>
                <w:bCs/>
                <w:i/>
                <w:iCs/>
                <w:sz w:val="20"/>
                <w:szCs w:val="20"/>
                <w:lang w:eastAsia="en-GB"/>
              </w:rPr>
            </w:pPr>
          </w:p>
          <w:p w:rsidR="00EE541E" w:rsidRDefault="00EE541E" w14:paraId="0BBC9939" w14:textId="77777777">
            <w:pPr>
              <w:spacing w:line="240" w:lineRule="auto"/>
              <w:rPr>
                <w:rFonts w:ascii="Arial" w:hAnsi="Arial" w:eastAsia="Times New Roman"/>
                <w:b/>
                <w:bCs/>
                <w:i/>
                <w:iCs/>
                <w:sz w:val="20"/>
                <w:szCs w:val="20"/>
                <w:lang w:eastAsia="en-GB"/>
              </w:rPr>
            </w:pPr>
            <w:r>
              <w:rPr>
                <w:rFonts w:ascii="Arial" w:hAnsi="Arial" w:eastAsia="Times New Roman"/>
                <w:b/>
                <w:bCs/>
                <w:i/>
                <w:iCs/>
                <w:sz w:val="20"/>
                <w:szCs w:val="20"/>
                <w:lang w:eastAsia="en-GB"/>
              </w:rPr>
              <w:t>PPP</w:t>
            </w:r>
          </w:p>
          <w:p w:rsidR="00EE541E" w:rsidP="00723F0A" w:rsidRDefault="00EE541E" w14:paraId="5D4EC698" w14:textId="77777777">
            <w:pPr>
              <w:pStyle w:val="ListParagraph"/>
              <w:numPr>
                <w:ilvl w:val="0"/>
                <w:numId w:val="9"/>
              </w:numPr>
              <w:rPr>
                <w:rFonts w:eastAsiaTheme="minorEastAsia"/>
                <w:b/>
                <w:bCs/>
                <w:color w:val="000000" w:themeColor="text1"/>
              </w:rPr>
            </w:pPr>
            <w:r>
              <w:rPr>
                <w:rFonts w:ascii="Arial" w:hAnsi="Arial" w:eastAsia="Arial" w:cs="Arial"/>
                <w:b/>
                <w:bCs/>
                <w:color w:val="000000" w:themeColor="text1"/>
              </w:rPr>
              <w:t>All children are more engaged throughout the day for prolonged periods of time.</w:t>
            </w:r>
          </w:p>
          <w:p w:rsidR="00EE541E" w:rsidP="00723F0A" w:rsidRDefault="00EE541E" w14:paraId="32259979" w14:textId="77777777">
            <w:pPr>
              <w:pStyle w:val="ListParagraph"/>
              <w:numPr>
                <w:ilvl w:val="0"/>
                <w:numId w:val="9"/>
              </w:numPr>
              <w:rPr>
                <w:rFonts w:eastAsiaTheme="minorEastAsia"/>
                <w:b/>
                <w:bCs/>
                <w:color w:val="000000" w:themeColor="text1"/>
              </w:rPr>
            </w:pPr>
            <w:r>
              <w:rPr>
                <w:rFonts w:ascii="Arial" w:hAnsi="Arial" w:eastAsia="Arial" w:cs="Arial"/>
                <w:b/>
                <w:bCs/>
                <w:color w:val="000000" w:themeColor="text1"/>
              </w:rPr>
              <w:t>‘Top Job’ follow up jobs done independently with personalisation and choice has supported responsibility and learning in P1</w:t>
            </w:r>
          </w:p>
          <w:p w:rsidR="00EE541E" w:rsidP="00723F0A" w:rsidRDefault="00EE541E" w14:paraId="677D9225" w14:textId="77777777">
            <w:pPr>
              <w:pStyle w:val="ListParagraph"/>
              <w:numPr>
                <w:ilvl w:val="0"/>
                <w:numId w:val="9"/>
              </w:numPr>
              <w:rPr>
                <w:rFonts w:eastAsiaTheme="minorEastAsia"/>
                <w:b/>
                <w:bCs/>
                <w:color w:val="000000" w:themeColor="text1"/>
              </w:rPr>
            </w:pPr>
            <w:r>
              <w:rPr>
                <w:rFonts w:ascii="Arial" w:hAnsi="Arial" w:eastAsia="Arial" w:cs="Arial"/>
                <w:b/>
                <w:bCs/>
                <w:color w:val="000000" w:themeColor="text1"/>
              </w:rPr>
              <w:t>Teacher able to focus on key groups / children as very few interruptions when teaching at the teaching table as all children are more independent and aware of their learning tasks.  Better use of time learning in class.</w:t>
            </w:r>
          </w:p>
          <w:p w:rsidR="00EE541E" w:rsidP="00723F0A" w:rsidRDefault="00EE541E" w14:paraId="575C7174" w14:textId="77777777">
            <w:pPr>
              <w:pStyle w:val="ListParagraph"/>
              <w:numPr>
                <w:ilvl w:val="0"/>
                <w:numId w:val="9"/>
              </w:numPr>
              <w:rPr>
                <w:rFonts w:eastAsiaTheme="minorEastAsia"/>
                <w:b/>
                <w:bCs/>
                <w:color w:val="000000" w:themeColor="text1"/>
              </w:rPr>
            </w:pPr>
            <w:r>
              <w:rPr>
                <w:rFonts w:ascii="Arial" w:hAnsi="Arial" w:eastAsia="Arial" w:cs="Arial"/>
                <w:b/>
                <w:bCs/>
                <w:color w:val="000000" w:themeColor="text1"/>
              </w:rPr>
              <w:t>Almost all children showing resilience, are responsible and have far more autonomy</w:t>
            </w:r>
          </w:p>
          <w:p w:rsidR="00EE541E" w:rsidP="00723F0A" w:rsidRDefault="00EE541E" w14:paraId="10794B15" w14:textId="77777777">
            <w:pPr>
              <w:pStyle w:val="ListParagraph"/>
              <w:numPr>
                <w:ilvl w:val="0"/>
                <w:numId w:val="9"/>
              </w:numPr>
              <w:rPr>
                <w:rFonts w:eastAsiaTheme="minorEastAsia"/>
                <w:b/>
                <w:bCs/>
                <w:color w:val="000000" w:themeColor="text1"/>
              </w:rPr>
            </w:pPr>
            <w:r>
              <w:rPr>
                <w:rFonts w:ascii="Arial" w:hAnsi="Arial" w:eastAsia="Arial" w:cs="Arial"/>
                <w:b/>
                <w:bCs/>
                <w:color w:val="000000" w:themeColor="text1"/>
              </w:rPr>
              <w:lastRenderedPageBreak/>
              <w:t>Improved teacher awareness of needs/next steps as teacher working with focus groups daily,</w:t>
            </w:r>
          </w:p>
          <w:p w:rsidR="00EE541E" w:rsidP="00723F0A" w:rsidRDefault="00EE541E" w14:paraId="1842133D" w14:textId="77777777">
            <w:pPr>
              <w:pStyle w:val="ListParagraph"/>
              <w:numPr>
                <w:ilvl w:val="0"/>
                <w:numId w:val="9"/>
              </w:numPr>
              <w:rPr>
                <w:rFonts w:eastAsiaTheme="minorEastAsia"/>
                <w:b/>
                <w:bCs/>
                <w:color w:val="000000" w:themeColor="text1"/>
              </w:rPr>
            </w:pPr>
            <w:r>
              <w:rPr>
                <w:rFonts w:ascii="Arial" w:hAnsi="Arial" w:eastAsia="Arial" w:cs="Arial"/>
                <w:b/>
                <w:bCs/>
                <w:color w:val="000000" w:themeColor="text1"/>
              </w:rPr>
              <w:t>Most children (excluding ASC figures) are on track for all literacy and numeracy.</w:t>
            </w:r>
          </w:p>
          <w:p w:rsidR="00EE541E" w:rsidP="00723F0A" w:rsidRDefault="00EE541E" w14:paraId="39E8BDE3" w14:textId="77777777">
            <w:pPr>
              <w:pStyle w:val="ListParagraph"/>
              <w:numPr>
                <w:ilvl w:val="0"/>
                <w:numId w:val="9"/>
              </w:numPr>
              <w:rPr>
                <w:rFonts w:eastAsiaTheme="minorEastAsia"/>
                <w:b/>
                <w:bCs/>
                <w:color w:val="000000" w:themeColor="text1"/>
              </w:rPr>
            </w:pPr>
            <w:r>
              <w:rPr>
                <w:rFonts w:ascii="Arial" w:hAnsi="Arial" w:eastAsia="Arial" w:cs="Arial"/>
                <w:b/>
                <w:bCs/>
                <w:color w:val="000000" w:themeColor="text1"/>
              </w:rPr>
              <w:t>Clear evidence from observations that almost all children are aware of how to be successful in their learning</w:t>
            </w:r>
          </w:p>
          <w:p w:rsidR="00EE541E" w:rsidP="00723F0A" w:rsidRDefault="00EE541E" w14:paraId="30C9862E" w14:textId="77777777">
            <w:pPr>
              <w:pStyle w:val="ListParagraph"/>
              <w:numPr>
                <w:ilvl w:val="0"/>
                <w:numId w:val="9"/>
              </w:numPr>
              <w:rPr>
                <w:b/>
                <w:bCs/>
                <w:color w:val="000000" w:themeColor="text1"/>
              </w:rPr>
            </w:pPr>
            <w:r>
              <w:rPr>
                <w:rFonts w:ascii="Arial" w:hAnsi="Arial" w:eastAsia="Arial" w:cs="Arial"/>
                <w:b/>
                <w:bCs/>
                <w:i/>
                <w:iCs/>
                <w:color w:val="000000" w:themeColor="text1"/>
              </w:rPr>
              <w:t>Positive feedback from parents regarding activities/learning within class which was used for video during Lock Down.</w:t>
            </w:r>
          </w:p>
          <w:p w:rsidR="00EE541E" w:rsidP="00723F0A" w:rsidRDefault="00EE541E" w14:paraId="3E2D6EF3" w14:textId="77777777">
            <w:pPr>
              <w:pStyle w:val="ListParagraph"/>
              <w:numPr>
                <w:ilvl w:val="0"/>
                <w:numId w:val="9"/>
              </w:numPr>
              <w:rPr>
                <w:b/>
                <w:bCs/>
                <w:color w:val="000000" w:themeColor="text1"/>
              </w:rPr>
            </w:pPr>
            <w:r>
              <w:rPr>
                <w:rFonts w:ascii="Arial" w:hAnsi="Arial" w:eastAsia="Arial" w:cs="Arial"/>
                <w:b/>
                <w:bCs/>
                <w:i/>
                <w:iCs/>
                <w:color w:val="000000" w:themeColor="text1"/>
              </w:rPr>
              <w:t>Base results show progress for most children in numeracy and literacy in line with national averages.  A few children below average in reading.</w:t>
            </w:r>
          </w:p>
          <w:p w:rsidR="00EE541E" w:rsidRDefault="00EE541E" w14:paraId="70062AC1" w14:textId="77777777">
            <w:pPr>
              <w:spacing w:line="240" w:lineRule="auto"/>
              <w:rPr>
                <w:rFonts w:ascii="Arial" w:hAnsi="Arial"/>
                <w:b/>
                <w:bCs/>
              </w:rPr>
            </w:pPr>
          </w:p>
        </w:tc>
      </w:tr>
      <w:tr w:rsidR="00EE541E" w:rsidTr="1DD3527B" w14:paraId="5A9AD9AD" w14:textId="77777777">
        <w:trPr>
          <w:trHeight w:val="2369"/>
        </w:trPr>
        <w:tc>
          <w:tcPr>
            <w:tcW w:w="14170" w:type="dxa"/>
            <w:gridSpan w:val="2"/>
            <w:tcBorders>
              <w:top w:val="single" w:color="auto" w:sz="4" w:space="0"/>
              <w:left w:val="single" w:color="auto" w:sz="4" w:space="0"/>
              <w:bottom w:val="single" w:color="auto" w:sz="4" w:space="0"/>
              <w:right w:val="single" w:color="auto" w:sz="4" w:space="0"/>
            </w:tcBorders>
            <w:tcMar/>
          </w:tcPr>
          <w:p w:rsidR="00EE541E" w:rsidRDefault="00EE541E" w14:paraId="079F88EC" w14:textId="77777777">
            <w:pPr>
              <w:spacing w:line="240" w:lineRule="auto"/>
              <w:rPr>
                <w:rFonts w:ascii="Arial" w:hAnsi="Arial"/>
                <w:b/>
                <w:szCs w:val="24"/>
              </w:rPr>
            </w:pPr>
            <w:r>
              <w:rPr>
                <w:rFonts w:ascii="Arial" w:hAnsi="Arial"/>
                <w:b/>
                <w:bCs/>
              </w:rPr>
              <w:lastRenderedPageBreak/>
              <w:t>Next Steps:</w:t>
            </w:r>
          </w:p>
          <w:p w:rsidR="00EE541E" w:rsidRDefault="00EE541E" w14:paraId="0E54747E" w14:textId="77777777">
            <w:pPr>
              <w:spacing w:line="240" w:lineRule="auto"/>
              <w:rPr>
                <w:rFonts w:ascii="Arial" w:hAnsi="Arial"/>
                <w:i/>
                <w:iCs/>
                <w:color w:val="FF0000"/>
                <w:sz w:val="20"/>
                <w:szCs w:val="20"/>
              </w:rPr>
            </w:pPr>
          </w:p>
          <w:p w:rsidR="00EE541E" w:rsidRDefault="00EE541E" w14:paraId="5905C66F" w14:textId="77777777">
            <w:pPr>
              <w:spacing w:line="240" w:lineRule="auto"/>
              <w:rPr>
                <w:rFonts w:ascii="Arial" w:hAnsi="Arial" w:eastAsia="Arial" w:cs="Arial"/>
                <w:b/>
                <w:bCs/>
                <w:i/>
                <w:iCs/>
                <w:color w:val="000000" w:themeColor="text1"/>
              </w:rPr>
            </w:pPr>
            <w:r>
              <w:rPr>
                <w:rFonts w:ascii="Arial" w:hAnsi="Arial" w:eastAsia="Arial" w:cs="Arial"/>
                <w:b/>
                <w:bCs/>
                <w:i/>
                <w:iCs/>
                <w:color w:val="000000" w:themeColor="text1"/>
              </w:rPr>
              <w:t>Nurture / HWB</w:t>
            </w:r>
          </w:p>
          <w:p w:rsidR="00EE541E" w:rsidP="00723F0A" w:rsidRDefault="00EE541E" w14:paraId="4D9A8729" w14:textId="77777777">
            <w:pPr>
              <w:pStyle w:val="ListParagraph"/>
              <w:numPr>
                <w:ilvl w:val="0"/>
                <w:numId w:val="10"/>
              </w:numPr>
              <w:spacing w:line="240" w:lineRule="auto"/>
              <w:rPr>
                <w:rFonts w:ascii="Arial" w:hAnsi="Arial" w:eastAsia="Arial" w:cs="Arial"/>
                <w:b/>
                <w:bCs/>
                <w:i/>
                <w:iCs/>
                <w:color w:val="000000" w:themeColor="text1"/>
              </w:rPr>
            </w:pPr>
            <w:r>
              <w:rPr>
                <w:rFonts w:ascii="Arial" w:hAnsi="Arial" w:eastAsia="Arial" w:cs="Arial"/>
                <w:b/>
                <w:bCs/>
                <w:i/>
                <w:iCs/>
                <w:color w:val="000000" w:themeColor="text1"/>
              </w:rPr>
              <w:t xml:space="preserve">Each teacher to be involved in a Test of change for targeted pupils using suggested interventions after repeated Questionnaires to improve engagement and attainment.  </w:t>
            </w:r>
          </w:p>
          <w:p w:rsidR="00EE541E" w:rsidP="00723F0A" w:rsidRDefault="00EE541E" w14:paraId="3C400CE2" w14:textId="77777777">
            <w:pPr>
              <w:pStyle w:val="ListParagraph"/>
              <w:numPr>
                <w:ilvl w:val="0"/>
                <w:numId w:val="10"/>
              </w:numPr>
              <w:spacing w:line="240" w:lineRule="auto"/>
              <w:rPr>
                <w:rFonts w:eastAsiaTheme="minorEastAsia"/>
                <w:color w:val="FF0000"/>
                <w:sz w:val="20"/>
                <w:szCs w:val="20"/>
              </w:rPr>
            </w:pPr>
            <w:r>
              <w:rPr>
                <w:rFonts w:ascii="Arial" w:hAnsi="Arial" w:eastAsia="Arial" w:cs="Arial"/>
                <w:b/>
                <w:bCs/>
                <w:i/>
                <w:iCs/>
                <w:color w:val="000000" w:themeColor="text1"/>
              </w:rPr>
              <w:t xml:space="preserve">Need to embed nurturing culture.  </w:t>
            </w:r>
            <w:r>
              <w:rPr>
                <w:rFonts w:ascii="Arial" w:hAnsi="Arial" w:eastAsia="Arial" w:cs="Arial"/>
                <w:b/>
                <w:bCs/>
                <w:i/>
                <w:iCs/>
              </w:rPr>
              <w:t xml:space="preserve">Input on 6 principles of nurture for all - tackling entrenched belief systems staff </w:t>
            </w:r>
            <w:proofErr w:type="spellStart"/>
            <w:proofErr w:type="gramStart"/>
            <w:r>
              <w:rPr>
                <w:rFonts w:ascii="Arial" w:hAnsi="Arial" w:eastAsia="Arial" w:cs="Arial"/>
                <w:b/>
                <w:bCs/>
                <w:i/>
                <w:iCs/>
              </w:rPr>
              <w:t>eg</w:t>
            </w:r>
            <w:proofErr w:type="spellEnd"/>
            <w:proofErr w:type="gramEnd"/>
            <w:r>
              <w:rPr>
                <w:rFonts w:ascii="Arial" w:hAnsi="Arial" w:eastAsia="Arial" w:cs="Arial"/>
                <w:b/>
                <w:bCs/>
                <w:i/>
                <w:iCs/>
              </w:rPr>
              <w:t xml:space="preserve"> terminology used / use of voice (shouting). Readings on window of tolerance, self-regulation, resilience, </w:t>
            </w:r>
            <w:proofErr w:type="gramStart"/>
            <w:r>
              <w:rPr>
                <w:rFonts w:ascii="Arial" w:hAnsi="Arial" w:eastAsia="Arial" w:cs="Arial"/>
                <w:b/>
                <w:bCs/>
                <w:i/>
                <w:iCs/>
              </w:rPr>
              <w:t>de-escalation</w:t>
            </w:r>
            <w:proofErr w:type="gramEnd"/>
            <w:r>
              <w:rPr>
                <w:rFonts w:ascii="Arial" w:hAnsi="Arial" w:eastAsia="Arial" w:cs="Arial"/>
                <w:b/>
                <w:bCs/>
                <w:i/>
                <w:iCs/>
              </w:rPr>
              <w:t xml:space="preserve"> and restorative conversations.</w:t>
            </w:r>
          </w:p>
          <w:p w:rsidR="00EE541E" w:rsidP="00723F0A" w:rsidRDefault="00EE541E" w14:paraId="003AFD8B" w14:textId="77777777">
            <w:pPr>
              <w:pStyle w:val="ListParagraph"/>
              <w:numPr>
                <w:ilvl w:val="0"/>
                <w:numId w:val="10"/>
              </w:numPr>
              <w:spacing w:line="240" w:lineRule="auto"/>
              <w:rPr>
                <w:color w:val="FF0000"/>
                <w:sz w:val="20"/>
                <w:szCs w:val="20"/>
              </w:rPr>
            </w:pPr>
            <w:r>
              <w:rPr>
                <w:rFonts w:ascii="Arial" w:hAnsi="Arial" w:eastAsia="Arial" w:cs="Arial"/>
                <w:b/>
                <w:bCs/>
                <w:i/>
                <w:iCs/>
              </w:rPr>
              <w:t>Pupil awareness of nurture/ need to be able to be leading on this also than just a ‘done to’ model.</w:t>
            </w:r>
          </w:p>
          <w:p w:rsidR="00EE541E" w:rsidP="00723F0A" w:rsidRDefault="00EE541E" w14:paraId="721D5CE3" w14:textId="77777777">
            <w:pPr>
              <w:pStyle w:val="ListParagraph"/>
              <w:numPr>
                <w:ilvl w:val="0"/>
                <w:numId w:val="10"/>
              </w:numPr>
              <w:spacing w:line="240" w:lineRule="auto"/>
              <w:rPr>
                <w:color w:val="FF0000"/>
                <w:sz w:val="20"/>
                <w:szCs w:val="20"/>
              </w:rPr>
            </w:pPr>
            <w:r>
              <w:rPr>
                <w:rFonts w:ascii="Arial" w:hAnsi="Arial" w:eastAsia="Arial" w:cs="Arial"/>
                <w:b/>
                <w:bCs/>
                <w:i/>
                <w:iCs/>
              </w:rPr>
              <w:t>Broaden access to nurture base for PSA Listening Service – training from PMHW.</w:t>
            </w:r>
          </w:p>
          <w:p w:rsidR="00EE541E" w:rsidP="00723F0A" w:rsidRDefault="00EE541E" w14:paraId="6B8174CA" w14:textId="77777777">
            <w:pPr>
              <w:pStyle w:val="ListParagraph"/>
              <w:numPr>
                <w:ilvl w:val="0"/>
                <w:numId w:val="10"/>
              </w:numPr>
              <w:spacing w:line="240" w:lineRule="auto"/>
              <w:rPr>
                <w:b/>
                <w:bCs/>
                <w:i/>
                <w:iCs/>
                <w:color w:val="000000" w:themeColor="text1"/>
              </w:rPr>
            </w:pPr>
            <w:r>
              <w:rPr>
                <w:rFonts w:ascii="Arial" w:hAnsi="Arial" w:eastAsia="Arial" w:cs="Arial"/>
                <w:b/>
                <w:bCs/>
                <w:i/>
                <w:iCs/>
                <w:color w:val="000000" w:themeColor="text1"/>
              </w:rPr>
              <w:t>Explore even further interventions to improve attendance – use of pupil support officer already being used to improve engagement.</w:t>
            </w:r>
          </w:p>
          <w:p w:rsidR="00EE541E" w:rsidP="00723F0A" w:rsidRDefault="00EE541E" w14:paraId="606A4911" w14:textId="77777777">
            <w:pPr>
              <w:pStyle w:val="ListParagraph"/>
              <w:numPr>
                <w:ilvl w:val="0"/>
                <w:numId w:val="10"/>
              </w:numPr>
              <w:spacing w:line="240" w:lineRule="auto"/>
              <w:rPr>
                <w:b/>
                <w:bCs/>
                <w:i/>
                <w:iCs/>
                <w:color w:val="000000" w:themeColor="text1"/>
              </w:rPr>
            </w:pPr>
            <w:r>
              <w:rPr>
                <w:rFonts w:ascii="Arial" w:hAnsi="Arial" w:eastAsia="Arial" w:cs="Arial"/>
                <w:b/>
                <w:bCs/>
                <w:i/>
                <w:iCs/>
                <w:color w:val="000000" w:themeColor="text1"/>
              </w:rPr>
              <w:t xml:space="preserve">ASC will focus on ‘Attention Autism’ Strategies next session. Trained staff member will cascade the course, and this will be the key development for the ASC along with better tracking.  </w:t>
            </w:r>
          </w:p>
          <w:p w:rsidR="00EE541E" w:rsidRDefault="00EE541E" w14:paraId="6881E95D" w14:textId="77777777">
            <w:pPr>
              <w:spacing w:line="240" w:lineRule="auto"/>
              <w:rPr>
                <w:rFonts w:ascii="Arial" w:hAnsi="Arial" w:eastAsia="Arial" w:cs="Arial"/>
                <w:b/>
                <w:bCs/>
                <w:i/>
                <w:iCs/>
                <w:color w:val="000000" w:themeColor="text1"/>
              </w:rPr>
            </w:pPr>
          </w:p>
          <w:p w:rsidR="00EE541E" w:rsidRDefault="00EE541E" w14:paraId="5AE28CF8" w14:textId="77777777">
            <w:pPr>
              <w:spacing w:line="240" w:lineRule="auto"/>
              <w:rPr>
                <w:rFonts w:ascii="Arial" w:hAnsi="Arial" w:eastAsia="Arial" w:cs="Arial"/>
                <w:b/>
                <w:bCs/>
                <w:i/>
                <w:iCs/>
                <w:color w:val="000000" w:themeColor="text1"/>
              </w:rPr>
            </w:pPr>
            <w:r>
              <w:rPr>
                <w:rFonts w:ascii="Arial" w:hAnsi="Arial" w:eastAsia="Arial" w:cs="Arial"/>
                <w:b/>
                <w:bCs/>
                <w:i/>
                <w:iCs/>
                <w:color w:val="000000" w:themeColor="text1"/>
              </w:rPr>
              <w:t>Literacy/ Numeracy</w:t>
            </w:r>
          </w:p>
          <w:p w:rsidR="00EE541E" w:rsidP="00723F0A" w:rsidRDefault="00EE541E" w14:paraId="4046ED6C" w14:textId="77777777">
            <w:pPr>
              <w:pStyle w:val="ListParagraph"/>
              <w:numPr>
                <w:ilvl w:val="0"/>
                <w:numId w:val="11"/>
              </w:numPr>
              <w:spacing w:line="240" w:lineRule="auto"/>
              <w:rPr>
                <w:rFonts w:ascii="Arial" w:hAnsi="Arial" w:eastAsia="Arial" w:cs="Arial"/>
                <w:b/>
                <w:bCs/>
                <w:i/>
                <w:iCs/>
                <w:color w:val="000000" w:themeColor="text1"/>
              </w:rPr>
            </w:pPr>
            <w:r>
              <w:rPr>
                <w:rFonts w:ascii="Arial" w:hAnsi="Arial" w:eastAsia="Arial" w:cs="Arial"/>
                <w:b/>
                <w:bCs/>
                <w:i/>
                <w:iCs/>
                <w:color w:val="000000" w:themeColor="text1"/>
              </w:rPr>
              <w:t xml:space="preserve">Reading for enjoyment to be a focus </w:t>
            </w:r>
            <w:proofErr w:type="gramStart"/>
            <w:r>
              <w:rPr>
                <w:rFonts w:ascii="Arial" w:hAnsi="Arial" w:eastAsia="Arial" w:cs="Arial"/>
                <w:b/>
                <w:bCs/>
                <w:i/>
                <w:iCs/>
                <w:color w:val="000000" w:themeColor="text1"/>
              </w:rPr>
              <w:t>as a means to</w:t>
            </w:r>
            <w:proofErr w:type="gramEnd"/>
            <w:r>
              <w:rPr>
                <w:rFonts w:ascii="Arial" w:hAnsi="Arial" w:eastAsia="Arial" w:cs="Arial"/>
                <w:b/>
                <w:bCs/>
                <w:i/>
                <w:iCs/>
                <w:color w:val="000000" w:themeColor="text1"/>
              </w:rPr>
              <w:t xml:space="preserve"> improve reading and writing/ vocabulary/ engagement.   Gap has widened due to lockdowns / attendance. We have identified that many of the children not achieving in writing are also reluctant readers– especially at second level.  Group will also be target for additional support through PEF - PSA funding.</w:t>
            </w:r>
          </w:p>
          <w:p w:rsidR="00EE541E" w:rsidP="00723F0A" w:rsidRDefault="00EE541E" w14:paraId="7C0F0E37" w14:textId="77777777">
            <w:pPr>
              <w:pStyle w:val="ListParagraph"/>
              <w:numPr>
                <w:ilvl w:val="0"/>
                <w:numId w:val="11"/>
              </w:numPr>
              <w:spacing w:line="240" w:lineRule="auto"/>
              <w:rPr>
                <w:b/>
                <w:bCs/>
                <w:i/>
                <w:iCs/>
                <w:color w:val="000000" w:themeColor="text1"/>
              </w:rPr>
            </w:pPr>
            <w:r>
              <w:rPr>
                <w:rFonts w:ascii="Arial" w:hAnsi="Arial" w:eastAsia="Arial" w:cs="Arial"/>
                <w:b/>
                <w:bCs/>
                <w:i/>
                <w:iCs/>
                <w:color w:val="000000" w:themeColor="text1"/>
              </w:rPr>
              <w:t>Class library and School library review to ensure we have current and interesting materials for children/ Graphic Novels and magazines. We have already consulted staff, pupils and parents on what children enjoy and</w:t>
            </w:r>
          </w:p>
          <w:p w:rsidR="00EE541E" w:rsidP="00723F0A" w:rsidRDefault="00EE541E" w14:paraId="68A146D8" w14:textId="77777777">
            <w:pPr>
              <w:pStyle w:val="ListParagraph"/>
              <w:numPr>
                <w:ilvl w:val="0"/>
                <w:numId w:val="11"/>
              </w:numPr>
              <w:spacing w:line="240" w:lineRule="auto"/>
              <w:rPr>
                <w:b/>
                <w:bCs/>
                <w:i/>
                <w:iCs/>
                <w:color w:val="000000" w:themeColor="text1"/>
              </w:rPr>
            </w:pPr>
            <w:r>
              <w:rPr>
                <w:rFonts w:ascii="Arial" w:hAnsi="Arial" w:eastAsia="Arial" w:cs="Arial"/>
                <w:b/>
                <w:bCs/>
                <w:i/>
                <w:iCs/>
                <w:color w:val="000000" w:themeColor="text1"/>
              </w:rPr>
              <w:t>Reading campaigns at school level and support for parents.  Teachers will lead parent sessions to support.  Assemblies to be used.</w:t>
            </w:r>
          </w:p>
          <w:p w:rsidR="00EE541E" w:rsidP="00723F0A" w:rsidRDefault="00EE541E" w14:paraId="0E27B7D8" w14:textId="77777777">
            <w:pPr>
              <w:pStyle w:val="ListParagraph"/>
              <w:numPr>
                <w:ilvl w:val="0"/>
                <w:numId w:val="11"/>
              </w:numPr>
              <w:spacing w:line="240" w:lineRule="auto"/>
              <w:rPr>
                <w:b/>
                <w:bCs/>
                <w:i/>
                <w:iCs/>
                <w:color w:val="000000" w:themeColor="text1"/>
              </w:rPr>
            </w:pPr>
            <w:r>
              <w:rPr>
                <w:rFonts w:ascii="Arial" w:hAnsi="Arial" w:eastAsia="Arial" w:cs="Arial"/>
                <w:b/>
                <w:bCs/>
                <w:i/>
                <w:iCs/>
                <w:color w:val="000000" w:themeColor="text1"/>
              </w:rPr>
              <w:t xml:space="preserve">Better use of baseline assessment/ measures to identify impact. </w:t>
            </w:r>
            <w:proofErr w:type="gramStart"/>
            <w:r>
              <w:rPr>
                <w:rFonts w:ascii="Arial" w:hAnsi="Arial" w:eastAsia="Arial" w:cs="Arial"/>
                <w:b/>
                <w:bCs/>
                <w:i/>
                <w:iCs/>
                <w:color w:val="000000" w:themeColor="text1"/>
              </w:rPr>
              <w:t>E.g.</w:t>
            </w:r>
            <w:proofErr w:type="gramEnd"/>
            <w:r>
              <w:rPr>
                <w:rFonts w:ascii="Arial" w:hAnsi="Arial" w:eastAsia="Arial" w:cs="Arial"/>
                <w:b/>
                <w:bCs/>
                <w:i/>
                <w:iCs/>
                <w:color w:val="000000" w:themeColor="text1"/>
              </w:rPr>
              <w:t xml:space="preserve"> IDL – more regular analysis of results by staff to check impact.</w:t>
            </w:r>
          </w:p>
          <w:p w:rsidR="00EE541E" w:rsidRDefault="00EE541E" w14:paraId="24C4981C" w14:textId="77777777">
            <w:pPr>
              <w:spacing w:line="240" w:lineRule="auto"/>
              <w:rPr>
                <w:rFonts w:ascii="Arial" w:hAnsi="Arial" w:eastAsia="Arial" w:cs="Arial"/>
                <w:b/>
                <w:bCs/>
                <w:i/>
                <w:iCs/>
                <w:color w:val="000000" w:themeColor="text1"/>
              </w:rPr>
            </w:pPr>
          </w:p>
          <w:p w:rsidR="00EE541E" w:rsidRDefault="00EE541E" w14:paraId="250C3E51" w14:textId="77777777">
            <w:pPr>
              <w:spacing w:line="240" w:lineRule="auto"/>
              <w:rPr>
                <w:rFonts w:ascii="Arial" w:hAnsi="Arial" w:eastAsia="Arial" w:cs="Arial"/>
                <w:b/>
                <w:bCs/>
                <w:i/>
                <w:iCs/>
                <w:color w:val="000000" w:themeColor="text1"/>
              </w:rPr>
            </w:pPr>
            <w:r>
              <w:rPr>
                <w:rFonts w:ascii="Arial" w:hAnsi="Arial" w:eastAsia="Arial" w:cs="Arial"/>
                <w:b/>
                <w:bCs/>
                <w:i/>
                <w:iCs/>
                <w:color w:val="000000" w:themeColor="text1"/>
              </w:rPr>
              <w:t>Digital Learning</w:t>
            </w:r>
          </w:p>
          <w:p w:rsidR="00EE541E" w:rsidP="00723F0A" w:rsidRDefault="00EE541E" w14:paraId="61BF8297" w14:textId="77777777">
            <w:pPr>
              <w:pStyle w:val="ListParagraph"/>
              <w:numPr>
                <w:ilvl w:val="0"/>
                <w:numId w:val="12"/>
              </w:numPr>
              <w:spacing w:line="240" w:lineRule="auto"/>
              <w:rPr>
                <w:rFonts w:ascii="Arial" w:hAnsi="Arial" w:eastAsia="Arial" w:cs="Arial"/>
                <w:b/>
                <w:bCs/>
                <w:i/>
                <w:iCs/>
                <w:color w:val="000000" w:themeColor="text1"/>
              </w:rPr>
            </w:pPr>
            <w:r>
              <w:rPr>
                <w:rFonts w:ascii="Arial" w:hAnsi="Arial" w:eastAsia="Arial" w:cs="Arial"/>
                <w:b/>
                <w:bCs/>
                <w:i/>
                <w:iCs/>
                <w:color w:val="000000" w:themeColor="text1"/>
              </w:rPr>
              <w:t>Pupils to be able to make their own Sways and Forms</w:t>
            </w:r>
          </w:p>
          <w:p w:rsidR="00EE541E" w:rsidRDefault="00EE541E" w14:paraId="0B01BA8B" w14:textId="77777777">
            <w:pPr>
              <w:spacing w:line="240" w:lineRule="auto"/>
              <w:rPr>
                <w:rFonts w:ascii="Arial" w:hAnsi="Arial"/>
                <w:b/>
                <w:bCs/>
                <w:i/>
                <w:iCs/>
                <w:sz w:val="20"/>
                <w:szCs w:val="20"/>
              </w:rPr>
            </w:pPr>
            <w:r>
              <w:rPr>
                <w:rFonts w:ascii="Arial" w:hAnsi="Arial"/>
                <w:b/>
                <w:bCs/>
                <w:i/>
                <w:iCs/>
                <w:sz w:val="20"/>
                <w:szCs w:val="20"/>
              </w:rPr>
              <w:t>PPP</w:t>
            </w:r>
          </w:p>
          <w:p w:rsidR="00EE541E" w:rsidP="00723F0A" w:rsidRDefault="00EE541E" w14:paraId="5C5E183F" w14:textId="77777777">
            <w:pPr>
              <w:pStyle w:val="ListParagraph"/>
              <w:numPr>
                <w:ilvl w:val="0"/>
                <w:numId w:val="13"/>
              </w:numPr>
              <w:rPr>
                <w:rFonts w:eastAsiaTheme="minorEastAsia"/>
                <w:b/>
                <w:bCs/>
                <w:i/>
                <w:iCs/>
                <w:color w:val="000000" w:themeColor="text1"/>
              </w:rPr>
            </w:pPr>
            <w:r>
              <w:rPr>
                <w:rFonts w:ascii="Arial" w:hAnsi="Arial" w:eastAsia="Arial" w:cs="Arial"/>
                <w:b/>
                <w:bCs/>
                <w:i/>
                <w:iCs/>
                <w:color w:val="000000" w:themeColor="text1"/>
              </w:rPr>
              <w:t xml:space="preserve">To continue using the observation and planning document we have created and ensure BASE results are shared and understood with new staff for </w:t>
            </w:r>
            <w:proofErr w:type="spellStart"/>
            <w:r>
              <w:rPr>
                <w:rFonts w:ascii="Arial" w:hAnsi="Arial" w:eastAsia="Arial" w:cs="Arial"/>
                <w:b/>
                <w:bCs/>
                <w:i/>
                <w:iCs/>
                <w:color w:val="000000" w:themeColor="text1"/>
              </w:rPr>
              <w:t>tageted</w:t>
            </w:r>
            <w:proofErr w:type="spellEnd"/>
            <w:r>
              <w:rPr>
                <w:rFonts w:ascii="Arial" w:hAnsi="Arial" w:eastAsia="Arial" w:cs="Arial"/>
                <w:b/>
                <w:bCs/>
                <w:i/>
                <w:iCs/>
                <w:color w:val="000000" w:themeColor="text1"/>
              </w:rPr>
              <w:t xml:space="preserve"> support.</w:t>
            </w:r>
          </w:p>
          <w:p w:rsidR="00EE541E" w:rsidP="00723F0A" w:rsidRDefault="00EE541E" w14:paraId="20D51A1B" w14:textId="77777777">
            <w:pPr>
              <w:pStyle w:val="ListParagraph"/>
              <w:numPr>
                <w:ilvl w:val="0"/>
                <w:numId w:val="13"/>
              </w:numPr>
              <w:rPr>
                <w:rFonts w:eastAsiaTheme="minorEastAsia"/>
                <w:b/>
                <w:bCs/>
                <w:i/>
                <w:iCs/>
                <w:color w:val="000000" w:themeColor="text1"/>
              </w:rPr>
            </w:pPr>
            <w:r>
              <w:rPr>
                <w:rFonts w:ascii="Arial" w:hAnsi="Arial" w:eastAsia="Arial" w:cs="Arial"/>
                <w:b/>
                <w:bCs/>
                <w:i/>
                <w:iCs/>
                <w:color w:val="000000" w:themeColor="text1"/>
              </w:rPr>
              <w:t>Share findings with whole staff.</w:t>
            </w:r>
          </w:p>
          <w:p w:rsidR="00EE541E" w:rsidP="00723F0A" w:rsidRDefault="00EE541E" w14:paraId="2A5742E5" w14:textId="77777777">
            <w:pPr>
              <w:pStyle w:val="ListParagraph"/>
              <w:numPr>
                <w:ilvl w:val="0"/>
                <w:numId w:val="13"/>
              </w:numPr>
              <w:rPr>
                <w:rFonts w:eastAsiaTheme="minorEastAsia"/>
                <w:b/>
                <w:bCs/>
                <w:i/>
                <w:iCs/>
                <w:color w:val="000000" w:themeColor="text1"/>
              </w:rPr>
            </w:pPr>
            <w:r>
              <w:rPr>
                <w:rFonts w:ascii="Arial" w:hAnsi="Arial" w:eastAsia="Arial" w:cs="Arial"/>
                <w:b/>
                <w:bCs/>
                <w:i/>
                <w:iCs/>
                <w:color w:val="000000" w:themeColor="text1"/>
              </w:rPr>
              <w:t>Develop shared learning experiences with parents.</w:t>
            </w:r>
          </w:p>
          <w:p w:rsidR="00EE541E" w:rsidP="00723F0A" w:rsidRDefault="00EE541E" w14:paraId="70AE10CC" w14:textId="77777777">
            <w:pPr>
              <w:pStyle w:val="ListParagraph"/>
              <w:numPr>
                <w:ilvl w:val="0"/>
                <w:numId w:val="13"/>
              </w:numPr>
              <w:rPr>
                <w:rFonts w:eastAsiaTheme="minorEastAsia"/>
                <w:b/>
                <w:bCs/>
                <w:i/>
                <w:iCs/>
                <w:color w:val="000000" w:themeColor="text1"/>
              </w:rPr>
            </w:pPr>
            <w:r>
              <w:rPr>
                <w:rFonts w:ascii="Arial" w:hAnsi="Arial" w:eastAsia="Arial" w:cs="Arial"/>
                <w:b/>
                <w:bCs/>
                <w:i/>
                <w:iCs/>
                <w:color w:val="000000" w:themeColor="text1"/>
              </w:rPr>
              <w:t>Next stage of PPP course as was not completed due to Covid.</w:t>
            </w:r>
          </w:p>
          <w:p w:rsidR="00EE541E" w:rsidP="00723F0A" w:rsidRDefault="00EE541E" w14:paraId="60C7587F" w14:textId="77777777">
            <w:pPr>
              <w:pStyle w:val="ListParagraph"/>
              <w:numPr>
                <w:ilvl w:val="0"/>
                <w:numId w:val="13"/>
              </w:numPr>
              <w:rPr>
                <w:rFonts w:eastAsiaTheme="minorEastAsia"/>
                <w:b/>
                <w:bCs/>
                <w:i/>
                <w:iCs/>
                <w:color w:val="000000" w:themeColor="text1"/>
              </w:rPr>
            </w:pPr>
            <w:r>
              <w:rPr>
                <w:rFonts w:ascii="Arial" w:hAnsi="Arial" w:eastAsia="Arial" w:cs="Arial"/>
                <w:b/>
                <w:bCs/>
                <w:i/>
                <w:iCs/>
                <w:color w:val="000000" w:themeColor="text1"/>
              </w:rPr>
              <w:t xml:space="preserve">To observe/visit other settings using this format </w:t>
            </w:r>
            <w:proofErr w:type="gramStart"/>
            <w:r>
              <w:rPr>
                <w:rFonts w:ascii="Arial" w:hAnsi="Arial" w:eastAsia="Arial" w:cs="Arial"/>
                <w:b/>
                <w:bCs/>
                <w:i/>
                <w:iCs/>
                <w:color w:val="000000" w:themeColor="text1"/>
              </w:rPr>
              <w:t>if and when</w:t>
            </w:r>
            <w:proofErr w:type="gramEnd"/>
            <w:r>
              <w:rPr>
                <w:rFonts w:ascii="Arial" w:hAnsi="Arial" w:eastAsia="Arial" w:cs="Arial"/>
                <w:b/>
                <w:bCs/>
                <w:i/>
                <w:iCs/>
                <w:color w:val="000000" w:themeColor="text1"/>
              </w:rPr>
              <w:t xml:space="preserve"> allowed or more involved in networks.</w:t>
            </w:r>
          </w:p>
        </w:tc>
      </w:tr>
      <w:tr w:rsidR="00EE541E" w:rsidTr="1DD3527B" w14:paraId="69BBFE99" w14:textId="77777777">
        <w:trPr>
          <w:trHeight w:val="438"/>
        </w:trPr>
        <w:tc>
          <w:tcPr>
            <w:tcW w:w="14170" w:type="dxa"/>
            <w:gridSpan w:val="2"/>
            <w:tcBorders>
              <w:top w:val="single" w:color="auto" w:sz="4" w:space="0"/>
              <w:left w:val="single" w:color="auto" w:sz="4" w:space="0"/>
              <w:bottom w:val="single" w:color="auto" w:sz="4" w:space="0"/>
              <w:right w:val="single" w:color="auto" w:sz="4" w:space="0"/>
            </w:tcBorders>
            <w:tcMar/>
          </w:tcPr>
          <w:p w:rsidR="00EE541E" w:rsidP="1DD3527B" w:rsidRDefault="00EE541E" w14:paraId="019D9E03" w14:textId="77777777">
            <w:pPr>
              <w:spacing w:line="240" w:lineRule="auto"/>
              <w:rPr>
                <w:rFonts w:ascii="Arial" w:hAnsi="Arial"/>
                <w:i w:val="1"/>
                <w:iCs w:val="1"/>
                <w:color w:val="FF0000"/>
                <w:sz w:val="20"/>
                <w:szCs w:val="20"/>
              </w:rPr>
            </w:pPr>
            <w:r w:rsidRPr="1DD3527B" w:rsidR="00EE541E">
              <w:rPr>
                <w:rFonts w:ascii="Arial" w:hAnsi="Arial"/>
                <w:b w:val="1"/>
                <w:bCs w:val="1"/>
              </w:rPr>
              <w:t xml:space="preserve">Attainment of Children and Young People </w:t>
            </w:r>
          </w:p>
          <w:p w:rsidR="1DD3527B" w:rsidP="1DD3527B" w:rsidRDefault="1DD3527B" w14:paraId="38833208" w14:textId="20C43968">
            <w:pPr>
              <w:pStyle w:val="Normal"/>
              <w:spacing w:line="240" w:lineRule="auto"/>
              <w:rPr>
                <w:rFonts w:ascii="Arial" w:hAnsi="Arial"/>
                <w:b w:val="1"/>
                <w:bCs w:val="1"/>
              </w:rPr>
            </w:pPr>
          </w:p>
          <w:p w:rsidR="00EE541E" w:rsidRDefault="00EE541E" w14:paraId="16C39C9A" w14:textId="77777777">
            <w:pPr>
              <w:spacing w:line="240" w:lineRule="auto"/>
              <w:rPr>
                <w:rFonts w:ascii="Arial" w:hAnsi="Arial"/>
                <w:b/>
                <w:bCs/>
              </w:rPr>
            </w:pPr>
            <w:r>
              <w:rPr>
                <w:rFonts w:ascii="Arial" w:hAnsi="Arial"/>
                <w:b/>
                <w:bCs/>
              </w:rPr>
              <w:t xml:space="preserve">Overall attainment percentage figures and attainment of year groups will be affected by number of children in ASC or with specific additional support needs.  </w:t>
            </w:r>
          </w:p>
          <w:p w:rsidR="00EE541E" w:rsidRDefault="00EE541E" w14:paraId="695B8CAC" w14:textId="77777777">
            <w:pPr>
              <w:spacing w:line="240" w:lineRule="auto"/>
              <w:rPr>
                <w:rFonts w:ascii="Arial" w:hAnsi="Arial"/>
                <w:b/>
                <w:bCs/>
                <w:u w:val="single"/>
              </w:rPr>
            </w:pPr>
            <w:r>
              <w:rPr>
                <w:rFonts w:ascii="Arial" w:hAnsi="Arial"/>
                <w:b/>
                <w:bCs/>
                <w:u w:val="single"/>
              </w:rPr>
              <w:t>Literacy</w:t>
            </w:r>
          </w:p>
          <w:p w:rsidR="00EE541E" w:rsidRDefault="00EE541E" w14:paraId="783087D2" w14:textId="77777777">
            <w:pPr>
              <w:spacing w:line="240" w:lineRule="auto"/>
              <w:rPr>
                <w:rFonts w:ascii="Arial" w:hAnsi="Arial"/>
                <w:b/>
                <w:bCs/>
              </w:rPr>
            </w:pPr>
            <w:r>
              <w:rPr>
                <w:rFonts w:ascii="Arial" w:hAnsi="Arial"/>
                <w:b/>
                <w:bCs/>
              </w:rPr>
              <w:t xml:space="preserve">In primary 1, 4 and 7 most (over 75 %) of children have attained appropriate levels for reading, </w:t>
            </w:r>
            <w:proofErr w:type="gramStart"/>
            <w:r>
              <w:rPr>
                <w:rFonts w:ascii="Arial" w:hAnsi="Arial"/>
                <w:b/>
                <w:bCs/>
              </w:rPr>
              <w:t>writing</w:t>
            </w:r>
            <w:proofErr w:type="gramEnd"/>
            <w:r>
              <w:rPr>
                <w:rFonts w:ascii="Arial" w:hAnsi="Arial"/>
                <w:b/>
                <w:bCs/>
              </w:rPr>
              <w:t xml:space="preserve"> and listening and talking for their stage.  In some year groups across the school almost all children have attained appropriate levels.  (This is excluding children from our ASC).  If all children in P1 (including </w:t>
            </w:r>
            <w:proofErr w:type="gramStart"/>
            <w:r>
              <w:rPr>
                <w:rFonts w:ascii="Arial" w:hAnsi="Arial"/>
                <w:b/>
                <w:bCs/>
              </w:rPr>
              <w:t>ASC)  are</w:t>
            </w:r>
            <w:proofErr w:type="gramEnd"/>
            <w:r>
              <w:rPr>
                <w:rFonts w:ascii="Arial" w:hAnsi="Arial"/>
                <w:b/>
                <w:bCs/>
              </w:rPr>
              <w:t xml:space="preserve"> included, then reading would be only the majority of children achieving appropriate levels (67 %).</w:t>
            </w:r>
          </w:p>
          <w:p w:rsidR="00EE541E" w:rsidRDefault="00EE541E" w14:paraId="78D78A02" w14:textId="77777777">
            <w:pPr>
              <w:spacing w:line="240" w:lineRule="auto"/>
              <w:rPr>
                <w:rFonts w:ascii="Arial" w:hAnsi="Arial"/>
                <w:b/>
                <w:bCs/>
              </w:rPr>
            </w:pPr>
          </w:p>
          <w:p w:rsidR="00EE541E" w:rsidRDefault="00EE541E" w14:paraId="7FD65F57" w14:textId="77777777">
            <w:pPr>
              <w:spacing w:line="240" w:lineRule="auto"/>
              <w:rPr>
                <w:rFonts w:ascii="Arial" w:hAnsi="Arial"/>
                <w:b/>
                <w:bCs/>
              </w:rPr>
            </w:pPr>
            <w:r>
              <w:rPr>
                <w:rFonts w:ascii="Arial" w:hAnsi="Arial"/>
                <w:b/>
                <w:bCs/>
              </w:rPr>
              <w:t xml:space="preserve">In our ELC our ELIPs data show that almost all children are making good progress with language development in our </w:t>
            </w:r>
            <w:proofErr w:type="gramStart"/>
            <w:r>
              <w:rPr>
                <w:rFonts w:ascii="Arial" w:hAnsi="Arial"/>
                <w:b/>
                <w:bCs/>
              </w:rPr>
              <w:t>nursery</w:t>
            </w:r>
            <w:proofErr w:type="gramEnd"/>
            <w:r>
              <w:rPr>
                <w:rFonts w:ascii="Arial" w:hAnsi="Arial"/>
                <w:b/>
                <w:bCs/>
              </w:rPr>
              <w:t xml:space="preserve"> and this is shared with Primary 1 teachers.</w:t>
            </w:r>
          </w:p>
          <w:p w:rsidR="00EE541E" w:rsidRDefault="00EE541E" w14:paraId="5E148D1B" w14:textId="77777777">
            <w:pPr>
              <w:spacing w:line="240" w:lineRule="auto"/>
              <w:rPr>
                <w:rFonts w:ascii="Arial" w:hAnsi="Arial"/>
                <w:b/>
                <w:bCs/>
              </w:rPr>
            </w:pPr>
          </w:p>
          <w:p w:rsidR="00EE541E" w:rsidRDefault="00EE541E" w14:paraId="5576326D" w14:textId="77777777">
            <w:pPr>
              <w:spacing w:line="240" w:lineRule="auto"/>
              <w:rPr>
                <w:rFonts w:ascii="Arial" w:hAnsi="Arial"/>
                <w:b/>
                <w:bCs/>
              </w:rPr>
            </w:pPr>
            <w:r>
              <w:rPr>
                <w:rFonts w:ascii="Arial" w:hAnsi="Arial"/>
                <w:b/>
                <w:bCs/>
              </w:rPr>
              <w:t xml:space="preserve">Base assessments for a few children in P1 do not show the expected progress (especially in reading) some support </w:t>
            </w:r>
            <w:proofErr w:type="gramStart"/>
            <w:r>
              <w:rPr>
                <w:rFonts w:ascii="Arial" w:hAnsi="Arial"/>
                <w:b/>
                <w:bCs/>
              </w:rPr>
              <w:t>for  this</w:t>
            </w:r>
            <w:proofErr w:type="gramEnd"/>
            <w:r>
              <w:rPr>
                <w:rFonts w:ascii="Arial" w:hAnsi="Arial"/>
                <w:b/>
                <w:bCs/>
              </w:rPr>
              <w:t xml:space="preserve"> will be a target for next session with additionality from Covid funding.</w:t>
            </w:r>
          </w:p>
          <w:p w:rsidR="00EE541E" w:rsidRDefault="00EE541E" w14:paraId="327975D6" w14:textId="77777777">
            <w:pPr>
              <w:spacing w:line="240" w:lineRule="auto"/>
              <w:rPr>
                <w:rFonts w:ascii="Arial" w:hAnsi="Arial"/>
                <w:b/>
                <w:bCs/>
              </w:rPr>
            </w:pPr>
          </w:p>
          <w:p w:rsidR="00EE541E" w:rsidRDefault="00EE541E" w14:paraId="79B637A2" w14:textId="2DA4E294">
            <w:pPr>
              <w:spacing w:line="240" w:lineRule="auto"/>
              <w:rPr>
                <w:rFonts w:ascii="Arial" w:hAnsi="Arial"/>
                <w:b w:val="1"/>
                <w:bCs w:val="1"/>
              </w:rPr>
            </w:pPr>
            <w:r w:rsidRPr="1DD3527B" w:rsidR="00EE541E">
              <w:rPr>
                <w:rFonts w:ascii="Arial" w:hAnsi="Arial"/>
                <w:b w:val="1"/>
                <w:bCs w:val="1"/>
              </w:rPr>
              <w:t>Writing at P6 stage especially is an area of focus going into P7 – our analysis is that some children did not engage well during class time but then not at all for some children during both Lock downs. P7 writing will be a major focus going forward.  We believe improvement in reading enjoyment will develop vocabulary/ sentence structure and grammar.</w:t>
            </w:r>
          </w:p>
          <w:p w:rsidR="00EE541E" w:rsidRDefault="00EE541E" w14:paraId="5E813BFC" w14:textId="77777777">
            <w:pPr>
              <w:spacing w:line="240" w:lineRule="auto"/>
              <w:rPr>
                <w:rFonts w:ascii="Arial" w:hAnsi="Arial"/>
                <w:b/>
                <w:bCs/>
              </w:rPr>
            </w:pPr>
          </w:p>
          <w:p w:rsidR="00EE541E" w:rsidRDefault="00EE541E" w14:paraId="1EE70F63" w14:textId="77777777">
            <w:pPr>
              <w:spacing w:line="240" w:lineRule="auto"/>
              <w:rPr>
                <w:rFonts w:ascii="Arial" w:hAnsi="Arial"/>
                <w:b/>
                <w:bCs/>
              </w:rPr>
            </w:pPr>
            <w:r>
              <w:rPr>
                <w:rFonts w:ascii="Arial" w:hAnsi="Arial"/>
                <w:b/>
                <w:bCs/>
              </w:rPr>
              <w:t xml:space="preserve">Our SNSA data from November showed that most children in P7 were achieving in line with national averages for literacy and numeracy. </w:t>
            </w:r>
          </w:p>
          <w:p w:rsidR="00EE541E" w:rsidRDefault="00EE541E" w14:paraId="2145FE77" w14:textId="77777777">
            <w:pPr>
              <w:spacing w:line="240" w:lineRule="auto"/>
              <w:rPr>
                <w:rFonts w:ascii="Arial" w:hAnsi="Arial"/>
                <w:b/>
                <w:bCs/>
              </w:rPr>
            </w:pPr>
          </w:p>
          <w:p w:rsidR="00EE541E" w:rsidP="1DD3527B" w:rsidRDefault="00EE541E" w14:paraId="153FE93C" w14:textId="77777777">
            <w:pPr>
              <w:spacing w:line="240" w:lineRule="auto"/>
              <w:rPr>
                <w:rFonts w:ascii="Arial" w:hAnsi="Arial"/>
                <w:b w:val="1"/>
                <w:bCs w:val="1"/>
                <w:u w:val="single"/>
              </w:rPr>
            </w:pPr>
            <w:r w:rsidRPr="1DD3527B" w:rsidR="00EE541E">
              <w:rPr>
                <w:rFonts w:ascii="Arial" w:hAnsi="Arial"/>
                <w:b w:val="1"/>
                <w:bCs w:val="1"/>
                <w:u w:val="single"/>
              </w:rPr>
              <w:t>Numeracy</w:t>
            </w:r>
          </w:p>
          <w:p w:rsidR="00EE541E" w:rsidRDefault="00EE541E" w14:paraId="4FE359A5" w14:textId="77777777">
            <w:pPr>
              <w:spacing w:line="240" w:lineRule="auto"/>
              <w:rPr>
                <w:rFonts w:ascii="Arial" w:hAnsi="Arial"/>
                <w:b/>
                <w:bCs/>
              </w:rPr>
            </w:pPr>
            <w:r>
              <w:rPr>
                <w:rFonts w:ascii="Arial" w:hAnsi="Arial"/>
                <w:b/>
                <w:bCs/>
              </w:rPr>
              <w:t xml:space="preserve">Most children in P1, 4 and 7 have attained appropriate levels for all aspects of numeracy (excluding ASC). </w:t>
            </w:r>
          </w:p>
          <w:p w:rsidR="00EE541E" w:rsidRDefault="00EE541E" w14:paraId="5FF2E748" w14:textId="77777777">
            <w:pPr>
              <w:spacing w:line="240" w:lineRule="auto"/>
              <w:rPr>
                <w:rFonts w:ascii="Arial" w:hAnsi="Arial"/>
                <w:b/>
                <w:bCs/>
              </w:rPr>
            </w:pPr>
          </w:p>
          <w:p w:rsidR="00EE541E" w:rsidRDefault="00EE541E" w14:paraId="049F94EB" w14:textId="77777777">
            <w:pPr>
              <w:spacing w:line="240" w:lineRule="auto"/>
              <w:rPr>
                <w:rFonts w:ascii="Arial" w:hAnsi="Arial"/>
                <w:b/>
                <w:bCs/>
              </w:rPr>
            </w:pPr>
            <w:r>
              <w:rPr>
                <w:rFonts w:ascii="Arial" w:hAnsi="Arial"/>
                <w:b/>
                <w:bCs/>
              </w:rPr>
              <w:t xml:space="preserve">In our ASC tracking using support codes shows good progress across both classes.  </w:t>
            </w:r>
          </w:p>
          <w:p w:rsidR="00EE541E" w:rsidRDefault="00EE541E" w14:paraId="7920B417" w14:textId="77777777">
            <w:pPr>
              <w:spacing w:line="240" w:lineRule="auto"/>
              <w:rPr>
                <w:rFonts w:ascii="Arial" w:hAnsi="Arial"/>
                <w:b/>
                <w:bCs/>
              </w:rPr>
            </w:pPr>
          </w:p>
          <w:p w:rsidR="00EE541E" w:rsidRDefault="00EE541E" w14:paraId="76A9C373" w14:textId="77777777">
            <w:pPr>
              <w:spacing w:line="240" w:lineRule="auto"/>
              <w:rPr>
                <w:rFonts w:ascii="Arial" w:hAnsi="Arial"/>
                <w:b/>
                <w:bCs/>
              </w:rPr>
            </w:pPr>
            <w:r>
              <w:rPr>
                <w:rFonts w:ascii="Arial" w:hAnsi="Arial"/>
                <w:b/>
                <w:bCs/>
              </w:rPr>
              <w:t xml:space="preserve">Although Covid / Lock Downs have impacted on some of our attainment for many children there has been no impact due to support during remote learning periods.  </w:t>
            </w:r>
          </w:p>
        </w:tc>
      </w:tr>
      <w:tr w:rsidR="00EE541E" w:rsidTr="1DD3527B" w14:paraId="7BD00631" w14:textId="77777777">
        <w:trPr>
          <w:trHeight w:val="371"/>
        </w:trPr>
        <w:tc>
          <w:tcPr>
            <w:tcW w:w="14170" w:type="dxa"/>
            <w:gridSpan w:val="2"/>
            <w:tcBorders>
              <w:top w:val="single" w:color="auto" w:sz="4" w:space="0"/>
              <w:left w:val="single" w:color="auto" w:sz="4" w:space="0"/>
              <w:bottom w:val="single" w:color="auto" w:sz="4" w:space="0"/>
              <w:right w:val="single" w:color="auto" w:sz="4" w:space="0"/>
            </w:tcBorders>
            <w:tcMar/>
            <w:hideMark/>
          </w:tcPr>
          <w:p w:rsidR="00EE541E" w:rsidRDefault="00EE541E" w14:paraId="2BBFE564" w14:textId="77777777">
            <w:pPr>
              <w:spacing w:line="240" w:lineRule="auto"/>
              <w:rPr>
                <w:rFonts w:ascii="Arial" w:hAnsi="Arial"/>
                <w:b/>
                <w:szCs w:val="24"/>
              </w:rPr>
            </w:pPr>
            <w:r>
              <w:rPr>
                <w:rFonts w:ascii="Arial" w:hAnsi="Arial"/>
                <w:b/>
                <w:szCs w:val="24"/>
              </w:rPr>
              <w:lastRenderedPageBreak/>
              <w:t>Evidence of significant wider achievements</w:t>
            </w:r>
          </w:p>
        </w:tc>
      </w:tr>
      <w:tr w:rsidR="00EE541E" w:rsidTr="1DD3527B" w14:paraId="2A260CDA" w14:textId="77777777">
        <w:trPr>
          <w:trHeight w:val="1691"/>
        </w:trPr>
        <w:tc>
          <w:tcPr>
            <w:tcW w:w="14170" w:type="dxa"/>
            <w:gridSpan w:val="2"/>
            <w:tcBorders>
              <w:top w:val="single" w:color="auto" w:sz="4" w:space="0"/>
              <w:left w:val="single" w:color="auto" w:sz="4" w:space="0"/>
              <w:bottom w:val="single" w:color="auto" w:sz="4" w:space="0"/>
              <w:right w:val="single" w:color="auto" w:sz="4" w:space="0"/>
            </w:tcBorders>
            <w:tcMar/>
            <w:hideMark/>
          </w:tcPr>
          <w:p w:rsidR="00EE541E" w:rsidRDefault="00EE541E" w14:paraId="768A6FF9" w14:textId="77777777">
            <w:pPr>
              <w:spacing w:line="240" w:lineRule="auto"/>
              <w:rPr>
                <w:rFonts w:ascii="Arial" w:hAnsi="Arial" w:eastAsia="Arial" w:cs="Arial"/>
                <w:b/>
                <w:bCs/>
                <w:i/>
                <w:iCs/>
                <w:color w:val="000000" w:themeColor="text1"/>
              </w:rPr>
            </w:pPr>
            <w:r>
              <w:rPr>
                <w:rFonts w:ascii="Arial" w:hAnsi="Arial" w:eastAsia="Arial" w:cs="Arial"/>
                <w:b/>
                <w:bCs/>
                <w:i/>
                <w:iCs/>
                <w:color w:val="000000" w:themeColor="text1"/>
              </w:rPr>
              <w:t xml:space="preserve">Due to Covid restrictions and changes we found it harder to plan medium and long term for wider achievements.  We also found our internal internet in school very difficult to sustain assemblies or external Teams visits.  </w:t>
            </w:r>
            <w:proofErr w:type="gramStart"/>
            <w:r>
              <w:rPr>
                <w:rFonts w:ascii="Arial" w:hAnsi="Arial" w:eastAsia="Arial" w:cs="Arial"/>
                <w:b/>
                <w:bCs/>
                <w:i/>
                <w:iCs/>
                <w:color w:val="000000" w:themeColor="text1"/>
              </w:rPr>
              <w:t>However</w:t>
            </w:r>
            <w:proofErr w:type="gramEnd"/>
            <w:r>
              <w:rPr>
                <w:rFonts w:ascii="Arial" w:hAnsi="Arial" w:eastAsia="Arial" w:cs="Arial"/>
                <w:b/>
                <w:bCs/>
                <w:i/>
                <w:iCs/>
                <w:color w:val="000000" w:themeColor="text1"/>
              </w:rPr>
              <w:t xml:space="preserve"> our fortnightly Sway assemblies available on Twitter evidence a whole range of exciting and adapted learning experiences for all children. Also due to the pandemic we opted to not carry out any fundraising activities except for one nursery event.</w:t>
            </w:r>
          </w:p>
          <w:p w:rsidR="00EE541E" w:rsidP="00723F0A" w:rsidRDefault="00EE541E" w14:paraId="37F68C22" w14:textId="012F3288">
            <w:pPr>
              <w:pStyle w:val="ListParagraph"/>
              <w:numPr>
                <w:ilvl w:val="0"/>
                <w:numId w:val="14"/>
              </w:numPr>
              <w:spacing w:line="240" w:lineRule="auto"/>
              <w:rPr>
                <w:rFonts w:ascii="Arial" w:hAnsi="Arial" w:eastAsia="Arial" w:cs="Arial"/>
                <w:color w:val="000000" w:themeColor="text1"/>
              </w:rPr>
            </w:pPr>
            <w:r w:rsidRPr="3614EA83" w:rsidR="00EE541E">
              <w:rPr>
                <w:rFonts w:ascii="Arial" w:hAnsi="Arial" w:eastAsia="Arial" w:cs="Arial"/>
                <w:b w:val="1"/>
                <w:bCs w:val="1"/>
                <w:i w:val="1"/>
                <w:iCs w:val="1"/>
                <w:color w:val="000000" w:themeColor="text1" w:themeTint="FF" w:themeShade="FF"/>
              </w:rPr>
              <w:t>Despite restrictions classes were able to provide a range of alternative Christmas Celebrations including online Nativity, Christmas celebrations around the World, signing of songs, dancing within Sways, 12 Days of Christmas.</w:t>
            </w:r>
            <w:r w:rsidRPr="3614EA83" w:rsidR="5B2B70EE">
              <w:rPr>
                <w:rFonts w:ascii="Arial" w:hAnsi="Arial" w:eastAsia="Arial" w:cs="Arial"/>
                <w:b w:val="1"/>
                <w:bCs w:val="1"/>
                <w:i w:val="1"/>
                <w:iCs w:val="1"/>
                <w:color w:val="000000" w:themeColor="text1" w:themeTint="FF" w:themeShade="FF"/>
              </w:rPr>
              <w:t xml:space="preserve"> This </w:t>
            </w:r>
          </w:p>
          <w:p w:rsidR="00EE541E" w:rsidP="00723F0A" w:rsidRDefault="00EE541E" w14:paraId="086AC4C1" w14:textId="77777777">
            <w:pPr>
              <w:pStyle w:val="ListParagraph"/>
              <w:numPr>
                <w:ilvl w:val="0"/>
                <w:numId w:val="14"/>
              </w:numPr>
              <w:spacing w:line="240" w:lineRule="auto"/>
              <w:rPr>
                <w:rFonts w:ascii="Arial" w:hAnsi="Arial" w:eastAsia="Arial" w:cs="Arial"/>
                <w:color w:val="000000" w:themeColor="text1"/>
              </w:rPr>
            </w:pPr>
            <w:r>
              <w:rPr>
                <w:rFonts w:ascii="Arial" w:hAnsi="Arial" w:eastAsia="Arial" w:cs="Arial"/>
                <w:b/>
                <w:bCs/>
                <w:i/>
                <w:iCs/>
                <w:color w:val="000000" w:themeColor="text1"/>
              </w:rPr>
              <w:t>Successful Scottish Celebration during Lock Down with poetry recitals and other focus on Scotland. Whole school initiative.</w:t>
            </w:r>
          </w:p>
          <w:p w:rsidR="00EE541E" w:rsidP="00723F0A" w:rsidRDefault="00EE541E" w14:paraId="030ACFC6" w14:textId="77777777">
            <w:pPr>
              <w:pStyle w:val="ListParagraph"/>
              <w:numPr>
                <w:ilvl w:val="0"/>
                <w:numId w:val="14"/>
              </w:numPr>
              <w:spacing w:line="240" w:lineRule="auto"/>
              <w:rPr>
                <w:rFonts w:ascii="Arial" w:hAnsi="Arial" w:eastAsia="Arial" w:cs="Arial"/>
                <w:color w:val="000000" w:themeColor="text1"/>
              </w:rPr>
            </w:pPr>
            <w:r>
              <w:rPr>
                <w:rFonts w:ascii="Arial" w:hAnsi="Arial" w:eastAsia="Arial" w:cs="Arial"/>
                <w:b/>
                <w:bCs/>
                <w:i/>
                <w:iCs/>
                <w:color w:val="000000" w:themeColor="text1"/>
              </w:rPr>
              <w:t>Entries into local police competition to decorate the station – number of winners.</w:t>
            </w:r>
          </w:p>
          <w:p w:rsidR="00EE541E" w:rsidP="00723F0A" w:rsidRDefault="00EE541E" w14:paraId="50D1801F" w14:textId="77777777">
            <w:pPr>
              <w:pStyle w:val="ListParagraph"/>
              <w:numPr>
                <w:ilvl w:val="0"/>
                <w:numId w:val="14"/>
              </w:numPr>
              <w:spacing w:line="240" w:lineRule="auto"/>
              <w:rPr>
                <w:rFonts w:ascii="Arial" w:hAnsi="Arial" w:eastAsia="Arial" w:cs="Arial"/>
                <w:color w:val="000000" w:themeColor="text1"/>
              </w:rPr>
            </w:pPr>
            <w:r>
              <w:rPr>
                <w:rFonts w:ascii="Arial" w:hAnsi="Arial" w:eastAsia="Arial" w:cs="Arial"/>
                <w:b/>
                <w:bCs/>
                <w:i/>
                <w:iCs/>
                <w:color w:val="000000" w:themeColor="text1"/>
              </w:rPr>
              <w:t>A range of virtual visits to classes, Dogs Trust Virtual Visit, police, university</w:t>
            </w:r>
          </w:p>
          <w:p w:rsidR="00EE541E" w:rsidP="00723F0A" w:rsidRDefault="00EE541E" w14:paraId="102D1104" w14:textId="77777777">
            <w:pPr>
              <w:pStyle w:val="ListParagraph"/>
              <w:numPr>
                <w:ilvl w:val="0"/>
                <w:numId w:val="14"/>
              </w:numPr>
              <w:spacing w:line="240" w:lineRule="auto"/>
              <w:rPr>
                <w:rFonts w:ascii="Arial" w:hAnsi="Arial" w:eastAsia="Arial" w:cs="Arial"/>
                <w:color w:val="000000" w:themeColor="text1"/>
              </w:rPr>
            </w:pPr>
            <w:r>
              <w:rPr>
                <w:rFonts w:ascii="Arial" w:hAnsi="Arial" w:eastAsia="Arial" w:cs="Arial"/>
                <w:b/>
                <w:bCs/>
                <w:i/>
                <w:iCs/>
                <w:color w:val="000000" w:themeColor="text1"/>
              </w:rPr>
              <w:t>The Drama Studio Project for four classes was particularly successful</w:t>
            </w:r>
          </w:p>
          <w:p w:rsidR="00EE541E" w:rsidP="00723F0A" w:rsidRDefault="00EE541E" w14:paraId="2BF27236" w14:textId="79DD73D1">
            <w:pPr>
              <w:pStyle w:val="ListParagraph"/>
              <w:numPr>
                <w:ilvl w:val="0"/>
                <w:numId w:val="14"/>
              </w:numPr>
              <w:spacing w:line="240" w:lineRule="auto"/>
              <w:rPr>
                <w:rFonts w:ascii="Arial" w:hAnsi="Arial" w:eastAsia="Arial" w:cs="Arial"/>
                <w:color w:val="000000" w:themeColor="text1"/>
              </w:rPr>
            </w:pPr>
            <w:r w:rsidRPr="3614EA83" w:rsidR="00EE541E">
              <w:rPr>
                <w:rFonts w:ascii="Arial" w:hAnsi="Arial" w:eastAsia="Arial" w:cs="Arial"/>
                <w:b w:val="1"/>
                <w:bCs w:val="1"/>
                <w:i w:val="1"/>
                <w:iCs w:val="1"/>
                <w:color w:val="000000" w:themeColor="text1" w:themeTint="FF" w:themeShade="FF"/>
              </w:rPr>
              <w:t>Successful World Book Day week – activities related</w:t>
            </w:r>
            <w:r w:rsidRPr="3614EA83" w:rsidR="584089BF">
              <w:rPr>
                <w:rFonts w:ascii="Arial" w:hAnsi="Arial" w:eastAsia="Arial" w:cs="Arial"/>
                <w:b w:val="1"/>
                <w:bCs w:val="1"/>
                <w:i w:val="1"/>
                <w:iCs w:val="1"/>
                <w:color w:val="000000" w:themeColor="text1" w:themeTint="FF" w:themeShade="FF"/>
              </w:rPr>
              <w:t xml:space="preserve"> linking to skills for learning and life.</w:t>
            </w:r>
          </w:p>
          <w:p w:rsidR="00EE541E" w:rsidP="00723F0A" w:rsidRDefault="00EE541E" w14:paraId="0F145E75" w14:textId="5273C5B2">
            <w:pPr>
              <w:pStyle w:val="ListParagraph"/>
              <w:numPr>
                <w:ilvl w:val="0"/>
                <w:numId w:val="14"/>
              </w:numPr>
              <w:spacing w:line="240" w:lineRule="auto"/>
              <w:rPr>
                <w:color w:val="000000" w:themeColor="text1"/>
              </w:rPr>
            </w:pPr>
            <w:r w:rsidRPr="3614EA83" w:rsidR="00EE541E">
              <w:rPr>
                <w:rFonts w:ascii="Arial" w:hAnsi="Arial" w:eastAsia="Arial" w:cs="Arial"/>
                <w:b w:val="1"/>
                <w:bCs w:val="1"/>
                <w:i w:val="1"/>
                <w:iCs w:val="1"/>
                <w:color w:val="000000" w:themeColor="text1" w:themeTint="FF" w:themeShade="FF"/>
              </w:rPr>
              <w:t>Very successful sports weeks in term 4 led and organised by P7 but carried out by each bubble.</w:t>
            </w:r>
            <w:r w:rsidRPr="3614EA83" w:rsidR="7D63ED01">
              <w:rPr>
                <w:rFonts w:ascii="Arial" w:hAnsi="Arial" w:eastAsia="Arial" w:cs="Arial"/>
                <w:b w:val="1"/>
                <w:bCs w:val="1"/>
                <w:i w:val="1"/>
                <w:iCs w:val="1"/>
                <w:color w:val="000000" w:themeColor="text1" w:themeTint="FF" w:themeShade="FF"/>
              </w:rPr>
              <w:t xml:space="preserve">  This </w:t>
            </w:r>
          </w:p>
          <w:p w:rsidR="00EE541E" w:rsidP="00723F0A" w:rsidRDefault="00EE541E" w14:paraId="1B786401" w14:textId="77777777">
            <w:pPr>
              <w:pStyle w:val="ListParagraph"/>
              <w:numPr>
                <w:ilvl w:val="0"/>
                <w:numId w:val="14"/>
              </w:numPr>
              <w:spacing w:line="240" w:lineRule="auto"/>
              <w:rPr>
                <w:color w:val="000000" w:themeColor="text1"/>
              </w:rPr>
            </w:pPr>
            <w:r>
              <w:rPr>
                <w:rFonts w:ascii="Arial" w:hAnsi="Arial" w:eastAsia="Arial" w:cs="Arial"/>
                <w:b/>
                <w:bCs/>
                <w:i/>
                <w:iCs/>
                <w:color w:val="000000" w:themeColor="text1"/>
              </w:rPr>
              <w:t>Parents have identified fortnightly Sways as a new significant positive for the school.</w:t>
            </w:r>
          </w:p>
          <w:p w:rsidR="00EE541E" w:rsidP="00723F0A" w:rsidRDefault="00EE541E" w14:paraId="74A1485C" w14:textId="77777777">
            <w:pPr>
              <w:pStyle w:val="ListParagraph"/>
              <w:numPr>
                <w:ilvl w:val="0"/>
                <w:numId w:val="14"/>
              </w:numPr>
              <w:spacing w:line="240" w:lineRule="auto"/>
              <w:rPr>
                <w:color w:val="000000" w:themeColor="text1"/>
              </w:rPr>
            </w:pPr>
            <w:r>
              <w:rPr>
                <w:rFonts w:ascii="Arial" w:hAnsi="Arial" w:eastAsia="Arial" w:cs="Arial"/>
                <w:b/>
                <w:bCs/>
                <w:i/>
                <w:iCs/>
                <w:color w:val="000000" w:themeColor="text1"/>
              </w:rPr>
              <w:t>Term 4 tennis club through Active Schools</w:t>
            </w:r>
          </w:p>
          <w:p w:rsidR="00EE541E" w:rsidP="00723F0A" w:rsidRDefault="00EE541E" w14:paraId="6A61F4FE" w14:textId="77777777">
            <w:pPr>
              <w:pStyle w:val="ListParagraph"/>
              <w:numPr>
                <w:ilvl w:val="0"/>
                <w:numId w:val="14"/>
              </w:numPr>
              <w:spacing w:line="240" w:lineRule="auto"/>
              <w:rPr>
                <w:color w:val="000000" w:themeColor="text1"/>
              </w:rPr>
            </w:pPr>
            <w:r>
              <w:rPr>
                <w:rFonts w:ascii="Arial" w:hAnsi="Arial" w:eastAsia="Arial" w:cs="Arial"/>
                <w:b/>
                <w:bCs/>
                <w:i/>
                <w:iCs/>
                <w:color w:val="000000" w:themeColor="text1"/>
              </w:rPr>
              <w:t xml:space="preserve">Every class walked to </w:t>
            </w:r>
            <w:proofErr w:type="spellStart"/>
            <w:r>
              <w:rPr>
                <w:rFonts w:ascii="Arial" w:hAnsi="Arial" w:eastAsia="Arial" w:cs="Arial"/>
                <w:b/>
                <w:bCs/>
                <w:i/>
                <w:iCs/>
                <w:color w:val="000000" w:themeColor="text1"/>
              </w:rPr>
              <w:t>Craigtoun</w:t>
            </w:r>
            <w:proofErr w:type="spellEnd"/>
            <w:r>
              <w:rPr>
                <w:rFonts w:ascii="Arial" w:hAnsi="Arial" w:eastAsia="Arial" w:cs="Arial"/>
                <w:b/>
                <w:bCs/>
                <w:i/>
                <w:iCs/>
                <w:color w:val="000000" w:themeColor="text1"/>
              </w:rPr>
              <w:t xml:space="preserve"> Park in Term 4 for a day of fun at a local attraction (</w:t>
            </w:r>
            <w:proofErr w:type="gramStart"/>
            <w:r>
              <w:rPr>
                <w:rFonts w:ascii="Arial" w:hAnsi="Arial" w:eastAsia="Arial" w:cs="Arial"/>
                <w:b/>
                <w:bCs/>
                <w:i/>
                <w:iCs/>
                <w:color w:val="000000" w:themeColor="text1"/>
              </w:rPr>
              <w:t>4 mile</w:t>
            </w:r>
            <w:proofErr w:type="gramEnd"/>
            <w:r>
              <w:rPr>
                <w:rFonts w:ascii="Arial" w:hAnsi="Arial" w:eastAsia="Arial" w:cs="Arial"/>
                <w:b/>
                <w:bCs/>
                <w:i/>
                <w:iCs/>
                <w:color w:val="000000" w:themeColor="text1"/>
              </w:rPr>
              <w:t xml:space="preserve"> walking). Behaviour of children and enthusiasm led to members of the public complementing the school.</w:t>
            </w:r>
          </w:p>
          <w:p w:rsidR="00EE541E" w:rsidP="00723F0A" w:rsidRDefault="00EE541E" w14:paraId="4B00B2FA" w14:textId="77777777">
            <w:pPr>
              <w:pStyle w:val="ListParagraph"/>
              <w:numPr>
                <w:ilvl w:val="0"/>
                <w:numId w:val="14"/>
              </w:numPr>
              <w:spacing w:line="240" w:lineRule="auto"/>
              <w:rPr>
                <w:color w:val="000000" w:themeColor="text1"/>
              </w:rPr>
            </w:pPr>
            <w:r>
              <w:rPr>
                <w:rFonts w:ascii="Arial" w:hAnsi="Arial" w:eastAsia="Arial" w:cs="Arial"/>
                <w:b/>
                <w:bCs/>
                <w:i/>
                <w:iCs/>
                <w:color w:val="000000" w:themeColor="text1"/>
              </w:rPr>
              <w:t>P7 children participated in a ‘Blown Away’ experience on the West Sands to mark their transition. Big achievement for many children.</w:t>
            </w:r>
          </w:p>
          <w:p w:rsidR="00EE541E" w:rsidP="00723F0A" w:rsidRDefault="00EE541E" w14:paraId="74DF0093" w14:textId="77777777">
            <w:pPr>
              <w:pStyle w:val="ListParagraph"/>
              <w:numPr>
                <w:ilvl w:val="0"/>
                <w:numId w:val="14"/>
              </w:numPr>
              <w:spacing w:line="240" w:lineRule="auto"/>
              <w:rPr>
                <w:color w:val="000000" w:themeColor="text1"/>
              </w:rPr>
            </w:pPr>
            <w:r>
              <w:rPr>
                <w:rFonts w:ascii="Arial" w:hAnsi="Arial" w:eastAsia="Arial" w:cs="Arial"/>
                <w:b/>
                <w:bCs/>
                <w:i/>
                <w:iCs/>
                <w:color w:val="000000" w:themeColor="text1"/>
              </w:rPr>
              <w:t>Nursery did engage in very successful fundraising to support purchase of new equipment.</w:t>
            </w:r>
          </w:p>
        </w:tc>
      </w:tr>
      <w:tr w:rsidR="00EE541E" w:rsidTr="1DD3527B" w14:paraId="5C36C8CA" w14:textId="77777777">
        <w:trPr>
          <w:trHeight w:val="469"/>
        </w:trPr>
        <w:tc>
          <w:tcPr>
            <w:tcW w:w="14170" w:type="dxa"/>
            <w:gridSpan w:val="2"/>
            <w:tcBorders>
              <w:top w:val="single" w:color="auto" w:sz="4" w:space="0"/>
              <w:left w:val="single" w:color="auto" w:sz="4" w:space="0"/>
              <w:bottom w:val="single" w:color="auto" w:sz="4" w:space="0"/>
              <w:right w:val="single" w:color="auto" w:sz="4" w:space="0"/>
            </w:tcBorders>
            <w:tcMar/>
            <w:hideMark/>
          </w:tcPr>
          <w:p w:rsidR="00EE541E" w:rsidRDefault="00EE541E" w14:paraId="10C7CE01" w14:textId="77777777">
            <w:pPr>
              <w:spacing w:line="240" w:lineRule="auto"/>
              <w:rPr>
                <w:rFonts w:ascii="Arial" w:hAnsi="Arial"/>
                <w:b/>
                <w:bCs/>
                <w:szCs w:val="24"/>
              </w:rPr>
            </w:pPr>
            <w:r>
              <w:rPr>
                <w:rFonts w:ascii="Arial" w:hAnsi="Arial"/>
                <w:b/>
                <w:bCs/>
                <w:szCs w:val="24"/>
              </w:rPr>
              <w:t>What have been the success and challenges of school/setting closure period (school/class/playroom isolation, remote learning between January – March 2021)</w:t>
            </w:r>
          </w:p>
        </w:tc>
      </w:tr>
      <w:tr w:rsidR="00EE541E" w:rsidTr="1DD3527B" w14:paraId="0AA5A969" w14:textId="77777777">
        <w:trPr>
          <w:trHeight w:val="469"/>
        </w:trPr>
        <w:tc>
          <w:tcPr>
            <w:tcW w:w="14170" w:type="dxa"/>
            <w:gridSpan w:val="2"/>
            <w:tcBorders>
              <w:top w:val="single" w:color="auto" w:sz="4" w:space="0"/>
              <w:left w:val="single" w:color="auto" w:sz="4" w:space="0"/>
              <w:bottom w:val="single" w:color="auto" w:sz="4" w:space="0"/>
              <w:right w:val="single" w:color="auto" w:sz="4" w:space="0"/>
            </w:tcBorders>
            <w:tcMar/>
            <w:hideMark/>
          </w:tcPr>
          <w:p w:rsidR="00EE541E" w:rsidRDefault="00EE541E" w14:paraId="3CC1D1B6" w14:textId="77777777">
            <w:pPr>
              <w:spacing w:line="240" w:lineRule="auto"/>
              <w:rPr>
                <w:rFonts w:ascii="Arial" w:hAnsi="Arial"/>
                <w:b/>
                <w:bCs/>
                <w:i/>
                <w:iCs/>
                <w:sz w:val="20"/>
                <w:szCs w:val="20"/>
              </w:rPr>
            </w:pPr>
            <w:r>
              <w:rPr>
                <w:rFonts w:ascii="Arial" w:hAnsi="Arial"/>
                <w:b/>
                <w:bCs/>
                <w:i/>
                <w:iCs/>
                <w:sz w:val="20"/>
                <w:szCs w:val="20"/>
              </w:rPr>
              <w:t xml:space="preserve">Significant evidence gathered as focus for LP Visit in March 21 which had a focus on remote learning. Due to some additionality, we were able to in the main have same teachers working in school so that those pupils in school did not have different people each day but having class teachers providing some NCCT for those teachers allowed them to check in with their learners from their class.  This allowed a good flow to learning. </w:t>
            </w:r>
            <w:r>
              <w:rPr>
                <w:rFonts w:ascii="Arial" w:hAnsi="Arial"/>
                <w:b/>
                <w:bCs/>
                <w:i/>
                <w:iCs/>
                <w:sz w:val="20"/>
                <w:szCs w:val="20"/>
              </w:rPr>
              <w:lastRenderedPageBreak/>
              <w:t>Consultation took place with pupil groups, parent groups, staff groups and with the Friends of Canongate Group.  Late January 21 a Microsoft Forms Questionnaire was sent out to see if there were ongoing issues to address.</w:t>
            </w:r>
          </w:p>
          <w:p w:rsidR="00EE541E" w:rsidP="00723F0A" w:rsidRDefault="00EE541E" w14:paraId="72971545"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All parents interviewed felt there had been a vast improvement in focus and guidance for this lock down compared to last session.  This view was backed in responses given to Microsoft Forms Feedback that had been sought after week two of second lock down (60% of parents responded)</w:t>
            </w:r>
          </w:p>
          <w:p w:rsidR="00EE541E" w:rsidP="00723F0A" w:rsidRDefault="00EE541E" w14:paraId="2917F653"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In both Seesaw group (P1-3) and Teams group (P4-7) parents had felt the quality of teaching and learning had been of a ‘good quality’ and varied so that there was a mix of on-screen work and work set to be away from a screen.</w:t>
            </w:r>
          </w:p>
          <w:p w:rsidR="00EE541E" w:rsidP="00723F0A" w:rsidRDefault="00EE541E" w14:paraId="1751842E"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Having recorded lessons / demonstrations was a positive from parents as allowed them to fit around their own work etc.</w:t>
            </w:r>
          </w:p>
          <w:p w:rsidR="00EE541E" w:rsidP="00723F0A" w:rsidRDefault="00EE541E" w14:paraId="2D488AC4"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 xml:space="preserve">School communication of necessary changes was considered a strength with reasons given for changes. This was communicated through a Sway outlining our agreements for remote learning such as frequency </w:t>
            </w:r>
          </w:p>
          <w:p w:rsidR="00EE541E" w:rsidP="00723F0A" w:rsidRDefault="00EE541E" w14:paraId="53004191"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 xml:space="preserve">School had worked </w:t>
            </w:r>
            <w:proofErr w:type="gramStart"/>
            <w:r>
              <w:rPr>
                <w:rFonts w:ascii="Arial" w:hAnsi="Arial" w:eastAsia="Arial" w:cs="Arial"/>
                <w:b/>
                <w:bCs/>
                <w:i/>
                <w:iCs/>
                <w:color w:val="000000" w:themeColor="text1"/>
              </w:rPr>
              <w:t>really hard</w:t>
            </w:r>
            <w:proofErr w:type="gramEnd"/>
            <w:r>
              <w:rPr>
                <w:rFonts w:ascii="Arial" w:hAnsi="Arial" w:eastAsia="Arial" w:cs="Arial"/>
                <w:b/>
                <w:bCs/>
                <w:i/>
                <w:iCs/>
                <w:color w:val="000000" w:themeColor="text1"/>
              </w:rPr>
              <w:t xml:space="preserve"> to promote engagement through regular calls/ supporting with IT issues and providing equipment.</w:t>
            </w:r>
          </w:p>
          <w:p w:rsidR="00EE541E" w:rsidP="00723F0A" w:rsidRDefault="00EE541E" w14:paraId="4BE032A3"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Level of support from ALL STAFF was considered a strength/ flexibility. Individual support was offered where needed.</w:t>
            </w:r>
          </w:p>
          <w:p w:rsidR="00EE541E" w:rsidP="00723F0A" w:rsidRDefault="00EE541E" w14:paraId="730384AF"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Use of Seesaw for P1-3 for use of feedback had been effective and all stakeholders felt this was a positive to continue for homework etc after lockdown – Legacy.</w:t>
            </w:r>
          </w:p>
          <w:p w:rsidR="00EE541E" w:rsidP="00723F0A" w:rsidRDefault="00EE541E" w14:paraId="690615DF"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 xml:space="preserve">Use of Teams for P4-7 was also effective for almost all pupils. School </w:t>
            </w:r>
            <w:proofErr w:type="gramStart"/>
            <w:r>
              <w:rPr>
                <w:rFonts w:ascii="Arial" w:hAnsi="Arial" w:eastAsia="Arial" w:cs="Arial"/>
                <w:b/>
                <w:bCs/>
                <w:i/>
                <w:iCs/>
                <w:color w:val="000000" w:themeColor="text1"/>
              </w:rPr>
              <w:t>were</w:t>
            </w:r>
            <w:proofErr w:type="gramEnd"/>
            <w:r>
              <w:rPr>
                <w:rFonts w:ascii="Arial" w:hAnsi="Arial" w:eastAsia="Arial" w:cs="Arial"/>
                <w:b/>
                <w:bCs/>
                <w:i/>
                <w:iCs/>
                <w:color w:val="000000" w:themeColor="text1"/>
              </w:rPr>
              <w:t xml:space="preserve"> constantly addressing ways to support learners not engaging, including bringing them into school either for learning or for help with accessing technology.</w:t>
            </w:r>
          </w:p>
          <w:p w:rsidR="00EE541E" w:rsidP="00723F0A" w:rsidRDefault="00EE541E" w14:paraId="29820639"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Weekly SWAY assembly with a theme was highlighted as a strong way to keep everyone informed with information while sharing learning from across the school.</w:t>
            </w:r>
          </w:p>
          <w:p w:rsidR="00EE541E" w:rsidP="00723F0A" w:rsidRDefault="00EE541E" w14:paraId="7C3575FF"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School had participated in a focused support from digital learning team (short burst) which had supported assessment.  Used Microsoft Forms specifically for assessment in numeracy so data could be instant for lessons. Staff were able to adapt these so that even wrong answers could be analysed further with pupils. These were providing immediate feedback.</w:t>
            </w:r>
          </w:p>
          <w:p w:rsidR="00EE541E" w:rsidP="00723F0A" w:rsidRDefault="00EE541E" w14:paraId="29FCA7CE"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Feedback in general was described as a positive from parents and they appreciated that if they didn’t get feedback at the time then they would get at another suitable time for the teacher. General feeling from those interviewed, feedback on Forms and from Friends of Canongate that school were working very hard all round to support parents as best as possible.</w:t>
            </w:r>
          </w:p>
          <w:p w:rsidR="00EE541E" w:rsidP="00723F0A" w:rsidRDefault="00EE541E" w14:paraId="5CBE6087"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PSA support highlighted as good practice through variety of individual sessions to meet learning needs / kitbag or through Kitbag sessions for a small group.</w:t>
            </w:r>
          </w:p>
          <w:p w:rsidR="00EE541E" w:rsidP="00723F0A" w:rsidRDefault="00EE541E" w14:paraId="0E89FAF4"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Digital learning improvements for all stakeholders.  This was allowing remote learning to be effective both ways.</w:t>
            </w:r>
          </w:p>
          <w:p w:rsidR="00EE541E" w:rsidP="00723F0A" w:rsidRDefault="00EE541E" w14:paraId="5E6D294C" w14:textId="77777777">
            <w:pPr>
              <w:pStyle w:val="ListParagraph"/>
              <w:numPr>
                <w:ilvl w:val="0"/>
                <w:numId w:val="15"/>
              </w:numPr>
              <w:rPr>
                <w:rFonts w:eastAsiaTheme="minorEastAsia"/>
                <w:color w:val="000000" w:themeColor="text1"/>
              </w:rPr>
            </w:pPr>
            <w:r>
              <w:rPr>
                <w:rFonts w:ascii="Arial" w:hAnsi="Arial" w:eastAsia="Arial" w:cs="Arial"/>
                <w:b/>
                <w:bCs/>
                <w:i/>
                <w:iCs/>
                <w:color w:val="000000" w:themeColor="text1"/>
              </w:rPr>
              <w:t>Each week over 90 percent engagement evidenced according to Fife Council parameters but school had higher expectations than FC - (work had to be submitted daily) so our own figures were lower than this</w:t>
            </w:r>
          </w:p>
          <w:p w:rsidR="00EE541E" w:rsidP="00723F0A" w:rsidRDefault="00EE541E" w14:paraId="1CD62D77" w14:textId="77777777">
            <w:pPr>
              <w:pStyle w:val="ListParagraph"/>
              <w:numPr>
                <w:ilvl w:val="0"/>
                <w:numId w:val="15"/>
              </w:numPr>
              <w:rPr>
                <w:color w:val="000000" w:themeColor="text1"/>
              </w:rPr>
            </w:pPr>
            <w:r>
              <w:rPr>
                <w:rFonts w:ascii="Arial" w:hAnsi="Arial" w:eastAsia="Arial" w:cs="Arial"/>
                <w:b/>
                <w:bCs/>
                <w:i/>
                <w:iCs/>
                <w:color w:val="000000" w:themeColor="text1"/>
              </w:rPr>
              <w:t>Feedback from pupils was positive about experiences, enjoyed real time live sessions due to immediate feedback when unsure.</w:t>
            </w:r>
          </w:p>
          <w:p w:rsidR="00EE541E" w:rsidP="00723F0A" w:rsidRDefault="00EE541E" w14:paraId="5F9AF470" w14:textId="77777777">
            <w:pPr>
              <w:pStyle w:val="ListParagraph"/>
              <w:numPr>
                <w:ilvl w:val="0"/>
                <w:numId w:val="15"/>
              </w:numPr>
              <w:rPr>
                <w:color w:val="000000" w:themeColor="text1"/>
              </w:rPr>
            </w:pPr>
            <w:r>
              <w:rPr>
                <w:rFonts w:ascii="Arial" w:hAnsi="Arial" w:eastAsia="Arial" w:cs="Arial"/>
                <w:b/>
                <w:bCs/>
                <w:i/>
                <w:iCs/>
                <w:color w:val="000000" w:themeColor="text1"/>
              </w:rPr>
              <w:t>almost all children really enjoyed informal, check-in, social meetings to improve connection.</w:t>
            </w:r>
          </w:p>
          <w:p w:rsidR="00EE541E" w:rsidP="00723F0A" w:rsidRDefault="00EE541E" w14:paraId="56A04E18" w14:textId="77777777">
            <w:pPr>
              <w:pStyle w:val="ListParagraph"/>
              <w:numPr>
                <w:ilvl w:val="0"/>
                <w:numId w:val="15"/>
              </w:numPr>
              <w:rPr>
                <w:color w:val="000000" w:themeColor="text1"/>
              </w:rPr>
            </w:pPr>
            <w:r>
              <w:rPr>
                <w:rFonts w:ascii="Arial" w:hAnsi="Arial" w:eastAsia="Arial" w:cs="Arial"/>
                <w:b/>
                <w:bCs/>
                <w:i/>
                <w:iCs/>
                <w:color w:val="000000" w:themeColor="text1"/>
              </w:rPr>
              <w:lastRenderedPageBreak/>
              <w:t>Hub children enjoyed connecting with their own classes through these meetings.</w:t>
            </w:r>
          </w:p>
          <w:p w:rsidR="00EE541E" w:rsidRDefault="00EE541E" w14:paraId="5EE0CDA7" w14:textId="77777777">
            <w:pPr>
              <w:rPr>
                <w:rFonts w:ascii="Arial" w:hAnsi="Arial" w:eastAsia="Arial" w:cs="Arial"/>
                <w:b/>
                <w:bCs/>
                <w:i/>
                <w:iCs/>
                <w:color w:val="000000" w:themeColor="text1"/>
              </w:rPr>
            </w:pPr>
            <w:r>
              <w:rPr>
                <w:rFonts w:ascii="Arial" w:hAnsi="Arial" w:eastAsia="Arial" w:cs="Arial"/>
                <w:b/>
                <w:bCs/>
                <w:i/>
                <w:iCs/>
                <w:color w:val="000000" w:themeColor="text1"/>
              </w:rPr>
              <w:t>Challenges</w:t>
            </w:r>
          </w:p>
          <w:p w:rsidR="00EE541E" w:rsidP="00723F0A" w:rsidRDefault="00EE541E" w14:paraId="713E5ED3" w14:textId="77777777">
            <w:pPr>
              <w:pStyle w:val="ListParagraph"/>
              <w:numPr>
                <w:ilvl w:val="0"/>
                <w:numId w:val="16"/>
              </w:numPr>
              <w:rPr>
                <w:rFonts w:eastAsiaTheme="minorEastAsia"/>
                <w:b/>
                <w:bCs/>
                <w:i/>
                <w:iCs/>
                <w:color w:val="000000" w:themeColor="text1"/>
              </w:rPr>
            </w:pPr>
            <w:r>
              <w:rPr>
                <w:rFonts w:ascii="Arial" w:hAnsi="Arial" w:eastAsia="Arial" w:cs="Arial"/>
                <w:b/>
                <w:bCs/>
                <w:i/>
                <w:iCs/>
                <w:color w:val="000000" w:themeColor="text1"/>
              </w:rPr>
              <w:t>Despite concerted effort some families not wanting to engage, even when all barriers discussed or invited to attend the school for sessions.</w:t>
            </w:r>
          </w:p>
          <w:p w:rsidR="00EE541E" w:rsidP="00723F0A" w:rsidRDefault="00EE541E" w14:paraId="00C8B8B8" w14:textId="77777777">
            <w:pPr>
              <w:pStyle w:val="ListParagraph"/>
              <w:numPr>
                <w:ilvl w:val="0"/>
                <w:numId w:val="16"/>
              </w:numPr>
              <w:rPr>
                <w:b/>
                <w:bCs/>
                <w:i/>
                <w:iCs/>
                <w:color w:val="000000" w:themeColor="text1"/>
              </w:rPr>
            </w:pPr>
            <w:r>
              <w:rPr>
                <w:rFonts w:ascii="Arial" w:hAnsi="Arial" w:eastAsia="Arial" w:cs="Arial"/>
                <w:b/>
                <w:bCs/>
                <w:i/>
                <w:iCs/>
                <w:color w:val="000000" w:themeColor="text1"/>
              </w:rPr>
              <w:t>Agreements on how much or type of learning could be difficult to get consistency.  Live lessons not compulsory and frequency and length of time different across school.</w:t>
            </w:r>
          </w:p>
          <w:p w:rsidR="00EE541E" w:rsidP="00723F0A" w:rsidRDefault="00EE541E" w14:paraId="2F632C42" w14:textId="77777777">
            <w:pPr>
              <w:pStyle w:val="ListParagraph"/>
              <w:numPr>
                <w:ilvl w:val="0"/>
                <w:numId w:val="16"/>
              </w:numPr>
              <w:rPr>
                <w:b/>
                <w:bCs/>
                <w:i/>
                <w:iCs/>
                <w:color w:val="000000" w:themeColor="text1"/>
              </w:rPr>
            </w:pPr>
            <w:r>
              <w:rPr>
                <w:rFonts w:ascii="Arial" w:hAnsi="Arial" w:eastAsia="Arial" w:cs="Arial"/>
                <w:b/>
                <w:bCs/>
                <w:i/>
                <w:iCs/>
                <w:color w:val="000000" w:themeColor="text1"/>
              </w:rPr>
              <w:t>School internet for children having in school learning was very poor which resulted in many wasted Teams lessons.</w:t>
            </w:r>
          </w:p>
        </w:tc>
      </w:tr>
      <w:tr w:rsidR="00EE541E" w:rsidTr="1DD3527B" w14:paraId="6F8E6510" w14:textId="77777777">
        <w:trPr>
          <w:trHeight w:val="469"/>
        </w:trPr>
        <w:tc>
          <w:tcPr>
            <w:tcW w:w="14170" w:type="dxa"/>
            <w:gridSpan w:val="2"/>
            <w:tcBorders>
              <w:top w:val="single" w:color="auto" w:sz="4" w:space="0"/>
              <w:left w:val="single" w:color="auto" w:sz="4" w:space="0"/>
              <w:bottom w:val="single" w:color="auto" w:sz="4" w:space="0"/>
              <w:right w:val="single" w:color="auto" w:sz="4" w:space="0"/>
            </w:tcBorders>
            <w:tcMar/>
            <w:hideMark/>
          </w:tcPr>
          <w:p w:rsidR="00EE541E" w:rsidRDefault="00EE541E" w14:paraId="1060E06D" w14:textId="77777777">
            <w:pPr>
              <w:spacing w:line="240" w:lineRule="auto"/>
              <w:rPr>
                <w:rFonts w:ascii="Arial" w:hAnsi="Arial"/>
                <w:b/>
                <w:bCs/>
                <w:i/>
                <w:iCs/>
                <w:color w:val="FF0000"/>
                <w:sz w:val="18"/>
                <w:szCs w:val="18"/>
              </w:rPr>
            </w:pPr>
            <w:r>
              <w:rPr>
                <w:rFonts w:ascii="Arial" w:hAnsi="Arial"/>
                <w:b/>
                <w:bCs/>
                <w:color w:val="000000" w:themeColor="text1"/>
              </w:rPr>
              <w:lastRenderedPageBreak/>
              <w:t xml:space="preserve">Impact of Local/National resources to support recovery within your setting (digital devices, additionality of staffing) </w:t>
            </w:r>
          </w:p>
        </w:tc>
      </w:tr>
      <w:tr w:rsidR="00EE541E" w:rsidTr="1DD3527B" w14:paraId="5D495634" w14:textId="77777777">
        <w:trPr>
          <w:trHeight w:val="469"/>
        </w:trPr>
        <w:tc>
          <w:tcPr>
            <w:tcW w:w="14170" w:type="dxa"/>
            <w:gridSpan w:val="2"/>
            <w:tcBorders>
              <w:top w:val="single" w:color="auto" w:sz="4" w:space="0"/>
              <w:left w:val="single" w:color="auto" w:sz="4" w:space="0"/>
              <w:bottom w:val="single" w:color="auto" w:sz="4" w:space="0"/>
              <w:right w:val="single" w:color="auto" w:sz="4" w:space="0"/>
            </w:tcBorders>
            <w:tcMar/>
          </w:tcPr>
          <w:p w:rsidR="00EE541E" w:rsidRDefault="00EE541E" w14:paraId="44C8067E" w14:textId="77777777">
            <w:pPr>
              <w:spacing w:line="240" w:lineRule="auto"/>
              <w:rPr>
                <w:rFonts w:ascii="Arial" w:hAnsi="Arial"/>
                <w:color w:val="000000" w:themeColor="text1"/>
                <w:sz w:val="20"/>
              </w:rPr>
            </w:pPr>
          </w:p>
          <w:tbl>
            <w:tblPr>
              <w:tblStyle w:val="TableGrid"/>
              <w:tblW w:w="0" w:type="auto"/>
              <w:tblInd w:w="0" w:type="dxa"/>
              <w:tblLook w:val="04A0" w:firstRow="1" w:lastRow="0" w:firstColumn="1" w:lastColumn="0" w:noHBand="0" w:noVBand="1"/>
            </w:tblPr>
            <w:tblGrid>
              <w:gridCol w:w="5044"/>
              <w:gridCol w:w="8733"/>
            </w:tblGrid>
            <w:tr w:rsidR="00EE541E" w:rsidTr="00EE541E" w14:paraId="368B58CE" w14:textId="77777777">
              <w:tc>
                <w:tcPr>
                  <w:tcW w:w="5044" w:type="dxa"/>
                  <w:tcBorders>
                    <w:top w:val="single" w:color="auto" w:sz="4" w:space="0"/>
                    <w:left w:val="single" w:color="auto" w:sz="4" w:space="0"/>
                    <w:bottom w:val="single" w:color="auto" w:sz="4" w:space="0"/>
                    <w:right w:val="single" w:color="auto" w:sz="4" w:space="0"/>
                  </w:tcBorders>
                  <w:hideMark/>
                </w:tcPr>
                <w:p w:rsidR="00EE541E" w:rsidRDefault="00EE541E" w14:paraId="48ADF2C1" w14:textId="77777777">
                  <w:pPr>
                    <w:spacing w:line="240" w:lineRule="auto"/>
                    <w:rPr>
                      <w:rFonts w:ascii="Arial" w:hAnsi="Arial"/>
                      <w:color w:val="000000" w:themeColor="text1"/>
                      <w:sz w:val="20"/>
                    </w:rPr>
                  </w:pPr>
                  <w:r>
                    <w:rPr>
                      <w:rFonts w:ascii="Arial" w:hAnsi="Arial"/>
                      <w:color w:val="000000" w:themeColor="text1"/>
                      <w:sz w:val="20"/>
                    </w:rPr>
                    <w:t>Number of devices provided to support learning at home</w:t>
                  </w:r>
                </w:p>
              </w:tc>
              <w:tc>
                <w:tcPr>
                  <w:tcW w:w="8733" w:type="dxa"/>
                  <w:tcBorders>
                    <w:top w:val="single" w:color="auto" w:sz="4" w:space="0"/>
                    <w:left w:val="single" w:color="auto" w:sz="4" w:space="0"/>
                    <w:bottom w:val="single" w:color="auto" w:sz="4" w:space="0"/>
                    <w:right w:val="single" w:color="auto" w:sz="4" w:space="0"/>
                  </w:tcBorders>
                  <w:hideMark/>
                </w:tcPr>
                <w:p w:rsidR="00EE541E" w:rsidRDefault="00EE541E" w14:paraId="5446ADEE" w14:textId="77777777">
                  <w:pPr>
                    <w:spacing w:line="240" w:lineRule="auto"/>
                    <w:rPr>
                      <w:rFonts w:ascii="Arial" w:hAnsi="Arial"/>
                      <w:color w:val="000000" w:themeColor="text1"/>
                      <w:sz w:val="20"/>
                      <w:szCs w:val="20"/>
                    </w:rPr>
                  </w:pPr>
                  <w:r>
                    <w:rPr>
                      <w:rFonts w:ascii="Arial" w:hAnsi="Arial"/>
                      <w:color w:val="000000" w:themeColor="text1"/>
                      <w:sz w:val="20"/>
                      <w:szCs w:val="20"/>
                    </w:rPr>
                    <w:t>25 with 5 devices to connect to internet</w:t>
                  </w:r>
                </w:p>
              </w:tc>
            </w:tr>
            <w:tr w:rsidR="00EE541E" w:rsidTr="00EE541E" w14:paraId="3512FB6C" w14:textId="77777777">
              <w:tc>
                <w:tcPr>
                  <w:tcW w:w="5044" w:type="dxa"/>
                  <w:tcBorders>
                    <w:top w:val="single" w:color="auto" w:sz="4" w:space="0"/>
                    <w:left w:val="single" w:color="auto" w:sz="4" w:space="0"/>
                    <w:bottom w:val="single" w:color="auto" w:sz="4" w:space="0"/>
                    <w:right w:val="single" w:color="auto" w:sz="4" w:space="0"/>
                  </w:tcBorders>
                  <w:hideMark/>
                </w:tcPr>
                <w:p w:rsidR="00EE541E" w:rsidRDefault="00EE541E" w14:paraId="1ADAAC68" w14:textId="77777777">
                  <w:pPr>
                    <w:spacing w:line="240" w:lineRule="auto"/>
                    <w:rPr>
                      <w:rFonts w:ascii="Arial" w:hAnsi="Arial"/>
                      <w:color w:val="000000" w:themeColor="text1"/>
                      <w:sz w:val="20"/>
                    </w:rPr>
                  </w:pPr>
                  <w:r>
                    <w:rPr>
                      <w:rFonts w:ascii="Arial" w:hAnsi="Arial"/>
                      <w:color w:val="000000" w:themeColor="text1"/>
                      <w:sz w:val="20"/>
                    </w:rPr>
                    <w:t xml:space="preserve">Additionality in staffing </w:t>
                  </w:r>
                </w:p>
              </w:tc>
              <w:tc>
                <w:tcPr>
                  <w:tcW w:w="8733" w:type="dxa"/>
                  <w:tcBorders>
                    <w:top w:val="single" w:color="auto" w:sz="4" w:space="0"/>
                    <w:left w:val="single" w:color="auto" w:sz="4" w:space="0"/>
                    <w:bottom w:val="single" w:color="auto" w:sz="4" w:space="0"/>
                    <w:right w:val="single" w:color="auto" w:sz="4" w:space="0"/>
                  </w:tcBorders>
                  <w:hideMark/>
                </w:tcPr>
                <w:p w:rsidR="00EE541E" w:rsidRDefault="00EE541E" w14:paraId="5214D5E4" w14:textId="77777777">
                  <w:pPr>
                    <w:spacing w:line="240" w:lineRule="auto"/>
                    <w:rPr>
                      <w:rFonts w:ascii="Arial" w:hAnsi="Arial"/>
                      <w:color w:val="000000" w:themeColor="text1"/>
                      <w:sz w:val="20"/>
                      <w:szCs w:val="20"/>
                    </w:rPr>
                  </w:pPr>
                  <w:r>
                    <w:rPr>
                      <w:rFonts w:ascii="Arial" w:hAnsi="Arial"/>
                      <w:color w:val="000000" w:themeColor="text1"/>
                      <w:sz w:val="20"/>
                      <w:szCs w:val="20"/>
                    </w:rPr>
                    <w:t>0.2 teaching (From October) - mainstream only</w:t>
                  </w:r>
                </w:p>
                <w:p w:rsidR="00EE541E" w:rsidRDefault="00EE541E" w14:paraId="045E69F1" w14:textId="77777777">
                  <w:pPr>
                    <w:spacing w:line="240" w:lineRule="auto"/>
                    <w:rPr>
                      <w:rFonts w:ascii="Arial" w:hAnsi="Arial"/>
                      <w:color w:val="000000" w:themeColor="text1"/>
                      <w:sz w:val="20"/>
                      <w:szCs w:val="20"/>
                    </w:rPr>
                  </w:pPr>
                  <w:r>
                    <w:rPr>
                      <w:rFonts w:ascii="Arial" w:hAnsi="Arial"/>
                      <w:color w:val="000000" w:themeColor="text1"/>
                      <w:sz w:val="20"/>
                      <w:szCs w:val="20"/>
                    </w:rPr>
                    <w:t>4.5 hours PSA (from October)</w:t>
                  </w:r>
                </w:p>
              </w:tc>
            </w:tr>
          </w:tbl>
          <w:p w:rsidR="00EE541E" w:rsidRDefault="00EE541E" w14:paraId="344432E8" w14:textId="77777777">
            <w:pPr>
              <w:spacing w:line="240" w:lineRule="auto"/>
              <w:rPr>
                <w:rFonts w:ascii="Arial" w:hAnsi="Arial"/>
                <w:color w:val="000000" w:themeColor="text1"/>
                <w:sz w:val="20"/>
              </w:rPr>
            </w:pPr>
          </w:p>
          <w:p w:rsidR="00EE541E" w:rsidRDefault="00EE541E" w14:paraId="3761AB80" w14:textId="77777777">
            <w:pPr>
              <w:spacing w:line="240" w:lineRule="auto"/>
              <w:rPr>
                <w:rFonts w:ascii="Arial" w:hAnsi="Arial" w:eastAsia="Times New Roman"/>
                <w:b/>
                <w:bCs/>
                <w:i/>
                <w:iCs/>
                <w:lang w:eastAsia="en-GB"/>
              </w:rPr>
            </w:pPr>
            <w:r>
              <w:rPr>
                <w:rFonts w:ascii="Arial" w:hAnsi="Arial" w:eastAsia="Times New Roman"/>
                <w:b/>
                <w:bCs/>
                <w:i/>
                <w:iCs/>
                <w:lang w:eastAsia="en-GB"/>
              </w:rPr>
              <w:t>Digital devices accepted and welcomed by 25 families but not all were used consistently and a few not used at all for remote learning.  We distributed from P4-7 and for most children these were an excellent support for continuation of learning through use of Teams for Live meets and accessing tasks/ uploading work etc.  Also been used for homework during Covid which has reduced need for taking things home/ contamination etc.  It was a major challenge to engage some families where both Internet connection and device was provided but there was still no engagement in learning.  A few agreed to attend in school learning.</w:t>
            </w:r>
          </w:p>
          <w:p w:rsidR="00EE541E" w:rsidRDefault="00EE541E" w14:paraId="38FD1056" w14:textId="77777777">
            <w:pPr>
              <w:spacing w:line="240" w:lineRule="auto"/>
              <w:rPr>
                <w:rFonts w:ascii="Arial" w:hAnsi="Arial" w:eastAsia="Times New Roman"/>
                <w:b/>
                <w:bCs/>
                <w:i/>
                <w:iCs/>
                <w:lang w:eastAsia="en-GB"/>
              </w:rPr>
            </w:pPr>
          </w:p>
          <w:p w:rsidR="00EE541E" w:rsidRDefault="00EE541E" w14:paraId="5F688DFB" w14:textId="77777777">
            <w:pPr>
              <w:spacing w:line="240" w:lineRule="auto"/>
              <w:rPr>
                <w:rFonts w:ascii="Arial" w:hAnsi="Arial" w:eastAsia="Times New Roman"/>
                <w:b/>
                <w:bCs/>
                <w:i/>
                <w:iCs/>
                <w:lang w:eastAsia="en-GB"/>
              </w:rPr>
            </w:pPr>
            <w:r>
              <w:rPr>
                <w:rFonts w:ascii="Arial" w:hAnsi="Arial" w:eastAsia="Times New Roman"/>
                <w:b/>
                <w:bCs/>
                <w:i/>
                <w:iCs/>
                <w:lang w:eastAsia="en-GB"/>
              </w:rPr>
              <w:t xml:space="preserve">We were able to have one day additionality of staffing from October. </w:t>
            </w:r>
          </w:p>
          <w:p w:rsidR="00EE541E" w:rsidRDefault="00EE541E" w14:paraId="491BAEC0" w14:textId="77777777">
            <w:pPr>
              <w:spacing w:line="240" w:lineRule="auto"/>
              <w:rPr>
                <w:rFonts w:ascii="Arial" w:hAnsi="Arial" w:eastAsia="Times New Roman"/>
                <w:b/>
                <w:bCs/>
                <w:i/>
                <w:iCs/>
                <w:lang w:eastAsia="en-GB"/>
              </w:rPr>
            </w:pPr>
            <w:r>
              <w:rPr>
                <w:rFonts w:ascii="Arial" w:hAnsi="Arial" w:eastAsia="Times New Roman"/>
                <w:b/>
                <w:bCs/>
                <w:i/>
                <w:iCs/>
                <w:lang w:eastAsia="en-GB"/>
              </w:rPr>
              <w:t xml:space="preserve">From October to December this was carried out by a teacher we already had.  For this day she supported assessment and interventions. However, on three days this was used to cover absence due to Covid isolations. </w:t>
            </w:r>
          </w:p>
          <w:p w:rsidR="00EE541E" w:rsidRDefault="00EE541E" w14:paraId="460BCA0D" w14:textId="77777777">
            <w:pPr>
              <w:spacing w:line="240" w:lineRule="auto"/>
              <w:rPr>
                <w:rFonts w:ascii="Arial" w:hAnsi="Arial" w:eastAsia="Times New Roman"/>
                <w:b/>
                <w:bCs/>
                <w:i/>
                <w:iCs/>
                <w:lang w:eastAsia="en-GB"/>
              </w:rPr>
            </w:pPr>
            <w:r>
              <w:rPr>
                <w:rFonts w:ascii="Arial" w:hAnsi="Arial" w:eastAsia="Times New Roman"/>
                <w:b/>
                <w:bCs/>
                <w:i/>
                <w:iCs/>
                <w:lang w:eastAsia="en-GB"/>
              </w:rPr>
              <w:t xml:space="preserve">From December to March this was used to cover delivery of in school learning for vulnerable children/ key worker children.  This allowed the other teachers to fully concentrate on their own classes. </w:t>
            </w:r>
          </w:p>
          <w:p w:rsidR="00EE541E" w:rsidRDefault="00EE541E" w14:paraId="4D532771" w14:textId="77777777">
            <w:pPr>
              <w:spacing w:line="240" w:lineRule="auto"/>
              <w:rPr>
                <w:rFonts w:ascii="Arial" w:hAnsi="Arial" w:eastAsia="Times New Roman"/>
                <w:b/>
                <w:bCs/>
                <w:i/>
                <w:iCs/>
                <w:lang w:eastAsia="en-GB"/>
              </w:rPr>
            </w:pPr>
            <w:r>
              <w:rPr>
                <w:rFonts w:ascii="Arial" w:hAnsi="Arial" w:eastAsia="Times New Roman"/>
                <w:b/>
                <w:bCs/>
                <w:i/>
                <w:iCs/>
                <w:lang w:eastAsia="en-GB"/>
              </w:rPr>
              <w:t xml:space="preserve">Term 4 we did not have a member of staff in place due to the </w:t>
            </w:r>
            <w:proofErr w:type="gramStart"/>
            <w:r>
              <w:rPr>
                <w:rFonts w:ascii="Arial" w:hAnsi="Arial" w:eastAsia="Times New Roman"/>
                <w:b/>
                <w:bCs/>
                <w:i/>
                <w:iCs/>
                <w:lang w:eastAsia="en-GB"/>
              </w:rPr>
              <w:t>28 week</w:t>
            </w:r>
            <w:proofErr w:type="gramEnd"/>
            <w:r>
              <w:rPr>
                <w:rFonts w:ascii="Arial" w:hAnsi="Arial" w:eastAsia="Times New Roman"/>
                <w:b/>
                <w:bCs/>
                <w:i/>
                <w:iCs/>
                <w:lang w:eastAsia="en-GB"/>
              </w:rPr>
              <w:t xml:space="preserve"> maternity rule and did not have a member of staff in place. We managed to get supply however and this supported Covid absence/ staff getting time for vaccinations. As we had three clinically vulnerable staff with RA from </w:t>
            </w:r>
            <w:proofErr w:type="gramStart"/>
            <w:r>
              <w:rPr>
                <w:rFonts w:ascii="Arial" w:hAnsi="Arial" w:eastAsia="Times New Roman"/>
                <w:b/>
                <w:bCs/>
                <w:i/>
                <w:iCs/>
                <w:lang w:eastAsia="en-GB"/>
              </w:rPr>
              <w:t>OH</w:t>
            </w:r>
            <w:proofErr w:type="gramEnd"/>
            <w:r>
              <w:rPr>
                <w:rFonts w:ascii="Arial" w:hAnsi="Arial" w:eastAsia="Times New Roman"/>
                <w:b/>
                <w:bCs/>
                <w:i/>
                <w:iCs/>
                <w:lang w:eastAsia="en-GB"/>
              </w:rPr>
              <w:t xml:space="preserve"> we have used some of this through supply to prevent these staff going into different classrooms and reducing risk for Covid.</w:t>
            </w:r>
          </w:p>
          <w:p w:rsidR="00EE541E" w:rsidRDefault="00EE541E" w14:paraId="0A1D0846" w14:textId="77777777">
            <w:pPr>
              <w:spacing w:line="240" w:lineRule="auto"/>
              <w:rPr>
                <w:rFonts w:ascii="Arial" w:hAnsi="Arial" w:eastAsia="Times New Roman"/>
                <w:b/>
                <w:bCs/>
                <w:i/>
                <w:iCs/>
                <w:lang w:eastAsia="en-GB"/>
              </w:rPr>
            </w:pPr>
          </w:p>
          <w:p w:rsidR="00EE541E" w:rsidRDefault="00EE541E" w14:paraId="16D32053" w14:textId="77777777">
            <w:pPr>
              <w:spacing w:line="240" w:lineRule="auto"/>
              <w:rPr>
                <w:rFonts w:ascii="Arial" w:hAnsi="Arial" w:eastAsia="Times New Roman"/>
                <w:b/>
                <w:bCs/>
                <w:i/>
                <w:iCs/>
                <w:color w:val="000000" w:themeColor="text1"/>
                <w:lang w:eastAsia="en-GB"/>
              </w:rPr>
            </w:pPr>
            <w:r>
              <w:rPr>
                <w:rFonts w:ascii="Arial" w:hAnsi="Arial" w:eastAsia="Times New Roman"/>
                <w:b/>
                <w:bCs/>
                <w:i/>
                <w:iCs/>
                <w:lang w:eastAsia="en-GB"/>
              </w:rPr>
              <w:t>From October we had 4 hours PSA from Covid funding.  This spanned over a lunch break on four days to support a few individuals especially or to support supervision of strict bubble during play times.  This supported safety and running of the school.  Parental feedback indicated for the target children this had made them more positive about coming to school.</w:t>
            </w:r>
          </w:p>
          <w:p w:rsidR="00EE541E" w:rsidRDefault="00EE541E" w14:paraId="3C8BE126" w14:textId="77777777">
            <w:pPr>
              <w:spacing w:line="240" w:lineRule="auto"/>
              <w:rPr>
                <w:rFonts w:ascii="Arial" w:hAnsi="Arial"/>
                <w:i/>
                <w:iCs/>
                <w:color w:val="FF0000"/>
                <w:sz w:val="20"/>
              </w:rPr>
            </w:pPr>
          </w:p>
        </w:tc>
      </w:tr>
      <w:tr w:rsidR="00EE541E" w:rsidTr="1DD3527B" w14:paraId="12E445A3" w14:textId="77777777">
        <w:trPr>
          <w:trHeight w:val="469"/>
        </w:trPr>
        <w:tc>
          <w:tcPr>
            <w:tcW w:w="14170" w:type="dxa"/>
            <w:gridSpan w:val="2"/>
            <w:tcBorders>
              <w:top w:val="single" w:color="auto" w:sz="4" w:space="0"/>
              <w:left w:val="single" w:color="auto" w:sz="4" w:space="0"/>
              <w:bottom w:val="single" w:color="auto" w:sz="4" w:space="0"/>
              <w:right w:val="single" w:color="auto" w:sz="4" w:space="0"/>
            </w:tcBorders>
            <w:tcMar/>
            <w:hideMark/>
          </w:tcPr>
          <w:p w:rsidR="00EE541E" w:rsidRDefault="00EE541E" w14:paraId="617CFC34" w14:textId="77777777">
            <w:pPr>
              <w:spacing w:line="240" w:lineRule="auto"/>
              <w:rPr>
                <w:rFonts w:ascii="Arial" w:hAnsi="Arial"/>
                <w:b/>
                <w:bCs/>
                <w:i/>
                <w:iCs/>
                <w:color w:val="000000" w:themeColor="text1"/>
                <w:sz w:val="18"/>
                <w:szCs w:val="18"/>
              </w:rPr>
            </w:pPr>
            <w:r>
              <w:rPr>
                <w:rFonts w:ascii="Arial" w:hAnsi="Arial"/>
                <w:b/>
                <w:bCs/>
                <w:color w:val="000000" w:themeColor="text1"/>
              </w:rPr>
              <w:lastRenderedPageBreak/>
              <w:t xml:space="preserve">Attainment Scotland Fund Evaluation (PEF/SAC)  </w:t>
            </w:r>
          </w:p>
        </w:tc>
      </w:tr>
      <w:tr w:rsidR="00EE541E" w:rsidTr="1DD3527B" w14:paraId="753508BE" w14:textId="77777777">
        <w:trPr>
          <w:trHeight w:val="469"/>
        </w:trPr>
        <w:tc>
          <w:tcPr>
            <w:tcW w:w="14170" w:type="dxa"/>
            <w:gridSpan w:val="2"/>
            <w:tcBorders>
              <w:top w:val="single" w:color="auto" w:sz="4" w:space="0"/>
              <w:left w:val="single" w:color="auto" w:sz="4" w:space="0"/>
              <w:bottom w:val="single" w:color="auto" w:sz="4" w:space="0"/>
              <w:right w:val="single" w:color="auto" w:sz="4" w:space="0"/>
            </w:tcBorders>
            <w:tcMar/>
          </w:tcPr>
          <w:p w:rsidR="00EE541E" w:rsidRDefault="00EE541E" w14:paraId="5A504386" w14:textId="77777777">
            <w:pPr>
              <w:spacing w:line="240" w:lineRule="auto"/>
              <w:rPr>
                <w:rFonts w:ascii="Arial" w:hAnsi="Arial"/>
                <w:b/>
                <w:bCs/>
                <w:color w:val="000000" w:themeColor="text1"/>
                <w:szCs w:val="24"/>
              </w:rPr>
            </w:pPr>
            <w:r>
              <w:rPr>
                <w:rFonts w:ascii="Arial" w:hAnsi="Arial"/>
                <w:b/>
                <w:bCs/>
                <w:color w:val="000000" w:themeColor="text1"/>
                <w:szCs w:val="24"/>
              </w:rPr>
              <w:t>Progress:</w:t>
            </w:r>
          </w:p>
          <w:p w:rsidR="00EE541E" w:rsidRDefault="00EE541E" w14:paraId="543B4631" w14:textId="77777777">
            <w:pPr>
              <w:spacing w:line="240" w:lineRule="auto"/>
              <w:rPr>
                <w:rFonts w:ascii="Arial" w:hAnsi="Arial"/>
                <w:i/>
                <w:iCs/>
                <w:color w:val="FF0000"/>
                <w:sz w:val="20"/>
                <w:szCs w:val="20"/>
              </w:rPr>
            </w:pPr>
            <w:r>
              <w:rPr>
                <w:rFonts w:ascii="Arial" w:hAnsi="Arial"/>
                <w:b/>
                <w:bCs/>
                <w:sz w:val="20"/>
                <w:szCs w:val="20"/>
              </w:rPr>
              <w:t>Consultation with Friends of Canongate/ staff and target pupil groups.</w:t>
            </w:r>
          </w:p>
          <w:p w:rsidR="00EE541E" w:rsidRDefault="00EE541E" w14:paraId="0100AFD4" w14:textId="77777777">
            <w:pPr>
              <w:spacing w:line="240" w:lineRule="auto"/>
              <w:rPr>
                <w:rFonts w:ascii="Arial" w:hAnsi="Arial"/>
                <w:b/>
                <w:bCs/>
                <w:sz w:val="20"/>
                <w:szCs w:val="20"/>
              </w:rPr>
            </w:pPr>
            <w:r>
              <w:rPr>
                <w:rFonts w:ascii="Arial" w:hAnsi="Arial"/>
                <w:b/>
                <w:bCs/>
                <w:sz w:val="20"/>
                <w:szCs w:val="20"/>
              </w:rPr>
              <w:t xml:space="preserve">This year we developed a ‘nurture base’ to try to reduce exclusion and improve engagement.  </w:t>
            </w:r>
          </w:p>
          <w:p w:rsidR="00EE541E" w:rsidRDefault="00EE541E" w14:paraId="12660C52" w14:textId="77777777">
            <w:pPr>
              <w:spacing w:line="240" w:lineRule="auto"/>
              <w:rPr>
                <w:rFonts w:ascii="Arial" w:hAnsi="Arial"/>
                <w:b/>
                <w:bCs/>
                <w:sz w:val="20"/>
                <w:szCs w:val="20"/>
              </w:rPr>
            </w:pPr>
            <w:r>
              <w:rPr>
                <w:rFonts w:ascii="Arial" w:hAnsi="Arial"/>
                <w:b/>
                <w:bCs/>
                <w:sz w:val="20"/>
                <w:szCs w:val="20"/>
              </w:rPr>
              <w:t>We continued to use funds to support literacy and numeracy in the school and PSA funding was used.</w:t>
            </w:r>
          </w:p>
          <w:p w:rsidR="00EE541E" w:rsidRDefault="00EE541E" w14:paraId="6FF35105" w14:textId="77777777">
            <w:pPr>
              <w:spacing w:line="240" w:lineRule="auto"/>
              <w:rPr>
                <w:rFonts w:ascii="Arial" w:hAnsi="Arial"/>
                <w:b/>
                <w:bCs/>
                <w:sz w:val="20"/>
                <w:szCs w:val="20"/>
              </w:rPr>
            </w:pPr>
            <w:r>
              <w:rPr>
                <w:rFonts w:ascii="Arial" w:hAnsi="Arial"/>
                <w:b/>
                <w:bCs/>
                <w:sz w:val="20"/>
                <w:szCs w:val="20"/>
              </w:rPr>
              <w:t>During Lockdowns PEF funded PSAs were then able to keep connected with a range of children who require additional support.</w:t>
            </w:r>
          </w:p>
          <w:p w:rsidR="00EE541E" w:rsidRDefault="00EE541E" w14:paraId="6478311A" w14:textId="77777777">
            <w:pPr>
              <w:spacing w:line="240" w:lineRule="auto"/>
              <w:rPr>
                <w:rFonts w:ascii="Arial" w:hAnsi="Arial"/>
                <w:b/>
                <w:bCs/>
                <w:sz w:val="20"/>
                <w:szCs w:val="20"/>
              </w:rPr>
            </w:pPr>
            <w:r>
              <w:rPr>
                <w:rFonts w:ascii="Arial" w:hAnsi="Arial"/>
                <w:b/>
                <w:bCs/>
                <w:sz w:val="20"/>
                <w:szCs w:val="20"/>
              </w:rPr>
              <w:t>Activities carried out included</w:t>
            </w:r>
          </w:p>
          <w:p w:rsidR="00EE541E" w:rsidRDefault="00EE541E" w14:paraId="7200937A" w14:textId="77777777">
            <w:pPr>
              <w:spacing w:line="240" w:lineRule="auto"/>
              <w:rPr>
                <w:rFonts w:ascii="Arial" w:hAnsi="Arial"/>
                <w:b/>
                <w:bCs/>
                <w:sz w:val="20"/>
                <w:szCs w:val="20"/>
              </w:rPr>
            </w:pPr>
            <w:r>
              <w:rPr>
                <w:rFonts w:ascii="Arial" w:hAnsi="Arial"/>
                <w:b/>
                <w:bCs/>
                <w:sz w:val="20"/>
                <w:szCs w:val="20"/>
              </w:rPr>
              <w:t>Online kitbag</w:t>
            </w:r>
          </w:p>
          <w:p w:rsidR="00EE541E" w:rsidRDefault="00EE541E" w14:paraId="1B2691C7" w14:textId="77777777">
            <w:pPr>
              <w:spacing w:line="240" w:lineRule="auto"/>
              <w:rPr>
                <w:rFonts w:ascii="Arial" w:hAnsi="Arial"/>
                <w:b/>
                <w:bCs/>
                <w:sz w:val="20"/>
                <w:szCs w:val="20"/>
              </w:rPr>
            </w:pPr>
            <w:r>
              <w:rPr>
                <w:rFonts w:ascii="Arial" w:hAnsi="Arial"/>
                <w:b/>
                <w:bCs/>
                <w:sz w:val="20"/>
                <w:szCs w:val="20"/>
              </w:rPr>
              <w:t xml:space="preserve">Reading </w:t>
            </w:r>
          </w:p>
          <w:p w:rsidR="00EE541E" w:rsidRDefault="00EE541E" w14:paraId="31B34CD8" w14:textId="77777777">
            <w:pPr>
              <w:spacing w:line="240" w:lineRule="auto"/>
              <w:rPr>
                <w:rFonts w:ascii="Arial" w:hAnsi="Arial"/>
                <w:b/>
                <w:bCs/>
                <w:sz w:val="20"/>
                <w:szCs w:val="20"/>
              </w:rPr>
            </w:pPr>
            <w:r>
              <w:rPr>
                <w:rFonts w:ascii="Arial" w:hAnsi="Arial"/>
                <w:b/>
                <w:bCs/>
                <w:sz w:val="20"/>
                <w:szCs w:val="20"/>
              </w:rPr>
              <w:t>Spelling</w:t>
            </w:r>
          </w:p>
          <w:p w:rsidR="00EE541E" w:rsidRDefault="00EE541E" w14:paraId="4697D43C" w14:textId="77777777">
            <w:pPr>
              <w:spacing w:line="240" w:lineRule="auto"/>
              <w:rPr>
                <w:rFonts w:ascii="Arial" w:hAnsi="Arial"/>
                <w:b/>
                <w:bCs/>
                <w:sz w:val="20"/>
                <w:szCs w:val="20"/>
              </w:rPr>
            </w:pPr>
            <w:r>
              <w:rPr>
                <w:rFonts w:ascii="Arial" w:hAnsi="Arial"/>
                <w:b/>
                <w:bCs/>
                <w:sz w:val="20"/>
                <w:szCs w:val="20"/>
              </w:rPr>
              <w:t>Numeracy support</w:t>
            </w:r>
          </w:p>
          <w:p w:rsidR="00EE541E" w:rsidRDefault="00EE541E" w14:paraId="49B5CC80" w14:textId="77777777">
            <w:pPr>
              <w:spacing w:line="240" w:lineRule="auto"/>
              <w:rPr>
                <w:rFonts w:ascii="Arial" w:hAnsi="Arial"/>
                <w:b/>
                <w:bCs/>
                <w:sz w:val="20"/>
                <w:szCs w:val="20"/>
              </w:rPr>
            </w:pPr>
            <w:r>
              <w:rPr>
                <w:rFonts w:ascii="Arial" w:hAnsi="Arial"/>
                <w:b/>
                <w:bCs/>
                <w:sz w:val="20"/>
                <w:szCs w:val="20"/>
              </w:rPr>
              <w:t>Family check ins</w:t>
            </w:r>
          </w:p>
          <w:p w:rsidR="00EE541E" w:rsidRDefault="00EE541E" w14:paraId="5E732802" w14:textId="77777777">
            <w:pPr>
              <w:spacing w:line="240" w:lineRule="auto"/>
              <w:rPr>
                <w:rFonts w:ascii="Arial" w:hAnsi="Arial"/>
                <w:b/>
                <w:bCs/>
                <w:sz w:val="20"/>
                <w:szCs w:val="20"/>
              </w:rPr>
            </w:pPr>
          </w:p>
          <w:p w:rsidR="00EE541E" w:rsidRDefault="00EE541E" w14:paraId="02D2C8F2" w14:textId="77777777">
            <w:pPr>
              <w:spacing w:line="240" w:lineRule="auto"/>
              <w:rPr>
                <w:rFonts w:ascii="Arial" w:hAnsi="Arial"/>
                <w:b/>
                <w:bCs/>
                <w:sz w:val="20"/>
                <w:szCs w:val="20"/>
              </w:rPr>
            </w:pPr>
            <w:r>
              <w:rPr>
                <w:rFonts w:ascii="Arial" w:hAnsi="Arial"/>
                <w:b/>
                <w:bCs/>
                <w:sz w:val="20"/>
                <w:szCs w:val="20"/>
              </w:rPr>
              <w:t xml:space="preserve">PSA intervention has supported individuals and groups to access learning and promoted engagement. </w:t>
            </w:r>
          </w:p>
          <w:p w:rsidR="00EE541E" w:rsidRDefault="00EE541E" w14:paraId="05CBC444" w14:textId="77777777">
            <w:pPr>
              <w:spacing w:line="240" w:lineRule="auto"/>
              <w:rPr>
                <w:rFonts w:ascii="Arial" w:hAnsi="Arial"/>
                <w:b/>
                <w:bCs/>
                <w:color w:val="000000" w:themeColor="text1"/>
                <w:szCs w:val="24"/>
              </w:rPr>
            </w:pPr>
          </w:p>
        </w:tc>
      </w:tr>
      <w:tr w:rsidR="00EE541E" w:rsidTr="1DD3527B" w14:paraId="68243505" w14:textId="77777777">
        <w:trPr>
          <w:trHeight w:val="469"/>
        </w:trPr>
        <w:tc>
          <w:tcPr>
            <w:tcW w:w="14170" w:type="dxa"/>
            <w:gridSpan w:val="2"/>
            <w:tcBorders>
              <w:top w:val="single" w:color="auto" w:sz="4" w:space="0"/>
              <w:left w:val="single" w:color="auto" w:sz="4" w:space="0"/>
              <w:bottom w:val="single" w:color="auto" w:sz="4" w:space="0"/>
              <w:right w:val="single" w:color="auto" w:sz="4" w:space="0"/>
            </w:tcBorders>
            <w:tcMar/>
          </w:tcPr>
          <w:p w:rsidR="00EE541E" w:rsidRDefault="00EE541E" w14:paraId="0E9D4907" w14:textId="77777777">
            <w:pPr>
              <w:spacing w:line="240" w:lineRule="auto"/>
              <w:rPr>
                <w:rFonts w:ascii="Arial" w:hAnsi="Arial"/>
                <w:b/>
                <w:bCs/>
                <w:color w:val="000000" w:themeColor="text1"/>
              </w:rPr>
            </w:pPr>
            <w:r>
              <w:rPr>
                <w:rFonts w:ascii="Arial" w:hAnsi="Arial"/>
                <w:b/>
                <w:bCs/>
                <w:color w:val="000000" w:themeColor="text1"/>
              </w:rPr>
              <w:t xml:space="preserve">Impact:  Due to this funding </w:t>
            </w:r>
            <w:proofErr w:type="gramStart"/>
            <w:r>
              <w:rPr>
                <w:rFonts w:ascii="Arial" w:hAnsi="Arial"/>
                <w:b/>
                <w:bCs/>
                <w:color w:val="000000" w:themeColor="text1"/>
              </w:rPr>
              <w:t>almost</w:t>
            </w:r>
            <w:proofErr w:type="gramEnd"/>
            <w:r>
              <w:rPr>
                <w:rFonts w:ascii="Arial" w:hAnsi="Arial"/>
                <w:b/>
                <w:bCs/>
                <w:color w:val="000000" w:themeColor="text1"/>
              </w:rPr>
              <w:t xml:space="preserve"> all targeted pupils showed less anxiety and at least same or increased attendance.  During Lockdown the PSAs were described as ‘invaluable</w:t>
            </w:r>
            <w:proofErr w:type="gramStart"/>
            <w:r>
              <w:rPr>
                <w:rFonts w:ascii="Arial" w:hAnsi="Arial"/>
                <w:b/>
                <w:bCs/>
                <w:color w:val="000000" w:themeColor="text1"/>
              </w:rPr>
              <w:t>’  by</w:t>
            </w:r>
            <w:proofErr w:type="gramEnd"/>
            <w:r>
              <w:rPr>
                <w:rFonts w:ascii="Arial" w:hAnsi="Arial"/>
                <w:b/>
                <w:bCs/>
                <w:color w:val="000000" w:themeColor="text1"/>
              </w:rPr>
              <w:t xml:space="preserve"> families as they not only offered support for children but were able to be eyes and ears to who may need support.  Relationships were strong.   It allowed for learning to continue during remote learning or provide additional support in school.  We were fortunate that the PSAs all immediately adapted to online support for individuals and </w:t>
            </w:r>
            <w:proofErr w:type="gramStart"/>
            <w:r>
              <w:rPr>
                <w:rFonts w:ascii="Arial" w:hAnsi="Arial"/>
                <w:b/>
                <w:bCs/>
                <w:color w:val="000000" w:themeColor="text1"/>
              </w:rPr>
              <w:t>groups</w:t>
            </w:r>
            <w:proofErr w:type="gramEnd"/>
            <w:r>
              <w:rPr>
                <w:rFonts w:ascii="Arial" w:hAnsi="Arial"/>
                <w:b/>
                <w:bCs/>
                <w:color w:val="000000" w:themeColor="text1"/>
              </w:rPr>
              <w:t xml:space="preserve"> and this provided an excellent support for families.</w:t>
            </w:r>
          </w:p>
          <w:p w:rsidR="00EE541E" w:rsidRDefault="00EE541E" w14:paraId="43074984" w14:textId="77777777">
            <w:pPr>
              <w:spacing w:line="240" w:lineRule="auto"/>
              <w:rPr>
                <w:rFonts w:ascii="Arial" w:hAnsi="Arial"/>
                <w:b/>
                <w:bCs/>
                <w:color w:val="000000" w:themeColor="text1"/>
              </w:rPr>
            </w:pPr>
            <w:r>
              <w:rPr>
                <w:rFonts w:ascii="Arial" w:hAnsi="Arial"/>
                <w:b/>
                <w:bCs/>
                <w:color w:val="000000" w:themeColor="text1"/>
              </w:rPr>
              <w:t>Nurture base continued to be open throughout Lock Down Period which supported a few children to fully engage in learning and who would not have engaged in remote learning.</w:t>
            </w:r>
          </w:p>
          <w:p w:rsidR="00EE541E" w:rsidRDefault="00EE541E" w14:paraId="099C1ABB" w14:textId="77777777">
            <w:pPr>
              <w:spacing w:line="240" w:lineRule="auto"/>
              <w:rPr>
                <w:rFonts w:ascii="Arial" w:hAnsi="Arial"/>
                <w:b/>
                <w:bCs/>
                <w:color w:val="000000" w:themeColor="text1"/>
              </w:rPr>
            </w:pPr>
            <w:r>
              <w:rPr>
                <w:rFonts w:ascii="Arial" w:hAnsi="Arial"/>
                <w:b/>
                <w:bCs/>
                <w:color w:val="000000" w:themeColor="text1"/>
              </w:rPr>
              <w:t>Reduced number of recorded incidents and no exclusions throughout the year.</w:t>
            </w:r>
          </w:p>
          <w:p w:rsidRPr="00EE541E" w:rsidR="00EE541E" w:rsidRDefault="00EE541E" w14:paraId="6EDB24EB" w14:textId="19F42EFF">
            <w:pPr>
              <w:spacing w:line="240" w:lineRule="auto"/>
              <w:rPr>
                <w:rFonts w:ascii="Arial" w:hAnsi="Arial"/>
                <w:b/>
                <w:bCs/>
                <w:color w:val="000000" w:themeColor="text1"/>
              </w:rPr>
            </w:pPr>
            <w:r>
              <w:rPr>
                <w:rFonts w:ascii="Arial" w:hAnsi="Arial"/>
                <w:b/>
                <w:bCs/>
                <w:color w:val="000000" w:themeColor="text1"/>
              </w:rPr>
              <w:t>Increased quality and quantity of academic work completed for target children.</w:t>
            </w:r>
          </w:p>
        </w:tc>
      </w:tr>
    </w:tbl>
    <w:p w:rsidR="00EE541E" w:rsidP="00EE541E" w:rsidRDefault="00EE541E" w14:paraId="0608528B" w14:textId="77777777">
      <w:pPr>
        <w:rPr>
          <w:rFonts w:ascii="Arial" w:hAnsi="Arial"/>
          <w:b/>
          <w:bCs/>
        </w:rPr>
      </w:pPr>
    </w:p>
    <w:p w:rsidR="00EE541E" w:rsidP="00EE541E" w:rsidRDefault="00EE541E" w14:paraId="0C67C3DE" w14:textId="5CC0A66D">
      <w:pPr>
        <w:rPr>
          <w:rFonts w:ascii="Arial" w:hAnsi="Arial"/>
          <w:b/>
          <w:bCs/>
        </w:rPr>
      </w:pPr>
    </w:p>
    <w:p w:rsidR="00EE541E" w:rsidP="00EE541E" w:rsidRDefault="00EE541E" w14:paraId="65BD9D34" w14:textId="3644CC87">
      <w:pPr>
        <w:rPr>
          <w:rFonts w:ascii="Arial" w:hAnsi="Arial"/>
          <w:b/>
          <w:bCs/>
        </w:rPr>
      </w:pPr>
    </w:p>
    <w:p w:rsidR="00EE541E" w:rsidP="00EE541E" w:rsidRDefault="00EE541E" w14:paraId="08671B75" w14:textId="769504C2">
      <w:pPr>
        <w:rPr>
          <w:rFonts w:ascii="Arial" w:hAnsi="Arial"/>
          <w:b/>
          <w:bCs/>
        </w:rPr>
      </w:pPr>
    </w:p>
    <w:p w:rsidR="00EE541E" w:rsidP="00EE541E" w:rsidRDefault="00EE541E" w14:paraId="4DE47B97" w14:textId="51662619">
      <w:pPr>
        <w:rPr>
          <w:rFonts w:ascii="Arial" w:hAnsi="Arial"/>
          <w:b/>
          <w:bCs/>
        </w:rPr>
      </w:pPr>
    </w:p>
    <w:p w:rsidR="00EE541E" w:rsidP="00EE541E" w:rsidRDefault="00EE541E" w14:paraId="56D0698B" w14:textId="77777777">
      <w:pPr>
        <w:rPr>
          <w:rFonts w:ascii="Arial" w:hAnsi="Arial"/>
          <w:b/>
          <w:bCs/>
        </w:rPr>
      </w:pPr>
    </w:p>
    <w:tbl>
      <w:tblPr>
        <w:tblStyle w:val="TableGrid"/>
        <w:tblW w:w="0" w:type="auto"/>
        <w:tblInd w:w="0" w:type="dxa"/>
        <w:tblLayout w:type="fixed"/>
        <w:tblLook w:val="04A0" w:firstRow="1" w:lastRow="0" w:firstColumn="1" w:lastColumn="0" w:noHBand="0" w:noVBand="1"/>
      </w:tblPr>
      <w:tblGrid>
        <w:gridCol w:w="3424"/>
        <w:gridCol w:w="1597"/>
        <w:gridCol w:w="1598"/>
        <w:gridCol w:w="1598"/>
        <w:gridCol w:w="2239"/>
      </w:tblGrid>
      <w:tr w:rsidR="00EE541E" w:rsidTr="00EE541E" w14:paraId="24C43C20" w14:textId="77777777">
        <w:trPr>
          <w:trHeight w:val="756"/>
        </w:trPr>
        <w:tc>
          <w:tcPr>
            <w:tcW w:w="10456" w:type="dxa"/>
            <w:gridSpan w:val="5"/>
            <w:tcBorders>
              <w:top w:val="single" w:color="auto" w:sz="4" w:space="0"/>
              <w:left w:val="single" w:color="auto" w:sz="4" w:space="0"/>
              <w:bottom w:val="single" w:color="auto" w:sz="4" w:space="0"/>
              <w:right w:val="single" w:color="auto" w:sz="4" w:space="0"/>
            </w:tcBorders>
            <w:vAlign w:val="center"/>
            <w:hideMark/>
          </w:tcPr>
          <w:p w:rsidR="00EE541E" w:rsidRDefault="00EE541E" w14:paraId="03D1DAD1" w14:textId="77777777">
            <w:pPr>
              <w:spacing w:line="240" w:lineRule="auto"/>
              <w:jc w:val="center"/>
              <w:rPr>
                <w:rFonts w:ascii="Arial" w:hAnsi="Arial"/>
                <w:b/>
              </w:rPr>
            </w:pPr>
            <w:r>
              <w:rPr>
                <w:rFonts w:ascii="Arial" w:hAnsi="Arial"/>
                <w:b/>
              </w:rPr>
              <w:lastRenderedPageBreak/>
              <w:t>NIF Quality Indicators (HGIOS 4) School Self- Evaluation</w:t>
            </w:r>
          </w:p>
        </w:tc>
      </w:tr>
      <w:tr w:rsidR="00EE541E" w:rsidTr="00EE541E" w14:paraId="167D1B84" w14:textId="77777777">
        <w:trPr>
          <w:cantSplit/>
          <w:trHeight w:val="979"/>
        </w:trPr>
        <w:tc>
          <w:tcPr>
            <w:tcW w:w="3424"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174353F2" w14:textId="77777777">
            <w:pPr>
              <w:spacing w:line="240" w:lineRule="auto"/>
              <w:jc w:val="center"/>
              <w:rPr>
                <w:rFonts w:ascii="Arial" w:hAnsi="Arial"/>
                <w:b/>
              </w:rPr>
            </w:pPr>
            <w:r>
              <w:rPr>
                <w:rFonts w:ascii="Arial" w:hAnsi="Arial"/>
                <w:b/>
              </w:rPr>
              <w:t>Quality Indicator</w:t>
            </w:r>
          </w:p>
        </w:tc>
        <w:tc>
          <w:tcPr>
            <w:tcW w:w="1597"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0CF826DC" w14:textId="77777777">
            <w:pPr>
              <w:spacing w:line="240" w:lineRule="auto"/>
              <w:jc w:val="center"/>
              <w:rPr>
                <w:rFonts w:ascii="Arial" w:hAnsi="Arial"/>
                <w:b/>
              </w:rPr>
            </w:pPr>
            <w:r>
              <w:rPr>
                <w:rFonts w:ascii="Arial" w:hAnsi="Arial"/>
                <w:b/>
              </w:rPr>
              <w:t>2018 - 2019</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26F78563" w14:textId="77777777">
            <w:pPr>
              <w:spacing w:line="240" w:lineRule="auto"/>
              <w:jc w:val="center"/>
              <w:rPr>
                <w:rFonts w:ascii="Arial" w:hAnsi="Arial"/>
                <w:b/>
              </w:rPr>
            </w:pPr>
            <w:r>
              <w:rPr>
                <w:rFonts w:ascii="Arial" w:hAnsi="Arial"/>
                <w:b/>
              </w:rPr>
              <w:t>2019 - 2020</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00C4FB0A" w14:textId="77777777">
            <w:pPr>
              <w:spacing w:line="240" w:lineRule="auto"/>
              <w:jc w:val="center"/>
              <w:rPr>
                <w:rFonts w:ascii="Arial" w:hAnsi="Arial"/>
                <w:b/>
              </w:rPr>
            </w:pPr>
            <w:r>
              <w:rPr>
                <w:rFonts w:ascii="Arial" w:hAnsi="Arial"/>
                <w:b/>
              </w:rPr>
              <w:t>2020-2021</w:t>
            </w:r>
          </w:p>
        </w:tc>
        <w:tc>
          <w:tcPr>
            <w:tcW w:w="2239"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1FDF5A78" w14:textId="77777777">
            <w:pPr>
              <w:spacing w:line="240" w:lineRule="auto"/>
              <w:jc w:val="center"/>
              <w:rPr>
                <w:rFonts w:ascii="Arial" w:hAnsi="Arial"/>
                <w:b/>
              </w:rPr>
            </w:pPr>
            <w:r>
              <w:rPr>
                <w:rFonts w:ascii="Arial" w:hAnsi="Arial"/>
                <w:b/>
              </w:rPr>
              <w:t>Inspection Evaluation</w:t>
            </w:r>
          </w:p>
          <w:p w:rsidR="00EE541E" w:rsidRDefault="00EE541E" w14:paraId="569E6B09" w14:textId="77777777">
            <w:pPr>
              <w:spacing w:line="240" w:lineRule="auto"/>
              <w:jc w:val="center"/>
              <w:rPr>
                <w:rFonts w:ascii="Arial" w:hAnsi="Arial"/>
                <w:i/>
              </w:rPr>
            </w:pPr>
            <w:r>
              <w:rPr>
                <w:rFonts w:ascii="Arial" w:hAnsi="Arial"/>
                <w:i/>
              </w:rPr>
              <w:t>(</w:t>
            </w:r>
            <w:proofErr w:type="gramStart"/>
            <w:r>
              <w:rPr>
                <w:rFonts w:ascii="Arial" w:hAnsi="Arial"/>
                <w:i/>
              </w:rPr>
              <w:t>within</w:t>
            </w:r>
            <w:proofErr w:type="gramEnd"/>
            <w:r>
              <w:rPr>
                <w:rFonts w:ascii="Arial" w:hAnsi="Arial"/>
                <w:i/>
              </w:rPr>
              <w:t xml:space="preserve"> last 3 years)</w:t>
            </w:r>
          </w:p>
        </w:tc>
      </w:tr>
      <w:tr w:rsidR="00EE541E" w:rsidTr="00EE541E" w14:paraId="302BE1D2" w14:textId="77777777">
        <w:trPr>
          <w:trHeight w:val="567"/>
        </w:trPr>
        <w:tc>
          <w:tcPr>
            <w:tcW w:w="3424"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58954DA6" w14:textId="77777777">
            <w:pPr>
              <w:spacing w:line="240" w:lineRule="auto"/>
              <w:rPr>
                <w:rFonts w:ascii="Arial" w:hAnsi="Arial"/>
                <w:b/>
                <w:bCs/>
                <w:sz w:val="20"/>
              </w:rPr>
            </w:pPr>
            <w:r>
              <w:rPr>
                <w:rFonts w:ascii="Arial" w:hAnsi="Arial"/>
                <w:b/>
                <w:bCs/>
                <w:sz w:val="20"/>
              </w:rPr>
              <w:t>1.3 Leadership of change</w:t>
            </w:r>
          </w:p>
        </w:tc>
        <w:tc>
          <w:tcPr>
            <w:tcW w:w="1597"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72D0CA12" w14:textId="77777777">
            <w:pPr>
              <w:spacing w:line="240" w:lineRule="auto"/>
              <w:rPr>
                <w:rFonts w:ascii="Arial" w:hAnsi="Arial"/>
              </w:rPr>
            </w:pPr>
            <w:r>
              <w:rPr>
                <w:rFonts w:ascii="Arial" w:hAnsi="Arial"/>
              </w:rPr>
              <w:t>Good</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4EE4FC8A" w14:textId="77777777">
            <w:pPr>
              <w:spacing w:line="240" w:lineRule="auto"/>
              <w:rPr>
                <w:rFonts w:ascii="Arial" w:hAnsi="Arial"/>
              </w:rPr>
            </w:pPr>
            <w:r>
              <w:rPr>
                <w:rFonts w:ascii="Arial" w:hAnsi="Arial"/>
              </w:rPr>
              <w:t>Good</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41B91878" w14:textId="77777777">
            <w:pPr>
              <w:spacing w:line="240" w:lineRule="auto"/>
              <w:rPr>
                <w:rFonts w:ascii="Arial" w:hAnsi="Arial"/>
              </w:rPr>
            </w:pPr>
            <w:r>
              <w:rPr>
                <w:rFonts w:ascii="Arial" w:hAnsi="Arial"/>
              </w:rPr>
              <w:t>Good</w:t>
            </w:r>
          </w:p>
        </w:tc>
        <w:tc>
          <w:tcPr>
            <w:tcW w:w="2239" w:type="dxa"/>
            <w:tcBorders>
              <w:top w:val="single" w:color="auto" w:sz="4" w:space="0"/>
              <w:left w:val="single" w:color="auto" w:sz="4" w:space="0"/>
              <w:bottom w:val="single" w:color="auto" w:sz="4" w:space="0"/>
              <w:right w:val="single" w:color="auto" w:sz="4" w:space="0"/>
            </w:tcBorders>
            <w:vAlign w:val="center"/>
          </w:tcPr>
          <w:p w:rsidR="00EE541E" w:rsidRDefault="00EE541E" w14:paraId="74EC815E" w14:textId="77777777">
            <w:pPr>
              <w:spacing w:line="240" w:lineRule="auto"/>
              <w:rPr>
                <w:rFonts w:ascii="Arial" w:hAnsi="Arial"/>
              </w:rPr>
            </w:pPr>
          </w:p>
        </w:tc>
      </w:tr>
      <w:tr w:rsidR="00EE541E" w:rsidTr="00EE541E" w14:paraId="03078ACD" w14:textId="77777777">
        <w:trPr>
          <w:trHeight w:val="567"/>
        </w:trPr>
        <w:tc>
          <w:tcPr>
            <w:tcW w:w="3424"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1E82F3B5" w14:textId="77777777">
            <w:pPr>
              <w:spacing w:line="240" w:lineRule="auto"/>
              <w:rPr>
                <w:rFonts w:ascii="Arial" w:hAnsi="Arial"/>
                <w:b/>
                <w:bCs/>
                <w:sz w:val="20"/>
              </w:rPr>
            </w:pPr>
            <w:r>
              <w:rPr>
                <w:rFonts w:ascii="Arial" w:hAnsi="Arial"/>
                <w:b/>
                <w:bCs/>
                <w:sz w:val="20"/>
              </w:rPr>
              <w:t>2.3 Learning, teaching and assessment</w:t>
            </w:r>
          </w:p>
        </w:tc>
        <w:tc>
          <w:tcPr>
            <w:tcW w:w="1597"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20CC25FF" w14:textId="77777777">
            <w:pPr>
              <w:spacing w:line="240" w:lineRule="auto"/>
              <w:rPr>
                <w:rFonts w:ascii="Arial" w:hAnsi="Arial"/>
              </w:rPr>
            </w:pPr>
            <w:r>
              <w:rPr>
                <w:rFonts w:ascii="Arial" w:hAnsi="Arial"/>
              </w:rPr>
              <w:t>Satisfactory</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52DA66CD" w14:textId="77777777">
            <w:pPr>
              <w:spacing w:line="240" w:lineRule="auto"/>
              <w:rPr>
                <w:rFonts w:ascii="Arial" w:hAnsi="Arial"/>
              </w:rPr>
            </w:pPr>
            <w:r>
              <w:rPr>
                <w:rFonts w:ascii="Arial" w:hAnsi="Arial"/>
              </w:rPr>
              <w:t xml:space="preserve">Good </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1FA6A509" w14:textId="77777777">
            <w:pPr>
              <w:spacing w:line="240" w:lineRule="auto"/>
              <w:rPr>
                <w:rFonts w:ascii="Arial" w:hAnsi="Arial"/>
              </w:rPr>
            </w:pPr>
            <w:r>
              <w:rPr>
                <w:rFonts w:ascii="Arial" w:hAnsi="Arial"/>
              </w:rPr>
              <w:t>Good</w:t>
            </w:r>
          </w:p>
        </w:tc>
        <w:tc>
          <w:tcPr>
            <w:tcW w:w="2239" w:type="dxa"/>
            <w:tcBorders>
              <w:top w:val="single" w:color="auto" w:sz="4" w:space="0"/>
              <w:left w:val="single" w:color="auto" w:sz="4" w:space="0"/>
              <w:bottom w:val="single" w:color="auto" w:sz="4" w:space="0"/>
              <w:right w:val="single" w:color="auto" w:sz="4" w:space="0"/>
            </w:tcBorders>
            <w:vAlign w:val="center"/>
          </w:tcPr>
          <w:p w:rsidR="00EE541E" w:rsidRDefault="00EE541E" w14:paraId="57160696" w14:textId="77777777">
            <w:pPr>
              <w:spacing w:line="240" w:lineRule="auto"/>
              <w:rPr>
                <w:rFonts w:ascii="Arial" w:hAnsi="Arial"/>
              </w:rPr>
            </w:pPr>
          </w:p>
        </w:tc>
      </w:tr>
      <w:tr w:rsidR="00EE541E" w:rsidTr="00EE541E" w14:paraId="4C49D266" w14:textId="77777777">
        <w:trPr>
          <w:trHeight w:val="567"/>
        </w:trPr>
        <w:tc>
          <w:tcPr>
            <w:tcW w:w="3424"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536499F0" w14:textId="77777777">
            <w:pPr>
              <w:spacing w:line="240" w:lineRule="auto"/>
              <w:rPr>
                <w:rFonts w:ascii="Arial" w:hAnsi="Arial"/>
                <w:b/>
                <w:bCs/>
                <w:sz w:val="20"/>
              </w:rPr>
            </w:pPr>
            <w:r>
              <w:rPr>
                <w:rFonts w:ascii="Arial" w:hAnsi="Arial"/>
                <w:b/>
                <w:bCs/>
                <w:sz w:val="20"/>
              </w:rPr>
              <w:t xml:space="preserve">3.1 Ensuring wellbeing, </w:t>
            </w:r>
            <w:proofErr w:type="gramStart"/>
            <w:r>
              <w:rPr>
                <w:rFonts w:ascii="Arial" w:hAnsi="Arial"/>
                <w:b/>
                <w:bCs/>
                <w:sz w:val="20"/>
              </w:rPr>
              <w:t>equity</w:t>
            </w:r>
            <w:proofErr w:type="gramEnd"/>
            <w:r>
              <w:rPr>
                <w:rFonts w:ascii="Arial" w:hAnsi="Arial"/>
                <w:b/>
                <w:bCs/>
                <w:sz w:val="20"/>
              </w:rPr>
              <w:t xml:space="preserve"> and inclusion</w:t>
            </w:r>
          </w:p>
        </w:tc>
        <w:tc>
          <w:tcPr>
            <w:tcW w:w="1597"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55726042" w14:textId="77777777">
            <w:pPr>
              <w:spacing w:line="240" w:lineRule="auto"/>
              <w:rPr>
                <w:rFonts w:ascii="Arial" w:hAnsi="Arial"/>
              </w:rPr>
            </w:pPr>
            <w:r>
              <w:rPr>
                <w:rFonts w:ascii="Arial" w:hAnsi="Arial"/>
              </w:rPr>
              <w:t xml:space="preserve">Good </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1FE3AD2E" w14:textId="77777777">
            <w:pPr>
              <w:spacing w:line="240" w:lineRule="auto"/>
              <w:rPr>
                <w:rFonts w:ascii="Arial" w:hAnsi="Arial"/>
              </w:rPr>
            </w:pPr>
            <w:r>
              <w:rPr>
                <w:rFonts w:ascii="Arial" w:hAnsi="Arial"/>
              </w:rPr>
              <w:t>Good</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7C777215" w14:textId="77777777">
            <w:pPr>
              <w:spacing w:line="240" w:lineRule="auto"/>
              <w:rPr>
                <w:rFonts w:ascii="Arial" w:hAnsi="Arial"/>
              </w:rPr>
            </w:pPr>
            <w:r>
              <w:rPr>
                <w:rFonts w:ascii="Arial" w:hAnsi="Arial"/>
              </w:rPr>
              <w:t>Good</w:t>
            </w:r>
          </w:p>
        </w:tc>
        <w:tc>
          <w:tcPr>
            <w:tcW w:w="2239" w:type="dxa"/>
            <w:tcBorders>
              <w:top w:val="single" w:color="auto" w:sz="4" w:space="0"/>
              <w:left w:val="single" w:color="auto" w:sz="4" w:space="0"/>
              <w:bottom w:val="single" w:color="auto" w:sz="4" w:space="0"/>
              <w:right w:val="single" w:color="auto" w:sz="4" w:space="0"/>
            </w:tcBorders>
            <w:vAlign w:val="center"/>
          </w:tcPr>
          <w:p w:rsidR="00EE541E" w:rsidRDefault="00EE541E" w14:paraId="0D608E90" w14:textId="77777777">
            <w:pPr>
              <w:spacing w:line="240" w:lineRule="auto"/>
              <w:rPr>
                <w:rFonts w:ascii="Arial" w:hAnsi="Arial"/>
              </w:rPr>
            </w:pPr>
          </w:p>
        </w:tc>
      </w:tr>
      <w:tr w:rsidR="00EE541E" w:rsidTr="00EE541E" w14:paraId="40DDB97F" w14:textId="77777777">
        <w:trPr>
          <w:trHeight w:val="567"/>
        </w:trPr>
        <w:tc>
          <w:tcPr>
            <w:tcW w:w="3424"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471973B6" w14:textId="77777777">
            <w:pPr>
              <w:spacing w:line="240" w:lineRule="auto"/>
              <w:rPr>
                <w:rFonts w:ascii="Arial" w:hAnsi="Arial"/>
                <w:b/>
                <w:bCs/>
                <w:sz w:val="20"/>
              </w:rPr>
            </w:pPr>
            <w:r>
              <w:rPr>
                <w:rFonts w:ascii="Arial" w:hAnsi="Arial"/>
                <w:b/>
                <w:bCs/>
                <w:sz w:val="20"/>
              </w:rPr>
              <w:t>3.2 Raising attainment and achievement</w:t>
            </w:r>
          </w:p>
        </w:tc>
        <w:tc>
          <w:tcPr>
            <w:tcW w:w="1597"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3678F318" w14:textId="77777777">
            <w:pPr>
              <w:spacing w:line="240" w:lineRule="auto"/>
              <w:rPr>
                <w:rFonts w:ascii="Arial" w:hAnsi="Arial"/>
              </w:rPr>
            </w:pPr>
            <w:r>
              <w:rPr>
                <w:rFonts w:ascii="Arial" w:hAnsi="Arial"/>
              </w:rPr>
              <w:t>Good</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5912C1B9" w14:textId="77777777">
            <w:pPr>
              <w:spacing w:line="240" w:lineRule="auto"/>
              <w:rPr>
                <w:rFonts w:ascii="Arial" w:hAnsi="Arial"/>
              </w:rPr>
            </w:pPr>
            <w:r>
              <w:rPr>
                <w:rFonts w:ascii="Arial" w:hAnsi="Arial"/>
              </w:rPr>
              <w:t>Satisfactory</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3F9EC686" w14:textId="77777777">
            <w:pPr>
              <w:spacing w:line="240" w:lineRule="auto"/>
              <w:rPr>
                <w:rFonts w:ascii="Arial" w:hAnsi="Arial"/>
              </w:rPr>
            </w:pPr>
            <w:r>
              <w:rPr>
                <w:rFonts w:ascii="Arial" w:hAnsi="Arial"/>
              </w:rPr>
              <w:t>Satisfactory</w:t>
            </w:r>
          </w:p>
        </w:tc>
        <w:tc>
          <w:tcPr>
            <w:tcW w:w="2239" w:type="dxa"/>
            <w:tcBorders>
              <w:top w:val="single" w:color="auto" w:sz="4" w:space="0"/>
              <w:left w:val="single" w:color="auto" w:sz="4" w:space="0"/>
              <w:bottom w:val="single" w:color="auto" w:sz="4" w:space="0"/>
              <w:right w:val="single" w:color="auto" w:sz="4" w:space="0"/>
            </w:tcBorders>
            <w:vAlign w:val="center"/>
          </w:tcPr>
          <w:p w:rsidR="00EE541E" w:rsidRDefault="00EE541E" w14:paraId="4932E73C" w14:textId="77777777">
            <w:pPr>
              <w:spacing w:line="240" w:lineRule="auto"/>
              <w:rPr>
                <w:rFonts w:ascii="Arial" w:hAnsi="Arial"/>
              </w:rPr>
            </w:pPr>
          </w:p>
        </w:tc>
      </w:tr>
    </w:tbl>
    <w:p w:rsidR="00EE541E" w:rsidP="00EE541E" w:rsidRDefault="00EE541E" w14:paraId="152208AB" w14:textId="77777777">
      <w:pPr>
        <w:rPr>
          <w:rFonts w:ascii="Arial" w:hAnsi="Arial"/>
          <w:b/>
          <w:highlight w:val="yellow"/>
        </w:rPr>
      </w:pPr>
    </w:p>
    <w:tbl>
      <w:tblPr>
        <w:tblStyle w:val="TableGrid"/>
        <w:tblW w:w="0" w:type="auto"/>
        <w:tblInd w:w="0" w:type="dxa"/>
        <w:tblLayout w:type="fixed"/>
        <w:tblLook w:val="04A0" w:firstRow="1" w:lastRow="0" w:firstColumn="1" w:lastColumn="0" w:noHBand="0" w:noVBand="1"/>
      </w:tblPr>
      <w:tblGrid>
        <w:gridCol w:w="3424"/>
        <w:gridCol w:w="1597"/>
        <w:gridCol w:w="1598"/>
        <w:gridCol w:w="1598"/>
        <w:gridCol w:w="2239"/>
      </w:tblGrid>
      <w:tr w:rsidR="00EE541E" w:rsidTr="00EE541E" w14:paraId="588C280C" w14:textId="77777777">
        <w:trPr>
          <w:trHeight w:val="756"/>
        </w:trPr>
        <w:tc>
          <w:tcPr>
            <w:tcW w:w="10456" w:type="dxa"/>
            <w:gridSpan w:val="5"/>
            <w:tcBorders>
              <w:top w:val="single" w:color="auto" w:sz="4" w:space="0"/>
              <w:left w:val="single" w:color="auto" w:sz="4" w:space="0"/>
              <w:bottom w:val="single" w:color="auto" w:sz="4" w:space="0"/>
              <w:right w:val="single" w:color="auto" w:sz="4" w:space="0"/>
            </w:tcBorders>
            <w:vAlign w:val="center"/>
            <w:hideMark/>
          </w:tcPr>
          <w:p w:rsidR="00EE541E" w:rsidRDefault="00EE541E" w14:paraId="55B33F31" w14:textId="77777777">
            <w:pPr>
              <w:spacing w:line="240" w:lineRule="auto"/>
              <w:jc w:val="center"/>
              <w:rPr>
                <w:rFonts w:ascii="Arial" w:hAnsi="Arial"/>
                <w:b/>
                <w:sz w:val="20"/>
              </w:rPr>
            </w:pPr>
            <w:r>
              <w:rPr>
                <w:rFonts w:ascii="Arial" w:hAnsi="Arial"/>
                <w:b/>
                <w:sz w:val="20"/>
              </w:rPr>
              <w:t>NIF Quality Indicators (HGIOS ELC) Early Years Self- Evaluation (Nursery)</w:t>
            </w:r>
          </w:p>
        </w:tc>
      </w:tr>
      <w:tr w:rsidR="00EE541E" w:rsidTr="00EE541E" w14:paraId="61F4BE25" w14:textId="77777777">
        <w:trPr>
          <w:cantSplit/>
          <w:trHeight w:val="1005"/>
        </w:trPr>
        <w:tc>
          <w:tcPr>
            <w:tcW w:w="3424"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13E927C2" w14:textId="77777777">
            <w:pPr>
              <w:spacing w:line="240" w:lineRule="auto"/>
              <w:jc w:val="center"/>
              <w:rPr>
                <w:rFonts w:ascii="Arial" w:hAnsi="Arial"/>
                <w:b/>
                <w:sz w:val="20"/>
              </w:rPr>
            </w:pPr>
            <w:r>
              <w:rPr>
                <w:rFonts w:ascii="Arial" w:hAnsi="Arial"/>
                <w:b/>
                <w:sz w:val="20"/>
              </w:rPr>
              <w:t>Quality Indicator</w:t>
            </w:r>
          </w:p>
        </w:tc>
        <w:tc>
          <w:tcPr>
            <w:tcW w:w="1597"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72A6F752" w14:textId="77777777">
            <w:pPr>
              <w:spacing w:line="240" w:lineRule="auto"/>
              <w:jc w:val="center"/>
              <w:rPr>
                <w:rFonts w:ascii="Arial" w:hAnsi="Arial"/>
                <w:b/>
                <w:sz w:val="20"/>
              </w:rPr>
            </w:pPr>
            <w:r>
              <w:rPr>
                <w:rFonts w:ascii="Arial" w:hAnsi="Arial"/>
                <w:b/>
              </w:rPr>
              <w:t>2018 - 2019</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0A6AE753" w14:textId="77777777">
            <w:pPr>
              <w:spacing w:line="240" w:lineRule="auto"/>
              <w:jc w:val="center"/>
              <w:rPr>
                <w:rFonts w:ascii="Arial" w:hAnsi="Arial"/>
                <w:b/>
                <w:sz w:val="20"/>
              </w:rPr>
            </w:pPr>
            <w:r>
              <w:rPr>
                <w:rFonts w:ascii="Arial" w:hAnsi="Arial"/>
                <w:b/>
              </w:rPr>
              <w:t>2019 - 2020</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4239093C" w14:textId="77777777">
            <w:pPr>
              <w:spacing w:line="240" w:lineRule="auto"/>
              <w:jc w:val="center"/>
              <w:rPr>
                <w:rFonts w:ascii="Arial" w:hAnsi="Arial"/>
                <w:b/>
                <w:sz w:val="20"/>
              </w:rPr>
            </w:pPr>
            <w:r>
              <w:rPr>
                <w:rFonts w:ascii="Arial" w:hAnsi="Arial"/>
                <w:b/>
              </w:rPr>
              <w:t>2020-2021</w:t>
            </w:r>
          </w:p>
        </w:tc>
        <w:tc>
          <w:tcPr>
            <w:tcW w:w="2239"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21241179" w14:textId="77777777">
            <w:pPr>
              <w:spacing w:line="240" w:lineRule="auto"/>
              <w:jc w:val="center"/>
              <w:rPr>
                <w:rFonts w:ascii="Arial" w:hAnsi="Arial"/>
                <w:b/>
                <w:sz w:val="20"/>
              </w:rPr>
            </w:pPr>
            <w:r>
              <w:rPr>
                <w:rFonts w:ascii="Arial" w:hAnsi="Arial"/>
                <w:b/>
                <w:sz w:val="20"/>
              </w:rPr>
              <w:t>Inspection Evaluation</w:t>
            </w:r>
          </w:p>
          <w:p w:rsidR="00EE541E" w:rsidRDefault="00EE541E" w14:paraId="7FBF1E27" w14:textId="77777777">
            <w:pPr>
              <w:spacing w:line="240" w:lineRule="auto"/>
              <w:jc w:val="center"/>
              <w:rPr>
                <w:rFonts w:ascii="Arial" w:hAnsi="Arial"/>
                <w:i/>
                <w:sz w:val="20"/>
              </w:rPr>
            </w:pPr>
            <w:r>
              <w:rPr>
                <w:rFonts w:ascii="Arial" w:hAnsi="Arial"/>
                <w:i/>
                <w:sz w:val="20"/>
              </w:rPr>
              <w:t>(</w:t>
            </w:r>
            <w:proofErr w:type="gramStart"/>
            <w:r>
              <w:rPr>
                <w:rFonts w:ascii="Arial" w:hAnsi="Arial"/>
                <w:i/>
                <w:sz w:val="20"/>
              </w:rPr>
              <w:t>within</w:t>
            </w:r>
            <w:proofErr w:type="gramEnd"/>
            <w:r>
              <w:rPr>
                <w:rFonts w:ascii="Arial" w:hAnsi="Arial"/>
                <w:i/>
                <w:sz w:val="20"/>
              </w:rPr>
              <w:t xml:space="preserve"> last 3 years)</w:t>
            </w:r>
          </w:p>
        </w:tc>
      </w:tr>
      <w:tr w:rsidR="00EE541E" w:rsidTr="00EE541E" w14:paraId="41838F0F" w14:textId="77777777">
        <w:trPr>
          <w:trHeight w:val="567"/>
        </w:trPr>
        <w:tc>
          <w:tcPr>
            <w:tcW w:w="3424"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052F7493" w14:textId="77777777">
            <w:pPr>
              <w:spacing w:line="240" w:lineRule="auto"/>
              <w:rPr>
                <w:rFonts w:ascii="Arial" w:hAnsi="Arial"/>
                <w:b/>
                <w:sz w:val="20"/>
              </w:rPr>
            </w:pPr>
            <w:r>
              <w:rPr>
                <w:rFonts w:ascii="Arial" w:hAnsi="Arial"/>
                <w:b/>
                <w:sz w:val="20"/>
              </w:rPr>
              <w:t>1.3 Leadership of change</w:t>
            </w:r>
          </w:p>
        </w:tc>
        <w:tc>
          <w:tcPr>
            <w:tcW w:w="1597"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0897EACC" w14:textId="77777777">
            <w:pPr>
              <w:spacing w:line="240" w:lineRule="auto"/>
              <w:rPr>
                <w:rFonts w:ascii="Arial" w:hAnsi="Arial"/>
                <w:sz w:val="20"/>
                <w:szCs w:val="20"/>
              </w:rPr>
            </w:pPr>
            <w:r>
              <w:rPr>
                <w:rFonts w:ascii="Arial" w:hAnsi="Arial"/>
                <w:sz w:val="20"/>
                <w:szCs w:val="20"/>
              </w:rPr>
              <w:t>Very Good</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47173AD9" w14:textId="77777777">
            <w:pPr>
              <w:spacing w:line="240" w:lineRule="auto"/>
              <w:rPr>
                <w:rFonts w:ascii="Arial" w:hAnsi="Arial"/>
                <w:sz w:val="20"/>
                <w:szCs w:val="20"/>
              </w:rPr>
            </w:pPr>
            <w:r>
              <w:rPr>
                <w:rFonts w:ascii="Arial" w:hAnsi="Arial"/>
                <w:sz w:val="20"/>
                <w:szCs w:val="20"/>
              </w:rPr>
              <w:t>Very Good</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61396D26" w14:textId="77777777">
            <w:pPr>
              <w:spacing w:line="240" w:lineRule="auto"/>
              <w:rPr>
                <w:rFonts w:ascii="Arial" w:hAnsi="Arial"/>
                <w:sz w:val="20"/>
                <w:szCs w:val="20"/>
              </w:rPr>
            </w:pPr>
            <w:r>
              <w:rPr>
                <w:rFonts w:ascii="Arial" w:hAnsi="Arial"/>
                <w:sz w:val="20"/>
                <w:szCs w:val="20"/>
              </w:rPr>
              <w:t>Very good</w:t>
            </w:r>
          </w:p>
        </w:tc>
        <w:tc>
          <w:tcPr>
            <w:tcW w:w="2239" w:type="dxa"/>
            <w:tcBorders>
              <w:top w:val="single" w:color="auto" w:sz="4" w:space="0"/>
              <w:left w:val="single" w:color="auto" w:sz="4" w:space="0"/>
              <w:bottom w:val="single" w:color="auto" w:sz="4" w:space="0"/>
              <w:right w:val="single" w:color="auto" w:sz="4" w:space="0"/>
            </w:tcBorders>
            <w:vAlign w:val="center"/>
          </w:tcPr>
          <w:p w:rsidR="00EE541E" w:rsidRDefault="00EE541E" w14:paraId="731D2E3B" w14:textId="77777777">
            <w:pPr>
              <w:spacing w:line="240" w:lineRule="auto"/>
              <w:rPr>
                <w:rFonts w:ascii="Arial" w:hAnsi="Arial"/>
                <w:sz w:val="20"/>
              </w:rPr>
            </w:pPr>
          </w:p>
        </w:tc>
      </w:tr>
      <w:tr w:rsidR="00EE541E" w:rsidTr="00EE541E" w14:paraId="16A52036" w14:textId="77777777">
        <w:trPr>
          <w:trHeight w:val="567"/>
        </w:trPr>
        <w:tc>
          <w:tcPr>
            <w:tcW w:w="3424"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6F141594" w14:textId="77777777">
            <w:pPr>
              <w:spacing w:line="240" w:lineRule="auto"/>
              <w:rPr>
                <w:rFonts w:ascii="Arial" w:hAnsi="Arial"/>
                <w:b/>
                <w:sz w:val="20"/>
              </w:rPr>
            </w:pPr>
            <w:r>
              <w:rPr>
                <w:rFonts w:ascii="Arial" w:hAnsi="Arial"/>
                <w:b/>
                <w:sz w:val="20"/>
              </w:rPr>
              <w:t>2.3 Learning, teaching and assessment</w:t>
            </w:r>
          </w:p>
        </w:tc>
        <w:tc>
          <w:tcPr>
            <w:tcW w:w="1597"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708CB484" w14:textId="77777777">
            <w:pPr>
              <w:spacing w:line="240" w:lineRule="auto"/>
              <w:rPr>
                <w:rFonts w:ascii="Arial" w:hAnsi="Arial"/>
                <w:sz w:val="20"/>
                <w:szCs w:val="20"/>
              </w:rPr>
            </w:pPr>
            <w:r>
              <w:rPr>
                <w:rFonts w:ascii="Arial" w:hAnsi="Arial"/>
                <w:sz w:val="20"/>
                <w:szCs w:val="20"/>
              </w:rPr>
              <w:t>Very Good</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60F61F91" w14:textId="77777777">
            <w:pPr>
              <w:spacing w:line="240" w:lineRule="auto"/>
              <w:rPr>
                <w:rFonts w:ascii="Arial" w:hAnsi="Arial"/>
                <w:sz w:val="20"/>
                <w:szCs w:val="20"/>
              </w:rPr>
            </w:pPr>
            <w:r>
              <w:rPr>
                <w:rFonts w:ascii="Arial" w:hAnsi="Arial"/>
                <w:sz w:val="20"/>
                <w:szCs w:val="20"/>
              </w:rPr>
              <w:t>Very Good</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5D25E201" w14:textId="77777777">
            <w:pPr>
              <w:spacing w:line="240" w:lineRule="auto"/>
              <w:rPr>
                <w:rFonts w:ascii="Arial" w:hAnsi="Arial"/>
                <w:sz w:val="20"/>
                <w:szCs w:val="20"/>
              </w:rPr>
            </w:pPr>
            <w:r>
              <w:rPr>
                <w:rFonts w:ascii="Arial" w:hAnsi="Arial"/>
                <w:sz w:val="20"/>
                <w:szCs w:val="20"/>
              </w:rPr>
              <w:t>Good</w:t>
            </w:r>
          </w:p>
        </w:tc>
        <w:tc>
          <w:tcPr>
            <w:tcW w:w="2239" w:type="dxa"/>
            <w:tcBorders>
              <w:top w:val="single" w:color="auto" w:sz="4" w:space="0"/>
              <w:left w:val="single" w:color="auto" w:sz="4" w:space="0"/>
              <w:bottom w:val="single" w:color="auto" w:sz="4" w:space="0"/>
              <w:right w:val="single" w:color="auto" w:sz="4" w:space="0"/>
            </w:tcBorders>
            <w:vAlign w:val="center"/>
          </w:tcPr>
          <w:p w:rsidR="00EE541E" w:rsidRDefault="00EE541E" w14:paraId="115C2286" w14:textId="77777777">
            <w:pPr>
              <w:spacing w:line="240" w:lineRule="auto"/>
              <w:rPr>
                <w:rFonts w:ascii="Arial" w:hAnsi="Arial"/>
                <w:sz w:val="20"/>
              </w:rPr>
            </w:pPr>
          </w:p>
        </w:tc>
      </w:tr>
      <w:tr w:rsidR="00EE541E" w:rsidTr="00EE541E" w14:paraId="2C633A15" w14:textId="77777777">
        <w:trPr>
          <w:trHeight w:val="567"/>
        </w:trPr>
        <w:tc>
          <w:tcPr>
            <w:tcW w:w="3424"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57D16D90" w14:textId="77777777">
            <w:pPr>
              <w:spacing w:line="240" w:lineRule="auto"/>
              <w:rPr>
                <w:rFonts w:ascii="Arial" w:hAnsi="Arial"/>
                <w:b/>
                <w:sz w:val="20"/>
              </w:rPr>
            </w:pPr>
            <w:r>
              <w:rPr>
                <w:rFonts w:ascii="Arial" w:hAnsi="Arial"/>
                <w:b/>
                <w:sz w:val="20"/>
              </w:rPr>
              <w:t xml:space="preserve">3.1 Ensuring wellbeing, </w:t>
            </w:r>
            <w:proofErr w:type="gramStart"/>
            <w:r>
              <w:rPr>
                <w:rFonts w:ascii="Arial" w:hAnsi="Arial"/>
                <w:b/>
                <w:sz w:val="20"/>
              </w:rPr>
              <w:t>equity</w:t>
            </w:r>
            <w:proofErr w:type="gramEnd"/>
            <w:r>
              <w:rPr>
                <w:rFonts w:ascii="Arial" w:hAnsi="Arial"/>
                <w:b/>
                <w:sz w:val="20"/>
              </w:rPr>
              <w:t xml:space="preserve"> and inclusion</w:t>
            </w:r>
          </w:p>
        </w:tc>
        <w:tc>
          <w:tcPr>
            <w:tcW w:w="1597"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18652520" w14:textId="77777777">
            <w:pPr>
              <w:spacing w:line="240" w:lineRule="auto"/>
              <w:rPr>
                <w:rFonts w:ascii="Arial" w:hAnsi="Arial"/>
                <w:sz w:val="20"/>
                <w:szCs w:val="20"/>
              </w:rPr>
            </w:pPr>
            <w:r>
              <w:rPr>
                <w:rFonts w:ascii="Arial" w:hAnsi="Arial"/>
                <w:sz w:val="20"/>
                <w:szCs w:val="20"/>
              </w:rPr>
              <w:t>Very Good</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7B4E011B" w14:textId="77777777">
            <w:pPr>
              <w:spacing w:line="240" w:lineRule="auto"/>
              <w:rPr>
                <w:rFonts w:ascii="Arial" w:hAnsi="Arial"/>
                <w:sz w:val="20"/>
                <w:szCs w:val="20"/>
              </w:rPr>
            </w:pPr>
            <w:r>
              <w:rPr>
                <w:rFonts w:ascii="Arial" w:hAnsi="Arial"/>
                <w:sz w:val="20"/>
                <w:szCs w:val="20"/>
              </w:rPr>
              <w:t>Very Good</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7A8D69C2" w14:textId="77777777">
            <w:pPr>
              <w:spacing w:line="240" w:lineRule="auto"/>
              <w:rPr>
                <w:rFonts w:ascii="Arial" w:hAnsi="Arial"/>
                <w:sz w:val="20"/>
                <w:szCs w:val="20"/>
              </w:rPr>
            </w:pPr>
            <w:r>
              <w:rPr>
                <w:rFonts w:ascii="Arial" w:hAnsi="Arial"/>
                <w:sz w:val="20"/>
                <w:szCs w:val="20"/>
              </w:rPr>
              <w:t>Good</w:t>
            </w:r>
          </w:p>
        </w:tc>
        <w:tc>
          <w:tcPr>
            <w:tcW w:w="2239" w:type="dxa"/>
            <w:tcBorders>
              <w:top w:val="single" w:color="auto" w:sz="4" w:space="0"/>
              <w:left w:val="single" w:color="auto" w:sz="4" w:space="0"/>
              <w:bottom w:val="single" w:color="auto" w:sz="4" w:space="0"/>
              <w:right w:val="single" w:color="auto" w:sz="4" w:space="0"/>
            </w:tcBorders>
            <w:vAlign w:val="center"/>
          </w:tcPr>
          <w:p w:rsidR="00EE541E" w:rsidRDefault="00EE541E" w14:paraId="1E1F288C" w14:textId="77777777">
            <w:pPr>
              <w:spacing w:line="240" w:lineRule="auto"/>
              <w:rPr>
                <w:rFonts w:ascii="Arial" w:hAnsi="Arial"/>
                <w:sz w:val="20"/>
              </w:rPr>
            </w:pPr>
          </w:p>
        </w:tc>
      </w:tr>
      <w:tr w:rsidR="00EE541E" w:rsidTr="00EE541E" w14:paraId="6DB10E91" w14:textId="77777777">
        <w:trPr>
          <w:trHeight w:val="567"/>
        </w:trPr>
        <w:tc>
          <w:tcPr>
            <w:tcW w:w="3424"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75B80C72" w14:textId="77777777">
            <w:pPr>
              <w:spacing w:line="240" w:lineRule="auto"/>
              <w:rPr>
                <w:rFonts w:ascii="Arial" w:hAnsi="Arial"/>
                <w:b/>
                <w:sz w:val="20"/>
              </w:rPr>
            </w:pPr>
            <w:r>
              <w:rPr>
                <w:rFonts w:ascii="Arial" w:hAnsi="Arial"/>
                <w:b/>
                <w:sz w:val="20"/>
              </w:rPr>
              <w:t>3.2 Securing children’s progress</w:t>
            </w:r>
          </w:p>
        </w:tc>
        <w:tc>
          <w:tcPr>
            <w:tcW w:w="1597"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30C262EF" w14:textId="77777777">
            <w:pPr>
              <w:spacing w:line="240" w:lineRule="auto"/>
              <w:rPr>
                <w:rFonts w:ascii="Arial" w:hAnsi="Arial"/>
                <w:sz w:val="20"/>
                <w:szCs w:val="20"/>
              </w:rPr>
            </w:pPr>
            <w:r>
              <w:rPr>
                <w:rFonts w:ascii="Arial" w:hAnsi="Arial"/>
                <w:sz w:val="20"/>
                <w:szCs w:val="20"/>
              </w:rPr>
              <w:t>Very Good</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2C5A257F" w14:textId="77777777">
            <w:pPr>
              <w:spacing w:line="240" w:lineRule="auto"/>
              <w:rPr>
                <w:rFonts w:ascii="Arial" w:hAnsi="Arial"/>
                <w:sz w:val="20"/>
                <w:szCs w:val="20"/>
              </w:rPr>
            </w:pPr>
            <w:r>
              <w:rPr>
                <w:rFonts w:ascii="Arial" w:hAnsi="Arial"/>
                <w:sz w:val="20"/>
                <w:szCs w:val="20"/>
              </w:rPr>
              <w:t>Very Good</w:t>
            </w:r>
          </w:p>
        </w:tc>
        <w:tc>
          <w:tcPr>
            <w:tcW w:w="1598" w:type="dxa"/>
            <w:tcBorders>
              <w:top w:val="single" w:color="auto" w:sz="4" w:space="0"/>
              <w:left w:val="single" w:color="auto" w:sz="4" w:space="0"/>
              <w:bottom w:val="single" w:color="auto" w:sz="4" w:space="0"/>
              <w:right w:val="single" w:color="auto" w:sz="4" w:space="0"/>
            </w:tcBorders>
            <w:vAlign w:val="center"/>
            <w:hideMark/>
          </w:tcPr>
          <w:p w:rsidR="00EE541E" w:rsidRDefault="00EE541E" w14:paraId="195D353B" w14:textId="77777777">
            <w:pPr>
              <w:spacing w:line="240" w:lineRule="auto"/>
              <w:rPr>
                <w:rFonts w:ascii="Arial" w:hAnsi="Arial"/>
                <w:sz w:val="20"/>
                <w:szCs w:val="20"/>
              </w:rPr>
            </w:pPr>
            <w:r>
              <w:rPr>
                <w:rFonts w:ascii="Arial" w:hAnsi="Arial"/>
                <w:sz w:val="20"/>
                <w:szCs w:val="20"/>
              </w:rPr>
              <w:t>Good</w:t>
            </w:r>
          </w:p>
        </w:tc>
        <w:tc>
          <w:tcPr>
            <w:tcW w:w="2239" w:type="dxa"/>
            <w:tcBorders>
              <w:top w:val="single" w:color="auto" w:sz="4" w:space="0"/>
              <w:left w:val="single" w:color="auto" w:sz="4" w:space="0"/>
              <w:bottom w:val="single" w:color="auto" w:sz="4" w:space="0"/>
              <w:right w:val="single" w:color="auto" w:sz="4" w:space="0"/>
            </w:tcBorders>
            <w:vAlign w:val="center"/>
          </w:tcPr>
          <w:p w:rsidR="00EE541E" w:rsidRDefault="00EE541E" w14:paraId="27CFE5D6" w14:textId="77777777">
            <w:pPr>
              <w:spacing w:line="240" w:lineRule="auto"/>
              <w:rPr>
                <w:rFonts w:ascii="Arial" w:hAnsi="Arial"/>
                <w:sz w:val="20"/>
              </w:rPr>
            </w:pPr>
          </w:p>
        </w:tc>
      </w:tr>
    </w:tbl>
    <w:p w:rsidR="00185BF0" w:rsidRDefault="00185BF0" w14:paraId="55DBA943" w14:textId="77777777"/>
    <w:sectPr w:rsidR="00185BF0" w:rsidSect="00EE54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52D6"/>
    <w:multiLevelType w:val="hybridMultilevel"/>
    <w:tmpl w:val="3FB44226"/>
    <w:lvl w:ilvl="0" w:tplc="236C3E4A">
      <w:start w:val="1"/>
      <w:numFmt w:val="bullet"/>
      <w:lvlText w:val=""/>
      <w:lvlJc w:val="left"/>
      <w:pPr>
        <w:ind w:left="720" w:hanging="360"/>
      </w:pPr>
      <w:rPr>
        <w:rFonts w:hint="default" w:ascii="Symbol" w:hAnsi="Symbol"/>
      </w:rPr>
    </w:lvl>
    <w:lvl w:ilvl="1" w:tplc="05063520">
      <w:start w:val="1"/>
      <w:numFmt w:val="bullet"/>
      <w:lvlText w:val="o"/>
      <w:lvlJc w:val="left"/>
      <w:pPr>
        <w:ind w:left="1440" w:hanging="360"/>
      </w:pPr>
      <w:rPr>
        <w:rFonts w:hint="default" w:ascii="Courier New" w:hAnsi="Courier New" w:cs="Times New Roman"/>
      </w:rPr>
    </w:lvl>
    <w:lvl w:ilvl="2" w:tplc="7C00B110">
      <w:start w:val="1"/>
      <w:numFmt w:val="bullet"/>
      <w:lvlText w:val=""/>
      <w:lvlJc w:val="left"/>
      <w:pPr>
        <w:ind w:left="2160" w:hanging="360"/>
      </w:pPr>
      <w:rPr>
        <w:rFonts w:hint="default" w:ascii="Wingdings" w:hAnsi="Wingdings"/>
      </w:rPr>
    </w:lvl>
    <w:lvl w:ilvl="3" w:tplc="56FEB07E">
      <w:start w:val="1"/>
      <w:numFmt w:val="bullet"/>
      <w:lvlText w:val=""/>
      <w:lvlJc w:val="left"/>
      <w:pPr>
        <w:ind w:left="2880" w:hanging="360"/>
      </w:pPr>
      <w:rPr>
        <w:rFonts w:hint="default" w:ascii="Symbol" w:hAnsi="Symbol"/>
      </w:rPr>
    </w:lvl>
    <w:lvl w:ilvl="4" w:tplc="3F368AA8">
      <w:start w:val="1"/>
      <w:numFmt w:val="bullet"/>
      <w:lvlText w:val="o"/>
      <w:lvlJc w:val="left"/>
      <w:pPr>
        <w:ind w:left="3600" w:hanging="360"/>
      </w:pPr>
      <w:rPr>
        <w:rFonts w:hint="default" w:ascii="Courier New" w:hAnsi="Courier New" w:cs="Times New Roman"/>
      </w:rPr>
    </w:lvl>
    <w:lvl w:ilvl="5" w:tplc="F76A50F4">
      <w:start w:val="1"/>
      <w:numFmt w:val="bullet"/>
      <w:lvlText w:val=""/>
      <w:lvlJc w:val="left"/>
      <w:pPr>
        <w:ind w:left="4320" w:hanging="360"/>
      </w:pPr>
      <w:rPr>
        <w:rFonts w:hint="default" w:ascii="Wingdings" w:hAnsi="Wingdings"/>
      </w:rPr>
    </w:lvl>
    <w:lvl w:ilvl="6" w:tplc="14C88D80">
      <w:start w:val="1"/>
      <w:numFmt w:val="bullet"/>
      <w:lvlText w:val=""/>
      <w:lvlJc w:val="left"/>
      <w:pPr>
        <w:ind w:left="5040" w:hanging="360"/>
      </w:pPr>
      <w:rPr>
        <w:rFonts w:hint="default" w:ascii="Symbol" w:hAnsi="Symbol"/>
      </w:rPr>
    </w:lvl>
    <w:lvl w:ilvl="7" w:tplc="07A802DA">
      <w:start w:val="1"/>
      <w:numFmt w:val="bullet"/>
      <w:lvlText w:val="o"/>
      <w:lvlJc w:val="left"/>
      <w:pPr>
        <w:ind w:left="5760" w:hanging="360"/>
      </w:pPr>
      <w:rPr>
        <w:rFonts w:hint="default" w:ascii="Courier New" w:hAnsi="Courier New" w:cs="Times New Roman"/>
      </w:rPr>
    </w:lvl>
    <w:lvl w:ilvl="8" w:tplc="E8CC7BFA">
      <w:start w:val="1"/>
      <w:numFmt w:val="bullet"/>
      <w:lvlText w:val=""/>
      <w:lvlJc w:val="left"/>
      <w:pPr>
        <w:ind w:left="6480" w:hanging="360"/>
      </w:pPr>
      <w:rPr>
        <w:rFonts w:hint="default" w:ascii="Wingdings" w:hAnsi="Wingdings"/>
      </w:rPr>
    </w:lvl>
  </w:abstractNum>
  <w:abstractNum w:abstractNumId="1" w15:restartNumberingAfterBreak="0">
    <w:nsid w:val="23BA6105"/>
    <w:multiLevelType w:val="hybridMultilevel"/>
    <w:tmpl w:val="AA528ED6"/>
    <w:lvl w:ilvl="0" w:tplc="1A664188">
      <w:start w:val="1"/>
      <w:numFmt w:val="bullet"/>
      <w:lvlText w:val=""/>
      <w:lvlJc w:val="left"/>
      <w:pPr>
        <w:ind w:left="720" w:hanging="360"/>
      </w:pPr>
      <w:rPr>
        <w:rFonts w:hint="default" w:ascii="Symbol" w:hAnsi="Symbol"/>
      </w:rPr>
    </w:lvl>
    <w:lvl w:ilvl="1" w:tplc="76DEA206">
      <w:start w:val="1"/>
      <w:numFmt w:val="bullet"/>
      <w:lvlText w:val="o"/>
      <w:lvlJc w:val="left"/>
      <w:pPr>
        <w:ind w:left="1440" w:hanging="360"/>
      </w:pPr>
      <w:rPr>
        <w:rFonts w:hint="default" w:ascii="Courier New" w:hAnsi="Courier New" w:cs="Times New Roman"/>
      </w:rPr>
    </w:lvl>
    <w:lvl w:ilvl="2" w:tplc="5EA2DED0">
      <w:start w:val="1"/>
      <w:numFmt w:val="bullet"/>
      <w:lvlText w:val=""/>
      <w:lvlJc w:val="left"/>
      <w:pPr>
        <w:ind w:left="2160" w:hanging="360"/>
      </w:pPr>
      <w:rPr>
        <w:rFonts w:hint="default" w:ascii="Wingdings" w:hAnsi="Wingdings"/>
      </w:rPr>
    </w:lvl>
    <w:lvl w:ilvl="3" w:tplc="4C76C340">
      <w:start w:val="1"/>
      <w:numFmt w:val="bullet"/>
      <w:lvlText w:val=""/>
      <w:lvlJc w:val="left"/>
      <w:pPr>
        <w:ind w:left="2880" w:hanging="360"/>
      </w:pPr>
      <w:rPr>
        <w:rFonts w:hint="default" w:ascii="Symbol" w:hAnsi="Symbol"/>
      </w:rPr>
    </w:lvl>
    <w:lvl w:ilvl="4" w:tplc="17FC87D8">
      <w:start w:val="1"/>
      <w:numFmt w:val="bullet"/>
      <w:lvlText w:val="o"/>
      <w:lvlJc w:val="left"/>
      <w:pPr>
        <w:ind w:left="3600" w:hanging="360"/>
      </w:pPr>
      <w:rPr>
        <w:rFonts w:hint="default" w:ascii="Courier New" w:hAnsi="Courier New" w:cs="Times New Roman"/>
      </w:rPr>
    </w:lvl>
    <w:lvl w:ilvl="5" w:tplc="CFDCA0A2">
      <w:start w:val="1"/>
      <w:numFmt w:val="bullet"/>
      <w:lvlText w:val=""/>
      <w:lvlJc w:val="left"/>
      <w:pPr>
        <w:ind w:left="4320" w:hanging="360"/>
      </w:pPr>
      <w:rPr>
        <w:rFonts w:hint="default" w:ascii="Wingdings" w:hAnsi="Wingdings"/>
      </w:rPr>
    </w:lvl>
    <w:lvl w:ilvl="6" w:tplc="F776EE70">
      <w:start w:val="1"/>
      <w:numFmt w:val="bullet"/>
      <w:lvlText w:val=""/>
      <w:lvlJc w:val="left"/>
      <w:pPr>
        <w:ind w:left="5040" w:hanging="360"/>
      </w:pPr>
      <w:rPr>
        <w:rFonts w:hint="default" w:ascii="Symbol" w:hAnsi="Symbol"/>
      </w:rPr>
    </w:lvl>
    <w:lvl w:ilvl="7" w:tplc="D9CE6BDE">
      <w:start w:val="1"/>
      <w:numFmt w:val="bullet"/>
      <w:lvlText w:val="o"/>
      <w:lvlJc w:val="left"/>
      <w:pPr>
        <w:ind w:left="5760" w:hanging="360"/>
      </w:pPr>
      <w:rPr>
        <w:rFonts w:hint="default" w:ascii="Courier New" w:hAnsi="Courier New" w:cs="Times New Roman"/>
      </w:rPr>
    </w:lvl>
    <w:lvl w:ilvl="8" w:tplc="BF12C2FC">
      <w:start w:val="1"/>
      <w:numFmt w:val="bullet"/>
      <w:lvlText w:val=""/>
      <w:lvlJc w:val="left"/>
      <w:pPr>
        <w:ind w:left="6480" w:hanging="360"/>
      </w:pPr>
      <w:rPr>
        <w:rFonts w:hint="default" w:ascii="Wingdings" w:hAnsi="Wingdings"/>
      </w:rPr>
    </w:lvl>
  </w:abstractNum>
  <w:abstractNum w:abstractNumId="2" w15:restartNumberingAfterBreak="0">
    <w:nsid w:val="25E91B1D"/>
    <w:multiLevelType w:val="hybridMultilevel"/>
    <w:tmpl w:val="CE4CC70C"/>
    <w:lvl w:ilvl="0" w:tplc="A076627C">
      <w:start w:val="1"/>
      <w:numFmt w:val="bullet"/>
      <w:lvlText w:val="-"/>
      <w:lvlJc w:val="left"/>
      <w:pPr>
        <w:ind w:left="720" w:hanging="360"/>
      </w:pPr>
      <w:rPr>
        <w:rFonts w:hint="default" w:ascii="Calibri" w:hAnsi="Calibri" w:cs="Times New Roman"/>
      </w:rPr>
    </w:lvl>
    <w:lvl w:ilvl="1" w:tplc="B48A84AE">
      <w:start w:val="1"/>
      <w:numFmt w:val="bullet"/>
      <w:lvlText w:val="o"/>
      <w:lvlJc w:val="left"/>
      <w:pPr>
        <w:ind w:left="1440" w:hanging="360"/>
      </w:pPr>
      <w:rPr>
        <w:rFonts w:hint="default" w:ascii="Courier New" w:hAnsi="Courier New" w:cs="Times New Roman"/>
      </w:rPr>
    </w:lvl>
    <w:lvl w:ilvl="2" w:tplc="85521180">
      <w:start w:val="1"/>
      <w:numFmt w:val="bullet"/>
      <w:lvlText w:val=""/>
      <w:lvlJc w:val="left"/>
      <w:pPr>
        <w:ind w:left="2160" w:hanging="360"/>
      </w:pPr>
      <w:rPr>
        <w:rFonts w:hint="default" w:ascii="Wingdings" w:hAnsi="Wingdings"/>
      </w:rPr>
    </w:lvl>
    <w:lvl w:ilvl="3" w:tplc="C4463D32">
      <w:start w:val="1"/>
      <w:numFmt w:val="bullet"/>
      <w:lvlText w:val=""/>
      <w:lvlJc w:val="left"/>
      <w:pPr>
        <w:ind w:left="2880" w:hanging="360"/>
      </w:pPr>
      <w:rPr>
        <w:rFonts w:hint="default" w:ascii="Symbol" w:hAnsi="Symbol"/>
      </w:rPr>
    </w:lvl>
    <w:lvl w:ilvl="4" w:tplc="0D9C6B84">
      <w:start w:val="1"/>
      <w:numFmt w:val="bullet"/>
      <w:lvlText w:val="o"/>
      <w:lvlJc w:val="left"/>
      <w:pPr>
        <w:ind w:left="3600" w:hanging="360"/>
      </w:pPr>
      <w:rPr>
        <w:rFonts w:hint="default" w:ascii="Courier New" w:hAnsi="Courier New" w:cs="Times New Roman"/>
      </w:rPr>
    </w:lvl>
    <w:lvl w:ilvl="5" w:tplc="2C0C4774">
      <w:start w:val="1"/>
      <w:numFmt w:val="bullet"/>
      <w:lvlText w:val=""/>
      <w:lvlJc w:val="left"/>
      <w:pPr>
        <w:ind w:left="4320" w:hanging="360"/>
      </w:pPr>
      <w:rPr>
        <w:rFonts w:hint="default" w:ascii="Wingdings" w:hAnsi="Wingdings"/>
      </w:rPr>
    </w:lvl>
    <w:lvl w:ilvl="6" w:tplc="979258AA">
      <w:start w:val="1"/>
      <w:numFmt w:val="bullet"/>
      <w:lvlText w:val=""/>
      <w:lvlJc w:val="left"/>
      <w:pPr>
        <w:ind w:left="5040" w:hanging="360"/>
      </w:pPr>
      <w:rPr>
        <w:rFonts w:hint="default" w:ascii="Symbol" w:hAnsi="Symbol"/>
      </w:rPr>
    </w:lvl>
    <w:lvl w:ilvl="7" w:tplc="D51C14B6">
      <w:start w:val="1"/>
      <w:numFmt w:val="bullet"/>
      <w:lvlText w:val="o"/>
      <w:lvlJc w:val="left"/>
      <w:pPr>
        <w:ind w:left="5760" w:hanging="360"/>
      </w:pPr>
      <w:rPr>
        <w:rFonts w:hint="default" w:ascii="Courier New" w:hAnsi="Courier New" w:cs="Times New Roman"/>
      </w:rPr>
    </w:lvl>
    <w:lvl w:ilvl="8" w:tplc="F5FC72E6">
      <w:start w:val="1"/>
      <w:numFmt w:val="bullet"/>
      <w:lvlText w:val=""/>
      <w:lvlJc w:val="left"/>
      <w:pPr>
        <w:ind w:left="6480" w:hanging="360"/>
      </w:pPr>
      <w:rPr>
        <w:rFonts w:hint="default" w:ascii="Wingdings" w:hAnsi="Wingdings"/>
      </w:rPr>
    </w:lvl>
  </w:abstractNum>
  <w:abstractNum w:abstractNumId="3" w15:restartNumberingAfterBreak="0">
    <w:nsid w:val="2825519D"/>
    <w:multiLevelType w:val="hybridMultilevel"/>
    <w:tmpl w:val="98545664"/>
    <w:lvl w:ilvl="0" w:tplc="B2701CA0">
      <w:start w:val="1"/>
      <w:numFmt w:val="bullet"/>
      <w:lvlText w:val=""/>
      <w:lvlJc w:val="left"/>
      <w:pPr>
        <w:ind w:left="720" w:hanging="360"/>
      </w:pPr>
      <w:rPr>
        <w:rFonts w:hint="default" w:ascii="Symbol" w:hAnsi="Symbol"/>
      </w:rPr>
    </w:lvl>
    <w:lvl w:ilvl="1" w:tplc="8826BCA0">
      <w:start w:val="1"/>
      <w:numFmt w:val="bullet"/>
      <w:lvlText w:val="o"/>
      <w:lvlJc w:val="left"/>
      <w:pPr>
        <w:ind w:left="1440" w:hanging="360"/>
      </w:pPr>
      <w:rPr>
        <w:rFonts w:hint="default" w:ascii="Courier New" w:hAnsi="Courier New" w:cs="Times New Roman"/>
      </w:rPr>
    </w:lvl>
    <w:lvl w:ilvl="2" w:tplc="BF14E79E">
      <w:start w:val="1"/>
      <w:numFmt w:val="bullet"/>
      <w:lvlText w:val=""/>
      <w:lvlJc w:val="left"/>
      <w:pPr>
        <w:ind w:left="2160" w:hanging="360"/>
      </w:pPr>
      <w:rPr>
        <w:rFonts w:hint="default" w:ascii="Wingdings" w:hAnsi="Wingdings"/>
      </w:rPr>
    </w:lvl>
    <w:lvl w:ilvl="3" w:tplc="40A8FD24">
      <w:start w:val="1"/>
      <w:numFmt w:val="bullet"/>
      <w:lvlText w:val=""/>
      <w:lvlJc w:val="left"/>
      <w:pPr>
        <w:ind w:left="2880" w:hanging="360"/>
      </w:pPr>
      <w:rPr>
        <w:rFonts w:hint="default" w:ascii="Symbol" w:hAnsi="Symbol"/>
      </w:rPr>
    </w:lvl>
    <w:lvl w:ilvl="4" w:tplc="D8283550">
      <w:start w:val="1"/>
      <w:numFmt w:val="bullet"/>
      <w:lvlText w:val="o"/>
      <w:lvlJc w:val="left"/>
      <w:pPr>
        <w:ind w:left="3600" w:hanging="360"/>
      </w:pPr>
      <w:rPr>
        <w:rFonts w:hint="default" w:ascii="Courier New" w:hAnsi="Courier New" w:cs="Times New Roman"/>
      </w:rPr>
    </w:lvl>
    <w:lvl w:ilvl="5" w:tplc="A90E0B48">
      <w:start w:val="1"/>
      <w:numFmt w:val="bullet"/>
      <w:lvlText w:val=""/>
      <w:lvlJc w:val="left"/>
      <w:pPr>
        <w:ind w:left="4320" w:hanging="360"/>
      </w:pPr>
      <w:rPr>
        <w:rFonts w:hint="default" w:ascii="Wingdings" w:hAnsi="Wingdings"/>
      </w:rPr>
    </w:lvl>
    <w:lvl w:ilvl="6" w:tplc="0BF27D5C">
      <w:start w:val="1"/>
      <w:numFmt w:val="bullet"/>
      <w:lvlText w:val=""/>
      <w:lvlJc w:val="left"/>
      <w:pPr>
        <w:ind w:left="5040" w:hanging="360"/>
      </w:pPr>
      <w:rPr>
        <w:rFonts w:hint="default" w:ascii="Symbol" w:hAnsi="Symbol"/>
      </w:rPr>
    </w:lvl>
    <w:lvl w:ilvl="7" w:tplc="A1F4BA12">
      <w:start w:val="1"/>
      <w:numFmt w:val="bullet"/>
      <w:lvlText w:val="o"/>
      <w:lvlJc w:val="left"/>
      <w:pPr>
        <w:ind w:left="5760" w:hanging="360"/>
      </w:pPr>
      <w:rPr>
        <w:rFonts w:hint="default" w:ascii="Courier New" w:hAnsi="Courier New" w:cs="Times New Roman"/>
      </w:rPr>
    </w:lvl>
    <w:lvl w:ilvl="8" w:tplc="D3946F84">
      <w:start w:val="1"/>
      <w:numFmt w:val="bullet"/>
      <w:lvlText w:val=""/>
      <w:lvlJc w:val="left"/>
      <w:pPr>
        <w:ind w:left="6480" w:hanging="360"/>
      </w:pPr>
      <w:rPr>
        <w:rFonts w:hint="default" w:ascii="Wingdings" w:hAnsi="Wingdings"/>
      </w:rPr>
    </w:lvl>
  </w:abstractNum>
  <w:abstractNum w:abstractNumId="4" w15:restartNumberingAfterBreak="0">
    <w:nsid w:val="28B67A64"/>
    <w:multiLevelType w:val="hybridMultilevel"/>
    <w:tmpl w:val="319A68D0"/>
    <w:lvl w:ilvl="0" w:tplc="8E9C7F3E">
      <w:start w:val="1"/>
      <w:numFmt w:val="bullet"/>
      <w:lvlText w:val=""/>
      <w:lvlJc w:val="left"/>
      <w:pPr>
        <w:ind w:left="720" w:hanging="360"/>
      </w:pPr>
      <w:rPr>
        <w:rFonts w:hint="default" w:ascii="Symbol" w:hAnsi="Symbol"/>
      </w:rPr>
    </w:lvl>
    <w:lvl w:ilvl="1" w:tplc="E0C6ABF2">
      <w:start w:val="1"/>
      <w:numFmt w:val="bullet"/>
      <w:lvlText w:val="o"/>
      <w:lvlJc w:val="left"/>
      <w:pPr>
        <w:ind w:left="1440" w:hanging="360"/>
      </w:pPr>
      <w:rPr>
        <w:rFonts w:hint="default" w:ascii="Courier New" w:hAnsi="Courier New" w:cs="Times New Roman"/>
      </w:rPr>
    </w:lvl>
    <w:lvl w:ilvl="2" w:tplc="F82098B0">
      <w:start w:val="1"/>
      <w:numFmt w:val="bullet"/>
      <w:lvlText w:val=""/>
      <w:lvlJc w:val="left"/>
      <w:pPr>
        <w:ind w:left="2160" w:hanging="360"/>
      </w:pPr>
      <w:rPr>
        <w:rFonts w:hint="default" w:ascii="Wingdings" w:hAnsi="Wingdings"/>
      </w:rPr>
    </w:lvl>
    <w:lvl w:ilvl="3" w:tplc="40543452">
      <w:start w:val="1"/>
      <w:numFmt w:val="bullet"/>
      <w:lvlText w:val=""/>
      <w:lvlJc w:val="left"/>
      <w:pPr>
        <w:ind w:left="2880" w:hanging="360"/>
      </w:pPr>
      <w:rPr>
        <w:rFonts w:hint="default" w:ascii="Symbol" w:hAnsi="Symbol"/>
      </w:rPr>
    </w:lvl>
    <w:lvl w:ilvl="4" w:tplc="948AFF52">
      <w:start w:val="1"/>
      <w:numFmt w:val="bullet"/>
      <w:lvlText w:val="o"/>
      <w:lvlJc w:val="left"/>
      <w:pPr>
        <w:ind w:left="3600" w:hanging="360"/>
      </w:pPr>
      <w:rPr>
        <w:rFonts w:hint="default" w:ascii="Courier New" w:hAnsi="Courier New" w:cs="Times New Roman"/>
      </w:rPr>
    </w:lvl>
    <w:lvl w:ilvl="5" w:tplc="79A64DDE">
      <w:start w:val="1"/>
      <w:numFmt w:val="bullet"/>
      <w:lvlText w:val=""/>
      <w:lvlJc w:val="left"/>
      <w:pPr>
        <w:ind w:left="4320" w:hanging="360"/>
      </w:pPr>
      <w:rPr>
        <w:rFonts w:hint="default" w:ascii="Wingdings" w:hAnsi="Wingdings"/>
      </w:rPr>
    </w:lvl>
    <w:lvl w:ilvl="6" w:tplc="BBDC8C24">
      <w:start w:val="1"/>
      <w:numFmt w:val="bullet"/>
      <w:lvlText w:val=""/>
      <w:lvlJc w:val="left"/>
      <w:pPr>
        <w:ind w:left="5040" w:hanging="360"/>
      </w:pPr>
      <w:rPr>
        <w:rFonts w:hint="default" w:ascii="Symbol" w:hAnsi="Symbol"/>
      </w:rPr>
    </w:lvl>
    <w:lvl w:ilvl="7" w:tplc="DB029AD2">
      <w:start w:val="1"/>
      <w:numFmt w:val="bullet"/>
      <w:lvlText w:val="o"/>
      <w:lvlJc w:val="left"/>
      <w:pPr>
        <w:ind w:left="5760" w:hanging="360"/>
      </w:pPr>
      <w:rPr>
        <w:rFonts w:hint="default" w:ascii="Courier New" w:hAnsi="Courier New" w:cs="Times New Roman"/>
      </w:rPr>
    </w:lvl>
    <w:lvl w:ilvl="8" w:tplc="D154147A">
      <w:start w:val="1"/>
      <w:numFmt w:val="bullet"/>
      <w:lvlText w:val=""/>
      <w:lvlJc w:val="left"/>
      <w:pPr>
        <w:ind w:left="6480" w:hanging="360"/>
      </w:pPr>
      <w:rPr>
        <w:rFonts w:hint="default" w:ascii="Wingdings" w:hAnsi="Wingdings"/>
      </w:rPr>
    </w:lvl>
  </w:abstractNum>
  <w:abstractNum w:abstractNumId="5" w15:restartNumberingAfterBreak="0">
    <w:nsid w:val="2A843BE3"/>
    <w:multiLevelType w:val="hybridMultilevel"/>
    <w:tmpl w:val="6CBE332C"/>
    <w:lvl w:ilvl="0" w:tplc="6B18E680">
      <w:start w:val="1"/>
      <w:numFmt w:val="bullet"/>
      <w:lvlText w:val=""/>
      <w:lvlJc w:val="left"/>
      <w:pPr>
        <w:ind w:left="720" w:hanging="360"/>
      </w:pPr>
      <w:rPr>
        <w:rFonts w:hint="default" w:ascii="Symbol" w:hAnsi="Symbol"/>
      </w:rPr>
    </w:lvl>
    <w:lvl w:ilvl="1" w:tplc="6C1C06BC">
      <w:start w:val="1"/>
      <w:numFmt w:val="bullet"/>
      <w:lvlText w:val="o"/>
      <w:lvlJc w:val="left"/>
      <w:pPr>
        <w:ind w:left="1440" w:hanging="360"/>
      </w:pPr>
      <w:rPr>
        <w:rFonts w:hint="default" w:ascii="Courier New" w:hAnsi="Courier New" w:cs="Times New Roman"/>
      </w:rPr>
    </w:lvl>
    <w:lvl w:ilvl="2" w:tplc="997A4854">
      <w:start w:val="1"/>
      <w:numFmt w:val="bullet"/>
      <w:lvlText w:val=""/>
      <w:lvlJc w:val="left"/>
      <w:pPr>
        <w:ind w:left="2160" w:hanging="360"/>
      </w:pPr>
      <w:rPr>
        <w:rFonts w:hint="default" w:ascii="Wingdings" w:hAnsi="Wingdings"/>
      </w:rPr>
    </w:lvl>
    <w:lvl w:ilvl="3" w:tplc="1676EF54">
      <w:start w:val="1"/>
      <w:numFmt w:val="bullet"/>
      <w:lvlText w:val=""/>
      <w:lvlJc w:val="left"/>
      <w:pPr>
        <w:ind w:left="2880" w:hanging="360"/>
      </w:pPr>
      <w:rPr>
        <w:rFonts w:hint="default" w:ascii="Symbol" w:hAnsi="Symbol"/>
      </w:rPr>
    </w:lvl>
    <w:lvl w:ilvl="4" w:tplc="21E243AC">
      <w:start w:val="1"/>
      <w:numFmt w:val="bullet"/>
      <w:lvlText w:val="o"/>
      <w:lvlJc w:val="left"/>
      <w:pPr>
        <w:ind w:left="3600" w:hanging="360"/>
      </w:pPr>
      <w:rPr>
        <w:rFonts w:hint="default" w:ascii="Courier New" w:hAnsi="Courier New" w:cs="Times New Roman"/>
      </w:rPr>
    </w:lvl>
    <w:lvl w:ilvl="5" w:tplc="6EFC417C">
      <w:start w:val="1"/>
      <w:numFmt w:val="bullet"/>
      <w:lvlText w:val=""/>
      <w:lvlJc w:val="left"/>
      <w:pPr>
        <w:ind w:left="4320" w:hanging="360"/>
      </w:pPr>
      <w:rPr>
        <w:rFonts w:hint="default" w:ascii="Wingdings" w:hAnsi="Wingdings"/>
      </w:rPr>
    </w:lvl>
    <w:lvl w:ilvl="6" w:tplc="8190F35E">
      <w:start w:val="1"/>
      <w:numFmt w:val="bullet"/>
      <w:lvlText w:val=""/>
      <w:lvlJc w:val="left"/>
      <w:pPr>
        <w:ind w:left="5040" w:hanging="360"/>
      </w:pPr>
      <w:rPr>
        <w:rFonts w:hint="default" w:ascii="Symbol" w:hAnsi="Symbol"/>
      </w:rPr>
    </w:lvl>
    <w:lvl w:ilvl="7" w:tplc="0F429C2C">
      <w:start w:val="1"/>
      <w:numFmt w:val="bullet"/>
      <w:lvlText w:val="o"/>
      <w:lvlJc w:val="left"/>
      <w:pPr>
        <w:ind w:left="5760" w:hanging="360"/>
      </w:pPr>
      <w:rPr>
        <w:rFonts w:hint="default" w:ascii="Courier New" w:hAnsi="Courier New" w:cs="Times New Roman"/>
      </w:rPr>
    </w:lvl>
    <w:lvl w:ilvl="8" w:tplc="ADE22C78">
      <w:start w:val="1"/>
      <w:numFmt w:val="bullet"/>
      <w:lvlText w:val=""/>
      <w:lvlJc w:val="left"/>
      <w:pPr>
        <w:ind w:left="6480" w:hanging="360"/>
      </w:pPr>
      <w:rPr>
        <w:rFonts w:hint="default" w:ascii="Wingdings" w:hAnsi="Wingdings"/>
      </w:rPr>
    </w:lvl>
  </w:abstractNum>
  <w:abstractNum w:abstractNumId="6" w15:restartNumberingAfterBreak="0">
    <w:nsid w:val="2DDE64EE"/>
    <w:multiLevelType w:val="hybridMultilevel"/>
    <w:tmpl w:val="B6BE4650"/>
    <w:lvl w:ilvl="0" w:tplc="F5FA0942">
      <w:start w:val="1"/>
      <w:numFmt w:val="bullet"/>
      <w:lvlText w:val=""/>
      <w:lvlJc w:val="left"/>
      <w:pPr>
        <w:ind w:left="720" w:hanging="360"/>
      </w:pPr>
      <w:rPr>
        <w:rFonts w:hint="default" w:ascii="Symbol" w:hAnsi="Symbol"/>
      </w:rPr>
    </w:lvl>
    <w:lvl w:ilvl="1" w:tplc="7DFE09FC">
      <w:start w:val="1"/>
      <w:numFmt w:val="bullet"/>
      <w:lvlText w:val="o"/>
      <w:lvlJc w:val="left"/>
      <w:pPr>
        <w:ind w:left="1440" w:hanging="360"/>
      </w:pPr>
      <w:rPr>
        <w:rFonts w:hint="default" w:ascii="Courier New" w:hAnsi="Courier New" w:cs="Times New Roman"/>
      </w:rPr>
    </w:lvl>
    <w:lvl w:ilvl="2" w:tplc="7CDEBFDC">
      <w:start w:val="1"/>
      <w:numFmt w:val="bullet"/>
      <w:lvlText w:val=""/>
      <w:lvlJc w:val="left"/>
      <w:pPr>
        <w:ind w:left="2160" w:hanging="360"/>
      </w:pPr>
      <w:rPr>
        <w:rFonts w:hint="default" w:ascii="Wingdings" w:hAnsi="Wingdings"/>
      </w:rPr>
    </w:lvl>
    <w:lvl w:ilvl="3" w:tplc="F104E6D6">
      <w:start w:val="1"/>
      <w:numFmt w:val="bullet"/>
      <w:lvlText w:val=""/>
      <w:lvlJc w:val="left"/>
      <w:pPr>
        <w:ind w:left="2880" w:hanging="360"/>
      </w:pPr>
      <w:rPr>
        <w:rFonts w:hint="default" w:ascii="Symbol" w:hAnsi="Symbol"/>
      </w:rPr>
    </w:lvl>
    <w:lvl w:ilvl="4" w:tplc="5814626C">
      <w:start w:val="1"/>
      <w:numFmt w:val="bullet"/>
      <w:lvlText w:val="o"/>
      <w:lvlJc w:val="left"/>
      <w:pPr>
        <w:ind w:left="3600" w:hanging="360"/>
      </w:pPr>
      <w:rPr>
        <w:rFonts w:hint="default" w:ascii="Courier New" w:hAnsi="Courier New" w:cs="Times New Roman"/>
      </w:rPr>
    </w:lvl>
    <w:lvl w:ilvl="5" w:tplc="52029AFC">
      <w:start w:val="1"/>
      <w:numFmt w:val="bullet"/>
      <w:lvlText w:val=""/>
      <w:lvlJc w:val="left"/>
      <w:pPr>
        <w:ind w:left="4320" w:hanging="360"/>
      </w:pPr>
      <w:rPr>
        <w:rFonts w:hint="default" w:ascii="Wingdings" w:hAnsi="Wingdings"/>
      </w:rPr>
    </w:lvl>
    <w:lvl w:ilvl="6" w:tplc="5E82F7B0">
      <w:start w:val="1"/>
      <w:numFmt w:val="bullet"/>
      <w:lvlText w:val=""/>
      <w:lvlJc w:val="left"/>
      <w:pPr>
        <w:ind w:left="5040" w:hanging="360"/>
      </w:pPr>
      <w:rPr>
        <w:rFonts w:hint="default" w:ascii="Symbol" w:hAnsi="Symbol"/>
      </w:rPr>
    </w:lvl>
    <w:lvl w:ilvl="7" w:tplc="AB4E7940">
      <w:start w:val="1"/>
      <w:numFmt w:val="bullet"/>
      <w:lvlText w:val="o"/>
      <w:lvlJc w:val="left"/>
      <w:pPr>
        <w:ind w:left="5760" w:hanging="360"/>
      </w:pPr>
      <w:rPr>
        <w:rFonts w:hint="default" w:ascii="Courier New" w:hAnsi="Courier New" w:cs="Times New Roman"/>
      </w:rPr>
    </w:lvl>
    <w:lvl w:ilvl="8" w:tplc="E76CA696">
      <w:start w:val="1"/>
      <w:numFmt w:val="bullet"/>
      <w:lvlText w:val=""/>
      <w:lvlJc w:val="left"/>
      <w:pPr>
        <w:ind w:left="6480" w:hanging="360"/>
      </w:pPr>
      <w:rPr>
        <w:rFonts w:hint="default" w:ascii="Wingdings" w:hAnsi="Wingdings"/>
      </w:rPr>
    </w:lvl>
  </w:abstractNum>
  <w:abstractNum w:abstractNumId="7" w15:restartNumberingAfterBreak="0">
    <w:nsid w:val="34BA76CA"/>
    <w:multiLevelType w:val="hybridMultilevel"/>
    <w:tmpl w:val="0CAA2094"/>
    <w:lvl w:ilvl="0" w:tplc="154E917C">
      <w:start w:val="1"/>
      <w:numFmt w:val="bullet"/>
      <w:lvlText w:val=""/>
      <w:lvlJc w:val="left"/>
      <w:pPr>
        <w:ind w:left="720" w:hanging="360"/>
      </w:pPr>
      <w:rPr>
        <w:rFonts w:hint="default" w:ascii="Symbol" w:hAnsi="Symbol"/>
      </w:rPr>
    </w:lvl>
    <w:lvl w:ilvl="1" w:tplc="B89A97A4">
      <w:start w:val="1"/>
      <w:numFmt w:val="bullet"/>
      <w:lvlText w:val="o"/>
      <w:lvlJc w:val="left"/>
      <w:pPr>
        <w:ind w:left="1440" w:hanging="360"/>
      </w:pPr>
      <w:rPr>
        <w:rFonts w:hint="default" w:ascii="Courier New" w:hAnsi="Courier New" w:cs="Times New Roman"/>
      </w:rPr>
    </w:lvl>
    <w:lvl w:ilvl="2" w:tplc="FB72FF30">
      <w:start w:val="1"/>
      <w:numFmt w:val="bullet"/>
      <w:lvlText w:val=""/>
      <w:lvlJc w:val="left"/>
      <w:pPr>
        <w:ind w:left="2160" w:hanging="360"/>
      </w:pPr>
      <w:rPr>
        <w:rFonts w:hint="default" w:ascii="Wingdings" w:hAnsi="Wingdings"/>
      </w:rPr>
    </w:lvl>
    <w:lvl w:ilvl="3" w:tplc="5EDE095C">
      <w:start w:val="1"/>
      <w:numFmt w:val="bullet"/>
      <w:lvlText w:val=""/>
      <w:lvlJc w:val="left"/>
      <w:pPr>
        <w:ind w:left="2880" w:hanging="360"/>
      </w:pPr>
      <w:rPr>
        <w:rFonts w:hint="default" w:ascii="Symbol" w:hAnsi="Symbol"/>
      </w:rPr>
    </w:lvl>
    <w:lvl w:ilvl="4" w:tplc="86FE1DD2">
      <w:start w:val="1"/>
      <w:numFmt w:val="bullet"/>
      <w:lvlText w:val="o"/>
      <w:lvlJc w:val="left"/>
      <w:pPr>
        <w:ind w:left="3600" w:hanging="360"/>
      </w:pPr>
      <w:rPr>
        <w:rFonts w:hint="default" w:ascii="Courier New" w:hAnsi="Courier New" w:cs="Times New Roman"/>
      </w:rPr>
    </w:lvl>
    <w:lvl w:ilvl="5" w:tplc="86F84168">
      <w:start w:val="1"/>
      <w:numFmt w:val="bullet"/>
      <w:lvlText w:val=""/>
      <w:lvlJc w:val="left"/>
      <w:pPr>
        <w:ind w:left="4320" w:hanging="360"/>
      </w:pPr>
      <w:rPr>
        <w:rFonts w:hint="default" w:ascii="Wingdings" w:hAnsi="Wingdings"/>
      </w:rPr>
    </w:lvl>
    <w:lvl w:ilvl="6" w:tplc="838AD0AE">
      <w:start w:val="1"/>
      <w:numFmt w:val="bullet"/>
      <w:lvlText w:val=""/>
      <w:lvlJc w:val="left"/>
      <w:pPr>
        <w:ind w:left="5040" w:hanging="360"/>
      </w:pPr>
      <w:rPr>
        <w:rFonts w:hint="default" w:ascii="Symbol" w:hAnsi="Symbol"/>
      </w:rPr>
    </w:lvl>
    <w:lvl w:ilvl="7" w:tplc="36E0B5D0">
      <w:start w:val="1"/>
      <w:numFmt w:val="bullet"/>
      <w:lvlText w:val="o"/>
      <w:lvlJc w:val="left"/>
      <w:pPr>
        <w:ind w:left="5760" w:hanging="360"/>
      </w:pPr>
      <w:rPr>
        <w:rFonts w:hint="default" w:ascii="Courier New" w:hAnsi="Courier New" w:cs="Times New Roman"/>
      </w:rPr>
    </w:lvl>
    <w:lvl w:ilvl="8" w:tplc="A210B620">
      <w:start w:val="1"/>
      <w:numFmt w:val="bullet"/>
      <w:lvlText w:val=""/>
      <w:lvlJc w:val="left"/>
      <w:pPr>
        <w:ind w:left="6480" w:hanging="360"/>
      </w:pPr>
      <w:rPr>
        <w:rFonts w:hint="default" w:ascii="Wingdings" w:hAnsi="Wingdings"/>
      </w:rPr>
    </w:lvl>
  </w:abstractNum>
  <w:abstractNum w:abstractNumId="8" w15:restartNumberingAfterBreak="0">
    <w:nsid w:val="405F3224"/>
    <w:multiLevelType w:val="hybridMultilevel"/>
    <w:tmpl w:val="B8620F46"/>
    <w:lvl w:ilvl="0" w:tplc="6D40B55A">
      <w:start w:val="1"/>
      <w:numFmt w:val="bullet"/>
      <w:lvlText w:val=""/>
      <w:lvlJc w:val="left"/>
      <w:pPr>
        <w:ind w:left="720" w:hanging="360"/>
      </w:pPr>
      <w:rPr>
        <w:rFonts w:hint="default" w:ascii="Symbol" w:hAnsi="Symbol"/>
      </w:rPr>
    </w:lvl>
    <w:lvl w:ilvl="1" w:tplc="DD5A899C">
      <w:start w:val="1"/>
      <w:numFmt w:val="bullet"/>
      <w:lvlText w:val="o"/>
      <w:lvlJc w:val="left"/>
      <w:pPr>
        <w:ind w:left="1440" w:hanging="360"/>
      </w:pPr>
      <w:rPr>
        <w:rFonts w:hint="default" w:ascii="Courier New" w:hAnsi="Courier New" w:cs="Times New Roman"/>
      </w:rPr>
    </w:lvl>
    <w:lvl w:ilvl="2" w:tplc="CED687F0">
      <w:start w:val="1"/>
      <w:numFmt w:val="bullet"/>
      <w:lvlText w:val=""/>
      <w:lvlJc w:val="left"/>
      <w:pPr>
        <w:ind w:left="2160" w:hanging="360"/>
      </w:pPr>
      <w:rPr>
        <w:rFonts w:hint="default" w:ascii="Wingdings" w:hAnsi="Wingdings"/>
      </w:rPr>
    </w:lvl>
    <w:lvl w:ilvl="3" w:tplc="997E229E">
      <w:start w:val="1"/>
      <w:numFmt w:val="bullet"/>
      <w:lvlText w:val=""/>
      <w:lvlJc w:val="left"/>
      <w:pPr>
        <w:ind w:left="2880" w:hanging="360"/>
      </w:pPr>
      <w:rPr>
        <w:rFonts w:hint="default" w:ascii="Symbol" w:hAnsi="Symbol"/>
      </w:rPr>
    </w:lvl>
    <w:lvl w:ilvl="4" w:tplc="5AB06356">
      <w:start w:val="1"/>
      <w:numFmt w:val="bullet"/>
      <w:lvlText w:val="o"/>
      <w:lvlJc w:val="left"/>
      <w:pPr>
        <w:ind w:left="3600" w:hanging="360"/>
      </w:pPr>
      <w:rPr>
        <w:rFonts w:hint="default" w:ascii="Courier New" w:hAnsi="Courier New" w:cs="Times New Roman"/>
      </w:rPr>
    </w:lvl>
    <w:lvl w:ilvl="5" w:tplc="44886CF8">
      <w:start w:val="1"/>
      <w:numFmt w:val="bullet"/>
      <w:lvlText w:val=""/>
      <w:lvlJc w:val="left"/>
      <w:pPr>
        <w:ind w:left="4320" w:hanging="360"/>
      </w:pPr>
      <w:rPr>
        <w:rFonts w:hint="default" w:ascii="Wingdings" w:hAnsi="Wingdings"/>
      </w:rPr>
    </w:lvl>
    <w:lvl w:ilvl="6" w:tplc="E5F0EF5A">
      <w:start w:val="1"/>
      <w:numFmt w:val="bullet"/>
      <w:lvlText w:val=""/>
      <w:lvlJc w:val="left"/>
      <w:pPr>
        <w:ind w:left="5040" w:hanging="360"/>
      </w:pPr>
      <w:rPr>
        <w:rFonts w:hint="default" w:ascii="Symbol" w:hAnsi="Symbol"/>
      </w:rPr>
    </w:lvl>
    <w:lvl w:ilvl="7" w:tplc="E04C66C2">
      <w:start w:val="1"/>
      <w:numFmt w:val="bullet"/>
      <w:lvlText w:val="o"/>
      <w:lvlJc w:val="left"/>
      <w:pPr>
        <w:ind w:left="5760" w:hanging="360"/>
      </w:pPr>
      <w:rPr>
        <w:rFonts w:hint="default" w:ascii="Courier New" w:hAnsi="Courier New" w:cs="Times New Roman"/>
      </w:rPr>
    </w:lvl>
    <w:lvl w:ilvl="8" w:tplc="B4F4A174">
      <w:start w:val="1"/>
      <w:numFmt w:val="bullet"/>
      <w:lvlText w:val=""/>
      <w:lvlJc w:val="left"/>
      <w:pPr>
        <w:ind w:left="6480" w:hanging="360"/>
      </w:pPr>
      <w:rPr>
        <w:rFonts w:hint="default" w:ascii="Wingdings" w:hAnsi="Wingdings"/>
      </w:rPr>
    </w:lvl>
  </w:abstractNum>
  <w:abstractNum w:abstractNumId="9" w15:restartNumberingAfterBreak="0">
    <w:nsid w:val="40AD5BD4"/>
    <w:multiLevelType w:val="hybridMultilevel"/>
    <w:tmpl w:val="287A2FA4"/>
    <w:lvl w:ilvl="0" w:tplc="1EFA9E0E">
      <w:start w:val="1"/>
      <w:numFmt w:val="bullet"/>
      <w:lvlText w:val=""/>
      <w:lvlJc w:val="left"/>
      <w:pPr>
        <w:ind w:left="720" w:hanging="360"/>
      </w:pPr>
      <w:rPr>
        <w:rFonts w:hint="default" w:ascii="Symbol" w:hAnsi="Symbol"/>
      </w:rPr>
    </w:lvl>
    <w:lvl w:ilvl="1" w:tplc="06FAF61E">
      <w:start w:val="1"/>
      <w:numFmt w:val="bullet"/>
      <w:lvlText w:val="o"/>
      <w:lvlJc w:val="left"/>
      <w:pPr>
        <w:ind w:left="1440" w:hanging="360"/>
      </w:pPr>
      <w:rPr>
        <w:rFonts w:hint="default" w:ascii="Courier New" w:hAnsi="Courier New" w:cs="Times New Roman"/>
      </w:rPr>
    </w:lvl>
    <w:lvl w:ilvl="2" w:tplc="9D8C9498">
      <w:start w:val="1"/>
      <w:numFmt w:val="bullet"/>
      <w:lvlText w:val=""/>
      <w:lvlJc w:val="left"/>
      <w:pPr>
        <w:ind w:left="2160" w:hanging="360"/>
      </w:pPr>
      <w:rPr>
        <w:rFonts w:hint="default" w:ascii="Wingdings" w:hAnsi="Wingdings"/>
      </w:rPr>
    </w:lvl>
    <w:lvl w:ilvl="3" w:tplc="FCA4C942">
      <w:start w:val="1"/>
      <w:numFmt w:val="bullet"/>
      <w:lvlText w:val=""/>
      <w:lvlJc w:val="left"/>
      <w:pPr>
        <w:ind w:left="2880" w:hanging="360"/>
      </w:pPr>
      <w:rPr>
        <w:rFonts w:hint="default" w:ascii="Symbol" w:hAnsi="Symbol"/>
      </w:rPr>
    </w:lvl>
    <w:lvl w:ilvl="4" w:tplc="9E127F18">
      <w:start w:val="1"/>
      <w:numFmt w:val="bullet"/>
      <w:lvlText w:val="o"/>
      <w:lvlJc w:val="left"/>
      <w:pPr>
        <w:ind w:left="3600" w:hanging="360"/>
      </w:pPr>
      <w:rPr>
        <w:rFonts w:hint="default" w:ascii="Courier New" w:hAnsi="Courier New" w:cs="Times New Roman"/>
      </w:rPr>
    </w:lvl>
    <w:lvl w:ilvl="5" w:tplc="4F54E060">
      <w:start w:val="1"/>
      <w:numFmt w:val="bullet"/>
      <w:lvlText w:val=""/>
      <w:lvlJc w:val="left"/>
      <w:pPr>
        <w:ind w:left="4320" w:hanging="360"/>
      </w:pPr>
      <w:rPr>
        <w:rFonts w:hint="default" w:ascii="Wingdings" w:hAnsi="Wingdings"/>
      </w:rPr>
    </w:lvl>
    <w:lvl w:ilvl="6" w:tplc="6BEA5BD4">
      <w:start w:val="1"/>
      <w:numFmt w:val="bullet"/>
      <w:lvlText w:val=""/>
      <w:lvlJc w:val="left"/>
      <w:pPr>
        <w:ind w:left="5040" w:hanging="360"/>
      </w:pPr>
      <w:rPr>
        <w:rFonts w:hint="default" w:ascii="Symbol" w:hAnsi="Symbol"/>
      </w:rPr>
    </w:lvl>
    <w:lvl w:ilvl="7" w:tplc="48600F1C">
      <w:start w:val="1"/>
      <w:numFmt w:val="bullet"/>
      <w:lvlText w:val="o"/>
      <w:lvlJc w:val="left"/>
      <w:pPr>
        <w:ind w:left="5760" w:hanging="360"/>
      </w:pPr>
      <w:rPr>
        <w:rFonts w:hint="default" w:ascii="Courier New" w:hAnsi="Courier New" w:cs="Times New Roman"/>
      </w:rPr>
    </w:lvl>
    <w:lvl w:ilvl="8" w:tplc="169EE910">
      <w:start w:val="1"/>
      <w:numFmt w:val="bullet"/>
      <w:lvlText w:val=""/>
      <w:lvlJc w:val="left"/>
      <w:pPr>
        <w:ind w:left="6480" w:hanging="360"/>
      </w:pPr>
      <w:rPr>
        <w:rFonts w:hint="default" w:ascii="Wingdings" w:hAnsi="Wingdings"/>
      </w:rPr>
    </w:lvl>
  </w:abstractNum>
  <w:abstractNum w:abstractNumId="10" w15:restartNumberingAfterBreak="0">
    <w:nsid w:val="48ED7A8B"/>
    <w:multiLevelType w:val="hybridMultilevel"/>
    <w:tmpl w:val="0FF0C87E"/>
    <w:lvl w:ilvl="0" w:tplc="13889260">
      <w:start w:val="1"/>
      <w:numFmt w:val="bullet"/>
      <w:lvlText w:val=""/>
      <w:lvlJc w:val="left"/>
      <w:pPr>
        <w:ind w:left="720" w:hanging="360"/>
      </w:pPr>
      <w:rPr>
        <w:rFonts w:hint="default" w:ascii="Symbol" w:hAnsi="Symbol"/>
      </w:rPr>
    </w:lvl>
    <w:lvl w:ilvl="1" w:tplc="093EE0F2">
      <w:start w:val="1"/>
      <w:numFmt w:val="bullet"/>
      <w:lvlText w:val="o"/>
      <w:lvlJc w:val="left"/>
      <w:pPr>
        <w:ind w:left="1440" w:hanging="360"/>
      </w:pPr>
      <w:rPr>
        <w:rFonts w:hint="default" w:ascii="Courier New" w:hAnsi="Courier New" w:cs="Times New Roman"/>
      </w:rPr>
    </w:lvl>
    <w:lvl w:ilvl="2" w:tplc="5456EE50">
      <w:start w:val="1"/>
      <w:numFmt w:val="bullet"/>
      <w:lvlText w:val=""/>
      <w:lvlJc w:val="left"/>
      <w:pPr>
        <w:ind w:left="2160" w:hanging="360"/>
      </w:pPr>
      <w:rPr>
        <w:rFonts w:hint="default" w:ascii="Wingdings" w:hAnsi="Wingdings"/>
      </w:rPr>
    </w:lvl>
    <w:lvl w:ilvl="3" w:tplc="1CE00A10">
      <w:start w:val="1"/>
      <w:numFmt w:val="bullet"/>
      <w:lvlText w:val=""/>
      <w:lvlJc w:val="left"/>
      <w:pPr>
        <w:ind w:left="2880" w:hanging="360"/>
      </w:pPr>
      <w:rPr>
        <w:rFonts w:hint="default" w:ascii="Symbol" w:hAnsi="Symbol"/>
      </w:rPr>
    </w:lvl>
    <w:lvl w:ilvl="4" w:tplc="655273EE">
      <w:start w:val="1"/>
      <w:numFmt w:val="bullet"/>
      <w:lvlText w:val="o"/>
      <w:lvlJc w:val="left"/>
      <w:pPr>
        <w:ind w:left="3600" w:hanging="360"/>
      </w:pPr>
      <w:rPr>
        <w:rFonts w:hint="default" w:ascii="Courier New" w:hAnsi="Courier New" w:cs="Times New Roman"/>
      </w:rPr>
    </w:lvl>
    <w:lvl w:ilvl="5" w:tplc="E5A6A37C">
      <w:start w:val="1"/>
      <w:numFmt w:val="bullet"/>
      <w:lvlText w:val=""/>
      <w:lvlJc w:val="left"/>
      <w:pPr>
        <w:ind w:left="4320" w:hanging="360"/>
      </w:pPr>
      <w:rPr>
        <w:rFonts w:hint="default" w:ascii="Wingdings" w:hAnsi="Wingdings"/>
      </w:rPr>
    </w:lvl>
    <w:lvl w:ilvl="6" w:tplc="6FFA515E">
      <w:start w:val="1"/>
      <w:numFmt w:val="bullet"/>
      <w:lvlText w:val=""/>
      <w:lvlJc w:val="left"/>
      <w:pPr>
        <w:ind w:left="5040" w:hanging="360"/>
      </w:pPr>
      <w:rPr>
        <w:rFonts w:hint="default" w:ascii="Symbol" w:hAnsi="Symbol"/>
      </w:rPr>
    </w:lvl>
    <w:lvl w:ilvl="7" w:tplc="F1E6AAD4">
      <w:start w:val="1"/>
      <w:numFmt w:val="bullet"/>
      <w:lvlText w:val="o"/>
      <w:lvlJc w:val="left"/>
      <w:pPr>
        <w:ind w:left="5760" w:hanging="360"/>
      </w:pPr>
      <w:rPr>
        <w:rFonts w:hint="default" w:ascii="Courier New" w:hAnsi="Courier New" w:cs="Times New Roman"/>
      </w:rPr>
    </w:lvl>
    <w:lvl w:ilvl="8" w:tplc="3B80EAEC">
      <w:start w:val="1"/>
      <w:numFmt w:val="bullet"/>
      <w:lvlText w:val=""/>
      <w:lvlJc w:val="left"/>
      <w:pPr>
        <w:ind w:left="6480" w:hanging="360"/>
      </w:pPr>
      <w:rPr>
        <w:rFonts w:hint="default" w:ascii="Wingdings" w:hAnsi="Wingdings"/>
      </w:rPr>
    </w:lvl>
  </w:abstractNum>
  <w:abstractNum w:abstractNumId="11" w15:restartNumberingAfterBreak="0">
    <w:nsid w:val="606602CB"/>
    <w:multiLevelType w:val="hybridMultilevel"/>
    <w:tmpl w:val="94122380"/>
    <w:lvl w:ilvl="0" w:tplc="2BB8AEB4">
      <w:start w:val="1"/>
      <w:numFmt w:val="bullet"/>
      <w:lvlText w:val=""/>
      <w:lvlJc w:val="left"/>
      <w:pPr>
        <w:ind w:left="720" w:hanging="360"/>
      </w:pPr>
      <w:rPr>
        <w:rFonts w:hint="default" w:ascii="Symbol" w:hAnsi="Symbol"/>
      </w:rPr>
    </w:lvl>
    <w:lvl w:ilvl="1" w:tplc="ABE4EE5C">
      <w:start w:val="1"/>
      <w:numFmt w:val="bullet"/>
      <w:lvlText w:val="o"/>
      <w:lvlJc w:val="left"/>
      <w:pPr>
        <w:ind w:left="1440" w:hanging="360"/>
      </w:pPr>
      <w:rPr>
        <w:rFonts w:hint="default" w:ascii="Courier New" w:hAnsi="Courier New" w:cs="Times New Roman"/>
      </w:rPr>
    </w:lvl>
    <w:lvl w:ilvl="2" w:tplc="ED2EA524">
      <w:start w:val="1"/>
      <w:numFmt w:val="bullet"/>
      <w:lvlText w:val=""/>
      <w:lvlJc w:val="left"/>
      <w:pPr>
        <w:ind w:left="2160" w:hanging="360"/>
      </w:pPr>
      <w:rPr>
        <w:rFonts w:hint="default" w:ascii="Wingdings" w:hAnsi="Wingdings"/>
      </w:rPr>
    </w:lvl>
    <w:lvl w:ilvl="3" w:tplc="CCFC582E">
      <w:start w:val="1"/>
      <w:numFmt w:val="bullet"/>
      <w:lvlText w:val=""/>
      <w:lvlJc w:val="left"/>
      <w:pPr>
        <w:ind w:left="2880" w:hanging="360"/>
      </w:pPr>
      <w:rPr>
        <w:rFonts w:hint="default" w:ascii="Symbol" w:hAnsi="Symbol"/>
      </w:rPr>
    </w:lvl>
    <w:lvl w:ilvl="4" w:tplc="38068D2E">
      <w:start w:val="1"/>
      <w:numFmt w:val="bullet"/>
      <w:lvlText w:val="o"/>
      <w:lvlJc w:val="left"/>
      <w:pPr>
        <w:ind w:left="3600" w:hanging="360"/>
      </w:pPr>
      <w:rPr>
        <w:rFonts w:hint="default" w:ascii="Courier New" w:hAnsi="Courier New" w:cs="Times New Roman"/>
      </w:rPr>
    </w:lvl>
    <w:lvl w:ilvl="5" w:tplc="BE36BB12">
      <w:start w:val="1"/>
      <w:numFmt w:val="bullet"/>
      <w:lvlText w:val=""/>
      <w:lvlJc w:val="left"/>
      <w:pPr>
        <w:ind w:left="4320" w:hanging="360"/>
      </w:pPr>
      <w:rPr>
        <w:rFonts w:hint="default" w:ascii="Wingdings" w:hAnsi="Wingdings"/>
      </w:rPr>
    </w:lvl>
    <w:lvl w:ilvl="6" w:tplc="211C836C">
      <w:start w:val="1"/>
      <w:numFmt w:val="bullet"/>
      <w:lvlText w:val=""/>
      <w:lvlJc w:val="left"/>
      <w:pPr>
        <w:ind w:left="5040" w:hanging="360"/>
      </w:pPr>
      <w:rPr>
        <w:rFonts w:hint="default" w:ascii="Symbol" w:hAnsi="Symbol"/>
      </w:rPr>
    </w:lvl>
    <w:lvl w:ilvl="7" w:tplc="69A09B4A">
      <w:start w:val="1"/>
      <w:numFmt w:val="bullet"/>
      <w:lvlText w:val="o"/>
      <w:lvlJc w:val="left"/>
      <w:pPr>
        <w:ind w:left="5760" w:hanging="360"/>
      </w:pPr>
      <w:rPr>
        <w:rFonts w:hint="default" w:ascii="Courier New" w:hAnsi="Courier New" w:cs="Times New Roman"/>
      </w:rPr>
    </w:lvl>
    <w:lvl w:ilvl="8" w:tplc="15D4B0E6">
      <w:start w:val="1"/>
      <w:numFmt w:val="bullet"/>
      <w:lvlText w:val=""/>
      <w:lvlJc w:val="left"/>
      <w:pPr>
        <w:ind w:left="6480" w:hanging="360"/>
      </w:pPr>
      <w:rPr>
        <w:rFonts w:hint="default" w:ascii="Wingdings" w:hAnsi="Wingdings"/>
      </w:rPr>
    </w:lvl>
  </w:abstractNum>
  <w:abstractNum w:abstractNumId="12" w15:restartNumberingAfterBreak="0">
    <w:nsid w:val="69925BF9"/>
    <w:multiLevelType w:val="hybridMultilevel"/>
    <w:tmpl w:val="718220D2"/>
    <w:lvl w:ilvl="0" w:tplc="9456406A">
      <w:start w:val="1"/>
      <w:numFmt w:val="bullet"/>
      <w:lvlText w:val=""/>
      <w:lvlJc w:val="left"/>
      <w:pPr>
        <w:ind w:left="720" w:hanging="360"/>
      </w:pPr>
      <w:rPr>
        <w:rFonts w:hint="default" w:ascii="Symbol" w:hAnsi="Symbol"/>
      </w:rPr>
    </w:lvl>
    <w:lvl w:ilvl="1" w:tplc="82A8E5A6">
      <w:start w:val="1"/>
      <w:numFmt w:val="bullet"/>
      <w:lvlText w:val="o"/>
      <w:lvlJc w:val="left"/>
      <w:pPr>
        <w:ind w:left="1440" w:hanging="360"/>
      </w:pPr>
      <w:rPr>
        <w:rFonts w:hint="default" w:ascii="Courier New" w:hAnsi="Courier New" w:cs="Times New Roman"/>
      </w:rPr>
    </w:lvl>
    <w:lvl w:ilvl="2" w:tplc="B4B4D3FA">
      <w:start w:val="1"/>
      <w:numFmt w:val="bullet"/>
      <w:lvlText w:val=""/>
      <w:lvlJc w:val="left"/>
      <w:pPr>
        <w:ind w:left="2160" w:hanging="360"/>
      </w:pPr>
      <w:rPr>
        <w:rFonts w:hint="default" w:ascii="Wingdings" w:hAnsi="Wingdings"/>
      </w:rPr>
    </w:lvl>
    <w:lvl w:ilvl="3" w:tplc="9FB6B58C">
      <w:start w:val="1"/>
      <w:numFmt w:val="bullet"/>
      <w:lvlText w:val=""/>
      <w:lvlJc w:val="left"/>
      <w:pPr>
        <w:ind w:left="2880" w:hanging="360"/>
      </w:pPr>
      <w:rPr>
        <w:rFonts w:hint="default" w:ascii="Symbol" w:hAnsi="Symbol"/>
      </w:rPr>
    </w:lvl>
    <w:lvl w:ilvl="4" w:tplc="7406678E">
      <w:start w:val="1"/>
      <w:numFmt w:val="bullet"/>
      <w:lvlText w:val="o"/>
      <w:lvlJc w:val="left"/>
      <w:pPr>
        <w:ind w:left="3600" w:hanging="360"/>
      </w:pPr>
      <w:rPr>
        <w:rFonts w:hint="default" w:ascii="Courier New" w:hAnsi="Courier New" w:cs="Times New Roman"/>
      </w:rPr>
    </w:lvl>
    <w:lvl w:ilvl="5" w:tplc="21062DC4">
      <w:start w:val="1"/>
      <w:numFmt w:val="bullet"/>
      <w:lvlText w:val=""/>
      <w:lvlJc w:val="left"/>
      <w:pPr>
        <w:ind w:left="4320" w:hanging="360"/>
      </w:pPr>
      <w:rPr>
        <w:rFonts w:hint="default" w:ascii="Wingdings" w:hAnsi="Wingdings"/>
      </w:rPr>
    </w:lvl>
    <w:lvl w:ilvl="6" w:tplc="4498CD16">
      <w:start w:val="1"/>
      <w:numFmt w:val="bullet"/>
      <w:lvlText w:val=""/>
      <w:lvlJc w:val="left"/>
      <w:pPr>
        <w:ind w:left="5040" w:hanging="360"/>
      </w:pPr>
      <w:rPr>
        <w:rFonts w:hint="default" w:ascii="Symbol" w:hAnsi="Symbol"/>
      </w:rPr>
    </w:lvl>
    <w:lvl w:ilvl="7" w:tplc="5A98114C">
      <w:start w:val="1"/>
      <w:numFmt w:val="bullet"/>
      <w:lvlText w:val="o"/>
      <w:lvlJc w:val="left"/>
      <w:pPr>
        <w:ind w:left="5760" w:hanging="360"/>
      </w:pPr>
      <w:rPr>
        <w:rFonts w:hint="default" w:ascii="Courier New" w:hAnsi="Courier New" w:cs="Times New Roman"/>
      </w:rPr>
    </w:lvl>
    <w:lvl w:ilvl="8" w:tplc="EA882768">
      <w:start w:val="1"/>
      <w:numFmt w:val="bullet"/>
      <w:lvlText w:val=""/>
      <w:lvlJc w:val="left"/>
      <w:pPr>
        <w:ind w:left="6480" w:hanging="360"/>
      </w:pPr>
      <w:rPr>
        <w:rFonts w:hint="default" w:ascii="Wingdings" w:hAnsi="Wingdings"/>
      </w:rPr>
    </w:lvl>
  </w:abstractNum>
  <w:abstractNum w:abstractNumId="13" w15:restartNumberingAfterBreak="0">
    <w:nsid w:val="699C6613"/>
    <w:multiLevelType w:val="hybridMultilevel"/>
    <w:tmpl w:val="82BC0AC8"/>
    <w:lvl w:ilvl="0" w:tplc="19645240">
      <w:start w:val="1"/>
      <w:numFmt w:val="bullet"/>
      <w:lvlText w:val=""/>
      <w:lvlJc w:val="left"/>
      <w:pPr>
        <w:ind w:left="720" w:hanging="360"/>
      </w:pPr>
      <w:rPr>
        <w:rFonts w:hint="default" w:ascii="Symbol" w:hAnsi="Symbol"/>
      </w:rPr>
    </w:lvl>
    <w:lvl w:ilvl="1" w:tplc="F0CA2606">
      <w:start w:val="1"/>
      <w:numFmt w:val="bullet"/>
      <w:lvlText w:val="o"/>
      <w:lvlJc w:val="left"/>
      <w:pPr>
        <w:ind w:left="1440" w:hanging="360"/>
      </w:pPr>
      <w:rPr>
        <w:rFonts w:hint="default" w:ascii="Courier New" w:hAnsi="Courier New" w:cs="Times New Roman"/>
      </w:rPr>
    </w:lvl>
    <w:lvl w:ilvl="2" w:tplc="26A6F902">
      <w:start w:val="1"/>
      <w:numFmt w:val="bullet"/>
      <w:lvlText w:val=""/>
      <w:lvlJc w:val="left"/>
      <w:pPr>
        <w:ind w:left="2160" w:hanging="360"/>
      </w:pPr>
      <w:rPr>
        <w:rFonts w:hint="default" w:ascii="Wingdings" w:hAnsi="Wingdings"/>
      </w:rPr>
    </w:lvl>
    <w:lvl w:ilvl="3" w:tplc="4ECAFE20">
      <w:start w:val="1"/>
      <w:numFmt w:val="bullet"/>
      <w:lvlText w:val=""/>
      <w:lvlJc w:val="left"/>
      <w:pPr>
        <w:ind w:left="2880" w:hanging="360"/>
      </w:pPr>
      <w:rPr>
        <w:rFonts w:hint="default" w:ascii="Symbol" w:hAnsi="Symbol"/>
      </w:rPr>
    </w:lvl>
    <w:lvl w:ilvl="4" w:tplc="98A80AC2">
      <w:start w:val="1"/>
      <w:numFmt w:val="bullet"/>
      <w:lvlText w:val="o"/>
      <w:lvlJc w:val="left"/>
      <w:pPr>
        <w:ind w:left="3600" w:hanging="360"/>
      </w:pPr>
      <w:rPr>
        <w:rFonts w:hint="default" w:ascii="Courier New" w:hAnsi="Courier New" w:cs="Times New Roman"/>
      </w:rPr>
    </w:lvl>
    <w:lvl w:ilvl="5" w:tplc="F57426F0">
      <w:start w:val="1"/>
      <w:numFmt w:val="bullet"/>
      <w:lvlText w:val=""/>
      <w:lvlJc w:val="left"/>
      <w:pPr>
        <w:ind w:left="4320" w:hanging="360"/>
      </w:pPr>
      <w:rPr>
        <w:rFonts w:hint="default" w:ascii="Wingdings" w:hAnsi="Wingdings"/>
      </w:rPr>
    </w:lvl>
    <w:lvl w:ilvl="6" w:tplc="454E366C">
      <w:start w:val="1"/>
      <w:numFmt w:val="bullet"/>
      <w:lvlText w:val=""/>
      <w:lvlJc w:val="left"/>
      <w:pPr>
        <w:ind w:left="5040" w:hanging="360"/>
      </w:pPr>
      <w:rPr>
        <w:rFonts w:hint="default" w:ascii="Symbol" w:hAnsi="Symbol"/>
      </w:rPr>
    </w:lvl>
    <w:lvl w:ilvl="7" w:tplc="45CC00FE">
      <w:start w:val="1"/>
      <w:numFmt w:val="bullet"/>
      <w:lvlText w:val="o"/>
      <w:lvlJc w:val="left"/>
      <w:pPr>
        <w:ind w:left="5760" w:hanging="360"/>
      </w:pPr>
      <w:rPr>
        <w:rFonts w:hint="default" w:ascii="Courier New" w:hAnsi="Courier New" w:cs="Times New Roman"/>
      </w:rPr>
    </w:lvl>
    <w:lvl w:ilvl="8" w:tplc="53DC8824">
      <w:start w:val="1"/>
      <w:numFmt w:val="bullet"/>
      <w:lvlText w:val=""/>
      <w:lvlJc w:val="left"/>
      <w:pPr>
        <w:ind w:left="6480" w:hanging="360"/>
      </w:pPr>
      <w:rPr>
        <w:rFonts w:hint="default" w:ascii="Wingdings" w:hAnsi="Wingdings"/>
      </w:rPr>
    </w:lvl>
  </w:abstractNum>
  <w:abstractNum w:abstractNumId="14" w15:restartNumberingAfterBreak="0">
    <w:nsid w:val="71DD0621"/>
    <w:multiLevelType w:val="hybridMultilevel"/>
    <w:tmpl w:val="7BCE1A96"/>
    <w:lvl w:ilvl="0" w:tplc="49A6B5E2">
      <w:start w:val="1"/>
      <w:numFmt w:val="bullet"/>
      <w:lvlText w:val="-"/>
      <w:lvlJc w:val="left"/>
      <w:pPr>
        <w:ind w:left="720" w:hanging="360"/>
      </w:pPr>
      <w:rPr>
        <w:rFonts w:hint="default" w:ascii="Calibri" w:hAnsi="Calibri" w:cs="Times New Roman"/>
      </w:rPr>
    </w:lvl>
    <w:lvl w:ilvl="1" w:tplc="498C0090">
      <w:start w:val="1"/>
      <w:numFmt w:val="bullet"/>
      <w:lvlText w:val="o"/>
      <w:lvlJc w:val="left"/>
      <w:pPr>
        <w:ind w:left="1440" w:hanging="360"/>
      </w:pPr>
      <w:rPr>
        <w:rFonts w:hint="default" w:ascii="Courier New" w:hAnsi="Courier New" w:cs="Times New Roman"/>
      </w:rPr>
    </w:lvl>
    <w:lvl w:ilvl="2" w:tplc="1068CC84">
      <w:start w:val="1"/>
      <w:numFmt w:val="bullet"/>
      <w:lvlText w:val=""/>
      <w:lvlJc w:val="left"/>
      <w:pPr>
        <w:ind w:left="2160" w:hanging="360"/>
      </w:pPr>
      <w:rPr>
        <w:rFonts w:hint="default" w:ascii="Wingdings" w:hAnsi="Wingdings"/>
      </w:rPr>
    </w:lvl>
    <w:lvl w:ilvl="3" w:tplc="93025D12">
      <w:start w:val="1"/>
      <w:numFmt w:val="bullet"/>
      <w:lvlText w:val=""/>
      <w:lvlJc w:val="left"/>
      <w:pPr>
        <w:ind w:left="2880" w:hanging="360"/>
      </w:pPr>
      <w:rPr>
        <w:rFonts w:hint="default" w:ascii="Symbol" w:hAnsi="Symbol"/>
      </w:rPr>
    </w:lvl>
    <w:lvl w:ilvl="4" w:tplc="EF1EE3E6">
      <w:start w:val="1"/>
      <w:numFmt w:val="bullet"/>
      <w:lvlText w:val="o"/>
      <w:lvlJc w:val="left"/>
      <w:pPr>
        <w:ind w:left="3600" w:hanging="360"/>
      </w:pPr>
      <w:rPr>
        <w:rFonts w:hint="default" w:ascii="Courier New" w:hAnsi="Courier New" w:cs="Times New Roman"/>
      </w:rPr>
    </w:lvl>
    <w:lvl w:ilvl="5" w:tplc="6CA4514A">
      <w:start w:val="1"/>
      <w:numFmt w:val="bullet"/>
      <w:lvlText w:val=""/>
      <w:lvlJc w:val="left"/>
      <w:pPr>
        <w:ind w:left="4320" w:hanging="360"/>
      </w:pPr>
      <w:rPr>
        <w:rFonts w:hint="default" w:ascii="Wingdings" w:hAnsi="Wingdings"/>
      </w:rPr>
    </w:lvl>
    <w:lvl w:ilvl="6" w:tplc="E75AE392">
      <w:start w:val="1"/>
      <w:numFmt w:val="bullet"/>
      <w:lvlText w:val=""/>
      <w:lvlJc w:val="left"/>
      <w:pPr>
        <w:ind w:left="5040" w:hanging="360"/>
      </w:pPr>
      <w:rPr>
        <w:rFonts w:hint="default" w:ascii="Symbol" w:hAnsi="Symbol"/>
      </w:rPr>
    </w:lvl>
    <w:lvl w:ilvl="7" w:tplc="F2E4CFD6">
      <w:start w:val="1"/>
      <w:numFmt w:val="bullet"/>
      <w:lvlText w:val="o"/>
      <w:lvlJc w:val="left"/>
      <w:pPr>
        <w:ind w:left="5760" w:hanging="360"/>
      </w:pPr>
      <w:rPr>
        <w:rFonts w:hint="default" w:ascii="Courier New" w:hAnsi="Courier New" w:cs="Times New Roman"/>
      </w:rPr>
    </w:lvl>
    <w:lvl w:ilvl="8" w:tplc="C2C6D7BE">
      <w:start w:val="1"/>
      <w:numFmt w:val="bullet"/>
      <w:lvlText w:val=""/>
      <w:lvlJc w:val="left"/>
      <w:pPr>
        <w:ind w:left="6480" w:hanging="360"/>
      </w:pPr>
      <w:rPr>
        <w:rFonts w:hint="default" w:ascii="Wingdings" w:hAnsi="Wingdings"/>
      </w:rPr>
    </w:lvl>
  </w:abstractNum>
  <w:abstractNum w:abstractNumId="15" w15:restartNumberingAfterBreak="0">
    <w:nsid w:val="7E514646"/>
    <w:multiLevelType w:val="hybridMultilevel"/>
    <w:tmpl w:val="6F6AB708"/>
    <w:lvl w:ilvl="0" w:tplc="645CBA72">
      <w:start w:val="1"/>
      <w:numFmt w:val="bullet"/>
      <w:lvlText w:val="-"/>
      <w:lvlJc w:val="left"/>
      <w:pPr>
        <w:ind w:left="720" w:hanging="360"/>
      </w:pPr>
      <w:rPr>
        <w:rFonts w:hint="default" w:ascii="Calibri" w:hAnsi="Calibri" w:cs="Times New Roman"/>
      </w:rPr>
    </w:lvl>
    <w:lvl w:ilvl="1" w:tplc="4A7CFBB6">
      <w:start w:val="1"/>
      <w:numFmt w:val="bullet"/>
      <w:lvlText w:val="o"/>
      <w:lvlJc w:val="left"/>
      <w:pPr>
        <w:ind w:left="1440" w:hanging="360"/>
      </w:pPr>
      <w:rPr>
        <w:rFonts w:hint="default" w:ascii="Courier New" w:hAnsi="Courier New" w:cs="Times New Roman"/>
      </w:rPr>
    </w:lvl>
    <w:lvl w:ilvl="2" w:tplc="3DF668CC">
      <w:start w:val="1"/>
      <w:numFmt w:val="bullet"/>
      <w:lvlText w:val=""/>
      <w:lvlJc w:val="left"/>
      <w:pPr>
        <w:ind w:left="2160" w:hanging="360"/>
      </w:pPr>
      <w:rPr>
        <w:rFonts w:hint="default" w:ascii="Wingdings" w:hAnsi="Wingdings"/>
      </w:rPr>
    </w:lvl>
    <w:lvl w:ilvl="3" w:tplc="EFC88186">
      <w:start w:val="1"/>
      <w:numFmt w:val="bullet"/>
      <w:lvlText w:val=""/>
      <w:lvlJc w:val="left"/>
      <w:pPr>
        <w:ind w:left="2880" w:hanging="360"/>
      </w:pPr>
      <w:rPr>
        <w:rFonts w:hint="default" w:ascii="Symbol" w:hAnsi="Symbol"/>
      </w:rPr>
    </w:lvl>
    <w:lvl w:ilvl="4" w:tplc="6250FCA6">
      <w:start w:val="1"/>
      <w:numFmt w:val="bullet"/>
      <w:lvlText w:val="o"/>
      <w:lvlJc w:val="left"/>
      <w:pPr>
        <w:ind w:left="3600" w:hanging="360"/>
      </w:pPr>
      <w:rPr>
        <w:rFonts w:hint="default" w:ascii="Courier New" w:hAnsi="Courier New" w:cs="Times New Roman"/>
      </w:rPr>
    </w:lvl>
    <w:lvl w:ilvl="5" w:tplc="F9AE2BA2">
      <w:start w:val="1"/>
      <w:numFmt w:val="bullet"/>
      <w:lvlText w:val=""/>
      <w:lvlJc w:val="left"/>
      <w:pPr>
        <w:ind w:left="4320" w:hanging="360"/>
      </w:pPr>
      <w:rPr>
        <w:rFonts w:hint="default" w:ascii="Wingdings" w:hAnsi="Wingdings"/>
      </w:rPr>
    </w:lvl>
    <w:lvl w:ilvl="6" w:tplc="46EE8B76">
      <w:start w:val="1"/>
      <w:numFmt w:val="bullet"/>
      <w:lvlText w:val=""/>
      <w:lvlJc w:val="left"/>
      <w:pPr>
        <w:ind w:left="5040" w:hanging="360"/>
      </w:pPr>
      <w:rPr>
        <w:rFonts w:hint="default" w:ascii="Symbol" w:hAnsi="Symbol"/>
      </w:rPr>
    </w:lvl>
    <w:lvl w:ilvl="7" w:tplc="B3F40B80">
      <w:start w:val="1"/>
      <w:numFmt w:val="bullet"/>
      <w:lvlText w:val="o"/>
      <w:lvlJc w:val="left"/>
      <w:pPr>
        <w:ind w:left="5760" w:hanging="360"/>
      </w:pPr>
      <w:rPr>
        <w:rFonts w:hint="default" w:ascii="Courier New" w:hAnsi="Courier New" w:cs="Times New Roman"/>
      </w:rPr>
    </w:lvl>
    <w:lvl w:ilvl="8" w:tplc="9BDE280A">
      <w:start w:val="1"/>
      <w:numFmt w:val="bullet"/>
      <w:lvlText w:val=""/>
      <w:lvlJc w:val="left"/>
      <w:pPr>
        <w:ind w:left="6480" w:hanging="360"/>
      </w:pPr>
      <w:rPr>
        <w:rFonts w:hint="default" w:ascii="Wingdings" w:hAnsi="Wingdings"/>
      </w:rPr>
    </w:lvl>
  </w:abstractNum>
  <w:num w:numId="1">
    <w:abstractNumId w:val="7"/>
    <w:lvlOverride w:ilvl="0"/>
    <w:lvlOverride w:ilvl="1"/>
    <w:lvlOverride w:ilvl="2"/>
    <w:lvlOverride w:ilvl="3"/>
    <w:lvlOverride w:ilvl="4"/>
    <w:lvlOverride w:ilvl="5"/>
    <w:lvlOverride w:ilvl="6"/>
    <w:lvlOverride w:ilvl="7"/>
    <w:lvlOverride w:ilvl="8"/>
  </w:num>
  <w:num w:numId="2">
    <w:abstractNumId w:val="14"/>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13"/>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E"/>
    <w:rsid w:val="00185BF0"/>
    <w:rsid w:val="00EE541E"/>
    <w:rsid w:val="03B39521"/>
    <w:rsid w:val="0415450A"/>
    <w:rsid w:val="0F20E76A"/>
    <w:rsid w:val="13088320"/>
    <w:rsid w:val="16138B07"/>
    <w:rsid w:val="188BEF37"/>
    <w:rsid w:val="1DD3527B"/>
    <w:rsid w:val="24BA774B"/>
    <w:rsid w:val="2C87309A"/>
    <w:rsid w:val="2DE2697A"/>
    <w:rsid w:val="327394E9"/>
    <w:rsid w:val="34C918A3"/>
    <w:rsid w:val="3614EA83"/>
    <w:rsid w:val="37752E83"/>
    <w:rsid w:val="3A06F0E1"/>
    <w:rsid w:val="3C1A772F"/>
    <w:rsid w:val="3F63B86A"/>
    <w:rsid w:val="406B8CEA"/>
    <w:rsid w:val="4291A639"/>
    <w:rsid w:val="43412765"/>
    <w:rsid w:val="57A5DAC8"/>
    <w:rsid w:val="584089BF"/>
    <w:rsid w:val="58FDE32A"/>
    <w:rsid w:val="5A99B38B"/>
    <w:rsid w:val="5B2B70EE"/>
    <w:rsid w:val="5F6D24AE"/>
    <w:rsid w:val="6C53953C"/>
    <w:rsid w:val="6D26424C"/>
    <w:rsid w:val="7D63ED01"/>
    <w:rsid w:val="7E8CE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8707"/>
  <w15:chartTrackingRefBased/>
  <w15:docId w15:val="{324949D0-0E69-49DF-9206-79D29888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41E"/>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E541E"/>
    <w:pPr>
      <w:ind w:left="720"/>
      <w:contextualSpacing/>
    </w:pPr>
  </w:style>
  <w:style w:type="table" w:styleId="TableGrid">
    <w:name w:val="Table Grid"/>
    <w:basedOn w:val="TableNormal"/>
    <w:uiPriority w:val="39"/>
    <w:rsid w:val="00EE541E"/>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7bf87ccf07744fac" Type="http://schemas.openxmlformats.org/officeDocument/2006/relationships/image" Target="/media/image3.jp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customXml" Target="../customXml/item2.xml"/><Relationship Id="R8f85ea25d38c4451"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81C01-5E71-4948-94D4-9A9E6619FA10}"/>
</file>

<file path=customXml/itemProps2.xml><?xml version="1.0" encoding="utf-8"?>
<ds:datastoreItem xmlns:ds="http://schemas.openxmlformats.org/officeDocument/2006/customXml" ds:itemID="{476E94E7-5A0C-45A5-8472-D04A0825D249}"/>
</file>

<file path=customXml/itemProps3.xml><?xml version="1.0" encoding="utf-8"?>
<ds:datastoreItem xmlns:ds="http://schemas.openxmlformats.org/officeDocument/2006/customXml" ds:itemID="{FE6A8260-B817-49A8-86FF-BCC0294232A0}"/>
</file>

<file path=customXml/itemProps4.xml><?xml version="1.0" encoding="utf-8"?>
<ds:datastoreItem xmlns:ds="http://schemas.openxmlformats.org/officeDocument/2006/customXml" ds:itemID="{7B220CE4-3377-4EBE-9A5D-2DAE49329C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Shafren</dc:creator>
  <cp:keywords/>
  <dc:description/>
  <cp:lastModifiedBy>Patricia Shafren</cp:lastModifiedBy>
  <cp:revision>7</cp:revision>
  <dcterms:created xsi:type="dcterms:W3CDTF">2021-09-12T08:53:00Z</dcterms:created>
  <dcterms:modified xsi:type="dcterms:W3CDTF">2021-09-19T09:24:06Z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2022-09-22T11:12:26Z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12;#Canongate PS|864ca9e3-ccdd-4cd6-bfcf-4f94661da197</vt:lpwstr>
  </property>
  <property fmtid="{D5CDD505-2E9C-101B-9397-08002B2CF9AE}" pid="8" name="CatQIReq">
    <vt:lpwstr>SQR</vt:lpwstr>
  </property>
  <property fmtid="{D5CDD505-2E9C-101B-9397-08002B2CF9AE}" pid="9" name="Order">
    <vt:r8>96600</vt:r8>
  </property>
  <property fmtid="{D5CDD505-2E9C-101B-9397-08002B2CF9AE}" pid="10" name="b76d291503bb434e81c2470c416e0a06">
    <vt:lpwstr>Canongate PS|864ca9e3-ccdd-4cd6-bfcf-4f94661da197</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