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B8AA1" w14:textId="77777777" w:rsidR="00C540FF" w:rsidRDefault="00567B0F" w:rsidP="009202E4">
      <w:pPr>
        <w:jc w:val="center"/>
      </w:pPr>
      <w:r>
        <w:t xml:space="preserve"> </w:t>
      </w:r>
    </w:p>
    <w:p w14:paraId="6A721A3A" w14:textId="77777777" w:rsidR="00D1355B" w:rsidRDefault="00D1355B" w:rsidP="009202E4">
      <w:pPr>
        <w:jc w:val="center"/>
      </w:pPr>
    </w:p>
    <w:p w14:paraId="366517CF" w14:textId="77777777" w:rsidR="009202E4" w:rsidRDefault="009202E4" w:rsidP="009202E4">
      <w:pPr>
        <w:jc w:val="center"/>
      </w:pPr>
    </w:p>
    <w:p w14:paraId="7D6CA38F" w14:textId="2367F457" w:rsidR="009202E4" w:rsidRDefault="009202E4" w:rsidP="009202E4">
      <w:pPr>
        <w:jc w:val="center"/>
      </w:pPr>
    </w:p>
    <w:p w14:paraId="4BCBACF2" w14:textId="77777777" w:rsidR="009202E4" w:rsidRDefault="009202E4" w:rsidP="009202E4">
      <w:pPr>
        <w:jc w:val="center"/>
      </w:pPr>
    </w:p>
    <w:p w14:paraId="5FB68D77" w14:textId="77777777" w:rsidR="009202E4" w:rsidRDefault="009202E4" w:rsidP="009202E4">
      <w:pPr>
        <w:jc w:val="center"/>
      </w:pPr>
    </w:p>
    <w:p w14:paraId="795DE7FE" w14:textId="77777777" w:rsidR="009202E4" w:rsidRPr="009202E4" w:rsidRDefault="009202E4" w:rsidP="009202E4">
      <w:pPr>
        <w:pStyle w:val="NoSpacing"/>
        <w:jc w:val="center"/>
        <w:rPr>
          <w:rFonts w:ascii="Arial" w:hAnsi="Arial" w:cs="Arial"/>
          <w:b/>
          <w:sz w:val="40"/>
          <w:szCs w:val="40"/>
        </w:rPr>
      </w:pPr>
      <w:r w:rsidRPr="009202E4">
        <w:rPr>
          <w:rFonts w:ascii="Arial" w:hAnsi="Arial" w:cs="Arial"/>
          <w:b/>
          <w:sz w:val="40"/>
          <w:szCs w:val="40"/>
        </w:rPr>
        <w:t>FIFE COUNCIL</w:t>
      </w:r>
    </w:p>
    <w:p w14:paraId="2299EC58" w14:textId="77777777" w:rsidR="009202E4" w:rsidRPr="009202E4" w:rsidRDefault="009202E4" w:rsidP="009202E4">
      <w:pPr>
        <w:pStyle w:val="NoSpacing"/>
        <w:jc w:val="center"/>
        <w:rPr>
          <w:rFonts w:ascii="Arial" w:hAnsi="Arial" w:cs="Arial"/>
          <w:b/>
          <w:sz w:val="40"/>
          <w:szCs w:val="40"/>
        </w:rPr>
      </w:pPr>
    </w:p>
    <w:p w14:paraId="060CA332" w14:textId="77777777" w:rsidR="009202E4" w:rsidRPr="009202E4" w:rsidRDefault="009202E4" w:rsidP="009202E4">
      <w:pPr>
        <w:pStyle w:val="NoSpacing"/>
        <w:jc w:val="center"/>
        <w:rPr>
          <w:rFonts w:ascii="Arial" w:hAnsi="Arial" w:cs="Arial"/>
          <w:b/>
          <w:sz w:val="40"/>
          <w:szCs w:val="40"/>
        </w:rPr>
      </w:pPr>
    </w:p>
    <w:p w14:paraId="2DDD639F" w14:textId="77777777" w:rsidR="009202E4" w:rsidRDefault="009202E4" w:rsidP="009202E4">
      <w:pPr>
        <w:pStyle w:val="NoSpacing"/>
        <w:jc w:val="center"/>
        <w:rPr>
          <w:rFonts w:ascii="Arial" w:hAnsi="Arial" w:cs="Arial"/>
          <w:b/>
          <w:sz w:val="40"/>
          <w:szCs w:val="40"/>
        </w:rPr>
      </w:pPr>
      <w:r w:rsidRPr="009202E4">
        <w:rPr>
          <w:rFonts w:ascii="Arial" w:hAnsi="Arial" w:cs="Arial"/>
          <w:b/>
          <w:sz w:val="40"/>
          <w:szCs w:val="40"/>
        </w:rPr>
        <w:t>CONTRACT STANDING ORDERS</w:t>
      </w:r>
    </w:p>
    <w:p w14:paraId="214395EB" w14:textId="77777777" w:rsidR="00725E93" w:rsidRDefault="00725E93" w:rsidP="009202E4">
      <w:pPr>
        <w:pStyle w:val="NoSpacing"/>
        <w:jc w:val="center"/>
        <w:rPr>
          <w:rFonts w:ascii="Arial" w:hAnsi="Arial" w:cs="Arial"/>
          <w:b/>
          <w:sz w:val="40"/>
          <w:szCs w:val="40"/>
        </w:rPr>
      </w:pPr>
      <w:r>
        <w:rPr>
          <w:rFonts w:ascii="Arial" w:hAnsi="Arial" w:cs="Arial"/>
          <w:b/>
          <w:sz w:val="40"/>
          <w:szCs w:val="40"/>
        </w:rPr>
        <w:t>Scheme of Tender Procedures</w:t>
      </w:r>
    </w:p>
    <w:p w14:paraId="38DB12F7" w14:textId="77777777" w:rsidR="009202E4" w:rsidRDefault="009202E4" w:rsidP="009202E4">
      <w:pPr>
        <w:pStyle w:val="NoSpacing"/>
        <w:jc w:val="center"/>
        <w:rPr>
          <w:rFonts w:ascii="Arial" w:hAnsi="Arial" w:cs="Arial"/>
          <w:b/>
          <w:sz w:val="40"/>
          <w:szCs w:val="40"/>
        </w:rPr>
      </w:pPr>
    </w:p>
    <w:p w14:paraId="47736938" w14:textId="77777777" w:rsidR="009202E4" w:rsidRDefault="00D1355B" w:rsidP="009202E4">
      <w:pPr>
        <w:pStyle w:val="NoSpacing"/>
        <w:jc w:val="center"/>
        <w:rPr>
          <w:rFonts w:ascii="Arial" w:hAnsi="Arial" w:cs="Arial"/>
          <w:b/>
          <w:sz w:val="40"/>
          <w:szCs w:val="40"/>
        </w:rPr>
      </w:pPr>
      <w:r>
        <w:rPr>
          <w:rFonts w:ascii="Arial" w:hAnsi="Arial" w:cs="Arial"/>
          <w:b/>
          <w:sz w:val="40"/>
          <w:szCs w:val="40"/>
        </w:rPr>
        <w:t>2018</w:t>
      </w:r>
    </w:p>
    <w:p w14:paraId="31985ADE" w14:textId="77777777" w:rsidR="009202E4" w:rsidRDefault="009202E4" w:rsidP="009202E4">
      <w:pPr>
        <w:pStyle w:val="NoSpacing"/>
        <w:jc w:val="center"/>
        <w:rPr>
          <w:rFonts w:ascii="Arial" w:hAnsi="Arial" w:cs="Arial"/>
          <w:b/>
          <w:sz w:val="40"/>
          <w:szCs w:val="40"/>
        </w:rPr>
      </w:pPr>
    </w:p>
    <w:p w14:paraId="3CE2C21A" w14:textId="77777777" w:rsidR="009202E4" w:rsidRDefault="009202E4" w:rsidP="009202E4">
      <w:pPr>
        <w:pStyle w:val="NoSpacing"/>
        <w:jc w:val="center"/>
        <w:rPr>
          <w:rFonts w:ascii="Arial" w:hAnsi="Arial" w:cs="Arial"/>
          <w:b/>
          <w:sz w:val="40"/>
          <w:szCs w:val="40"/>
        </w:rPr>
      </w:pPr>
    </w:p>
    <w:p w14:paraId="623D35E9" w14:textId="77777777" w:rsidR="009202E4" w:rsidRDefault="009202E4" w:rsidP="009202E4">
      <w:pPr>
        <w:pStyle w:val="NoSpacing"/>
        <w:jc w:val="center"/>
        <w:rPr>
          <w:rFonts w:ascii="Arial" w:hAnsi="Arial" w:cs="Arial"/>
          <w:b/>
          <w:sz w:val="40"/>
          <w:szCs w:val="40"/>
        </w:rPr>
      </w:pPr>
    </w:p>
    <w:p w14:paraId="614A1D02" w14:textId="77777777" w:rsidR="009202E4" w:rsidRDefault="009202E4" w:rsidP="009202E4">
      <w:pPr>
        <w:pStyle w:val="NoSpacing"/>
        <w:jc w:val="center"/>
        <w:rPr>
          <w:rFonts w:ascii="Arial" w:hAnsi="Arial" w:cs="Arial"/>
          <w:b/>
          <w:sz w:val="40"/>
          <w:szCs w:val="40"/>
        </w:rPr>
      </w:pPr>
    </w:p>
    <w:p w14:paraId="7347CF1C" w14:textId="77777777" w:rsidR="009202E4" w:rsidRDefault="009202E4" w:rsidP="009202E4">
      <w:pPr>
        <w:pStyle w:val="NoSpacing"/>
        <w:jc w:val="center"/>
        <w:rPr>
          <w:rFonts w:ascii="Arial" w:hAnsi="Arial" w:cs="Arial"/>
          <w:b/>
          <w:sz w:val="40"/>
          <w:szCs w:val="40"/>
        </w:rPr>
      </w:pPr>
    </w:p>
    <w:p w14:paraId="24E148E7" w14:textId="77777777" w:rsidR="009202E4" w:rsidRDefault="009202E4" w:rsidP="009202E4">
      <w:pPr>
        <w:pStyle w:val="NoSpacing"/>
        <w:jc w:val="center"/>
        <w:rPr>
          <w:rFonts w:ascii="Arial" w:hAnsi="Arial" w:cs="Arial"/>
          <w:b/>
          <w:sz w:val="40"/>
          <w:szCs w:val="40"/>
        </w:rPr>
      </w:pPr>
    </w:p>
    <w:p w14:paraId="71B696C3" w14:textId="77777777" w:rsidR="009202E4" w:rsidRDefault="009202E4" w:rsidP="009202E4">
      <w:pPr>
        <w:pStyle w:val="NoSpacing"/>
        <w:jc w:val="center"/>
        <w:rPr>
          <w:rFonts w:ascii="Arial" w:hAnsi="Arial" w:cs="Arial"/>
          <w:b/>
          <w:sz w:val="40"/>
          <w:szCs w:val="40"/>
        </w:rPr>
      </w:pPr>
    </w:p>
    <w:p w14:paraId="04C2B6AC" w14:textId="77777777" w:rsidR="009202E4" w:rsidRDefault="009202E4" w:rsidP="009202E4">
      <w:pPr>
        <w:pStyle w:val="NoSpacing"/>
        <w:jc w:val="center"/>
        <w:rPr>
          <w:rFonts w:ascii="Arial" w:hAnsi="Arial" w:cs="Arial"/>
          <w:b/>
          <w:sz w:val="40"/>
          <w:szCs w:val="40"/>
        </w:rPr>
      </w:pPr>
    </w:p>
    <w:p w14:paraId="3CE69377" w14:textId="6BF496BC" w:rsidR="009202E4" w:rsidRDefault="00773EA1" w:rsidP="009202E4">
      <w:pPr>
        <w:pStyle w:val="NoSpacing"/>
        <w:jc w:val="center"/>
        <w:rPr>
          <w:rFonts w:ascii="Arial" w:hAnsi="Arial" w:cs="Arial"/>
          <w:b/>
          <w:sz w:val="40"/>
          <w:szCs w:val="40"/>
        </w:rPr>
      </w:pPr>
      <w:r>
        <w:rPr>
          <w:rFonts w:ascii="Arial" w:hAnsi="Arial" w:cs="Arial"/>
          <w:b/>
          <w:sz w:val="40"/>
          <w:szCs w:val="40"/>
        </w:rPr>
        <w:t xml:space="preserve">Effective Date:  04 October 2018 </w:t>
      </w:r>
    </w:p>
    <w:p w14:paraId="74B411CC" w14:textId="77777777" w:rsidR="003B43AD" w:rsidRDefault="003B43AD" w:rsidP="009202E4">
      <w:pPr>
        <w:pStyle w:val="NoSpacing"/>
        <w:jc w:val="center"/>
        <w:rPr>
          <w:rFonts w:ascii="Arial" w:hAnsi="Arial" w:cs="Arial"/>
          <w:b/>
          <w:sz w:val="40"/>
          <w:szCs w:val="40"/>
        </w:rPr>
      </w:pPr>
    </w:p>
    <w:p w14:paraId="3B1BA995" w14:textId="77777777" w:rsidR="009202E4" w:rsidRDefault="009202E4" w:rsidP="009202E4">
      <w:pPr>
        <w:pStyle w:val="NoSpacing"/>
        <w:jc w:val="center"/>
        <w:rPr>
          <w:rFonts w:ascii="Arial" w:hAnsi="Arial" w:cs="Arial"/>
          <w:b/>
          <w:sz w:val="40"/>
          <w:szCs w:val="40"/>
        </w:rPr>
      </w:pPr>
    </w:p>
    <w:p w14:paraId="2F459751" w14:textId="77777777" w:rsidR="009202E4" w:rsidRDefault="009202E4" w:rsidP="009202E4">
      <w:pPr>
        <w:pStyle w:val="NoSpacing"/>
        <w:jc w:val="center"/>
        <w:rPr>
          <w:rFonts w:ascii="Arial" w:hAnsi="Arial" w:cs="Arial"/>
          <w:b/>
          <w:sz w:val="40"/>
          <w:szCs w:val="40"/>
        </w:rPr>
      </w:pPr>
    </w:p>
    <w:p w14:paraId="1BCABE44" w14:textId="77777777" w:rsidR="009202E4" w:rsidRDefault="009202E4" w:rsidP="009202E4">
      <w:pPr>
        <w:pStyle w:val="NoSpacing"/>
        <w:jc w:val="center"/>
        <w:rPr>
          <w:rFonts w:ascii="Arial" w:hAnsi="Arial" w:cs="Arial"/>
          <w:b/>
          <w:sz w:val="40"/>
          <w:szCs w:val="40"/>
        </w:rPr>
      </w:pPr>
    </w:p>
    <w:p w14:paraId="4BF20740" w14:textId="77777777" w:rsidR="009202E4" w:rsidRDefault="009202E4" w:rsidP="009202E4">
      <w:pPr>
        <w:pStyle w:val="NoSpacing"/>
        <w:jc w:val="center"/>
        <w:rPr>
          <w:rFonts w:ascii="Arial" w:hAnsi="Arial" w:cs="Arial"/>
          <w:b/>
          <w:sz w:val="40"/>
          <w:szCs w:val="40"/>
        </w:rPr>
      </w:pPr>
    </w:p>
    <w:p w14:paraId="1F0D0635" w14:textId="77777777" w:rsidR="00511F41" w:rsidRDefault="00511F41" w:rsidP="009202E4">
      <w:pPr>
        <w:pStyle w:val="NoSpacing"/>
        <w:jc w:val="center"/>
        <w:rPr>
          <w:rFonts w:ascii="Arial" w:hAnsi="Arial" w:cs="Arial"/>
          <w:b/>
          <w:sz w:val="40"/>
          <w:szCs w:val="40"/>
        </w:rPr>
      </w:pPr>
    </w:p>
    <w:p w14:paraId="445DA79A" w14:textId="77777777" w:rsidR="00773EA1" w:rsidRDefault="00773EA1" w:rsidP="009202E4">
      <w:pPr>
        <w:pStyle w:val="NoSpacing"/>
        <w:jc w:val="center"/>
        <w:rPr>
          <w:rFonts w:ascii="Arial" w:hAnsi="Arial" w:cs="Arial"/>
          <w:b/>
          <w:sz w:val="40"/>
          <w:szCs w:val="40"/>
        </w:rPr>
      </w:pPr>
    </w:p>
    <w:p w14:paraId="51B3DE91" w14:textId="77777777" w:rsidR="006155DE" w:rsidRDefault="006155DE" w:rsidP="006155DE">
      <w:pPr>
        <w:pStyle w:val="NoSpacing"/>
        <w:rPr>
          <w:rFonts w:ascii="Arial" w:hAnsi="Arial" w:cs="Arial"/>
          <w:b/>
          <w:sz w:val="24"/>
          <w:szCs w:val="24"/>
        </w:rPr>
      </w:pPr>
    </w:p>
    <w:p w14:paraId="7C6E4D2B" w14:textId="77777777" w:rsidR="00463319" w:rsidRDefault="00463319" w:rsidP="006155DE">
      <w:pPr>
        <w:pStyle w:val="NoSpacing"/>
        <w:rPr>
          <w:rFonts w:ascii="Arial" w:hAnsi="Arial" w:cs="Arial"/>
          <w:b/>
          <w:sz w:val="24"/>
          <w:szCs w:val="24"/>
        </w:rPr>
      </w:pPr>
    </w:p>
    <w:p w14:paraId="2E936B6D" w14:textId="77777777" w:rsidR="00622660" w:rsidRDefault="00622660" w:rsidP="00F248A4">
      <w:pPr>
        <w:pStyle w:val="NoSpacing"/>
        <w:numPr>
          <w:ilvl w:val="0"/>
          <w:numId w:val="1"/>
        </w:numPr>
        <w:ind w:left="709" w:hanging="709"/>
        <w:rPr>
          <w:rFonts w:ascii="Arial" w:hAnsi="Arial" w:cs="Arial"/>
          <w:b/>
          <w:sz w:val="24"/>
          <w:szCs w:val="24"/>
        </w:rPr>
      </w:pPr>
      <w:r>
        <w:rPr>
          <w:rFonts w:ascii="Arial" w:hAnsi="Arial" w:cs="Arial"/>
          <w:b/>
          <w:sz w:val="24"/>
          <w:szCs w:val="24"/>
        </w:rPr>
        <w:lastRenderedPageBreak/>
        <w:t>EXTENT AND APPLICATION</w:t>
      </w:r>
    </w:p>
    <w:p w14:paraId="688CF15D" w14:textId="77777777" w:rsidR="00622660" w:rsidRDefault="00622660" w:rsidP="00F248A4">
      <w:pPr>
        <w:pStyle w:val="NoSpacing"/>
        <w:ind w:left="709" w:hanging="709"/>
        <w:rPr>
          <w:rFonts w:ascii="Arial" w:hAnsi="Arial" w:cs="Arial"/>
          <w:b/>
          <w:sz w:val="24"/>
          <w:szCs w:val="24"/>
        </w:rPr>
      </w:pPr>
    </w:p>
    <w:p w14:paraId="0214628B" w14:textId="0BE6AB64" w:rsidR="00622660" w:rsidRDefault="005A2AD4" w:rsidP="00F248A4">
      <w:pPr>
        <w:pStyle w:val="Default"/>
        <w:ind w:left="709" w:hanging="709"/>
        <w:jc w:val="both"/>
      </w:pPr>
      <w:r>
        <w:t>1</w:t>
      </w:r>
      <w:r w:rsidR="006155DE">
        <w:t>.1</w:t>
      </w:r>
      <w:r w:rsidR="006155DE">
        <w:tab/>
      </w:r>
      <w:r w:rsidR="00622660" w:rsidRPr="000716AB">
        <w:t xml:space="preserve">These </w:t>
      </w:r>
      <w:r w:rsidR="00BF2888">
        <w:t>Contract Standing Orders</w:t>
      </w:r>
      <w:r w:rsidR="00622660" w:rsidRPr="000716AB">
        <w:t xml:space="preserve"> are made under Section 81 of the Local Government (Scotland) Act, 1973 and shall apply to the Council or on their behalf f</w:t>
      </w:r>
      <w:r w:rsidR="006D34C7">
        <w:t>or</w:t>
      </w:r>
      <w:r w:rsidR="00622660" w:rsidRPr="000716AB">
        <w:t xml:space="preserve"> all Contracts. </w:t>
      </w:r>
      <w:r w:rsidR="00482BF1">
        <w:t>T</w:t>
      </w:r>
      <w:r w:rsidR="00622660" w:rsidRPr="000716AB">
        <w:t>he term “Contract” includes any form of agreement, written or unwritten, to which the Council is a party which creates rights and responsibilities for any of the parties involved in connection with:</w:t>
      </w:r>
    </w:p>
    <w:p w14:paraId="6315153B" w14:textId="2B714ADA" w:rsidR="00622660" w:rsidRDefault="00F96B31" w:rsidP="00F248A4">
      <w:pPr>
        <w:pStyle w:val="Default"/>
        <w:numPr>
          <w:ilvl w:val="0"/>
          <w:numId w:val="2"/>
        </w:numPr>
        <w:ind w:left="709" w:firstLine="0"/>
        <w:jc w:val="both"/>
      </w:pPr>
      <w:r>
        <w:t>t</w:t>
      </w:r>
      <w:r w:rsidR="00622660">
        <w:t>he execution of works; or</w:t>
      </w:r>
    </w:p>
    <w:p w14:paraId="3ADC751E" w14:textId="575EDB6F" w:rsidR="00622660" w:rsidRDefault="00F96B31" w:rsidP="00F248A4">
      <w:pPr>
        <w:pStyle w:val="Default"/>
        <w:numPr>
          <w:ilvl w:val="0"/>
          <w:numId w:val="2"/>
        </w:numPr>
        <w:ind w:left="709" w:firstLine="0"/>
        <w:jc w:val="both"/>
      </w:pPr>
      <w:r>
        <w:t>t</w:t>
      </w:r>
      <w:r w:rsidR="00622660">
        <w:t>he supply of goods</w:t>
      </w:r>
      <w:r w:rsidR="00F42C96">
        <w:t>/</w:t>
      </w:r>
      <w:r w:rsidR="00C913E2">
        <w:t xml:space="preserve"> </w:t>
      </w:r>
      <w:r w:rsidR="00F42C96">
        <w:t>supplies</w:t>
      </w:r>
      <w:r w:rsidR="00622660">
        <w:t>; or</w:t>
      </w:r>
    </w:p>
    <w:p w14:paraId="3685D3F8" w14:textId="3AAA229D" w:rsidR="00622660" w:rsidRDefault="00F96B31" w:rsidP="00F248A4">
      <w:pPr>
        <w:pStyle w:val="Default"/>
        <w:numPr>
          <w:ilvl w:val="0"/>
          <w:numId w:val="2"/>
        </w:numPr>
        <w:ind w:left="709" w:firstLine="0"/>
        <w:jc w:val="both"/>
      </w:pPr>
      <w:r>
        <w:t>t</w:t>
      </w:r>
      <w:r w:rsidR="00622660">
        <w:t>he provision of services</w:t>
      </w:r>
      <w:r w:rsidR="008A130F">
        <w:t>;</w:t>
      </w:r>
    </w:p>
    <w:p w14:paraId="4721A34A" w14:textId="77777777" w:rsidR="0006793B" w:rsidRDefault="0006793B" w:rsidP="00F248A4">
      <w:pPr>
        <w:pStyle w:val="Default"/>
        <w:ind w:left="709"/>
        <w:jc w:val="both"/>
      </w:pPr>
    </w:p>
    <w:p w14:paraId="3A66813D" w14:textId="1D84894D" w:rsidR="00FA12BF" w:rsidRDefault="005A2AD4" w:rsidP="00FA12BF">
      <w:pPr>
        <w:pStyle w:val="Default"/>
        <w:ind w:left="709" w:hanging="709"/>
        <w:jc w:val="both"/>
      </w:pPr>
      <w:r>
        <w:t>1</w:t>
      </w:r>
      <w:r w:rsidR="0006793B">
        <w:t xml:space="preserve">.2 </w:t>
      </w:r>
      <w:r w:rsidR="00FF6111">
        <w:tab/>
      </w:r>
      <w:r w:rsidR="00FA12BF" w:rsidRPr="009E346E">
        <w:t xml:space="preserve">Any disputes or queries regarding legal issues, including the extent to which these </w:t>
      </w:r>
      <w:r w:rsidR="00FA12BF">
        <w:t>Contract Standing Orders</w:t>
      </w:r>
      <w:r w:rsidR="00FA12BF" w:rsidRPr="009E346E">
        <w:t xml:space="preserve"> apply to any </w:t>
      </w:r>
      <w:r w:rsidR="00FA12BF">
        <w:t>Contract</w:t>
      </w:r>
      <w:r w:rsidR="00FA12BF" w:rsidRPr="009E346E">
        <w:t xml:space="preserve">, shall be referred to the </w:t>
      </w:r>
      <w:r w:rsidR="003E56DE">
        <w:t>Head of Legal &amp; Democratic Services</w:t>
      </w:r>
      <w:r w:rsidR="00FA12BF" w:rsidRPr="00B33DBD">
        <w:t>,</w:t>
      </w:r>
      <w:r w:rsidR="00FA12BF" w:rsidRPr="009E346E">
        <w:t xml:space="preserve"> whose decision on such issues shall be final</w:t>
      </w:r>
      <w:r w:rsidR="00FA12BF">
        <w:t>;</w:t>
      </w:r>
    </w:p>
    <w:p w14:paraId="4F393909" w14:textId="77777777" w:rsidR="004A05E5" w:rsidRDefault="004A05E5" w:rsidP="00FA12BF">
      <w:pPr>
        <w:spacing w:after="0" w:line="240" w:lineRule="auto"/>
        <w:ind w:left="709" w:hanging="709"/>
        <w:jc w:val="both"/>
        <w:rPr>
          <w:rFonts w:ascii="Arial" w:hAnsi="Arial" w:cs="Arial"/>
          <w:sz w:val="24"/>
        </w:rPr>
      </w:pPr>
    </w:p>
    <w:p w14:paraId="6E63B9FF" w14:textId="1866D877" w:rsidR="004A05E5" w:rsidRDefault="005A2AD4" w:rsidP="00FA12BF">
      <w:pPr>
        <w:spacing w:after="0" w:line="240" w:lineRule="auto"/>
        <w:ind w:left="709" w:hanging="709"/>
        <w:jc w:val="both"/>
        <w:rPr>
          <w:rFonts w:ascii="Arial" w:hAnsi="Arial" w:cs="Arial"/>
          <w:sz w:val="24"/>
        </w:rPr>
      </w:pPr>
      <w:r>
        <w:rPr>
          <w:rFonts w:ascii="Arial" w:hAnsi="Arial" w:cs="Arial"/>
          <w:sz w:val="24"/>
        </w:rPr>
        <w:t>1</w:t>
      </w:r>
      <w:r w:rsidR="00FF6111">
        <w:rPr>
          <w:rFonts w:ascii="Arial" w:hAnsi="Arial" w:cs="Arial"/>
          <w:sz w:val="24"/>
        </w:rPr>
        <w:t>.3</w:t>
      </w:r>
      <w:r w:rsidR="00FF6111">
        <w:rPr>
          <w:rFonts w:ascii="Arial" w:hAnsi="Arial" w:cs="Arial"/>
          <w:sz w:val="24"/>
        </w:rPr>
        <w:tab/>
      </w:r>
      <w:r w:rsidR="00FA12BF" w:rsidRPr="00850E50">
        <w:rPr>
          <w:rFonts w:ascii="Arial" w:hAnsi="Arial" w:cs="Arial"/>
          <w:sz w:val="24"/>
        </w:rPr>
        <w:t xml:space="preserve">These </w:t>
      </w:r>
      <w:r w:rsidR="00FA12BF">
        <w:rPr>
          <w:rFonts w:ascii="Arial" w:hAnsi="Arial" w:cs="Arial"/>
          <w:sz w:val="24"/>
        </w:rPr>
        <w:t>Contract S</w:t>
      </w:r>
      <w:r w:rsidR="00FA12BF" w:rsidRPr="00850E50">
        <w:rPr>
          <w:rFonts w:ascii="Arial" w:hAnsi="Arial" w:cs="Arial"/>
          <w:sz w:val="24"/>
        </w:rPr>
        <w:t>tanding Orders apply to the Council carrying out its own procurement activity and any activity that the Council conducts on behalf of other parties such as ALEOs</w:t>
      </w:r>
      <w:r w:rsidR="00285DD6">
        <w:rPr>
          <w:rFonts w:ascii="Arial" w:hAnsi="Arial" w:cs="Arial"/>
          <w:sz w:val="24"/>
        </w:rPr>
        <w:t xml:space="preserve"> </w:t>
      </w:r>
      <w:r w:rsidR="00FA12BF">
        <w:rPr>
          <w:rFonts w:ascii="Arial" w:hAnsi="Arial" w:cs="Arial"/>
          <w:sz w:val="24"/>
        </w:rPr>
        <w:t>and the Health and Social Care Partnership;</w:t>
      </w:r>
    </w:p>
    <w:p w14:paraId="69902A25" w14:textId="77777777" w:rsidR="004A05E5" w:rsidRDefault="004A05E5" w:rsidP="00FA12BF">
      <w:pPr>
        <w:spacing w:after="0" w:line="240" w:lineRule="auto"/>
        <w:ind w:left="709" w:hanging="709"/>
        <w:jc w:val="both"/>
        <w:rPr>
          <w:rFonts w:ascii="Arial" w:hAnsi="Arial" w:cs="Arial"/>
          <w:sz w:val="24"/>
        </w:rPr>
      </w:pPr>
    </w:p>
    <w:p w14:paraId="03EAA044" w14:textId="02E36B18" w:rsidR="00B36494" w:rsidRDefault="005A2AD4" w:rsidP="00FA12BF">
      <w:pPr>
        <w:spacing w:after="0" w:line="240" w:lineRule="auto"/>
        <w:ind w:left="709" w:hanging="709"/>
        <w:jc w:val="both"/>
        <w:rPr>
          <w:rFonts w:ascii="Arial" w:hAnsi="Arial" w:cs="Arial"/>
          <w:sz w:val="24"/>
        </w:rPr>
      </w:pPr>
      <w:r>
        <w:rPr>
          <w:rFonts w:ascii="Arial" w:hAnsi="Arial" w:cs="Arial"/>
          <w:sz w:val="24"/>
        </w:rPr>
        <w:t>1</w:t>
      </w:r>
      <w:r w:rsidR="00B36494">
        <w:rPr>
          <w:rFonts w:ascii="Arial" w:hAnsi="Arial" w:cs="Arial"/>
          <w:sz w:val="24"/>
        </w:rPr>
        <w:t>.4</w:t>
      </w:r>
      <w:r w:rsidR="00B36494">
        <w:rPr>
          <w:rFonts w:ascii="Arial" w:hAnsi="Arial" w:cs="Arial"/>
          <w:sz w:val="24"/>
        </w:rPr>
        <w:tab/>
      </w:r>
      <w:r w:rsidR="00FA12BF">
        <w:rPr>
          <w:rFonts w:ascii="Arial" w:hAnsi="Arial" w:cs="Arial"/>
          <w:sz w:val="24"/>
          <w:szCs w:val="24"/>
        </w:rPr>
        <w:t xml:space="preserve">Where the procurement is to spend funds raised by third parties including, but not limited to:  </w:t>
      </w:r>
      <w:r w:rsidR="00FA12BF" w:rsidRPr="00AC2B97">
        <w:rPr>
          <w:rFonts w:ascii="Arial" w:hAnsi="Arial" w:cs="Arial"/>
          <w:sz w:val="24"/>
          <w:szCs w:val="24"/>
        </w:rPr>
        <w:t>Parent Teacher Association</w:t>
      </w:r>
      <w:r w:rsidR="00FA12BF">
        <w:rPr>
          <w:rFonts w:ascii="Arial" w:hAnsi="Arial" w:cs="Arial"/>
          <w:sz w:val="24"/>
          <w:szCs w:val="24"/>
        </w:rPr>
        <w:t>, School Fund</w:t>
      </w:r>
      <w:r w:rsidR="00FA12BF" w:rsidRPr="00AC2B97">
        <w:rPr>
          <w:rFonts w:ascii="Arial" w:hAnsi="Arial" w:cs="Arial"/>
          <w:sz w:val="24"/>
          <w:szCs w:val="24"/>
        </w:rPr>
        <w:t xml:space="preserve"> and Pupil Equity Fund</w:t>
      </w:r>
      <w:r w:rsidR="00FA12BF">
        <w:rPr>
          <w:rFonts w:ascii="Arial" w:hAnsi="Arial" w:cs="Arial"/>
          <w:sz w:val="24"/>
          <w:szCs w:val="24"/>
        </w:rPr>
        <w:t xml:space="preserve"> for example,</w:t>
      </w:r>
      <w:r w:rsidR="00FA12BF" w:rsidRPr="00AC2B97">
        <w:rPr>
          <w:rFonts w:ascii="Arial" w:hAnsi="Arial" w:cs="Arial"/>
          <w:sz w:val="24"/>
          <w:szCs w:val="24"/>
        </w:rPr>
        <w:t xml:space="preserve"> </w:t>
      </w:r>
      <w:r w:rsidR="00FA12BF">
        <w:rPr>
          <w:rFonts w:ascii="Arial" w:hAnsi="Arial" w:cs="Arial"/>
          <w:sz w:val="24"/>
          <w:szCs w:val="24"/>
        </w:rPr>
        <w:t>those funds shall</w:t>
      </w:r>
      <w:r w:rsidR="00FA12BF" w:rsidRPr="00AC2B97">
        <w:rPr>
          <w:rFonts w:ascii="Arial" w:hAnsi="Arial" w:cs="Arial"/>
          <w:sz w:val="24"/>
          <w:szCs w:val="24"/>
        </w:rPr>
        <w:t xml:space="preserve"> be subject to the application of </w:t>
      </w:r>
      <w:r w:rsidR="00FA12BF">
        <w:rPr>
          <w:rFonts w:ascii="Arial" w:hAnsi="Arial" w:cs="Arial"/>
          <w:sz w:val="24"/>
          <w:szCs w:val="24"/>
        </w:rPr>
        <w:t>Procurement Legislation</w:t>
      </w:r>
      <w:r w:rsidR="00FA12BF" w:rsidRPr="00AC2B97">
        <w:rPr>
          <w:rFonts w:ascii="Arial" w:hAnsi="Arial" w:cs="Arial"/>
          <w:sz w:val="24"/>
          <w:szCs w:val="24"/>
        </w:rPr>
        <w:t xml:space="preserve"> where the </w:t>
      </w:r>
      <w:r w:rsidR="00FA12BF">
        <w:rPr>
          <w:rFonts w:ascii="Arial" w:hAnsi="Arial" w:cs="Arial"/>
          <w:sz w:val="24"/>
          <w:szCs w:val="24"/>
        </w:rPr>
        <w:t>Contract</w:t>
      </w:r>
      <w:r w:rsidR="00FA12BF" w:rsidRPr="00AC2B97">
        <w:rPr>
          <w:rFonts w:ascii="Arial" w:hAnsi="Arial" w:cs="Arial"/>
          <w:sz w:val="24"/>
          <w:szCs w:val="24"/>
        </w:rPr>
        <w:t xml:space="preserve"> is entered into by the Council.</w:t>
      </w:r>
    </w:p>
    <w:p w14:paraId="5B12FB30" w14:textId="77777777" w:rsidR="00D11D64" w:rsidRDefault="00D11D64" w:rsidP="006155DE">
      <w:pPr>
        <w:spacing w:after="0" w:line="240" w:lineRule="auto"/>
        <w:ind w:left="709" w:hanging="709"/>
        <w:jc w:val="both"/>
        <w:rPr>
          <w:rFonts w:ascii="Arial" w:hAnsi="Arial" w:cs="Arial"/>
          <w:sz w:val="24"/>
        </w:rPr>
      </w:pPr>
    </w:p>
    <w:p w14:paraId="023B39E8" w14:textId="77777777" w:rsidR="0040181D" w:rsidRDefault="0040181D" w:rsidP="00F248A4">
      <w:pPr>
        <w:pStyle w:val="NoSpacing"/>
        <w:numPr>
          <w:ilvl w:val="0"/>
          <w:numId w:val="1"/>
        </w:numPr>
        <w:ind w:left="709" w:hanging="709"/>
        <w:jc w:val="both"/>
        <w:rPr>
          <w:rFonts w:ascii="Arial" w:hAnsi="Arial" w:cs="Arial"/>
          <w:b/>
          <w:sz w:val="24"/>
          <w:szCs w:val="24"/>
        </w:rPr>
      </w:pPr>
      <w:r>
        <w:rPr>
          <w:rFonts w:ascii="Arial" w:hAnsi="Arial" w:cs="Arial"/>
          <w:b/>
          <w:sz w:val="24"/>
          <w:szCs w:val="24"/>
        </w:rPr>
        <w:t xml:space="preserve">REVIEW OF </w:t>
      </w:r>
      <w:r w:rsidR="009B519C">
        <w:rPr>
          <w:rFonts w:ascii="Arial" w:hAnsi="Arial" w:cs="Arial"/>
          <w:b/>
          <w:sz w:val="24"/>
          <w:szCs w:val="24"/>
        </w:rPr>
        <w:t xml:space="preserve">CONTRACT </w:t>
      </w:r>
      <w:r>
        <w:rPr>
          <w:rFonts w:ascii="Arial" w:hAnsi="Arial" w:cs="Arial"/>
          <w:b/>
          <w:sz w:val="24"/>
          <w:szCs w:val="24"/>
        </w:rPr>
        <w:t>STANDING ORDERS</w:t>
      </w:r>
    </w:p>
    <w:p w14:paraId="3529281D" w14:textId="77777777" w:rsidR="0040181D" w:rsidRDefault="0040181D" w:rsidP="0040181D">
      <w:pPr>
        <w:pStyle w:val="NoSpacing"/>
        <w:jc w:val="both"/>
        <w:rPr>
          <w:rFonts w:ascii="Arial" w:hAnsi="Arial" w:cs="Arial"/>
          <w:sz w:val="24"/>
          <w:szCs w:val="24"/>
        </w:rPr>
      </w:pPr>
    </w:p>
    <w:p w14:paraId="06F4A82C" w14:textId="3B27A126" w:rsidR="007C3C4E" w:rsidRDefault="0040181D" w:rsidP="00B13528">
      <w:pPr>
        <w:pStyle w:val="NoSpacing"/>
        <w:numPr>
          <w:ilvl w:val="1"/>
          <w:numId w:val="1"/>
        </w:numPr>
        <w:ind w:left="709" w:hanging="709"/>
        <w:jc w:val="both"/>
        <w:rPr>
          <w:rFonts w:ascii="Arial" w:hAnsi="Arial" w:cs="Arial"/>
          <w:sz w:val="24"/>
          <w:szCs w:val="24"/>
        </w:rPr>
      </w:pPr>
      <w:r w:rsidRPr="005808DF">
        <w:rPr>
          <w:rFonts w:ascii="Arial" w:hAnsi="Arial" w:cs="Arial"/>
          <w:sz w:val="24"/>
          <w:szCs w:val="24"/>
        </w:rPr>
        <w:t>The</w:t>
      </w:r>
      <w:r w:rsidR="007C3C4E" w:rsidRPr="005808DF">
        <w:rPr>
          <w:rFonts w:ascii="Arial" w:hAnsi="Arial" w:cs="Arial"/>
          <w:sz w:val="24"/>
          <w:szCs w:val="24"/>
        </w:rPr>
        <w:t xml:space="preserve"> financial thresholds contained in these</w:t>
      </w:r>
      <w:r w:rsidRPr="005808DF">
        <w:rPr>
          <w:rFonts w:ascii="Arial" w:hAnsi="Arial" w:cs="Arial"/>
          <w:sz w:val="24"/>
          <w:szCs w:val="24"/>
        </w:rPr>
        <w:t xml:space="preserve"> </w:t>
      </w:r>
      <w:r w:rsidR="00E25C74">
        <w:rPr>
          <w:rFonts w:ascii="Arial" w:hAnsi="Arial" w:cs="Arial"/>
          <w:sz w:val="24"/>
          <w:szCs w:val="24"/>
        </w:rPr>
        <w:t>C</w:t>
      </w:r>
      <w:r w:rsidR="00BF2888">
        <w:rPr>
          <w:rFonts w:ascii="Arial" w:hAnsi="Arial" w:cs="Arial"/>
          <w:sz w:val="24"/>
          <w:szCs w:val="24"/>
        </w:rPr>
        <w:t xml:space="preserve">ontract </w:t>
      </w:r>
      <w:r w:rsidR="00E25C74">
        <w:rPr>
          <w:rFonts w:ascii="Arial" w:hAnsi="Arial" w:cs="Arial"/>
          <w:sz w:val="24"/>
          <w:szCs w:val="24"/>
        </w:rPr>
        <w:t>S</w:t>
      </w:r>
      <w:r w:rsidRPr="005808DF">
        <w:rPr>
          <w:rFonts w:ascii="Arial" w:hAnsi="Arial" w:cs="Arial"/>
          <w:sz w:val="24"/>
          <w:szCs w:val="24"/>
        </w:rPr>
        <w:t xml:space="preserve">tanding Orders will be </w:t>
      </w:r>
      <w:r w:rsidR="00B13528">
        <w:rPr>
          <w:rFonts w:ascii="Arial" w:hAnsi="Arial" w:cs="Arial"/>
          <w:sz w:val="24"/>
          <w:szCs w:val="24"/>
        </w:rPr>
        <w:t xml:space="preserve">   </w:t>
      </w:r>
      <w:r w:rsidRPr="005808DF">
        <w:rPr>
          <w:rFonts w:ascii="Arial" w:hAnsi="Arial" w:cs="Arial"/>
          <w:sz w:val="24"/>
          <w:szCs w:val="24"/>
        </w:rPr>
        <w:t xml:space="preserve">reviewed </w:t>
      </w:r>
      <w:r w:rsidR="00B112EE">
        <w:rPr>
          <w:rFonts w:ascii="Arial" w:hAnsi="Arial" w:cs="Arial"/>
          <w:sz w:val="24"/>
          <w:szCs w:val="24"/>
        </w:rPr>
        <w:t>in accordance with changes to financial thresholds stated in Procurement Legislation;</w:t>
      </w:r>
    </w:p>
    <w:p w14:paraId="72E45CF9" w14:textId="77777777" w:rsidR="00E25C74" w:rsidRDefault="00E25C74" w:rsidP="00E25C74">
      <w:pPr>
        <w:pStyle w:val="NoSpacing"/>
        <w:jc w:val="both"/>
        <w:rPr>
          <w:rFonts w:ascii="Arial" w:hAnsi="Arial" w:cs="Arial"/>
          <w:sz w:val="24"/>
          <w:szCs w:val="24"/>
        </w:rPr>
      </w:pPr>
    </w:p>
    <w:p w14:paraId="3DCFB71D" w14:textId="1B7A6535" w:rsidR="00E25C74" w:rsidRPr="005808DF" w:rsidRDefault="00165247" w:rsidP="009B519C">
      <w:pPr>
        <w:pStyle w:val="NoSpacing"/>
        <w:numPr>
          <w:ilvl w:val="1"/>
          <w:numId w:val="1"/>
        </w:numPr>
        <w:jc w:val="both"/>
        <w:rPr>
          <w:rFonts w:ascii="Arial" w:hAnsi="Arial" w:cs="Arial"/>
          <w:sz w:val="24"/>
          <w:szCs w:val="24"/>
        </w:rPr>
      </w:pPr>
      <w:r>
        <w:rPr>
          <w:rFonts w:ascii="Arial" w:hAnsi="Arial" w:cs="Arial"/>
          <w:sz w:val="24"/>
          <w:szCs w:val="24"/>
        </w:rPr>
        <w:t xml:space="preserve"> </w:t>
      </w:r>
      <w:r w:rsidR="00E25C74" w:rsidRPr="005808DF">
        <w:rPr>
          <w:rFonts w:ascii="Arial" w:hAnsi="Arial" w:cs="Arial"/>
          <w:sz w:val="24"/>
          <w:szCs w:val="24"/>
        </w:rPr>
        <w:t xml:space="preserve">These </w:t>
      </w:r>
      <w:r w:rsidR="009B519C">
        <w:rPr>
          <w:rFonts w:ascii="Arial" w:hAnsi="Arial" w:cs="Arial"/>
          <w:sz w:val="24"/>
          <w:szCs w:val="24"/>
        </w:rPr>
        <w:t>C</w:t>
      </w:r>
      <w:r w:rsidR="00E25C74">
        <w:rPr>
          <w:rFonts w:ascii="Arial" w:hAnsi="Arial" w:cs="Arial"/>
          <w:sz w:val="24"/>
          <w:szCs w:val="24"/>
        </w:rPr>
        <w:t xml:space="preserve">ontract </w:t>
      </w:r>
      <w:r w:rsidR="009B519C">
        <w:rPr>
          <w:rFonts w:ascii="Arial" w:hAnsi="Arial" w:cs="Arial"/>
          <w:sz w:val="24"/>
          <w:szCs w:val="24"/>
        </w:rPr>
        <w:t>S</w:t>
      </w:r>
      <w:r w:rsidR="00E25C74" w:rsidRPr="005808DF">
        <w:rPr>
          <w:rFonts w:ascii="Arial" w:hAnsi="Arial" w:cs="Arial"/>
          <w:sz w:val="24"/>
          <w:szCs w:val="24"/>
        </w:rPr>
        <w:t xml:space="preserve">tanding </w:t>
      </w:r>
      <w:r w:rsidR="009B519C">
        <w:rPr>
          <w:rFonts w:ascii="Arial" w:hAnsi="Arial" w:cs="Arial"/>
          <w:sz w:val="24"/>
          <w:szCs w:val="24"/>
        </w:rPr>
        <w:t>O</w:t>
      </w:r>
      <w:r w:rsidR="00E25C74" w:rsidRPr="005808DF">
        <w:rPr>
          <w:rFonts w:ascii="Arial" w:hAnsi="Arial" w:cs="Arial"/>
          <w:sz w:val="24"/>
          <w:szCs w:val="24"/>
        </w:rPr>
        <w:t>rders will be reviewed every three years.</w:t>
      </w:r>
      <w:r w:rsidR="00E25C74">
        <w:rPr>
          <w:rFonts w:ascii="Arial" w:hAnsi="Arial" w:cs="Arial"/>
          <w:sz w:val="24"/>
          <w:szCs w:val="24"/>
        </w:rPr>
        <w:t xml:space="preserve">  </w:t>
      </w:r>
    </w:p>
    <w:p w14:paraId="64B0BAB6" w14:textId="78CB4163" w:rsidR="007C3C4E" w:rsidRDefault="007C3C4E" w:rsidP="0040181D">
      <w:pPr>
        <w:pStyle w:val="NoSpacing"/>
        <w:jc w:val="both"/>
        <w:rPr>
          <w:rFonts w:ascii="Arial" w:hAnsi="Arial" w:cs="Arial"/>
          <w:sz w:val="24"/>
          <w:szCs w:val="24"/>
        </w:rPr>
      </w:pPr>
      <w:r w:rsidRPr="005808DF">
        <w:rPr>
          <w:rFonts w:ascii="Arial" w:hAnsi="Arial" w:cs="Arial"/>
          <w:sz w:val="24"/>
          <w:szCs w:val="24"/>
        </w:rPr>
        <w:tab/>
      </w:r>
      <w:r>
        <w:rPr>
          <w:rFonts w:ascii="Arial" w:hAnsi="Arial" w:cs="Arial"/>
          <w:sz w:val="24"/>
          <w:szCs w:val="24"/>
        </w:rPr>
        <w:t xml:space="preserve"> </w:t>
      </w:r>
    </w:p>
    <w:p w14:paraId="28986455" w14:textId="794DE3F9" w:rsidR="005073CB" w:rsidRDefault="005073CB" w:rsidP="0040181D">
      <w:pPr>
        <w:pStyle w:val="NoSpacing"/>
        <w:jc w:val="both"/>
        <w:rPr>
          <w:rFonts w:ascii="Arial" w:hAnsi="Arial" w:cs="Arial"/>
          <w:sz w:val="24"/>
          <w:szCs w:val="24"/>
        </w:rPr>
      </w:pPr>
    </w:p>
    <w:p w14:paraId="3C2FB228" w14:textId="0CD27530" w:rsidR="005073CB" w:rsidRDefault="005073CB" w:rsidP="0040181D">
      <w:pPr>
        <w:pStyle w:val="NoSpacing"/>
        <w:jc w:val="both"/>
        <w:rPr>
          <w:rFonts w:ascii="Arial" w:hAnsi="Arial" w:cs="Arial"/>
          <w:sz w:val="24"/>
          <w:szCs w:val="24"/>
        </w:rPr>
      </w:pPr>
    </w:p>
    <w:p w14:paraId="00E65EF3" w14:textId="20D53FB6" w:rsidR="005073CB" w:rsidRDefault="005073CB" w:rsidP="0040181D">
      <w:pPr>
        <w:pStyle w:val="NoSpacing"/>
        <w:jc w:val="both"/>
        <w:rPr>
          <w:rFonts w:ascii="Arial" w:hAnsi="Arial" w:cs="Arial"/>
          <w:sz w:val="24"/>
          <w:szCs w:val="24"/>
        </w:rPr>
      </w:pPr>
    </w:p>
    <w:p w14:paraId="2FF9DBC5" w14:textId="1F70F1D1" w:rsidR="005073CB" w:rsidRDefault="005073CB" w:rsidP="0040181D">
      <w:pPr>
        <w:pStyle w:val="NoSpacing"/>
        <w:jc w:val="both"/>
        <w:rPr>
          <w:rFonts w:ascii="Arial" w:hAnsi="Arial" w:cs="Arial"/>
          <w:sz w:val="24"/>
          <w:szCs w:val="24"/>
        </w:rPr>
      </w:pPr>
    </w:p>
    <w:p w14:paraId="4AF9A792" w14:textId="669E568E" w:rsidR="005073CB" w:rsidRDefault="005073CB" w:rsidP="0040181D">
      <w:pPr>
        <w:pStyle w:val="NoSpacing"/>
        <w:jc w:val="both"/>
        <w:rPr>
          <w:rFonts w:ascii="Arial" w:hAnsi="Arial" w:cs="Arial"/>
          <w:sz w:val="24"/>
          <w:szCs w:val="24"/>
        </w:rPr>
      </w:pPr>
    </w:p>
    <w:p w14:paraId="636B64E5" w14:textId="2A0A80D5" w:rsidR="005073CB" w:rsidRDefault="005073CB" w:rsidP="0040181D">
      <w:pPr>
        <w:pStyle w:val="NoSpacing"/>
        <w:jc w:val="both"/>
        <w:rPr>
          <w:rFonts w:ascii="Arial" w:hAnsi="Arial" w:cs="Arial"/>
          <w:sz w:val="24"/>
          <w:szCs w:val="24"/>
        </w:rPr>
      </w:pPr>
    </w:p>
    <w:p w14:paraId="6FFD2479" w14:textId="5D6D1F88" w:rsidR="005073CB" w:rsidRDefault="005073CB" w:rsidP="0040181D">
      <w:pPr>
        <w:pStyle w:val="NoSpacing"/>
        <w:jc w:val="both"/>
        <w:rPr>
          <w:rFonts w:ascii="Arial" w:hAnsi="Arial" w:cs="Arial"/>
          <w:sz w:val="24"/>
          <w:szCs w:val="24"/>
        </w:rPr>
      </w:pPr>
    </w:p>
    <w:p w14:paraId="3E5F7BB3" w14:textId="70194CF4" w:rsidR="005073CB" w:rsidRDefault="005073CB" w:rsidP="0040181D">
      <w:pPr>
        <w:pStyle w:val="NoSpacing"/>
        <w:jc w:val="both"/>
        <w:rPr>
          <w:rFonts w:ascii="Arial" w:hAnsi="Arial" w:cs="Arial"/>
          <w:sz w:val="24"/>
          <w:szCs w:val="24"/>
        </w:rPr>
      </w:pPr>
    </w:p>
    <w:p w14:paraId="15AA1F0F" w14:textId="3A764403" w:rsidR="005073CB" w:rsidRDefault="005073CB" w:rsidP="0040181D">
      <w:pPr>
        <w:pStyle w:val="NoSpacing"/>
        <w:jc w:val="both"/>
        <w:rPr>
          <w:rFonts w:ascii="Arial" w:hAnsi="Arial" w:cs="Arial"/>
          <w:sz w:val="24"/>
          <w:szCs w:val="24"/>
        </w:rPr>
      </w:pPr>
    </w:p>
    <w:p w14:paraId="661BFE74" w14:textId="5AFDA066" w:rsidR="005073CB" w:rsidRDefault="005073CB" w:rsidP="0040181D">
      <w:pPr>
        <w:pStyle w:val="NoSpacing"/>
        <w:jc w:val="both"/>
        <w:rPr>
          <w:rFonts w:ascii="Arial" w:hAnsi="Arial" w:cs="Arial"/>
          <w:sz w:val="24"/>
          <w:szCs w:val="24"/>
        </w:rPr>
      </w:pPr>
    </w:p>
    <w:p w14:paraId="4EFF5759" w14:textId="34C6D98F" w:rsidR="005073CB" w:rsidRDefault="005073CB" w:rsidP="0040181D">
      <w:pPr>
        <w:pStyle w:val="NoSpacing"/>
        <w:jc w:val="both"/>
        <w:rPr>
          <w:rFonts w:ascii="Arial" w:hAnsi="Arial" w:cs="Arial"/>
          <w:sz w:val="24"/>
          <w:szCs w:val="24"/>
        </w:rPr>
      </w:pPr>
    </w:p>
    <w:p w14:paraId="4B950FD3" w14:textId="308CF96E" w:rsidR="005073CB" w:rsidRDefault="005073CB" w:rsidP="0040181D">
      <w:pPr>
        <w:pStyle w:val="NoSpacing"/>
        <w:jc w:val="both"/>
        <w:rPr>
          <w:rFonts w:ascii="Arial" w:hAnsi="Arial" w:cs="Arial"/>
          <w:sz w:val="24"/>
          <w:szCs w:val="24"/>
        </w:rPr>
      </w:pPr>
    </w:p>
    <w:p w14:paraId="2B49BA64" w14:textId="46806877" w:rsidR="005073CB" w:rsidRDefault="005073CB" w:rsidP="0040181D">
      <w:pPr>
        <w:pStyle w:val="NoSpacing"/>
        <w:jc w:val="both"/>
        <w:rPr>
          <w:rFonts w:ascii="Arial" w:hAnsi="Arial" w:cs="Arial"/>
          <w:sz w:val="24"/>
          <w:szCs w:val="24"/>
        </w:rPr>
      </w:pPr>
    </w:p>
    <w:p w14:paraId="47348AC7" w14:textId="45BCBD33" w:rsidR="005073CB" w:rsidRDefault="005073CB" w:rsidP="0040181D">
      <w:pPr>
        <w:pStyle w:val="NoSpacing"/>
        <w:jc w:val="both"/>
        <w:rPr>
          <w:rFonts w:ascii="Arial" w:hAnsi="Arial" w:cs="Arial"/>
          <w:sz w:val="24"/>
          <w:szCs w:val="24"/>
        </w:rPr>
      </w:pPr>
    </w:p>
    <w:p w14:paraId="74B31D40" w14:textId="16760448" w:rsidR="005073CB" w:rsidRDefault="005073CB" w:rsidP="0040181D">
      <w:pPr>
        <w:pStyle w:val="NoSpacing"/>
        <w:jc w:val="both"/>
        <w:rPr>
          <w:rFonts w:ascii="Arial" w:hAnsi="Arial" w:cs="Arial"/>
          <w:sz w:val="24"/>
          <w:szCs w:val="24"/>
        </w:rPr>
      </w:pPr>
    </w:p>
    <w:p w14:paraId="488F0484" w14:textId="31AD04EF" w:rsidR="005073CB" w:rsidRDefault="005073CB" w:rsidP="0040181D">
      <w:pPr>
        <w:pStyle w:val="NoSpacing"/>
        <w:jc w:val="both"/>
        <w:rPr>
          <w:rFonts w:ascii="Arial" w:hAnsi="Arial" w:cs="Arial"/>
          <w:sz w:val="24"/>
          <w:szCs w:val="24"/>
        </w:rPr>
      </w:pPr>
    </w:p>
    <w:p w14:paraId="55A31B84" w14:textId="77777777" w:rsidR="005073CB" w:rsidRPr="0040181D" w:rsidRDefault="005073CB" w:rsidP="0040181D">
      <w:pPr>
        <w:pStyle w:val="NoSpacing"/>
        <w:jc w:val="both"/>
        <w:rPr>
          <w:rFonts w:ascii="Arial" w:hAnsi="Arial" w:cs="Arial"/>
          <w:sz w:val="24"/>
          <w:szCs w:val="24"/>
        </w:rPr>
      </w:pPr>
    </w:p>
    <w:p w14:paraId="6AF7B686" w14:textId="77777777" w:rsidR="00622660" w:rsidRDefault="00622660" w:rsidP="00F248A4">
      <w:pPr>
        <w:pStyle w:val="NoSpacing"/>
        <w:numPr>
          <w:ilvl w:val="0"/>
          <w:numId w:val="1"/>
        </w:numPr>
        <w:ind w:left="709" w:hanging="709"/>
        <w:jc w:val="both"/>
        <w:rPr>
          <w:rFonts w:ascii="Arial" w:hAnsi="Arial" w:cs="Arial"/>
          <w:b/>
          <w:sz w:val="24"/>
          <w:szCs w:val="24"/>
        </w:rPr>
      </w:pPr>
      <w:r>
        <w:rPr>
          <w:rFonts w:ascii="Arial" w:hAnsi="Arial" w:cs="Arial"/>
          <w:b/>
          <w:sz w:val="24"/>
          <w:szCs w:val="24"/>
        </w:rPr>
        <w:lastRenderedPageBreak/>
        <w:t>DEFINITIONS AND INTERPRETATION</w:t>
      </w:r>
    </w:p>
    <w:p w14:paraId="3C222DCA" w14:textId="77777777" w:rsidR="00622660" w:rsidRDefault="00622660" w:rsidP="001F75A8">
      <w:pPr>
        <w:pStyle w:val="NoSpacing"/>
        <w:jc w:val="both"/>
        <w:rPr>
          <w:rFonts w:ascii="Arial" w:hAnsi="Arial" w:cs="Arial"/>
          <w:b/>
          <w:sz w:val="24"/>
          <w:szCs w:val="24"/>
        </w:rPr>
      </w:pPr>
    </w:p>
    <w:p w14:paraId="064362A5" w14:textId="77777777" w:rsidR="00622660" w:rsidRDefault="0040181D" w:rsidP="00F248A4">
      <w:pPr>
        <w:pStyle w:val="NoSpacing"/>
        <w:ind w:left="709" w:hanging="709"/>
        <w:jc w:val="both"/>
        <w:rPr>
          <w:rFonts w:ascii="Arial" w:hAnsi="Arial" w:cs="Arial"/>
          <w:sz w:val="24"/>
          <w:szCs w:val="24"/>
        </w:rPr>
      </w:pPr>
      <w:r>
        <w:rPr>
          <w:rFonts w:ascii="Arial" w:hAnsi="Arial" w:cs="Arial"/>
          <w:sz w:val="24"/>
          <w:szCs w:val="24"/>
        </w:rPr>
        <w:t>3</w:t>
      </w:r>
      <w:r w:rsidR="00622660">
        <w:rPr>
          <w:rFonts w:ascii="Arial" w:hAnsi="Arial" w:cs="Arial"/>
          <w:sz w:val="24"/>
          <w:szCs w:val="24"/>
        </w:rPr>
        <w:t xml:space="preserve">.1 </w:t>
      </w:r>
      <w:r w:rsidR="00F248A4">
        <w:rPr>
          <w:rFonts w:ascii="Arial" w:hAnsi="Arial" w:cs="Arial"/>
          <w:sz w:val="24"/>
          <w:szCs w:val="24"/>
        </w:rPr>
        <w:tab/>
      </w:r>
      <w:r w:rsidR="00622660">
        <w:rPr>
          <w:rFonts w:ascii="Arial" w:hAnsi="Arial" w:cs="Arial"/>
          <w:sz w:val="24"/>
          <w:szCs w:val="24"/>
        </w:rPr>
        <w:t>Definitions</w:t>
      </w:r>
    </w:p>
    <w:p w14:paraId="622C199F" w14:textId="77777777" w:rsidR="00197F9F" w:rsidRDefault="00197F9F" w:rsidP="00F248A4">
      <w:pPr>
        <w:pStyle w:val="NoSpacing"/>
        <w:ind w:left="709" w:hanging="709"/>
        <w:jc w:val="both"/>
        <w:rPr>
          <w:rFonts w:ascii="Arial" w:hAnsi="Arial" w:cs="Arial"/>
          <w:sz w:val="24"/>
          <w:szCs w:val="24"/>
        </w:rPr>
      </w:pPr>
    </w:p>
    <w:tbl>
      <w:tblPr>
        <w:tblStyle w:val="TableGrid1"/>
        <w:tblW w:w="0" w:type="auto"/>
        <w:tblLayout w:type="fixed"/>
        <w:tblLook w:val="04A0" w:firstRow="1" w:lastRow="0" w:firstColumn="1" w:lastColumn="0" w:noHBand="0" w:noVBand="1"/>
      </w:tblPr>
      <w:tblGrid>
        <w:gridCol w:w="2689"/>
        <w:gridCol w:w="6327"/>
      </w:tblGrid>
      <w:tr w:rsidR="002A209D" w:rsidRPr="002A209D" w14:paraId="69A5417A" w14:textId="77777777" w:rsidTr="0061004D">
        <w:tc>
          <w:tcPr>
            <w:tcW w:w="2689" w:type="dxa"/>
            <w:shd w:val="clear" w:color="auto" w:fill="auto"/>
          </w:tcPr>
          <w:p w14:paraId="7B70174D" w14:textId="77777777" w:rsidR="002A209D" w:rsidRPr="002A209D" w:rsidRDefault="002A209D">
            <w:pPr>
              <w:rPr>
                <w:rFonts w:ascii="Arial" w:hAnsi="Arial" w:cs="Arial"/>
                <w:sz w:val="24"/>
              </w:rPr>
            </w:pPr>
            <w:r w:rsidRPr="002A209D">
              <w:rPr>
                <w:rFonts w:ascii="Arial" w:hAnsi="Arial" w:cs="Arial"/>
                <w:sz w:val="24"/>
              </w:rPr>
              <w:t>ALEO</w:t>
            </w:r>
          </w:p>
        </w:tc>
        <w:tc>
          <w:tcPr>
            <w:tcW w:w="6327" w:type="dxa"/>
            <w:shd w:val="clear" w:color="auto" w:fill="auto"/>
          </w:tcPr>
          <w:p w14:paraId="163AD25F" w14:textId="77777777" w:rsidR="002A209D" w:rsidRPr="002A209D" w:rsidRDefault="002A209D" w:rsidP="00092A93">
            <w:pPr>
              <w:jc w:val="both"/>
              <w:rPr>
                <w:rFonts w:ascii="Arial" w:hAnsi="Arial" w:cs="Arial"/>
                <w:sz w:val="24"/>
              </w:rPr>
            </w:pPr>
            <w:r w:rsidRPr="002A209D">
              <w:rPr>
                <w:rFonts w:ascii="Arial" w:hAnsi="Arial" w:cs="Arial"/>
                <w:sz w:val="24"/>
              </w:rPr>
              <w:t>Arm’s Length External Organisation used by the Council to deliver services.  Formed from Services that previously were part of the Council.</w:t>
            </w:r>
            <w:r w:rsidR="007A60BE">
              <w:rPr>
                <w:rFonts w:ascii="Arial" w:hAnsi="Arial" w:cs="Arial"/>
                <w:sz w:val="24"/>
              </w:rPr>
              <w:t xml:space="preserve"> E.g. Fife Sports </w:t>
            </w:r>
            <w:r w:rsidR="00092A93">
              <w:rPr>
                <w:rFonts w:ascii="Arial" w:hAnsi="Arial" w:cs="Arial"/>
                <w:sz w:val="24"/>
              </w:rPr>
              <w:t>And</w:t>
            </w:r>
            <w:r w:rsidR="007A60BE">
              <w:rPr>
                <w:rFonts w:ascii="Arial" w:hAnsi="Arial" w:cs="Arial"/>
                <w:sz w:val="24"/>
              </w:rPr>
              <w:t xml:space="preserve"> Leisure Trust is an ALEO. </w:t>
            </w:r>
          </w:p>
        </w:tc>
      </w:tr>
      <w:tr w:rsidR="002A209D" w:rsidRPr="002A209D" w14:paraId="6D0B59D1" w14:textId="77777777" w:rsidTr="0061004D">
        <w:tc>
          <w:tcPr>
            <w:tcW w:w="2689" w:type="dxa"/>
            <w:shd w:val="clear" w:color="auto" w:fill="auto"/>
          </w:tcPr>
          <w:p w14:paraId="03CDE3A7" w14:textId="77777777" w:rsidR="002A209D" w:rsidRPr="002A209D" w:rsidRDefault="002A209D" w:rsidP="002A209D">
            <w:pPr>
              <w:rPr>
                <w:rFonts w:ascii="Arial" w:hAnsi="Arial" w:cs="Arial"/>
                <w:sz w:val="24"/>
              </w:rPr>
            </w:pPr>
            <w:r w:rsidRPr="002A209D">
              <w:rPr>
                <w:rFonts w:ascii="Arial" w:hAnsi="Arial" w:cs="Arial"/>
                <w:sz w:val="24"/>
              </w:rPr>
              <w:t>Best Value</w:t>
            </w:r>
          </w:p>
        </w:tc>
        <w:tc>
          <w:tcPr>
            <w:tcW w:w="6327" w:type="dxa"/>
            <w:shd w:val="clear" w:color="auto" w:fill="auto"/>
          </w:tcPr>
          <w:p w14:paraId="0CA33A97" w14:textId="649695E0" w:rsidR="002A209D" w:rsidRPr="002A209D" w:rsidRDefault="00D93254" w:rsidP="00D93254">
            <w:pPr>
              <w:jc w:val="both"/>
              <w:rPr>
                <w:rFonts w:ascii="Arial" w:hAnsi="Arial" w:cs="Arial"/>
                <w:sz w:val="24"/>
              </w:rPr>
            </w:pPr>
            <w:r>
              <w:rPr>
                <w:rFonts w:ascii="Arial" w:hAnsi="Arial" w:cs="Arial"/>
                <w:sz w:val="24"/>
              </w:rPr>
              <w:t>C</w:t>
            </w:r>
            <w:r w:rsidR="0003253F">
              <w:rPr>
                <w:rFonts w:ascii="Arial" w:hAnsi="Arial" w:cs="Arial"/>
                <w:sz w:val="24"/>
              </w:rPr>
              <w:t xml:space="preserve">ontinuous improvement in the performance of the Council’s </w:t>
            </w:r>
            <w:r w:rsidR="006B1BDB">
              <w:rPr>
                <w:rFonts w:ascii="Arial" w:hAnsi="Arial" w:cs="Arial"/>
                <w:sz w:val="24"/>
              </w:rPr>
              <w:t>functions in</w:t>
            </w:r>
            <w:r w:rsidR="0003253F">
              <w:rPr>
                <w:rFonts w:ascii="Arial" w:hAnsi="Arial" w:cs="Arial"/>
                <w:sz w:val="24"/>
              </w:rPr>
              <w:t xml:space="preserve"> accordance with the </w:t>
            </w:r>
            <w:r w:rsidR="006B1BDB">
              <w:rPr>
                <w:rFonts w:ascii="Arial" w:hAnsi="Arial" w:cs="Arial"/>
                <w:sz w:val="24"/>
              </w:rPr>
              <w:t>provisions</w:t>
            </w:r>
            <w:r w:rsidR="0003253F">
              <w:rPr>
                <w:rFonts w:ascii="Arial" w:hAnsi="Arial" w:cs="Arial"/>
                <w:sz w:val="24"/>
              </w:rPr>
              <w:t xml:space="preserve"> of the Local Government in Scotland Act </w:t>
            </w:r>
            <w:r w:rsidR="006B1BDB">
              <w:rPr>
                <w:rFonts w:ascii="Arial" w:hAnsi="Arial" w:cs="Arial"/>
                <w:sz w:val="24"/>
              </w:rPr>
              <w:t xml:space="preserve">2003 </w:t>
            </w:r>
            <w:r w:rsidR="0003253F">
              <w:rPr>
                <w:rFonts w:ascii="Arial" w:hAnsi="Arial" w:cs="Arial"/>
                <w:sz w:val="24"/>
              </w:rPr>
              <w:t xml:space="preserve">and </w:t>
            </w:r>
            <w:r w:rsidR="006B1BDB" w:rsidRPr="00B21903">
              <w:rPr>
                <w:rFonts w:ascii="Arial" w:hAnsi="Arial" w:cs="Arial"/>
                <w:sz w:val="24"/>
              </w:rPr>
              <w:t xml:space="preserve">in </w:t>
            </w:r>
            <w:r w:rsidR="006B1BDB" w:rsidRPr="00B21903">
              <w:rPr>
                <w:rFonts w:ascii="Arial" w:hAnsi="Arial" w:cs="Arial"/>
                <w:sz w:val="24"/>
                <w:szCs w:val="24"/>
              </w:rPr>
              <w:t>the</w:t>
            </w:r>
            <w:r w:rsidR="002A209D" w:rsidRPr="00B21903">
              <w:rPr>
                <w:rFonts w:ascii="Arial" w:hAnsi="Arial" w:cs="Arial"/>
                <w:sz w:val="24"/>
                <w:szCs w:val="24"/>
              </w:rPr>
              <w:t xml:space="preserve"> context of this document </w:t>
            </w:r>
            <w:r w:rsidR="0003253F" w:rsidRPr="00B21903">
              <w:rPr>
                <w:rFonts w:ascii="Arial" w:hAnsi="Arial" w:cs="Arial"/>
                <w:sz w:val="24"/>
                <w:szCs w:val="24"/>
              </w:rPr>
              <w:t xml:space="preserve">also </w:t>
            </w:r>
            <w:r w:rsidR="006B1BDB" w:rsidRPr="00B21903">
              <w:rPr>
                <w:rFonts w:ascii="Arial" w:hAnsi="Arial" w:cs="Arial"/>
                <w:sz w:val="24"/>
                <w:szCs w:val="24"/>
              </w:rPr>
              <w:t>includes the</w:t>
            </w:r>
            <w:r w:rsidR="002A209D" w:rsidRPr="00B21903">
              <w:rPr>
                <w:rFonts w:ascii="Arial" w:hAnsi="Arial" w:cs="Arial"/>
                <w:sz w:val="24"/>
                <w:szCs w:val="24"/>
              </w:rPr>
              <w:t xml:space="preserve"> opt</w:t>
            </w:r>
            <w:r w:rsidR="002A209D" w:rsidRPr="002A209D">
              <w:rPr>
                <w:rFonts w:ascii="Arial" w:hAnsi="Arial" w:cs="Arial"/>
                <w:sz w:val="24"/>
                <w:szCs w:val="24"/>
              </w:rPr>
              <w:t>imum combination of whole life cost and quality (or fitness for purpose) to meet the customer's requirements.</w:t>
            </w:r>
          </w:p>
        </w:tc>
      </w:tr>
      <w:tr w:rsidR="002A209D" w:rsidRPr="002A209D" w14:paraId="0CA23146" w14:textId="77777777" w:rsidTr="0061004D">
        <w:tc>
          <w:tcPr>
            <w:tcW w:w="2689" w:type="dxa"/>
            <w:shd w:val="clear" w:color="auto" w:fill="auto"/>
          </w:tcPr>
          <w:p w14:paraId="67819225" w14:textId="6928B0FF" w:rsidR="002A209D" w:rsidRPr="002A209D" w:rsidRDefault="00FC75C1" w:rsidP="002A209D">
            <w:pPr>
              <w:rPr>
                <w:rFonts w:ascii="Arial" w:hAnsi="Arial" w:cs="Arial"/>
                <w:sz w:val="24"/>
              </w:rPr>
            </w:pPr>
            <w:r w:rsidRPr="002A209D">
              <w:rPr>
                <w:rFonts w:ascii="Arial" w:hAnsi="Arial" w:cs="Arial"/>
                <w:sz w:val="24"/>
              </w:rPr>
              <w:t>Competitive Dialogue</w:t>
            </w:r>
            <w:r w:rsidR="002A209D" w:rsidRPr="002A209D">
              <w:rPr>
                <w:rFonts w:ascii="Arial" w:hAnsi="Arial" w:cs="Arial"/>
                <w:sz w:val="24"/>
              </w:rPr>
              <w:t xml:space="preserve"> Negotiated procedure &amp; Innovation Partnership</w:t>
            </w:r>
          </w:p>
        </w:tc>
        <w:tc>
          <w:tcPr>
            <w:tcW w:w="6327" w:type="dxa"/>
            <w:shd w:val="clear" w:color="auto" w:fill="auto"/>
          </w:tcPr>
          <w:p w14:paraId="70D092F2" w14:textId="39F9A0F1" w:rsidR="002A209D" w:rsidRPr="002A209D" w:rsidRDefault="002A209D" w:rsidP="006F6148">
            <w:pPr>
              <w:autoSpaceDE w:val="0"/>
              <w:autoSpaceDN w:val="0"/>
              <w:adjustRightInd w:val="0"/>
              <w:jc w:val="both"/>
              <w:rPr>
                <w:rFonts w:ascii="Arial" w:hAnsi="Arial" w:cs="Arial"/>
                <w:sz w:val="24"/>
                <w:szCs w:val="24"/>
              </w:rPr>
            </w:pPr>
            <w:r w:rsidRPr="002A209D">
              <w:rPr>
                <w:rFonts w:ascii="Arial" w:hAnsi="Arial" w:cs="Arial"/>
                <w:sz w:val="24"/>
                <w:szCs w:val="24"/>
              </w:rPr>
              <w:t xml:space="preserve">As </w:t>
            </w:r>
            <w:r w:rsidR="00C90147">
              <w:rPr>
                <w:rFonts w:ascii="Arial" w:hAnsi="Arial" w:cs="Arial"/>
                <w:sz w:val="24"/>
                <w:szCs w:val="24"/>
              </w:rPr>
              <w:t>defined</w:t>
            </w:r>
            <w:r w:rsidRPr="002A209D">
              <w:rPr>
                <w:rFonts w:ascii="Arial" w:hAnsi="Arial" w:cs="Arial"/>
                <w:sz w:val="24"/>
                <w:szCs w:val="24"/>
              </w:rPr>
              <w:t xml:space="preserve"> in </w:t>
            </w:r>
            <w:hyperlink r:id="rId12" w:history="1">
              <w:r w:rsidR="00CC1944" w:rsidRPr="00AC2B97">
                <w:rPr>
                  <w:rStyle w:val="Hyperlink"/>
                  <w:rFonts w:ascii="Arial" w:hAnsi="Arial" w:cs="Arial"/>
                  <w:color w:val="auto"/>
                  <w:sz w:val="24"/>
                </w:rPr>
                <w:t>The Public Contracts (Scotland) Regulations</w:t>
              </w:r>
            </w:hyperlink>
            <w:r w:rsidR="006F6148">
              <w:rPr>
                <w:rStyle w:val="Hyperlink"/>
                <w:rFonts w:ascii="Arial" w:hAnsi="Arial" w:cs="Arial"/>
                <w:color w:val="auto"/>
                <w:sz w:val="24"/>
              </w:rPr>
              <w:t xml:space="preserve"> 2015</w:t>
            </w:r>
            <w:r w:rsidRPr="002A209D">
              <w:rPr>
                <w:rFonts w:ascii="Arial" w:hAnsi="Arial" w:cs="Arial"/>
                <w:sz w:val="24"/>
                <w:szCs w:val="24"/>
              </w:rPr>
              <w:t xml:space="preserve">.  </w:t>
            </w:r>
          </w:p>
        </w:tc>
      </w:tr>
      <w:tr w:rsidR="00DF7B22" w:rsidRPr="002A209D" w14:paraId="22D75E8A" w14:textId="77777777" w:rsidTr="0061004D">
        <w:tc>
          <w:tcPr>
            <w:tcW w:w="2689" w:type="dxa"/>
            <w:shd w:val="clear" w:color="auto" w:fill="auto"/>
          </w:tcPr>
          <w:p w14:paraId="4548F883" w14:textId="77777777" w:rsidR="00DF7B22" w:rsidRPr="002A209D" w:rsidRDefault="00DF7B22" w:rsidP="00DF7B22">
            <w:pPr>
              <w:rPr>
                <w:rFonts w:ascii="Arial" w:hAnsi="Arial" w:cs="Arial"/>
                <w:sz w:val="24"/>
              </w:rPr>
            </w:pPr>
            <w:r>
              <w:rPr>
                <w:rFonts w:ascii="Arial" w:hAnsi="Arial" w:cs="Arial"/>
                <w:sz w:val="24"/>
              </w:rPr>
              <w:t>Consultant</w:t>
            </w:r>
            <w:r w:rsidR="00C90147">
              <w:rPr>
                <w:rFonts w:ascii="Arial" w:hAnsi="Arial" w:cs="Arial"/>
                <w:sz w:val="24"/>
              </w:rPr>
              <w:t xml:space="preserve"> </w:t>
            </w:r>
            <w:r>
              <w:rPr>
                <w:rFonts w:ascii="Arial" w:hAnsi="Arial" w:cs="Arial"/>
                <w:sz w:val="24"/>
              </w:rPr>
              <w:t>/</w:t>
            </w:r>
            <w:r w:rsidR="00926EEB">
              <w:rPr>
                <w:rFonts w:ascii="Arial" w:hAnsi="Arial" w:cs="Arial"/>
                <w:sz w:val="24"/>
              </w:rPr>
              <w:t xml:space="preserve"> </w:t>
            </w:r>
            <w:r>
              <w:rPr>
                <w:rFonts w:ascii="Arial" w:hAnsi="Arial" w:cs="Arial"/>
                <w:sz w:val="24"/>
              </w:rPr>
              <w:t>Consultancy</w:t>
            </w:r>
          </w:p>
        </w:tc>
        <w:tc>
          <w:tcPr>
            <w:tcW w:w="6327" w:type="dxa"/>
            <w:shd w:val="clear" w:color="auto" w:fill="auto"/>
          </w:tcPr>
          <w:p w14:paraId="1B728844" w14:textId="77777777" w:rsidR="00DF7B22" w:rsidRDefault="00DF7B22" w:rsidP="00985ABD">
            <w:pPr>
              <w:jc w:val="both"/>
              <w:rPr>
                <w:rFonts w:ascii="Arial" w:hAnsi="Arial"/>
                <w:sz w:val="24"/>
              </w:rPr>
            </w:pPr>
            <w:r>
              <w:rPr>
                <w:rFonts w:ascii="Arial" w:hAnsi="Arial"/>
                <w:sz w:val="24"/>
              </w:rPr>
              <w:t xml:space="preserve">The provision of advice, design and development, and implementation to management through time limited or ad-hoc assignments that do not form part of business as usual operations.  </w:t>
            </w:r>
          </w:p>
          <w:p w14:paraId="13E267E8" w14:textId="77777777" w:rsidR="00DF7B22" w:rsidRDefault="00DF7B22" w:rsidP="00985ABD">
            <w:pPr>
              <w:jc w:val="both"/>
              <w:rPr>
                <w:rFonts w:ascii="Arial" w:hAnsi="Arial"/>
                <w:sz w:val="24"/>
              </w:rPr>
            </w:pPr>
          </w:p>
          <w:p w14:paraId="6FB8E288" w14:textId="77777777" w:rsidR="00DF7B22" w:rsidRPr="002A209D" w:rsidRDefault="00DF7B22" w:rsidP="00985ABD">
            <w:pPr>
              <w:autoSpaceDE w:val="0"/>
              <w:autoSpaceDN w:val="0"/>
              <w:adjustRightInd w:val="0"/>
              <w:jc w:val="both"/>
              <w:rPr>
                <w:rFonts w:ascii="Arial" w:hAnsi="Arial" w:cs="Arial"/>
                <w:sz w:val="24"/>
                <w:szCs w:val="24"/>
              </w:rPr>
            </w:pPr>
            <w:r>
              <w:rPr>
                <w:rFonts w:ascii="Arial" w:hAnsi="Arial"/>
                <w:sz w:val="24"/>
              </w:rPr>
              <w:t xml:space="preserve">Consultancy can include management consultancy, IT consultancy, financial consultancy, construction or infrastructure related consultancy, research and evaluation, and policy development (including feasibility studies). </w:t>
            </w:r>
          </w:p>
        </w:tc>
      </w:tr>
      <w:tr w:rsidR="00100B09" w:rsidRPr="002A209D" w14:paraId="7D2560DC" w14:textId="77777777" w:rsidTr="0061004D">
        <w:tc>
          <w:tcPr>
            <w:tcW w:w="2689" w:type="dxa"/>
            <w:shd w:val="clear" w:color="auto" w:fill="auto"/>
          </w:tcPr>
          <w:p w14:paraId="3B529399" w14:textId="77777777" w:rsidR="00100B09" w:rsidRDefault="00100B09" w:rsidP="00DF7B22">
            <w:pPr>
              <w:rPr>
                <w:rFonts w:ascii="Arial" w:hAnsi="Arial" w:cs="Arial"/>
                <w:sz w:val="24"/>
              </w:rPr>
            </w:pPr>
            <w:r>
              <w:rPr>
                <w:rFonts w:ascii="Arial" w:hAnsi="Arial" w:cs="Arial"/>
                <w:sz w:val="24"/>
              </w:rPr>
              <w:t>Contractor</w:t>
            </w:r>
          </w:p>
        </w:tc>
        <w:tc>
          <w:tcPr>
            <w:tcW w:w="6327" w:type="dxa"/>
            <w:shd w:val="clear" w:color="auto" w:fill="auto"/>
          </w:tcPr>
          <w:p w14:paraId="69F528A6" w14:textId="7BED7B0A" w:rsidR="00100B09" w:rsidRDefault="005F6F58" w:rsidP="00C913E2">
            <w:pPr>
              <w:jc w:val="both"/>
              <w:rPr>
                <w:rFonts w:ascii="Arial" w:hAnsi="Arial"/>
                <w:sz w:val="24"/>
              </w:rPr>
            </w:pPr>
            <w:r>
              <w:rPr>
                <w:rFonts w:ascii="Arial" w:hAnsi="Arial"/>
                <w:sz w:val="24"/>
              </w:rPr>
              <w:t>The supplier engaged by the Council to provide the goods/</w:t>
            </w:r>
            <w:r w:rsidR="000D7030">
              <w:rPr>
                <w:rFonts w:ascii="Arial" w:hAnsi="Arial"/>
                <w:sz w:val="24"/>
              </w:rPr>
              <w:t xml:space="preserve"> supplies/</w:t>
            </w:r>
            <w:r>
              <w:rPr>
                <w:rFonts w:ascii="Arial" w:hAnsi="Arial"/>
                <w:sz w:val="24"/>
              </w:rPr>
              <w:t>works</w:t>
            </w:r>
            <w:r w:rsidR="00C913E2">
              <w:rPr>
                <w:rFonts w:ascii="Arial" w:hAnsi="Arial"/>
                <w:sz w:val="24"/>
              </w:rPr>
              <w:t xml:space="preserve"> </w:t>
            </w:r>
            <w:r>
              <w:rPr>
                <w:rFonts w:ascii="Arial" w:hAnsi="Arial"/>
                <w:sz w:val="24"/>
              </w:rPr>
              <w:t>/ services required.</w:t>
            </w:r>
          </w:p>
        </w:tc>
      </w:tr>
      <w:tr w:rsidR="00CC1944" w:rsidRPr="002A209D" w14:paraId="6C4BE174" w14:textId="77777777" w:rsidTr="0061004D">
        <w:tc>
          <w:tcPr>
            <w:tcW w:w="2689" w:type="dxa"/>
            <w:shd w:val="clear" w:color="auto" w:fill="auto"/>
          </w:tcPr>
          <w:p w14:paraId="13E14B78" w14:textId="77777777" w:rsidR="00CC1944" w:rsidRPr="006D30DF" w:rsidRDefault="00CC1944" w:rsidP="002A209D">
            <w:pPr>
              <w:rPr>
                <w:rFonts w:ascii="Arial" w:hAnsi="Arial" w:cs="Arial"/>
                <w:sz w:val="24"/>
              </w:rPr>
            </w:pPr>
            <w:r w:rsidRPr="006D30DF">
              <w:rPr>
                <w:rFonts w:ascii="Arial" w:hAnsi="Arial" w:cs="Arial"/>
                <w:sz w:val="24"/>
              </w:rPr>
              <w:t>Contract Notice</w:t>
            </w:r>
          </w:p>
          <w:p w14:paraId="1E01E218" w14:textId="451904EC" w:rsidR="001953FB" w:rsidRPr="006D30DF" w:rsidRDefault="001953FB" w:rsidP="002A209D">
            <w:pPr>
              <w:rPr>
                <w:rFonts w:ascii="Arial" w:hAnsi="Arial" w:cs="Arial"/>
                <w:sz w:val="24"/>
              </w:rPr>
            </w:pPr>
            <w:r w:rsidRPr="006D30DF">
              <w:rPr>
                <w:rFonts w:ascii="Arial" w:hAnsi="Arial" w:cs="Arial"/>
                <w:sz w:val="24"/>
              </w:rPr>
              <w:t>including PINs advertisements and award notices</w:t>
            </w:r>
          </w:p>
        </w:tc>
        <w:tc>
          <w:tcPr>
            <w:tcW w:w="6327" w:type="dxa"/>
            <w:shd w:val="clear" w:color="auto" w:fill="auto"/>
          </w:tcPr>
          <w:p w14:paraId="494B6419" w14:textId="25C1A906" w:rsidR="005F6F58" w:rsidRPr="006D30DF" w:rsidRDefault="005F6F58" w:rsidP="004F61EE">
            <w:pPr>
              <w:jc w:val="both"/>
              <w:rPr>
                <w:rFonts w:ascii="Arial" w:hAnsi="Arial" w:cs="Arial"/>
                <w:sz w:val="24"/>
              </w:rPr>
            </w:pPr>
            <w:r w:rsidRPr="006D30DF">
              <w:rPr>
                <w:rFonts w:ascii="Arial" w:hAnsi="Arial" w:cs="Arial"/>
                <w:sz w:val="24"/>
              </w:rPr>
              <w:t xml:space="preserve">An advert for a procurement opportunity published on </w:t>
            </w:r>
            <w:hyperlink r:id="rId13" w:history="1">
              <w:r w:rsidR="004F61EE" w:rsidRPr="006D30DF">
                <w:rPr>
                  <w:rStyle w:val="Hyperlink"/>
                  <w:rFonts w:ascii="Arial" w:hAnsi="Arial" w:cs="Arial"/>
                  <w:sz w:val="24"/>
                </w:rPr>
                <w:t>www.publiccontractsscotland.gov.uk</w:t>
              </w:r>
            </w:hyperlink>
            <w:r w:rsidRPr="006D30DF">
              <w:rPr>
                <w:rFonts w:ascii="Arial" w:hAnsi="Arial" w:cs="Arial"/>
                <w:sz w:val="24"/>
              </w:rPr>
              <w:t xml:space="preserve">   Also includes procurement requirements published in the </w:t>
            </w:r>
            <w:r w:rsidR="006D30DF" w:rsidRPr="006D30DF">
              <w:rPr>
                <w:rFonts w:ascii="Arial" w:hAnsi="Arial" w:cs="Arial"/>
                <w:sz w:val="24"/>
              </w:rPr>
              <w:t xml:space="preserve">new UK e – notification system called Find a Tender Service (FTS) </w:t>
            </w:r>
            <w:r w:rsidRPr="006D30DF">
              <w:rPr>
                <w:rFonts w:ascii="Arial" w:hAnsi="Arial" w:cs="Arial"/>
                <w:sz w:val="24"/>
              </w:rPr>
              <w:t xml:space="preserve">via </w:t>
            </w:r>
            <w:hyperlink r:id="rId14" w:history="1">
              <w:r w:rsidRPr="006D30DF">
                <w:rPr>
                  <w:rStyle w:val="Hyperlink"/>
                  <w:rFonts w:ascii="Arial" w:hAnsi="Arial" w:cs="Arial"/>
                  <w:sz w:val="24"/>
                </w:rPr>
                <w:t>www.publiccontractsscotland.gov.uk</w:t>
              </w:r>
            </w:hyperlink>
          </w:p>
        </w:tc>
      </w:tr>
      <w:tr w:rsidR="005015DB" w:rsidRPr="002A209D" w14:paraId="1FCDDF56" w14:textId="77777777" w:rsidTr="0061004D">
        <w:tc>
          <w:tcPr>
            <w:tcW w:w="2689" w:type="dxa"/>
            <w:shd w:val="clear" w:color="auto" w:fill="auto"/>
          </w:tcPr>
          <w:p w14:paraId="3F16F58F" w14:textId="77777777" w:rsidR="005015DB" w:rsidRDefault="005015DB" w:rsidP="00966DDF">
            <w:pPr>
              <w:rPr>
                <w:rFonts w:ascii="Arial" w:hAnsi="Arial" w:cs="Arial"/>
                <w:sz w:val="24"/>
              </w:rPr>
            </w:pPr>
            <w:r>
              <w:rPr>
                <w:rFonts w:ascii="Arial" w:hAnsi="Arial" w:cs="Arial"/>
                <w:sz w:val="24"/>
              </w:rPr>
              <w:t>Contract Programme</w:t>
            </w:r>
          </w:p>
          <w:p w14:paraId="3CCB0DF3" w14:textId="2161C6DE" w:rsidR="00966DDF" w:rsidRDefault="00966DDF" w:rsidP="00966DDF">
            <w:pPr>
              <w:rPr>
                <w:rFonts w:ascii="Arial" w:hAnsi="Arial" w:cs="Arial"/>
                <w:sz w:val="24"/>
              </w:rPr>
            </w:pPr>
          </w:p>
        </w:tc>
        <w:tc>
          <w:tcPr>
            <w:tcW w:w="6327" w:type="dxa"/>
            <w:shd w:val="clear" w:color="auto" w:fill="auto"/>
          </w:tcPr>
          <w:p w14:paraId="54E2E73D" w14:textId="7CD05F00" w:rsidR="005015DB" w:rsidRDefault="00015A93" w:rsidP="00A8726F">
            <w:pPr>
              <w:jc w:val="both"/>
              <w:rPr>
                <w:rFonts w:ascii="Arial" w:hAnsi="Arial" w:cs="Arial"/>
                <w:sz w:val="24"/>
              </w:rPr>
            </w:pPr>
            <w:r>
              <w:rPr>
                <w:rFonts w:ascii="Arial" w:hAnsi="Arial" w:cs="Arial"/>
                <w:sz w:val="24"/>
              </w:rPr>
              <w:t>The register of contracts awarded by Procuring Officers used to meet the duty to publish a Contract</w:t>
            </w:r>
            <w:r w:rsidR="00A8726F">
              <w:rPr>
                <w:rFonts w:ascii="Arial" w:hAnsi="Arial" w:cs="Arial"/>
                <w:sz w:val="24"/>
              </w:rPr>
              <w:t>s</w:t>
            </w:r>
            <w:r>
              <w:rPr>
                <w:rFonts w:ascii="Arial" w:hAnsi="Arial" w:cs="Arial"/>
                <w:sz w:val="24"/>
              </w:rPr>
              <w:t xml:space="preserve"> </w:t>
            </w:r>
            <w:r w:rsidR="00A8726F">
              <w:rPr>
                <w:rFonts w:ascii="Arial" w:hAnsi="Arial" w:cs="Arial"/>
                <w:sz w:val="24"/>
              </w:rPr>
              <w:t>register</w:t>
            </w:r>
            <w:r>
              <w:rPr>
                <w:rFonts w:ascii="Arial" w:hAnsi="Arial" w:cs="Arial"/>
                <w:sz w:val="24"/>
              </w:rPr>
              <w:t>.</w:t>
            </w:r>
          </w:p>
        </w:tc>
      </w:tr>
      <w:tr w:rsidR="00966DDF" w:rsidRPr="002A209D" w14:paraId="35130290" w14:textId="77777777" w:rsidTr="0061004D">
        <w:tc>
          <w:tcPr>
            <w:tcW w:w="2689" w:type="dxa"/>
            <w:shd w:val="clear" w:color="auto" w:fill="auto"/>
          </w:tcPr>
          <w:p w14:paraId="50DEC13F" w14:textId="0A1A93F7" w:rsidR="00966DDF" w:rsidRDefault="00966DDF" w:rsidP="00A8726F">
            <w:pPr>
              <w:rPr>
                <w:rFonts w:ascii="Arial" w:hAnsi="Arial" w:cs="Arial"/>
                <w:sz w:val="24"/>
              </w:rPr>
            </w:pPr>
            <w:r>
              <w:rPr>
                <w:rFonts w:ascii="Arial" w:hAnsi="Arial" w:cs="Arial"/>
                <w:sz w:val="24"/>
              </w:rPr>
              <w:t>Contract</w:t>
            </w:r>
            <w:r w:rsidR="00A8726F">
              <w:rPr>
                <w:rFonts w:ascii="Arial" w:hAnsi="Arial" w:cs="Arial"/>
                <w:sz w:val="24"/>
              </w:rPr>
              <w:t>s</w:t>
            </w:r>
            <w:r>
              <w:rPr>
                <w:rFonts w:ascii="Arial" w:hAnsi="Arial" w:cs="Arial"/>
                <w:sz w:val="24"/>
              </w:rPr>
              <w:t xml:space="preserve"> </w:t>
            </w:r>
            <w:r w:rsidR="00A8726F">
              <w:rPr>
                <w:rFonts w:ascii="Arial" w:hAnsi="Arial" w:cs="Arial"/>
                <w:sz w:val="24"/>
              </w:rPr>
              <w:t>register</w:t>
            </w:r>
          </w:p>
        </w:tc>
        <w:tc>
          <w:tcPr>
            <w:tcW w:w="6327" w:type="dxa"/>
            <w:shd w:val="clear" w:color="auto" w:fill="auto"/>
          </w:tcPr>
          <w:p w14:paraId="0CA87166" w14:textId="141DFC40" w:rsidR="00966DDF" w:rsidRDefault="00A8726F" w:rsidP="00A8726F">
            <w:pPr>
              <w:jc w:val="both"/>
              <w:rPr>
                <w:rFonts w:ascii="Arial" w:hAnsi="Arial" w:cs="Arial"/>
                <w:sz w:val="24"/>
              </w:rPr>
            </w:pPr>
            <w:r>
              <w:rPr>
                <w:rFonts w:ascii="Arial" w:hAnsi="Arial" w:cs="Arial"/>
                <w:sz w:val="24"/>
              </w:rPr>
              <w:t xml:space="preserve">A register of contracts entered into as a result of a Regulated procurement as required by the </w:t>
            </w:r>
            <w:hyperlink r:id="rId15" w:history="1">
              <w:r w:rsidRPr="00AC2B97">
                <w:rPr>
                  <w:rStyle w:val="Hyperlink"/>
                  <w:rFonts w:ascii="Arial" w:hAnsi="Arial" w:cs="Arial"/>
                  <w:color w:val="auto"/>
                  <w:sz w:val="24"/>
                </w:rPr>
                <w:t>Procurement Reform (Scotland) Act 2014.</w:t>
              </w:r>
            </w:hyperlink>
          </w:p>
        </w:tc>
      </w:tr>
      <w:tr w:rsidR="002A209D" w:rsidRPr="002A209D" w14:paraId="22AC2D0F" w14:textId="77777777" w:rsidTr="0061004D">
        <w:tc>
          <w:tcPr>
            <w:tcW w:w="2689" w:type="dxa"/>
            <w:shd w:val="clear" w:color="auto" w:fill="auto"/>
          </w:tcPr>
          <w:p w14:paraId="36151F32" w14:textId="77777777" w:rsidR="002A209D" w:rsidRPr="002A209D" w:rsidRDefault="002A209D" w:rsidP="002A209D">
            <w:pPr>
              <w:rPr>
                <w:rFonts w:ascii="Arial" w:hAnsi="Arial" w:cs="Arial"/>
                <w:sz w:val="24"/>
                <w:highlight w:val="yellow"/>
              </w:rPr>
            </w:pPr>
            <w:r w:rsidRPr="002A209D">
              <w:rPr>
                <w:rFonts w:ascii="Arial" w:hAnsi="Arial" w:cs="Arial"/>
                <w:sz w:val="24"/>
              </w:rPr>
              <w:t>Delegated Contracting Authority</w:t>
            </w:r>
          </w:p>
        </w:tc>
        <w:tc>
          <w:tcPr>
            <w:tcW w:w="6327" w:type="dxa"/>
            <w:shd w:val="clear" w:color="auto" w:fill="auto"/>
          </w:tcPr>
          <w:p w14:paraId="635A84F9" w14:textId="77777777" w:rsidR="002A209D" w:rsidRPr="002A209D" w:rsidRDefault="002A209D" w:rsidP="001530E3">
            <w:pPr>
              <w:jc w:val="both"/>
              <w:rPr>
                <w:rFonts w:ascii="Arial" w:hAnsi="Arial" w:cs="Arial"/>
                <w:sz w:val="24"/>
              </w:rPr>
            </w:pPr>
            <w:r w:rsidRPr="002A209D">
              <w:rPr>
                <w:rFonts w:ascii="Arial" w:hAnsi="Arial" w:cs="Arial"/>
                <w:sz w:val="24"/>
              </w:rPr>
              <w:t xml:space="preserve">A Service with Delegated Contracting is authorised to undertake its own procurement as long as the </w:t>
            </w:r>
            <w:r w:rsidR="001530E3">
              <w:rPr>
                <w:rFonts w:ascii="Arial" w:hAnsi="Arial" w:cs="Arial"/>
                <w:sz w:val="24"/>
              </w:rPr>
              <w:t>Council Officer</w:t>
            </w:r>
            <w:r w:rsidRPr="002A209D">
              <w:rPr>
                <w:rFonts w:ascii="Arial" w:hAnsi="Arial" w:cs="Arial"/>
                <w:sz w:val="24"/>
              </w:rPr>
              <w:t xml:space="preserve"> doing the procurement </w:t>
            </w:r>
            <w:r w:rsidR="001530E3">
              <w:rPr>
                <w:rFonts w:ascii="Arial" w:hAnsi="Arial" w:cs="Arial"/>
                <w:sz w:val="24"/>
              </w:rPr>
              <w:t>is</w:t>
            </w:r>
            <w:r w:rsidRPr="002A209D">
              <w:rPr>
                <w:rFonts w:ascii="Arial" w:hAnsi="Arial" w:cs="Arial"/>
                <w:sz w:val="24"/>
              </w:rPr>
              <w:t xml:space="preserve"> on the DPA List.</w:t>
            </w:r>
          </w:p>
        </w:tc>
      </w:tr>
      <w:tr w:rsidR="002A209D" w:rsidRPr="002A209D" w14:paraId="0D92EB08" w14:textId="77777777" w:rsidTr="0061004D">
        <w:tc>
          <w:tcPr>
            <w:tcW w:w="2689" w:type="dxa"/>
            <w:shd w:val="clear" w:color="auto" w:fill="auto"/>
          </w:tcPr>
          <w:p w14:paraId="424961CE" w14:textId="2AF25A03" w:rsidR="002A209D" w:rsidRPr="002A209D" w:rsidRDefault="002A209D" w:rsidP="002A209D">
            <w:pPr>
              <w:rPr>
                <w:rFonts w:ascii="Arial" w:hAnsi="Arial" w:cs="Arial"/>
                <w:sz w:val="24"/>
              </w:rPr>
            </w:pPr>
            <w:r w:rsidRPr="002A209D">
              <w:rPr>
                <w:rFonts w:ascii="Arial" w:hAnsi="Arial" w:cs="Arial"/>
                <w:sz w:val="24"/>
              </w:rPr>
              <w:t xml:space="preserve">DPA </w:t>
            </w:r>
            <w:r w:rsidR="005510FC">
              <w:rPr>
                <w:rFonts w:ascii="Arial" w:hAnsi="Arial" w:cs="Arial"/>
                <w:sz w:val="24"/>
              </w:rPr>
              <w:t>/</w:t>
            </w:r>
            <w:r w:rsidRPr="002A209D">
              <w:rPr>
                <w:rFonts w:ascii="Arial" w:hAnsi="Arial" w:cs="Arial"/>
                <w:sz w:val="24"/>
              </w:rPr>
              <w:t xml:space="preserve">Delegated Procurement Authority </w:t>
            </w:r>
          </w:p>
        </w:tc>
        <w:tc>
          <w:tcPr>
            <w:tcW w:w="6327" w:type="dxa"/>
            <w:shd w:val="clear" w:color="auto" w:fill="auto"/>
          </w:tcPr>
          <w:p w14:paraId="1439EF02" w14:textId="07BFADE6" w:rsidR="002A209D" w:rsidRPr="002A209D" w:rsidRDefault="002A209D" w:rsidP="00E26224">
            <w:pPr>
              <w:jc w:val="both"/>
              <w:rPr>
                <w:rFonts w:ascii="Arial" w:hAnsi="Arial" w:cs="Arial"/>
                <w:sz w:val="24"/>
              </w:rPr>
            </w:pPr>
            <w:r w:rsidRPr="002A209D">
              <w:rPr>
                <w:rFonts w:ascii="Arial" w:hAnsi="Arial" w:cs="Arial"/>
                <w:sz w:val="24"/>
              </w:rPr>
              <w:t xml:space="preserve">The permission to undertake procurement and enter into </w:t>
            </w:r>
            <w:r w:rsidR="00E26224">
              <w:rPr>
                <w:rFonts w:ascii="Arial" w:hAnsi="Arial" w:cs="Arial"/>
                <w:sz w:val="24"/>
              </w:rPr>
              <w:t>c</w:t>
            </w:r>
            <w:r w:rsidR="00721C82">
              <w:rPr>
                <w:rFonts w:ascii="Arial" w:hAnsi="Arial" w:cs="Arial"/>
                <w:sz w:val="24"/>
              </w:rPr>
              <w:t>ontract</w:t>
            </w:r>
            <w:r w:rsidRPr="002A209D">
              <w:rPr>
                <w:rFonts w:ascii="Arial" w:hAnsi="Arial" w:cs="Arial"/>
                <w:sz w:val="24"/>
              </w:rPr>
              <w:t xml:space="preserve">s on behalf of the </w:t>
            </w:r>
            <w:r w:rsidR="00AD0F7C">
              <w:rPr>
                <w:rFonts w:ascii="Arial" w:hAnsi="Arial" w:cs="Arial"/>
                <w:sz w:val="24"/>
              </w:rPr>
              <w:t>Head of Revenue and Commercial Services</w:t>
            </w:r>
            <w:r w:rsidRPr="002A209D">
              <w:rPr>
                <w:rFonts w:ascii="Arial" w:hAnsi="Arial" w:cs="Arial"/>
                <w:sz w:val="24"/>
              </w:rPr>
              <w:t>.</w:t>
            </w:r>
          </w:p>
        </w:tc>
      </w:tr>
      <w:tr w:rsidR="009404A4" w:rsidRPr="002A209D" w14:paraId="6BB39C18" w14:textId="77777777" w:rsidTr="0061004D">
        <w:tc>
          <w:tcPr>
            <w:tcW w:w="2689" w:type="dxa"/>
            <w:shd w:val="clear" w:color="auto" w:fill="auto"/>
          </w:tcPr>
          <w:p w14:paraId="584F5A70" w14:textId="77777777" w:rsidR="009404A4" w:rsidRPr="002A209D" w:rsidRDefault="009404A4" w:rsidP="009404A4">
            <w:pPr>
              <w:rPr>
                <w:rFonts w:ascii="Arial" w:hAnsi="Arial" w:cs="Arial"/>
                <w:sz w:val="24"/>
              </w:rPr>
            </w:pPr>
            <w:r w:rsidRPr="002A209D">
              <w:rPr>
                <w:rFonts w:ascii="Arial" w:hAnsi="Arial" w:cs="Arial"/>
                <w:sz w:val="24"/>
              </w:rPr>
              <w:t>DPA List</w:t>
            </w:r>
          </w:p>
        </w:tc>
        <w:tc>
          <w:tcPr>
            <w:tcW w:w="6327" w:type="dxa"/>
            <w:shd w:val="clear" w:color="auto" w:fill="auto"/>
          </w:tcPr>
          <w:p w14:paraId="774D4DEE" w14:textId="47C2D1E6" w:rsidR="009404A4" w:rsidRPr="002A209D" w:rsidRDefault="009404A4" w:rsidP="009404A4">
            <w:pPr>
              <w:jc w:val="both"/>
              <w:rPr>
                <w:rFonts w:ascii="Arial" w:hAnsi="Arial" w:cs="Arial"/>
                <w:sz w:val="24"/>
              </w:rPr>
            </w:pPr>
            <w:r w:rsidRPr="002A209D">
              <w:rPr>
                <w:rFonts w:ascii="Arial" w:hAnsi="Arial" w:cs="Arial"/>
                <w:sz w:val="24"/>
              </w:rPr>
              <w:t xml:space="preserve">List of all Council Officers with Delegated Procurement Authority.  The list </w:t>
            </w:r>
            <w:r>
              <w:rPr>
                <w:rFonts w:ascii="Arial" w:hAnsi="Arial" w:cs="Arial"/>
                <w:sz w:val="24"/>
              </w:rPr>
              <w:t xml:space="preserve">shall be </w:t>
            </w:r>
            <w:r w:rsidRPr="002A209D">
              <w:rPr>
                <w:rFonts w:ascii="Arial" w:hAnsi="Arial" w:cs="Arial"/>
                <w:sz w:val="24"/>
              </w:rPr>
              <w:t xml:space="preserve">maintained by the </w:t>
            </w:r>
            <w:r>
              <w:rPr>
                <w:rFonts w:ascii="Arial" w:hAnsi="Arial" w:cs="Arial"/>
                <w:sz w:val="24"/>
              </w:rPr>
              <w:t>Head of Revenue and Commercial Services</w:t>
            </w:r>
            <w:r w:rsidRPr="002A209D">
              <w:rPr>
                <w:rFonts w:ascii="Arial" w:hAnsi="Arial" w:cs="Arial"/>
                <w:sz w:val="24"/>
              </w:rPr>
              <w:t xml:space="preserve">.  </w:t>
            </w:r>
          </w:p>
        </w:tc>
      </w:tr>
      <w:tr w:rsidR="009404A4" w:rsidRPr="002A209D" w14:paraId="351E4D18" w14:textId="77777777" w:rsidTr="0061004D">
        <w:tc>
          <w:tcPr>
            <w:tcW w:w="2689" w:type="dxa"/>
            <w:shd w:val="clear" w:color="auto" w:fill="auto"/>
          </w:tcPr>
          <w:p w14:paraId="64782FA4" w14:textId="11C0C029" w:rsidR="009404A4" w:rsidRPr="006D30DF" w:rsidRDefault="006D30DF" w:rsidP="009404A4">
            <w:pPr>
              <w:rPr>
                <w:rFonts w:ascii="Arial" w:hAnsi="Arial" w:cs="Arial"/>
                <w:sz w:val="24"/>
              </w:rPr>
            </w:pPr>
            <w:r w:rsidRPr="006D30DF">
              <w:rPr>
                <w:rFonts w:ascii="Arial" w:hAnsi="Arial" w:cs="Arial"/>
                <w:sz w:val="24"/>
              </w:rPr>
              <w:lastRenderedPageBreak/>
              <w:t>FTS</w:t>
            </w:r>
            <w:r w:rsidR="009404A4" w:rsidRPr="006D30DF">
              <w:rPr>
                <w:rFonts w:ascii="Arial" w:hAnsi="Arial" w:cs="Arial"/>
                <w:sz w:val="24"/>
              </w:rPr>
              <w:t xml:space="preserve"> Thresholds</w:t>
            </w:r>
          </w:p>
        </w:tc>
        <w:tc>
          <w:tcPr>
            <w:tcW w:w="6327" w:type="dxa"/>
            <w:shd w:val="clear" w:color="auto" w:fill="auto"/>
          </w:tcPr>
          <w:p w14:paraId="71C88835" w14:textId="3E2B948C" w:rsidR="009404A4" w:rsidRPr="006D30DF" w:rsidRDefault="009404A4" w:rsidP="00E26224">
            <w:pPr>
              <w:jc w:val="both"/>
              <w:rPr>
                <w:rFonts w:ascii="Arial" w:hAnsi="Arial" w:cs="Arial"/>
                <w:sz w:val="24"/>
              </w:rPr>
            </w:pPr>
            <w:r w:rsidRPr="006D30DF">
              <w:rPr>
                <w:rFonts w:ascii="Arial" w:hAnsi="Arial" w:cs="Arial"/>
                <w:sz w:val="24"/>
              </w:rPr>
              <w:t xml:space="preserve">The Threshold amounts are reviewed every two years.  The </w:t>
            </w:r>
            <w:r w:rsidR="006D30DF" w:rsidRPr="006D30DF">
              <w:rPr>
                <w:rFonts w:ascii="Arial" w:hAnsi="Arial" w:cs="Arial"/>
                <w:sz w:val="24"/>
              </w:rPr>
              <w:t xml:space="preserve">FTS Thresholds in accordance with Regulations 5 and 5A of Public Contracts Scotland Regulations </w:t>
            </w:r>
            <w:r w:rsidRPr="006D30DF">
              <w:rPr>
                <w:rFonts w:ascii="Arial" w:hAnsi="Arial" w:cs="Arial"/>
                <w:sz w:val="24"/>
              </w:rPr>
              <w:t>are published by the Scottish Government.</w:t>
            </w:r>
          </w:p>
        </w:tc>
      </w:tr>
      <w:tr w:rsidR="009404A4" w:rsidRPr="002A209D" w14:paraId="7E5BBFE4" w14:textId="77777777" w:rsidTr="0061004D">
        <w:tc>
          <w:tcPr>
            <w:tcW w:w="2689" w:type="dxa"/>
            <w:shd w:val="clear" w:color="auto" w:fill="auto"/>
          </w:tcPr>
          <w:p w14:paraId="76D5C787" w14:textId="5157A3F6" w:rsidR="009404A4" w:rsidRPr="002A209D" w:rsidRDefault="009404A4" w:rsidP="009404A4">
            <w:pPr>
              <w:rPr>
                <w:rFonts w:ascii="Arial" w:hAnsi="Arial" w:cs="Arial"/>
                <w:sz w:val="24"/>
              </w:rPr>
            </w:pPr>
            <w:r>
              <w:rPr>
                <w:rFonts w:ascii="Arial" w:hAnsi="Arial" w:cs="Arial"/>
                <w:sz w:val="24"/>
              </w:rPr>
              <w:t>Health &amp; Social Care Services</w:t>
            </w:r>
          </w:p>
        </w:tc>
        <w:tc>
          <w:tcPr>
            <w:tcW w:w="6327" w:type="dxa"/>
            <w:shd w:val="clear" w:color="auto" w:fill="auto"/>
          </w:tcPr>
          <w:p w14:paraId="02547D68" w14:textId="06139B9F" w:rsidR="009404A4" w:rsidRPr="00AB1508" w:rsidRDefault="009404A4" w:rsidP="009404A4">
            <w:pPr>
              <w:jc w:val="both"/>
              <w:rPr>
                <w:rFonts w:ascii="Arial" w:hAnsi="Arial" w:cs="Arial"/>
                <w:sz w:val="24"/>
                <w:szCs w:val="24"/>
              </w:rPr>
            </w:pPr>
            <w:r w:rsidRPr="00AB1508">
              <w:rPr>
                <w:rFonts w:ascii="Arial" w:hAnsi="Arial" w:cs="Arial"/>
                <w:sz w:val="24"/>
                <w:szCs w:val="24"/>
              </w:rPr>
              <w:t>The health, social and related services listed in Schedule 3 of the Public Contracts (Scotland</w:t>
            </w:r>
            <w:r w:rsidR="00BB48AC">
              <w:rPr>
                <w:rFonts w:ascii="Arial" w:hAnsi="Arial" w:cs="Arial"/>
                <w:sz w:val="24"/>
                <w:szCs w:val="24"/>
              </w:rPr>
              <w:t>)</w:t>
            </w:r>
            <w:r w:rsidRPr="00AB1508">
              <w:rPr>
                <w:rFonts w:ascii="Arial" w:hAnsi="Arial" w:cs="Arial"/>
                <w:sz w:val="24"/>
                <w:szCs w:val="24"/>
              </w:rPr>
              <w:t xml:space="preserve"> Regulations 2015</w:t>
            </w:r>
            <w:r w:rsidR="00BB48AC">
              <w:rPr>
                <w:rFonts w:ascii="Arial" w:hAnsi="Arial" w:cs="Arial"/>
                <w:sz w:val="24"/>
                <w:szCs w:val="24"/>
              </w:rPr>
              <w:t>.</w:t>
            </w:r>
          </w:p>
        </w:tc>
      </w:tr>
      <w:tr w:rsidR="009404A4" w:rsidRPr="002A209D" w14:paraId="09748537" w14:textId="77777777" w:rsidTr="00BB48AC">
        <w:trPr>
          <w:trHeight w:val="611"/>
        </w:trPr>
        <w:tc>
          <w:tcPr>
            <w:tcW w:w="2689" w:type="dxa"/>
            <w:shd w:val="clear" w:color="auto" w:fill="auto"/>
          </w:tcPr>
          <w:p w14:paraId="668064AA" w14:textId="1BF49F80" w:rsidR="009404A4" w:rsidRPr="00BB48AC" w:rsidRDefault="009404A4" w:rsidP="009404A4">
            <w:pPr>
              <w:rPr>
                <w:rFonts w:ascii="Arial" w:hAnsi="Arial" w:cs="Arial"/>
                <w:sz w:val="24"/>
              </w:rPr>
            </w:pPr>
            <w:r w:rsidRPr="00BB48AC">
              <w:rPr>
                <w:rFonts w:ascii="Arial" w:hAnsi="Arial" w:cs="Arial"/>
                <w:sz w:val="24"/>
              </w:rPr>
              <w:t>In-House Works Provider</w:t>
            </w:r>
          </w:p>
        </w:tc>
        <w:tc>
          <w:tcPr>
            <w:tcW w:w="6327" w:type="dxa"/>
            <w:shd w:val="clear" w:color="auto" w:fill="auto"/>
          </w:tcPr>
          <w:p w14:paraId="66A2AA84" w14:textId="6DFEA7E1" w:rsidR="009404A4" w:rsidRPr="00BB48AC" w:rsidRDefault="00BB48AC" w:rsidP="00F6540A">
            <w:pPr>
              <w:rPr>
                <w:rFonts w:ascii="Arial" w:hAnsi="Arial" w:cs="Arial"/>
                <w:sz w:val="24"/>
                <w:szCs w:val="24"/>
              </w:rPr>
            </w:pPr>
            <w:r w:rsidRPr="00BB48AC">
              <w:rPr>
                <w:rFonts w:ascii="Arial" w:hAnsi="Arial" w:cs="Arial"/>
                <w:sz w:val="24"/>
                <w:szCs w:val="24"/>
              </w:rPr>
              <w:t>A Service that operates a trading account to deliver works contracts</w:t>
            </w:r>
            <w:r w:rsidR="00F6540A">
              <w:rPr>
                <w:rFonts w:ascii="Arial" w:hAnsi="Arial" w:cs="Arial"/>
                <w:sz w:val="24"/>
                <w:szCs w:val="24"/>
              </w:rPr>
              <w:t xml:space="preserve"> </w:t>
            </w:r>
            <w:r w:rsidR="00DC369E">
              <w:rPr>
                <w:rFonts w:ascii="Arial" w:hAnsi="Arial" w:cs="Arial"/>
                <w:sz w:val="24"/>
                <w:szCs w:val="24"/>
              </w:rPr>
              <w:t xml:space="preserve">and </w:t>
            </w:r>
            <w:r w:rsidR="00F6540A">
              <w:rPr>
                <w:rFonts w:ascii="Arial" w:hAnsi="Arial" w:cs="Arial"/>
                <w:sz w:val="24"/>
                <w:szCs w:val="24"/>
              </w:rPr>
              <w:t>works related service contracts</w:t>
            </w:r>
            <w:r w:rsidRPr="00BB48AC">
              <w:rPr>
                <w:rFonts w:ascii="Arial" w:hAnsi="Arial" w:cs="Arial"/>
                <w:sz w:val="24"/>
                <w:szCs w:val="24"/>
              </w:rPr>
              <w:t xml:space="preserve"> on behalf of the Council.</w:t>
            </w:r>
          </w:p>
        </w:tc>
      </w:tr>
      <w:tr w:rsidR="009404A4" w:rsidRPr="002A209D" w14:paraId="76AE80FF" w14:textId="77777777" w:rsidTr="0061004D">
        <w:tc>
          <w:tcPr>
            <w:tcW w:w="2689" w:type="dxa"/>
            <w:shd w:val="clear" w:color="auto" w:fill="auto"/>
          </w:tcPr>
          <w:p w14:paraId="56273ABD" w14:textId="77777777" w:rsidR="009404A4" w:rsidRPr="00876D56" w:rsidRDefault="009404A4" w:rsidP="009404A4">
            <w:pPr>
              <w:rPr>
                <w:rFonts w:ascii="Arial" w:hAnsi="Arial" w:cs="Arial"/>
                <w:sz w:val="24"/>
              </w:rPr>
            </w:pPr>
            <w:r w:rsidRPr="00876D56">
              <w:rPr>
                <w:rFonts w:ascii="Arial" w:hAnsi="Arial" w:cs="Arial"/>
                <w:sz w:val="24"/>
              </w:rPr>
              <w:t>Most Economically Advantageous Tender (MEAT)</w:t>
            </w:r>
            <w:r>
              <w:rPr>
                <w:rFonts w:ascii="Arial" w:hAnsi="Arial" w:cs="Arial"/>
                <w:sz w:val="24"/>
              </w:rPr>
              <w:t xml:space="preserve"> </w:t>
            </w:r>
          </w:p>
        </w:tc>
        <w:tc>
          <w:tcPr>
            <w:tcW w:w="6327" w:type="dxa"/>
            <w:shd w:val="clear" w:color="auto" w:fill="auto"/>
          </w:tcPr>
          <w:p w14:paraId="3A05417F" w14:textId="5D7B67BC" w:rsidR="009404A4" w:rsidRPr="00876D56" w:rsidRDefault="009404A4" w:rsidP="00E26224">
            <w:pPr>
              <w:jc w:val="both"/>
              <w:rPr>
                <w:rFonts w:ascii="Arial" w:hAnsi="Arial" w:cs="Arial"/>
                <w:sz w:val="24"/>
              </w:rPr>
            </w:pPr>
            <w:r>
              <w:rPr>
                <w:rFonts w:ascii="Arial" w:hAnsi="Arial" w:cs="Arial"/>
                <w:sz w:val="24"/>
              </w:rPr>
              <w:t xml:space="preserve">The Most Economically Advantageous Tender is assessed on the basis of the best price-quality ratio using criteria linked to the subject matter of the </w:t>
            </w:r>
            <w:r w:rsidR="00E26224">
              <w:rPr>
                <w:rFonts w:ascii="Arial" w:hAnsi="Arial" w:cs="Arial"/>
                <w:sz w:val="24"/>
              </w:rPr>
              <w:t>c</w:t>
            </w:r>
            <w:r>
              <w:rPr>
                <w:rFonts w:ascii="Arial" w:hAnsi="Arial" w:cs="Arial"/>
                <w:sz w:val="24"/>
              </w:rPr>
              <w:t xml:space="preserve">ontract and must include </w:t>
            </w:r>
            <w:r w:rsidRPr="000208C4">
              <w:rPr>
                <w:rFonts w:ascii="Arial" w:hAnsi="Arial" w:cs="Arial"/>
                <w:sz w:val="24"/>
              </w:rPr>
              <w:t xml:space="preserve">criteria that reflect </w:t>
            </w:r>
            <w:r w:rsidRPr="00876D56">
              <w:rPr>
                <w:rFonts w:ascii="Arial" w:hAnsi="Arial" w:cs="Arial"/>
                <w:sz w:val="24"/>
              </w:rPr>
              <w:t xml:space="preserve">qualitative (including but not limited to technical and sustainable) aspects </w:t>
            </w:r>
            <w:r>
              <w:rPr>
                <w:rFonts w:ascii="Arial" w:hAnsi="Arial" w:cs="Arial"/>
                <w:sz w:val="24"/>
              </w:rPr>
              <w:t>and price</w:t>
            </w:r>
            <w:r w:rsidRPr="00876D56">
              <w:rPr>
                <w:rFonts w:ascii="Arial" w:hAnsi="Arial" w:cs="Arial"/>
                <w:sz w:val="24"/>
              </w:rPr>
              <w:t xml:space="preserve">. </w:t>
            </w:r>
          </w:p>
        </w:tc>
      </w:tr>
      <w:tr w:rsidR="009404A4" w:rsidRPr="002A209D" w14:paraId="6B0DA576" w14:textId="77777777" w:rsidTr="0061004D">
        <w:tc>
          <w:tcPr>
            <w:tcW w:w="2689" w:type="dxa"/>
            <w:shd w:val="clear" w:color="auto" w:fill="auto"/>
          </w:tcPr>
          <w:p w14:paraId="23CB77F1" w14:textId="44495DB3" w:rsidR="007E0A15" w:rsidRPr="006D30DF" w:rsidRDefault="006D30DF" w:rsidP="009404A4">
            <w:pPr>
              <w:rPr>
                <w:rFonts w:ascii="Arial" w:hAnsi="Arial" w:cs="Arial"/>
                <w:sz w:val="24"/>
              </w:rPr>
            </w:pPr>
            <w:r>
              <w:rPr>
                <w:rFonts w:ascii="Arial" w:hAnsi="Arial" w:cs="Arial"/>
                <w:sz w:val="24"/>
              </w:rPr>
              <w:t>FTS</w:t>
            </w:r>
            <w:r w:rsidR="009404A4" w:rsidRPr="006D30DF">
              <w:rPr>
                <w:rFonts w:ascii="Arial" w:hAnsi="Arial" w:cs="Arial"/>
                <w:sz w:val="24"/>
              </w:rPr>
              <w:t xml:space="preserve"> Contracts</w:t>
            </w:r>
          </w:p>
          <w:p w14:paraId="0C7D43AA" w14:textId="4FC5208E" w:rsidR="009404A4" w:rsidRPr="006D30DF" w:rsidRDefault="009404A4" w:rsidP="009404A4">
            <w:pPr>
              <w:rPr>
                <w:rFonts w:ascii="Arial" w:hAnsi="Arial" w:cs="Arial"/>
                <w:sz w:val="24"/>
              </w:rPr>
            </w:pPr>
            <w:r w:rsidRPr="006D30DF">
              <w:rPr>
                <w:rFonts w:ascii="Arial" w:hAnsi="Arial" w:cs="Arial"/>
                <w:sz w:val="24"/>
              </w:rPr>
              <w:t>/Procurements</w:t>
            </w:r>
          </w:p>
        </w:tc>
        <w:tc>
          <w:tcPr>
            <w:tcW w:w="6327" w:type="dxa"/>
            <w:shd w:val="clear" w:color="auto" w:fill="auto"/>
          </w:tcPr>
          <w:p w14:paraId="3C99959E" w14:textId="5CAE7AA6" w:rsidR="009404A4" w:rsidRPr="006D30DF" w:rsidRDefault="007E0A15" w:rsidP="00B33801">
            <w:pPr>
              <w:jc w:val="both"/>
              <w:rPr>
                <w:rFonts w:ascii="Arial" w:hAnsi="Arial" w:cs="Arial"/>
                <w:sz w:val="24"/>
              </w:rPr>
            </w:pPr>
            <w:r w:rsidRPr="006D30DF">
              <w:rPr>
                <w:rFonts w:ascii="Arial" w:hAnsi="Arial" w:cs="Arial"/>
                <w:sz w:val="24"/>
              </w:rPr>
              <w:t xml:space="preserve">Procurements subject to </w:t>
            </w:r>
            <w:r w:rsidR="00B33801" w:rsidRPr="006D30DF">
              <w:rPr>
                <w:rFonts w:ascii="Arial" w:hAnsi="Arial" w:cs="Arial"/>
                <w:sz w:val="24"/>
              </w:rPr>
              <w:t xml:space="preserve">being advertised in </w:t>
            </w:r>
            <w:r w:rsidR="006D30DF" w:rsidRPr="006D30DF">
              <w:rPr>
                <w:rFonts w:ascii="Arial" w:hAnsi="Arial" w:cs="Arial"/>
                <w:sz w:val="24"/>
              </w:rPr>
              <w:t>FTS</w:t>
            </w:r>
            <w:r w:rsidR="00B33801" w:rsidRPr="006D30DF">
              <w:rPr>
                <w:rFonts w:ascii="Arial" w:hAnsi="Arial" w:cs="Arial"/>
                <w:sz w:val="24"/>
              </w:rPr>
              <w:t xml:space="preserve"> and the requirements of </w:t>
            </w:r>
            <w:hyperlink r:id="rId16" w:history="1">
              <w:r w:rsidR="00B33801" w:rsidRPr="006D30DF">
                <w:rPr>
                  <w:rStyle w:val="Hyperlink"/>
                  <w:rFonts w:ascii="Arial" w:hAnsi="Arial" w:cs="Arial"/>
                  <w:color w:val="auto"/>
                  <w:sz w:val="24"/>
                </w:rPr>
                <w:t>The Public Contracts (Scotland) Regulations</w:t>
              </w:r>
            </w:hyperlink>
            <w:r w:rsidR="00B33801" w:rsidRPr="006D30DF">
              <w:rPr>
                <w:rFonts w:ascii="Arial" w:hAnsi="Arial" w:cs="Arial"/>
                <w:sz w:val="24"/>
              </w:rPr>
              <w:t xml:space="preserve"> 2015.</w:t>
            </w:r>
          </w:p>
        </w:tc>
      </w:tr>
      <w:tr w:rsidR="009404A4" w:rsidRPr="002A209D" w14:paraId="3BBBAA33" w14:textId="77777777" w:rsidTr="0061004D">
        <w:tc>
          <w:tcPr>
            <w:tcW w:w="2689" w:type="dxa"/>
            <w:shd w:val="clear" w:color="auto" w:fill="auto"/>
          </w:tcPr>
          <w:p w14:paraId="275DAFA8" w14:textId="77777777" w:rsidR="009404A4" w:rsidRPr="006D30DF" w:rsidRDefault="009404A4" w:rsidP="009404A4">
            <w:pPr>
              <w:rPr>
                <w:rFonts w:ascii="Arial" w:hAnsi="Arial" w:cs="Arial"/>
                <w:sz w:val="24"/>
              </w:rPr>
            </w:pPr>
            <w:r w:rsidRPr="006D30DF">
              <w:rPr>
                <w:rFonts w:ascii="Arial" w:hAnsi="Arial" w:cs="Arial"/>
                <w:sz w:val="24"/>
              </w:rPr>
              <w:t>Procurement Documents</w:t>
            </w:r>
          </w:p>
        </w:tc>
        <w:tc>
          <w:tcPr>
            <w:tcW w:w="6327" w:type="dxa"/>
            <w:shd w:val="clear" w:color="auto" w:fill="auto"/>
          </w:tcPr>
          <w:p w14:paraId="50287920" w14:textId="2FE4628D" w:rsidR="009404A4" w:rsidRPr="006D30DF" w:rsidRDefault="009404A4" w:rsidP="009404A4">
            <w:pPr>
              <w:jc w:val="both"/>
              <w:rPr>
                <w:rFonts w:ascii="Arial" w:hAnsi="Arial" w:cs="Arial"/>
                <w:sz w:val="24"/>
              </w:rPr>
            </w:pPr>
            <w:r w:rsidRPr="006D30DF">
              <w:rPr>
                <w:rFonts w:ascii="Arial" w:hAnsi="Arial" w:cs="Arial"/>
                <w:sz w:val="24"/>
              </w:rPr>
              <w:t xml:space="preserve">Documents relating to a procurement requirement. May include:  Contract Strategy, </w:t>
            </w:r>
            <w:r w:rsidR="006D30DF" w:rsidRPr="006D30DF">
              <w:rPr>
                <w:rFonts w:ascii="Arial" w:hAnsi="Arial" w:cs="Arial"/>
                <w:sz w:val="24"/>
              </w:rPr>
              <w:t>S</w:t>
            </w:r>
            <w:r w:rsidRPr="006D30DF">
              <w:rPr>
                <w:rFonts w:ascii="Arial" w:hAnsi="Arial" w:cs="Arial"/>
                <w:sz w:val="24"/>
              </w:rPr>
              <w:t xml:space="preserve">ingle Procurement Document, Invitation to Tender, Terms &amp; Conditions of Contract and Contract Notices placed by the Council on Public Contracts Scotland, Tenders and Quotations received. </w:t>
            </w:r>
          </w:p>
        </w:tc>
      </w:tr>
      <w:tr w:rsidR="009404A4" w:rsidRPr="002A209D" w14:paraId="01C8F0A8" w14:textId="77777777" w:rsidTr="0061004D">
        <w:tc>
          <w:tcPr>
            <w:tcW w:w="2689" w:type="dxa"/>
            <w:shd w:val="clear" w:color="auto" w:fill="auto"/>
          </w:tcPr>
          <w:p w14:paraId="52DF7C30" w14:textId="7164E6EF" w:rsidR="009404A4" w:rsidRDefault="009404A4" w:rsidP="009404A4">
            <w:pPr>
              <w:rPr>
                <w:rFonts w:ascii="Arial" w:hAnsi="Arial" w:cs="Arial"/>
                <w:sz w:val="24"/>
              </w:rPr>
            </w:pPr>
            <w:r w:rsidRPr="00AC2B97">
              <w:rPr>
                <w:rFonts w:ascii="Arial" w:hAnsi="Arial" w:cs="Arial"/>
                <w:sz w:val="24"/>
              </w:rPr>
              <w:t xml:space="preserve">Procurement </w:t>
            </w:r>
            <w:r>
              <w:rPr>
                <w:rFonts w:ascii="Arial" w:hAnsi="Arial" w:cs="Arial"/>
                <w:sz w:val="24"/>
              </w:rPr>
              <w:t>Legislation</w:t>
            </w:r>
            <w:r w:rsidRPr="00AC2B97">
              <w:rPr>
                <w:rFonts w:ascii="Arial" w:hAnsi="Arial" w:cs="Arial"/>
                <w:sz w:val="24"/>
              </w:rPr>
              <w:t xml:space="preserve"> </w:t>
            </w:r>
          </w:p>
        </w:tc>
        <w:tc>
          <w:tcPr>
            <w:tcW w:w="6327" w:type="dxa"/>
            <w:shd w:val="clear" w:color="auto" w:fill="auto"/>
          </w:tcPr>
          <w:p w14:paraId="62AC29B5" w14:textId="2A234A2A" w:rsidR="009404A4" w:rsidRDefault="008E16DA" w:rsidP="009404A4">
            <w:pPr>
              <w:jc w:val="both"/>
              <w:rPr>
                <w:rFonts w:ascii="Arial" w:hAnsi="Arial" w:cs="Arial"/>
                <w:sz w:val="24"/>
              </w:rPr>
            </w:pPr>
            <w:hyperlink r:id="rId17" w:history="1">
              <w:r w:rsidR="009404A4" w:rsidRPr="00AC2B97">
                <w:rPr>
                  <w:rStyle w:val="Hyperlink"/>
                  <w:rFonts w:ascii="Arial" w:hAnsi="Arial" w:cs="Arial"/>
                  <w:color w:val="auto"/>
                  <w:sz w:val="24"/>
                </w:rPr>
                <w:t>The Procurement (Scotland) Regulations 2016</w:t>
              </w:r>
            </w:hyperlink>
            <w:r w:rsidR="009404A4" w:rsidRPr="00AC2B97">
              <w:rPr>
                <w:rFonts w:ascii="Arial" w:hAnsi="Arial" w:cs="Arial"/>
                <w:sz w:val="24"/>
              </w:rPr>
              <w:t xml:space="preserve">, </w:t>
            </w:r>
            <w:hyperlink r:id="rId18" w:history="1">
              <w:r w:rsidR="009404A4" w:rsidRPr="00AC2B97">
                <w:rPr>
                  <w:rStyle w:val="Hyperlink"/>
                  <w:rFonts w:ascii="Arial" w:hAnsi="Arial" w:cs="Arial"/>
                  <w:color w:val="auto"/>
                  <w:sz w:val="24"/>
                </w:rPr>
                <w:t>The Public Contracts (Scotland) Regulations</w:t>
              </w:r>
            </w:hyperlink>
            <w:r w:rsidR="009404A4" w:rsidRPr="00AC2B97">
              <w:rPr>
                <w:rFonts w:ascii="Arial" w:hAnsi="Arial" w:cs="Arial"/>
                <w:sz w:val="24"/>
              </w:rPr>
              <w:t xml:space="preserve"> </w:t>
            </w:r>
            <w:r w:rsidR="009404A4" w:rsidRPr="00D14626">
              <w:rPr>
                <w:rFonts w:ascii="Arial" w:hAnsi="Arial" w:cs="Arial"/>
                <w:sz w:val="24"/>
              </w:rPr>
              <w:t xml:space="preserve">2015 </w:t>
            </w:r>
            <w:r w:rsidR="009404A4" w:rsidRPr="00AC2B97">
              <w:rPr>
                <w:rFonts w:ascii="Arial" w:hAnsi="Arial" w:cs="Arial"/>
                <w:sz w:val="24"/>
              </w:rPr>
              <w:t xml:space="preserve">and the </w:t>
            </w:r>
            <w:hyperlink r:id="rId19" w:history="1">
              <w:r w:rsidR="009404A4" w:rsidRPr="00AC2B97">
                <w:rPr>
                  <w:rStyle w:val="Hyperlink"/>
                  <w:rFonts w:ascii="Arial" w:hAnsi="Arial" w:cs="Arial"/>
                  <w:color w:val="auto"/>
                  <w:sz w:val="24"/>
                </w:rPr>
                <w:t>Procurement Reform (Scotland) Act 2014</w:t>
              </w:r>
              <w:r w:rsidR="009404A4">
                <w:rPr>
                  <w:rStyle w:val="Hyperlink"/>
                  <w:rFonts w:ascii="Arial" w:hAnsi="Arial" w:cs="Arial"/>
                  <w:color w:val="auto"/>
                  <w:sz w:val="24"/>
                </w:rPr>
                <w:t xml:space="preserve"> (“The Act”)</w:t>
              </w:r>
              <w:r w:rsidR="009404A4" w:rsidRPr="00AC2B97">
                <w:rPr>
                  <w:rStyle w:val="Hyperlink"/>
                  <w:rFonts w:ascii="Arial" w:hAnsi="Arial" w:cs="Arial"/>
                  <w:color w:val="auto"/>
                  <w:sz w:val="24"/>
                </w:rPr>
                <w:t>.</w:t>
              </w:r>
            </w:hyperlink>
          </w:p>
        </w:tc>
      </w:tr>
      <w:tr w:rsidR="009404A4" w:rsidRPr="002A209D" w14:paraId="025A8304" w14:textId="77777777" w:rsidTr="00C522D8">
        <w:trPr>
          <w:trHeight w:val="3673"/>
        </w:trPr>
        <w:tc>
          <w:tcPr>
            <w:tcW w:w="2689" w:type="dxa"/>
            <w:shd w:val="clear" w:color="auto" w:fill="auto"/>
          </w:tcPr>
          <w:p w14:paraId="297D3DBF" w14:textId="77777777" w:rsidR="009404A4" w:rsidRPr="002A209D" w:rsidRDefault="009404A4" w:rsidP="009404A4">
            <w:pPr>
              <w:rPr>
                <w:rFonts w:ascii="Arial" w:hAnsi="Arial" w:cs="Arial"/>
                <w:sz w:val="24"/>
              </w:rPr>
            </w:pPr>
            <w:r>
              <w:rPr>
                <w:rFonts w:ascii="Arial" w:hAnsi="Arial" w:cs="Arial"/>
                <w:sz w:val="24"/>
              </w:rPr>
              <w:t>Procurement Processes</w:t>
            </w:r>
          </w:p>
        </w:tc>
        <w:tc>
          <w:tcPr>
            <w:tcW w:w="6327" w:type="dxa"/>
            <w:shd w:val="clear" w:color="auto" w:fill="auto"/>
          </w:tcPr>
          <w:p w14:paraId="44B68C59" w14:textId="319AF772" w:rsidR="009404A4" w:rsidRDefault="009404A4" w:rsidP="009404A4">
            <w:pPr>
              <w:pStyle w:val="NoSpacing"/>
              <w:jc w:val="both"/>
              <w:rPr>
                <w:rFonts w:ascii="Arial" w:hAnsi="Arial" w:cs="Arial"/>
                <w:sz w:val="24"/>
                <w:szCs w:val="24"/>
              </w:rPr>
            </w:pPr>
            <w:r w:rsidRPr="00751360">
              <w:rPr>
                <w:rFonts w:ascii="Arial" w:hAnsi="Arial" w:cs="Arial"/>
                <w:sz w:val="24"/>
                <w:szCs w:val="24"/>
              </w:rPr>
              <w:t xml:space="preserve">The Procurement Processes </w:t>
            </w:r>
            <w:r>
              <w:rPr>
                <w:rFonts w:ascii="Arial" w:hAnsi="Arial" w:cs="Arial"/>
                <w:sz w:val="24"/>
                <w:szCs w:val="24"/>
              </w:rPr>
              <w:t xml:space="preserve">means those processes maintained by the Head of Revenue and Commercial services in accordance with Standing Order 13 which </w:t>
            </w:r>
            <w:r w:rsidRPr="00751360">
              <w:rPr>
                <w:rFonts w:ascii="Arial" w:hAnsi="Arial" w:cs="Arial"/>
                <w:sz w:val="24"/>
                <w:szCs w:val="24"/>
              </w:rPr>
              <w:t xml:space="preserve">shall provide all Procuring Officers </w:t>
            </w:r>
            <w:r>
              <w:rPr>
                <w:rFonts w:ascii="Arial" w:hAnsi="Arial" w:cs="Arial"/>
                <w:sz w:val="24"/>
                <w:szCs w:val="24"/>
              </w:rPr>
              <w:t xml:space="preserve">with </w:t>
            </w:r>
            <w:r w:rsidRPr="00751360">
              <w:rPr>
                <w:rFonts w:ascii="Arial" w:hAnsi="Arial" w:cs="Arial"/>
                <w:sz w:val="24"/>
                <w:szCs w:val="24"/>
              </w:rPr>
              <w:t xml:space="preserve">instructions and guidance on best practice for conducting procurement exercises, including templates to be used as appropriate.  </w:t>
            </w:r>
          </w:p>
          <w:p w14:paraId="2A330282" w14:textId="77777777" w:rsidR="009404A4" w:rsidRPr="00751360" w:rsidRDefault="009404A4" w:rsidP="009404A4">
            <w:pPr>
              <w:pStyle w:val="NoSpacing"/>
              <w:jc w:val="both"/>
              <w:rPr>
                <w:rFonts w:ascii="Arial" w:hAnsi="Arial" w:cs="Arial"/>
                <w:sz w:val="24"/>
                <w:szCs w:val="24"/>
              </w:rPr>
            </w:pPr>
          </w:p>
          <w:p w14:paraId="797E6E4D" w14:textId="76CFF0FB" w:rsidR="009404A4" w:rsidRPr="00751360" w:rsidRDefault="009404A4" w:rsidP="009404A4">
            <w:pPr>
              <w:pStyle w:val="NoSpacing"/>
              <w:ind w:left="33" w:hanging="33"/>
              <w:jc w:val="both"/>
              <w:rPr>
                <w:rFonts w:ascii="Arial" w:hAnsi="Arial" w:cs="Arial"/>
                <w:sz w:val="24"/>
              </w:rPr>
            </w:pPr>
            <w:r w:rsidRPr="00751360">
              <w:rPr>
                <w:rFonts w:ascii="Arial" w:hAnsi="Arial" w:cs="Arial"/>
                <w:sz w:val="24"/>
              </w:rPr>
              <w:t xml:space="preserve">The Procurement Processes will contain information from sources including the following: the </w:t>
            </w:r>
            <w:r w:rsidRPr="00751360">
              <w:rPr>
                <w:rFonts w:ascii="Arial" w:hAnsi="Arial" w:cs="Arial"/>
                <w:sz w:val="24"/>
                <w:szCs w:val="24"/>
              </w:rPr>
              <w:t xml:space="preserve">Scottish Government’s Procurement Journey, Scottish Procurement Policy Notes (SPPNs), any procurement information, guidance and/or documentation issued by the Head of Revenue and Commercial Services specific to Fife Council.  </w:t>
            </w:r>
          </w:p>
        </w:tc>
      </w:tr>
      <w:tr w:rsidR="009404A4" w:rsidRPr="002A209D" w14:paraId="19A5228F" w14:textId="77777777" w:rsidTr="0061004D">
        <w:tc>
          <w:tcPr>
            <w:tcW w:w="2689" w:type="dxa"/>
            <w:shd w:val="clear" w:color="auto" w:fill="auto"/>
          </w:tcPr>
          <w:p w14:paraId="7A7715F5" w14:textId="77777777" w:rsidR="009404A4" w:rsidRPr="002A209D" w:rsidRDefault="008E16DA" w:rsidP="009404A4">
            <w:pPr>
              <w:rPr>
                <w:rFonts w:ascii="Arial" w:hAnsi="Arial" w:cs="Arial"/>
                <w:sz w:val="24"/>
              </w:rPr>
            </w:pPr>
            <w:hyperlink r:id="rId20" w:history="1">
              <w:r w:rsidR="009404A4" w:rsidRPr="00E862B9">
                <w:rPr>
                  <w:rStyle w:val="Hyperlink"/>
                  <w:rFonts w:ascii="Arial" w:hAnsi="Arial" w:cs="Arial"/>
                  <w:sz w:val="24"/>
                </w:rPr>
                <w:t>Procurement Summary Report</w:t>
              </w:r>
            </w:hyperlink>
          </w:p>
        </w:tc>
        <w:tc>
          <w:tcPr>
            <w:tcW w:w="6327" w:type="dxa"/>
            <w:shd w:val="clear" w:color="auto" w:fill="auto"/>
          </w:tcPr>
          <w:p w14:paraId="459253C9" w14:textId="0A69E657" w:rsidR="009404A4" w:rsidRPr="002A209D" w:rsidRDefault="009404A4" w:rsidP="009404A4">
            <w:pPr>
              <w:jc w:val="both"/>
              <w:rPr>
                <w:rFonts w:ascii="Arial" w:hAnsi="Arial" w:cs="Arial"/>
                <w:sz w:val="24"/>
              </w:rPr>
            </w:pPr>
            <w:r>
              <w:rPr>
                <w:rFonts w:ascii="Arial" w:hAnsi="Arial" w:cs="Arial"/>
                <w:sz w:val="24"/>
              </w:rPr>
              <w:t xml:space="preserve">A report written by the Procuring Officer detailing all stages of the procurement process for procurement requirements.  </w:t>
            </w:r>
          </w:p>
        </w:tc>
      </w:tr>
      <w:tr w:rsidR="009404A4" w:rsidRPr="002A209D" w14:paraId="605A0245" w14:textId="77777777" w:rsidTr="0061004D">
        <w:tc>
          <w:tcPr>
            <w:tcW w:w="2689" w:type="dxa"/>
            <w:shd w:val="clear" w:color="auto" w:fill="auto"/>
          </w:tcPr>
          <w:p w14:paraId="6F2B87EF" w14:textId="77777777" w:rsidR="009404A4" w:rsidRPr="002A209D" w:rsidRDefault="009404A4" w:rsidP="009404A4">
            <w:pPr>
              <w:rPr>
                <w:rFonts w:ascii="Arial" w:hAnsi="Arial" w:cs="Arial"/>
                <w:sz w:val="24"/>
              </w:rPr>
            </w:pPr>
            <w:r w:rsidRPr="002A209D">
              <w:rPr>
                <w:rFonts w:ascii="Arial" w:hAnsi="Arial" w:cs="Arial"/>
                <w:sz w:val="24"/>
              </w:rPr>
              <w:t>Procuring Service</w:t>
            </w:r>
          </w:p>
        </w:tc>
        <w:tc>
          <w:tcPr>
            <w:tcW w:w="6327" w:type="dxa"/>
            <w:shd w:val="clear" w:color="auto" w:fill="auto"/>
          </w:tcPr>
          <w:p w14:paraId="740AE0AB" w14:textId="77777777" w:rsidR="009404A4" w:rsidRPr="002A209D" w:rsidRDefault="009404A4" w:rsidP="009404A4">
            <w:pPr>
              <w:jc w:val="both"/>
              <w:rPr>
                <w:rFonts w:ascii="Arial" w:hAnsi="Arial" w:cs="Arial"/>
                <w:sz w:val="24"/>
              </w:rPr>
            </w:pPr>
            <w:r w:rsidRPr="002A209D">
              <w:rPr>
                <w:rFonts w:ascii="Arial" w:hAnsi="Arial" w:cs="Arial"/>
                <w:sz w:val="24"/>
              </w:rPr>
              <w:t xml:space="preserve">Council Service undertaking the procurement.  </w:t>
            </w:r>
          </w:p>
        </w:tc>
      </w:tr>
      <w:tr w:rsidR="009404A4" w:rsidRPr="002A209D" w14:paraId="749FA462" w14:textId="77777777" w:rsidTr="0061004D">
        <w:tc>
          <w:tcPr>
            <w:tcW w:w="2689" w:type="dxa"/>
            <w:shd w:val="clear" w:color="auto" w:fill="auto"/>
          </w:tcPr>
          <w:p w14:paraId="7815FE89" w14:textId="77777777" w:rsidR="009404A4" w:rsidRPr="002A209D" w:rsidRDefault="009404A4" w:rsidP="009404A4">
            <w:pPr>
              <w:rPr>
                <w:rFonts w:ascii="Arial" w:hAnsi="Arial" w:cs="Arial"/>
                <w:sz w:val="24"/>
              </w:rPr>
            </w:pPr>
            <w:r w:rsidRPr="002A209D">
              <w:rPr>
                <w:rFonts w:ascii="Arial" w:hAnsi="Arial" w:cs="Arial"/>
                <w:sz w:val="24"/>
              </w:rPr>
              <w:t>Procuring Officer</w:t>
            </w:r>
          </w:p>
        </w:tc>
        <w:tc>
          <w:tcPr>
            <w:tcW w:w="6327" w:type="dxa"/>
            <w:shd w:val="clear" w:color="auto" w:fill="auto"/>
          </w:tcPr>
          <w:p w14:paraId="7ED2B611" w14:textId="77777777" w:rsidR="009404A4" w:rsidRPr="002A209D" w:rsidRDefault="009404A4" w:rsidP="009404A4">
            <w:pPr>
              <w:jc w:val="both"/>
              <w:rPr>
                <w:rFonts w:ascii="Arial" w:hAnsi="Arial" w:cs="Arial"/>
                <w:sz w:val="24"/>
              </w:rPr>
            </w:pPr>
            <w:r w:rsidRPr="002A209D">
              <w:rPr>
                <w:rFonts w:ascii="Arial" w:hAnsi="Arial" w:cs="Arial"/>
                <w:sz w:val="24"/>
              </w:rPr>
              <w:t>Council Officer in the Procuring Service</w:t>
            </w:r>
            <w:r>
              <w:rPr>
                <w:rFonts w:ascii="Arial" w:hAnsi="Arial" w:cs="Arial"/>
                <w:sz w:val="24"/>
              </w:rPr>
              <w:t xml:space="preserve"> undertaking the Procurement.</w:t>
            </w:r>
          </w:p>
        </w:tc>
      </w:tr>
      <w:tr w:rsidR="009404A4" w:rsidRPr="002A209D" w14:paraId="3ACA9109" w14:textId="77777777" w:rsidTr="0061004D">
        <w:tc>
          <w:tcPr>
            <w:tcW w:w="2689" w:type="dxa"/>
            <w:shd w:val="clear" w:color="auto" w:fill="auto"/>
          </w:tcPr>
          <w:p w14:paraId="2B722755" w14:textId="77777777" w:rsidR="009404A4" w:rsidRPr="002A209D" w:rsidRDefault="008E16DA" w:rsidP="009404A4">
            <w:pPr>
              <w:rPr>
                <w:rFonts w:ascii="Arial" w:hAnsi="Arial" w:cs="Arial"/>
                <w:sz w:val="24"/>
              </w:rPr>
            </w:pPr>
            <w:hyperlink r:id="rId21" w:history="1">
              <w:r w:rsidR="009404A4" w:rsidRPr="00E343BD">
                <w:rPr>
                  <w:rStyle w:val="Hyperlink"/>
                  <w:rFonts w:ascii="Arial" w:hAnsi="Arial" w:cs="Arial"/>
                  <w:sz w:val="24"/>
                </w:rPr>
                <w:t>Public Contracts Scotland (PCS)</w:t>
              </w:r>
            </w:hyperlink>
          </w:p>
        </w:tc>
        <w:tc>
          <w:tcPr>
            <w:tcW w:w="6327" w:type="dxa"/>
            <w:shd w:val="clear" w:color="auto" w:fill="auto"/>
          </w:tcPr>
          <w:p w14:paraId="555BB8BA" w14:textId="5436DEE1" w:rsidR="009404A4" w:rsidRPr="002A209D" w:rsidRDefault="009404A4" w:rsidP="009404A4">
            <w:pPr>
              <w:jc w:val="both"/>
              <w:rPr>
                <w:rFonts w:ascii="Arial" w:hAnsi="Arial" w:cs="Arial"/>
                <w:sz w:val="24"/>
              </w:rPr>
            </w:pPr>
            <w:r w:rsidRPr="002A209D">
              <w:rPr>
                <w:rFonts w:ascii="Arial" w:hAnsi="Arial" w:cs="Arial"/>
                <w:sz w:val="24"/>
              </w:rPr>
              <w:t xml:space="preserve">The advertising portal provided by the Scottish Government for the advertising of public </w:t>
            </w:r>
            <w:r>
              <w:rPr>
                <w:rFonts w:ascii="Arial" w:hAnsi="Arial" w:cs="Arial"/>
                <w:sz w:val="24"/>
              </w:rPr>
              <w:t>contract</w:t>
            </w:r>
            <w:r w:rsidRPr="002A209D">
              <w:rPr>
                <w:rFonts w:ascii="Arial" w:hAnsi="Arial" w:cs="Arial"/>
                <w:sz w:val="24"/>
              </w:rPr>
              <w:t xml:space="preserve"> </w:t>
            </w:r>
            <w:r w:rsidRPr="002A209D">
              <w:rPr>
                <w:rFonts w:ascii="Arial" w:hAnsi="Arial" w:cs="Arial"/>
                <w:sz w:val="24"/>
              </w:rPr>
              <w:lastRenderedPageBreak/>
              <w:t>opportunities</w:t>
            </w:r>
            <w:r>
              <w:rPr>
                <w:rFonts w:ascii="Arial" w:hAnsi="Arial" w:cs="Arial"/>
                <w:sz w:val="24"/>
              </w:rPr>
              <w:t xml:space="preserve"> using a Contract Notice, and for the award of contracts via a Contract Award Notice</w:t>
            </w:r>
            <w:r w:rsidRPr="002A209D">
              <w:rPr>
                <w:rFonts w:ascii="Arial" w:hAnsi="Arial" w:cs="Arial"/>
                <w:sz w:val="24"/>
              </w:rPr>
              <w:t xml:space="preserve">.  </w:t>
            </w:r>
          </w:p>
        </w:tc>
      </w:tr>
      <w:tr w:rsidR="009404A4" w:rsidRPr="002A209D" w14:paraId="72C989A2" w14:textId="77777777" w:rsidTr="0061004D">
        <w:tc>
          <w:tcPr>
            <w:tcW w:w="2689" w:type="dxa"/>
            <w:shd w:val="clear" w:color="auto" w:fill="auto"/>
          </w:tcPr>
          <w:p w14:paraId="082ADB77" w14:textId="77777777" w:rsidR="009404A4" w:rsidRPr="00AC2B97" w:rsidRDefault="008E16DA" w:rsidP="009404A4">
            <w:pPr>
              <w:rPr>
                <w:rFonts w:ascii="Arial" w:hAnsi="Arial" w:cs="Arial"/>
                <w:sz w:val="24"/>
              </w:rPr>
            </w:pPr>
            <w:hyperlink r:id="rId22" w:history="1">
              <w:r w:rsidR="009404A4" w:rsidRPr="00E343BD">
                <w:rPr>
                  <w:rStyle w:val="Hyperlink"/>
                  <w:rFonts w:ascii="Arial" w:hAnsi="Arial" w:cs="Arial"/>
                  <w:sz w:val="24"/>
                </w:rPr>
                <w:t>Public Contracts Scotland – Tender (PCS-T)</w:t>
              </w:r>
            </w:hyperlink>
          </w:p>
        </w:tc>
        <w:tc>
          <w:tcPr>
            <w:tcW w:w="6327" w:type="dxa"/>
            <w:shd w:val="clear" w:color="auto" w:fill="auto"/>
          </w:tcPr>
          <w:p w14:paraId="6F322BDC" w14:textId="77777777" w:rsidR="009404A4" w:rsidRPr="00AC2B97" w:rsidRDefault="009404A4" w:rsidP="009404A4">
            <w:pPr>
              <w:jc w:val="both"/>
              <w:rPr>
                <w:rFonts w:ascii="Arial" w:hAnsi="Arial" w:cs="Arial"/>
                <w:sz w:val="24"/>
              </w:rPr>
            </w:pPr>
            <w:r w:rsidRPr="00AC2B97">
              <w:rPr>
                <w:rFonts w:ascii="Arial" w:hAnsi="Arial" w:cs="Arial"/>
                <w:sz w:val="24"/>
              </w:rPr>
              <w:t xml:space="preserve">The online tendering tool provided by the Scottish Government.                                                                       </w:t>
            </w:r>
          </w:p>
        </w:tc>
      </w:tr>
      <w:tr w:rsidR="009404A4" w:rsidRPr="002A209D" w14:paraId="31FC2367" w14:textId="77777777" w:rsidTr="0061004D">
        <w:tc>
          <w:tcPr>
            <w:tcW w:w="2689" w:type="dxa"/>
            <w:shd w:val="clear" w:color="auto" w:fill="auto"/>
          </w:tcPr>
          <w:p w14:paraId="1C781B62" w14:textId="326B5A2F" w:rsidR="009404A4" w:rsidRPr="00FA12BF" w:rsidRDefault="009404A4" w:rsidP="009404A4">
            <w:pPr>
              <w:rPr>
                <w:rFonts w:ascii="Arial" w:hAnsi="Arial" w:cs="Arial"/>
                <w:sz w:val="24"/>
                <w:szCs w:val="24"/>
              </w:rPr>
            </w:pPr>
            <w:r w:rsidRPr="00FA12BF">
              <w:rPr>
                <w:rFonts w:ascii="Arial" w:hAnsi="Arial" w:cs="Arial"/>
                <w:sz w:val="24"/>
                <w:szCs w:val="24"/>
              </w:rPr>
              <w:t>Quick Quote</w:t>
            </w:r>
          </w:p>
        </w:tc>
        <w:tc>
          <w:tcPr>
            <w:tcW w:w="6327" w:type="dxa"/>
            <w:shd w:val="clear" w:color="auto" w:fill="auto"/>
          </w:tcPr>
          <w:p w14:paraId="46BF3FB7" w14:textId="6C2D81F8" w:rsidR="009404A4" w:rsidRPr="001B269C" w:rsidRDefault="009404A4" w:rsidP="000363F4">
            <w:pPr>
              <w:jc w:val="both"/>
              <w:rPr>
                <w:rFonts w:ascii="Arial" w:hAnsi="Arial" w:cs="Arial"/>
                <w:sz w:val="24"/>
                <w:szCs w:val="24"/>
              </w:rPr>
            </w:pPr>
            <w:r w:rsidRPr="001B269C">
              <w:rPr>
                <w:rFonts w:ascii="Arial" w:hAnsi="Arial" w:cs="Arial"/>
                <w:sz w:val="24"/>
                <w:szCs w:val="24"/>
                <w:lang w:val="en"/>
              </w:rPr>
              <w:t xml:space="preserve">An online request for quotation facility operated through the Public Contracts Scotland Website used to obtain competitive quotes for low value/low risk procurement exercises or for mini competitions within framework agreements.  </w:t>
            </w:r>
          </w:p>
        </w:tc>
      </w:tr>
      <w:tr w:rsidR="009404A4" w:rsidRPr="002A209D" w14:paraId="3E2F147D" w14:textId="77777777" w:rsidTr="0061004D">
        <w:tc>
          <w:tcPr>
            <w:tcW w:w="2689" w:type="dxa"/>
            <w:shd w:val="clear" w:color="auto" w:fill="auto"/>
          </w:tcPr>
          <w:p w14:paraId="38B20FA7" w14:textId="77777777" w:rsidR="009404A4" w:rsidRPr="002A209D" w:rsidRDefault="009404A4" w:rsidP="009404A4">
            <w:pPr>
              <w:rPr>
                <w:rFonts w:ascii="Arial" w:hAnsi="Arial" w:cs="Arial"/>
                <w:sz w:val="24"/>
              </w:rPr>
            </w:pPr>
            <w:r w:rsidRPr="002A209D">
              <w:rPr>
                <w:rFonts w:ascii="Arial" w:hAnsi="Arial" w:cs="Arial"/>
                <w:sz w:val="24"/>
              </w:rPr>
              <w:t>Regulated Contracts</w:t>
            </w:r>
            <w:r>
              <w:rPr>
                <w:rFonts w:ascii="Arial" w:hAnsi="Arial" w:cs="Arial"/>
                <w:sz w:val="24"/>
              </w:rPr>
              <w:t xml:space="preserve"> /Procurements</w:t>
            </w:r>
          </w:p>
        </w:tc>
        <w:tc>
          <w:tcPr>
            <w:tcW w:w="6327" w:type="dxa"/>
            <w:shd w:val="clear" w:color="auto" w:fill="auto"/>
          </w:tcPr>
          <w:p w14:paraId="220F40A1" w14:textId="77777777" w:rsidR="009404A4" w:rsidRPr="002A209D" w:rsidRDefault="009404A4" w:rsidP="009404A4">
            <w:pPr>
              <w:jc w:val="both"/>
              <w:rPr>
                <w:rFonts w:ascii="Arial" w:hAnsi="Arial" w:cs="Arial"/>
                <w:sz w:val="24"/>
              </w:rPr>
            </w:pPr>
            <w:r w:rsidRPr="002A209D">
              <w:rPr>
                <w:rFonts w:ascii="Arial" w:hAnsi="Arial" w:cs="Arial"/>
                <w:sz w:val="24"/>
              </w:rPr>
              <w:t xml:space="preserve">As defined in the </w:t>
            </w:r>
            <w:hyperlink r:id="rId23" w:history="1">
              <w:r w:rsidRPr="00AC2B97">
                <w:rPr>
                  <w:rStyle w:val="Hyperlink"/>
                  <w:rFonts w:ascii="Arial" w:hAnsi="Arial" w:cs="Arial"/>
                  <w:color w:val="auto"/>
                  <w:sz w:val="24"/>
                </w:rPr>
                <w:t>Procurement Reform (Scotland) Act 2014.</w:t>
              </w:r>
            </w:hyperlink>
          </w:p>
        </w:tc>
      </w:tr>
      <w:tr w:rsidR="009404A4" w:rsidRPr="002A209D" w14:paraId="745CC8D7" w14:textId="77777777" w:rsidTr="0061004D">
        <w:tc>
          <w:tcPr>
            <w:tcW w:w="2689" w:type="dxa"/>
            <w:shd w:val="clear" w:color="auto" w:fill="auto"/>
          </w:tcPr>
          <w:p w14:paraId="2F31DB80" w14:textId="646B2B3B" w:rsidR="009404A4" w:rsidRPr="002A209D" w:rsidRDefault="009404A4" w:rsidP="009404A4">
            <w:pPr>
              <w:rPr>
                <w:rFonts w:ascii="Arial" w:hAnsi="Arial" w:cs="Arial"/>
                <w:sz w:val="24"/>
              </w:rPr>
            </w:pPr>
            <w:r w:rsidRPr="002A209D">
              <w:rPr>
                <w:rFonts w:ascii="Arial" w:hAnsi="Arial" w:cs="Arial"/>
                <w:sz w:val="24"/>
              </w:rPr>
              <w:t>Regulated Contracts</w:t>
            </w:r>
            <w:r>
              <w:rPr>
                <w:rFonts w:ascii="Arial" w:hAnsi="Arial" w:cs="Arial"/>
                <w:sz w:val="24"/>
              </w:rPr>
              <w:t xml:space="preserve"> Procurements Thresholds</w:t>
            </w:r>
          </w:p>
        </w:tc>
        <w:tc>
          <w:tcPr>
            <w:tcW w:w="6327" w:type="dxa"/>
            <w:shd w:val="clear" w:color="auto" w:fill="auto"/>
          </w:tcPr>
          <w:p w14:paraId="26BE7A0B" w14:textId="56D62EAA" w:rsidR="009404A4" w:rsidRPr="002A209D" w:rsidRDefault="009404A4" w:rsidP="009404A4">
            <w:pPr>
              <w:jc w:val="both"/>
              <w:rPr>
                <w:rFonts w:ascii="Arial" w:hAnsi="Arial" w:cs="Arial"/>
                <w:sz w:val="24"/>
              </w:rPr>
            </w:pPr>
            <w:r w:rsidRPr="002A209D">
              <w:rPr>
                <w:rFonts w:ascii="Arial" w:hAnsi="Arial" w:cs="Arial"/>
                <w:sz w:val="24"/>
              </w:rPr>
              <w:t xml:space="preserve">As defined in the </w:t>
            </w:r>
            <w:hyperlink r:id="rId24" w:history="1">
              <w:r w:rsidRPr="00C63765">
                <w:rPr>
                  <w:rStyle w:val="Hyperlink"/>
                  <w:rFonts w:ascii="Arial" w:hAnsi="Arial" w:cs="Arial"/>
                  <w:sz w:val="24"/>
                </w:rPr>
                <w:t>Procurement Reform (Scotland) Act 2014  Regulated Thresholds.</w:t>
              </w:r>
            </w:hyperlink>
          </w:p>
        </w:tc>
      </w:tr>
      <w:tr w:rsidR="009404A4" w:rsidRPr="002A209D" w14:paraId="0F8EAC31" w14:textId="77777777" w:rsidTr="0061004D">
        <w:tc>
          <w:tcPr>
            <w:tcW w:w="2689" w:type="dxa"/>
            <w:shd w:val="clear" w:color="auto" w:fill="auto"/>
          </w:tcPr>
          <w:p w14:paraId="2691DFEF" w14:textId="77777777" w:rsidR="009404A4" w:rsidRPr="002A209D" w:rsidRDefault="009404A4" w:rsidP="009404A4">
            <w:pPr>
              <w:rPr>
                <w:rFonts w:ascii="Arial" w:hAnsi="Arial" w:cs="Arial"/>
                <w:sz w:val="24"/>
              </w:rPr>
            </w:pPr>
            <w:r>
              <w:rPr>
                <w:rFonts w:ascii="Arial" w:hAnsi="Arial" w:cs="Arial"/>
                <w:sz w:val="24"/>
              </w:rPr>
              <w:t>Small and Medium-sized Enterprises (</w:t>
            </w:r>
            <w:r w:rsidRPr="002A209D">
              <w:rPr>
                <w:rFonts w:ascii="Arial" w:hAnsi="Arial" w:cs="Arial"/>
                <w:sz w:val="24"/>
              </w:rPr>
              <w:t>SMEs</w:t>
            </w:r>
            <w:r>
              <w:rPr>
                <w:rFonts w:ascii="Arial" w:hAnsi="Arial" w:cs="Arial"/>
                <w:sz w:val="24"/>
              </w:rPr>
              <w:t>)</w:t>
            </w:r>
          </w:p>
        </w:tc>
        <w:tc>
          <w:tcPr>
            <w:tcW w:w="6327" w:type="dxa"/>
            <w:shd w:val="clear" w:color="auto" w:fill="auto"/>
          </w:tcPr>
          <w:p w14:paraId="4548A92B" w14:textId="77777777" w:rsidR="009404A4" w:rsidRPr="002A209D" w:rsidRDefault="009404A4" w:rsidP="009404A4">
            <w:pPr>
              <w:jc w:val="both"/>
              <w:rPr>
                <w:rFonts w:ascii="Arial" w:hAnsi="Arial" w:cs="Arial"/>
                <w:sz w:val="24"/>
              </w:rPr>
            </w:pPr>
            <w:r>
              <w:rPr>
                <w:rFonts w:ascii="Arial" w:hAnsi="Arial" w:cs="Arial"/>
                <w:sz w:val="24"/>
              </w:rPr>
              <w:t xml:space="preserve">Businesses with no more than 250 employees.  As defined in </w:t>
            </w:r>
            <w:hyperlink r:id="rId25" w:history="1">
              <w:r>
                <w:rPr>
                  <w:rStyle w:val="Hyperlink"/>
                  <w:rFonts w:ascii="Arial" w:hAnsi="Arial" w:cs="Arial"/>
                  <w:sz w:val="24"/>
                </w:rPr>
                <w:t xml:space="preserve">Guidance under the Procurement Reform (Scotland) Act 2014 </w:t>
              </w:r>
            </w:hyperlink>
            <w:r>
              <w:rPr>
                <w:rFonts w:ascii="Arial" w:hAnsi="Arial" w:cs="Arial"/>
                <w:sz w:val="24"/>
              </w:rPr>
              <w:t xml:space="preserve"> </w:t>
            </w:r>
          </w:p>
        </w:tc>
      </w:tr>
      <w:tr w:rsidR="009404A4" w:rsidRPr="002A209D" w14:paraId="4CC13FBB" w14:textId="77777777" w:rsidTr="0061004D">
        <w:tc>
          <w:tcPr>
            <w:tcW w:w="2689" w:type="dxa"/>
            <w:shd w:val="clear" w:color="auto" w:fill="auto"/>
          </w:tcPr>
          <w:p w14:paraId="3872B6FE" w14:textId="1BB727F2" w:rsidR="009404A4" w:rsidRPr="002A209D" w:rsidRDefault="009404A4" w:rsidP="009404A4">
            <w:pPr>
              <w:rPr>
                <w:rFonts w:ascii="Arial" w:hAnsi="Arial" w:cs="Arial"/>
                <w:sz w:val="24"/>
              </w:rPr>
            </w:pPr>
            <w:r>
              <w:rPr>
                <w:rFonts w:ascii="Arial" w:hAnsi="Arial" w:cs="Arial"/>
                <w:sz w:val="24"/>
              </w:rPr>
              <w:t>Supported Businesses</w:t>
            </w:r>
            <w:r w:rsidRPr="00B82743">
              <w:rPr>
                <w:rFonts w:ascii="Arial" w:hAnsi="Arial" w:cs="Arial"/>
                <w:sz w:val="24"/>
              </w:rPr>
              <w:t xml:space="preserve"> </w:t>
            </w:r>
          </w:p>
        </w:tc>
        <w:tc>
          <w:tcPr>
            <w:tcW w:w="6327" w:type="dxa"/>
            <w:shd w:val="clear" w:color="auto" w:fill="auto"/>
          </w:tcPr>
          <w:p w14:paraId="562E640E" w14:textId="1B401313" w:rsidR="009404A4" w:rsidRPr="002A209D" w:rsidRDefault="004A05E5" w:rsidP="004A05E5">
            <w:pPr>
              <w:ind w:left="33"/>
              <w:jc w:val="both"/>
              <w:rPr>
                <w:rFonts w:ascii="Arial" w:hAnsi="Arial" w:cs="Arial"/>
                <w:sz w:val="24"/>
                <w:szCs w:val="24"/>
              </w:rPr>
            </w:pPr>
            <w:r>
              <w:rPr>
                <w:rFonts w:ascii="Arial" w:hAnsi="Arial" w:cs="Arial"/>
                <w:sz w:val="24"/>
                <w:szCs w:val="24"/>
              </w:rPr>
              <w:t>A</w:t>
            </w:r>
            <w:r w:rsidR="009404A4" w:rsidRPr="00217D6E">
              <w:rPr>
                <w:rFonts w:ascii="Arial" w:hAnsi="Arial" w:cs="Arial"/>
                <w:sz w:val="24"/>
                <w:szCs w:val="24"/>
              </w:rPr>
              <w:t>n economic operator whose main aim is the social and professional integration of disabled or disadvantaged persons and where at least 30% of the employees of the economic operator are disabled or disadvantaged persons</w:t>
            </w:r>
            <w:r w:rsidR="009404A4">
              <w:rPr>
                <w:rFonts w:ascii="Arial" w:hAnsi="Arial" w:cs="Arial"/>
                <w:sz w:val="24"/>
                <w:szCs w:val="24"/>
              </w:rPr>
              <w:t>.</w:t>
            </w:r>
          </w:p>
        </w:tc>
      </w:tr>
      <w:tr w:rsidR="009404A4" w:rsidRPr="002A209D" w14:paraId="710D4807" w14:textId="77777777" w:rsidTr="0061004D">
        <w:tc>
          <w:tcPr>
            <w:tcW w:w="2689" w:type="dxa"/>
            <w:shd w:val="clear" w:color="auto" w:fill="auto"/>
          </w:tcPr>
          <w:p w14:paraId="1E3F4413" w14:textId="245AD3B2" w:rsidR="009404A4" w:rsidRDefault="009404A4" w:rsidP="009404A4">
            <w:pPr>
              <w:rPr>
                <w:rFonts w:ascii="Arial" w:hAnsi="Arial" w:cs="Arial"/>
                <w:sz w:val="24"/>
              </w:rPr>
            </w:pPr>
            <w:r>
              <w:rPr>
                <w:rFonts w:ascii="Arial" w:hAnsi="Arial" w:cs="Arial"/>
                <w:sz w:val="24"/>
              </w:rPr>
              <w:t>S</w:t>
            </w:r>
            <w:r w:rsidRPr="00B82743">
              <w:rPr>
                <w:rFonts w:ascii="Arial" w:hAnsi="Arial" w:cs="Arial"/>
                <w:sz w:val="24"/>
              </w:rPr>
              <w:t xml:space="preserve">upported </w:t>
            </w:r>
            <w:r>
              <w:rPr>
                <w:rFonts w:ascii="Arial" w:hAnsi="Arial" w:cs="Arial"/>
                <w:sz w:val="24"/>
              </w:rPr>
              <w:t>E</w:t>
            </w:r>
            <w:r w:rsidRPr="00B82743">
              <w:rPr>
                <w:rFonts w:ascii="Arial" w:hAnsi="Arial" w:cs="Arial"/>
                <w:sz w:val="24"/>
              </w:rPr>
              <w:t xml:space="preserve">mployment </w:t>
            </w:r>
            <w:r>
              <w:rPr>
                <w:rFonts w:ascii="Arial" w:hAnsi="Arial" w:cs="Arial"/>
                <w:sz w:val="24"/>
              </w:rPr>
              <w:t>P</w:t>
            </w:r>
            <w:r w:rsidRPr="00B82743">
              <w:rPr>
                <w:rFonts w:ascii="Arial" w:hAnsi="Arial" w:cs="Arial"/>
                <w:sz w:val="24"/>
              </w:rPr>
              <w:t>rogrammes</w:t>
            </w:r>
          </w:p>
        </w:tc>
        <w:tc>
          <w:tcPr>
            <w:tcW w:w="6327" w:type="dxa"/>
            <w:shd w:val="clear" w:color="auto" w:fill="auto"/>
          </w:tcPr>
          <w:p w14:paraId="7C234B50" w14:textId="419CCED7" w:rsidR="009404A4" w:rsidRPr="006B1BDB" w:rsidRDefault="004A05E5" w:rsidP="004A05E5">
            <w:pPr>
              <w:autoSpaceDE w:val="0"/>
              <w:autoSpaceDN w:val="0"/>
              <w:adjustRightInd w:val="0"/>
              <w:jc w:val="both"/>
              <w:rPr>
                <w:rFonts w:ascii="Arial" w:hAnsi="Arial" w:cs="Arial"/>
                <w:sz w:val="24"/>
                <w:szCs w:val="24"/>
              </w:rPr>
            </w:pPr>
            <w:r>
              <w:rPr>
                <w:rFonts w:ascii="Arial" w:hAnsi="Arial" w:cs="Arial"/>
                <w:sz w:val="24"/>
                <w:szCs w:val="24"/>
              </w:rPr>
              <w:t>An</w:t>
            </w:r>
            <w:r w:rsidR="009404A4" w:rsidRPr="006B1BDB">
              <w:rPr>
                <w:rFonts w:ascii="Arial" w:hAnsi="Arial" w:cs="Arial"/>
                <w:sz w:val="24"/>
                <w:szCs w:val="24"/>
              </w:rPr>
              <w:t xml:space="preserve"> employment programme operated by an economic operator the main aim of which is the social and professional integration of disabled or disadvantaged persons and where at least 30% of those engaged in the programme are disabled or disadvantaged persons.</w:t>
            </w:r>
          </w:p>
        </w:tc>
      </w:tr>
      <w:tr w:rsidR="009404A4" w:rsidRPr="002A209D" w14:paraId="41AC7690" w14:textId="77777777" w:rsidTr="0061004D">
        <w:tc>
          <w:tcPr>
            <w:tcW w:w="2689" w:type="dxa"/>
            <w:shd w:val="clear" w:color="auto" w:fill="auto"/>
          </w:tcPr>
          <w:p w14:paraId="1D77CDC4" w14:textId="77777777" w:rsidR="009404A4" w:rsidRPr="002A209D" w:rsidRDefault="009404A4" w:rsidP="009404A4">
            <w:pPr>
              <w:rPr>
                <w:rFonts w:ascii="Arial" w:hAnsi="Arial" w:cs="Arial"/>
                <w:sz w:val="24"/>
              </w:rPr>
            </w:pPr>
            <w:r>
              <w:rPr>
                <w:rFonts w:ascii="Arial" w:hAnsi="Arial" w:cs="Arial"/>
                <w:sz w:val="24"/>
              </w:rPr>
              <w:t>Tender</w:t>
            </w:r>
          </w:p>
        </w:tc>
        <w:tc>
          <w:tcPr>
            <w:tcW w:w="6327" w:type="dxa"/>
            <w:shd w:val="clear" w:color="auto" w:fill="auto"/>
          </w:tcPr>
          <w:p w14:paraId="181D9366" w14:textId="195A008F" w:rsidR="009404A4" w:rsidRPr="002A209D" w:rsidRDefault="009404A4" w:rsidP="00B33801">
            <w:pPr>
              <w:shd w:val="clear" w:color="auto" w:fill="FFFFFF"/>
              <w:jc w:val="both"/>
              <w:rPr>
                <w:rFonts w:ascii="Arial" w:eastAsia="Times New Roman" w:hAnsi="Arial" w:cs="Arial"/>
                <w:color w:val="000000"/>
                <w:sz w:val="24"/>
                <w:szCs w:val="24"/>
                <w:lang w:val="en" w:eastAsia="en-GB"/>
              </w:rPr>
            </w:pPr>
            <w:r>
              <w:rPr>
                <w:rFonts w:ascii="Arial" w:eastAsia="Times New Roman" w:hAnsi="Arial" w:cs="Arial"/>
                <w:noProof/>
                <w:sz w:val="24"/>
                <w:szCs w:val="24"/>
                <w:lang w:eastAsia="en-GB"/>
              </w:rPr>
              <w:t>A</w:t>
            </w:r>
            <w:r w:rsidRPr="00922479">
              <w:rPr>
                <w:rFonts w:ascii="Arial" w:eastAsia="Times New Roman" w:hAnsi="Arial" w:cs="Arial"/>
                <w:noProof/>
                <w:sz w:val="24"/>
                <w:szCs w:val="24"/>
                <w:lang w:eastAsia="en-GB"/>
              </w:rPr>
              <w:t xml:space="preserve"> formal, usually competitive procurement process, where potential suppliers, providers or contractors apply in writing for inclusion in a specific procurement process and ultimately submit legally binding proposals for </w:t>
            </w:r>
            <w:r w:rsidR="00B33801">
              <w:rPr>
                <w:rFonts w:ascii="Arial" w:eastAsia="Times New Roman" w:hAnsi="Arial" w:cs="Arial"/>
                <w:noProof/>
                <w:sz w:val="24"/>
                <w:szCs w:val="24"/>
                <w:lang w:eastAsia="en-GB"/>
              </w:rPr>
              <w:t>goods</w:t>
            </w:r>
            <w:r w:rsidR="00C913E2">
              <w:rPr>
                <w:rFonts w:ascii="Arial" w:eastAsia="Times New Roman" w:hAnsi="Arial" w:cs="Arial"/>
                <w:noProof/>
                <w:sz w:val="24"/>
                <w:szCs w:val="24"/>
                <w:lang w:eastAsia="en-GB"/>
              </w:rPr>
              <w:t xml:space="preserve"> / supplies</w:t>
            </w:r>
            <w:r w:rsidR="00B33801">
              <w:rPr>
                <w:rFonts w:ascii="Arial" w:eastAsia="Times New Roman" w:hAnsi="Arial" w:cs="Arial"/>
                <w:noProof/>
                <w:sz w:val="24"/>
                <w:szCs w:val="24"/>
                <w:lang w:eastAsia="en-GB"/>
              </w:rPr>
              <w:t>, services or works</w:t>
            </w:r>
            <w:r w:rsidRPr="00922479">
              <w:rPr>
                <w:rFonts w:ascii="Arial" w:eastAsia="Times New Roman" w:hAnsi="Arial" w:cs="Arial"/>
                <w:noProof/>
                <w:sz w:val="24"/>
                <w:szCs w:val="24"/>
                <w:lang w:eastAsia="en-GB"/>
              </w:rPr>
              <w:t>.</w:t>
            </w:r>
          </w:p>
        </w:tc>
      </w:tr>
      <w:tr w:rsidR="009404A4" w:rsidRPr="006240A4" w14:paraId="7B1D00C1" w14:textId="77777777" w:rsidTr="0061004D">
        <w:tc>
          <w:tcPr>
            <w:tcW w:w="2689" w:type="dxa"/>
            <w:shd w:val="clear" w:color="auto" w:fill="auto"/>
          </w:tcPr>
          <w:p w14:paraId="104D493C" w14:textId="77777777" w:rsidR="009404A4" w:rsidRPr="002A209D" w:rsidRDefault="009404A4" w:rsidP="009404A4">
            <w:pPr>
              <w:rPr>
                <w:rFonts w:ascii="Arial" w:hAnsi="Arial" w:cs="Arial"/>
                <w:sz w:val="24"/>
              </w:rPr>
            </w:pPr>
            <w:r w:rsidRPr="002A209D">
              <w:rPr>
                <w:rFonts w:ascii="Arial" w:hAnsi="Arial" w:cs="Arial"/>
                <w:sz w:val="24"/>
              </w:rPr>
              <w:t>Tenderer</w:t>
            </w:r>
          </w:p>
        </w:tc>
        <w:tc>
          <w:tcPr>
            <w:tcW w:w="6327" w:type="dxa"/>
            <w:shd w:val="clear" w:color="auto" w:fill="auto"/>
          </w:tcPr>
          <w:p w14:paraId="7FFF2AE1" w14:textId="5CBD83B4" w:rsidR="009404A4" w:rsidRPr="006240A4" w:rsidRDefault="009404A4" w:rsidP="009404A4">
            <w:pPr>
              <w:jc w:val="both"/>
              <w:rPr>
                <w:rFonts w:ascii="Arial" w:hAnsi="Arial" w:cs="Arial"/>
                <w:sz w:val="24"/>
              </w:rPr>
            </w:pPr>
            <w:r w:rsidRPr="006240A4">
              <w:rPr>
                <w:rFonts w:ascii="Arial" w:hAnsi="Arial" w:cs="Arial"/>
                <w:sz w:val="24"/>
              </w:rPr>
              <w:t>The organisation or individual that has applied for inclusion in a specific procurement process.</w:t>
            </w:r>
          </w:p>
        </w:tc>
      </w:tr>
      <w:tr w:rsidR="009404A4" w:rsidRPr="006240A4" w14:paraId="297A5B54" w14:textId="77777777" w:rsidTr="0061004D">
        <w:tc>
          <w:tcPr>
            <w:tcW w:w="2689" w:type="dxa"/>
            <w:shd w:val="clear" w:color="auto" w:fill="auto"/>
          </w:tcPr>
          <w:p w14:paraId="7B33B110" w14:textId="13AD06E8" w:rsidR="009404A4" w:rsidRPr="005073CB" w:rsidRDefault="006140E0" w:rsidP="009404A4">
            <w:pPr>
              <w:rPr>
                <w:rFonts w:ascii="Arial" w:hAnsi="Arial" w:cs="Arial"/>
                <w:sz w:val="24"/>
              </w:rPr>
            </w:pPr>
            <w:r w:rsidRPr="005073CB">
              <w:rPr>
                <w:rFonts w:ascii="Arial" w:hAnsi="Arial" w:cs="Arial"/>
                <w:sz w:val="24"/>
              </w:rPr>
              <w:t>Fundamental</w:t>
            </w:r>
            <w:r w:rsidR="009404A4" w:rsidRPr="005073CB">
              <w:rPr>
                <w:rFonts w:ascii="Arial" w:hAnsi="Arial" w:cs="Arial"/>
                <w:sz w:val="24"/>
              </w:rPr>
              <w:t xml:space="preserve"> </w:t>
            </w:r>
            <w:r w:rsidRPr="005073CB">
              <w:rPr>
                <w:rFonts w:ascii="Arial" w:hAnsi="Arial" w:cs="Arial"/>
                <w:sz w:val="24"/>
              </w:rPr>
              <w:t>P</w:t>
            </w:r>
            <w:r w:rsidR="009404A4" w:rsidRPr="005073CB">
              <w:rPr>
                <w:rFonts w:ascii="Arial" w:hAnsi="Arial" w:cs="Arial"/>
                <w:sz w:val="24"/>
              </w:rPr>
              <w:t>rinciples</w:t>
            </w:r>
          </w:p>
        </w:tc>
        <w:tc>
          <w:tcPr>
            <w:tcW w:w="6327" w:type="dxa"/>
            <w:shd w:val="clear" w:color="auto" w:fill="auto"/>
          </w:tcPr>
          <w:p w14:paraId="1F50FDC1" w14:textId="6B3D85D8" w:rsidR="009404A4" w:rsidRPr="005073CB" w:rsidRDefault="009404A4" w:rsidP="008B2161">
            <w:pPr>
              <w:pStyle w:val="ListParagraph"/>
              <w:numPr>
                <w:ilvl w:val="0"/>
                <w:numId w:val="20"/>
              </w:numPr>
              <w:shd w:val="clear" w:color="auto" w:fill="FFFFFF"/>
              <w:ind w:left="459" w:hanging="284"/>
              <w:jc w:val="both"/>
              <w:rPr>
                <w:rFonts w:ascii="Arial" w:eastAsia="Times New Roman" w:hAnsi="Arial" w:cs="Arial"/>
                <w:color w:val="000000"/>
                <w:sz w:val="24"/>
                <w:szCs w:val="24"/>
                <w:lang w:eastAsia="en-GB"/>
              </w:rPr>
            </w:pPr>
            <w:r w:rsidRPr="005073CB">
              <w:rPr>
                <w:rFonts w:ascii="Arial" w:eastAsia="Times New Roman" w:hAnsi="Arial" w:cs="Arial"/>
                <w:color w:val="000000"/>
                <w:sz w:val="24"/>
                <w:szCs w:val="24"/>
                <w:lang w:eastAsia="en-GB"/>
              </w:rPr>
              <w:t xml:space="preserve">Transparency - contract procedures must be </w:t>
            </w:r>
            <w:r w:rsidR="008B2161" w:rsidRPr="005073CB">
              <w:rPr>
                <w:rFonts w:ascii="Arial" w:eastAsia="Times New Roman" w:hAnsi="Arial" w:cs="Arial"/>
                <w:color w:val="000000"/>
                <w:sz w:val="24"/>
                <w:szCs w:val="24"/>
                <w:lang w:eastAsia="en-GB"/>
              </w:rPr>
              <w:t xml:space="preserve"> </w:t>
            </w:r>
            <w:r w:rsidRPr="005073CB">
              <w:rPr>
                <w:rFonts w:ascii="Arial" w:eastAsia="Times New Roman" w:hAnsi="Arial" w:cs="Arial"/>
                <w:color w:val="000000"/>
                <w:sz w:val="24"/>
                <w:szCs w:val="24"/>
                <w:lang w:eastAsia="en-GB"/>
              </w:rPr>
              <w:t>transparent and contract opportunities should generally be publicised;</w:t>
            </w:r>
          </w:p>
          <w:p w14:paraId="01239315" w14:textId="442C8C53" w:rsidR="009404A4" w:rsidRPr="005073CB" w:rsidRDefault="009404A4" w:rsidP="009404A4">
            <w:pPr>
              <w:numPr>
                <w:ilvl w:val="1"/>
                <w:numId w:val="20"/>
              </w:numPr>
              <w:shd w:val="clear" w:color="auto" w:fill="FFFFFF"/>
              <w:ind w:left="459" w:hanging="284"/>
              <w:rPr>
                <w:rFonts w:ascii="Arial" w:eastAsia="Times New Roman" w:hAnsi="Arial" w:cs="Arial"/>
                <w:color w:val="000000"/>
                <w:sz w:val="24"/>
                <w:szCs w:val="24"/>
                <w:lang w:eastAsia="en-GB"/>
              </w:rPr>
            </w:pPr>
            <w:r w:rsidRPr="005073CB">
              <w:rPr>
                <w:rFonts w:ascii="Arial" w:eastAsia="Times New Roman" w:hAnsi="Arial" w:cs="Arial"/>
                <w:color w:val="000000"/>
                <w:sz w:val="24"/>
                <w:szCs w:val="24"/>
                <w:lang w:eastAsia="en-GB"/>
              </w:rPr>
              <w:t>Equal treatment and non-discrimination - potential suppliers must be treated equally;</w:t>
            </w:r>
          </w:p>
          <w:p w14:paraId="4CCE486C" w14:textId="7C102563" w:rsidR="009404A4" w:rsidRPr="005073CB" w:rsidRDefault="009404A4" w:rsidP="009404A4">
            <w:pPr>
              <w:pStyle w:val="ListParagraph"/>
              <w:numPr>
                <w:ilvl w:val="2"/>
                <w:numId w:val="19"/>
              </w:numPr>
              <w:shd w:val="clear" w:color="auto" w:fill="FFFFFF"/>
              <w:ind w:left="459" w:hanging="284"/>
              <w:rPr>
                <w:rFonts w:ascii="Arial" w:eastAsia="Times New Roman" w:hAnsi="Arial" w:cs="Arial"/>
                <w:color w:val="000000"/>
                <w:sz w:val="24"/>
                <w:szCs w:val="24"/>
                <w:lang w:eastAsia="en-GB"/>
              </w:rPr>
            </w:pPr>
            <w:r w:rsidRPr="005073CB">
              <w:rPr>
                <w:rFonts w:ascii="Arial" w:eastAsia="Times New Roman" w:hAnsi="Arial" w:cs="Arial"/>
                <w:color w:val="000000"/>
                <w:sz w:val="24"/>
                <w:szCs w:val="24"/>
                <w:lang w:eastAsia="en-GB"/>
              </w:rPr>
              <w:t>Proportionality - procurement procedures and decisions must be proportionate;</w:t>
            </w:r>
          </w:p>
          <w:p w14:paraId="091C9B31" w14:textId="1BDE18CD" w:rsidR="009404A4" w:rsidRPr="005073CB" w:rsidRDefault="009404A4" w:rsidP="009404A4">
            <w:pPr>
              <w:pStyle w:val="ListParagraph"/>
              <w:numPr>
                <w:ilvl w:val="0"/>
                <w:numId w:val="19"/>
              </w:numPr>
              <w:shd w:val="clear" w:color="auto" w:fill="FFFFFF"/>
              <w:ind w:left="459" w:hanging="295"/>
              <w:rPr>
                <w:rFonts w:ascii="Arial" w:hAnsi="Arial" w:cs="Arial"/>
                <w:sz w:val="24"/>
              </w:rPr>
            </w:pPr>
            <w:r w:rsidRPr="005073CB">
              <w:rPr>
                <w:rFonts w:ascii="Arial" w:eastAsia="Times New Roman" w:hAnsi="Arial" w:cs="Arial"/>
                <w:color w:val="000000"/>
                <w:sz w:val="24"/>
                <w:szCs w:val="24"/>
                <w:lang w:eastAsia="en-GB"/>
              </w:rPr>
              <w:t>Mutual recognition – giving equal validity to qualifications and standards from other States where appropriate.</w:t>
            </w:r>
          </w:p>
        </w:tc>
      </w:tr>
      <w:tr w:rsidR="009404A4" w:rsidRPr="002A209D" w14:paraId="7ABDEC04" w14:textId="77777777" w:rsidTr="0061004D">
        <w:tc>
          <w:tcPr>
            <w:tcW w:w="2689" w:type="dxa"/>
            <w:shd w:val="clear" w:color="auto" w:fill="auto"/>
          </w:tcPr>
          <w:p w14:paraId="6A37EC53" w14:textId="77777777" w:rsidR="009404A4" w:rsidRPr="002A209D" w:rsidRDefault="009404A4" w:rsidP="009404A4">
            <w:pPr>
              <w:rPr>
                <w:rFonts w:ascii="Arial" w:hAnsi="Arial" w:cs="Arial"/>
                <w:sz w:val="24"/>
              </w:rPr>
            </w:pPr>
            <w:r w:rsidRPr="002A209D">
              <w:rPr>
                <w:rFonts w:ascii="Arial" w:hAnsi="Arial" w:cs="Arial"/>
                <w:sz w:val="24"/>
              </w:rPr>
              <w:t>The Council</w:t>
            </w:r>
          </w:p>
        </w:tc>
        <w:tc>
          <w:tcPr>
            <w:tcW w:w="6327" w:type="dxa"/>
            <w:shd w:val="clear" w:color="auto" w:fill="auto"/>
          </w:tcPr>
          <w:p w14:paraId="7E721C8B" w14:textId="77777777" w:rsidR="009404A4" w:rsidRPr="002A209D" w:rsidRDefault="009404A4" w:rsidP="009404A4">
            <w:pPr>
              <w:tabs>
                <w:tab w:val="left" w:pos="1440"/>
              </w:tabs>
              <w:jc w:val="both"/>
              <w:rPr>
                <w:rFonts w:ascii="Arial" w:eastAsia="Times New Roman" w:hAnsi="Arial" w:cs="Arial"/>
                <w:b/>
                <w:i/>
                <w:sz w:val="24"/>
                <w:szCs w:val="20"/>
                <w:lang w:eastAsia="en-GB"/>
              </w:rPr>
            </w:pPr>
            <w:r w:rsidRPr="002A209D">
              <w:rPr>
                <w:rFonts w:ascii="Arial" w:eastAsia="Times New Roman" w:hAnsi="Arial" w:cs="Arial"/>
                <w:sz w:val="24"/>
                <w:szCs w:val="24"/>
                <w:lang w:eastAsia="en-GB"/>
              </w:rPr>
              <w:t>The Fife Council constituted in terms of the Local Government etc. (Scotland) Act 1994 and having its principal office at Fife House, North Street, Glenrothes, KY7 5LT.</w:t>
            </w:r>
          </w:p>
        </w:tc>
      </w:tr>
      <w:tr w:rsidR="009404A4" w:rsidRPr="002A209D" w14:paraId="03FAE8E6" w14:textId="77777777" w:rsidTr="0061004D">
        <w:tc>
          <w:tcPr>
            <w:tcW w:w="2689" w:type="dxa"/>
            <w:shd w:val="clear" w:color="auto" w:fill="auto"/>
          </w:tcPr>
          <w:p w14:paraId="63144877" w14:textId="77777777" w:rsidR="009404A4" w:rsidRPr="002A209D" w:rsidRDefault="009404A4" w:rsidP="009404A4">
            <w:pPr>
              <w:rPr>
                <w:rFonts w:ascii="Arial" w:hAnsi="Arial" w:cs="Arial"/>
                <w:sz w:val="24"/>
              </w:rPr>
            </w:pPr>
            <w:r>
              <w:rPr>
                <w:rFonts w:ascii="Arial" w:hAnsi="Arial" w:cs="Arial"/>
                <w:sz w:val="24"/>
              </w:rPr>
              <w:lastRenderedPageBreak/>
              <w:t>Third Sector</w:t>
            </w:r>
          </w:p>
        </w:tc>
        <w:tc>
          <w:tcPr>
            <w:tcW w:w="6327" w:type="dxa"/>
            <w:shd w:val="clear" w:color="auto" w:fill="auto"/>
          </w:tcPr>
          <w:p w14:paraId="1C2CF68B" w14:textId="4A6C0232" w:rsidR="009404A4" w:rsidRPr="002A209D" w:rsidRDefault="009404A4" w:rsidP="009404A4">
            <w:pPr>
              <w:autoSpaceDE w:val="0"/>
              <w:autoSpaceDN w:val="0"/>
              <w:adjustRightInd w:val="0"/>
              <w:rPr>
                <w:rFonts w:ascii="Arial" w:eastAsia="Times New Roman" w:hAnsi="Arial" w:cs="Arial"/>
                <w:sz w:val="24"/>
                <w:szCs w:val="24"/>
                <w:lang w:eastAsia="en-GB"/>
              </w:rPr>
            </w:pPr>
            <w:r w:rsidRPr="00217D6E">
              <w:rPr>
                <w:rFonts w:ascii="Arial" w:hAnsi="Arial" w:cs="Arial"/>
                <w:sz w:val="24"/>
                <w:szCs w:val="24"/>
              </w:rPr>
              <w:t>Organisations (other than bodies established</w:t>
            </w:r>
            <w:r>
              <w:rPr>
                <w:rFonts w:ascii="Arial" w:hAnsi="Arial" w:cs="Arial"/>
                <w:sz w:val="24"/>
                <w:szCs w:val="24"/>
              </w:rPr>
              <w:t xml:space="preserve"> </w:t>
            </w:r>
            <w:r w:rsidRPr="00217D6E">
              <w:rPr>
                <w:rFonts w:ascii="Arial" w:hAnsi="Arial" w:cs="Arial"/>
                <w:sz w:val="24"/>
                <w:szCs w:val="24"/>
              </w:rPr>
              <w:t>under an enactment) that exist wholly or mainly to</w:t>
            </w:r>
            <w:r>
              <w:rPr>
                <w:rFonts w:ascii="Arial" w:hAnsi="Arial" w:cs="Arial"/>
                <w:sz w:val="24"/>
                <w:szCs w:val="24"/>
              </w:rPr>
              <w:t xml:space="preserve"> </w:t>
            </w:r>
            <w:r w:rsidRPr="00217D6E">
              <w:rPr>
                <w:rFonts w:ascii="Arial" w:hAnsi="Arial" w:cs="Arial"/>
                <w:sz w:val="24"/>
                <w:szCs w:val="24"/>
              </w:rPr>
              <w:t>provide benefits for</w:t>
            </w:r>
            <w:r>
              <w:rPr>
                <w:rFonts w:ascii="Arial" w:hAnsi="Arial" w:cs="Arial"/>
                <w:sz w:val="24"/>
                <w:szCs w:val="24"/>
              </w:rPr>
              <w:t xml:space="preserve"> society or the environment e.g. </w:t>
            </w:r>
            <w:r>
              <w:rPr>
                <w:rFonts w:ascii="Arial" w:eastAsia="Times New Roman" w:hAnsi="Arial" w:cs="Arial"/>
                <w:sz w:val="24"/>
                <w:szCs w:val="24"/>
                <w:lang w:eastAsia="en-GB"/>
              </w:rPr>
              <w:t xml:space="preserve">community groups, voluntary organisations, charities, social enterprises, co-operatives and individual volunteers. </w:t>
            </w:r>
          </w:p>
        </w:tc>
      </w:tr>
      <w:tr w:rsidR="00593AA3" w:rsidRPr="002A209D" w14:paraId="214F9CB3" w14:textId="77777777" w:rsidTr="0061004D">
        <w:tc>
          <w:tcPr>
            <w:tcW w:w="2689" w:type="dxa"/>
            <w:shd w:val="clear" w:color="auto" w:fill="auto"/>
          </w:tcPr>
          <w:p w14:paraId="7FBEBEDA" w14:textId="152B02C4" w:rsidR="00593AA3" w:rsidRPr="00593AA3" w:rsidRDefault="006D30DF" w:rsidP="009404A4">
            <w:pPr>
              <w:rPr>
                <w:rFonts w:ascii="Arial" w:hAnsi="Arial" w:cs="Arial"/>
                <w:sz w:val="24"/>
                <w:highlight w:val="yellow"/>
              </w:rPr>
            </w:pPr>
            <w:r w:rsidRPr="006D30DF">
              <w:rPr>
                <w:rFonts w:ascii="Arial" w:hAnsi="Arial" w:cs="Arial"/>
                <w:sz w:val="24"/>
              </w:rPr>
              <w:t>Find a Tender Service (FTS)</w:t>
            </w:r>
          </w:p>
        </w:tc>
        <w:tc>
          <w:tcPr>
            <w:tcW w:w="6327" w:type="dxa"/>
            <w:shd w:val="clear" w:color="auto" w:fill="auto"/>
          </w:tcPr>
          <w:p w14:paraId="53ACA555" w14:textId="1673B436" w:rsidR="00593AA3" w:rsidRPr="006D30DF" w:rsidRDefault="006D30DF" w:rsidP="009404A4">
            <w:pPr>
              <w:autoSpaceDE w:val="0"/>
              <w:autoSpaceDN w:val="0"/>
              <w:adjustRightInd w:val="0"/>
              <w:rPr>
                <w:rFonts w:ascii="Arial" w:hAnsi="Arial" w:cs="Arial"/>
                <w:sz w:val="24"/>
                <w:szCs w:val="24"/>
                <w:highlight w:val="yellow"/>
              </w:rPr>
            </w:pPr>
            <w:r w:rsidRPr="006D30DF">
              <w:rPr>
                <w:rFonts w:ascii="Arial" w:hAnsi="Arial" w:cs="Arial"/>
                <w:color w:val="333333"/>
                <w:sz w:val="24"/>
                <w:szCs w:val="24"/>
                <w:shd w:val="clear" w:color="auto" w:fill="FFFFFF"/>
              </w:rPr>
              <w:t>new UK e</w:t>
            </w:r>
            <w:r w:rsidRPr="006D30DF">
              <w:rPr>
                <w:rFonts w:ascii="Arial" w:hAnsi="Arial" w:cs="Arial"/>
                <w:color w:val="333333"/>
                <w:sz w:val="24"/>
                <w:szCs w:val="24"/>
                <w:shd w:val="clear" w:color="auto" w:fill="FFFFFF"/>
              </w:rPr>
              <w:noBreakHyphen/>
              <w:t>notification system called Find a Tender Service (FTS</w:t>
            </w:r>
            <w:r>
              <w:rPr>
                <w:rFonts w:ascii="Arial" w:hAnsi="Arial" w:cs="Arial"/>
                <w:sz w:val="24"/>
                <w:szCs w:val="24"/>
              </w:rPr>
              <w:t>)</w:t>
            </w:r>
          </w:p>
        </w:tc>
      </w:tr>
    </w:tbl>
    <w:p w14:paraId="4BC56E16" w14:textId="6D6376DC" w:rsidR="002A209D" w:rsidRDefault="002A209D" w:rsidP="001F75A8">
      <w:pPr>
        <w:pStyle w:val="NoSpacing"/>
        <w:ind w:firstLine="360"/>
        <w:jc w:val="both"/>
        <w:rPr>
          <w:rFonts w:ascii="Arial" w:hAnsi="Arial" w:cs="Arial"/>
          <w:sz w:val="24"/>
          <w:szCs w:val="24"/>
        </w:rPr>
      </w:pPr>
    </w:p>
    <w:p w14:paraId="1BD3C2F2" w14:textId="25EA7C7B" w:rsidR="005073CB" w:rsidRDefault="005073CB" w:rsidP="001F75A8">
      <w:pPr>
        <w:pStyle w:val="NoSpacing"/>
        <w:ind w:firstLine="360"/>
        <w:jc w:val="both"/>
        <w:rPr>
          <w:rFonts w:ascii="Arial" w:hAnsi="Arial" w:cs="Arial"/>
          <w:sz w:val="24"/>
          <w:szCs w:val="24"/>
        </w:rPr>
      </w:pPr>
    </w:p>
    <w:p w14:paraId="2FB647DC" w14:textId="7EEFA034" w:rsidR="005073CB" w:rsidRDefault="005073CB" w:rsidP="001F75A8">
      <w:pPr>
        <w:pStyle w:val="NoSpacing"/>
        <w:ind w:firstLine="360"/>
        <w:jc w:val="both"/>
        <w:rPr>
          <w:rFonts w:ascii="Arial" w:hAnsi="Arial" w:cs="Arial"/>
          <w:sz w:val="24"/>
          <w:szCs w:val="24"/>
        </w:rPr>
      </w:pPr>
    </w:p>
    <w:p w14:paraId="49E1F090" w14:textId="7BD69FF2" w:rsidR="005073CB" w:rsidRDefault="005073CB" w:rsidP="001F75A8">
      <w:pPr>
        <w:pStyle w:val="NoSpacing"/>
        <w:ind w:firstLine="360"/>
        <w:jc w:val="both"/>
        <w:rPr>
          <w:rFonts w:ascii="Arial" w:hAnsi="Arial" w:cs="Arial"/>
          <w:sz w:val="24"/>
          <w:szCs w:val="24"/>
        </w:rPr>
      </w:pPr>
    </w:p>
    <w:p w14:paraId="73C30CBC" w14:textId="1CCC7206" w:rsidR="005073CB" w:rsidRDefault="005073CB" w:rsidP="001F75A8">
      <w:pPr>
        <w:pStyle w:val="NoSpacing"/>
        <w:ind w:firstLine="360"/>
        <w:jc w:val="both"/>
        <w:rPr>
          <w:rFonts w:ascii="Arial" w:hAnsi="Arial" w:cs="Arial"/>
          <w:sz w:val="24"/>
          <w:szCs w:val="24"/>
        </w:rPr>
      </w:pPr>
    </w:p>
    <w:p w14:paraId="6A3F0F0B" w14:textId="1031020C" w:rsidR="005073CB" w:rsidRDefault="005073CB" w:rsidP="001F75A8">
      <w:pPr>
        <w:pStyle w:val="NoSpacing"/>
        <w:ind w:firstLine="360"/>
        <w:jc w:val="both"/>
        <w:rPr>
          <w:rFonts w:ascii="Arial" w:hAnsi="Arial" w:cs="Arial"/>
          <w:sz w:val="24"/>
          <w:szCs w:val="24"/>
        </w:rPr>
      </w:pPr>
    </w:p>
    <w:p w14:paraId="43285329" w14:textId="7D0B2CB3" w:rsidR="005073CB" w:rsidRDefault="005073CB" w:rsidP="001F75A8">
      <w:pPr>
        <w:pStyle w:val="NoSpacing"/>
        <w:ind w:firstLine="360"/>
        <w:jc w:val="both"/>
        <w:rPr>
          <w:rFonts w:ascii="Arial" w:hAnsi="Arial" w:cs="Arial"/>
          <w:sz w:val="24"/>
          <w:szCs w:val="24"/>
        </w:rPr>
      </w:pPr>
    </w:p>
    <w:p w14:paraId="30BEC2F1" w14:textId="21497164" w:rsidR="005073CB" w:rsidRDefault="005073CB" w:rsidP="001F75A8">
      <w:pPr>
        <w:pStyle w:val="NoSpacing"/>
        <w:ind w:firstLine="360"/>
        <w:jc w:val="both"/>
        <w:rPr>
          <w:rFonts w:ascii="Arial" w:hAnsi="Arial" w:cs="Arial"/>
          <w:sz w:val="24"/>
          <w:szCs w:val="24"/>
        </w:rPr>
      </w:pPr>
    </w:p>
    <w:p w14:paraId="198FDB01" w14:textId="3ED16864" w:rsidR="005073CB" w:rsidRDefault="005073CB" w:rsidP="001F75A8">
      <w:pPr>
        <w:pStyle w:val="NoSpacing"/>
        <w:ind w:firstLine="360"/>
        <w:jc w:val="both"/>
        <w:rPr>
          <w:rFonts w:ascii="Arial" w:hAnsi="Arial" w:cs="Arial"/>
          <w:sz w:val="24"/>
          <w:szCs w:val="24"/>
        </w:rPr>
      </w:pPr>
    </w:p>
    <w:p w14:paraId="029E928F" w14:textId="18691D57" w:rsidR="005073CB" w:rsidRDefault="005073CB" w:rsidP="001F75A8">
      <w:pPr>
        <w:pStyle w:val="NoSpacing"/>
        <w:ind w:firstLine="360"/>
        <w:jc w:val="both"/>
        <w:rPr>
          <w:rFonts w:ascii="Arial" w:hAnsi="Arial" w:cs="Arial"/>
          <w:sz w:val="24"/>
          <w:szCs w:val="24"/>
        </w:rPr>
      </w:pPr>
    </w:p>
    <w:p w14:paraId="13975E97" w14:textId="31147204" w:rsidR="005073CB" w:rsidRDefault="005073CB" w:rsidP="001F75A8">
      <w:pPr>
        <w:pStyle w:val="NoSpacing"/>
        <w:ind w:firstLine="360"/>
        <w:jc w:val="both"/>
        <w:rPr>
          <w:rFonts w:ascii="Arial" w:hAnsi="Arial" w:cs="Arial"/>
          <w:sz w:val="24"/>
          <w:szCs w:val="24"/>
        </w:rPr>
      </w:pPr>
    </w:p>
    <w:p w14:paraId="7866CEE7" w14:textId="1B1C70C0" w:rsidR="005073CB" w:rsidRDefault="005073CB" w:rsidP="001F75A8">
      <w:pPr>
        <w:pStyle w:val="NoSpacing"/>
        <w:ind w:firstLine="360"/>
        <w:jc w:val="both"/>
        <w:rPr>
          <w:rFonts w:ascii="Arial" w:hAnsi="Arial" w:cs="Arial"/>
          <w:sz w:val="24"/>
          <w:szCs w:val="24"/>
        </w:rPr>
      </w:pPr>
    </w:p>
    <w:p w14:paraId="2D1E40E8" w14:textId="7CACBEDF" w:rsidR="005073CB" w:rsidRDefault="005073CB" w:rsidP="001F75A8">
      <w:pPr>
        <w:pStyle w:val="NoSpacing"/>
        <w:ind w:firstLine="360"/>
        <w:jc w:val="both"/>
        <w:rPr>
          <w:rFonts w:ascii="Arial" w:hAnsi="Arial" w:cs="Arial"/>
          <w:sz w:val="24"/>
          <w:szCs w:val="24"/>
        </w:rPr>
      </w:pPr>
    </w:p>
    <w:p w14:paraId="0A2372DE" w14:textId="0CFA59E3" w:rsidR="005073CB" w:rsidRDefault="005073CB" w:rsidP="001F75A8">
      <w:pPr>
        <w:pStyle w:val="NoSpacing"/>
        <w:ind w:firstLine="360"/>
        <w:jc w:val="both"/>
        <w:rPr>
          <w:rFonts w:ascii="Arial" w:hAnsi="Arial" w:cs="Arial"/>
          <w:sz w:val="24"/>
          <w:szCs w:val="24"/>
        </w:rPr>
      </w:pPr>
    </w:p>
    <w:p w14:paraId="7B570585" w14:textId="547BB806" w:rsidR="005073CB" w:rsidRDefault="005073CB" w:rsidP="001F75A8">
      <w:pPr>
        <w:pStyle w:val="NoSpacing"/>
        <w:ind w:firstLine="360"/>
        <w:jc w:val="both"/>
        <w:rPr>
          <w:rFonts w:ascii="Arial" w:hAnsi="Arial" w:cs="Arial"/>
          <w:sz w:val="24"/>
          <w:szCs w:val="24"/>
        </w:rPr>
      </w:pPr>
    </w:p>
    <w:p w14:paraId="294FAFFF" w14:textId="711FA01A" w:rsidR="005073CB" w:rsidRDefault="005073CB" w:rsidP="001F75A8">
      <w:pPr>
        <w:pStyle w:val="NoSpacing"/>
        <w:ind w:firstLine="360"/>
        <w:jc w:val="both"/>
        <w:rPr>
          <w:rFonts w:ascii="Arial" w:hAnsi="Arial" w:cs="Arial"/>
          <w:sz w:val="24"/>
          <w:szCs w:val="24"/>
        </w:rPr>
      </w:pPr>
    </w:p>
    <w:p w14:paraId="654DF6CF" w14:textId="7B025CA8" w:rsidR="005073CB" w:rsidRDefault="005073CB" w:rsidP="001F75A8">
      <w:pPr>
        <w:pStyle w:val="NoSpacing"/>
        <w:ind w:firstLine="360"/>
        <w:jc w:val="both"/>
        <w:rPr>
          <w:rFonts w:ascii="Arial" w:hAnsi="Arial" w:cs="Arial"/>
          <w:sz w:val="24"/>
          <w:szCs w:val="24"/>
        </w:rPr>
      </w:pPr>
    </w:p>
    <w:p w14:paraId="24A983BB" w14:textId="162F6997" w:rsidR="005073CB" w:rsidRDefault="005073CB" w:rsidP="001F75A8">
      <w:pPr>
        <w:pStyle w:val="NoSpacing"/>
        <w:ind w:firstLine="360"/>
        <w:jc w:val="both"/>
        <w:rPr>
          <w:rFonts w:ascii="Arial" w:hAnsi="Arial" w:cs="Arial"/>
          <w:sz w:val="24"/>
          <w:szCs w:val="24"/>
        </w:rPr>
      </w:pPr>
    </w:p>
    <w:p w14:paraId="33F2725D" w14:textId="771A2F93" w:rsidR="005073CB" w:rsidRDefault="005073CB" w:rsidP="001F75A8">
      <w:pPr>
        <w:pStyle w:val="NoSpacing"/>
        <w:ind w:firstLine="360"/>
        <w:jc w:val="both"/>
        <w:rPr>
          <w:rFonts w:ascii="Arial" w:hAnsi="Arial" w:cs="Arial"/>
          <w:sz w:val="24"/>
          <w:szCs w:val="24"/>
        </w:rPr>
      </w:pPr>
    </w:p>
    <w:p w14:paraId="42A019C8" w14:textId="1309DF68" w:rsidR="005073CB" w:rsidRDefault="005073CB" w:rsidP="001F75A8">
      <w:pPr>
        <w:pStyle w:val="NoSpacing"/>
        <w:ind w:firstLine="360"/>
        <w:jc w:val="both"/>
        <w:rPr>
          <w:rFonts w:ascii="Arial" w:hAnsi="Arial" w:cs="Arial"/>
          <w:sz w:val="24"/>
          <w:szCs w:val="24"/>
        </w:rPr>
      </w:pPr>
    </w:p>
    <w:p w14:paraId="7CCC52C6" w14:textId="45906666" w:rsidR="005073CB" w:rsidRDefault="005073CB" w:rsidP="001F75A8">
      <w:pPr>
        <w:pStyle w:val="NoSpacing"/>
        <w:ind w:firstLine="360"/>
        <w:jc w:val="both"/>
        <w:rPr>
          <w:rFonts w:ascii="Arial" w:hAnsi="Arial" w:cs="Arial"/>
          <w:sz w:val="24"/>
          <w:szCs w:val="24"/>
        </w:rPr>
      </w:pPr>
    </w:p>
    <w:p w14:paraId="4FB52342" w14:textId="73166A66" w:rsidR="005073CB" w:rsidRDefault="005073CB" w:rsidP="001F75A8">
      <w:pPr>
        <w:pStyle w:val="NoSpacing"/>
        <w:ind w:firstLine="360"/>
        <w:jc w:val="both"/>
        <w:rPr>
          <w:rFonts w:ascii="Arial" w:hAnsi="Arial" w:cs="Arial"/>
          <w:sz w:val="24"/>
          <w:szCs w:val="24"/>
        </w:rPr>
      </w:pPr>
    </w:p>
    <w:p w14:paraId="3DFCB993" w14:textId="2368133F" w:rsidR="005073CB" w:rsidRDefault="005073CB" w:rsidP="001F75A8">
      <w:pPr>
        <w:pStyle w:val="NoSpacing"/>
        <w:ind w:firstLine="360"/>
        <w:jc w:val="both"/>
        <w:rPr>
          <w:rFonts w:ascii="Arial" w:hAnsi="Arial" w:cs="Arial"/>
          <w:sz w:val="24"/>
          <w:szCs w:val="24"/>
        </w:rPr>
      </w:pPr>
    </w:p>
    <w:p w14:paraId="6AB71F5E" w14:textId="0E3B3DEE" w:rsidR="005073CB" w:rsidRDefault="005073CB" w:rsidP="001F75A8">
      <w:pPr>
        <w:pStyle w:val="NoSpacing"/>
        <w:ind w:firstLine="360"/>
        <w:jc w:val="both"/>
        <w:rPr>
          <w:rFonts w:ascii="Arial" w:hAnsi="Arial" w:cs="Arial"/>
          <w:sz w:val="24"/>
          <w:szCs w:val="24"/>
        </w:rPr>
      </w:pPr>
    </w:p>
    <w:p w14:paraId="11C392B4" w14:textId="16DFC28F" w:rsidR="005073CB" w:rsidRDefault="005073CB" w:rsidP="001F75A8">
      <w:pPr>
        <w:pStyle w:val="NoSpacing"/>
        <w:ind w:firstLine="360"/>
        <w:jc w:val="both"/>
        <w:rPr>
          <w:rFonts w:ascii="Arial" w:hAnsi="Arial" w:cs="Arial"/>
          <w:sz w:val="24"/>
          <w:szCs w:val="24"/>
        </w:rPr>
      </w:pPr>
    </w:p>
    <w:p w14:paraId="2137A026" w14:textId="6E078E1F" w:rsidR="005073CB" w:rsidRDefault="005073CB" w:rsidP="001F75A8">
      <w:pPr>
        <w:pStyle w:val="NoSpacing"/>
        <w:ind w:firstLine="360"/>
        <w:jc w:val="both"/>
        <w:rPr>
          <w:rFonts w:ascii="Arial" w:hAnsi="Arial" w:cs="Arial"/>
          <w:sz w:val="24"/>
          <w:szCs w:val="24"/>
        </w:rPr>
      </w:pPr>
    </w:p>
    <w:p w14:paraId="32E41D92" w14:textId="744F2980" w:rsidR="005073CB" w:rsidRDefault="005073CB" w:rsidP="001F75A8">
      <w:pPr>
        <w:pStyle w:val="NoSpacing"/>
        <w:ind w:firstLine="360"/>
        <w:jc w:val="both"/>
        <w:rPr>
          <w:rFonts w:ascii="Arial" w:hAnsi="Arial" w:cs="Arial"/>
          <w:sz w:val="24"/>
          <w:szCs w:val="24"/>
        </w:rPr>
      </w:pPr>
    </w:p>
    <w:p w14:paraId="1BF80DEF" w14:textId="163B5C2C" w:rsidR="005073CB" w:rsidRDefault="005073CB" w:rsidP="001F75A8">
      <w:pPr>
        <w:pStyle w:val="NoSpacing"/>
        <w:ind w:firstLine="360"/>
        <w:jc w:val="both"/>
        <w:rPr>
          <w:rFonts w:ascii="Arial" w:hAnsi="Arial" w:cs="Arial"/>
          <w:sz w:val="24"/>
          <w:szCs w:val="24"/>
        </w:rPr>
      </w:pPr>
    </w:p>
    <w:p w14:paraId="7E4BCF5C" w14:textId="3D5EF249" w:rsidR="005073CB" w:rsidRDefault="005073CB" w:rsidP="001F75A8">
      <w:pPr>
        <w:pStyle w:val="NoSpacing"/>
        <w:ind w:firstLine="360"/>
        <w:jc w:val="both"/>
        <w:rPr>
          <w:rFonts w:ascii="Arial" w:hAnsi="Arial" w:cs="Arial"/>
          <w:sz w:val="24"/>
          <w:szCs w:val="24"/>
        </w:rPr>
      </w:pPr>
    </w:p>
    <w:p w14:paraId="7E81A9B7" w14:textId="4F58D175" w:rsidR="005073CB" w:rsidRDefault="005073CB" w:rsidP="001F75A8">
      <w:pPr>
        <w:pStyle w:val="NoSpacing"/>
        <w:ind w:firstLine="360"/>
        <w:jc w:val="both"/>
        <w:rPr>
          <w:rFonts w:ascii="Arial" w:hAnsi="Arial" w:cs="Arial"/>
          <w:sz w:val="24"/>
          <w:szCs w:val="24"/>
        </w:rPr>
      </w:pPr>
    </w:p>
    <w:p w14:paraId="1D6858A3" w14:textId="471D249B" w:rsidR="005073CB" w:rsidRDefault="005073CB" w:rsidP="001F75A8">
      <w:pPr>
        <w:pStyle w:val="NoSpacing"/>
        <w:ind w:firstLine="360"/>
        <w:jc w:val="both"/>
        <w:rPr>
          <w:rFonts w:ascii="Arial" w:hAnsi="Arial" w:cs="Arial"/>
          <w:sz w:val="24"/>
          <w:szCs w:val="24"/>
        </w:rPr>
      </w:pPr>
    </w:p>
    <w:p w14:paraId="44121B69" w14:textId="05B26177" w:rsidR="005073CB" w:rsidRDefault="005073CB" w:rsidP="001F75A8">
      <w:pPr>
        <w:pStyle w:val="NoSpacing"/>
        <w:ind w:firstLine="360"/>
        <w:jc w:val="both"/>
        <w:rPr>
          <w:rFonts w:ascii="Arial" w:hAnsi="Arial" w:cs="Arial"/>
          <w:sz w:val="24"/>
          <w:szCs w:val="24"/>
        </w:rPr>
      </w:pPr>
    </w:p>
    <w:p w14:paraId="2751CF4D" w14:textId="088A71E0" w:rsidR="005073CB" w:rsidRDefault="005073CB" w:rsidP="001F75A8">
      <w:pPr>
        <w:pStyle w:val="NoSpacing"/>
        <w:ind w:firstLine="360"/>
        <w:jc w:val="both"/>
        <w:rPr>
          <w:rFonts w:ascii="Arial" w:hAnsi="Arial" w:cs="Arial"/>
          <w:sz w:val="24"/>
          <w:szCs w:val="24"/>
        </w:rPr>
      </w:pPr>
    </w:p>
    <w:p w14:paraId="423F5AFE" w14:textId="13929A18" w:rsidR="005073CB" w:rsidRDefault="005073CB" w:rsidP="001F75A8">
      <w:pPr>
        <w:pStyle w:val="NoSpacing"/>
        <w:ind w:firstLine="360"/>
        <w:jc w:val="both"/>
        <w:rPr>
          <w:rFonts w:ascii="Arial" w:hAnsi="Arial" w:cs="Arial"/>
          <w:sz w:val="24"/>
          <w:szCs w:val="24"/>
        </w:rPr>
      </w:pPr>
    </w:p>
    <w:p w14:paraId="7A2E39B2" w14:textId="5A685D98" w:rsidR="005073CB" w:rsidRDefault="005073CB" w:rsidP="001F75A8">
      <w:pPr>
        <w:pStyle w:val="NoSpacing"/>
        <w:ind w:firstLine="360"/>
        <w:jc w:val="both"/>
        <w:rPr>
          <w:rFonts w:ascii="Arial" w:hAnsi="Arial" w:cs="Arial"/>
          <w:sz w:val="24"/>
          <w:szCs w:val="24"/>
        </w:rPr>
      </w:pPr>
    </w:p>
    <w:p w14:paraId="70DB7AD7" w14:textId="2F047627" w:rsidR="005073CB" w:rsidRDefault="005073CB" w:rsidP="001F75A8">
      <w:pPr>
        <w:pStyle w:val="NoSpacing"/>
        <w:ind w:firstLine="360"/>
        <w:jc w:val="both"/>
        <w:rPr>
          <w:rFonts w:ascii="Arial" w:hAnsi="Arial" w:cs="Arial"/>
          <w:sz w:val="24"/>
          <w:szCs w:val="24"/>
        </w:rPr>
      </w:pPr>
    </w:p>
    <w:p w14:paraId="59358D4F" w14:textId="767AF30D" w:rsidR="005073CB" w:rsidRDefault="005073CB" w:rsidP="001F75A8">
      <w:pPr>
        <w:pStyle w:val="NoSpacing"/>
        <w:ind w:firstLine="360"/>
        <w:jc w:val="both"/>
        <w:rPr>
          <w:rFonts w:ascii="Arial" w:hAnsi="Arial" w:cs="Arial"/>
          <w:sz w:val="24"/>
          <w:szCs w:val="24"/>
        </w:rPr>
      </w:pPr>
    </w:p>
    <w:p w14:paraId="65CB3461" w14:textId="3FA5546A" w:rsidR="005073CB" w:rsidRDefault="005073CB" w:rsidP="001F75A8">
      <w:pPr>
        <w:pStyle w:val="NoSpacing"/>
        <w:ind w:firstLine="360"/>
        <w:jc w:val="both"/>
        <w:rPr>
          <w:rFonts w:ascii="Arial" w:hAnsi="Arial" w:cs="Arial"/>
          <w:sz w:val="24"/>
          <w:szCs w:val="24"/>
        </w:rPr>
      </w:pPr>
    </w:p>
    <w:p w14:paraId="44A444EB" w14:textId="6CF4C01D" w:rsidR="005073CB" w:rsidRDefault="005073CB" w:rsidP="001F75A8">
      <w:pPr>
        <w:pStyle w:val="NoSpacing"/>
        <w:ind w:firstLine="360"/>
        <w:jc w:val="both"/>
        <w:rPr>
          <w:rFonts w:ascii="Arial" w:hAnsi="Arial" w:cs="Arial"/>
          <w:sz w:val="24"/>
          <w:szCs w:val="24"/>
        </w:rPr>
      </w:pPr>
    </w:p>
    <w:p w14:paraId="047B0316" w14:textId="7E3221DB" w:rsidR="005073CB" w:rsidRDefault="005073CB" w:rsidP="001F75A8">
      <w:pPr>
        <w:pStyle w:val="NoSpacing"/>
        <w:ind w:firstLine="360"/>
        <w:jc w:val="both"/>
        <w:rPr>
          <w:rFonts w:ascii="Arial" w:hAnsi="Arial" w:cs="Arial"/>
          <w:sz w:val="24"/>
          <w:szCs w:val="24"/>
        </w:rPr>
      </w:pPr>
    </w:p>
    <w:p w14:paraId="6449B79B" w14:textId="7B15A89F" w:rsidR="005073CB" w:rsidRDefault="005073CB" w:rsidP="001F75A8">
      <w:pPr>
        <w:pStyle w:val="NoSpacing"/>
        <w:ind w:firstLine="360"/>
        <w:jc w:val="both"/>
        <w:rPr>
          <w:rFonts w:ascii="Arial" w:hAnsi="Arial" w:cs="Arial"/>
          <w:sz w:val="24"/>
          <w:szCs w:val="24"/>
        </w:rPr>
      </w:pPr>
    </w:p>
    <w:p w14:paraId="08F2CA82" w14:textId="654FA2AF" w:rsidR="005073CB" w:rsidRDefault="005073CB" w:rsidP="001F75A8">
      <w:pPr>
        <w:pStyle w:val="NoSpacing"/>
        <w:ind w:firstLine="360"/>
        <w:jc w:val="both"/>
        <w:rPr>
          <w:rFonts w:ascii="Arial" w:hAnsi="Arial" w:cs="Arial"/>
          <w:sz w:val="24"/>
          <w:szCs w:val="24"/>
        </w:rPr>
      </w:pPr>
    </w:p>
    <w:p w14:paraId="3B20FC06" w14:textId="77777777" w:rsidR="005073CB" w:rsidRDefault="005073CB" w:rsidP="001F75A8">
      <w:pPr>
        <w:pStyle w:val="NoSpacing"/>
        <w:ind w:firstLine="360"/>
        <w:jc w:val="both"/>
        <w:rPr>
          <w:rFonts w:ascii="Arial" w:hAnsi="Arial" w:cs="Arial"/>
          <w:sz w:val="24"/>
          <w:szCs w:val="24"/>
        </w:rPr>
      </w:pPr>
    </w:p>
    <w:p w14:paraId="701D141C" w14:textId="77777777" w:rsidR="00622660" w:rsidRDefault="005F6F58" w:rsidP="005F6F58">
      <w:pPr>
        <w:pStyle w:val="NoSpacing"/>
        <w:jc w:val="both"/>
        <w:rPr>
          <w:rFonts w:ascii="Arial" w:hAnsi="Arial" w:cs="Arial"/>
          <w:b/>
          <w:sz w:val="24"/>
          <w:szCs w:val="24"/>
        </w:rPr>
      </w:pPr>
      <w:r>
        <w:rPr>
          <w:rFonts w:ascii="Arial" w:hAnsi="Arial" w:cs="Arial"/>
          <w:b/>
          <w:sz w:val="24"/>
          <w:szCs w:val="24"/>
        </w:rPr>
        <w:lastRenderedPageBreak/>
        <w:t>4.</w:t>
      </w:r>
      <w:r>
        <w:rPr>
          <w:rFonts w:ascii="Arial" w:hAnsi="Arial" w:cs="Arial"/>
          <w:b/>
          <w:sz w:val="24"/>
          <w:szCs w:val="24"/>
        </w:rPr>
        <w:tab/>
      </w:r>
      <w:r w:rsidR="00622660">
        <w:rPr>
          <w:rFonts w:ascii="Arial" w:hAnsi="Arial" w:cs="Arial"/>
          <w:b/>
          <w:sz w:val="24"/>
          <w:szCs w:val="24"/>
        </w:rPr>
        <w:t>PRINCIPL</w:t>
      </w:r>
      <w:r w:rsidR="00B82743">
        <w:rPr>
          <w:rFonts w:ascii="Arial" w:hAnsi="Arial" w:cs="Arial"/>
          <w:b/>
          <w:sz w:val="24"/>
          <w:szCs w:val="24"/>
        </w:rPr>
        <w:t>E</w:t>
      </w:r>
      <w:r w:rsidR="00622660">
        <w:rPr>
          <w:rFonts w:ascii="Arial" w:hAnsi="Arial" w:cs="Arial"/>
          <w:b/>
          <w:sz w:val="24"/>
          <w:szCs w:val="24"/>
        </w:rPr>
        <w:t>S OF PROCUREMENT</w:t>
      </w:r>
    </w:p>
    <w:p w14:paraId="26997960" w14:textId="77777777" w:rsidR="00622660" w:rsidRDefault="00622660" w:rsidP="001F75A8">
      <w:pPr>
        <w:pStyle w:val="NoSpacing"/>
        <w:ind w:left="360"/>
        <w:jc w:val="both"/>
        <w:rPr>
          <w:rFonts w:ascii="Arial" w:hAnsi="Arial" w:cs="Arial"/>
          <w:b/>
          <w:sz w:val="24"/>
          <w:szCs w:val="24"/>
        </w:rPr>
      </w:pPr>
    </w:p>
    <w:p w14:paraId="68D20D72" w14:textId="62A3DCFC" w:rsidR="00622660" w:rsidRPr="005F6F58" w:rsidRDefault="00BB3EBE" w:rsidP="005F6F58">
      <w:pPr>
        <w:pStyle w:val="ListParagraph"/>
        <w:numPr>
          <w:ilvl w:val="1"/>
          <w:numId w:val="3"/>
        </w:numPr>
        <w:ind w:hanging="720"/>
        <w:jc w:val="both"/>
        <w:rPr>
          <w:rFonts w:ascii="Arial" w:hAnsi="Arial" w:cs="Arial"/>
          <w:sz w:val="24"/>
          <w:szCs w:val="24"/>
        </w:rPr>
      </w:pPr>
      <w:r>
        <w:rPr>
          <w:rFonts w:ascii="Arial" w:hAnsi="Arial" w:cs="Arial"/>
          <w:sz w:val="24"/>
          <w:szCs w:val="24"/>
        </w:rPr>
        <w:t>It is mandatory that all</w:t>
      </w:r>
      <w:r w:rsidR="00622660" w:rsidRPr="005F6F58">
        <w:rPr>
          <w:rFonts w:ascii="Arial" w:hAnsi="Arial" w:cs="Arial"/>
          <w:sz w:val="24"/>
          <w:szCs w:val="24"/>
        </w:rPr>
        <w:t xml:space="preserve"> procurements undertaken by </w:t>
      </w:r>
      <w:r w:rsidR="00217D6E">
        <w:rPr>
          <w:rFonts w:ascii="Arial" w:hAnsi="Arial" w:cs="Arial"/>
          <w:sz w:val="24"/>
          <w:szCs w:val="24"/>
        </w:rPr>
        <w:t>the</w:t>
      </w:r>
      <w:r w:rsidR="00217D6E" w:rsidRPr="005F6F58">
        <w:rPr>
          <w:rFonts w:ascii="Arial" w:hAnsi="Arial" w:cs="Arial"/>
          <w:sz w:val="24"/>
          <w:szCs w:val="24"/>
        </w:rPr>
        <w:t xml:space="preserve"> </w:t>
      </w:r>
      <w:r w:rsidR="00622660" w:rsidRPr="005F6F58">
        <w:rPr>
          <w:rFonts w:ascii="Arial" w:hAnsi="Arial" w:cs="Arial"/>
          <w:sz w:val="24"/>
          <w:szCs w:val="24"/>
        </w:rPr>
        <w:t>Council shall take account of the following principles</w:t>
      </w:r>
      <w:r w:rsidR="00BA11B8" w:rsidRPr="005F6F58">
        <w:rPr>
          <w:rFonts w:ascii="Arial" w:hAnsi="Arial" w:cs="Arial"/>
          <w:sz w:val="24"/>
          <w:szCs w:val="24"/>
        </w:rPr>
        <w:t xml:space="preserve"> which shall be applied in a proportionate manner having due regard to the value, complexity and importance of each </w:t>
      </w:r>
      <w:r w:rsidR="00802C81">
        <w:rPr>
          <w:rFonts w:ascii="Arial" w:hAnsi="Arial" w:cs="Arial"/>
          <w:sz w:val="24"/>
          <w:szCs w:val="24"/>
        </w:rPr>
        <w:t>c</w:t>
      </w:r>
      <w:r w:rsidR="00BA11B8" w:rsidRPr="005F6F58">
        <w:rPr>
          <w:rFonts w:ascii="Arial" w:hAnsi="Arial" w:cs="Arial"/>
          <w:sz w:val="24"/>
          <w:szCs w:val="24"/>
        </w:rPr>
        <w:t>ontract</w:t>
      </w:r>
      <w:r w:rsidR="00622660" w:rsidRPr="005F6F58">
        <w:rPr>
          <w:rFonts w:ascii="Arial" w:hAnsi="Arial" w:cs="Arial"/>
          <w:sz w:val="24"/>
          <w:szCs w:val="24"/>
        </w:rPr>
        <w:t>:</w:t>
      </w:r>
    </w:p>
    <w:p w14:paraId="5D5AC9BF" w14:textId="77777777" w:rsidR="00622660" w:rsidRPr="00622660" w:rsidRDefault="00622660" w:rsidP="00F248A4">
      <w:pPr>
        <w:pStyle w:val="ListParagraph"/>
        <w:ind w:left="709" w:hanging="709"/>
        <w:jc w:val="both"/>
        <w:rPr>
          <w:rFonts w:ascii="Arial" w:hAnsi="Arial" w:cs="Arial"/>
          <w:sz w:val="24"/>
          <w:szCs w:val="24"/>
        </w:rPr>
      </w:pPr>
    </w:p>
    <w:p w14:paraId="7EFA7D79" w14:textId="6FCED13C" w:rsidR="00622660" w:rsidRDefault="00BA11B8" w:rsidP="00290086">
      <w:pPr>
        <w:pStyle w:val="NoSpacing"/>
        <w:ind w:left="1560" w:hanging="851"/>
        <w:jc w:val="both"/>
        <w:rPr>
          <w:rFonts w:ascii="Arial" w:hAnsi="Arial" w:cs="Arial"/>
          <w:sz w:val="24"/>
          <w:szCs w:val="24"/>
        </w:rPr>
      </w:pPr>
      <w:r>
        <w:rPr>
          <w:rFonts w:ascii="Arial" w:hAnsi="Arial" w:cs="Arial"/>
          <w:sz w:val="24"/>
          <w:szCs w:val="24"/>
        </w:rPr>
        <w:t>4.</w:t>
      </w:r>
      <w:r w:rsidR="00AD653A">
        <w:rPr>
          <w:rFonts w:ascii="Arial" w:hAnsi="Arial" w:cs="Arial"/>
          <w:sz w:val="24"/>
          <w:szCs w:val="24"/>
        </w:rPr>
        <w:t>1</w:t>
      </w:r>
      <w:r w:rsidR="00622660">
        <w:rPr>
          <w:rFonts w:ascii="Arial" w:hAnsi="Arial" w:cs="Arial"/>
          <w:sz w:val="24"/>
          <w:szCs w:val="24"/>
        </w:rPr>
        <w:t>.1</w:t>
      </w:r>
      <w:r w:rsidR="00C81671">
        <w:rPr>
          <w:rFonts w:ascii="Arial" w:hAnsi="Arial" w:cs="Arial"/>
          <w:sz w:val="24"/>
          <w:szCs w:val="24"/>
        </w:rPr>
        <w:tab/>
      </w:r>
      <w:r w:rsidR="00F96B31">
        <w:rPr>
          <w:rFonts w:ascii="Arial" w:hAnsi="Arial" w:cs="Arial"/>
          <w:sz w:val="24"/>
          <w:szCs w:val="24"/>
        </w:rPr>
        <w:t>All</w:t>
      </w:r>
      <w:r w:rsidR="00622660" w:rsidRPr="00622660">
        <w:rPr>
          <w:rFonts w:ascii="Arial" w:hAnsi="Arial" w:cs="Arial"/>
          <w:sz w:val="24"/>
          <w:szCs w:val="24"/>
        </w:rPr>
        <w:t xml:space="preserve"> </w:t>
      </w:r>
      <w:r w:rsidR="00802C81">
        <w:rPr>
          <w:rFonts w:ascii="Arial" w:hAnsi="Arial" w:cs="Arial"/>
          <w:sz w:val="24"/>
          <w:szCs w:val="24"/>
        </w:rPr>
        <w:t>c</w:t>
      </w:r>
      <w:r w:rsidR="00622660" w:rsidRPr="00622660">
        <w:rPr>
          <w:rFonts w:ascii="Arial" w:hAnsi="Arial" w:cs="Arial"/>
          <w:sz w:val="24"/>
          <w:szCs w:val="24"/>
        </w:rPr>
        <w:t xml:space="preserve">ontracts let by or on behalf of the Council, shall be subject to an obligation to seek </w:t>
      </w:r>
      <w:r w:rsidR="00A84E0E">
        <w:rPr>
          <w:rFonts w:ascii="Arial" w:hAnsi="Arial" w:cs="Arial"/>
          <w:sz w:val="24"/>
          <w:szCs w:val="24"/>
        </w:rPr>
        <w:t>B</w:t>
      </w:r>
      <w:r w:rsidR="00622660" w:rsidRPr="00622660">
        <w:rPr>
          <w:rFonts w:ascii="Arial" w:hAnsi="Arial" w:cs="Arial"/>
          <w:sz w:val="24"/>
          <w:szCs w:val="24"/>
        </w:rPr>
        <w:t xml:space="preserve">est </w:t>
      </w:r>
      <w:r w:rsidR="00A84E0E">
        <w:rPr>
          <w:rFonts w:ascii="Arial" w:hAnsi="Arial" w:cs="Arial"/>
          <w:sz w:val="24"/>
          <w:szCs w:val="24"/>
        </w:rPr>
        <w:t>V</w:t>
      </w:r>
      <w:r w:rsidR="00622660" w:rsidRPr="00622660">
        <w:rPr>
          <w:rFonts w:ascii="Arial" w:hAnsi="Arial" w:cs="Arial"/>
          <w:sz w:val="24"/>
          <w:szCs w:val="24"/>
        </w:rPr>
        <w:t>alue for the Council</w:t>
      </w:r>
      <w:r w:rsidR="00A84E0E">
        <w:rPr>
          <w:rFonts w:ascii="Arial" w:hAnsi="Arial" w:cs="Arial"/>
          <w:sz w:val="24"/>
          <w:szCs w:val="24"/>
        </w:rPr>
        <w:t>;</w:t>
      </w:r>
      <w:r w:rsidR="00622660" w:rsidRPr="00622660">
        <w:rPr>
          <w:rFonts w:ascii="Arial" w:hAnsi="Arial" w:cs="Arial"/>
          <w:sz w:val="24"/>
          <w:szCs w:val="24"/>
        </w:rPr>
        <w:t xml:space="preserve"> </w:t>
      </w:r>
    </w:p>
    <w:p w14:paraId="6AAC8A08" w14:textId="77777777" w:rsidR="00622660" w:rsidRPr="00622660" w:rsidRDefault="00622660" w:rsidP="00F248A4">
      <w:pPr>
        <w:pStyle w:val="NoSpacing"/>
        <w:ind w:left="709"/>
        <w:jc w:val="both"/>
        <w:rPr>
          <w:rFonts w:ascii="Arial" w:hAnsi="Arial" w:cs="Arial"/>
          <w:sz w:val="24"/>
          <w:szCs w:val="24"/>
        </w:rPr>
      </w:pPr>
    </w:p>
    <w:p w14:paraId="78385781" w14:textId="27F3345E" w:rsidR="00622660" w:rsidRDefault="00BA11B8" w:rsidP="00290086">
      <w:pPr>
        <w:pStyle w:val="NoSpacing"/>
        <w:ind w:left="1560" w:hanging="851"/>
        <w:jc w:val="both"/>
        <w:rPr>
          <w:rFonts w:ascii="Arial" w:hAnsi="Arial" w:cs="Arial"/>
          <w:sz w:val="24"/>
          <w:szCs w:val="24"/>
        </w:rPr>
      </w:pPr>
      <w:r>
        <w:rPr>
          <w:rFonts w:ascii="Arial" w:hAnsi="Arial" w:cs="Arial"/>
          <w:sz w:val="24"/>
          <w:szCs w:val="24"/>
        </w:rPr>
        <w:t>4.</w:t>
      </w:r>
      <w:r w:rsidR="00AD653A">
        <w:rPr>
          <w:rFonts w:ascii="Arial" w:hAnsi="Arial" w:cs="Arial"/>
          <w:sz w:val="24"/>
          <w:szCs w:val="24"/>
        </w:rPr>
        <w:t>1</w:t>
      </w:r>
      <w:r>
        <w:rPr>
          <w:rFonts w:ascii="Arial" w:hAnsi="Arial" w:cs="Arial"/>
          <w:sz w:val="24"/>
          <w:szCs w:val="24"/>
        </w:rPr>
        <w:t>.2</w:t>
      </w:r>
      <w:r w:rsidR="00622660" w:rsidRPr="00622660">
        <w:rPr>
          <w:rFonts w:ascii="Arial" w:hAnsi="Arial" w:cs="Arial"/>
          <w:sz w:val="24"/>
          <w:szCs w:val="24"/>
        </w:rPr>
        <w:tab/>
      </w:r>
      <w:r w:rsidR="00F96B31">
        <w:rPr>
          <w:rFonts w:ascii="Arial" w:hAnsi="Arial" w:cs="Arial"/>
          <w:sz w:val="24"/>
          <w:szCs w:val="24"/>
        </w:rPr>
        <w:t>All</w:t>
      </w:r>
      <w:r w:rsidR="00622660" w:rsidRPr="00622660">
        <w:rPr>
          <w:rFonts w:ascii="Arial" w:hAnsi="Arial" w:cs="Arial"/>
          <w:sz w:val="24"/>
          <w:szCs w:val="24"/>
        </w:rPr>
        <w:t xml:space="preserve"> </w:t>
      </w:r>
      <w:r w:rsidR="00802C81">
        <w:rPr>
          <w:rFonts w:ascii="Arial" w:hAnsi="Arial" w:cs="Arial"/>
          <w:sz w:val="24"/>
          <w:szCs w:val="24"/>
        </w:rPr>
        <w:t>c</w:t>
      </w:r>
      <w:r w:rsidR="00622660" w:rsidRPr="00622660">
        <w:rPr>
          <w:rFonts w:ascii="Arial" w:hAnsi="Arial" w:cs="Arial"/>
          <w:sz w:val="24"/>
          <w:szCs w:val="24"/>
        </w:rPr>
        <w:t xml:space="preserve">ontracts let by or on behalf of the Council must be done so in a </w:t>
      </w:r>
      <w:r w:rsidR="00EB10BB">
        <w:rPr>
          <w:rFonts w:ascii="Arial" w:hAnsi="Arial" w:cs="Arial"/>
          <w:sz w:val="24"/>
          <w:szCs w:val="24"/>
        </w:rPr>
        <w:t xml:space="preserve">proportionate </w:t>
      </w:r>
      <w:r w:rsidR="00622660" w:rsidRPr="00622660">
        <w:rPr>
          <w:rFonts w:ascii="Arial" w:hAnsi="Arial" w:cs="Arial"/>
          <w:sz w:val="24"/>
          <w:szCs w:val="24"/>
        </w:rPr>
        <w:t>manner</w:t>
      </w:r>
      <w:r w:rsidR="00EB0067">
        <w:rPr>
          <w:rFonts w:ascii="Arial" w:hAnsi="Arial" w:cs="Arial"/>
          <w:sz w:val="24"/>
          <w:szCs w:val="24"/>
        </w:rPr>
        <w:t xml:space="preserve"> </w:t>
      </w:r>
      <w:r w:rsidR="00622660" w:rsidRPr="00622660">
        <w:rPr>
          <w:rFonts w:ascii="Arial" w:hAnsi="Arial" w:cs="Arial"/>
          <w:sz w:val="24"/>
          <w:szCs w:val="24"/>
        </w:rPr>
        <w:t xml:space="preserve">that </w:t>
      </w:r>
      <w:r w:rsidR="00C81671">
        <w:rPr>
          <w:rFonts w:ascii="Arial" w:hAnsi="Arial" w:cs="Arial"/>
          <w:sz w:val="24"/>
          <w:szCs w:val="24"/>
        </w:rPr>
        <w:t>d</w:t>
      </w:r>
      <w:r w:rsidR="00622660" w:rsidRPr="00622660">
        <w:rPr>
          <w:rFonts w:ascii="Arial" w:hAnsi="Arial" w:cs="Arial"/>
          <w:sz w:val="24"/>
          <w:szCs w:val="24"/>
        </w:rPr>
        <w:t xml:space="preserve">emonstrates </w:t>
      </w:r>
      <w:r w:rsidR="00EB0067">
        <w:rPr>
          <w:rFonts w:ascii="Arial" w:hAnsi="Arial" w:cs="Arial"/>
          <w:sz w:val="24"/>
          <w:szCs w:val="24"/>
        </w:rPr>
        <w:t xml:space="preserve">compliance with the </w:t>
      </w:r>
      <w:r w:rsidR="006140E0" w:rsidRPr="006140E0">
        <w:rPr>
          <w:rFonts w:ascii="Arial" w:hAnsi="Arial" w:cs="Arial"/>
          <w:sz w:val="24"/>
          <w:szCs w:val="24"/>
        </w:rPr>
        <w:t>Fundamental</w:t>
      </w:r>
      <w:r w:rsidR="00EB0067" w:rsidRPr="006140E0">
        <w:rPr>
          <w:rFonts w:ascii="Arial" w:hAnsi="Arial" w:cs="Arial"/>
          <w:sz w:val="24"/>
          <w:szCs w:val="24"/>
        </w:rPr>
        <w:t xml:space="preserve"> </w:t>
      </w:r>
      <w:r w:rsidR="006140E0" w:rsidRPr="006140E0">
        <w:rPr>
          <w:rFonts w:ascii="Arial" w:hAnsi="Arial" w:cs="Arial"/>
          <w:sz w:val="24"/>
          <w:szCs w:val="24"/>
        </w:rPr>
        <w:t>P</w:t>
      </w:r>
      <w:r w:rsidR="00EB0067" w:rsidRPr="006140E0">
        <w:rPr>
          <w:rFonts w:ascii="Arial" w:hAnsi="Arial" w:cs="Arial"/>
          <w:sz w:val="24"/>
          <w:szCs w:val="24"/>
        </w:rPr>
        <w:t>rinciples</w:t>
      </w:r>
      <w:r w:rsidR="00EB0067">
        <w:rPr>
          <w:rFonts w:ascii="Arial" w:hAnsi="Arial" w:cs="Arial"/>
          <w:sz w:val="24"/>
          <w:szCs w:val="24"/>
        </w:rPr>
        <w:t xml:space="preserve"> </w:t>
      </w:r>
      <w:r w:rsidR="00622660" w:rsidRPr="00622660">
        <w:rPr>
          <w:rFonts w:ascii="Arial" w:hAnsi="Arial" w:cs="Arial"/>
          <w:sz w:val="24"/>
          <w:szCs w:val="24"/>
        </w:rPr>
        <w:t>to all parties having an interest in that procedure</w:t>
      </w:r>
      <w:r w:rsidR="00A84E0E">
        <w:rPr>
          <w:rFonts w:ascii="Arial" w:hAnsi="Arial" w:cs="Arial"/>
          <w:sz w:val="24"/>
          <w:szCs w:val="24"/>
        </w:rPr>
        <w:t>;</w:t>
      </w:r>
    </w:p>
    <w:p w14:paraId="2481E0B5" w14:textId="77777777" w:rsidR="00622660" w:rsidRPr="00622660" w:rsidRDefault="00622660" w:rsidP="00290086">
      <w:pPr>
        <w:pStyle w:val="NoSpacing"/>
        <w:ind w:left="1560" w:hanging="851"/>
        <w:jc w:val="both"/>
        <w:rPr>
          <w:rFonts w:ascii="Arial" w:hAnsi="Arial" w:cs="Arial"/>
          <w:sz w:val="24"/>
          <w:szCs w:val="24"/>
        </w:rPr>
      </w:pPr>
    </w:p>
    <w:p w14:paraId="25964883" w14:textId="77356209" w:rsidR="00017D6C" w:rsidRPr="00AD653A" w:rsidRDefault="00BA11B8" w:rsidP="00290086">
      <w:pPr>
        <w:pStyle w:val="NoSpacing"/>
        <w:ind w:left="1560" w:hanging="851"/>
        <w:jc w:val="both"/>
        <w:rPr>
          <w:rFonts w:ascii="Arial" w:hAnsi="Arial" w:cs="Arial"/>
          <w:sz w:val="24"/>
        </w:rPr>
      </w:pPr>
      <w:r>
        <w:rPr>
          <w:rFonts w:ascii="Arial" w:hAnsi="Arial" w:cs="Arial"/>
          <w:sz w:val="24"/>
          <w:szCs w:val="24"/>
        </w:rPr>
        <w:t>4.</w:t>
      </w:r>
      <w:r w:rsidR="00AD653A">
        <w:rPr>
          <w:rFonts w:ascii="Arial" w:hAnsi="Arial" w:cs="Arial"/>
          <w:sz w:val="24"/>
          <w:szCs w:val="24"/>
        </w:rPr>
        <w:t>1</w:t>
      </w:r>
      <w:r w:rsidR="00622660" w:rsidRPr="00622660">
        <w:rPr>
          <w:rFonts w:ascii="Arial" w:hAnsi="Arial" w:cs="Arial"/>
          <w:sz w:val="24"/>
          <w:szCs w:val="24"/>
        </w:rPr>
        <w:t>.3</w:t>
      </w:r>
      <w:r w:rsidR="00622660" w:rsidRPr="00622660">
        <w:rPr>
          <w:rFonts w:ascii="Arial" w:hAnsi="Arial" w:cs="Arial"/>
          <w:sz w:val="24"/>
          <w:szCs w:val="24"/>
        </w:rPr>
        <w:tab/>
      </w:r>
      <w:r w:rsidR="00F96B31" w:rsidRPr="006D30DF">
        <w:rPr>
          <w:rFonts w:ascii="Arial" w:hAnsi="Arial" w:cs="Arial"/>
          <w:sz w:val="24"/>
          <w:szCs w:val="24"/>
        </w:rPr>
        <w:t>Any</w:t>
      </w:r>
      <w:r w:rsidR="00017D6C" w:rsidRPr="006D30DF">
        <w:rPr>
          <w:rFonts w:ascii="Arial" w:hAnsi="Arial" w:cs="Arial"/>
          <w:sz w:val="24"/>
          <w:szCs w:val="24"/>
        </w:rPr>
        <w:t xml:space="preserve"> overriding requirements of the</w:t>
      </w:r>
      <w:r w:rsidR="006D30DF" w:rsidRPr="006D30DF">
        <w:rPr>
          <w:rFonts w:ascii="Arial" w:hAnsi="Arial" w:cs="Arial"/>
          <w:sz w:val="24"/>
          <w:szCs w:val="24"/>
        </w:rPr>
        <w:t xml:space="preserve"> Procurement Legislation and any other UK or Scottish Legislation </w:t>
      </w:r>
      <w:r w:rsidR="00017D6C" w:rsidRPr="006D30DF">
        <w:rPr>
          <w:rFonts w:ascii="Arial" w:hAnsi="Arial" w:cs="Arial"/>
          <w:sz w:val="24"/>
          <w:szCs w:val="24"/>
        </w:rPr>
        <w:t xml:space="preserve">on the co-ordination of procedures for the award of public works </w:t>
      </w:r>
      <w:r w:rsidR="00802C81" w:rsidRPr="006D30DF">
        <w:rPr>
          <w:rFonts w:ascii="Arial" w:hAnsi="Arial" w:cs="Arial"/>
          <w:sz w:val="24"/>
          <w:szCs w:val="24"/>
        </w:rPr>
        <w:t>c</w:t>
      </w:r>
      <w:r w:rsidR="00721C82" w:rsidRPr="006D30DF">
        <w:rPr>
          <w:rFonts w:ascii="Arial" w:hAnsi="Arial" w:cs="Arial"/>
          <w:sz w:val="24"/>
          <w:szCs w:val="24"/>
        </w:rPr>
        <w:t>ontract</w:t>
      </w:r>
      <w:r w:rsidR="00017D6C" w:rsidRPr="006D30DF">
        <w:rPr>
          <w:rFonts w:ascii="Arial" w:hAnsi="Arial" w:cs="Arial"/>
          <w:sz w:val="24"/>
          <w:szCs w:val="24"/>
        </w:rPr>
        <w:t xml:space="preserve">s, public supply </w:t>
      </w:r>
      <w:r w:rsidR="00802C81" w:rsidRPr="006D30DF">
        <w:rPr>
          <w:rFonts w:ascii="Arial" w:hAnsi="Arial" w:cs="Arial"/>
          <w:sz w:val="24"/>
          <w:szCs w:val="24"/>
        </w:rPr>
        <w:t>c</w:t>
      </w:r>
      <w:r w:rsidR="00721C82" w:rsidRPr="006D30DF">
        <w:rPr>
          <w:rFonts w:ascii="Arial" w:hAnsi="Arial" w:cs="Arial"/>
          <w:sz w:val="24"/>
          <w:szCs w:val="24"/>
        </w:rPr>
        <w:t>ontract</w:t>
      </w:r>
      <w:r w:rsidR="00017D6C" w:rsidRPr="006D30DF">
        <w:rPr>
          <w:rFonts w:ascii="Arial" w:hAnsi="Arial" w:cs="Arial"/>
          <w:sz w:val="24"/>
          <w:szCs w:val="24"/>
        </w:rPr>
        <w:t xml:space="preserve">s and public service </w:t>
      </w:r>
      <w:r w:rsidR="00802C81" w:rsidRPr="006D30DF">
        <w:rPr>
          <w:rFonts w:ascii="Arial" w:hAnsi="Arial" w:cs="Arial"/>
          <w:sz w:val="24"/>
          <w:szCs w:val="24"/>
        </w:rPr>
        <w:t>c</w:t>
      </w:r>
      <w:r w:rsidR="00721C82" w:rsidRPr="006D30DF">
        <w:rPr>
          <w:rFonts w:ascii="Arial" w:hAnsi="Arial" w:cs="Arial"/>
          <w:sz w:val="24"/>
          <w:szCs w:val="24"/>
        </w:rPr>
        <w:t>ontract</w:t>
      </w:r>
      <w:r w:rsidR="00017D6C" w:rsidRPr="006D30DF">
        <w:rPr>
          <w:rFonts w:ascii="Arial" w:hAnsi="Arial" w:cs="Arial"/>
          <w:sz w:val="24"/>
          <w:szCs w:val="24"/>
        </w:rPr>
        <w:t>s;</w:t>
      </w:r>
      <w:r w:rsidR="00017D6C" w:rsidRPr="00AD653A">
        <w:rPr>
          <w:rFonts w:ascii="Arial" w:hAnsi="Arial" w:cs="Arial"/>
          <w:sz w:val="24"/>
        </w:rPr>
        <w:t xml:space="preserve"> </w:t>
      </w:r>
    </w:p>
    <w:p w14:paraId="11688B61" w14:textId="730E5FA9" w:rsidR="00017D6C" w:rsidRPr="00AD653A" w:rsidRDefault="00017D6C" w:rsidP="00F248A4">
      <w:pPr>
        <w:pStyle w:val="NoSpacing"/>
        <w:ind w:left="1418" w:hanging="709"/>
        <w:jc w:val="both"/>
        <w:rPr>
          <w:rFonts w:ascii="Arial" w:hAnsi="Arial" w:cs="Arial"/>
          <w:sz w:val="24"/>
        </w:rPr>
      </w:pPr>
    </w:p>
    <w:p w14:paraId="0DCA24E0" w14:textId="38203B10" w:rsidR="00220BF8" w:rsidRPr="005F6F58" w:rsidRDefault="00926EEB" w:rsidP="00166D42">
      <w:pPr>
        <w:pStyle w:val="NoSpacing"/>
        <w:ind w:left="1440" w:hanging="720"/>
        <w:jc w:val="both"/>
      </w:pPr>
      <w:r>
        <w:rPr>
          <w:rFonts w:ascii="Arial" w:hAnsi="Arial" w:cs="Arial"/>
          <w:sz w:val="24"/>
        </w:rPr>
        <w:t>4.1.4</w:t>
      </w:r>
      <w:r w:rsidR="00166D42">
        <w:rPr>
          <w:rFonts w:ascii="Arial" w:hAnsi="Arial" w:cs="Arial"/>
          <w:sz w:val="24"/>
        </w:rPr>
        <w:tab/>
      </w:r>
      <w:r w:rsidR="00F96B31">
        <w:rPr>
          <w:rFonts w:ascii="Arial" w:hAnsi="Arial" w:cs="Arial"/>
          <w:sz w:val="24"/>
        </w:rPr>
        <w:t>T</w:t>
      </w:r>
      <w:r w:rsidR="00220BF8" w:rsidRPr="005F6F58">
        <w:rPr>
          <w:rFonts w:ascii="Arial" w:hAnsi="Arial" w:cs="Arial"/>
          <w:sz w:val="24"/>
        </w:rPr>
        <w:t xml:space="preserve">he </w:t>
      </w:r>
      <w:r w:rsidR="00653B68">
        <w:rPr>
          <w:rFonts w:ascii="Arial" w:hAnsi="Arial" w:cs="Arial"/>
          <w:sz w:val="24"/>
        </w:rPr>
        <w:t xml:space="preserve">remainder of the council’s governance scheme, in particular the </w:t>
      </w:r>
      <w:hyperlink r:id="rId26" w:history="1">
        <w:r w:rsidR="00117BF6" w:rsidRPr="00653B68">
          <w:rPr>
            <w:rStyle w:val="Hyperlink"/>
            <w:rFonts w:ascii="Arial" w:hAnsi="Arial" w:cs="Arial"/>
            <w:sz w:val="24"/>
          </w:rPr>
          <w:t>List of Officer Powers</w:t>
        </w:r>
      </w:hyperlink>
      <w:r w:rsidR="00653B68">
        <w:rPr>
          <w:rFonts w:ascii="Arial" w:hAnsi="Arial" w:cs="Arial"/>
          <w:sz w:val="24"/>
        </w:rPr>
        <w:t xml:space="preserve">, the </w:t>
      </w:r>
      <w:hyperlink r:id="rId27" w:history="1">
        <w:r w:rsidR="00653B68" w:rsidRPr="00653B68">
          <w:rPr>
            <w:rStyle w:val="Hyperlink"/>
            <w:rFonts w:ascii="Arial" w:hAnsi="Arial" w:cs="Arial"/>
            <w:sz w:val="24"/>
          </w:rPr>
          <w:t>List of Committee Powers</w:t>
        </w:r>
      </w:hyperlink>
      <w:r w:rsidR="00653B68">
        <w:rPr>
          <w:rFonts w:ascii="Arial" w:hAnsi="Arial" w:cs="Arial"/>
          <w:sz w:val="24"/>
        </w:rPr>
        <w:t xml:space="preserve"> and the</w:t>
      </w:r>
      <w:r w:rsidR="00220BF8" w:rsidRPr="005F6F58">
        <w:rPr>
          <w:rFonts w:ascii="Arial" w:hAnsi="Arial" w:cs="Arial"/>
          <w:sz w:val="24"/>
        </w:rPr>
        <w:t xml:space="preserve"> </w:t>
      </w:r>
      <w:hyperlink r:id="rId28" w:history="1">
        <w:r w:rsidR="00220BF8" w:rsidRPr="005F6F58">
          <w:rPr>
            <w:rStyle w:val="Hyperlink"/>
            <w:rFonts w:ascii="Arial" w:hAnsi="Arial" w:cs="Arial"/>
            <w:sz w:val="24"/>
          </w:rPr>
          <w:t>Financial Regulations</w:t>
        </w:r>
      </w:hyperlink>
      <w:r w:rsidR="00464AAC" w:rsidRPr="005F6F58">
        <w:rPr>
          <w:rStyle w:val="Hyperlink"/>
          <w:rFonts w:ascii="Arial" w:hAnsi="Arial" w:cs="Arial"/>
          <w:sz w:val="24"/>
        </w:rPr>
        <w:t>;</w:t>
      </w:r>
    </w:p>
    <w:p w14:paraId="1EF56C69" w14:textId="77777777" w:rsidR="00220BF8" w:rsidRPr="00220BF8" w:rsidRDefault="00220BF8" w:rsidP="00220BF8">
      <w:pPr>
        <w:pStyle w:val="ListParagraph"/>
        <w:rPr>
          <w:rFonts w:ascii="Arial" w:eastAsiaTheme="minorHAnsi" w:hAnsi="Arial" w:cs="Arial"/>
          <w:sz w:val="24"/>
        </w:rPr>
      </w:pPr>
    </w:p>
    <w:p w14:paraId="484CB31D" w14:textId="156B4865" w:rsidR="00017D6C" w:rsidRPr="00E84735" w:rsidRDefault="00E84735" w:rsidP="00E84735">
      <w:pPr>
        <w:pStyle w:val="NoSpacing"/>
        <w:ind w:left="709"/>
        <w:jc w:val="both"/>
        <w:rPr>
          <w:rFonts w:ascii="Arial" w:hAnsi="Arial" w:cs="Arial"/>
          <w:sz w:val="24"/>
        </w:rPr>
      </w:pPr>
      <w:r>
        <w:rPr>
          <w:rFonts w:ascii="Arial" w:hAnsi="Arial" w:cs="Arial"/>
          <w:sz w:val="24"/>
        </w:rPr>
        <w:t>4.1.</w:t>
      </w:r>
      <w:r w:rsidR="00166D42">
        <w:rPr>
          <w:rFonts w:ascii="Arial" w:hAnsi="Arial" w:cs="Arial"/>
          <w:sz w:val="24"/>
        </w:rPr>
        <w:t>5</w:t>
      </w:r>
      <w:r>
        <w:rPr>
          <w:rFonts w:ascii="Arial" w:hAnsi="Arial" w:cs="Arial"/>
          <w:sz w:val="24"/>
        </w:rPr>
        <w:tab/>
      </w:r>
      <w:r w:rsidR="00F96B31">
        <w:rPr>
          <w:rFonts w:ascii="Arial" w:hAnsi="Arial" w:cs="Arial"/>
          <w:sz w:val="24"/>
        </w:rPr>
        <w:t>The</w:t>
      </w:r>
      <w:r w:rsidR="00220BF8" w:rsidRPr="00E84735">
        <w:rPr>
          <w:rFonts w:ascii="Arial" w:hAnsi="Arial" w:cs="Arial"/>
          <w:sz w:val="24"/>
        </w:rPr>
        <w:t xml:space="preserve"> Council’s </w:t>
      </w:r>
      <w:r w:rsidR="0055785A">
        <w:rPr>
          <w:rFonts w:ascii="Arial" w:hAnsi="Arial" w:cs="Arial"/>
          <w:sz w:val="24"/>
        </w:rPr>
        <w:t>P</w:t>
      </w:r>
      <w:r w:rsidR="00220BF8" w:rsidRPr="00E84735">
        <w:rPr>
          <w:rFonts w:ascii="Arial" w:hAnsi="Arial" w:cs="Arial"/>
          <w:sz w:val="24"/>
        </w:rPr>
        <w:t>rocurement Processes;</w:t>
      </w:r>
    </w:p>
    <w:p w14:paraId="41803780" w14:textId="77777777" w:rsidR="00220BF8" w:rsidRDefault="00220BF8" w:rsidP="00100B09">
      <w:pPr>
        <w:pStyle w:val="Default"/>
        <w:tabs>
          <w:tab w:val="left" w:pos="851"/>
        </w:tabs>
        <w:ind w:left="851" w:hanging="851"/>
        <w:jc w:val="both"/>
      </w:pPr>
    </w:p>
    <w:p w14:paraId="6EDE0CC7" w14:textId="539C8630" w:rsidR="00464AAC" w:rsidRPr="00A84E0E" w:rsidRDefault="00464AAC" w:rsidP="00464AAC">
      <w:pPr>
        <w:pStyle w:val="NoSpacing"/>
        <w:ind w:left="1418" w:hanging="709"/>
        <w:jc w:val="both"/>
        <w:rPr>
          <w:rFonts w:ascii="Arial" w:hAnsi="Arial" w:cs="Arial"/>
          <w:sz w:val="24"/>
          <w:szCs w:val="24"/>
        </w:rPr>
      </w:pPr>
      <w:r w:rsidRPr="00464AAC">
        <w:rPr>
          <w:rFonts w:ascii="Arial" w:hAnsi="Arial" w:cs="Arial"/>
          <w:sz w:val="24"/>
          <w:szCs w:val="24"/>
        </w:rPr>
        <w:t>4.1.</w:t>
      </w:r>
      <w:r w:rsidR="00166D42">
        <w:rPr>
          <w:rFonts w:ascii="Arial" w:hAnsi="Arial" w:cs="Arial"/>
          <w:sz w:val="24"/>
          <w:szCs w:val="24"/>
        </w:rPr>
        <w:t>6</w:t>
      </w:r>
      <w:r w:rsidRPr="00464AAC">
        <w:rPr>
          <w:rFonts w:ascii="Arial" w:hAnsi="Arial" w:cs="Arial"/>
          <w:sz w:val="24"/>
          <w:szCs w:val="24"/>
        </w:rPr>
        <w:tab/>
      </w:r>
      <w:r w:rsidR="00F248A4">
        <w:tab/>
      </w:r>
      <w:r w:rsidR="00F96B31" w:rsidRPr="00A84E0E">
        <w:rPr>
          <w:rFonts w:ascii="Arial" w:hAnsi="Arial" w:cs="Arial"/>
          <w:sz w:val="24"/>
          <w:szCs w:val="24"/>
        </w:rPr>
        <w:t>All</w:t>
      </w:r>
      <w:r w:rsidRPr="00A84E0E">
        <w:rPr>
          <w:rFonts w:ascii="Arial" w:hAnsi="Arial" w:cs="Arial"/>
          <w:sz w:val="24"/>
          <w:szCs w:val="24"/>
        </w:rPr>
        <w:t xml:space="preserve"> procurements will comply with these </w:t>
      </w:r>
      <w:r>
        <w:rPr>
          <w:rFonts w:ascii="Arial" w:hAnsi="Arial" w:cs="Arial"/>
          <w:sz w:val="24"/>
          <w:szCs w:val="24"/>
        </w:rPr>
        <w:t>Contract</w:t>
      </w:r>
      <w:r w:rsidRPr="00A84E0E">
        <w:rPr>
          <w:rFonts w:ascii="Arial" w:hAnsi="Arial" w:cs="Arial"/>
          <w:sz w:val="24"/>
          <w:szCs w:val="24"/>
        </w:rPr>
        <w:t xml:space="preserve"> Standing Order Scheme of Tender Procedures</w:t>
      </w:r>
      <w:r>
        <w:rPr>
          <w:rFonts w:ascii="Arial" w:hAnsi="Arial" w:cs="Arial"/>
          <w:sz w:val="24"/>
          <w:szCs w:val="24"/>
        </w:rPr>
        <w:t>.</w:t>
      </w:r>
      <w:r w:rsidRPr="00A84E0E">
        <w:rPr>
          <w:rFonts w:ascii="Arial" w:hAnsi="Arial" w:cs="Arial"/>
          <w:sz w:val="24"/>
          <w:szCs w:val="24"/>
        </w:rPr>
        <w:t xml:space="preserve">  </w:t>
      </w:r>
    </w:p>
    <w:p w14:paraId="579D21FB" w14:textId="77777777" w:rsidR="00FE38A3" w:rsidRDefault="00FE38A3" w:rsidP="00BA7A81">
      <w:pPr>
        <w:pStyle w:val="Default"/>
        <w:ind w:left="2268" w:hanging="850"/>
        <w:jc w:val="both"/>
      </w:pPr>
    </w:p>
    <w:p w14:paraId="422D8568" w14:textId="77777777" w:rsidR="00FE38A3" w:rsidRPr="0013319A" w:rsidRDefault="00FE38A3" w:rsidP="0013319A">
      <w:pPr>
        <w:pStyle w:val="ListParagraph"/>
        <w:numPr>
          <w:ilvl w:val="0"/>
          <w:numId w:val="3"/>
        </w:numPr>
        <w:ind w:hanging="720"/>
        <w:jc w:val="both"/>
        <w:rPr>
          <w:rFonts w:ascii="Arial" w:hAnsi="Arial" w:cs="Arial"/>
          <w:b/>
          <w:sz w:val="24"/>
        </w:rPr>
      </w:pPr>
      <w:r w:rsidRPr="0013319A">
        <w:rPr>
          <w:rFonts w:ascii="Arial" w:hAnsi="Arial" w:cs="Arial"/>
          <w:b/>
          <w:sz w:val="24"/>
        </w:rPr>
        <w:t>EXEMPTIONS</w:t>
      </w:r>
    </w:p>
    <w:p w14:paraId="6763BDD9" w14:textId="77777777" w:rsidR="00FE38A3" w:rsidRPr="00B61AE3" w:rsidRDefault="00FE38A3" w:rsidP="00CC687B">
      <w:pPr>
        <w:spacing w:after="0" w:line="240" w:lineRule="auto"/>
        <w:jc w:val="both"/>
        <w:rPr>
          <w:rFonts w:ascii="Arial" w:hAnsi="Arial" w:cs="Arial"/>
          <w:b/>
          <w:sz w:val="24"/>
        </w:rPr>
      </w:pPr>
    </w:p>
    <w:p w14:paraId="78770A37" w14:textId="7E1925A9" w:rsidR="00FE38A3" w:rsidRPr="000E4389" w:rsidRDefault="00DF3C81" w:rsidP="00FE38A3">
      <w:pPr>
        <w:spacing w:after="0" w:line="240" w:lineRule="auto"/>
        <w:ind w:left="709" w:hanging="709"/>
        <w:jc w:val="both"/>
        <w:rPr>
          <w:rFonts w:ascii="Arial" w:hAnsi="Arial" w:cs="Arial"/>
          <w:b/>
          <w:sz w:val="24"/>
        </w:rPr>
      </w:pPr>
      <w:r>
        <w:rPr>
          <w:rFonts w:ascii="Arial" w:hAnsi="Arial" w:cs="Arial"/>
          <w:sz w:val="24"/>
        </w:rPr>
        <w:t>5.1</w:t>
      </w:r>
      <w:r w:rsidR="00FE38A3">
        <w:rPr>
          <w:rFonts w:ascii="Arial" w:hAnsi="Arial" w:cs="Arial"/>
          <w:sz w:val="24"/>
        </w:rPr>
        <w:tab/>
      </w:r>
      <w:r w:rsidR="0055785A">
        <w:rPr>
          <w:rFonts w:ascii="Arial" w:hAnsi="Arial" w:cs="Arial"/>
          <w:sz w:val="24"/>
        </w:rPr>
        <w:t>C</w:t>
      </w:r>
      <w:r w:rsidR="00721C82">
        <w:rPr>
          <w:rFonts w:ascii="Arial" w:hAnsi="Arial" w:cs="Arial"/>
          <w:sz w:val="24"/>
        </w:rPr>
        <w:t>ontract</w:t>
      </w:r>
      <w:r w:rsidR="00FE38A3">
        <w:rPr>
          <w:rFonts w:ascii="Arial" w:hAnsi="Arial" w:cs="Arial"/>
          <w:sz w:val="24"/>
        </w:rPr>
        <w:t xml:space="preserve">s where the following provisions apply shall be exempted from these </w:t>
      </w:r>
      <w:r w:rsidR="00BF2888">
        <w:rPr>
          <w:rFonts w:ascii="Arial" w:hAnsi="Arial" w:cs="Arial"/>
          <w:sz w:val="24"/>
        </w:rPr>
        <w:t>Contract Standing Orders</w:t>
      </w:r>
      <w:r w:rsidR="00BD60DD">
        <w:rPr>
          <w:rFonts w:ascii="Arial" w:hAnsi="Arial" w:cs="Arial"/>
          <w:sz w:val="24"/>
        </w:rPr>
        <w:t xml:space="preserve">: </w:t>
      </w:r>
    </w:p>
    <w:p w14:paraId="09CFDEC3" w14:textId="77777777" w:rsidR="00FE38A3" w:rsidRDefault="00FE38A3" w:rsidP="00FE38A3">
      <w:pPr>
        <w:pStyle w:val="ListParagraph"/>
        <w:ind w:hanging="720"/>
        <w:jc w:val="both"/>
        <w:rPr>
          <w:rFonts w:ascii="Arial" w:hAnsi="Arial" w:cs="Arial"/>
          <w:sz w:val="24"/>
        </w:rPr>
      </w:pPr>
    </w:p>
    <w:p w14:paraId="06A19F35" w14:textId="4B156105" w:rsidR="004626DE" w:rsidRPr="000C21D2" w:rsidRDefault="004A05E5" w:rsidP="004A05E5">
      <w:pPr>
        <w:tabs>
          <w:tab w:val="left" w:pos="1560"/>
        </w:tabs>
        <w:ind w:left="1560" w:hanging="992"/>
        <w:jc w:val="both"/>
        <w:rPr>
          <w:rFonts w:ascii="Arial" w:hAnsi="Arial" w:cs="Arial"/>
          <w:sz w:val="24"/>
        </w:rPr>
      </w:pPr>
      <w:r>
        <w:rPr>
          <w:rFonts w:ascii="Arial" w:eastAsia="Times New Roman" w:hAnsi="Arial" w:cs="Arial"/>
          <w:sz w:val="24"/>
          <w:szCs w:val="24"/>
          <w:lang w:eastAsia="en-GB"/>
        </w:rPr>
        <w:t xml:space="preserve"> </w:t>
      </w:r>
      <w:r w:rsidR="0013319A">
        <w:rPr>
          <w:rFonts w:ascii="Arial" w:eastAsia="Times New Roman" w:hAnsi="Arial" w:cs="Arial"/>
          <w:sz w:val="24"/>
          <w:szCs w:val="24"/>
          <w:lang w:eastAsia="en-GB"/>
        </w:rPr>
        <w:t xml:space="preserve">5.1.1 </w:t>
      </w:r>
      <w:r>
        <w:rPr>
          <w:rFonts w:ascii="Arial" w:eastAsia="Times New Roman" w:hAnsi="Arial" w:cs="Arial"/>
          <w:sz w:val="24"/>
          <w:szCs w:val="24"/>
          <w:lang w:eastAsia="en-GB"/>
        </w:rPr>
        <w:tab/>
      </w:r>
      <w:r w:rsidR="002A3D19">
        <w:rPr>
          <w:rFonts w:ascii="Arial" w:eastAsia="Times New Roman" w:hAnsi="Arial" w:cs="Arial"/>
          <w:sz w:val="24"/>
          <w:szCs w:val="24"/>
          <w:lang w:eastAsia="en-GB"/>
        </w:rPr>
        <w:t xml:space="preserve">For Regulated </w:t>
      </w:r>
      <w:r w:rsidR="002A3D19" w:rsidRPr="00A37947">
        <w:rPr>
          <w:rFonts w:ascii="Arial" w:eastAsia="Times New Roman" w:hAnsi="Arial" w:cs="Arial"/>
          <w:sz w:val="24"/>
          <w:szCs w:val="24"/>
          <w:lang w:eastAsia="en-GB"/>
        </w:rPr>
        <w:t xml:space="preserve">Procurements (below </w:t>
      </w:r>
      <w:r w:rsidR="00A37947" w:rsidRPr="00A37947">
        <w:rPr>
          <w:rFonts w:ascii="Arial" w:eastAsia="Times New Roman" w:hAnsi="Arial" w:cs="Arial"/>
          <w:sz w:val="24"/>
          <w:szCs w:val="24"/>
          <w:lang w:eastAsia="en-GB"/>
        </w:rPr>
        <w:t>FTS Thresholds</w:t>
      </w:r>
      <w:r w:rsidR="002A3D19" w:rsidRPr="00A37947">
        <w:rPr>
          <w:rFonts w:ascii="Arial" w:eastAsia="Times New Roman" w:hAnsi="Arial" w:cs="Arial"/>
          <w:sz w:val="24"/>
          <w:szCs w:val="24"/>
          <w:lang w:eastAsia="en-GB"/>
        </w:rPr>
        <w:t>,</w:t>
      </w:r>
      <w:r w:rsidR="000B3B4A" w:rsidRPr="00A37947">
        <w:rPr>
          <w:rFonts w:ascii="Arial" w:eastAsia="Times New Roman" w:hAnsi="Arial" w:cs="Arial"/>
          <w:sz w:val="24"/>
          <w:szCs w:val="24"/>
          <w:lang w:eastAsia="en-GB"/>
        </w:rPr>
        <w:t xml:space="preserve"> the Procuring</w:t>
      </w:r>
      <w:r w:rsidR="000B3B4A" w:rsidRPr="0013319A">
        <w:rPr>
          <w:rFonts w:ascii="Arial" w:eastAsia="Times New Roman" w:hAnsi="Arial" w:cs="Arial"/>
          <w:sz w:val="24"/>
          <w:szCs w:val="24"/>
          <w:lang w:eastAsia="en-GB"/>
        </w:rPr>
        <w:t xml:space="preserve"> Officer has satisfied the Head of Revenue and Commercial Services that c</w:t>
      </w:r>
      <w:r w:rsidR="004626DE" w:rsidRPr="0013319A">
        <w:rPr>
          <w:rFonts w:ascii="Arial" w:hAnsi="Arial" w:cs="Arial"/>
          <w:sz w:val="24"/>
        </w:rPr>
        <w:t>ircumstances as set out in</w:t>
      </w:r>
      <w:r w:rsidR="0055785A">
        <w:rPr>
          <w:rFonts w:ascii="Arial" w:hAnsi="Arial" w:cs="Arial"/>
          <w:sz w:val="24"/>
        </w:rPr>
        <w:t xml:space="preserve"> </w:t>
      </w:r>
      <w:r w:rsidR="006B1BDB">
        <w:rPr>
          <w:rFonts w:ascii="Arial" w:hAnsi="Arial" w:cs="Arial"/>
          <w:sz w:val="24"/>
        </w:rPr>
        <w:t>Regulation</w:t>
      </w:r>
      <w:r w:rsidR="0055785A">
        <w:rPr>
          <w:rFonts w:ascii="Arial" w:hAnsi="Arial" w:cs="Arial"/>
          <w:sz w:val="24"/>
        </w:rPr>
        <w:t xml:space="preserve"> 6 </w:t>
      </w:r>
      <w:r w:rsidR="006B1BDB">
        <w:rPr>
          <w:rFonts w:ascii="Arial" w:hAnsi="Arial" w:cs="Arial"/>
          <w:sz w:val="24"/>
        </w:rPr>
        <w:t xml:space="preserve">of </w:t>
      </w:r>
      <w:hyperlink r:id="rId29" w:history="1">
        <w:r w:rsidR="004626DE" w:rsidRPr="0013319A">
          <w:rPr>
            <w:rStyle w:val="Hyperlink"/>
            <w:rFonts w:ascii="Arial" w:hAnsi="Arial" w:cs="Arial"/>
            <w:sz w:val="24"/>
          </w:rPr>
          <w:t>The Procurement (Scotland) Regulations 2016</w:t>
        </w:r>
      </w:hyperlink>
      <w:r w:rsidR="004626DE" w:rsidRPr="000C21D2">
        <w:rPr>
          <w:rFonts w:ascii="Arial" w:hAnsi="Arial" w:cs="Arial"/>
          <w:sz w:val="24"/>
        </w:rPr>
        <w:t xml:space="preserve">, </w:t>
      </w:r>
      <w:r w:rsidR="002A3D19">
        <w:rPr>
          <w:rFonts w:ascii="Arial" w:hAnsi="Arial" w:cs="Arial"/>
          <w:sz w:val="24"/>
        </w:rPr>
        <w:t>c</w:t>
      </w:r>
      <w:r w:rsidR="004626DE" w:rsidRPr="003E74D0">
        <w:rPr>
          <w:rFonts w:ascii="Arial" w:hAnsi="Arial" w:cs="Arial"/>
          <w:sz w:val="24"/>
        </w:rPr>
        <w:t>ircumstances in which a contract can be awarded without competition</w:t>
      </w:r>
      <w:r w:rsidR="000B3B4A" w:rsidRPr="003E74D0">
        <w:rPr>
          <w:rFonts w:ascii="Arial" w:hAnsi="Arial" w:cs="Arial"/>
          <w:sz w:val="24"/>
        </w:rPr>
        <w:t>,</w:t>
      </w:r>
      <w:r w:rsidR="000B3B4A" w:rsidRPr="000C21D2">
        <w:rPr>
          <w:rFonts w:ascii="Arial" w:hAnsi="Arial" w:cs="Arial"/>
          <w:sz w:val="24"/>
        </w:rPr>
        <w:t xml:space="preserve"> apply to the</w:t>
      </w:r>
      <w:r w:rsidR="00375D43" w:rsidRPr="000C21D2">
        <w:rPr>
          <w:rFonts w:ascii="Arial" w:hAnsi="Arial" w:cs="Arial"/>
          <w:sz w:val="24"/>
        </w:rPr>
        <w:t xml:space="preserve"> </w:t>
      </w:r>
      <w:r w:rsidR="000B3B4A" w:rsidRPr="000C21D2">
        <w:rPr>
          <w:rFonts w:ascii="Arial" w:hAnsi="Arial" w:cs="Arial"/>
          <w:sz w:val="24"/>
        </w:rPr>
        <w:t>procurement</w:t>
      </w:r>
      <w:r w:rsidR="004626DE" w:rsidRPr="000C21D2">
        <w:rPr>
          <w:rFonts w:ascii="Arial" w:hAnsi="Arial" w:cs="Arial"/>
          <w:sz w:val="24"/>
        </w:rPr>
        <w:t xml:space="preserve">; </w:t>
      </w:r>
    </w:p>
    <w:p w14:paraId="016568DC" w14:textId="2D50BFD0" w:rsidR="006C2B9F" w:rsidRPr="000C21D2" w:rsidRDefault="004A05E5" w:rsidP="004A05E5">
      <w:pPr>
        <w:tabs>
          <w:tab w:val="left" w:pos="1701"/>
        </w:tabs>
        <w:ind w:left="1560" w:hanging="992"/>
        <w:jc w:val="both"/>
        <w:rPr>
          <w:rFonts w:ascii="Arial" w:hAnsi="Arial" w:cs="Arial"/>
          <w:sz w:val="24"/>
        </w:rPr>
      </w:pPr>
      <w:r>
        <w:rPr>
          <w:rFonts w:ascii="Arial" w:hAnsi="Arial" w:cs="Arial"/>
          <w:sz w:val="24"/>
        </w:rPr>
        <w:t xml:space="preserve"> </w:t>
      </w:r>
      <w:r w:rsidR="000C21D2">
        <w:rPr>
          <w:rFonts w:ascii="Arial" w:hAnsi="Arial" w:cs="Arial"/>
          <w:sz w:val="24"/>
        </w:rPr>
        <w:t xml:space="preserve">5.1.2 </w:t>
      </w:r>
      <w:r>
        <w:rPr>
          <w:rFonts w:ascii="Arial" w:hAnsi="Arial" w:cs="Arial"/>
          <w:sz w:val="24"/>
        </w:rPr>
        <w:tab/>
      </w:r>
      <w:r w:rsidR="003C127D">
        <w:rPr>
          <w:rFonts w:ascii="Arial" w:hAnsi="Arial" w:cs="Arial"/>
          <w:sz w:val="24"/>
        </w:rPr>
        <w:t xml:space="preserve">For procurements with a value above </w:t>
      </w:r>
      <w:r w:rsidR="003C127D" w:rsidRPr="00A37947">
        <w:rPr>
          <w:rFonts w:ascii="Arial" w:hAnsi="Arial" w:cs="Arial"/>
          <w:sz w:val="24"/>
        </w:rPr>
        <w:t xml:space="preserve">the </w:t>
      </w:r>
      <w:r w:rsidR="00A37947" w:rsidRPr="00A37947">
        <w:rPr>
          <w:rFonts w:ascii="Arial" w:hAnsi="Arial" w:cs="Arial"/>
          <w:sz w:val="24"/>
        </w:rPr>
        <w:t>FTS Thresholds</w:t>
      </w:r>
      <w:r w:rsidR="003C127D" w:rsidRPr="00A37947">
        <w:rPr>
          <w:rFonts w:ascii="Arial" w:hAnsi="Arial" w:cs="Arial"/>
          <w:sz w:val="24"/>
        </w:rPr>
        <w:t xml:space="preserve"> </w:t>
      </w:r>
      <w:r w:rsidR="006C2B9F" w:rsidRPr="00A37947">
        <w:rPr>
          <w:rFonts w:ascii="Arial" w:hAnsi="Arial" w:cs="Arial"/>
          <w:sz w:val="24"/>
        </w:rPr>
        <w:t>the</w:t>
      </w:r>
      <w:r w:rsidR="006C2B9F" w:rsidRPr="000C21D2">
        <w:rPr>
          <w:rFonts w:ascii="Arial" w:hAnsi="Arial" w:cs="Arial"/>
          <w:sz w:val="24"/>
        </w:rPr>
        <w:t xml:space="preserve"> Procuring Officer has satisfied the Head of Revenue of Commercial Services that circumstances as set out in</w:t>
      </w:r>
      <w:r w:rsidR="003C127D">
        <w:rPr>
          <w:rFonts w:ascii="Arial" w:hAnsi="Arial" w:cs="Arial"/>
          <w:sz w:val="24"/>
        </w:rPr>
        <w:t xml:space="preserve"> </w:t>
      </w:r>
      <w:hyperlink r:id="rId30" w:history="1">
        <w:r w:rsidR="003C127D">
          <w:rPr>
            <w:rStyle w:val="Hyperlink"/>
            <w:rFonts w:ascii="Arial" w:hAnsi="Arial" w:cs="Arial"/>
            <w:sz w:val="24"/>
          </w:rPr>
          <w:t>Regulations</w:t>
        </w:r>
        <w:r w:rsidR="003C127D" w:rsidRPr="000C21D2">
          <w:rPr>
            <w:rStyle w:val="Hyperlink"/>
            <w:rFonts w:ascii="Arial" w:hAnsi="Arial" w:cs="Arial"/>
            <w:sz w:val="24"/>
          </w:rPr>
          <w:t xml:space="preserve"> 7 to 18 inclusive</w:t>
        </w:r>
      </w:hyperlink>
      <w:r w:rsidR="003C127D">
        <w:rPr>
          <w:rStyle w:val="Hyperlink"/>
          <w:rFonts w:ascii="Arial" w:hAnsi="Arial" w:cs="Arial"/>
          <w:sz w:val="24"/>
        </w:rPr>
        <w:t xml:space="preserve"> of </w:t>
      </w:r>
      <w:r w:rsidR="003C127D">
        <w:rPr>
          <w:rFonts w:ascii="Arial" w:hAnsi="Arial" w:cs="Arial"/>
          <w:sz w:val="24"/>
        </w:rPr>
        <w:t>The Procurement (Scotland) Regulations 2015,</w:t>
      </w:r>
      <w:r w:rsidR="006C2B9F" w:rsidRPr="000C21D2">
        <w:rPr>
          <w:rStyle w:val="Hyperlink"/>
          <w:rFonts w:ascii="Arial" w:hAnsi="Arial" w:cs="Arial"/>
          <w:color w:val="auto"/>
          <w:sz w:val="24"/>
          <w:u w:val="none"/>
        </w:rPr>
        <w:t xml:space="preserve"> apply to the procurement;</w:t>
      </w:r>
    </w:p>
    <w:p w14:paraId="2A7460AB" w14:textId="5699A4B6" w:rsidR="00FE38A3" w:rsidRPr="000C21D2" w:rsidRDefault="004A05E5" w:rsidP="004A05E5">
      <w:pPr>
        <w:spacing w:after="0"/>
        <w:ind w:left="1560" w:hanging="992"/>
        <w:jc w:val="both"/>
        <w:rPr>
          <w:rFonts w:ascii="Arial" w:hAnsi="Arial" w:cs="Arial"/>
          <w:sz w:val="24"/>
        </w:rPr>
      </w:pPr>
      <w:r>
        <w:rPr>
          <w:rFonts w:ascii="Arial" w:eastAsia="Calibri" w:hAnsi="Arial" w:cs="Arial"/>
          <w:sz w:val="24"/>
        </w:rPr>
        <w:t xml:space="preserve"> </w:t>
      </w:r>
      <w:r w:rsidR="00FC75C1">
        <w:rPr>
          <w:rFonts w:ascii="Arial" w:eastAsia="Calibri" w:hAnsi="Arial" w:cs="Arial"/>
          <w:sz w:val="24"/>
        </w:rPr>
        <w:t xml:space="preserve">5.1.3 </w:t>
      </w:r>
      <w:r w:rsidR="00FC75C1">
        <w:rPr>
          <w:rFonts w:ascii="Arial" w:eastAsia="Calibri" w:hAnsi="Arial" w:cs="Arial"/>
          <w:sz w:val="24"/>
        </w:rPr>
        <w:tab/>
      </w:r>
      <w:r w:rsidR="00FE38A3" w:rsidRPr="000C21D2">
        <w:rPr>
          <w:rFonts w:ascii="Arial" w:hAnsi="Arial" w:cs="Arial"/>
          <w:sz w:val="24"/>
        </w:rPr>
        <w:t xml:space="preserve">In the opinion of the Executive Director of the Procuring Service, or of the Chief Executive, or the Head of Revenue and Commercial Services, action is urgently required in circumstances out with Council control due to special and exceptional circumstances. For the avoidance of doubt, where practicable, the Executive Director of the Procuring Service or </w:t>
      </w:r>
      <w:r w:rsidR="00FE38A3" w:rsidRPr="000C21D2">
        <w:rPr>
          <w:rFonts w:ascii="Arial" w:hAnsi="Arial" w:cs="Arial"/>
          <w:sz w:val="24"/>
        </w:rPr>
        <w:lastRenderedPageBreak/>
        <w:t xml:space="preserve">the Chief Executive shall consult with the Head of Revenue and Commercial Services and the </w:t>
      </w:r>
      <w:r w:rsidR="003E56DE">
        <w:rPr>
          <w:rFonts w:ascii="Arial" w:hAnsi="Arial" w:cs="Arial"/>
          <w:sz w:val="24"/>
        </w:rPr>
        <w:t>Head of Legal &amp; Democratic Services</w:t>
      </w:r>
      <w:r w:rsidR="00FE38A3" w:rsidRPr="000C21D2">
        <w:rPr>
          <w:rFonts w:ascii="Arial" w:hAnsi="Arial" w:cs="Arial"/>
          <w:sz w:val="24"/>
        </w:rPr>
        <w:t xml:space="preserve"> before taking any action under this </w:t>
      </w:r>
      <w:r w:rsidR="005C3721">
        <w:rPr>
          <w:rFonts w:ascii="Arial" w:hAnsi="Arial" w:cs="Arial"/>
          <w:sz w:val="24"/>
        </w:rPr>
        <w:t>S</w:t>
      </w:r>
      <w:r w:rsidR="00FE38A3" w:rsidRPr="000C21D2">
        <w:rPr>
          <w:rFonts w:ascii="Arial" w:hAnsi="Arial" w:cs="Arial"/>
          <w:sz w:val="24"/>
        </w:rPr>
        <w:t xml:space="preserve">tanding </w:t>
      </w:r>
      <w:r w:rsidR="005C3721">
        <w:rPr>
          <w:rFonts w:ascii="Arial" w:hAnsi="Arial" w:cs="Arial"/>
          <w:sz w:val="24"/>
        </w:rPr>
        <w:t>O</w:t>
      </w:r>
      <w:r w:rsidR="00FE38A3" w:rsidRPr="000C21D2">
        <w:rPr>
          <w:rFonts w:ascii="Arial" w:hAnsi="Arial" w:cs="Arial"/>
          <w:sz w:val="24"/>
        </w:rPr>
        <w:t xml:space="preserve">rder. In all circumstances where this exemption has been used, the Head of Revenue and Commercial Services shall be notified as soon as reasonably practicable following which a report will be submitted to the appropriate Committee at the first available subsequent meeting detailing both the circumstances justifying use of this exemption and the action taken; </w:t>
      </w:r>
      <w:r w:rsidR="0055785A" w:rsidRPr="000E4389">
        <w:rPr>
          <w:rFonts w:ascii="Arial" w:hAnsi="Arial" w:cs="Arial"/>
          <w:b/>
          <w:sz w:val="24"/>
        </w:rPr>
        <w:t>N.B. Delays caused by a lack of sufficient procurement planning and/or internal process delays are not examples of special and exceptional circumstances</w:t>
      </w:r>
      <w:r>
        <w:rPr>
          <w:rFonts w:ascii="Arial" w:hAnsi="Arial" w:cs="Arial"/>
          <w:b/>
          <w:sz w:val="24"/>
        </w:rPr>
        <w:t>.</w:t>
      </w:r>
      <w:r w:rsidR="005C6CA2">
        <w:rPr>
          <w:rFonts w:ascii="Arial" w:hAnsi="Arial" w:cs="Arial"/>
          <w:b/>
          <w:sz w:val="24"/>
        </w:rPr>
        <w:t xml:space="preserve"> </w:t>
      </w:r>
    </w:p>
    <w:p w14:paraId="42C5A7E5" w14:textId="76CE0C68" w:rsidR="00A6683C" w:rsidRDefault="00FE38A3" w:rsidP="004A05E5">
      <w:pPr>
        <w:tabs>
          <w:tab w:val="left" w:pos="1276"/>
        </w:tabs>
        <w:spacing w:after="0" w:line="240" w:lineRule="auto"/>
        <w:ind w:left="425"/>
        <w:jc w:val="both"/>
        <w:rPr>
          <w:rFonts w:ascii="Arial" w:hAnsi="Arial" w:cs="Arial"/>
          <w:sz w:val="24"/>
          <w:highlight w:val="yellow"/>
        </w:rPr>
      </w:pPr>
      <w:r w:rsidRPr="00C50AE3">
        <w:rPr>
          <w:rFonts w:ascii="Arial" w:hAnsi="Arial" w:cs="Arial"/>
          <w:sz w:val="24"/>
        </w:rPr>
        <w:t xml:space="preserve">  </w:t>
      </w:r>
    </w:p>
    <w:p w14:paraId="33C6D1D6" w14:textId="53D8261C" w:rsidR="00FE38A3" w:rsidRPr="00B82743" w:rsidRDefault="00DF3C81" w:rsidP="004A05E5">
      <w:pPr>
        <w:pStyle w:val="ListParagraph"/>
        <w:ind w:left="1560" w:hanging="993"/>
        <w:jc w:val="both"/>
        <w:rPr>
          <w:rFonts w:ascii="Arial" w:hAnsi="Arial" w:cs="Arial"/>
          <w:sz w:val="24"/>
        </w:rPr>
      </w:pPr>
      <w:r>
        <w:rPr>
          <w:rFonts w:ascii="Arial" w:hAnsi="Arial" w:cs="Arial"/>
          <w:sz w:val="24"/>
        </w:rPr>
        <w:t>5</w:t>
      </w:r>
      <w:r w:rsidR="00FE38A3">
        <w:rPr>
          <w:rFonts w:ascii="Arial" w:hAnsi="Arial" w:cs="Arial"/>
          <w:sz w:val="24"/>
        </w:rPr>
        <w:t>.1</w:t>
      </w:r>
      <w:r w:rsidR="00375D43">
        <w:rPr>
          <w:rFonts w:ascii="Arial" w:hAnsi="Arial" w:cs="Arial"/>
          <w:sz w:val="24"/>
        </w:rPr>
        <w:t>.</w:t>
      </w:r>
      <w:r w:rsidR="00095795">
        <w:rPr>
          <w:rFonts w:ascii="Arial" w:hAnsi="Arial" w:cs="Arial"/>
          <w:sz w:val="24"/>
        </w:rPr>
        <w:t>4</w:t>
      </w:r>
      <w:r w:rsidR="00095795" w:rsidRPr="00B82743">
        <w:rPr>
          <w:rFonts w:ascii="Arial" w:hAnsi="Arial" w:cs="Arial"/>
          <w:sz w:val="24"/>
        </w:rPr>
        <w:t xml:space="preserve"> </w:t>
      </w:r>
      <w:r w:rsidR="00FE38A3">
        <w:rPr>
          <w:rFonts w:ascii="Arial" w:hAnsi="Arial" w:cs="Arial"/>
          <w:sz w:val="24"/>
        </w:rPr>
        <w:tab/>
      </w:r>
      <w:r w:rsidR="00FE38A3" w:rsidRPr="00B82743">
        <w:rPr>
          <w:rFonts w:ascii="Arial" w:hAnsi="Arial" w:cs="Arial"/>
          <w:sz w:val="24"/>
        </w:rPr>
        <w:t xml:space="preserve">Subject to any financial or other limits contained in the Council’s </w:t>
      </w:r>
      <w:r w:rsidR="006F2FD1">
        <w:rPr>
          <w:rFonts w:ascii="Arial" w:hAnsi="Arial" w:cs="Arial"/>
          <w:sz w:val="24"/>
        </w:rPr>
        <w:t>List of Officer Powers</w:t>
      </w:r>
      <w:r w:rsidR="00FE38A3" w:rsidRPr="00B82743">
        <w:rPr>
          <w:rFonts w:ascii="Arial" w:hAnsi="Arial" w:cs="Arial"/>
          <w:sz w:val="24"/>
        </w:rPr>
        <w:t xml:space="preserve"> and/or Financial Regulations, where in </w:t>
      </w:r>
      <w:r w:rsidR="00FE38A3">
        <w:rPr>
          <w:rFonts w:ascii="Arial" w:hAnsi="Arial" w:cs="Arial"/>
          <w:sz w:val="24"/>
        </w:rPr>
        <w:t>the</w:t>
      </w:r>
      <w:r w:rsidR="00FE38A3" w:rsidRPr="00B82743">
        <w:rPr>
          <w:rFonts w:ascii="Arial" w:hAnsi="Arial" w:cs="Arial"/>
          <w:sz w:val="24"/>
        </w:rPr>
        <w:t xml:space="preserve"> </w:t>
      </w:r>
      <w:r w:rsidR="003E56DE">
        <w:rPr>
          <w:rFonts w:ascii="Arial" w:hAnsi="Arial" w:cs="Arial"/>
          <w:sz w:val="24"/>
        </w:rPr>
        <w:t>Head of Legal &amp; Democratic Services</w:t>
      </w:r>
      <w:r w:rsidR="00FE38A3" w:rsidRPr="00B82743">
        <w:rPr>
          <w:rFonts w:ascii="Arial" w:hAnsi="Arial" w:cs="Arial"/>
          <w:sz w:val="24"/>
        </w:rPr>
        <w:t xml:space="preserve">’ opinion it is essential that the </w:t>
      </w:r>
      <w:r w:rsidR="00802C81">
        <w:rPr>
          <w:rFonts w:ascii="Arial" w:hAnsi="Arial" w:cs="Arial"/>
          <w:sz w:val="24"/>
        </w:rPr>
        <w:t>contract</w:t>
      </w:r>
      <w:r w:rsidR="00802C81" w:rsidRPr="00B82743">
        <w:rPr>
          <w:rFonts w:ascii="Arial" w:hAnsi="Arial" w:cs="Arial"/>
          <w:sz w:val="24"/>
        </w:rPr>
        <w:t xml:space="preserve"> </w:t>
      </w:r>
      <w:r w:rsidR="00FE38A3" w:rsidRPr="00B82743">
        <w:rPr>
          <w:rFonts w:ascii="Arial" w:hAnsi="Arial" w:cs="Arial"/>
          <w:sz w:val="24"/>
        </w:rPr>
        <w:t xml:space="preserve">is entered into for the settlement of any claim or litigation raised by or against the Council; such matter to be reported to the </w:t>
      </w:r>
      <w:r w:rsidR="00FE38A3" w:rsidRPr="006B44D7">
        <w:rPr>
          <w:rFonts w:ascii="Arial" w:hAnsi="Arial" w:cs="Arial"/>
          <w:sz w:val="24"/>
        </w:rPr>
        <w:t>appropriate Committee</w:t>
      </w:r>
      <w:r w:rsidR="00197F9F">
        <w:rPr>
          <w:rFonts w:ascii="Arial" w:hAnsi="Arial" w:cs="Arial"/>
          <w:sz w:val="24"/>
        </w:rPr>
        <w:t>;</w:t>
      </w:r>
      <w:r w:rsidR="00FE38A3" w:rsidRPr="00B82743">
        <w:rPr>
          <w:rFonts w:ascii="Arial" w:hAnsi="Arial" w:cs="Arial"/>
          <w:sz w:val="24"/>
        </w:rPr>
        <w:t xml:space="preserve"> </w:t>
      </w:r>
    </w:p>
    <w:p w14:paraId="6D6CC9D1" w14:textId="77777777" w:rsidR="00FE38A3" w:rsidRPr="00B82743" w:rsidRDefault="00FE38A3" w:rsidP="00FE38A3">
      <w:pPr>
        <w:pStyle w:val="ListParagraph"/>
        <w:ind w:left="1701" w:hanging="981"/>
        <w:jc w:val="both"/>
        <w:rPr>
          <w:rFonts w:ascii="Arial" w:hAnsi="Arial" w:cs="Arial"/>
          <w:sz w:val="24"/>
        </w:rPr>
      </w:pPr>
    </w:p>
    <w:p w14:paraId="01875748" w14:textId="3B712F43" w:rsidR="00FE38A3" w:rsidRPr="00B82743" w:rsidRDefault="00DF3C81" w:rsidP="004A05E5">
      <w:pPr>
        <w:pStyle w:val="ListParagraph"/>
        <w:ind w:left="1560" w:hanging="993"/>
        <w:jc w:val="both"/>
        <w:rPr>
          <w:rFonts w:ascii="Arial" w:hAnsi="Arial" w:cs="Arial"/>
          <w:sz w:val="24"/>
        </w:rPr>
      </w:pPr>
      <w:r>
        <w:rPr>
          <w:rFonts w:ascii="Arial" w:hAnsi="Arial" w:cs="Arial"/>
          <w:sz w:val="24"/>
        </w:rPr>
        <w:t>5</w:t>
      </w:r>
      <w:r w:rsidR="00FE38A3" w:rsidRPr="00F21D00">
        <w:rPr>
          <w:rFonts w:ascii="Arial" w:hAnsi="Arial" w:cs="Arial"/>
          <w:sz w:val="24"/>
        </w:rPr>
        <w:t>.1.</w:t>
      </w:r>
      <w:r w:rsidR="00095795">
        <w:rPr>
          <w:rFonts w:ascii="Arial" w:hAnsi="Arial" w:cs="Arial"/>
          <w:sz w:val="24"/>
        </w:rPr>
        <w:t>5</w:t>
      </w:r>
      <w:r w:rsidR="00FE38A3" w:rsidRPr="00F21D00">
        <w:rPr>
          <w:rFonts w:ascii="Arial" w:hAnsi="Arial" w:cs="Arial"/>
          <w:sz w:val="24"/>
        </w:rPr>
        <w:tab/>
      </w:r>
      <w:r w:rsidR="00855B4E">
        <w:rPr>
          <w:rFonts w:ascii="Arial" w:hAnsi="Arial" w:cs="Arial"/>
          <w:sz w:val="24"/>
        </w:rPr>
        <w:t>Where t</w:t>
      </w:r>
      <w:r w:rsidR="00FE38A3" w:rsidRPr="00F21D00">
        <w:rPr>
          <w:rFonts w:ascii="Arial" w:hAnsi="Arial" w:cs="Arial"/>
          <w:sz w:val="24"/>
        </w:rPr>
        <w:t xml:space="preserve">he </w:t>
      </w:r>
      <w:r w:rsidR="00802C81">
        <w:rPr>
          <w:rFonts w:ascii="Arial" w:hAnsi="Arial" w:cs="Arial"/>
          <w:sz w:val="24"/>
        </w:rPr>
        <w:t>contract</w:t>
      </w:r>
      <w:r w:rsidR="00802C81" w:rsidRPr="00F21D00">
        <w:rPr>
          <w:rFonts w:ascii="Arial" w:hAnsi="Arial" w:cs="Arial"/>
          <w:sz w:val="24"/>
        </w:rPr>
        <w:t xml:space="preserve"> </w:t>
      </w:r>
      <w:r w:rsidR="00FE38A3" w:rsidRPr="00F21D00">
        <w:rPr>
          <w:rFonts w:ascii="Arial" w:hAnsi="Arial" w:cs="Arial"/>
          <w:sz w:val="24"/>
        </w:rPr>
        <w:t xml:space="preserve">is being funded by money provided by the </w:t>
      </w:r>
      <w:r w:rsidR="00B974C1">
        <w:rPr>
          <w:rFonts w:ascii="Arial" w:hAnsi="Arial" w:cs="Arial"/>
          <w:sz w:val="24"/>
        </w:rPr>
        <w:t>G</w:t>
      </w:r>
      <w:r w:rsidR="00FE38A3" w:rsidRPr="00F21D00">
        <w:rPr>
          <w:rFonts w:ascii="Arial" w:hAnsi="Arial" w:cs="Arial"/>
          <w:sz w:val="24"/>
        </w:rPr>
        <w:t xml:space="preserve">overnment or a public body (including funds from the National Lottery) and the award of that money to the Council is subject to such conditions that make it impractical for the Council to comply with these </w:t>
      </w:r>
      <w:r w:rsidR="00BF2888">
        <w:rPr>
          <w:rFonts w:ascii="Arial" w:hAnsi="Arial" w:cs="Arial"/>
          <w:sz w:val="24"/>
        </w:rPr>
        <w:t>Contract Standing Orders</w:t>
      </w:r>
      <w:r w:rsidR="00FE38A3" w:rsidRPr="00F21D00">
        <w:rPr>
          <w:rFonts w:ascii="Arial" w:hAnsi="Arial" w:cs="Arial"/>
          <w:sz w:val="24"/>
        </w:rPr>
        <w:t xml:space="preserve"> in letting the </w:t>
      </w:r>
      <w:r w:rsidR="00802C81">
        <w:rPr>
          <w:rFonts w:ascii="Arial" w:hAnsi="Arial" w:cs="Arial"/>
          <w:sz w:val="24"/>
        </w:rPr>
        <w:t>contract</w:t>
      </w:r>
      <w:r w:rsidR="00FE38A3" w:rsidRPr="00F21D00">
        <w:rPr>
          <w:rFonts w:ascii="Arial" w:hAnsi="Arial" w:cs="Arial"/>
          <w:sz w:val="24"/>
        </w:rPr>
        <w:t xml:space="preserve">. However, in such circumstances, the </w:t>
      </w:r>
      <w:r w:rsidR="00FE38A3">
        <w:rPr>
          <w:rFonts w:ascii="Arial" w:hAnsi="Arial" w:cs="Arial"/>
          <w:sz w:val="24"/>
        </w:rPr>
        <w:t xml:space="preserve">Executive </w:t>
      </w:r>
      <w:r w:rsidR="00FE38A3" w:rsidRPr="00F21D00">
        <w:rPr>
          <w:rFonts w:ascii="Arial" w:hAnsi="Arial" w:cs="Arial"/>
          <w:sz w:val="24"/>
        </w:rPr>
        <w:t xml:space="preserve">Director of the Procuring Service shall, after consultation with the </w:t>
      </w:r>
      <w:r w:rsidR="00FE38A3">
        <w:rPr>
          <w:rFonts w:ascii="Arial" w:hAnsi="Arial" w:cs="Arial"/>
          <w:sz w:val="24"/>
        </w:rPr>
        <w:t>Head of Revenue and Commercial Services</w:t>
      </w:r>
      <w:r w:rsidR="00FE38A3" w:rsidRPr="00F21D00">
        <w:rPr>
          <w:rFonts w:ascii="Arial" w:hAnsi="Arial" w:cs="Arial"/>
          <w:sz w:val="24"/>
        </w:rPr>
        <w:t xml:space="preserve"> and the </w:t>
      </w:r>
      <w:r w:rsidR="003E56DE">
        <w:rPr>
          <w:rFonts w:ascii="Arial" w:hAnsi="Arial" w:cs="Arial"/>
          <w:sz w:val="24"/>
        </w:rPr>
        <w:t>Head of Legal &amp; Democratic Services</w:t>
      </w:r>
      <w:r w:rsidR="00FE38A3" w:rsidRPr="00F21D00">
        <w:rPr>
          <w:rFonts w:ascii="Arial" w:hAnsi="Arial" w:cs="Arial"/>
          <w:sz w:val="24"/>
        </w:rPr>
        <w:t xml:space="preserve">, submit a report to the </w:t>
      </w:r>
      <w:r w:rsidR="00FE38A3">
        <w:rPr>
          <w:rFonts w:ascii="Arial" w:hAnsi="Arial" w:cs="Arial"/>
          <w:sz w:val="24"/>
        </w:rPr>
        <w:t>appropriate</w:t>
      </w:r>
      <w:r w:rsidR="00FE38A3" w:rsidRPr="00F21D00">
        <w:rPr>
          <w:rFonts w:ascii="Arial" w:hAnsi="Arial" w:cs="Arial"/>
          <w:sz w:val="24"/>
        </w:rPr>
        <w:t xml:space="preserve"> Committee explaining the procedure to be used and why these </w:t>
      </w:r>
      <w:r w:rsidR="00E26224">
        <w:rPr>
          <w:rFonts w:ascii="Arial" w:hAnsi="Arial" w:cs="Arial"/>
          <w:sz w:val="24"/>
        </w:rPr>
        <w:t xml:space="preserve">Contract </w:t>
      </w:r>
      <w:r w:rsidR="008A5BF1">
        <w:rPr>
          <w:rFonts w:ascii="Arial" w:hAnsi="Arial" w:cs="Arial"/>
          <w:sz w:val="24"/>
        </w:rPr>
        <w:t>S</w:t>
      </w:r>
      <w:r w:rsidR="00FE38A3" w:rsidRPr="00F21D00">
        <w:rPr>
          <w:rFonts w:ascii="Arial" w:hAnsi="Arial" w:cs="Arial"/>
          <w:sz w:val="24"/>
        </w:rPr>
        <w:t xml:space="preserve">tanding </w:t>
      </w:r>
      <w:r w:rsidR="008A5BF1">
        <w:rPr>
          <w:rFonts w:ascii="Arial" w:hAnsi="Arial" w:cs="Arial"/>
          <w:sz w:val="24"/>
        </w:rPr>
        <w:t>O</w:t>
      </w:r>
      <w:r w:rsidR="00FE38A3" w:rsidRPr="00F21D00">
        <w:rPr>
          <w:rFonts w:ascii="Arial" w:hAnsi="Arial" w:cs="Arial"/>
          <w:sz w:val="24"/>
        </w:rPr>
        <w:t xml:space="preserve">rders could not be complied with. The report shall be submitted in advance of the </w:t>
      </w:r>
      <w:r w:rsidR="00802C81">
        <w:rPr>
          <w:rFonts w:ascii="Arial" w:hAnsi="Arial" w:cs="Arial"/>
          <w:sz w:val="24"/>
        </w:rPr>
        <w:t>contract</w:t>
      </w:r>
      <w:r w:rsidR="00802C81" w:rsidRPr="00F21D00">
        <w:rPr>
          <w:rFonts w:ascii="Arial" w:hAnsi="Arial" w:cs="Arial"/>
          <w:sz w:val="24"/>
        </w:rPr>
        <w:t xml:space="preserve"> </w:t>
      </w:r>
      <w:r w:rsidR="00FE38A3" w:rsidRPr="00F21D00">
        <w:rPr>
          <w:rFonts w:ascii="Arial" w:hAnsi="Arial" w:cs="Arial"/>
          <w:sz w:val="24"/>
        </w:rPr>
        <w:t xml:space="preserve">award unless, in the opinion of the </w:t>
      </w:r>
      <w:r w:rsidR="00FE38A3">
        <w:rPr>
          <w:rFonts w:ascii="Arial" w:hAnsi="Arial" w:cs="Arial"/>
          <w:sz w:val="24"/>
        </w:rPr>
        <w:t>Head of Revenue and Commercial Services</w:t>
      </w:r>
      <w:r w:rsidR="00FE38A3" w:rsidRPr="00F21D00">
        <w:rPr>
          <w:rFonts w:ascii="Arial" w:hAnsi="Arial" w:cs="Arial"/>
          <w:sz w:val="24"/>
        </w:rPr>
        <w:t xml:space="preserve">, the time limit for acceptance or use of the funds makes this impractical. In these circumstances the report shall be submitted to the next meeting of the </w:t>
      </w:r>
      <w:r w:rsidR="00FE38A3">
        <w:rPr>
          <w:rFonts w:ascii="Arial" w:hAnsi="Arial" w:cs="Arial"/>
          <w:sz w:val="24"/>
        </w:rPr>
        <w:t xml:space="preserve">appropriate </w:t>
      </w:r>
      <w:r w:rsidR="00FE38A3" w:rsidRPr="00F21D00">
        <w:rPr>
          <w:rFonts w:ascii="Arial" w:hAnsi="Arial" w:cs="Arial"/>
          <w:sz w:val="24"/>
        </w:rPr>
        <w:t>Committee</w:t>
      </w:r>
      <w:r w:rsidR="00DC6B7F">
        <w:rPr>
          <w:rFonts w:ascii="Arial" w:hAnsi="Arial" w:cs="Arial"/>
          <w:sz w:val="24"/>
        </w:rPr>
        <w:t xml:space="preserve">.  See also Standing Order </w:t>
      </w:r>
      <w:r w:rsidR="005C3721">
        <w:rPr>
          <w:rFonts w:ascii="Arial" w:hAnsi="Arial" w:cs="Arial"/>
          <w:sz w:val="24"/>
        </w:rPr>
        <w:t>14</w:t>
      </w:r>
      <w:r w:rsidR="00B0316B">
        <w:rPr>
          <w:rFonts w:ascii="Arial" w:hAnsi="Arial" w:cs="Arial"/>
          <w:sz w:val="24"/>
        </w:rPr>
        <w:t>;</w:t>
      </w:r>
      <w:r w:rsidR="00FE38A3" w:rsidRPr="00B82743">
        <w:rPr>
          <w:rFonts w:ascii="Arial" w:hAnsi="Arial" w:cs="Arial"/>
          <w:sz w:val="24"/>
        </w:rPr>
        <w:t xml:space="preserve"> </w:t>
      </w:r>
    </w:p>
    <w:p w14:paraId="402C1E7A" w14:textId="77777777" w:rsidR="00FE38A3" w:rsidRPr="00B82743" w:rsidRDefault="00FE38A3" w:rsidP="00B0316B">
      <w:pPr>
        <w:pStyle w:val="ListParagraph"/>
        <w:ind w:left="1701" w:hanging="981"/>
        <w:jc w:val="both"/>
        <w:rPr>
          <w:rFonts w:ascii="Arial" w:hAnsi="Arial" w:cs="Arial"/>
          <w:sz w:val="24"/>
        </w:rPr>
      </w:pPr>
    </w:p>
    <w:p w14:paraId="72C682CA" w14:textId="2F9780BB" w:rsidR="00FE38A3" w:rsidRDefault="00DF3C81" w:rsidP="004A05E5">
      <w:pPr>
        <w:pStyle w:val="ListParagraph"/>
        <w:ind w:left="1560" w:hanging="840"/>
        <w:jc w:val="both"/>
        <w:rPr>
          <w:rFonts w:ascii="Arial" w:hAnsi="Arial" w:cs="Arial"/>
          <w:sz w:val="24"/>
        </w:rPr>
      </w:pPr>
      <w:r>
        <w:rPr>
          <w:rFonts w:ascii="Arial" w:hAnsi="Arial" w:cs="Arial"/>
          <w:sz w:val="24"/>
        </w:rPr>
        <w:t>5</w:t>
      </w:r>
      <w:r w:rsidR="00FE38A3">
        <w:rPr>
          <w:rFonts w:ascii="Arial" w:hAnsi="Arial" w:cs="Arial"/>
          <w:sz w:val="24"/>
        </w:rPr>
        <w:t>.1.</w:t>
      </w:r>
      <w:r w:rsidR="00095795">
        <w:rPr>
          <w:rFonts w:ascii="Arial" w:hAnsi="Arial" w:cs="Arial"/>
          <w:sz w:val="24"/>
        </w:rPr>
        <w:t>6</w:t>
      </w:r>
      <w:r w:rsidR="00FE38A3">
        <w:rPr>
          <w:rFonts w:ascii="Arial" w:hAnsi="Arial" w:cs="Arial"/>
          <w:sz w:val="24"/>
        </w:rPr>
        <w:tab/>
      </w:r>
      <w:r w:rsidR="00FE38A3" w:rsidRPr="00B82743">
        <w:rPr>
          <w:rFonts w:ascii="Arial" w:hAnsi="Arial" w:cs="Arial"/>
          <w:sz w:val="24"/>
        </w:rPr>
        <w:t xml:space="preserve">The Council may reserve the right to </w:t>
      </w:r>
      <w:r w:rsidR="00825C66">
        <w:rPr>
          <w:rFonts w:ascii="Arial" w:hAnsi="Arial" w:cs="Arial"/>
          <w:sz w:val="24"/>
        </w:rPr>
        <w:t xml:space="preserve">limit </w:t>
      </w:r>
      <w:r w:rsidR="00FE38A3" w:rsidRPr="00B82743">
        <w:rPr>
          <w:rFonts w:ascii="Arial" w:hAnsi="Arial" w:cs="Arial"/>
          <w:sz w:val="24"/>
        </w:rPr>
        <w:t>participat</w:t>
      </w:r>
      <w:r w:rsidR="00825C66">
        <w:rPr>
          <w:rFonts w:ascii="Arial" w:hAnsi="Arial" w:cs="Arial"/>
          <w:sz w:val="24"/>
        </w:rPr>
        <w:t>ion</w:t>
      </w:r>
      <w:r w:rsidR="00FE38A3" w:rsidRPr="00B82743">
        <w:rPr>
          <w:rFonts w:ascii="Arial" w:hAnsi="Arial" w:cs="Arial"/>
          <w:sz w:val="24"/>
        </w:rPr>
        <w:t xml:space="preserve"> in a tendering procedure to providers operating </w:t>
      </w:r>
      <w:r w:rsidR="00A879DD">
        <w:rPr>
          <w:rFonts w:ascii="Arial" w:hAnsi="Arial" w:cs="Arial"/>
          <w:sz w:val="24"/>
        </w:rPr>
        <w:t>S</w:t>
      </w:r>
      <w:r w:rsidR="00FE38A3" w:rsidRPr="00B82743">
        <w:rPr>
          <w:rFonts w:ascii="Arial" w:hAnsi="Arial" w:cs="Arial"/>
          <w:sz w:val="24"/>
        </w:rPr>
        <w:t xml:space="preserve">upported </w:t>
      </w:r>
      <w:r w:rsidR="00A879DD">
        <w:rPr>
          <w:rFonts w:ascii="Arial" w:hAnsi="Arial" w:cs="Arial"/>
          <w:sz w:val="24"/>
        </w:rPr>
        <w:t>B</w:t>
      </w:r>
      <w:r w:rsidR="00FE38A3" w:rsidRPr="00B82743">
        <w:rPr>
          <w:rFonts w:ascii="Arial" w:hAnsi="Arial" w:cs="Arial"/>
          <w:sz w:val="24"/>
        </w:rPr>
        <w:t>usinesses</w:t>
      </w:r>
      <w:r w:rsidR="00217D6E">
        <w:rPr>
          <w:rFonts w:ascii="Arial" w:hAnsi="Arial" w:cs="Arial"/>
          <w:sz w:val="24"/>
        </w:rPr>
        <w:t xml:space="preserve"> or</w:t>
      </w:r>
      <w:r w:rsidR="00FE38A3" w:rsidRPr="00B82743">
        <w:rPr>
          <w:rFonts w:ascii="Arial" w:hAnsi="Arial" w:cs="Arial"/>
          <w:sz w:val="24"/>
        </w:rPr>
        <w:t xml:space="preserve"> </w:t>
      </w:r>
      <w:r w:rsidR="00A879DD">
        <w:rPr>
          <w:rFonts w:ascii="Arial" w:hAnsi="Arial" w:cs="Arial"/>
          <w:sz w:val="24"/>
        </w:rPr>
        <w:t>S</w:t>
      </w:r>
      <w:r w:rsidR="00FE38A3" w:rsidRPr="00B82743">
        <w:rPr>
          <w:rFonts w:ascii="Arial" w:hAnsi="Arial" w:cs="Arial"/>
          <w:sz w:val="24"/>
        </w:rPr>
        <w:t xml:space="preserve">upported </w:t>
      </w:r>
      <w:r w:rsidR="00A879DD">
        <w:rPr>
          <w:rFonts w:ascii="Arial" w:hAnsi="Arial" w:cs="Arial"/>
          <w:sz w:val="24"/>
        </w:rPr>
        <w:t>E</w:t>
      </w:r>
      <w:r w:rsidR="00FE38A3" w:rsidRPr="00B82743">
        <w:rPr>
          <w:rFonts w:ascii="Arial" w:hAnsi="Arial" w:cs="Arial"/>
          <w:sz w:val="24"/>
        </w:rPr>
        <w:t xml:space="preserve">mployment </w:t>
      </w:r>
      <w:r w:rsidR="00A879DD">
        <w:rPr>
          <w:rFonts w:ascii="Arial" w:hAnsi="Arial" w:cs="Arial"/>
          <w:sz w:val="24"/>
        </w:rPr>
        <w:t>P</w:t>
      </w:r>
      <w:r w:rsidR="00FE38A3" w:rsidRPr="00B82743">
        <w:rPr>
          <w:rFonts w:ascii="Arial" w:hAnsi="Arial" w:cs="Arial"/>
          <w:sz w:val="24"/>
        </w:rPr>
        <w:t xml:space="preserve">rogrammes. Where this right is exercised by the Council the </w:t>
      </w:r>
      <w:r w:rsidR="00802C81">
        <w:rPr>
          <w:rFonts w:ascii="Arial" w:hAnsi="Arial" w:cs="Arial"/>
          <w:sz w:val="24"/>
        </w:rPr>
        <w:t>c</w:t>
      </w:r>
      <w:r w:rsidR="00721C82">
        <w:rPr>
          <w:rFonts w:ascii="Arial" w:hAnsi="Arial" w:cs="Arial"/>
          <w:sz w:val="24"/>
        </w:rPr>
        <w:t>ontract</w:t>
      </w:r>
      <w:r w:rsidR="00FE38A3" w:rsidRPr="00B82743">
        <w:rPr>
          <w:rFonts w:ascii="Arial" w:hAnsi="Arial" w:cs="Arial"/>
          <w:sz w:val="24"/>
        </w:rPr>
        <w:t xml:space="preserve"> award procedures provided by the </w:t>
      </w:r>
      <w:r w:rsidR="00D14626">
        <w:rPr>
          <w:rFonts w:ascii="Arial" w:hAnsi="Arial" w:cs="Arial"/>
          <w:sz w:val="24"/>
        </w:rPr>
        <w:t>Procurement Legislation</w:t>
      </w:r>
      <w:r w:rsidR="00FE38A3" w:rsidRPr="00B82743">
        <w:rPr>
          <w:rFonts w:ascii="Arial" w:hAnsi="Arial" w:cs="Arial"/>
          <w:sz w:val="24"/>
        </w:rPr>
        <w:t xml:space="preserve"> shall be followed</w:t>
      </w:r>
      <w:r w:rsidR="00B0316B">
        <w:rPr>
          <w:rFonts w:ascii="Arial" w:hAnsi="Arial" w:cs="Arial"/>
          <w:sz w:val="24"/>
        </w:rPr>
        <w:t>;</w:t>
      </w:r>
    </w:p>
    <w:p w14:paraId="44948115" w14:textId="77777777" w:rsidR="00FE38A3" w:rsidRDefault="00FE38A3" w:rsidP="00B0316B">
      <w:pPr>
        <w:pStyle w:val="ListParagraph"/>
        <w:ind w:left="1701" w:hanging="981"/>
        <w:jc w:val="both"/>
        <w:rPr>
          <w:rFonts w:ascii="Arial" w:hAnsi="Arial" w:cs="Arial"/>
          <w:sz w:val="24"/>
        </w:rPr>
      </w:pPr>
    </w:p>
    <w:p w14:paraId="1028ECA8" w14:textId="5784D36F" w:rsidR="00FE38A3" w:rsidRPr="00850E50" w:rsidRDefault="00DF3C81" w:rsidP="004A05E5">
      <w:pPr>
        <w:tabs>
          <w:tab w:val="left" w:pos="1276"/>
        </w:tabs>
        <w:spacing w:after="0" w:line="240" w:lineRule="auto"/>
        <w:ind w:left="1560" w:hanging="851"/>
        <w:jc w:val="both"/>
        <w:rPr>
          <w:rFonts w:ascii="Arial" w:eastAsia="Times New Roman" w:hAnsi="Arial" w:cs="Arial"/>
          <w:noProof/>
          <w:sz w:val="24"/>
          <w:szCs w:val="24"/>
          <w:lang w:eastAsia="en-GB"/>
        </w:rPr>
      </w:pPr>
      <w:r>
        <w:rPr>
          <w:rFonts w:ascii="Arial" w:eastAsia="Times New Roman" w:hAnsi="Arial" w:cs="Arial"/>
          <w:noProof/>
          <w:sz w:val="24"/>
          <w:szCs w:val="24"/>
          <w:lang w:eastAsia="en-GB"/>
        </w:rPr>
        <w:t>5</w:t>
      </w:r>
      <w:r w:rsidR="00FE38A3">
        <w:rPr>
          <w:rFonts w:ascii="Arial" w:eastAsia="Times New Roman" w:hAnsi="Arial" w:cs="Arial"/>
          <w:noProof/>
          <w:sz w:val="24"/>
          <w:szCs w:val="24"/>
          <w:lang w:eastAsia="en-GB"/>
        </w:rPr>
        <w:t>.1.</w:t>
      </w:r>
      <w:r w:rsidR="00095795">
        <w:rPr>
          <w:rFonts w:ascii="Arial" w:eastAsia="Times New Roman" w:hAnsi="Arial" w:cs="Arial"/>
          <w:noProof/>
          <w:sz w:val="24"/>
          <w:szCs w:val="24"/>
          <w:lang w:eastAsia="en-GB"/>
        </w:rPr>
        <w:t>7</w:t>
      </w:r>
      <w:r w:rsidR="00FE38A3">
        <w:rPr>
          <w:rFonts w:ascii="Arial" w:eastAsia="Times New Roman" w:hAnsi="Arial" w:cs="Arial"/>
          <w:noProof/>
          <w:sz w:val="24"/>
          <w:szCs w:val="24"/>
          <w:lang w:eastAsia="en-GB"/>
        </w:rPr>
        <w:tab/>
      </w:r>
      <w:r w:rsidR="00095795">
        <w:rPr>
          <w:rFonts w:ascii="Arial" w:eastAsia="Times New Roman" w:hAnsi="Arial" w:cs="Arial"/>
          <w:noProof/>
          <w:sz w:val="24"/>
          <w:szCs w:val="24"/>
          <w:lang w:eastAsia="en-GB"/>
        </w:rPr>
        <w:tab/>
      </w:r>
      <w:r w:rsidR="00B974C1">
        <w:rPr>
          <w:rFonts w:ascii="Arial" w:eastAsia="Times New Roman" w:hAnsi="Arial" w:cs="Arial"/>
          <w:noProof/>
          <w:sz w:val="24"/>
          <w:szCs w:val="24"/>
          <w:lang w:eastAsia="en-GB"/>
        </w:rPr>
        <w:t xml:space="preserve">Contracts of </w:t>
      </w:r>
      <w:r w:rsidR="0026509D">
        <w:rPr>
          <w:rFonts w:ascii="Arial" w:eastAsia="Times New Roman" w:hAnsi="Arial" w:cs="Arial"/>
          <w:noProof/>
          <w:sz w:val="24"/>
          <w:szCs w:val="24"/>
          <w:lang w:eastAsia="en-GB"/>
        </w:rPr>
        <w:t xml:space="preserve">direct </w:t>
      </w:r>
      <w:r w:rsidR="00B974C1">
        <w:rPr>
          <w:rFonts w:ascii="Arial" w:eastAsia="Times New Roman" w:hAnsi="Arial" w:cs="Arial"/>
          <w:noProof/>
          <w:sz w:val="24"/>
          <w:szCs w:val="24"/>
          <w:lang w:eastAsia="en-GB"/>
        </w:rPr>
        <w:t>employment</w:t>
      </w:r>
      <w:r w:rsidR="0026509D">
        <w:rPr>
          <w:rFonts w:ascii="Arial" w:eastAsia="Times New Roman" w:hAnsi="Arial" w:cs="Arial"/>
          <w:noProof/>
          <w:sz w:val="24"/>
          <w:szCs w:val="24"/>
          <w:lang w:eastAsia="en-GB"/>
        </w:rPr>
        <w:t xml:space="preserve">, but </w:t>
      </w:r>
      <w:r w:rsidR="00B974C1">
        <w:rPr>
          <w:rFonts w:ascii="Arial" w:eastAsia="Times New Roman" w:hAnsi="Arial" w:cs="Arial"/>
          <w:noProof/>
          <w:sz w:val="24"/>
          <w:szCs w:val="24"/>
          <w:lang w:eastAsia="en-GB"/>
        </w:rPr>
        <w:t xml:space="preserve"> this </w:t>
      </w:r>
      <w:r w:rsidR="00FE38A3" w:rsidRPr="00B82743">
        <w:rPr>
          <w:rFonts w:ascii="Arial" w:hAnsi="Arial" w:cs="Arial"/>
          <w:sz w:val="24"/>
        </w:rPr>
        <w:t xml:space="preserve">exemption does not apply to </w:t>
      </w:r>
      <w:r w:rsidR="00802C81">
        <w:rPr>
          <w:rFonts w:ascii="Arial" w:hAnsi="Arial" w:cs="Arial"/>
          <w:sz w:val="24"/>
        </w:rPr>
        <w:t>contract</w:t>
      </w:r>
      <w:r w:rsidR="00802C81" w:rsidRPr="00B82743">
        <w:rPr>
          <w:rFonts w:ascii="Arial" w:hAnsi="Arial" w:cs="Arial"/>
          <w:sz w:val="24"/>
        </w:rPr>
        <w:t xml:space="preserve">s </w:t>
      </w:r>
      <w:r w:rsidR="00FE38A3" w:rsidRPr="00B82743">
        <w:rPr>
          <w:rFonts w:ascii="Arial" w:hAnsi="Arial" w:cs="Arial"/>
          <w:sz w:val="24"/>
        </w:rPr>
        <w:t>with employment agencies</w:t>
      </w:r>
      <w:r w:rsidR="00A51C76">
        <w:rPr>
          <w:rFonts w:ascii="Arial" w:hAnsi="Arial" w:cs="Arial"/>
          <w:sz w:val="24"/>
        </w:rPr>
        <w:t>/professional services</w:t>
      </w:r>
      <w:r w:rsidR="00FE38A3" w:rsidRPr="00B82743">
        <w:rPr>
          <w:rFonts w:ascii="Arial" w:hAnsi="Arial" w:cs="Arial"/>
          <w:sz w:val="24"/>
        </w:rPr>
        <w:t xml:space="preserve"> for the supply of </w:t>
      </w:r>
      <w:r w:rsidR="00A51C76">
        <w:rPr>
          <w:rFonts w:ascii="Arial" w:hAnsi="Arial" w:cs="Arial"/>
          <w:sz w:val="24"/>
        </w:rPr>
        <w:t xml:space="preserve">resource / expertise.  </w:t>
      </w:r>
    </w:p>
    <w:p w14:paraId="0D0B9D56" w14:textId="77777777" w:rsidR="00FE38A3" w:rsidRDefault="00FE38A3" w:rsidP="00FE38A3">
      <w:pPr>
        <w:spacing w:after="0" w:line="240" w:lineRule="auto"/>
        <w:ind w:left="1560" w:hanging="993"/>
        <w:jc w:val="both"/>
        <w:rPr>
          <w:rFonts w:ascii="Arial" w:eastAsia="Times New Roman" w:hAnsi="Arial" w:cs="Arial"/>
          <w:noProof/>
          <w:sz w:val="24"/>
          <w:szCs w:val="24"/>
          <w:lang w:eastAsia="en-GB"/>
        </w:rPr>
      </w:pPr>
    </w:p>
    <w:p w14:paraId="119F977B" w14:textId="5D64EE06" w:rsidR="008C58EE" w:rsidRDefault="00DF3C81" w:rsidP="004A05E5">
      <w:pPr>
        <w:tabs>
          <w:tab w:val="left" w:pos="1843"/>
        </w:tabs>
        <w:spacing w:after="0" w:line="240" w:lineRule="auto"/>
        <w:ind w:left="1560" w:hanging="851"/>
        <w:jc w:val="both"/>
        <w:rPr>
          <w:rFonts w:ascii="Arial" w:eastAsia="Times New Roman" w:hAnsi="Arial" w:cs="Arial"/>
          <w:noProof/>
          <w:sz w:val="24"/>
          <w:szCs w:val="24"/>
          <w:lang w:eastAsia="en-GB"/>
        </w:rPr>
      </w:pPr>
      <w:r>
        <w:rPr>
          <w:rFonts w:ascii="Arial" w:eastAsia="Times New Roman" w:hAnsi="Arial" w:cs="Arial"/>
          <w:noProof/>
          <w:sz w:val="24"/>
          <w:szCs w:val="24"/>
          <w:lang w:eastAsia="en-GB"/>
        </w:rPr>
        <w:t>5</w:t>
      </w:r>
      <w:r w:rsidR="00FE38A3">
        <w:rPr>
          <w:rFonts w:ascii="Arial" w:eastAsia="Times New Roman" w:hAnsi="Arial" w:cs="Arial"/>
          <w:noProof/>
          <w:sz w:val="24"/>
          <w:szCs w:val="24"/>
          <w:lang w:eastAsia="en-GB"/>
        </w:rPr>
        <w:t>.1.</w:t>
      </w:r>
      <w:r w:rsidR="00095795">
        <w:rPr>
          <w:rFonts w:ascii="Arial" w:eastAsia="Times New Roman" w:hAnsi="Arial" w:cs="Arial"/>
          <w:noProof/>
          <w:sz w:val="24"/>
          <w:szCs w:val="24"/>
          <w:lang w:eastAsia="en-GB"/>
        </w:rPr>
        <w:t>8</w:t>
      </w:r>
      <w:r w:rsidR="00FE38A3" w:rsidRPr="00DB6304">
        <w:rPr>
          <w:rFonts w:ascii="Arial" w:eastAsia="Times New Roman" w:hAnsi="Arial" w:cs="Arial"/>
          <w:noProof/>
          <w:sz w:val="24"/>
          <w:szCs w:val="24"/>
          <w:lang w:eastAsia="en-GB"/>
        </w:rPr>
        <w:tab/>
        <w:t xml:space="preserve">Any </w:t>
      </w:r>
      <w:r w:rsidR="00802C81">
        <w:rPr>
          <w:rFonts w:ascii="Arial" w:eastAsia="Times New Roman" w:hAnsi="Arial" w:cs="Arial"/>
          <w:noProof/>
          <w:sz w:val="24"/>
          <w:szCs w:val="24"/>
          <w:lang w:eastAsia="en-GB"/>
        </w:rPr>
        <w:t>c</w:t>
      </w:r>
      <w:r w:rsidR="00802C81" w:rsidRPr="00DB6304">
        <w:rPr>
          <w:rFonts w:ascii="Arial" w:eastAsia="Times New Roman" w:hAnsi="Arial" w:cs="Arial"/>
          <w:noProof/>
          <w:sz w:val="24"/>
          <w:szCs w:val="24"/>
          <w:lang w:eastAsia="en-GB"/>
        </w:rPr>
        <w:t xml:space="preserve">ontract </w:t>
      </w:r>
      <w:r w:rsidR="00FE38A3" w:rsidRPr="00DB6304">
        <w:rPr>
          <w:rFonts w:ascii="Arial" w:eastAsia="Times New Roman" w:hAnsi="Arial" w:cs="Arial"/>
          <w:noProof/>
          <w:sz w:val="24"/>
          <w:szCs w:val="24"/>
          <w:lang w:eastAsia="en-GB"/>
        </w:rPr>
        <w:t xml:space="preserve">entered into by a consortium, partnership, collaboration, company or similar body of which the Council is a member or registered user, which body exists for the purpose of joint purchasing arrangements, and where such body has invited Tenders for the </w:t>
      </w:r>
      <w:r w:rsidR="00FE38A3" w:rsidRPr="00DB6304">
        <w:rPr>
          <w:rFonts w:ascii="Arial" w:eastAsia="Times New Roman" w:hAnsi="Arial" w:cs="Arial"/>
          <w:noProof/>
          <w:sz w:val="24"/>
          <w:szCs w:val="24"/>
          <w:lang w:eastAsia="en-GB"/>
        </w:rPr>
        <w:lastRenderedPageBreak/>
        <w:t xml:space="preserve">provision of </w:t>
      </w:r>
      <w:r w:rsidR="00B33801">
        <w:rPr>
          <w:rFonts w:ascii="Arial" w:eastAsia="Times New Roman" w:hAnsi="Arial" w:cs="Arial"/>
          <w:noProof/>
          <w:sz w:val="24"/>
          <w:szCs w:val="24"/>
          <w:lang w:eastAsia="en-GB"/>
        </w:rPr>
        <w:t>goods</w:t>
      </w:r>
      <w:r w:rsidR="00FE38A3">
        <w:rPr>
          <w:rFonts w:ascii="Arial" w:eastAsia="Times New Roman" w:hAnsi="Arial" w:cs="Arial"/>
          <w:noProof/>
          <w:sz w:val="24"/>
          <w:szCs w:val="24"/>
          <w:lang w:eastAsia="en-GB"/>
        </w:rPr>
        <w:t>/</w:t>
      </w:r>
      <w:r w:rsidR="00B33801">
        <w:rPr>
          <w:rFonts w:ascii="Arial" w:eastAsia="Times New Roman" w:hAnsi="Arial" w:cs="Arial"/>
          <w:noProof/>
          <w:sz w:val="24"/>
          <w:szCs w:val="24"/>
          <w:lang w:eastAsia="en-GB"/>
        </w:rPr>
        <w:t>s</w:t>
      </w:r>
      <w:r w:rsidR="00FE38A3" w:rsidRPr="00DB6304">
        <w:rPr>
          <w:rFonts w:ascii="Arial" w:eastAsia="Times New Roman" w:hAnsi="Arial" w:cs="Arial"/>
          <w:noProof/>
          <w:sz w:val="24"/>
          <w:szCs w:val="24"/>
          <w:lang w:eastAsia="en-GB"/>
        </w:rPr>
        <w:t>upplie</w:t>
      </w:r>
      <w:r w:rsidR="00DC369E">
        <w:rPr>
          <w:rFonts w:ascii="Arial" w:eastAsia="Times New Roman" w:hAnsi="Arial" w:cs="Arial"/>
          <w:noProof/>
          <w:sz w:val="24"/>
          <w:szCs w:val="24"/>
          <w:lang w:eastAsia="en-GB"/>
        </w:rPr>
        <w:t>s/</w:t>
      </w:r>
      <w:r w:rsidR="00B33801">
        <w:rPr>
          <w:rFonts w:ascii="Arial" w:eastAsia="Times New Roman" w:hAnsi="Arial" w:cs="Arial"/>
          <w:noProof/>
          <w:sz w:val="24"/>
          <w:szCs w:val="24"/>
          <w:lang w:eastAsia="en-GB"/>
        </w:rPr>
        <w:t>s</w:t>
      </w:r>
      <w:r w:rsidR="00FE38A3" w:rsidRPr="00DB6304">
        <w:rPr>
          <w:rFonts w:ascii="Arial" w:eastAsia="Times New Roman" w:hAnsi="Arial" w:cs="Arial"/>
          <w:noProof/>
          <w:sz w:val="24"/>
          <w:szCs w:val="24"/>
          <w:lang w:eastAsia="en-GB"/>
        </w:rPr>
        <w:t>ervices</w:t>
      </w:r>
      <w:r w:rsidR="00DC369E">
        <w:rPr>
          <w:rFonts w:ascii="Arial" w:eastAsia="Times New Roman" w:hAnsi="Arial" w:cs="Arial"/>
          <w:noProof/>
          <w:sz w:val="24"/>
          <w:szCs w:val="24"/>
          <w:lang w:eastAsia="en-GB"/>
        </w:rPr>
        <w:t>/works</w:t>
      </w:r>
      <w:r w:rsidR="00FE38A3" w:rsidRPr="00DB6304">
        <w:rPr>
          <w:rFonts w:ascii="Arial" w:eastAsia="Times New Roman" w:hAnsi="Arial" w:cs="Arial"/>
          <w:noProof/>
          <w:sz w:val="24"/>
          <w:szCs w:val="24"/>
          <w:lang w:eastAsia="en-GB"/>
        </w:rPr>
        <w:t xml:space="preserve"> e.g. Office of Government Commerce, Procurement Scotland and Scotland Excel</w:t>
      </w:r>
      <w:r w:rsidR="00D432E5">
        <w:rPr>
          <w:rFonts w:ascii="Arial" w:eastAsia="Times New Roman" w:hAnsi="Arial" w:cs="Arial"/>
          <w:noProof/>
          <w:sz w:val="24"/>
          <w:szCs w:val="24"/>
          <w:lang w:eastAsia="en-GB"/>
        </w:rPr>
        <w:t>.  However call-offs must be made in accordance with agreed processes for the operation of the framework and any subsequent guidance from the Procurement Service</w:t>
      </w:r>
      <w:r w:rsidR="004A05E5">
        <w:rPr>
          <w:rFonts w:ascii="Arial" w:eastAsia="Times New Roman" w:hAnsi="Arial" w:cs="Arial"/>
          <w:noProof/>
          <w:sz w:val="24"/>
          <w:szCs w:val="24"/>
          <w:lang w:eastAsia="en-GB"/>
        </w:rPr>
        <w:t>;</w:t>
      </w:r>
    </w:p>
    <w:p w14:paraId="3282F5BE" w14:textId="77777777" w:rsidR="008C58EE" w:rsidRDefault="008C58EE" w:rsidP="004A05E5">
      <w:pPr>
        <w:tabs>
          <w:tab w:val="left" w:pos="1843"/>
        </w:tabs>
        <w:spacing w:after="0" w:line="240" w:lineRule="auto"/>
        <w:ind w:left="1560" w:hanging="851"/>
        <w:jc w:val="both"/>
        <w:rPr>
          <w:rFonts w:ascii="Arial" w:eastAsia="Times New Roman" w:hAnsi="Arial" w:cs="Arial"/>
          <w:noProof/>
          <w:sz w:val="24"/>
          <w:szCs w:val="24"/>
          <w:lang w:eastAsia="en-GB"/>
        </w:rPr>
      </w:pPr>
    </w:p>
    <w:p w14:paraId="651A4C5E" w14:textId="6479CF24" w:rsidR="00FE38A3" w:rsidRDefault="008C58EE" w:rsidP="00B33801">
      <w:pPr>
        <w:tabs>
          <w:tab w:val="left" w:pos="1843"/>
        </w:tabs>
        <w:spacing w:after="0" w:line="240" w:lineRule="auto"/>
        <w:ind w:left="1560" w:hanging="851"/>
        <w:jc w:val="both"/>
        <w:rPr>
          <w:rFonts w:ascii="Arial" w:eastAsia="Times New Roman" w:hAnsi="Arial" w:cs="Arial"/>
          <w:noProof/>
          <w:sz w:val="24"/>
          <w:szCs w:val="24"/>
          <w:lang w:eastAsia="en-GB"/>
        </w:rPr>
      </w:pPr>
      <w:r>
        <w:rPr>
          <w:rFonts w:ascii="Arial" w:eastAsia="Times New Roman" w:hAnsi="Arial" w:cs="Arial"/>
          <w:noProof/>
          <w:sz w:val="24"/>
          <w:szCs w:val="24"/>
          <w:lang w:eastAsia="en-GB"/>
        </w:rPr>
        <w:t>5.1.</w:t>
      </w:r>
      <w:r w:rsidR="00095795">
        <w:rPr>
          <w:rFonts w:ascii="Arial" w:eastAsia="Times New Roman" w:hAnsi="Arial" w:cs="Arial"/>
          <w:noProof/>
          <w:sz w:val="24"/>
          <w:szCs w:val="24"/>
          <w:lang w:eastAsia="en-GB"/>
        </w:rPr>
        <w:t>9</w:t>
      </w:r>
      <w:r>
        <w:rPr>
          <w:rFonts w:ascii="Arial" w:eastAsia="Times New Roman" w:hAnsi="Arial" w:cs="Arial"/>
          <w:noProof/>
          <w:sz w:val="24"/>
          <w:szCs w:val="24"/>
          <w:lang w:eastAsia="en-GB"/>
        </w:rPr>
        <w:tab/>
        <w:t xml:space="preserve">In circumstances where an approved case has been made for </w:t>
      </w:r>
      <w:r w:rsidR="00D42492">
        <w:rPr>
          <w:rFonts w:ascii="Arial" w:eastAsia="Times New Roman" w:hAnsi="Arial" w:cs="Arial"/>
          <w:noProof/>
          <w:sz w:val="24"/>
          <w:szCs w:val="24"/>
          <w:lang w:eastAsia="en-GB"/>
        </w:rPr>
        <w:t>d</w:t>
      </w:r>
      <w:r>
        <w:rPr>
          <w:rFonts w:ascii="Arial" w:eastAsia="Times New Roman" w:hAnsi="Arial" w:cs="Arial"/>
          <w:noProof/>
          <w:sz w:val="24"/>
          <w:szCs w:val="24"/>
          <w:lang w:eastAsia="en-GB"/>
        </w:rPr>
        <w:t xml:space="preserve">irect </w:t>
      </w:r>
      <w:r w:rsidR="00D42492">
        <w:rPr>
          <w:rFonts w:ascii="Arial" w:eastAsia="Times New Roman" w:hAnsi="Arial" w:cs="Arial"/>
          <w:noProof/>
          <w:sz w:val="24"/>
          <w:szCs w:val="24"/>
          <w:lang w:eastAsia="en-GB"/>
        </w:rPr>
        <w:t>p</w:t>
      </w:r>
      <w:r>
        <w:rPr>
          <w:rFonts w:ascii="Arial" w:eastAsia="Times New Roman" w:hAnsi="Arial" w:cs="Arial"/>
          <w:noProof/>
          <w:sz w:val="24"/>
          <w:szCs w:val="24"/>
          <w:lang w:eastAsia="en-GB"/>
        </w:rPr>
        <w:t>urcha</w:t>
      </w:r>
      <w:r w:rsidR="00D432E5">
        <w:rPr>
          <w:rFonts w:ascii="Arial" w:eastAsia="Times New Roman" w:hAnsi="Arial" w:cs="Arial"/>
          <w:noProof/>
          <w:sz w:val="24"/>
          <w:szCs w:val="24"/>
          <w:lang w:eastAsia="en-GB"/>
        </w:rPr>
        <w:t>s</w:t>
      </w:r>
      <w:r>
        <w:rPr>
          <w:rFonts w:ascii="Arial" w:eastAsia="Times New Roman" w:hAnsi="Arial" w:cs="Arial"/>
          <w:noProof/>
          <w:sz w:val="24"/>
          <w:szCs w:val="24"/>
          <w:lang w:eastAsia="en-GB"/>
        </w:rPr>
        <w:t xml:space="preserve">ing as set out in Standing Order </w:t>
      </w:r>
      <w:r w:rsidR="00D42492">
        <w:rPr>
          <w:rFonts w:ascii="Arial" w:eastAsia="Times New Roman" w:hAnsi="Arial" w:cs="Arial"/>
          <w:noProof/>
          <w:sz w:val="24"/>
          <w:szCs w:val="24"/>
          <w:lang w:eastAsia="en-GB"/>
        </w:rPr>
        <w:t>10.9</w:t>
      </w:r>
      <w:r w:rsidR="004A05E5">
        <w:rPr>
          <w:rFonts w:ascii="Arial" w:eastAsia="Times New Roman" w:hAnsi="Arial" w:cs="Arial"/>
          <w:noProof/>
          <w:sz w:val="24"/>
          <w:szCs w:val="24"/>
          <w:lang w:eastAsia="en-GB"/>
        </w:rPr>
        <w:t>;</w:t>
      </w:r>
      <w:r w:rsidR="00FE38A3" w:rsidRPr="00DB6304">
        <w:rPr>
          <w:rFonts w:ascii="Arial" w:eastAsia="Times New Roman" w:hAnsi="Arial" w:cs="Arial"/>
          <w:noProof/>
          <w:sz w:val="24"/>
          <w:szCs w:val="24"/>
          <w:lang w:eastAsia="en-GB"/>
        </w:rPr>
        <w:t xml:space="preserve"> </w:t>
      </w:r>
    </w:p>
    <w:p w14:paraId="575F5D69" w14:textId="1DE26CF0" w:rsidR="00367C85" w:rsidRDefault="00367C85" w:rsidP="00FE38A3">
      <w:pPr>
        <w:tabs>
          <w:tab w:val="left" w:pos="1843"/>
        </w:tabs>
        <w:spacing w:after="0" w:line="240" w:lineRule="auto"/>
        <w:ind w:left="1701" w:hanging="992"/>
        <w:jc w:val="both"/>
        <w:rPr>
          <w:rFonts w:ascii="Arial" w:eastAsia="Times New Roman" w:hAnsi="Arial" w:cs="Arial"/>
          <w:noProof/>
          <w:sz w:val="24"/>
          <w:szCs w:val="24"/>
          <w:lang w:eastAsia="en-GB"/>
        </w:rPr>
      </w:pPr>
    </w:p>
    <w:p w14:paraId="1CEF281C" w14:textId="741553A0" w:rsidR="00367C85" w:rsidRPr="00DB6304" w:rsidRDefault="002B75FE" w:rsidP="00B33801">
      <w:pPr>
        <w:tabs>
          <w:tab w:val="left" w:pos="1843"/>
        </w:tabs>
        <w:spacing w:after="0" w:line="240" w:lineRule="auto"/>
        <w:ind w:left="1560" w:hanging="851"/>
        <w:jc w:val="both"/>
        <w:rPr>
          <w:rFonts w:ascii="Arial" w:eastAsia="Times New Roman" w:hAnsi="Arial" w:cs="Arial"/>
          <w:noProof/>
          <w:sz w:val="24"/>
          <w:szCs w:val="24"/>
          <w:lang w:eastAsia="en-GB"/>
        </w:rPr>
      </w:pPr>
      <w:r>
        <w:rPr>
          <w:rFonts w:ascii="Arial" w:eastAsia="Calibri" w:hAnsi="Arial" w:cs="Arial"/>
          <w:sz w:val="24"/>
        </w:rPr>
        <w:t>5.1.1</w:t>
      </w:r>
      <w:r w:rsidR="00095795">
        <w:rPr>
          <w:rFonts w:ascii="Arial" w:eastAsia="Calibri" w:hAnsi="Arial" w:cs="Arial"/>
          <w:sz w:val="24"/>
        </w:rPr>
        <w:t>0</w:t>
      </w:r>
      <w:r>
        <w:rPr>
          <w:rFonts w:ascii="Arial" w:eastAsia="Calibri" w:hAnsi="Arial" w:cs="Arial"/>
          <w:sz w:val="24"/>
        </w:rPr>
        <w:tab/>
      </w:r>
      <w:r w:rsidRPr="002B75FE">
        <w:rPr>
          <w:rFonts w:ascii="Arial" w:eastAsia="Calibri" w:hAnsi="Arial" w:cs="Arial"/>
          <w:sz w:val="24"/>
        </w:rPr>
        <w:t>The contract relates to the transfer, acquisition or disposal of an interest in heritable property including a licence to occupy or use heritable property</w:t>
      </w:r>
      <w:r>
        <w:rPr>
          <w:rFonts w:ascii="Arial" w:eastAsia="Calibri" w:hAnsi="Arial" w:cs="Arial"/>
          <w:sz w:val="24"/>
        </w:rPr>
        <w:t xml:space="preserve">.  </w:t>
      </w:r>
      <w:r w:rsidR="00367C85">
        <w:rPr>
          <w:rFonts w:ascii="Arial" w:eastAsia="Times New Roman" w:hAnsi="Arial" w:cs="Arial"/>
          <w:noProof/>
          <w:sz w:val="24"/>
          <w:szCs w:val="24"/>
          <w:lang w:eastAsia="en-GB"/>
        </w:rPr>
        <w:t>Contracts relating to disposal, lease of land shall be carried out in accordance with</w:t>
      </w:r>
      <w:r w:rsidR="00F37224">
        <w:rPr>
          <w:rFonts w:ascii="Arial" w:eastAsia="Times New Roman" w:hAnsi="Arial" w:cs="Arial"/>
          <w:noProof/>
          <w:sz w:val="24"/>
          <w:szCs w:val="24"/>
          <w:lang w:eastAsia="en-GB"/>
        </w:rPr>
        <w:t xml:space="preserve"> </w:t>
      </w:r>
      <w:r w:rsidR="00367C85">
        <w:rPr>
          <w:rFonts w:ascii="Arial" w:eastAsia="Times New Roman" w:hAnsi="Arial" w:cs="Arial"/>
          <w:noProof/>
          <w:sz w:val="24"/>
          <w:szCs w:val="24"/>
          <w:lang w:eastAsia="en-GB"/>
        </w:rPr>
        <w:t>the process laid out in the Procurement Processes</w:t>
      </w:r>
      <w:r w:rsidR="004A05E5">
        <w:rPr>
          <w:rFonts w:ascii="Arial" w:eastAsia="Times New Roman" w:hAnsi="Arial" w:cs="Arial"/>
          <w:noProof/>
          <w:sz w:val="24"/>
          <w:szCs w:val="24"/>
          <w:lang w:eastAsia="en-GB"/>
        </w:rPr>
        <w:t>.</w:t>
      </w:r>
    </w:p>
    <w:p w14:paraId="3CF0A3E4" w14:textId="77777777" w:rsidR="00FE38A3" w:rsidRDefault="00FE38A3" w:rsidP="006862BA">
      <w:pPr>
        <w:spacing w:after="0" w:line="240" w:lineRule="auto"/>
        <w:ind w:left="1560" w:hanging="993"/>
        <w:jc w:val="both"/>
        <w:rPr>
          <w:rFonts w:ascii="Arial" w:hAnsi="Arial" w:cs="Arial"/>
          <w:sz w:val="24"/>
        </w:rPr>
      </w:pPr>
    </w:p>
    <w:p w14:paraId="76CC3153" w14:textId="77777777" w:rsidR="00FE38A3" w:rsidRPr="008E3906" w:rsidRDefault="00461D03" w:rsidP="00ED407F">
      <w:pPr>
        <w:tabs>
          <w:tab w:val="left" w:pos="709"/>
        </w:tabs>
        <w:spacing w:after="0" w:line="240" w:lineRule="auto"/>
        <w:jc w:val="both"/>
        <w:rPr>
          <w:rFonts w:ascii="Arial" w:hAnsi="Arial" w:cs="Arial"/>
          <w:sz w:val="24"/>
          <w:szCs w:val="24"/>
        </w:rPr>
      </w:pPr>
      <w:r>
        <w:rPr>
          <w:rFonts w:ascii="Arial" w:hAnsi="Arial" w:cs="Arial"/>
          <w:b/>
          <w:noProof/>
          <w:sz w:val="24"/>
          <w:szCs w:val="24"/>
        </w:rPr>
        <w:t>5</w:t>
      </w:r>
      <w:r w:rsidR="00FE38A3" w:rsidRPr="008E3906">
        <w:rPr>
          <w:rFonts w:ascii="Arial" w:hAnsi="Arial" w:cs="Arial"/>
          <w:b/>
          <w:noProof/>
          <w:sz w:val="24"/>
          <w:szCs w:val="24"/>
        </w:rPr>
        <w:t>.2</w:t>
      </w:r>
      <w:r w:rsidR="00FE38A3" w:rsidRPr="008E3906">
        <w:rPr>
          <w:rFonts w:ascii="Arial" w:hAnsi="Arial" w:cs="Arial"/>
          <w:b/>
          <w:noProof/>
          <w:sz w:val="24"/>
          <w:szCs w:val="24"/>
        </w:rPr>
        <w:tab/>
        <w:t>Exemptions from the Application of Contract Standing Orders</w:t>
      </w:r>
      <w:r w:rsidR="00FE38A3" w:rsidRPr="008E3906">
        <w:rPr>
          <w:rFonts w:ascii="Arial" w:hAnsi="Arial" w:cs="Arial"/>
          <w:b/>
          <w:sz w:val="24"/>
          <w:szCs w:val="24"/>
        </w:rPr>
        <w:t xml:space="preserve"> relating to </w:t>
      </w:r>
      <w:r w:rsidR="00FE38A3" w:rsidRPr="008E3906">
        <w:rPr>
          <w:rFonts w:ascii="Arial" w:hAnsi="Arial" w:cs="Arial"/>
          <w:b/>
          <w:sz w:val="24"/>
          <w:szCs w:val="24"/>
        </w:rPr>
        <w:tab/>
      </w:r>
      <w:r w:rsidR="00E84735">
        <w:rPr>
          <w:rFonts w:ascii="Arial" w:hAnsi="Arial" w:cs="Arial"/>
          <w:b/>
          <w:sz w:val="24"/>
          <w:szCs w:val="24"/>
        </w:rPr>
        <w:t>I</w:t>
      </w:r>
      <w:r w:rsidR="00FE38A3" w:rsidRPr="008E3906">
        <w:rPr>
          <w:rFonts w:ascii="Arial" w:hAnsi="Arial" w:cs="Arial"/>
          <w:b/>
          <w:sz w:val="24"/>
          <w:szCs w:val="24"/>
        </w:rPr>
        <w:t>n-</w:t>
      </w:r>
      <w:r w:rsidR="00E84735">
        <w:rPr>
          <w:rFonts w:ascii="Arial" w:hAnsi="Arial" w:cs="Arial"/>
          <w:b/>
          <w:sz w:val="24"/>
          <w:szCs w:val="24"/>
        </w:rPr>
        <w:t>H</w:t>
      </w:r>
      <w:r w:rsidR="00FE38A3" w:rsidRPr="008E3906">
        <w:rPr>
          <w:rFonts w:ascii="Arial" w:hAnsi="Arial" w:cs="Arial"/>
          <w:b/>
          <w:sz w:val="24"/>
          <w:szCs w:val="24"/>
        </w:rPr>
        <w:t>ouse Works</w:t>
      </w:r>
      <w:r w:rsidR="00A600C5">
        <w:rPr>
          <w:rFonts w:ascii="Arial" w:hAnsi="Arial" w:cs="Arial"/>
          <w:b/>
          <w:sz w:val="24"/>
          <w:szCs w:val="24"/>
        </w:rPr>
        <w:t xml:space="preserve"> </w:t>
      </w:r>
      <w:r w:rsidR="00FE38A3" w:rsidRPr="008E3906">
        <w:rPr>
          <w:rFonts w:ascii="Arial" w:hAnsi="Arial" w:cs="Arial"/>
          <w:b/>
          <w:sz w:val="24"/>
          <w:szCs w:val="24"/>
        </w:rPr>
        <w:t>Provider</w:t>
      </w:r>
      <w:r w:rsidR="00E84735">
        <w:rPr>
          <w:rFonts w:ascii="Arial" w:hAnsi="Arial" w:cs="Arial"/>
          <w:b/>
          <w:sz w:val="24"/>
          <w:szCs w:val="24"/>
        </w:rPr>
        <w:t>s</w:t>
      </w:r>
    </w:p>
    <w:p w14:paraId="128D32A5" w14:textId="77777777" w:rsidR="00FC32D4" w:rsidRPr="00B32105" w:rsidRDefault="00FC32D4" w:rsidP="00FC32D4">
      <w:pPr>
        <w:pStyle w:val="Default"/>
        <w:jc w:val="both"/>
        <w:rPr>
          <w:b/>
          <w:color w:val="auto"/>
          <w:u w:val="single"/>
        </w:rPr>
      </w:pPr>
    </w:p>
    <w:p w14:paraId="4DDC9039" w14:textId="4AC50A43" w:rsidR="00FC32D4" w:rsidRDefault="00FC32D4" w:rsidP="00525A1F">
      <w:pPr>
        <w:tabs>
          <w:tab w:val="left" w:pos="0"/>
        </w:tabs>
        <w:spacing w:after="0" w:line="240" w:lineRule="auto"/>
        <w:ind w:left="1560" w:hanging="851"/>
        <w:jc w:val="both"/>
        <w:outlineLvl w:val="1"/>
        <w:rPr>
          <w:rFonts w:ascii="Arial" w:eastAsia="Times New Roman" w:hAnsi="Arial" w:cs="Arial"/>
          <w:sz w:val="24"/>
          <w:szCs w:val="24"/>
          <w:lang w:eastAsia="en-GB"/>
        </w:rPr>
      </w:pPr>
      <w:r w:rsidRPr="00C03DFE">
        <w:rPr>
          <w:rFonts w:ascii="Arial" w:hAnsi="Arial" w:cs="Arial"/>
          <w:sz w:val="24"/>
          <w:szCs w:val="24"/>
        </w:rPr>
        <w:t>5.2.1</w:t>
      </w:r>
      <w:r w:rsidRPr="00C03DFE">
        <w:rPr>
          <w:rFonts w:ascii="Arial" w:hAnsi="Arial" w:cs="Arial"/>
          <w:sz w:val="24"/>
          <w:szCs w:val="24"/>
        </w:rPr>
        <w:tab/>
      </w:r>
      <w:r>
        <w:rPr>
          <w:rFonts w:ascii="Arial" w:hAnsi="Arial" w:cs="Arial"/>
          <w:sz w:val="24"/>
          <w:szCs w:val="24"/>
        </w:rPr>
        <w:t xml:space="preserve">Where there is a requirement identified that could be delivered by a Council In–House Works Provider, </w:t>
      </w:r>
      <w:r>
        <w:rPr>
          <w:rFonts w:ascii="Arial" w:eastAsia="Times New Roman" w:hAnsi="Arial" w:cs="Arial"/>
          <w:sz w:val="24"/>
          <w:szCs w:val="24"/>
          <w:lang w:eastAsia="en-GB"/>
        </w:rPr>
        <w:t>t</w:t>
      </w:r>
      <w:r w:rsidRPr="00E84735">
        <w:rPr>
          <w:rFonts w:ascii="Arial" w:eastAsia="Times New Roman" w:hAnsi="Arial" w:cs="Arial"/>
          <w:sz w:val="24"/>
          <w:szCs w:val="24"/>
          <w:lang w:eastAsia="en-GB"/>
        </w:rPr>
        <w:t>he</w:t>
      </w:r>
      <w:r>
        <w:rPr>
          <w:rFonts w:ascii="Arial" w:eastAsia="Times New Roman" w:hAnsi="Arial" w:cs="Arial"/>
          <w:sz w:val="24"/>
          <w:szCs w:val="24"/>
          <w:lang w:eastAsia="en-GB"/>
        </w:rPr>
        <w:t xml:space="preserve"> appropriate</w:t>
      </w:r>
      <w:r w:rsidRPr="00E84735">
        <w:rPr>
          <w:rFonts w:ascii="Arial" w:eastAsia="Times New Roman" w:hAnsi="Arial" w:cs="Arial"/>
          <w:sz w:val="24"/>
          <w:szCs w:val="24"/>
          <w:lang w:eastAsia="en-GB"/>
        </w:rPr>
        <w:t xml:space="preserve"> </w:t>
      </w:r>
      <w:r>
        <w:rPr>
          <w:rFonts w:ascii="Arial" w:eastAsia="Times New Roman" w:hAnsi="Arial" w:cs="Arial"/>
          <w:sz w:val="24"/>
          <w:szCs w:val="24"/>
          <w:lang w:eastAsia="en-GB"/>
        </w:rPr>
        <w:t>In–House Works Provider shall be contacted in the first instance;</w:t>
      </w:r>
    </w:p>
    <w:p w14:paraId="2195C1F6" w14:textId="77777777" w:rsidR="00FC32D4" w:rsidRPr="00080A68" w:rsidRDefault="00FC32D4" w:rsidP="00525A1F">
      <w:pPr>
        <w:tabs>
          <w:tab w:val="left" w:pos="0"/>
        </w:tabs>
        <w:spacing w:after="0" w:line="240" w:lineRule="auto"/>
        <w:ind w:left="1560" w:hanging="851"/>
        <w:jc w:val="both"/>
        <w:outlineLvl w:val="1"/>
        <w:rPr>
          <w:rFonts w:ascii="Arial" w:eastAsia="Times New Roman" w:hAnsi="Arial" w:cs="Arial"/>
          <w:b/>
          <w:sz w:val="24"/>
          <w:szCs w:val="24"/>
          <w:lang w:eastAsia="en-GB"/>
        </w:rPr>
      </w:pPr>
    </w:p>
    <w:p w14:paraId="426D3D27" w14:textId="6EE797EB" w:rsidR="00A84585" w:rsidRDefault="00FD21F2" w:rsidP="00B33801">
      <w:pPr>
        <w:tabs>
          <w:tab w:val="left" w:pos="709"/>
        </w:tabs>
        <w:spacing w:after="0" w:line="240" w:lineRule="auto"/>
        <w:ind w:left="1560" w:hanging="1560"/>
        <w:jc w:val="both"/>
        <w:outlineLvl w:val="1"/>
        <w:rPr>
          <w:rFonts w:ascii="Arial" w:eastAsia="Times New Roman" w:hAnsi="Arial" w:cs="Arial"/>
          <w:sz w:val="24"/>
          <w:szCs w:val="24"/>
          <w:lang w:eastAsia="en-GB"/>
        </w:rPr>
      </w:pPr>
      <w:r>
        <w:rPr>
          <w:rFonts w:ascii="Arial" w:eastAsia="Times New Roman" w:hAnsi="Arial" w:cs="Arial"/>
          <w:sz w:val="24"/>
          <w:szCs w:val="24"/>
          <w:lang w:eastAsia="en-GB"/>
        </w:rPr>
        <w:tab/>
      </w:r>
      <w:r w:rsidR="00FC32D4">
        <w:rPr>
          <w:rFonts w:ascii="Arial" w:eastAsia="Times New Roman" w:hAnsi="Arial" w:cs="Arial"/>
          <w:sz w:val="24"/>
          <w:szCs w:val="24"/>
          <w:lang w:eastAsia="en-GB"/>
        </w:rPr>
        <w:t>5.2.2</w:t>
      </w:r>
      <w:r w:rsidR="00FC32D4">
        <w:rPr>
          <w:rFonts w:ascii="Arial" w:eastAsia="Times New Roman" w:hAnsi="Arial" w:cs="Arial"/>
          <w:sz w:val="24"/>
          <w:szCs w:val="24"/>
          <w:lang w:eastAsia="en-GB"/>
        </w:rPr>
        <w:tab/>
      </w:r>
      <w:r w:rsidR="005D667A">
        <w:rPr>
          <w:rFonts w:ascii="Arial" w:eastAsia="Times New Roman" w:hAnsi="Arial" w:cs="Arial"/>
          <w:sz w:val="24"/>
          <w:szCs w:val="24"/>
          <w:lang w:eastAsia="en-GB"/>
        </w:rPr>
        <w:t xml:space="preserve">The In–House Works Provider shall fulfil the requirement </w:t>
      </w:r>
      <w:r w:rsidR="00285DD6">
        <w:rPr>
          <w:rFonts w:ascii="Arial" w:eastAsia="Times New Roman" w:hAnsi="Arial" w:cs="Arial"/>
          <w:sz w:val="24"/>
          <w:szCs w:val="24"/>
          <w:lang w:eastAsia="en-GB"/>
        </w:rPr>
        <w:t xml:space="preserve">unless </w:t>
      </w:r>
      <w:r w:rsidR="005D667A">
        <w:rPr>
          <w:rFonts w:ascii="Arial" w:eastAsia="Times New Roman" w:hAnsi="Arial" w:cs="Arial"/>
          <w:sz w:val="24"/>
          <w:szCs w:val="24"/>
          <w:lang w:eastAsia="en-GB"/>
        </w:rPr>
        <w:t xml:space="preserve">the            </w:t>
      </w:r>
      <w:r w:rsidR="00BB48AC">
        <w:rPr>
          <w:rFonts w:ascii="Arial" w:eastAsia="Times New Roman" w:hAnsi="Arial" w:cs="Arial"/>
          <w:sz w:val="24"/>
          <w:szCs w:val="24"/>
          <w:lang w:eastAsia="en-GB"/>
        </w:rPr>
        <w:t xml:space="preserve">Head of the </w:t>
      </w:r>
      <w:r w:rsidR="00855B4E">
        <w:rPr>
          <w:rFonts w:ascii="Arial" w:eastAsia="Times New Roman" w:hAnsi="Arial" w:cs="Arial"/>
          <w:sz w:val="24"/>
          <w:szCs w:val="24"/>
          <w:lang w:eastAsia="en-GB"/>
        </w:rPr>
        <w:t xml:space="preserve">client </w:t>
      </w:r>
      <w:r w:rsidR="005D667A">
        <w:rPr>
          <w:rFonts w:ascii="Arial" w:eastAsia="Times New Roman" w:hAnsi="Arial" w:cs="Arial"/>
          <w:sz w:val="24"/>
          <w:szCs w:val="24"/>
          <w:lang w:eastAsia="en-GB"/>
        </w:rPr>
        <w:t>Service(s)</w:t>
      </w:r>
      <w:r w:rsidR="00A84585">
        <w:rPr>
          <w:rFonts w:ascii="Arial" w:eastAsia="Times New Roman" w:hAnsi="Arial" w:cs="Arial"/>
          <w:sz w:val="24"/>
          <w:szCs w:val="24"/>
          <w:lang w:eastAsia="en-GB"/>
        </w:rPr>
        <w:t xml:space="preserve"> and the Head of</w:t>
      </w:r>
      <w:r w:rsidR="00BB48AC">
        <w:rPr>
          <w:rFonts w:ascii="Arial" w:eastAsia="Times New Roman" w:hAnsi="Arial" w:cs="Arial"/>
          <w:sz w:val="24"/>
          <w:szCs w:val="24"/>
          <w:lang w:eastAsia="en-GB"/>
        </w:rPr>
        <w:t xml:space="preserve"> Assets, Transportation &amp; Environment</w:t>
      </w:r>
      <w:r w:rsidR="005D667A">
        <w:rPr>
          <w:rFonts w:ascii="Arial" w:eastAsia="Times New Roman" w:hAnsi="Arial" w:cs="Arial"/>
          <w:sz w:val="24"/>
          <w:szCs w:val="24"/>
          <w:lang w:eastAsia="en-GB"/>
        </w:rPr>
        <w:t xml:space="preserve"> </w:t>
      </w:r>
      <w:r w:rsidR="00A84585">
        <w:rPr>
          <w:rFonts w:ascii="Arial" w:eastAsia="Times New Roman" w:hAnsi="Arial" w:cs="Arial"/>
          <w:sz w:val="24"/>
          <w:szCs w:val="24"/>
          <w:lang w:eastAsia="en-GB"/>
        </w:rPr>
        <w:t xml:space="preserve">agree </w:t>
      </w:r>
      <w:r w:rsidR="005D667A" w:rsidRPr="00E84735">
        <w:rPr>
          <w:rFonts w:ascii="Arial" w:eastAsia="Times New Roman" w:hAnsi="Arial" w:cs="Arial"/>
          <w:sz w:val="24"/>
          <w:szCs w:val="24"/>
          <w:lang w:eastAsia="en-GB"/>
        </w:rPr>
        <w:t>an</w:t>
      </w:r>
      <w:r w:rsidR="005D667A">
        <w:rPr>
          <w:rFonts w:ascii="Arial" w:eastAsia="Times New Roman" w:hAnsi="Arial" w:cs="Arial"/>
          <w:sz w:val="24"/>
          <w:szCs w:val="24"/>
          <w:lang w:eastAsia="en-GB"/>
        </w:rPr>
        <w:t xml:space="preserve"> </w:t>
      </w:r>
      <w:r w:rsidR="00285DD6">
        <w:rPr>
          <w:rFonts w:ascii="Arial" w:eastAsia="Times New Roman" w:hAnsi="Arial" w:cs="Arial"/>
          <w:sz w:val="24"/>
          <w:szCs w:val="24"/>
          <w:lang w:eastAsia="en-GB"/>
        </w:rPr>
        <w:t xml:space="preserve">alternative </w:t>
      </w:r>
      <w:r w:rsidR="005D667A" w:rsidRPr="00E84735">
        <w:rPr>
          <w:rFonts w:ascii="Arial" w:eastAsia="Times New Roman" w:hAnsi="Arial" w:cs="Arial"/>
          <w:sz w:val="24"/>
          <w:szCs w:val="24"/>
          <w:lang w:eastAsia="en-GB"/>
        </w:rPr>
        <w:t xml:space="preserve">arrangement represents </w:t>
      </w:r>
      <w:r w:rsidR="00A84585">
        <w:rPr>
          <w:rFonts w:ascii="Arial" w:eastAsia="Times New Roman" w:hAnsi="Arial" w:cs="Arial"/>
          <w:sz w:val="24"/>
          <w:szCs w:val="24"/>
          <w:lang w:eastAsia="en-GB"/>
        </w:rPr>
        <w:t>B</w:t>
      </w:r>
      <w:r w:rsidR="005D667A" w:rsidRPr="00E84735">
        <w:rPr>
          <w:rFonts w:ascii="Arial" w:eastAsia="Times New Roman" w:hAnsi="Arial" w:cs="Arial"/>
          <w:sz w:val="24"/>
          <w:szCs w:val="24"/>
          <w:lang w:eastAsia="en-GB"/>
        </w:rPr>
        <w:t xml:space="preserve">est </w:t>
      </w:r>
      <w:r w:rsidR="00A84585">
        <w:rPr>
          <w:rFonts w:ascii="Arial" w:eastAsia="Times New Roman" w:hAnsi="Arial" w:cs="Arial"/>
          <w:sz w:val="24"/>
          <w:szCs w:val="24"/>
          <w:lang w:eastAsia="en-GB"/>
        </w:rPr>
        <w:t>V</w:t>
      </w:r>
      <w:r w:rsidR="005D667A" w:rsidRPr="00E84735">
        <w:rPr>
          <w:rFonts w:ascii="Arial" w:eastAsia="Times New Roman" w:hAnsi="Arial" w:cs="Arial"/>
          <w:sz w:val="24"/>
          <w:szCs w:val="24"/>
          <w:lang w:eastAsia="en-GB"/>
        </w:rPr>
        <w:t>alue</w:t>
      </w:r>
      <w:r w:rsidR="005D667A">
        <w:rPr>
          <w:rFonts w:ascii="Arial" w:eastAsia="Times New Roman" w:hAnsi="Arial" w:cs="Arial"/>
          <w:sz w:val="24"/>
          <w:szCs w:val="24"/>
          <w:lang w:eastAsia="en-GB"/>
        </w:rPr>
        <w:t>;</w:t>
      </w:r>
      <w:r w:rsidR="00525A1F">
        <w:rPr>
          <w:rFonts w:ascii="Arial" w:eastAsia="Times New Roman" w:hAnsi="Arial" w:cs="Arial"/>
          <w:sz w:val="24"/>
          <w:szCs w:val="24"/>
          <w:lang w:eastAsia="en-GB"/>
        </w:rPr>
        <w:t xml:space="preserve">  </w:t>
      </w:r>
    </w:p>
    <w:p w14:paraId="2B690BA3" w14:textId="77777777" w:rsidR="00A84585" w:rsidRDefault="00A84585" w:rsidP="00B33801">
      <w:pPr>
        <w:tabs>
          <w:tab w:val="left" w:pos="709"/>
        </w:tabs>
        <w:spacing w:after="0" w:line="240" w:lineRule="auto"/>
        <w:ind w:left="1560" w:hanging="1560"/>
        <w:jc w:val="both"/>
        <w:outlineLvl w:val="1"/>
        <w:rPr>
          <w:rFonts w:ascii="Arial" w:eastAsia="Times New Roman" w:hAnsi="Arial" w:cs="Arial"/>
          <w:sz w:val="24"/>
          <w:szCs w:val="24"/>
          <w:lang w:eastAsia="en-GB"/>
        </w:rPr>
      </w:pPr>
    </w:p>
    <w:p w14:paraId="48A194E6" w14:textId="15DFE758" w:rsidR="00855B4E" w:rsidRDefault="00BB48AC" w:rsidP="00B33801">
      <w:pPr>
        <w:tabs>
          <w:tab w:val="left" w:pos="709"/>
        </w:tabs>
        <w:spacing w:after="0" w:line="240" w:lineRule="auto"/>
        <w:ind w:left="1560" w:hanging="1560"/>
        <w:jc w:val="both"/>
        <w:outlineLvl w:val="1"/>
        <w:rPr>
          <w:rFonts w:ascii="Arial" w:eastAsia="Times New Roman" w:hAnsi="Arial" w:cs="Arial"/>
          <w:sz w:val="24"/>
          <w:szCs w:val="24"/>
          <w:lang w:eastAsia="en-GB"/>
        </w:rPr>
      </w:pPr>
      <w:r>
        <w:rPr>
          <w:rFonts w:ascii="Arial" w:eastAsia="Times New Roman" w:hAnsi="Arial" w:cs="Arial"/>
          <w:sz w:val="24"/>
          <w:szCs w:val="24"/>
          <w:lang w:eastAsia="en-GB"/>
        </w:rPr>
        <w:tab/>
      </w:r>
      <w:r w:rsidR="00285DD6">
        <w:rPr>
          <w:rFonts w:ascii="Arial" w:eastAsia="Times New Roman" w:hAnsi="Arial" w:cs="Arial"/>
          <w:sz w:val="24"/>
          <w:szCs w:val="24"/>
          <w:lang w:eastAsia="en-GB"/>
        </w:rPr>
        <w:t>5.2.3</w:t>
      </w:r>
      <w:r w:rsidR="00A84585">
        <w:rPr>
          <w:rFonts w:ascii="Arial" w:eastAsia="Times New Roman" w:hAnsi="Arial" w:cs="Arial"/>
          <w:sz w:val="24"/>
          <w:szCs w:val="24"/>
          <w:lang w:eastAsia="en-GB"/>
        </w:rPr>
        <w:tab/>
      </w:r>
      <w:r w:rsidR="005D667A">
        <w:rPr>
          <w:rFonts w:ascii="Arial" w:eastAsia="Times New Roman" w:hAnsi="Arial" w:cs="Arial"/>
          <w:sz w:val="24"/>
          <w:szCs w:val="24"/>
          <w:lang w:eastAsia="en-GB"/>
        </w:rPr>
        <w:t xml:space="preserve">Where the In–House Works Provider needs to engage </w:t>
      </w:r>
      <w:r w:rsidR="00A84585">
        <w:rPr>
          <w:rFonts w:ascii="Arial" w:eastAsia="Times New Roman" w:hAnsi="Arial" w:cs="Arial"/>
          <w:sz w:val="24"/>
          <w:szCs w:val="24"/>
          <w:lang w:eastAsia="en-GB"/>
        </w:rPr>
        <w:t>s</w:t>
      </w:r>
      <w:r w:rsidR="005D667A">
        <w:rPr>
          <w:rFonts w:ascii="Arial" w:eastAsia="Times New Roman" w:hAnsi="Arial" w:cs="Arial"/>
          <w:sz w:val="24"/>
          <w:szCs w:val="24"/>
          <w:lang w:eastAsia="en-GB"/>
        </w:rPr>
        <w:t>ub–</w:t>
      </w:r>
      <w:r w:rsidR="00A84585">
        <w:rPr>
          <w:rFonts w:ascii="Arial" w:eastAsia="Times New Roman" w:hAnsi="Arial" w:cs="Arial"/>
          <w:sz w:val="24"/>
          <w:szCs w:val="24"/>
          <w:lang w:eastAsia="en-GB"/>
        </w:rPr>
        <w:t>c</w:t>
      </w:r>
      <w:r w:rsidR="005D667A">
        <w:rPr>
          <w:rFonts w:ascii="Arial" w:eastAsia="Times New Roman" w:hAnsi="Arial" w:cs="Arial"/>
          <w:sz w:val="24"/>
          <w:szCs w:val="24"/>
          <w:lang w:eastAsia="en-GB"/>
        </w:rPr>
        <w:t xml:space="preserve">ontractors to deliver requirements </w:t>
      </w:r>
      <w:r w:rsidR="005D667A" w:rsidRPr="00E84735">
        <w:rPr>
          <w:rFonts w:ascii="Arial" w:eastAsia="Times New Roman" w:hAnsi="Arial" w:cs="Arial"/>
          <w:sz w:val="24"/>
          <w:szCs w:val="24"/>
          <w:lang w:eastAsia="en-GB"/>
        </w:rPr>
        <w:t xml:space="preserve">then the </w:t>
      </w:r>
      <w:r w:rsidR="005D667A">
        <w:rPr>
          <w:rFonts w:ascii="Arial" w:eastAsia="Times New Roman" w:hAnsi="Arial" w:cs="Arial"/>
          <w:sz w:val="24"/>
          <w:szCs w:val="24"/>
          <w:lang w:eastAsia="en-GB"/>
        </w:rPr>
        <w:t>I</w:t>
      </w:r>
      <w:r w:rsidR="005D667A" w:rsidRPr="00E84735">
        <w:rPr>
          <w:rFonts w:ascii="Arial" w:eastAsia="Times New Roman" w:hAnsi="Arial" w:cs="Arial"/>
          <w:sz w:val="24"/>
          <w:szCs w:val="24"/>
          <w:lang w:eastAsia="en-GB"/>
        </w:rPr>
        <w:t>n-</w:t>
      </w:r>
      <w:r w:rsidR="005D667A">
        <w:rPr>
          <w:rFonts w:ascii="Arial" w:eastAsia="Times New Roman" w:hAnsi="Arial" w:cs="Arial"/>
          <w:sz w:val="24"/>
          <w:szCs w:val="24"/>
          <w:lang w:eastAsia="en-GB"/>
        </w:rPr>
        <w:t>H</w:t>
      </w:r>
      <w:r w:rsidR="005D667A" w:rsidRPr="00E84735">
        <w:rPr>
          <w:rFonts w:ascii="Arial" w:eastAsia="Times New Roman" w:hAnsi="Arial" w:cs="Arial"/>
          <w:sz w:val="24"/>
          <w:szCs w:val="24"/>
          <w:lang w:eastAsia="en-GB"/>
        </w:rPr>
        <w:t xml:space="preserve">ouse Works Provider </w:t>
      </w:r>
      <w:r w:rsidR="005D667A">
        <w:rPr>
          <w:rFonts w:ascii="Arial" w:eastAsia="Times New Roman" w:hAnsi="Arial" w:cs="Arial"/>
          <w:sz w:val="24"/>
          <w:szCs w:val="24"/>
          <w:lang w:eastAsia="en-GB"/>
        </w:rPr>
        <w:t>shall</w:t>
      </w:r>
      <w:r w:rsidR="005D667A" w:rsidRPr="00E84735">
        <w:rPr>
          <w:rFonts w:ascii="Arial" w:eastAsia="Times New Roman" w:hAnsi="Arial" w:cs="Arial"/>
          <w:sz w:val="24"/>
          <w:szCs w:val="24"/>
          <w:lang w:eastAsia="en-GB"/>
        </w:rPr>
        <w:t xml:space="preserve"> arrange for </w:t>
      </w:r>
      <w:r w:rsidR="005D667A">
        <w:rPr>
          <w:rFonts w:ascii="Arial" w:eastAsia="Times New Roman" w:hAnsi="Arial" w:cs="Arial"/>
          <w:sz w:val="24"/>
          <w:szCs w:val="24"/>
          <w:lang w:eastAsia="en-GB"/>
        </w:rPr>
        <w:t>T</w:t>
      </w:r>
      <w:r w:rsidR="005D667A" w:rsidRPr="00E84735">
        <w:rPr>
          <w:rFonts w:ascii="Arial" w:eastAsia="Times New Roman" w:hAnsi="Arial" w:cs="Arial"/>
          <w:sz w:val="24"/>
          <w:szCs w:val="24"/>
          <w:lang w:eastAsia="en-GB"/>
        </w:rPr>
        <w:t xml:space="preserve">enders to be obtained.  Tenders </w:t>
      </w:r>
      <w:r w:rsidR="005D667A">
        <w:rPr>
          <w:rFonts w:ascii="Arial" w:eastAsia="Times New Roman" w:hAnsi="Arial" w:cs="Arial"/>
          <w:sz w:val="24"/>
          <w:szCs w:val="24"/>
          <w:lang w:eastAsia="en-GB"/>
        </w:rPr>
        <w:t>shall</w:t>
      </w:r>
      <w:r w:rsidR="005D667A" w:rsidRPr="00E84735">
        <w:rPr>
          <w:rFonts w:ascii="Arial" w:eastAsia="Times New Roman" w:hAnsi="Arial" w:cs="Arial"/>
          <w:sz w:val="24"/>
          <w:szCs w:val="24"/>
          <w:lang w:eastAsia="en-GB"/>
        </w:rPr>
        <w:t xml:space="preserve"> be invited in accordance with the Council's </w:t>
      </w:r>
      <w:r w:rsidR="005D667A">
        <w:rPr>
          <w:rFonts w:ascii="Arial" w:eastAsia="Times New Roman" w:hAnsi="Arial" w:cs="Arial"/>
          <w:sz w:val="24"/>
          <w:szCs w:val="24"/>
          <w:lang w:eastAsia="en-GB"/>
        </w:rPr>
        <w:t>Procurement Processes and these Contract Standing Order Scheme of Tender Procedures</w:t>
      </w:r>
      <w:r>
        <w:rPr>
          <w:rFonts w:ascii="Arial" w:eastAsia="Times New Roman" w:hAnsi="Arial" w:cs="Arial"/>
          <w:sz w:val="24"/>
          <w:szCs w:val="24"/>
          <w:lang w:eastAsia="en-GB"/>
        </w:rPr>
        <w:t>.</w:t>
      </w:r>
    </w:p>
    <w:p w14:paraId="0261C592" w14:textId="62DB43FD" w:rsidR="00FC32D4" w:rsidRPr="00E84735" w:rsidRDefault="00622EBB" w:rsidP="005D667A">
      <w:pPr>
        <w:tabs>
          <w:tab w:val="left" w:pos="0"/>
        </w:tabs>
        <w:spacing w:after="0" w:line="240" w:lineRule="auto"/>
        <w:ind w:left="1560" w:hanging="709"/>
        <w:jc w:val="both"/>
        <w:outlineLvl w:val="1"/>
        <w:rPr>
          <w:rFonts w:ascii="Arial" w:hAnsi="Arial" w:cs="Arial"/>
          <w:sz w:val="24"/>
          <w:szCs w:val="24"/>
        </w:rPr>
      </w:pPr>
      <w:r>
        <w:rPr>
          <w:rFonts w:ascii="Arial" w:hAnsi="Arial" w:cs="Arial"/>
          <w:sz w:val="24"/>
          <w:szCs w:val="24"/>
        </w:rPr>
        <w:t xml:space="preserve"> </w:t>
      </w:r>
    </w:p>
    <w:p w14:paraId="18503A00" w14:textId="0688293E" w:rsidR="00FE38A3" w:rsidRPr="00B0316B" w:rsidRDefault="00DF3C81" w:rsidP="00FD21F2">
      <w:pPr>
        <w:tabs>
          <w:tab w:val="left" w:pos="709"/>
        </w:tabs>
        <w:ind w:left="705" w:hanging="705"/>
        <w:jc w:val="both"/>
        <w:rPr>
          <w:rFonts w:ascii="Arial" w:hAnsi="Arial" w:cs="Arial"/>
          <w:b/>
          <w:sz w:val="24"/>
        </w:rPr>
      </w:pPr>
      <w:r>
        <w:rPr>
          <w:rFonts w:ascii="Arial" w:hAnsi="Arial" w:cs="Arial"/>
          <w:b/>
          <w:sz w:val="24"/>
        </w:rPr>
        <w:t xml:space="preserve">6. </w:t>
      </w:r>
      <w:r w:rsidR="00CC687B">
        <w:rPr>
          <w:rFonts w:ascii="Arial" w:hAnsi="Arial" w:cs="Arial"/>
          <w:b/>
          <w:sz w:val="24"/>
        </w:rPr>
        <w:tab/>
      </w:r>
      <w:r w:rsidR="00FE38A3" w:rsidRPr="00B0316B">
        <w:rPr>
          <w:rFonts w:ascii="Arial" w:hAnsi="Arial" w:cs="Arial"/>
          <w:b/>
          <w:sz w:val="24"/>
        </w:rPr>
        <w:t>SUSPENSION, VARIATION AND REVOCATION (OF THE STANDING ORDERS)</w:t>
      </w:r>
    </w:p>
    <w:p w14:paraId="58CDCAF2" w14:textId="2369016C" w:rsidR="00C811B9" w:rsidRDefault="00DF3C81" w:rsidP="00FE38A3">
      <w:pPr>
        <w:spacing w:after="0" w:line="240" w:lineRule="auto"/>
        <w:ind w:left="709" w:hanging="709"/>
        <w:jc w:val="both"/>
        <w:rPr>
          <w:rFonts w:ascii="Arial" w:hAnsi="Arial" w:cs="Arial"/>
          <w:sz w:val="24"/>
          <w:szCs w:val="24"/>
        </w:rPr>
      </w:pPr>
      <w:r>
        <w:rPr>
          <w:rFonts w:ascii="Arial" w:hAnsi="Arial" w:cs="Arial"/>
          <w:sz w:val="24"/>
          <w:szCs w:val="24"/>
        </w:rPr>
        <w:t>6</w:t>
      </w:r>
      <w:r w:rsidR="00FE38A3" w:rsidRPr="00862FF6">
        <w:rPr>
          <w:rFonts w:ascii="Arial" w:hAnsi="Arial" w:cs="Arial"/>
          <w:sz w:val="24"/>
          <w:szCs w:val="24"/>
        </w:rPr>
        <w:t xml:space="preserve">.1  </w:t>
      </w:r>
      <w:r w:rsidR="00B0316B">
        <w:rPr>
          <w:rFonts w:ascii="Arial" w:hAnsi="Arial" w:cs="Arial"/>
          <w:sz w:val="24"/>
          <w:szCs w:val="24"/>
        </w:rPr>
        <w:tab/>
      </w:r>
      <w:r w:rsidR="00FE38A3" w:rsidRPr="00862FF6">
        <w:rPr>
          <w:rFonts w:ascii="Arial" w:hAnsi="Arial" w:cs="Arial"/>
          <w:sz w:val="24"/>
          <w:szCs w:val="24"/>
        </w:rPr>
        <w:t xml:space="preserve">The Contract Standing Orders may be suspended, either in whole or in part, with regard to the proposed award of any </w:t>
      </w:r>
      <w:r w:rsidR="00BC078C">
        <w:rPr>
          <w:rFonts w:ascii="Arial" w:hAnsi="Arial" w:cs="Arial"/>
          <w:sz w:val="24"/>
          <w:szCs w:val="24"/>
        </w:rPr>
        <w:t>Contract</w:t>
      </w:r>
      <w:r w:rsidR="00802C81" w:rsidRPr="00862FF6">
        <w:rPr>
          <w:rFonts w:ascii="Arial" w:hAnsi="Arial" w:cs="Arial"/>
          <w:sz w:val="24"/>
          <w:szCs w:val="24"/>
        </w:rPr>
        <w:t xml:space="preserve"> </w:t>
      </w:r>
      <w:r w:rsidR="00FE38A3" w:rsidRPr="00862FF6">
        <w:rPr>
          <w:rFonts w:ascii="Arial" w:hAnsi="Arial" w:cs="Arial"/>
          <w:sz w:val="24"/>
          <w:szCs w:val="24"/>
        </w:rPr>
        <w:t xml:space="preserve">by the </w:t>
      </w:r>
      <w:r w:rsidR="00FE38A3">
        <w:rPr>
          <w:rFonts w:ascii="Arial" w:hAnsi="Arial" w:cs="Arial"/>
          <w:sz w:val="24"/>
          <w:szCs w:val="24"/>
        </w:rPr>
        <w:t xml:space="preserve">appropriate </w:t>
      </w:r>
      <w:r w:rsidR="00FE38A3" w:rsidRPr="00862FF6">
        <w:rPr>
          <w:rFonts w:ascii="Arial" w:hAnsi="Arial" w:cs="Arial"/>
          <w:sz w:val="24"/>
          <w:szCs w:val="24"/>
        </w:rPr>
        <w:t xml:space="preserve">Committee, or by any </w:t>
      </w:r>
      <w:r w:rsidR="00C811B9">
        <w:rPr>
          <w:rFonts w:ascii="Arial" w:hAnsi="Arial" w:cs="Arial"/>
          <w:sz w:val="24"/>
          <w:szCs w:val="24"/>
        </w:rPr>
        <w:t>sub</w:t>
      </w:r>
      <w:r w:rsidR="009B519C">
        <w:rPr>
          <w:rFonts w:ascii="Arial" w:hAnsi="Arial" w:cs="Arial"/>
          <w:sz w:val="24"/>
          <w:szCs w:val="24"/>
        </w:rPr>
        <w:t>-</w:t>
      </w:r>
      <w:r w:rsidR="00FE38A3" w:rsidRPr="00862FF6">
        <w:rPr>
          <w:rFonts w:ascii="Arial" w:hAnsi="Arial" w:cs="Arial"/>
          <w:sz w:val="24"/>
          <w:szCs w:val="24"/>
        </w:rPr>
        <w:t xml:space="preserve">committees which have the subject matter of the proposed award within their remit, upon the joint recommendation of the Executive Director of the Procuring Service, the </w:t>
      </w:r>
      <w:r w:rsidR="003E56DE">
        <w:rPr>
          <w:rFonts w:ascii="Arial" w:hAnsi="Arial" w:cs="Arial"/>
          <w:sz w:val="24"/>
          <w:szCs w:val="24"/>
        </w:rPr>
        <w:t>Head of Legal &amp; Democratic Services</w:t>
      </w:r>
      <w:r w:rsidR="00FE38A3" w:rsidRPr="00862FF6">
        <w:rPr>
          <w:rFonts w:ascii="Arial" w:hAnsi="Arial" w:cs="Arial"/>
          <w:sz w:val="24"/>
          <w:szCs w:val="24"/>
        </w:rPr>
        <w:t xml:space="preserve"> and the </w:t>
      </w:r>
      <w:r w:rsidR="00FE38A3">
        <w:rPr>
          <w:rFonts w:ascii="Arial" w:hAnsi="Arial" w:cs="Arial"/>
          <w:sz w:val="24"/>
          <w:szCs w:val="24"/>
        </w:rPr>
        <w:t>Head of Revenue and Commercial Services</w:t>
      </w:r>
      <w:r w:rsidR="009B519C">
        <w:rPr>
          <w:rFonts w:ascii="Arial" w:hAnsi="Arial" w:cs="Arial"/>
          <w:sz w:val="24"/>
          <w:szCs w:val="24"/>
        </w:rPr>
        <w:t xml:space="preserve"> where:</w:t>
      </w:r>
      <w:r w:rsidR="00FE38A3" w:rsidRPr="00862FF6">
        <w:rPr>
          <w:rFonts w:ascii="Arial" w:hAnsi="Arial" w:cs="Arial"/>
          <w:sz w:val="24"/>
          <w:szCs w:val="24"/>
        </w:rPr>
        <w:t xml:space="preserve"> </w:t>
      </w:r>
    </w:p>
    <w:p w14:paraId="69EF818D" w14:textId="77777777" w:rsidR="00C811B9" w:rsidRDefault="00C811B9" w:rsidP="00FE38A3">
      <w:pPr>
        <w:spacing w:after="0" w:line="240" w:lineRule="auto"/>
        <w:ind w:left="709" w:hanging="709"/>
        <w:jc w:val="both"/>
        <w:rPr>
          <w:rFonts w:ascii="Arial" w:hAnsi="Arial" w:cs="Arial"/>
          <w:sz w:val="24"/>
          <w:szCs w:val="24"/>
        </w:rPr>
      </w:pPr>
    </w:p>
    <w:p w14:paraId="3E003B41" w14:textId="77777777" w:rsidR="00D81248" w:rsidRDefault="00CA619C" w:rsidP="00F07B21">
      <w:pPr>
        <w:tabs>
          <w:tab w:val="left" w:pos="1560"/>
        </w:tabs>
        <w:autoSpaceDE w:val="0"/>
        <w:autoSpaceDN w:val="0"/>
        <w:ind w:left="1560" w:hanging="851"/>
        <w:jc w:val="both"/>
        <w:rPr>
          <w:rFonts w:ascii="Arial" w:hAnsi="Arial" w:cs="Arial"/>
          <w:sz w:val="24"/>
          <w:szCs w:val="24"/>
        </w:rPr>
      </w:pPr>
      <w:r>
        <w:rPr>
          <w:rFonts w:ascii="Arial" w:hAnsi="Arial" w:cs="Arial"/>
          <w:sz w:val="24"/>
          <w:szCs w:val="24"/>
        </w:rPr>
        <w:t>6</w:t>
      </w:r>
      <w:r w:rsidRPr="00862FF6">
        <w:rPr>
          <w:rFonts w:ascii="Arial" w:hAnsi="Arial" w:cs="Arial"/>
          <w:sz w:val="24"/>
          <w:szCs w:val="24"/>
        </w:rPr>
        <w:t>.1.</w:t>
      </w:r>
      <w:r>
        <w:rPr>
          <w:rFonts w:ascii="Arial" w:hAnsi="Arial" w:cs="Arial"/>
          <w:sz w:val="24"/>
          <w:szCs w:val="24"/>
        </w:rPr>
        <w:t>1</w:t>
      </w:r>
      <w:r>
        <w:rPr>
          <w:rFonts w:ascii="Arial" w:hAnsi="Arial" w:cs="Arial"/>
          <w:sz w:val="24"/>
          <w:szCs w:val="24"/>
        </w:rPr>
        <w:tab/>
      </w:r>
      <w:r w:rsidR="00D81248" w:rsidRPr="00862FF6">
        <w:rPr>
          <w:rFonts w:ascii="Arial" w:hAnsi="Arial" w:cs="Arial"/>
          <w:sz w:val="24"/>
          <w:szCs w:val="24"/>
        </w:rPr>
        <w:t xml:space="preserve">There are special circumstances justifying the suspension; </w:t>
      </w:r>
    </w:p>
    <w:p w14:paraId="2AE4073D" w14:textId="3E3B1CB4" w:rsidR="00C811B9" w:rsidRDefault="00813FD8" w:rsidP="00F07B21">
      <w:pPr>
        <w:autoSpaceDE w:val="0"/>
        <w:autoSpaceDN w:val="0"/>
        <w:ind w:left="1560" w:hanging="851"/>
        <w:jc w:val="both"/>
        <w:rPr>
          <w:rFonts w:ascii="Arial" w:hAnsi="Arial" w:cs="Arial"/>
          <w:sz w:val="24"/>
          <w:szCs w:val="24"/>
        </w:rPr>
      </w:pPr>
      <w:r>
        <w:rPr>
          <w:rFonts w:ascii="Arial" w:hAnsi="Arial" w:cs="Arial"/>
          <w:sz w:val="24"/>
          <w:szCs w:val="24"/>
        </w:rPr>
        <w:t>6.1.</w:t>
      </w:r>
      <w:r w:rsidR="00D81248">
        <w:rPr>
          <w:rFonts w:ascii="Arial" w:hAnsi="Arial" w:cs="Arial"/>
          <w:sz w:val="24"/>
          <w:szCs w:val="24"/>
        </w:rPr>
        <w:t xml:space="preserve">2 </w:t>
      </w:r>
      <w:r>
        <w:rPr>
          <w:rFonts w:ascii="Arial" w:hAnsi="Arial" w:cs="Arial"/>
          <w:sz w:val="24"/>
          <w:szCs w:val="24"/>
        </w:rPr>
        <w:tab/>
        <w:t>In the circumstances described at Standing Orders 6.1.1 a report detailing the circumstances proposed to justify the suspension must be completed by the Procuring Officer for consideration by the parties stated in Standing Order 6.1</w:t>
      </w:r>
      <w:r w:rsidR="00C811B9">
        <w:rPr>
          <w:rFonts w:ascii="Arial" w:hAnsi="Arial" w:cs="Arial"/>
          <w:sz w:val="24"/>
          <w:szCs w:val="24"/>
        </w:rPr>
        <w:t>;</w:t>
      </w:r>
    </w:p>
    <w:p w14:paraId="08F67320" w14:textId="522734BE" w:rsidR="00FE38A3" w:rsidRDefault="00DF3C81" w:rsidP="00FE38A3">
      <w:pPr>
        <w:pStyle w:val="Default"/>
        <w:ind w:left="709" w:hanging="709"/>
        <w:jc w:val="both"/>
      </w:pPr>
      <w:r>
        <w:lastRenderedPageBreak/>
        <w:t>6</w:t>
      </w:r>
      <w:r w:rsidR="00FE38A3">
        <w:t>.2</w:t>
      </w:r>
      <w:r w:rsidR="00FE38A3">
        <w:tab/>
      </w:r>
      <w:r w:rsidR="00FE38A3" w:rsidRPr="000716AB">
        <w:t xml:space="preserve">The </w:t>
      </w:r>
      <w:r w:rsidR="00FE38A3">
        <w:t>Head of Revenue and Commercial Services</w:t>
      </w:r>
      <w:r w:rsidR="00FE38A3" w:rsidRPr="000716AB">
        <w:t xml:space="preserve"> and the </w:t>
      </w:r>
      <w:r w:rsidR="003E56DE">
        <w:t>Head of Legal &amp; Democratic Services</w:t>
      </w:r>
      <w:r w:rsidR="00FE38A3" w:rsidRPr="000716AB">
        <w:t xml:space="preserve"> shall have power acting together to vary these </w:t>
      </w:r>
      <w:r w:rsidR="00BF2888">
        <w:t>Contract Standing Orders</w:t>
      </w:r>
      <w:r w:rsidR="00FE38A3" w:rsidRPr="000716AB">
        <w:t xml:space="preserve"> but only in the following circumstances:</w:t>
      </w:r>
    </w:p>
    <w:p w14:paraId="71AB3C6F" w14:textId="77777777" w:rsidR="00FE38A3" w:rsidRDefault="00FE38A3" w:rsidP="00FE38A3">
      <w:pPr>
        <w:pStyle w:val="ListParagraph"/>
        <w:jc w:val="both"/>
      </w:pPr>
    </w:p>
    <w:p w14:paraId="513A55CD" w14:textId="49BF624D" w:rsidR="00FE38A3" w:rsidRDefault="00DF3C81" w:rsidP="00F07D4B">
      <w:pPr>
        <w:spacing w:after="0" w:line="240" w:lineRule="auto"/>
        <w:ind w:left="1560" w:hanging="851"/>
        <w:jc w:val="both"/>
        <w:rPr>
          <w:rFonts w:ascii="Arial" w:hAnsi="Arial" w:cs="Arial"/>
          <w:sz w:val="24"/>
          <w:szCs w:val="24"/>
        </w:rPr>
      </w:pPr>
      <w:r>
        <w:rPr>
          <w:rFonts w:ascii="Arial" w:hAnsi="Arial" w:cs="Arial"/>
          <w:sz w:val="24"/>
          <w:szCs w:val="24"/>
        </w:rPr>
        <w:t>6</w:t>
      </w:r>
      <w:r w:rsidR="00FE38A3">
        <w:rPr>
          <w:rFonts w:ascii="Arial" w:hAnsi="Arial" w:cs="Arial"/>
          <w:sz w:val="24"/>
          <w:szCs w:val="24"/>
        </w:rPr>
        <w:t>.2.1</w:t>
      </w:r>
      <w:r w:rsidR="00FE38A3" w:rsidRPr="000716AB">
        <w:rPr>
          <w:rFonts w:ascii="Arial" w:hAnsi="Arial" w:cs="Arial"/>
          <w:sz w:val="24"/>
          <w:szCs w:val="24"/>
        </w:rPr>
        <w:t xml:space="preserve"> </w:t>
      </w:r>
      <w:r w:rsidR="00FE38A3">
        <w:rPr>
          <w:rFonts w:ascii="Arial" w:hAnsi="Arial" w:cs="Arial"/>
          <w:sz w:val="24"/>
          <w:szCs w:val="24"/>
        </w:rPr>
        <w:tab/>
      </w:r>
      <w:r w:rsidR="00F96B31" w:rsidRPr="000716AB">
        <w:rPr>
          <w:rFonts w:ascii="Arial" w:hAnsi="Arial" w:cs="Arial"/>
          <w:sz w:val="24"/>
          <w:szCs w:val="24"/>
        </w:rPr>
        <w:t>To</w:t>
      </w:r>
      <w:r w:rsidR="00FE38A3" w:rsidRPr="000716AB">
        <w:rPr>
          <w:rFonts w:ascii="Arial" w:hAnsi="Arial" w:cs="Arial"/>
          <w:sz w:val="24"/>
          <w:szCs w:val="24"/>
        </w:rPr>
        <w:t xml:space="preserve"> reflect changes in job titles, reorganisations of </w:t>
      </w:r>
      <w:r w:rsidR="00FE38A3">
        <w:rPr>
          <w:rFonts w:ascii="Arial" w:hAnsi="Arial" w:cs="Arial"/>
          <w:sz w:val="24"/>
          <w:szCs w:val="24"/>
        </w:rPr>
        <w:t xml:space="preserve">committees, </w:t>
      </w:r>
      <w:r w:rsidR="00FE38A3" w:rsidRPr="000716AB">
        <w:rPr>
          <w:rFonts w:ascii="Arial" w:hAnsi="Arial" w:cs="Arial"/>
          <w:sz w:val="24"/>
          <w:szCs w:val="24"/>
        </w:rPr>
        <w:t>departments and vacancies in posts; or</w:t>
      </w:r>
    </w:p>
    <w:p w14:paraId="45FA6D78" w14:textId="77777777" w:rsidR="00FE38A3" w:rsidRPr="000716AB" w:rsidRDefault="00FE38A3" w:rsidP="00F07D4B">
      <w:pPr>
        <w:spacing w:after="0" w:line="240" w:lineRule="auto"/>
        <w:ind w:left="1560" w:hanging="851"/>
        <w:jc w:val="both"/>
        <w:rPr>
          <w:rFonts w:ascii="Arial" w:hAnsi="Arial" w:cs="Arial"/>
          <w:sz w:val="24"/>
          <w:szCs w:val="24"/>
        </w:rPr>
      </w:pPr>
    </w:p>
    <w:p w14:paraId="33465FD3" w14:textId="016E0C25" w:rsidR="00FE38A3" w:rsidRDefault="00DF3C81" w:rsidP="00F07D4B">
      <w:pPr>
        <w:pStyle w:val="Default"/>
        <w:ind w:left="1560" w:hanging="851"/>
        <w:jc w:val="both"/>
      </w:pPr>
      <w:r>
        <w:t>6</w:t>
      </w:r>
      <w:r w:rsidR="00FE38A3">
        <w:t>.2.2</w:t>
      </w:r>
      <w:r w:rsidR="00FE38A3" w:rsidRPr="000716AB">
        <w:tab/>
      </w:r>
      <w:r w:rsidR="00F96B31" w:rsidRPr="000716AB">
        <w:t>To</w:t>
      </w:r>
      <w:r w:rsidR="00FE38A3" w:rsidRPr="000716AB">
        <w:t xml:space="preserve"> </w:t>
      </w:r>
      <w:r w:rsidR="00622EBB">
        <w:t xml:space="preserve">make such </w:t>
      </w:r>
      <w:r w:rsidR="00FE38A3" w:rsidRPr="000716AB">
        <w:t>change</w:t>
      </w:r>
      <w:r w:rsidR="00622EBB">
        <w:t>s</w:t>
      </w:r>
      <w:r w:rsidR="00FE38A3" w:rsidRPr="000716AB">
        <w:t xml:space="preserve"> </w:t>
      </w:r>
      <w:r w:rsidR="00622EBB">
        <w:t xml:space="preserve">as are </w:t>
      </w:r>
      <w:r w:rsidR="00096141">
        <w:t>necessary to comply with changes in legislation.</w:t>
      </w:r>
    </w:p>
    <w:p w14:paraId="2DD6E337" w14:textId="77777777" w:rsidR="00C811B9" w:rsidRDefault="00C811B9" w:rsidP="00FE38A3">
      <w:pPr>
        <w:pStyle w:val="Default"/>
        <w:ind w:left="1701" w:hanging="992"/>
        <w:jc w:val="both"/>
      </w:pPr>
    </w:p>
    <w:p w14:paraId="27D78C59" w14:textId="77777777" w:rsidR="00C811B9" w:rsidRPr="00862FF6" w:rsidRDefault="009B519C" w:rsidP="00C811B9">
      <w:pPr>
        <w:spacing w:after="0" w:line="240" w:lineRule="auto"/>
        <w:ind w:left="709" w:hanging="709"/>
        <w:jc w:val="both"/>
        <w:rPr>
          <w:rFonts w:ascii="Arial" w:hAnsi="Arial" w:cs="Arial"/>
          <w:sz w:val="24"/>
          <w:szCs w:val="24"/>
        </w:rPr>
      </w:pPr>
      <w:r>
        <w:rPr>
          <w:rFonts w:ascii="Arial" w:hAnsi="Arial" w:cs="Arial"/>
          <w:sz w:val="24"/>
          <w:szCs w:val="24"/>
        </w:rPr>
        <w:t>6.3</w:t>
      </w:r>
      <w:r>
        <w:rPr>
          <w:rFonts w:ascii="Arial" w:hAnsi="Arial" w:cs="Arial"/>
          <w:sz w:val="24"/>
          <w:szCs w:val="24"/>
        </w:rPr>
        <w:tab/>
      </w:r>
      <w:r w:rsidR="00C811B9" w:rsidRPr="00862FF6">
        <w:rPr>
          <w:rFonts w:ascii="Arial" w:hAnsi="Arial" w:cs="Arial"/>
          <w:sz w:val="24"/>
          <w:szCs w:val="24"/>
        </w:rPr>
        <w:t xml:space="preserve">Any variation to or revocation of the </w:t>
      </w:r>
      <w:r>
        <w:rPr>
          <w:rFonts w:ascii="Arial" w:hAnsi="Arial" w:cs="Arial"/>
          <w:sz w:val="24"/>
          <w:szCs w:val="24"/>
        </w:rPr>
        <w:t>Contract Standing Orders</w:t>
      </w:r>
      <w:r w:rsidR="00C811B9" w:rsidRPr="00862FF6">
        <w:rPr>
          <w:rFonts w:ascii="Arial" w:hAnsi="Arial" w:cs="Arial"/>
          <w:sz w:val="24"/>
          <w:szCs w:val="24"/>
        </w:rPr>
        <w:t xml:space="preserve"> will be effective on the first working day after the conclusion of the Council meeting at which it was approved</w:t>
      </w:r>
      <w:r w:rsidR="00464AAC">
        <w:rPr>
          <w:rFonts w:ascii="Arial" w:hAnsi="Arial" w:cs="Arial"/>
          <w:sz w:val="24"/>
          <w:szCs w:val="24"/>
        </w:rPr>
        <w:t>.</w:t>
      </w:r>
    </w:p>
    <w:p w14:paraId="1330043B" w14:textId="77777777" w:rsidR="00C811B9" w:rsidRDefault="00C811B9" w:rsidP="00FE38A3">
      <w:pPr>
        <w:pStyle w:val="Default"/>
        <w:ind w:left="1701" w:hanging="992"/>
        <w:jc w:val="both"/>
      </w:pPr>
    </w:p>
    <w:p w14:paraId="341F135E" w14:textId="71567187" w:rsidR="00FE38A3" w:rsidRPr="00DE250D" w:rsidRDefault="00DF3C81" w:rsidP="00ED407F">
      <w:pPr>
        <w:tabs>
          <w:tab w:val="left" w:pos="709"/>
        </w:tabs>
        <w:ind w:left="426" w:hanging="426"/>
        <w:jc w:val="both"/>
        <w:rPr>
          <w:rFonts w:ascii="Arial" w:hAnsi="Arial" w:cs="Arial"/>
          <w:b/>
          <w:sz w:val="24"/>
        </w:rPr>
      </w:pPr>
      <w:r>
        <w:rPr>
          <w:rFonts w:ascii="Arial" w:hAnsi="Arial" w:cs="Arial"/>
          <w:b/>
          <w:sz w:val="24"/>
        </w:rPr>
        <w:t xml:space="preserve">7. </w:t>
      </w:r>
      <w:r w:rsidR="00831E13">
        <w:rPr>
          <w:rFonts w:ascii="Arial" w:hAnsi="Arial" w:cs="Arial"/>
          <w:b/>
          <w:sz w:val="24"/>
        </w:rPr>
        <w:tab/>
      </w:r>
      <w:r w:rsidR="00363EC4">
        <w:rPr>
          <w:rFonts w:ascii="Arial" w:hAnsi="Arial" w:cs="Arial"/>
          <w:b/>
          <w:sz w:val="24"/>
        </w:rPr>
        <w:tab/>
      </w:r>
      <w:r w:rsidR="00FE38A3" w:rsidRPr="00DE250D">
        <w:rPr>
          <w:rFonts w:ascii="Arial" w:hAnsi="Arial" w:cs="Arial"/>
          <w:b/>
          <w:sz w:val="24"/>
        </w:rPr>
        <w:t xml:space="preserve">BREACH OF </w:t>
      </w:r>
      <w:r w:rsidR="009905A8" w:rsidRPr="00DE250D">
        <w:rPr>
          <w:rFonts w:ascii="Arial" w:hAnsi="Arial" w:cs="Arial"/>
          <w:b/>
          <w:sz w:val="24"/>
        </w:rPr>
        <w:t xml:space="preserve">CONTRACT </w:t>
      </w:r>
      <w:r w:rsidR="00FE38A3" w:rsidRPr="00DE250D">
        <w:rPr>
          <w:rFonts w:ascii="Arial" w:hAnsi="Arial" w:cs="Arial"/>
          <w:b/>
          <w:sz w:val="24"/>
        </w:rPr>
        <w:t xml:space="preserve">STANDING ORDERS AND/OR PROCUREMENT </w:t>
      </w:r>
      <w:r w:rsidR="00363EC4">
        <w:rPr>
          <w:rFonts w:ascii="Arial" w:hAnsi="Arial" w:cs="Arial"/>
          <w:b/>
          <w:sz w:val="24"/>
        </w:rPr>
        <w:tab/>
      </w:r>
      <w:r w:rsidR="00FE38A3" w:rsidRPr="00DE250D">
        <w:rPr>
          <w:rFonts w:ascii="Arial" w:hAnsi="Arial" w:cs="Arial"/>
          <w:b/>
          <w:sz w:val="24"/>
        </w:rPr>
        <w:t>PROCESSES</w:t>
      </w:r>
    </w:p>
    <w:p w14:paraId="2736BF03" w14:textId="77777777" w:rsidR="00C072C9" w:rsidRDefault="00DF3C81" w:rsidP="00FE38A3">
      <w:pPr>
        <w:pStyle w:val="ListParagraph"/>
        <w:ind w:hanging="720"/>
        <w:jc w:val="both"/>
        <w:rPr>
          <w:rFonts w:ascii="Arial" w:hAnsi="Arial" w:cs="Arial"/>
          <w:sz w:val="24"/>
        </w:rPr>
      </w:pPr>
      <w:r>
        <w:rPr>
          <w:rFonts w:ascii="Arial" w:hAnsi="Arial" w:cs="Arial"/>
          <w:sz w:val="24"/>
        </w:rPr>
        <w:t>7</w:t>
      </w:r>
      <w:r w:rsidR="00FE38A3">
        <w:rPr>
          <w:rFonts w:ascii="Arial" w:hAnsi="Arial" w:cs="Arial"/>
          <w:sz w:val="24"/>
        </w:rPr>
        <w:t xml:space="preserve">.1 </w:t>
      </w:r>
      <w:r w:rsidR="00FE38A3">
        <w:rPr>
          <w:rFonts w:ascii="Arial" w:hAnsi="Arial" w:cs="Arial"/>
          <w:sz w:val="24"/>
        </w:rPr>
        <w:tab/>
      </w:r>
      <w:r w:rsidR="00265E79">
        <w:rPr>
          <w:rFonts w:ascii="Arial" w:hAnsi="Arial" w:cs="Arial"/>
          <w:sz w:val="24"/>
        </w:rPr>
        <w:t>Any contravention of or non-compliance with these Contract Standing Orders</w:t>
      </w:r>
      <w:r w:rsidR="0068190F">
        <w:rPr>
          <w:rFonts w:ascii="Arial" w:hAnsi="Arial" w:cs="Arial"/>
          <w:sz w:val="24"/>
        </w:rPr>
        <w:t xml:space="preserve"> and/or Procurement Processes</w:t>
      </w:r>
      <w:r w:rsidR="00265E79">
        <w:rPr>
          <w:rFonts w:ascii="Arial" w:hAnsi="Arial" w:cs="Arial"/>
          <w:sz w:val="24"/>
        </w:rPr>
        <w:t xml:space="preserve"> must be reported immediately to the Head of Revenue and Commercial Services and </w:t>
      </w:r>
      <w:r w:rsidR="00265E79" w:rsidRPr="003243E8">
        <w:rPr>
          <w:rFonts w:ascii="Arial" w:hAnsi="Arial" w:cs="Arial"/>
          <w:sz w:val="24"/>
        </w:rPr>
        <w:t>the Head of Democratic Services</w:t>
      </w:r>
      <w:r w:rsidR="00265E79">
        <w:rPr>
          <w:rFonts w:ascii="Arial" w:hAnsi="Arial" w:cs="Arial"/>
          <w:sz w:val="24"/>
        </w:rPr>
        <w:t xml:space="preserve"> who may discuss the matter with Senior Managers as appropriate, to determine any action to be taken</w:t>
      </w:r>
      <w:r w:rsidR="00464AAC">
        <w:rPr>
          <w:rFonts w:ascii="Arial" w:hAnsi="Arial" w:cs="Arial"/>
          <w:sz w:val="24"/>
        </w:rPr>
        <w:t>;</w:t>
      </w:r>
      <w:r w:rsidR="00265E79">
        <w:rPr>
          <w:rFonts w:ascii="Arial" w:hAnsi="Arial" w:cs="Arial"/>
          <w:sz w:val="24"/>
        </w:rPr>
        <w:t xml:space="preserve">  </w:t>
      </w:r>
    </w:p>
    <w:p w14:paraId="7A4AA2F7" w14:textId="77777777" w:rsidR="00FA1943" w:rsidRDefault="00FA1943" w:rsidP="00FE38A3">
      <w:pPr>
        <w:pStyle w:val="ListParagraph"/>
        <w:ind w:hanging="720"/>
        <w:jc w:val="both"/>
        <w:rPr>
          <w:rFonts w:ascii="Arial" w:hAnsi="Arial" w:cs="Arial"/>
          <w:sz w:val="24"/>
        </w:rPr>
      </w:pPr>
    </w:p>
    <w:p w14:paraId="1C5AC582" w14:textId="77777777" w:rsidR="00FA1943" w:rsidRDefault="000C21D2" w:rsidP="00925A20">
      <w:pPr>
        <w:autoSpaceDE w:val="0"/>
        <w:autoSpaceDN w:val="0"/>
        <w:adjustRightInd w:val="0"/>
        <w:ind w:left="720" w:hanging="720"/>
        <w:jc w:val="both"/>
        <w:rPr>
          <w:rFonts w:ascii="Arial" w:hAnsi="Arial" w:cs="Arial"/>
          <w:sz w:val="24"/>
        </w:rPr>
      </w:pPr>
      <w:r>
        <w:rPr>
          <w:rFonts w:ascii="Arial" w:eastAsia="Times New Roman" w:hAnsi="Arial" w:cs="Arial"/>
          <w:sz w:val="24"/>
          <w:szCs w:val="24"/>
          <w:lang w:eastAsia="en-GB"/>
        </w:rPr>
        <w:t>7.2</w:t>
      </w:r>
      <w:r>
        <w:rPr>
          <w:rFonts w:ascii="Arial" w:eastAsia="Times New Roman" w:hAnsi="Arial" w:cs="Arial"/>
          <w:sz w:val="24"/>
          <w:szCs w:val="24"/>
          <w:lang w:eastAsia="en-GB"/>
        </w:rPr>
        <w:tab/>
      </w:r>
      <w:r w:rsidR="00BB4A97">
        <w:rPr>
          <w:rFonts w:ascii="Arial" w:hAnsi="Arial" w:cs="Arial"/>
          <w:sz w:val="24"/>
        </w:rPr>
        <w:t>A</w:t>
      </w:r>
      <w:r w:rsidR="00FA1943">
        <w:rPr>
          <w:rFonts w:ascii="Arial" w:hAnsi="Arial" w:cs="Arial"/>
          <w:sz w:val="24"/>
        </w:rPr>
        <w:t>ny incidents of suspected fraud must be directed to the Corporate Fraud team immediately</w:t>
      </w:r>
      <w:r w:rsidR="00464AAC">
        <w:rPr>
          <w:rFonts w:ascii="Arial" w:hAnsi="Arial" w:cs="Arial"/>
          <w:sz w:val="24"/>
        </w:rPr>
        <w:t>;</w:t>
      </w:r>
    </w:p>
    <w:p w14:paraId="6157D5BB" w14:textId="77777777" w:rsidR="00BB4A97" w:rsidRDefault="00BB4A97" w:rsidP="00464AAC">
      <w:pPr>
        <w:pStyle w:val="ListParagraph"/>
        <w:ind w:hanging="720"/>
        <w:jc w:val="both"/>
        <w:rPr>
          <w:rFonts w:ascii="Arial" w:hAnsi="Arial" w:cs="Arial"/>
          <w:sz w:val="24"/>
        </w:rPr>
      </w:pPr>
      <w:r>
        <w:rPr>
          <w:rFonts w:ascii="Arial" w:hAnsi="Arial" w:cs="Arial"/>
          <w:sz w:val="24"/>
        </w:rPr>
        <w:t>7.</w:t>
      </w:r>
      <w:r w:rsidR="000571D0">
        <w:rPr>
          <w:rFonts w:ascii="Arial" w:hAnsi="Arial" w:cs="Arial"/>
          <w:sz w:val="24"/>
        </w:rPr>
        <w:t>3</w:t>
      </w:r>
      <w:r>
        <w:rPr>
          <w:rFonts w:ascii="Arial" w:hAnsi="Arial" w:cs="Arial"/>
          <w:sz w:val="24"/>
        </w:rPr>
        <w:tab/>
        <w:t>Disciplinary action may be taken as a result of any of the events in Standing Orders 7.1</w:t>
      </w:r>
      <w:r w:rsidR="000571D0">
        <w:rPr>
          <w:rFonts w:ascii="Arial" w:hAnsi="Arial" w:cs="Arial"/>
          <w:sz w:val="24"/>
        </w:rPr>
        <w:t xml:space="preserve"> and/or </w:t>
      </w:r>
      <w:r>
        <w:rPr>
          <w:rFonts w:ascii="Arial" w:hAnsi="Arial" w:cs="Arial"/>
          <w:sz w:val="24"/>
        </w:rPr>
        <w:t xml:space="preserve">7.2 being </w:t>
      </w:r>
      <w:r w:rsidR="00925A20">
        <w:rPr>
          <w:rFonts w:ascii="Arial" w:hAnsi="Arial" w:cs="Arial"/>
          <w:sz w:val="24"/>
        </w:rPr>
        <w:t>found to have</w:t>
      </w:r>
      <w:r>
        <w:rPr>
          <w:rFonts w:ascii="Arial" w:hAnsi="Arial" w:cs="Arial"/>
          <w:sz w:val="24"/>
        </w:rPr>
        <w:t xml:space="preserve"> occurred.  </w:t>
      </w:r>
    </w:p>
    <w:p w14:paraId="01AF480B" w14:textId="77777777" w:rsidR="00C072C9" w:rsidRPr="000D0C22" w:rsidRDefault="00C072C9" w:rsidP="00C072C9">
      <w:pPr>
        <w:pStyle w:val="ListParagraph"/>
        <w:ind w:hanging="720"/>
        <w:jc w:val="both"/>
        <w:rPr>
          <w:rFonts w:ascii="Arial" w:hAnsi="Arial" w:cs="Arial"/>
          <w:sz w:val="24"/>
        </w:rPr>
      </w:pPr>
    </w:p>
    <w:p w14:paraId="3C6B910F" w14:textId="3E160F74" w:rsidR="007B1B3E" w:rsidRDefault="00DF3C81" w:rsidP="00363EC4">
      <w:pPr>
        <w:pStyle w:val="Default"/>
        <w:tabs>
          <w:tab w:val="left" w:pos="709"/>
        </w:tabs>
        <w:ind w:left="360" w:hanging="360"/>
        <w:jc w:val="both"/>
        <w:rPr>
          <w:b/>
          <w:color w:val="auto"/>
        </w:rPr>
      </w:pPr>
      <w:r>
        <w:rPr>
          <w:b/>
          <w:color w:val="auto"/>
        </w:rPr>
        <w:t>8.</w:t>
      </w:r>
      <w:r w:rsidR="00A879DD">
        <w:rPr>
          <w:b/>
          <w:color w:val="auto"/>
        </w:rPr>
        <w:t xml:space="preserve"> </w:t>
      </w:r>
      <w:r w:rsidR="00B0316B">
        <w:rPr>
          <w:b/>
          <w:color w:val="auto"/>
        </w:rPr>
        <w:t xml:space="preserve"> </w:t>
      </w:r>
      <w:r w:rsidR="00363EC4">
        <w:rPr>
          <w:b/>
          <w:color w:val="auto"/>
        </w:rPr>
        <w:tab/>
      </w:r>
      <w:r w:rsidR="00363EC4">
        <w:rPr>
          <w:b/>
          <w:color w:val="auto"/>
        </w:rPr>
        <w:tab/>
      </w:r>
      <w:r w:rsidR="006A3F7F">
        <w:rPr>
          <w:b/>
          <w:color w:val="auto"/>
        </w:rPr>
        <w:t>HEAD OF REVENUE AND COMMERCIAL SERVICES</w:t>
      </w:r>
    </w:p>
    <w:p w14:paraId="05A8B5BC" w14:textId="77777777" w:rsidR="00CD4273" w:rsidRDefault="00CD4273" w:rsidP="00366221">
      <w:pPr>
        <w:pStyle w:val="Default"/>
        <w:jc w:val="both"/>
        <w:rPr>
          <w:b/>
          <w:color w:val="auto"/>
        </w:rPr>
      </w:pPr>
    </w:p>
    <w:p w14:paraId="3450AA24" w14:textId="401DB0A4" w:rsidR="00B07BAC" w:rsidRPr="00B07BAC" w:rsidRDefault="00FC75C1" w:rsidP="00363EC4">
      <w:pPr>
        <w:pStyle w:val="NoSpacing"/>
        <w:ind w:left="709" w:hanging="720"/>
        <w:jc w:val="both"/>
        <w:rPr>
          <w:b/>
        </w:rPr>
      </w:pPr>
      <w:r>
        <w:rPr>
          <w:rFonts w:ascii="Arial" w:hAnsi="Arial" w:cs="Arial"/>
          <w:sz w:val="24"/>
          <w:szCs w:val="24"/>
        </w:rPr>
        <w:t xml:space="preserve">8.1 </w:t>
      </w:r>
      <w:r>
        <w:rPr>
          <w:rFonts w:ascii="Arial" w:hAnsi="Arial" w:cs="Arial"/>
          <w:sz w:val="24"/>
          <w:szCs w:val="24"/>
        </w:rPr>
        <w:tab/>
      </w:r>
      <w:r w:rsidR="00CD4273" w:rsidRPr="007B1B3E">
        <w:rPr>
          <w:rFonts w:ascii="Arial" w:hAnsi="Arial" w:cs="Arial"/>
          <w:sz w:val="24"/>
          <w:szCs w:val="24"/>
        </w:rPr>
        <w:t xml:space="preserve">Only the </w:t>
      </w:r>
      <w:r w:rsidR="006A3F7F">
        <w:rPr>
          <w:rFonts w:ascii="Arial" w:hAnsi="Arial" w:cs="Arial"/>
          <w:sz w:val="24"/>
          <w:szCs w:val="24"/>
        </w:rPr>
        <w:t>Head of Revenue and Commercial Services shall</w:t>
      </w:r>
      <w:r w:rsidR="00CD4273" w:rsidRPr="007B1B3E">
        <w:rPr>
          <w:rFonts w:ascii="Arial" w:hAnsi="Arial" w:cs="Arial"/>
          <w:sz w:val="24"/>
          <w:szCs w:val="24"/>
        </w:rPr>
        <w:t xml:space="preserve"> be authorised to</w:t>
      </w:r>
      <w:r w:rsidR="00B0316B">
        <w:rPr>
          <w:rFonts w:ascii="Arial" w:hAnsi="Arial" w:cs="Arial"/>
          <w:sz w:val="24"/>
          <w:szCs w:val="24"/>
        </w:rPr>
        <w:t xml:space="preserve"> </w:t>
      </w:r>
      <w:r w:rsidR="00CD4273" w:rsidRPr="007B1B3E">
        <w:rPr>
          <w:rFonts w:ascii="Arial" w:hAnsi="Arial" w:cs="Arial"/>
          <w:sz w:val="24"/>
          <w:szCs w:val="24"/>
        </w:rPr>
        <w:t xml:space="preserve">undertake the procurement of any </w:t>
      </w:r>
      <w:r w:rsidR="00BC078C">
        <w:rPr>
          <w:rFonts w:ascii="Arial" w:hAnsi="Arial" w:cs="Arial"/>
          <w:sz w:val="24"/>
          <w:szCs w:val="24"/>
        </w:rPr>
        <w:t>Contract</w:t>
      </w:r>
      <w:r w:rsidR="00CD4273" w:rsidRPr="007B1B3E">
        <w:rPr>
          <w:rFonts w:ascii="Arial" w:hAnsi="Arial" w:cs="Arial"/>
          <w:sz w:val="24"/>
          <w:szCs w:val="24"/>
        </w:rPr>
        <w:t xml:space="preserve">s and to make </w:t>
      </w:r>
      <w:r w:rsidR="00BC078C">
        <w:rPr>
          <w:rFonts w:ascii="Arial" w:hAnsi="Arial" w:cs="Arial"/>
          <w:sz w:val="24"/>
          <w:szCs w:val="24"/>
        </w:rPr>
        <w:t>Contract</w:t>
      </w:r>
      <w:r w:rsidR="00802C81" w:rsidRPr="007B1B3E">
        <w:rPr>
          <w:rFonts w:ascii="Arial" w:hAnsi="Arial" w:cs="Arial"/>
          <w:sz w:val="24"/>
          <w:szCs w:val="24"/>
        </w:rPr>
        <w:t xml:space="preserve"> </w:t>
      </w:r>
      <w:r w:rsidR="00CD4273" w:rsidRPr="007B1B3E">
        <w:rPr>
          <w:rFonts w:ascii="Arial" w:hAnsi="Arial" w:cs="Arial"/>
          <w:sz w:val="24"/>
          <w:szCs w:val="24"/>
        </w:rPr>
        <w:t>awards</w:t>
      </w:r>
      <w:r w:rsidR="00033A6D">
        <w:rPr>
          <w:rFonts w:ascii="Arial" w:hAnsi="Arial" w:cs="Arial"/>
          <w:sz w:val="24"/>
          <w:szCs w:val="24"/>
        </w:rPr>
        <w:t>;</w:t>
      </w:r>
      <w:r w:rsidR="00CD4273" w:rsidRPr="007B1B3E">
        <w:rPr>
          <w:rFonts w:ascii="Arial" w:hAnsi="Arial" w:cs="Arial"/>
          <w:sz w:val="24"/>
          <w:szCs w:val="24"/>
        </w:rPr>
        <w:t xml:space="preserve"> </w:t>
      </w:r>
    </w:p>
    <w:p w14:paraId="159BED70" w14:textId="77777777" w:rsidR="00B07BAC" w:rsidRPr="00B07BAC" w:rsidRDefault="00B07BAC" w:rsidP="00393087">
      <w:pPr>
        <w:pStyle w:val="NoSpacing"/>
        <w:ind w:left="709" w:hanging="709"/>
        <w:jc w:val="both"/>
        <w:rPr>
          <w:b/>
        </w:rPr>
      </w:pPr>
    </w:p>
    <w:p w14:paraId="19F0AAAC" w14:textId="77777777" w:rsidR="00CD4273" w:rsidRPr="00C072C9" w:rsidRDefault="00DF3C81" w:rsidP="00363EC4">
      <w:pPr>
        <w:pStyle w:val="NoSpacing"/>
        <w:ind w:left="709" w:hanging="709"/>
        <w:jc w:val="both"/>
        <w:rPr>
          <w:b/>
          <w:color w:val="FF0000"/>
        </w:rPr>
      </w:pPr>
      <w:r>
        <w:rPr>
          <w:rFonts w:ascii="Arial" w:hAnsi="Arial" w:cs="Arial"/>
          <w:sz w:val="24"/>
          <w:szCs w:val="24"/>
        </w:rPr>
        <w:t>8.2</w:t>
      </w:r>
      <w:r w:rsidR="00023272">
        <w:rPr>
          <w:rFonts w:ascii="Arial" w:hAnsi="Arial" w:cs="Arial"/>
          <w:sz w:val="24"/>
          <w:szCs w:val="24"/>
        </w:rPr>
        <w:t xml:space="preserve"> </w:t>
      </w:r>
      <w:r w:rsidR="00023272">
        <w:rPr>
          <w:rFonts w:ascii="Arial" w:hAnsi="Arial" w:cs="Arial"/>
          <w:sz w:val="24"/>
          <w:szCs w:val="24"/>
        </w:rPr>
        <w:tab/>
      </w:r>
      <w:r w:rsidR="00CD4273" w:rsidRPr="007B1B3E">
        <w:rPr>
          <w:rFonts w:ascii="Arial" w:hAnsi="Arial" w:cs="Arial"/>
          <w:sz w:val="24"/>
          <w:szCs w:val="24"/>
        </w:rPr>
        <w:t xml:space="preserve">The </w:t>
      </w:r>
      <w:r w:rsidR="006A3F7F">
        <w:rPr>
          <w:rFonts w:ascii="Arial" w:hAnsi="Arial" w:cs="Arial"/>
          <w:sz w:val="24"/>
          <w:szCs w:val="24"/>
        </w:rPr>
        <w:t>Head of Revenue and Commercial Services</w:t>
      </w:r>
      <w:r w:rsidR="00CD4273" w:rsidRPr="007B1B3E">
        <w:rPr>
          <w:rFonts w:ascii="Arial" w:hAnsi="Arial" w:cs="Arial"/>
          <w:sz w:val="24"/>
          <w:szCs w:val="24"/>
        </w:rPr>
        <w:t xml:space="preserve"> may </w:t>
      </w:r>
      <w:r w:rsidR="00CD4273" w:rsidRPr="000716AB">
        <w:rPr>
          <w:rFonts w:ascii="Arial" w:hAnsi="Arial" w:cs="Arial"/>
          <w:sz w:val="24"/>
          <w:szCs w:val="24"/>
        </w:rPr>
        <w:t>delegate procurement activity to any Council Officer who has been added to the Delegated Procurement Authority List (“DPA List</w:t>
      </w:r>
      <w:r w:rsidR="00CD4273" w:rsidRPr="004B6983">
        <w:rPr>
          <w:rFonts w:ascii="Arial" w:hAnsi="Arial" w:cs="Arial"/>
          <w:sz w:val="24"/>
          <w:szCs w:val="24"/>
        </w:rPr>
        <w:t>”)</w:t>
      </w:r>
      <w:r w:rsidR="003419AB" w:rsidRPr="004B6983">
        <w:rPr>
          <w:rFonts w:ascii="Arial" w:hAnsi="Arial" w:cs="Arial"/>
          <w:sz w:val="24"/>
          <w:szCs w:val="24"/>
        </w:rPr>
        <w:t xml:space="preserve"> and is in a Service with Delegated Contracting Authority</w:t>
      </w:r>
      <w:r w:rsidR="00CD4273" w:rsidRPr="004B6983">
        <w:rPr>
          <w:rFonts w:ascii="Arial" w:hAnsi="Arial" w:cs="Arial"/>
          <w:sz w:val="24"/>
          <w:szCs w:val="24"/>
        </w:rPr>
        <w:t>.</w:t>
      </w:r>
      <w:r w:rsidR="00B07BAC" w:rsidRPr="004B6983">
        <w:rPr>
          <w:rFonts w:ascii="Arial" w:hAnsi="Arial" w:cs="Arial"/>
          <w:sz w:val="24"/>
          <w:szCs w:val="24"/>
        </w:rPr>
        <w:t xml:space="preserve">  </w:t>
      </w:r>
      <w:r w:rsidR="00B07BAC" w:rsidRPr="00AC5EC5">
        <w:rPr>
          <w:rFonts w:ascii="Arial" w:hAnsi="Arial" w:cs="Arial"/>
          <w:sz w:val="24"/>
          <w:szCs w:val="24"/>
        </w:rPr>
        <w:t xml:space="preserve">See Standing Order </w:t>
      </w:r>
      <w:r w:rsidR="00AC5EC5" w:rsidRPr="00AC5EC5">
        <w:rPr>
          <w:rFonts w:ascii="Arial" w:hAnsi="Arial" w:cs="Arial"/>
          <w:sz w:val="24"/>
          <w:szCs w:val="24"/>
        </w:rPr>
        <w:t>9</w:t>
      </w:r>
      <w:r w:rsidR="00033A6D" w:rsidRPr="00AC5EC5">
        <w:rPr>
          <w:rFonts w:ascii="Arial" w:hAnsi="Arial" w:cs="Arial"/>
          <w:sz w:val="24"/>
          <w:szCs w:val="24"/>
        </w:rPr>
        <w:t>;</w:t>
      </w:r>
      <w:r w:rsidR="00CD4273" w:rsidRPr="00AC5EC5">
        <w:rPr>
          <w:rFonts w:ascii="Arial" w:hAnsi="Arial" w:cs="Arial"/>
          <w:sz w:val="24"/>
          <w:szCs w:val="24"/>
        </w:rPr>
        <w:t xml:space="preserve"> </w:t>
      </w:r>
    </w:p>
    <w:p w14:paraId="40D038D0" w14:textId="77777777" w:rsidR="00441E37" w:rsidRPr="00441E37" w:rsidRDefault="00441E37" w:rsidP="00393087">
      <w:pPr>
        <w:pStyle w:val="NoSpacing"/>
        <w:ind w:left="709" w:hanging="709"/>
        <w:jc w:val="both"/>
        <w:rPr>
          <w:b/>
        </w:rPr>
      </w:pPr>
    </w:p>
    <w:p w14:paraId="0F206379" w14:textId="19512605" w:rsidR="003E4E95" w:rsidRPr="00084B70" w:rsidRDefault="00DF3C81" w:rsidP="00363EC4">
      <w:pPr>
        <w:pStyle w:val="NoSpacing"/>
        <w:tabs>
          <w:tab w:val="left" w:pos="567"/>
        </w:tabs>
        <w:ind w:left="567" w:hanging="567"/>
        <w:jc w:val="both"/>
        <w:rPr>
          <w:rFonts w:ascii="Arial" w:hAnsi="Arial" w:cs="Arial"/>
          <w:sz w:val="24"/>
        </w:rPr>
      </w:pPr>
      <w:r>
        <w:rPr>
          <w:rFonts w:ascii="Arial" w:hAnsi="Arial" w:cs="Arial"/>
          <w:sz w:val="24"/>
        </w:rPr>
        <w:t>8.3</w:t>
      </w:r>
      <w:r w:rsidR="00FC75C1">
        <w:rPr>
          <w:rFonts w:ascii="Arial" w:hAnsi="Arial" w:cs="Arial"/>
          <w:sz w:val="24"/>
        </w:rPr>
        <w:tab/>
        <w:t xml:space="preserve"> The</w:t>
      </w:r>
      <w:r w:rsidR="009A5C1D" w:rsidRPr="00084B70">
        <w:rPr>
          <w:rFonts w:ascii="Arial" w:hAnsi="Arial" w:cs="Arial"/>
          <w:sz w:val="24"/>
        </w:rPr>
        <w:t xml:space="preserve"> </w:t>
      </w:r>
      <w:r w:rsidR="00AD0F7C">
        <w:rPr>
          <w:rFonts w:ascii="Arial" w:hAnsi="Arial" w:cs="Arial"/>
          <w:sz w:val="24"/>
        </w:rPr>
        <w:t>Head of Revenue and Commercial Services</w:t>
      </w:r>
      <w:r w:rsidR="00CD4273" w:rsidRPr="00084B70">
        <w:rPr>
          <w:rFonts w:ascii="Arial" w:hAnsi="Arial" w:cs="Arial"/>
          <w:sz w:val="24"/>
        </w:rPr>
        <w:t xml:space="preserve"> </w:t>
      </w:r>
      <w:r w:rsidR="00C30AB0" w:rsidRPr="00084B70">
        <w:rPr>
          <w:rFonts w:ascii="Arial" w:hAnsi="Arial" w:cs="Arial"/>
          <w:sz w:val="24"/>
        </w:rPr>
        <w:t>shall</w:t>
      </w:r>
      <w:r w:rsidR="003E4E95" w:rsidRPr="00084B70">
        <w:rPr>
          <w:rFonts w:ascii="Arial" w:hAnsi="Arial" w:cs="Arial"/>
          <w:sz w:val="24"/>
        </w:rPr>
        <w:t>:</w:t>
      </w:r>
      <w:r w:rsidR="006C34A0">
        <w:rPr>
          <w:rFonts w:ascii="Arial" w:hAnsi="Arial" w:cs="Arial"/>
          <w:sz w:val="24"/>
        </w:rPr>
        <w:t xml:space="preserve"> </w:t>
      </w:r>
    </w:p>
    <w:p w14:paraId="6894DF9D" w14:textId="77777777" w:rsidR="003E4E95" w:rsidRPr="00084B70" w:rsidRDefault="003E4E95" w:rsidP="0063473E">
      <w:pPr>
        <w:pStyle w:val="ListParagraph"/>
        <w:ind w:left="709" w:hanging="709"/>
        <w:rPr>
          <w:rFonts w:ascii="Arial" w:hAnsi="Arial" w:cs="Arial"/>
          <w:sz w:val="24"/>
        </w:rPr>
      </w:pPr>
    </w:p>
    <w:p w14:paraId="32536EE4" w14:textId="4D509057" w:rsidR="00CD4273" w:rsidRPr="00DE250D" w:rsidRDefault="00023272" w:rsidP="001B1A56">
      <w:pPr>
        <w:tabs>
          <w:tab w:val="left" w:pos="3969"/>
        </w:tabs>
        <w:ind w:left="1560" w:hanging="993"/>
        <w:jc w:val="both"/>
        <w:rPr>
          <w:rFonts w:ascii="Arial" w:hAnsi="Arial" w:cs="Arial"/>
          <w:sz w:val="28"/>
        </w:rPr>
      </w:pPr>
      <w:r>
        <w:rPr>
          <w:rFonts w:ascii="Arial" w:hAnsi="Arial" w:cs="Arial"/>
          <w:sz w:val="24"/>
        </w:rPr>
        <w:t xml:space="preserve">  </w:t>
      </w:r>
      <w:r w:rsidR="00FC75C1">
        <w:rPr>
          <w:rFonts w:ascii="Arial" w:hAnsi="Arial" w:cs="Arial"/>
          <w:sz w:val="24"/>
        </w:rPr>
        <w:t xml:space="preserve">8.3.1 </w:t>
      </w:r>
      <w:r w:rsidR="00FC75C1">
        <w:rPr>
          <w:rFonts w:ascii="Arial" w:hAnsi="Arial" w:cs="Arial"/>
          <w:sz w:val="24"/>
        </w:rPr>
        <w:tab/>
      </w:r>
      <w:r w:rsidR="00F96B31">
        <w:rPr>
          <w:rFonts w:ascii="Arial" w:hAnsi="Arial" w:cs="Arial"/>
          <w:sz w:val="24"/>
        </w:rPr>
        <w:t>Make</w:t>
      </w:r>
      <w:r w:rsidR="005015DB">
        <w:rPr>
          <w:rFonts w:ascii="Arial" w:hAnsi="Arial" w:cs="Arial"/>
          <w:sz w:val="24"/>
        </w:rPr>
        <w:t xml:space="preserve"> </w:t>
      </w:r>
      <w:r w:rsidR="00645736">
        <w:rPr>
          <w:rFonts w:ascii="Arial" w:hAnsi="Arial" w:cs="Arial"/>
          <w:sz w:val="24"/>
        </w:rPr>
        <w:t xml:space="preserve">arrangements for </w:t>
      </w:r>
      <w:r w:rsidR="00F71B9D" w:rsidRPr="00DE250D">
        <w:rPr>
          <w:rFonts w:ascii="Arial" w:hAnsi="Arial" w:cs="Arial"/>
          <w:sz w:val="24"/>
        </w:rPr>
        <w:t>t</w:t>
      </w:r>
      <w:r w:rsidR="00414394" w:rsidRPr="00DE250D">
        <w:rPr>
          <w:rFonts w:ascii="Arial" w:hAnsi="Arial" w:cs="Arial"/>
          <w:sz w:val="24"/>
        </w:rPr>
        <w:t xml:space="preserve">he provision of </w:t>
      </w:r>
      <w:r w:rsidR="006060F7" w:rsidRPr="00DE250D">
        <w:rPr>
          <w:rFonts w:ascii="Arial" w:hAnsi="Arial" w:cs="Arial"/>
          <w:sz w:val="24"/>
        </w:rPr>
        <w:t>advice</w:t>
      </w:r>
      <w:r w:rsidR="005510FC">
        <w:rPr>
          <w:rFonts w:ascii="Arial" w:hAnsi="Arial" w:cs="Arial"/>
          <w:sz w:val="24"/>
        </w:rPr>
        <w:t>,</w:t>
      </w:r>
      <w:r w:rsidR="00F37224">
        <w:rPr>
          <w:rFonts w:ascii="Arial" w:hAnsi="Arial" w:cs="Arial"/>
          <w:sz w:val="24"/>
        </w:rPr>
        <w:t xml:space="preserve"> </w:t>
      </w:r>
      <w:r w:rsidR="006060F7" w:rsidRPr="00DE250D">
        <w:rPr>
          <w:rFonts w:ascii="Arial" w:hAnsi="Arial" w:cs="Arial"/>
          <w:sz w:val="24"/>
        </w:rPr>
        <w:t>if requested</w:t>
      </w:r>
      <w:r w:rsidR="005510FC">
        <w:rPr>
          <w:rFonts w:ascii="Arial" w:hAnsi="Arial" w:cs="Arial"/>
          <w:sz w:val="24"/>
        </w:rPr>
        <w:t>,</w:t>
      </w:r>
      <w:r w:rsidR="009A5C1D" w:rsidRPr="00DE250D">
        <w:rPr>
          <w:rFonts w:ascii="Arial" w:hAnsi="Arial" w:cs="Arial"/>
          <w:sz w:val="24"/>
        </w:rPr>
        <w:t xml:space="preserve"> in respect of tendering arrangements for any proposed </w:t>
      </w:r>
      <w:r w:rsidR="00BC078C">
        <w:rPr>
          <w:rFonts w:ascii="Arial" w:hAnsi="Arial" w:cs="Arial"/>
          <w:sz w:val="24"/>
        </w:rPr>
        <w:t>Contract</w:t>
      </w:r>
      <w:r w:rsidR="00802C81" w:rsidRPr="00DE250D">
        <w:rPr>
          <w:rFonts w:ascii="Arial" w:hAnsi="Arial" w:cs="Arial"/>
          <w:sz w:val="24"/>
        </w:rPr>
        <w:t>s</w:t>
      </w:r>
      <w:r w:rsidR="003F4E83" w:rsidRPr="00DE250D">
        <w:rPr>
          <w:rFonts w:ascii="Arial" w:hAnsi="Arial" w:cs="Arial"/>
          <w:sz w:val="24"/>
        </w:rPr>
        <w:t>;</w:t>
      </w:r>
      <w:r w:rsidR="009A5C1D" w:rsidRPr="00DE250D">
        <w:rPr>
          <w:rFonts w:ascii="Arial" w:hAnsi="Arial" w:cs="Arial"/>
          <w:sz w:val="24"/>
        </w:rPr>
        <w:t xml:space="preserve"> </w:t>
      </w:r>
    </w:p>
    <w:p w14:paraId="45D1E709" w14:textId="5D10793C" w:rsidR="007B389F" w:rsidRPr="00DE250D" w:rsidRDefault="00DF3C81" w:rsidP="001B1A56">
      <w:pPr>
        <w:tabs>
          <w:tab w:val="left" w:pos="709"/>
          <w:tab w:val="left" w:pos="851"/>
        </w:tabs>
        <w:ind w:left="1560" w:hanging="851"/>
        <w:jc w:val="both"/>
        <w:rPr>
          <w:rFonts w:ascii="Arial" w:hAnsi="Arial" w:cs="Arial"/>
          <w:noProof/>
          <w:sz w:val="32"/>
          <w:szCs w:val="24"/>
        </w:rPr>
      </w:pPr>
      <w:r>
        <w:rPr>
          <w:rFonts w:ascii="Arial" w:hAnsi="Arial" w:cs="Arial"/>
          <w:sz w:val="24"/>
          <w:szCs w:val="24"/>
        </w:rPr>
        <w:t>8.3.2</w:t>
      </w:r>
      <w:r w:rsidR="00023272">
        <w:rPr>
          <w:rFonts w:ascii="Arial" w:hAnsi="Arial" w:cs="Arial"/>
          <w:sz w:val="24"/>
          <w:szCs w:val="24"/>
        </w:rPr>
        <w:t xml:space="preserve"> </w:t>
      </w:r>
      <w:r w:rsidR="00023272">
        <w:rPr>
          <w:rFonts w:ascii="Arial" w:hAnsi="Arial" w:cs="Arial"/>
          <w:sz w:val="24"/>
          <w:szCs w:val="24"/>
        </w:rPr>
        <w:tab/>
      </w:r>
      <w:r w:rsidR="00F96B31">
        <w:rPr>
          <w:rFonts w:ascii="Arial" w:hAnsi="Arial" w:cs="Arial"/>
          <w:sz w:val="24"/>
          <w:szCs w:val="24"/>
        </w:rPr>
        <w:t>T</w:t>
      </w:r>
      <w:r w:rsidR="00577A46">
        <w:rPr>
          <w:rFonts w:ascii="Arial" w:hAnsi="Arial" w:cs="Arial"/>
          <w:sz w:val="24"/>
          <w:szCs w:val="24"/>
        </w:rPr>
        <w:t xml:space="preserve">ake all reasonable steps to </w:t>
      </w:r>
      <w:r w:rsidR="00645736">
        <w:rPr>
          <w:rFonts w:ascii="Arial" w:hAnsi="Arial" w:cs="Arial"/>
          <w:sz w:val="24"/>
          <w:szCs w:val="24"/>
        </w:rPr>
        <w:t xml:space="preserve">ensure </w:t>
      </w:r>
      <w:r w:rsidR="007B389F" w:rsidRPr="00DE250D">
        <w:rPr>
          <w:rFonts w:ascii="Arial" w:hAnsi="Arial" w:cs="Arial"/>
          <w:sz w:val="24"/>
          <w:szCs w:val="24"/>
        </w:rPr>
        <w:t xml:space="preserve">all staff responsible for procurement have read and understood and are familiar with these </w:t>
      </w:r>
      <w:r w:rsidR="00BF2888">
        <w:rPr>
          <w:rFonts w:ascii="Arial" w:hAnsi="Arial" w:cs="Arial"/>
          <w:sz w:val="24"/>
          <w:szCs w:val="24"/>
        </w:rPr>
        <w:t>Contract Standing Orders</w:t>
      </w:r>
      <w:r w:rsidR="007B389F" w:rsidRPr="00DE250D">
        <w:rPr>
          <w:rFonts w:ascii="Arial" w:hAnsi="Arial" w:cs="Arial"/>
          <w:sz w:val="24"/>
          <w:szCs w:val="24"/>
        </w:rPr>
        <w:t xml:space="preserve"> and the </w:t>
      </w:r>
      <w:r w:rsidR="00B53A70" w:rsidRPr="00DE250D">
        <w:rPr>
          <w:rFonts w:ascii="Arial" w:hAnsi="Arial" w:cs="Arial"/>
          <w:sz w:val="24"/>
          <w:szCs w:val="24"/>
        </w:rPr>
        <w:t>P</w:t>
      </w:r>
      <w:r w:rsidR="00C41102" w:rsidRPr="00DE250D">
        <w:rPr>
          <w:rFonts w:ascii="Arial" w:hAnsi="Arial" w:cs="Arial"/>
          <w:sz w:val="24"/>
          <w:szCs w:val="24"/>
        </w:rPr>
        <w:t xml:space="preserve">rocurement </w:t>
      </w:r>
      <w:r w:rsidR="00B53A70" w:rsidRPr="00DE250D">
        <w:rPr>
          <w:rFonts w:ascii="Arial" w:hAnsi="Arial" w:cs="Arial"/>
          <w:sz w:val="24"/>
          <w:szCs w:val="24"/>
        </w:rPr>
        <w:t>P</w:t>
      </w:r>
      <w:r w:rsidR="00C41102" w:rsidRPr="00DE250D">
        <w:rPr>
          <w:rFonts w:ascii="Arial" w:hAnsi="Arial" w:cs="Arial"/>
          <w:sz w:val="24"/>
          <w:szCs w:val="24"/>
        </w:rPr>
        <w:t>rocesses</w:t>
      </w:r>
      <w:r w:rsidR="007B389F" w:rsidRPr="00DE250D">
        <w:rPr>
          <w:rFonts w:ascii="Arial" w:hAnsi="Arial" w:cs="Arial"/>
          <w:sz w:val="24"/>
          <w:szCs w:val="24"/>
        </w:rPr>
        <w:t>, undertake relevant training, and have Delegated Procurement Authority (are on the DPA List) where appropriate</w:t>
      </w:r>
      <w:r w:rsidR="007B389F" w:rsidRPr="000C7819">
        <w:t xml:space="preserve">; </w:t>
      </w:r>
    </w:p>
    <w:p w14:paraId="7DF3A3D0" w14:textId="4ED1E54F" w:rsidR="00CD4273" w:rsidRPr="005E1246" w:rsidRDefault="00DF3C81" w:rsidP="005E1246">
      <w:pPr>
        <w:ind w:left="1560" w:hanging="851"/>
        <w:jc w:val="both"/>
        <w:rPr>
          <w:rFonts w:ascii="Arial" w:hAnsi="Arial" w:cs="Arial"/>
          <w:sz w:val="24"/>
          <w:szCs w:val="24"/>
        </w:rPr>
      </w:pPr>
      <w:r>
        <w:rPr>
          <w:rFonts w:ascii="Arial" w:hAnsi="Arial" w:cs="Arial"/>
          <w:sz w:val="24"/>
          <w:szCs w:val="24"/>
        </w:rPr>
        <w:lastRenderedPageBreak/>
        <w:t>8.3.</w:t>
      </w:r>
      <w:r w:rsidR="003E74D0">
        <w:rPr>
          <w:rFonts w:ascii="Arial" w:hAnsi="Arial" w:cs="Arial"/>
          <w:sz w:val="24"/>
          <w:szCs w:val="24"/>
        </w:rPr>
        <w:t>3</w:t>
      </w:r>
      <w:r w:rsidR="00023272">
        <w:rPr>
          <w:rFonts w:ascii="Arial" w:hAnsi="Arial" w:cs="Arial"/>
          <w:sz w:val="24"/>
          <w:szCs w:val="24"/>
        </w:rPr>
        <w:tab/>
      </w:r>
      <w:r w:rsidR="00F96B31">
        <w:rPr>
          <w:rFonts w:ascii="Arial" w:hAnsi="Arial" w:cs="Arial"/>
          <w:sz w:val="24"/>
          <w:szCs w:val="24"/>
        </w:rPr>
        <w:t>M</w:t>
      </w:r>
      <w:r w:rsidR="00645736">
        <w:rPr>
          <w:rFonts w:ascii="Arial" w:hAnsi="Arial" w:cs="Arial"/>
          <w:sz w:val="24"/>
          <w:szCs w:val="24"/>
        </w:rPr>
        <w:t xml:space="preserve">aintain </w:t>
      </w:r>
      <w:r w:rsidR="00CD4273" w:rsidRPr="00DE250D">
        <w:rPr>
          <w:rFonts w:ascii="Arial" w:hAnsi="Arial" w:cs="Arial"/>
          <w:sz w:val="24"/>
          <w:szCs w:val="24"/>
        </w:rPr>
        <w:t>the DPA List and</w:t>
      </w:r>
      <w:r w:rsidR="00080F6B">
        <w:rPr>
          <w:rFonts w:ascii="Arial" w:hAnsi="Arial" w:cs="Arial"/>
          <w:sz w:val="24"/>
          <w:szCs w:val="24"/>
        </w:rPr>
        <w:t xml:space="preserve"> ensure</w:t>
      </w:r>
      <w:r w:rsidR="00CD4273" w:rsidRPr="00DE250D">
        <w:rPr>
          <w:rFonts w:ascii="Arial" w:hAnsi="Arial" w:cs="Arial"/>
          <w:sz w:val="24"/>
          <w:szCs w:val="24"/>
        </w:rPr>
        <w:t xml:space="preserve"> that all officers on the list are provided with appropriate </w:t>
      </w:r>
      <w:r w:rsidR="007B2429" w:rsidRPr="00DE250D">
        <w:rPr>
          <w:rFonts w:ascii="Arial" w:hAnsi="Arial" w:cs="Arial"/>
          <w:sz w:val="24"/>
          <w:szCs w:val="24"/>
        </w:rPr>
        <w:t xml:space="preserve">guidance </w:t>
      </w:r>
      <w:r w:rsidR="00CD4273" w:rsidRPr="00DE250D">
        <w:rPr>
          <w:rFonts w:ascii="Arial" w:hAnsi="Arial" w:cs="Arial"/>
          <w:sz w:val="24"/>
          <w:szCs w:val="24"/>
        </w:rPr>
        <w:t>to enable them to carry out the tasks delegated to them</w:t>
      </w:r>
      <w:r w:rsidR="003F4E83" w:rsidRPr="00DE250D">
        <w:rPr>
          <w:rFonts w:ascii="Arial" w:hAnsi="Arial" w:cs="Arial"/>
          <w:sz w:val="24"/>
          <w:szCs w:val="24"/>
        </w:rPr>
        <w:t>;</w:t>
      </w:r>
    </w:p>
    <w:p w14:paraId="06E056A1" w14:textId="58E79533" w:rsidR="00CD4273" w:rsidRPr="00DE250D" w:rsidRDefault="00DF3C81" w:rsidP="001B1A56">
      <w:pPr>
        <w:tabs>
          <w:tab w:val="left" w:pos="900"/>
        </w:tabs>
        <w:ind w:left="1560" w:hanging="851"/>
        <w:jc w:val="both"/>
        <w:rPr>
          <w:rFonts w:ascii="Arial" w:hAnsi="Arial" w:cs="Arial"/>
          <w:sz w:val="24"/>
          <w:szCs w:val="24"/>
        </w:rPr>
      </w:pPr>
      <w:r>
        <w:rPr>
          <w:rFonts w:ascii="Arial" w:hAnsi="Arial" w:cs="Arial"/>
          <w:sz w:val="24"/>
          <w:szCs w:val="24"/>
        </w:rPr>
        <w:t>8.3.</w:t>
      </w:r>
      <w:r w:rsidR="005E1246">
        <w:rPr>
          <w:rFonts w:ascii="Arial" w:hAnsi="Arial" w:cs="Arial"/>
          <w:sz w:val="24"/>
          <w:szCs w:val="24"/>
        </w:rPr>
        <w:t>4</w:t>
      </w:r>
      <w:r w:rsidR="003E74D0">
        <w:rPr>
          <w:rFonts w:ascii="Arial" w:hAnsi="Arial" w:cs="Arial"/>
          <w:sz w:val="24"/>
          <w:szCs w:val="24"/>
        </w:rPr>
        <w:t xml:space="preserve"> </w:t>
      </w:r>
      <w:r w:rsidR="00023272">
        <w:rPr>
          <w:rFonts w:ascii="Arial" w:hAnsi="Arial" w:cs="Arial"/>
          <w:sz w:val="24"/>
          <w:szCs w:val="24"/>
        </w:rPr>
        <w:tab/>
      </w:r>
      <w:r w:rsidR="00F96B31" w:rsidRPr="00DE250D">
        <w:rPr>
          <w:rFonts w:ascii="Arial" w:hAnsi="Arial" w:cs="Arial"/>
          <w:sz w:val="24"/>
          <w:szCs w:val="24"/>
        </w:rPr>
        <w:t>Consult</w:t>
      </w:r>
      <w:r w:rsidR="00CD4273" w:rsidRPr="00DE250D">
        <w:rPr>
          <w:rFonts w:ascii="Arial" w:hAnsi="Arial" w:cs="Arial"/>
          <w:sz w:val="24"/>
          <w:szCs w:val="24"/>
        </w:rPr>
        <w:t xml:space="preserve"> with the </w:t>
      </w:r>
      <w:r w:rsidR="003E56DE">
        <w:rPr>
          <w:rFonts w:ascii="Arial" w:hAnsi="Arial" w:cs="Arial"/>
          <w:sz w:val="24"/>
          <w:szCs w:val="24"/>
        </w:rPr>
        <w:t>Head of Legal &amp; Democratic Services</w:t>
      </w:r>
      <w:r w:rsidR="004B6983" w:rsidRPr="00DE250D">
        <w:rPr>
          <w:rFonts w:ascii="Arial" w:hAnsi="Arial" w:cs="Arial"/>
          <w:sz w:val="24"/>
          <w:szCs w:val="24"/>
        </w:rPr>
        <w:t xml:space="preserve"> to</w:t>
      </w:r>
      <w:r w:rsidR="00CD4273" w:rsidRPr="00DE250D">
        <w:rPr>
          <w:rFonts w:ascii="Arial" w:hAnsi="Arial" w:cs="Arial"/>
          <w:sz w:val="24"/>
          <w:szCs w:val="24"/>
        </w:rPr>
        <w:t xml:space="preserve"> establish Fife Council Standard Terms and Conditions of </w:t>
      </w:r>
      <w:r w:rsidR="00721C82" w:rsidRPr="00DE250D">
        <w:rPr>
          <w:rFonts w:ascii="Arial" w:hAnsi="Arial" w:cs="Arial"/>
          <w:sz w:val="24"/>
          <w:szCs w:val="24"/>
        </w:rPr>
        <w:t>Contract</w:t>
      </w:r>
      <w:r w:rsidR="00CD4273" w:rsidRPr="00DE250D">
        <w:rPr>
          <w:rFonts w:ascii="Arial" w:hAnsi="Arial" w:cs="Arial"/>
          <w:sz w:val="24"/>
          <w:szCs w:val="24"/>
        </w:rPr>
        <w:t xml:space="preserve"> where appropriate</w:t>
      </w:r>
      <w:r w:rsidR="003F4E83" w:rsidRPr="00DE250D">
        <w:rPr>
          <w:rFonts w:ascii="Arial" w:hAnsi="Arial" w:cs="Arial"/>
          <w:sz w:val="24"/>
          <w:szCs w:val="24"/>
        </w:rPr>
        <w:t>;</w:t>
      </w:r>
    </w:p>
    <w:p w14:paraId="67681FE6" w14:textId="5A96CE0A" w:rsidR="00CD4273" w:rsidRPr="00DE250D" w:rsidRDefault="00DF3C81" w:rsidP="001B1A56">
      <w:pPr>
        <w:ind w:left="1560" w:hanging="851"/>
        <w:jc w:val="both"/>
        <w:rPr>
          <w:rFonts w:ascii="Arial" w:hAnsi="Arial" w:cs="Arial"/>
          <w:sz w:val="24"/>
        </w:rPr>
      </w:pPr>
      <w:r>
        <w:rPr>
          <w:rFonts w:ascii="Arial" w:hAnsi="Arial" w:cs="Arial"/>
          <w:sz w:val="24"/>
        </w:rPr>
        <w:t>8.3.</w:t>
      </w:r>
      <w:r w:rsidR="005E1246">
        <w:rPr>
          <w:rFonts w:ascii="Arial" w:hAnsi="Arial" w:cs="Arial"/>
          <w:sz w:val="24"/>
        </w:rPr>
        <w:t>5</w:t>
      </w:r>
      <w:r w:rsidR="003E74D0">
        <w:rPr>
          <w:rFonts w:ascii="Arial" w:hAnsi="Arial" w:cs="Arial"/>
          <w:sz w:val="24"/>
        </w:rPr>
        <w:t xml:space="preserve">   </w:t>
      </w:r>
      <w:r w:rsidR="00F96B31">
        <w:rPr>
          <w:rFonts w:ascii="Arial" w:hAnsi="Arial" w:cs="Arial"/>
          <w:sz w:val="24"/>
        </w:rPr>
        <w:t>Maintain</w:t>
      </w:r>
      <w:r w:rsidR="00645736" w:rsidRPr="00DE250D">
        <w:rPr>
          <w:rFonts w:ascii="Arial" w:hAnsi="Arial" w:cs="Arial"/>
          <w:sz w:val="24"/>
        </w:rPr>
        <w:t xml:space="preserve"> </w:t>
      </w:r>
      <w:r w:rsidR="00CD4273" w:rsidRPr="00DE250D">
        <w:rPr>
          <w:rFonts w:ascii="Arial" w:hAnsi="Arial" w:cs="Arial"/>
          <w:sz w:val="24"/>
        </w:rPr>
        <w:t>the Contract</w:t>
      </w:r>
      <w:r w:rsidR="00627B11">
        <w:rPr>
          <w:rFonts w:ascii="Arial" w:hAnsi="Arial" w:cs="Arial"/>
          <w:sz w:val="24"/>
        </w:rPr>
        <w:t xml:space="preserve"> Programme for the purposes of meeting the Council’s duty to publish a Contract</w:t>
      </w:r>
      <w:r w:rsidR="00CD4273" w:rsidRPr="00DE250D">
        <w:rPr>
          <w:rFonts w:ascii="Arial" w:hAnsi="Arial" w:cs="Arial"/>
          <w:sz w:val="24"/>
        </w:rPr>
        <w:t xml:space="preserve">s </w:t>
      </w:r>
      <w:r w:rsidR="00A8726F">
        <w:rPr>
          <w:rFonts w:ascii="Arial" w:hAnsi="Arial" w:cs="Arial"/>
          <w:sz w:val="24"/>
        </w:rPr>
        <w:t>r</w:t>
      </w:r>
      <w:r w:rsidR="00CD4273" w:rsidRPr="00DE250D">
        <w:rPr>
          <w:rFonts w:ascii="Arial" w:hAnsi="Arial" w:cs="Arial"/>
          <w:sz w:val="24"/>
        </w:rPr>
        <w:t>egister</w:t>
      </w:r>
      <w:r w:rsidR="003F4E83" w:rsidRPr="00DE250D">
        <w:rPr>
          <w:rFonts w:ascii="Arial" w:hAnsi="Arial" w:cs="Arial"/>
          <w:sz w:val="24"/>
        </w:rPr>
        <w:t>;</w:t>
      </w:r>
    </w:p>
    <w:p w14:paraId="209CAA5A" w14:textId="3329DBE7" w:rsidR="008973FE" w:rsidRPr="00DE250D" w:rsidRDefault="00DF3C81" w:rsidP="001B1A56">
      <w:pPr>
        <w:ind w:left="1560" w:hanging="851"/>
        <w:jc w:val="both"/>
        <w:rPr>
          <w:rFonts w:ascii="Arial" w:hAnsi="Arial" w:cs="Arial"/>
          <w:sz w:val="24"/>
          <w:szCs w:val="24"/>
        </w:rPr>
      </w:pPr>
      <w:r>
        <w:rPr>
          <w:rFonts w:ascii="Arial" w:hAnsi="Arial" w:cs="Arial"/>
          <w:sz w:val="24"/>
        </w:rPr>
        <w:t>8.3.</w:t>
      </w:r>
      <w:r w:rsidR="005E1246">
        <w:rPr>
          <w:rFonts w:ascii="Arial" w:hAnsi="Arial" w:cs="Arial"/>
          <w:sz w:val="24"/>
        </w:rPr>
        <w:t>6</w:t>
      </w:r>
      <w:r w:rsidR="003E74D0">
        <w:rPr>
          <w:rFonts w:ascii="Arial" w:hAnsi="Arial" w:cs="Arial"/>
          <w:sz w:val="24"/>
        </w:rPr>
        <w:t xml:space="preserve">    </w:t>
      </w:r>
      <w:r w:rsidR="00731E05">
        <w:rPr>
          <w:rFonts w:ascii="Arial" w:hAnsi="Arial" w:cs="Arial"/>
          <w:sz w:val="24"/>
        </w:rPr>
        <w:tab/>
      </w:r>
      <w:r w:rsidR="00F96B31">
        <w:rPr>
          <w:rFonts w:ascii="Arial" w:hAnsi="Arial" w:cs="Arial"/>
          <w:sz w:val="24"/>
        </w:rPr>
        <w:t>Compile</w:t>
      </w:r>
      <w:r w:rsidR="00645736">
        <w:rPr>
          <w:rFonts w:ascii="Arial" w:hAnsi="Arial" w:cs="Arial"/>
          <w:sz w:val="24"/>
        </w:rPr>
        <w:t xml:space="preserve"> </w:t>
      </w:r>
      <w:r w:rsidR="00773E80" w:rsidRPr="00DE250D">
        <w:rPr>
          <w:rFonts w:ascii="Arial" w:hAnsi="Arial" w:cs="Arial"/>
          <w:sz w:val="24"/>
          <w:szCs w:val="24"/>
        </w:rPr>
        <w:t>and issu</w:t>
      </w:r>
      <w:r w:rsidR="00645736">
        <w:rPr>
          <w:rFonts w:ascii="Arial" w:hAnsi="Arial" w:cs="Arial"/>
          <w:sz w:val="24"/>
          <w:szCs w:val="24"/>
        </w:rPr>
        <w:t>e</w:t>
      </w:r>
      <w:r w:rsidR="00773E80" w:rsidRPr="00DE250D">
        <w:rPr>
          <w:rFonts w:ascii="Arial" w:hAnsi="Arial" w:cs="Arial"/>
          <w:sz w:val="24"/>
          <w:szCs w:val="24"/>
        </w:rPr>
        <w:t xml:space="preserve"> </w:t>
      </w:r>
      <w:r w:rsidR="006759D1" w:rsidRPr="00DE250D">
        <w:rPr>
          <w:rFonts w:ascii="Arial" w:hAnsi="Arial" w:cs="Arial"/>
          <w:sz w:val="24"/>
          <w:szCs w:val="24"/>
        </w:rPr>
        <w:t xml:space="preserve">the </w:t>
      </w:r>
      <w:r w:rsidR="008973FE" w:rsidRPr="00DE250D">
        <w:rPr>
          <w:rFonts w:ascii="Arial" w:hAnsi="Arial" w:cs="Arial"/>
          <w:sz w:val="24"/>
          <w:szCs w:val="24"/>
        </w:rPr>
        <w:t xml:space="preserve">organisational </w:t>
      </w:r>
      <w:r w:rsidR="006759D1" w:rsidRPr="00DE250D">
        <w:rPr>
          <w:rFonts w:ascii="Arial" w:hAnsi="Arial" w:cs="Arial"/>
          <w:sz w:val="24"/>
          <w:szCs w:val="24"/>
        </w:rPr>
        <w:t>Procurement Strategy</w:t>
      </w:r>
      <w:r w:rsidR="008973FE" w:rsidRPr="00DE250D">
        <w:rPr>
          <w:rFonts w:ascii="Arial" w:hAnsi="Arial" w:cs="Arial"/>
          <w:sz w:val="24"/>
          <w:szCs w:val="24"/>
        </w:rPr>
        <w:t xml:space="preserve"> and subsequent annual Procurement Report</w:t>
      </w:r>
      <w:r w:rsidR="003F4E83" w:rsidRPr="00DE250D">
        <w:rPr>
          <w:rFonts w:ascii="Arial" w:hAnsi="Arial" w:cs="Arial"/>
          <w:sz w:val="24"/>
          <w:szCs w:val="24"/>
        </w:rPr>
        <w:t>;</w:t>
      </w:r>
    </w:p>
    <w:p w14:paraId="353FF279" w14:textId="46371A94" w:rsidR="00FD7B59" w:rsidRPr="00AC5EC5" w:rsidRDefault="00FC75C1" w:rsidP="001B1A56">
      <w:pPr>
        <w:tabs>
          <w:tab w:val="left" w:pos="851"/>
        </w:tabs>
        <w:ind w:left="1560" w:hanging="851"/>
        <w:jc w:val="both"/>
        <w:rPr>
          <w:rFonts w:ascii="Arial" w:hAnsi="Arial" w:cs="Arial"/>
          <w:sz w:val="24"/>
          <w:szCs w:val="24"/>
        </w:rPr>
      </w:pPr>
      <w:r>
        <w:rPr>
          <w:rFonts w:ascii="Arial" w:hAnsi="Arial" w:cs="Arial"/>
          <w:sz w:val="24"/>
          <w:szCs w:val="24"/>
        </w:rPr>
        <w:t xml:space="preserve">8.3.7 </w:t>
      </w:r>
      <w:r>
        <w:rPr>
          <w:rFonts w:ascii="Arial" w:hAnsi="Arial" w:cs="Arial"/>
          <w:sz w:val="24"/>
          <w:szCs w:val="24"/>
        </w:rPr>
        <w:tab/>
      </w:r>
      <w:r w:rsidR="00F96B31">
        <w:rPr>
          <w:rFonts w:ascii="Arial" w:hAnsi="Arial" w:cs="Arial"/>
          <w:sz w:val="24"/>
          <w:szCs w:val="24"/>
        </w:rPr>
        <w:t>Take</w:t>
      </w:r>
      <w:r w:rsidR="00577A46">
        <w:rPr>
          <w:rFonts w:ascii="Arial" w:hAnsi="Arial" w:cs="Arial"/>
          <w:sz w:val="24"/>
          <w:szCs w:val="24"/>
        </w:rPr>
        <w:t xml:space="preserve"> all reasonable steps to </w:t>
      </w:r>
      <w:r w:rsidR="00645736">
        <w:rPr>
          <w:rFonts w:ascii="Arial" w:hAnsi="Arial" w:cs="Arial"/>
          <w:sz w:val="24"/>
          <w:szCs w:val="24"/>
        </w:rPr>
        <w:t xml:space="preserve">ensure </w:t>
      </w:r>
      <w:r w:rsidR="00265E79" w:rsidRPr="00DE250D">
        <w:rPr>
          <w:rFonts w:ascii="Arial" w:hAnsi="Arial" w:cs="Arial"/>
          <w:sz w:val="24"/>
          <w:szCs w:val="24"/>
        </w:rPr>
        <w:t xml:space="preserve">duplication of tendering procedures and </w:t>
      </w:r>
      <w:r w:rsidR="00BC078C">
        <w:rPr>
          <w:rFonts w:ascii="Arial" w:hAnsi="Arial" w:cs="Arial"/>
          <w:sz w:val="24"/>
          <w:szCs w:val="24"/>
        </w:rPr>
        <w:t>Contract</w:t>
      </w:r>
      <w:r w:rsidR="00265E79" w:rsidRPr="00DE250D">
        <w:rPr>
          <w:rFonts w:ascii="Arial" w:hAnsi="Arial" w:cs="Arial"/>
          <w:sz w:val="24"/>
          <w:szCs w:val="24"/>
        </w:rPr>
        <w:t>s for the same works, goods</w:t>
      </w:r>
      <w:r w:rsidR="00B33A8B">
        <w:rPr>
          <w:rFonts w:ascii="Arial" w:hAnsi="Arial" w:cs="Arial"/>
          <w:sz w:val="24"/>
          <w:szCs w:val="24"/>
        </w:rPr>
        <w:t>/ supplies</w:t>
      </w:r>
      <w:r w:rsidR="00265E79" w:rsidRPr="00DE250D">
        <w:rPr>
          <w:rFonts w:ascii="Arial" w:hAnsi="Arial" w:cs="Arial"/>
          <w:sz w:val="24"/>
          <w:szCs w:val="24"/>
        </w:rPr>
        <w:t xml:space="preserve"> and services is avoided. </w:t>
      </w:r>
      <w:r w:rsidR="00265E79" w:rsidRPr="00AC5EC5">
        <w:rPr>
          <w:rFonts w:ascii="Arial" w:hAnsi="Arial" w:cs="Arial"/>
          <w:sz w:val="24"/>
          <w:szCs w:val="24"/>
        </w:rPr>
        <w:t>See also</w:t>
      </w:r>
      <w:r w:rsidR="00464AAC">
        <w:rPr>
          <w:rFonts w:ascii="Arial" w:hAnsi="Arial" w:cs="Arial"/>
          <w:sz w:val="24"/>
          <w:szCs w:val="24"/>
        </w:rPr>
        <w:t xml:space="preserve"> </w:t>
      </w:r>
      <w:r w:rsidR="00802C81">
        <w:rPr>
          <w:rFonts w:ascii="Arial" w:hAnsi="Arial" w:cs="Arial"/>
          <w:sz w:val="24"/>
          <w:szCs w:val="24"/>
        </w:rPr>
        <w:t>S</w:t>
      </w:r>
      <w:r w:rsidR="00464AAC">
        <w:rPr>
          <w:rFonts w:ascii="Arial" w:hAnsi="Arial" w:cs="Arial"/>
          <w:sz w:val="24"/>
          <w:szCs w:val="24"/>
        </w:rPr>
        <w:t xml:space="preserve">tanding </w:t>
      </w:r>
      <w:r w:rsidR="00802C81">
        <w:rPr>
          <w:rFonts w:ascii="Arial" w:hAnsi="Arial" w:cs="Arial"/>
          <w:sz w:val="24"/>
          <w:szCs w:val="24"/>
        </w:rPr>
        <w:t>O</w:t>
      </w:r>
      <w:r w:rsidR="00464AAC">
        <w:rPr>
          <w:rFonts w:ascii="Arial" w:hAnsi="Arial" w:cs="Arial"/>
          <w:sz w:val="24"/>
          <w:szCs w:val="24"/>
        </w:rPr>
        <w:t>rder</w:t>
      </w:r>
      <w:r w:rsidR="00265E79" w:rsidRPr="00AC5EC5">
        <w:rPr>
          <w:rFonts w:ascii="Arial" w:hAnsi="Arial" w:cs="Arial"/>
          <w:sz w:val="24"/>
          <w:szCs w:val="24"/>
        </w:rPr>
        <w:t xml:space="preserve"> </w:t>
      </w:r>
      <w:r w:rsidR="00D42492">
        <w:rPr>
          <w:rFonts w:ascii="Arial" w:hAnsi="Arial" w:cs="Arial"/>
          <w:sz w:val="24"/>
          <w:szCs w:val="24"/>
        </w:rPr>
        <w:t>10.3</w:t>
      </w:r>
      <w:r w:rsidR="00265E79" w:rsidRPr="00AC5EC5">
        <w:rPr>
          <w:rFonts w:ascii="Arial" w:hAnsi="Arial" w:cs="Arial"/>
          <w:sz w:val="24"/>
          <w:szCs w:val="24"/>
        </w:rPr>
        <w:t>;</w:t>
      </w:r>
    </w:p>
    <w:p w14:paraId="7145D323" w14:textId="50E7C8AD" w:rsidR="00414394" w:rsidRPr="00DE250D" w:rsidRDefault="00FC75C1" w:rsidP="001B1A56">
      <w:pPr>
        <w:spacing w:after="0"/>
        <w:ind w:left="1560" w:hanging="851"/>
        <w:jc w:val="both"/>
        <w:rPr>
          <w:rFonts w:ascii="Arial" w:hAnsi="Arial" w:cs="Arial"/>
          <w:sz w:val="24"/>
          <w:szCs w:val="24"/>
        </w:rPr>
      </w:pPr>
      <w:r>
        <w:rPr>
          <w:rFonts w:ascii="Arial" w:hAnsi="Arial" w:cs="Arial"/>
          <w:sz w:val="24"/>
          <w:szCs w:val="24"/>
        </w:rPr>
        <w:t xml:space="preserve">8.3.8 </w:t>
      </w:r>
      <w:r>
        <w:rPr>
          <w:rFonts w:ascii="Arial" w:hAnsi="Arial" w:cs="Arial"/>
          <w:sz w:val="24"/>
          <w:szCs w:val="24"/>
        </w:rPr>
        <w:tab/>
      </w:r>
      <w:r w:rsidR="00F96B31">
        <w:rPr>
          <w:rFonts w:ascii="Arial" w:hAnsi="Arial" w:cs="Arial"/>
          <w:sz w:val="24"/>
          <w:szCs w:val="24"/>
        </w:rPr>
        <w:t>Take</w:t>
      </w:r>
      <w:r w:rsidR="00577A46">
        <w:rPr>
          <w:rFonts w:ascii="Arial" w:hAnsi="Arial" w:cs="Arial"/>
          <w:sz w:val="24"/>
          <w:szCs w:val="24"/>
        </w:rPr>
        <w:t xml:space="preserve"> all reasonable steps to </w:t>
      </w:r>
      <w:r w:rsidR="00645736">
        <w:rPr>
          <w:rFonts w:ascii="Arial" w:hAnsi="Arial" w:cs="Arial"/>
          <w:sz w:val="24"/>
          <w:szCs w:val="24"/>
        </w:rPr>
        <w:t xml:space="preserve">ensure </w:t>
      </w:r>
      <w:r w:rsidR="00D90E60" w:rsidRPr="00DE250D">
        <w:rPr>
          <w:rFonts w:ascii="Arial" w:hAnsi="Arial" w:cs="Arial"/>
          <w:sz w:val="24"/>
          <w:szCs w:val="24"/>
        </w:rPr>
        <w:t>all procurements above th</w:t>
      </w:r>
      <w:r w:rsidR="00D90E60" w:rsidRPr="00A37947">
        <w:rPr>
          <w:rFonts w:ascii="Arial" w:hAnsi="Arial" w:cs="Arial"/>
          <w:sz w:val="24"/>
          <w:szCs w:val="24"/>
        </w:rPr>
        <w:t xml:space="preserve">e </w:t>
      </w:r>
      <w:r w:rsidR="00A37947" w:rsidRPr="00A37947">
        <w:rPr>
          <w:rFonts w:ascii="Arial" w:hAnsi="Arial" w:cs="Arial"/>
          <w:sz w:val="24"/>
          <w:szCs w:val="24"/>
        </w:rPr>
        <w:t>FTS</w:t>
      </w:r>
      <w:r w:rsidR="00414394" w:rsidRPr="00A37947">
        <w:rPr>
          <w:rFonts w:ascii="Arial" w:hAnsi="Arial" w:cs="Arial"/>
          <w:sz w:val="24"/>
          <w:szCs w:val="24"/>
        </w:rPr>
        <w:t xml:space="preserve"> </w:t>
      </w:r>
      <w:r w:rsidR="005F2CE1" w:rsidRPr="00A37947">
        <w:rPr>
          <w:rFonts w:ascii="Arial" w:hAnsi="Arial" w:cs="Arial"/>
          <w:sz w:val="24"/>
          <w:szCs w:val="24"/>
        </w:rPr>
        <w:t xml:space="preserve">Thresholds </w:t>
      </w:r>
      <w:r w:rsidR="00414394" w:rsidRPr="00A37947">
        <w:rPr>
          <w:rFonts w:ascii="Arial" w:hAnsi="Arial" w:cs="Arial"/>
          <w:sz w:val="24"/>
          <w:szCs w:val="24"/>
        </w:rPr>
        <w:t>or Regulated</w:t>
      </w:r>
      <w:r w:rsidR="00414394" w:rsidRPr="00DE250D">
        <w:rPr>
          <w:rFonts w:ascii="Arial" w:hAnsi="Arial" w:cs="Arial"/>
          <w:sz w:val="24"/>
          <w:szCs w:val="24"/>
        </w:rPr>
        <w:t xml:space="preserve"> Procurement</w:t>
      </w:r>
      <w:r w:rsidR="003A62E4">
        <w:rPr>
          <w:rFonts w:ascii="Arial" w:hAnsi="Arial" w:cs="Arial"/>
          <w:sz w:val="24"/>
          <w:szCs w:val="24"/>
        </w:rPr>
        <w:t>s</w:t>
      </w:r>
      <w:r w:rsidR="00FE38A3" w:rsidRPr="00DE250D">
        <w:rPr>
          <w:rFonts w:ascii="Arial" w:hAnsi="Arial" w:cs="Arial"/>
          <w:sz w:val="24"/>
          <w:szCs w:val="24"/>
        </w:rPr>
        <w:t xml:space="preserve"> </w:t>
      </w:r>
      <w:r w:rsidR="003A62E4">
        <w:rPr>
          <w:rFonts w:ascii="Arial" w:hAnsi="Arial" w:cs="Arial"/>
          <w:sz w:val="24"/>
          <w:szCs w:val="24"/>
        </w:rPr>
        <w:t>T</w:t>
      </w:r>
      <w:r w:rsidR="00FE38A3" w:rsidRPr="00DE250D">
        <w:rPr>
          <w:rFonts w:ascii="Arial" w:hAnsi="Arial" w:cs="Arial"/>
          <w:sz w:val="24"/>
          <w:szCs w:val="24"/>
        </w:rPr>
        <w:t>hresholds</w:t>
      </w:r>
      <w:r w:rsidR="00414394" w:rsidRPr="00DE250D">
        <w:rPr>
          <w:rFonts w:ascii="Arial" w:hAnsi="Arial" w:cs="Arial"/>
          <w:sz w:val="24"/>
          <w:szCs w:val="24"/>
        </w:rPr>
        <w:t xml:space="preserve"> are conducted in accordance with the requirements of the relevant legislation</w:t>
      </w:r>
      <w:r w:rsidR="003F4E83" w:rsidRPr="00DE250D">
        <w:rPr>
          <w:rFonts w:ascii="Arial" w:hAnsi="Arial" w:cs="Arial"/>
          <w:sz w:val="24"/>
          <w:szCs w:val="24"/>
        </w:rPr>
        <w:t>;</w:t>
      </w:r>
    </w:p>
    <w:p w14:paraId="15411872" w14:textId="77777777" w:rsidR="001B1A56" w:rsidRDefault="001B1A56" w:rsidP="001B1A56">
      <w:pPr>
        <w:pStyle w:val="Default"/>
        <w:tabs>
          <w:tab w:val="left" w:pos="1560"/>
          <w:tab w:val="left" w:pos="1701"/>
        </w:tabs>
        <w:ind w:left="1701" w:hanging="992"/>
        <w:jc w:val="both"/>
        <w:rPr>
          <w:rFonts w:ascii="Calibri" w:eastAsia="Calibri" w:hAnsi="Calibri" w:cs="Times New Roman"/>
          <w:color w:val="auto"/>
          <w:sz w:val="22"/>
          <w:szCs w:val="22"/>
          <w:lang w:eastAsia="en-US"/>
        </w:rPr>
      </w:pPr>
    </w:p>
    <w:p w14:paraId="69FEF5F7" w14:textId="22565888" w:rsidR="009905A8" w:rsidRDefault="00DF3C81" w:rsidP="001B1A56">
      <w:pPr>
        <w:pStyle w:val="Default"/>
        <w:tabs>
          <w:tab w:val="left" w:pos="1560"/>
        </w:tabs>
        <w:ind w:left="1560" w:hanging="851"/>
        <w:jc w:val="both"/>
      </w:pPr>
      <w:r>
        <w:t>8.3.</w:t>
      </w:r>
      <w:r w:rsidR="005E1246">
        <w:t>9</w:t>
      </w:r>
      <w:r w:rsidR="002B75FE">
        <w:t xml:space="preserve">   </w:t>
      </w:r>
      <w:r w:rsidR="005E1246">
        <w:tab/>
      </w:r>
      <w:r w:rsidR="00F96B31">
        <w:t>Take</w:t>
      </w:r>
      <w:r w:rsidR="00577A46">
        <w:t xml:space="preserve"> all reasonable steps to </w:t>
      </w:r>
      <w:r w:rsidR="00645736">
        <w:t xml:space="preserve">ensure </w:t>
      </w:r>
      <w:r w:rsidR="002B75FE">
        <w:t xml:space="preserve">documents </w:t>
      </w:r>
      <w:r w:rsidR="009905A8">
        <w:t>relating to procurements shall be retained in accordance</w:t>
      </w:r>
      <w:r w:rsidR="0071254E">
        <w:t xml:space="preserve"> </w:t>
      </w:r>
      <w:r w:rsidR="009905A8">
        <w:t>with the</w:t>
      </w:r>
      <w:r w:rsidR="00B15781">
        <w:t xml:space="preserve"> requirements of </w:t>
      </w:r>
      <w:r w:rsidR="00506C5C">
        <w:t>T</w:t>
      </w:r>
      <w:r w:rsidR="00B15781">
        <w:t xml:space="preserve">he </w:t>
      </w:r>
      <w:r w:rsidR="00506C5C">
        <w:t>C</w:t>
      </w:r>
      <w:r w:rsidR="002B75FE">
        <w:t>ouncil’s document retention schedule for procurement documents</w:t>
      </w:r>
      <w:r w:rsidR="002B75FE" w:rsidRPr="00F07B21">
        <w:rPr>
          <w:color w:val="auto"/>
        </w:rPr>
        <w:t>.</w:t>
      </w:r>
    </w:p>
    <w:p w14:paraId="752EED41" w14:textId="7B7153F5" w:rsidR="009905A8" w:rsidRDefault="009905A8" w:rsidP="001B1A56">
      <w:pPr>
        <w:pStyle w:val="Default"/>
        <w:tabs>
          <w:tab w:val="left" w:pos="1560"/>
        </w:tabs>
        <w:ind w:left="568"/>
        <w:jc w:val="both"/>
      </w:pPr>
    </w:p>
    <w:p w14:paraId="45AEDFC8" w14:textId="60CBC635" w:rsidR="005073CB" w:rsidRDefault="005073CB" w:rsidP="001B1A56">
      <w:pPr>
        <w:pStyle w:val="Default"/>
        <w:tabs>
          <w:tab w:val="left" w:pos="1560"/>
        </w:tabs>
        <w:ind w:left="568"/>
        <w:jc w:val="both"/>
      </w:pPr>
    </w:p>
    <w:p w14:paraId="047FD532" w14:textId="37228EE5" w:rsidR="005073CB" w:rsidRDefault="005073CB" w:rsidP="001B1A56">
      <w:pPr>
        <w:pStyle w:val="Default"/>
        <w:tabs>
          <w:tab w:val="left" w:pos="1560"/>
        </w:tabs>
        <w:ind w:left="568"/>
        <w:jc w:val="both"/>
      </w:pPr>
    </w:p>
    <w:p w14:paraId="43D0B5B7" w14:textId="38D8151B" w:rsidR="005073CB" w:rsidRDefault="005073CB" w:rsidP="001B1A56">
      <w:pPr>
        <w:pStyle w:val="Default"/>
        <w:tabs>
          <w:tab w:val="left" w:pos="1560"/>
        </w:tabs>
        <w:ind w:left="568"/>
        <w:jc w:val="both"/>
      </w:pPr>
    </w:p>
    <w:p w14:paraId="54AE8EAA" w14:textId="47A3F223" w:rsidR="005073CB" w:rsidRDefault="005073CB" w:rsidP="001B1A56">
      <w:pPr>
        <w:pStyle w:val="Default"/>
        <w:tabs>
          <w:tab w:val="left" w:pos="1560"/>
        </w:tabs>
        <w:ind w:left="568"/>
        <w:jc w:val="both"/>
      </w:pPr>
    </w:p>
    <w:p w14:paraId="778D1582" w14:textId="7A7F1289" w:rsidR="005073CB" w:rsidRDefault="005073CB" w:rsidP="001B1A56">
      <w:pPr>
        <w:pStyle w:val="Default"/>
        <w:tabs>
          <w:tab w:val="left" w:pos="1560"/>
        </w:tabs>
        <w:ind w:left="568"/>
        <w:jc w:val="both"/>
      </w:pPr>
    </w:p>
    <w:p w14:paraId="77F70AC7" w14:textId="5B655B9E" w:rsidR="005073CB" w:rsidRDefault="005073CB" w:rsidP="001B1A56">
      <w:pPr>
        <w:pStyle w:val="Default"/>
        <w:tabs>
          <w:tab w:val="left" w:pos="1560"/>
        </w:tabs>
        <w:ind w:left="568"/>
        <w:jc w:val="both"/>
      </w:pPr>
    </w:p>
    <w:p w14:paraId="5A78A8D2" w14:textId="61F153C2" w:rsidR="005073CB" w:rsidRDefault="005073CB" w:rsidP="001B1A56">
      <w:pPr>
        <w:pStyle w:val="Default"/>
        <w:tabs>
          <w:tab w:val="left" w:pos="1560"/>
        </w:tabs>
        <w:ind w:left="568"/>
        <w:jc w:val="both"/>
      </w:pPr>
    </w:p>
    <w:p w14:paraId="022720A8" w14:textId="321C8514" w:rsidR="005073CB" w:rsidRDefault="005073CB" w:rsidP="001B1A56">
      <w:pPr>
        <w:pStyle w:val="Default"/>
        <w:tabs>
          <w:tab w:val="left" w:pos="1560"/>
        </w:tabs>
        <w:ind w:left="568"/>
        <w:jc w:val="both"/>
      </w:pPr>
    </w:p>
    <w:p w14:paraId="0B2A2504" w14:textId="6ADABF46" w:rsidR="005073CB" w:rsidRDefault="005073CB" w:rsidP="001B1A56">
      <w:pPr>
        <w:pStyle w:val="Default"/>
        <w:tabs>
          <w:tab w:val="left" w:pos="1560"/>
        </w:tabs>
        <w:ind w:left="568"/>
        <w:jc w:val="both"/>
      </w:pPr>
    </w:p>
    <w:p w14:paraId="64E8E2CE" w14:textId="5551D4C6" w:rsidR="005073CB" w:rsidRDefault="005073CB" w:rsidP="001B1A56">
      <w:pPr>
        <w:pStyle w:val="Default"/>
        <w:tabs>
          <w:tab w:val="left" w:pos="1560"/>
        </w:tabs>
        <w:ind w:left="568"/>
        <w:jc w:val="both"/>
      </w:pPr>
    </w:p>
    <w:p w14:paraId="3F5C84E6" w14:textId="5B6344A5" w:rsidR="005073CB" w:rsidRDefault="005073CB" w:rsidP="001B1A56">
      <w:pPr>
        <w:pStyle w:val="Default"/>
        <w:tabs>
          <w:tab w:val="left" w:pos="1560"/>
        </w:tabs>
        <w:ind w:left="568"/>
        <w:jc w:val="both"/>
      </w:pPr>
    </w:p>
    <w:p w14:paraId="0A4D46A9" w14:textId="519C7744" w:rsidR="005073CB" w:rsidRDefault="005073CB" w:rsidP="001B1A56">
      <w:pPr>
        <w:pStyle w:val="Default"/>
        <w:tabs>
          <w:tab w:val="left" w:pos="1560"/>
        </w:tabs>
        <w:ind w:left="568"/>
        <w:jc w:val="both"/>
      </w:pPr>
    </w:p>
    <w:p w14:paraId="7A985C8B" w14:textId="42232F77" w:rsidR="005073CB" w:rsidRDefault="005073CB" w:rsidP="001B1A56">
      <w:pPr>
        <w:pStyle w:val="Default"/>
        <w:tabs>
          <w:tab w:val="left" w:pos="1560"/>
        </w:tabs>
        <w:ind w:left="568"/>
        <w:jc w:val="both"/>
      </w:pPr>
    </w:p>
    <w:p w14:paraId="5AE0C285" w14:textId="7B933D6E" w:rsidR="005073CB" w:rsidRDefault="005073CB" w:rsidP="001B1A56">
      <w:pPr>
        <w:pStyle w:val="Default"/>
        <w:tabs>
          <w:tab w:val="left" w:pos="1560"/>
        </w:tabs>
        <w:ind w:left="568"/>
        <w:jc w:val="both"/>
      </w:pPr>
    </w:p>
    <w:p w14:paraId="5AA8B259" w14:textId="14CEF73F" w:rsidR="005073CB" w:rsidRDefault="005073CB" w:rsidP="001B1A56">
      <w:pPr>
        <w:pStyle w:val="Default"/>
        <w:tabs>
          <w:tab w:val="left" w:pos="1560"/>
        </w:tabs>
        <w:ind w:left="568"/>
        <w:jc w:val="both"/>
      </w:pPr>
    </w:p>
    <w:p w14:paraId="62EFE97A" w14:textId="28DCD300" w:rsidR="005073CB" w:rsidRDefault="005073CB" w:rsidP="001B1A56">
      <w:pPr>
        <w:pStyle w:val="Default"/>
        <w:tabs>
          <w:tab w:val="left" w:pos="1560"/>
        </w:tabs>
        <w:ind w:left="568"/>
        <w:jc w:val="both"/>
      </w:pPr>
    </w:p>
    <w:p w14:paraId="3A976D22" w14:textId="5E428BCA" w:rsidR="005073CB" w:rsidRDefault="005073CB" w:rsidP="001B1A56">
      <w:pPr>
        <w:pStyle w:val="Default"/>
        <w:tabs>
          <w:tab w:val="left" w:pos="1560"/>
        </w:tabs>
        <w:ind w:left="568"/>
        <w:jc w:val="both"/>
      </w:pPr>
    </w:p>
    <w:p w14:paraId="39F9A770" w14:textId="39995279" w:rsidR="005073CB" w:rsidRDefault="005073CB" w:rsidP="001B1A56">
      <w:pPr>
        <w:pStyle w:val="Default"/>
        <w:tabs>
          <w:tab w:val="left" w:pos="1560"/>
        </w:tabs>
        <w:ind w:left="568"/>
        <w:jc w:val="both"/>
      </w:pPr>
    </w:p>
    <w:p w14:paraId="49FDBD2E" w14:textId="264F63A8" w:rsidR="005073CB" w:rsidRDefault="005073CB" w:rsidP="001B1A56">
      <w:pPr>
        <w:pStyle w:val="Default"/>
        <w:tabs>
          <w:tab w:val="left" w:pos="1560"/>
        </w:tabs>
        <w:ind w:left="568"/>
        <w:jc w:val="both"/>
      </w:pPr>
    </w:p>
    <w:p w14:paraId="4EAEE49E" w14:textId="26857145" w:rsidR="005073CB" w:rsidRDefault="005073CB" w:rsidP="001B1A56">
      <w:pPr>
        <w:pStyle w:val="Default"/>
        <w:tabs>
          <w:tab w:val="left" w:pos="1560"/>
        </w:tabs>
        <w:ind w:left="568"/>
        <w:jc w:val="both"/>
      </w:pPr>
    </w:p>
    <w:p w14:paraId="68571ECF" w14:textId="7145D49F" w:rsidR="005073CB" w:rsidRDefault="005073CB" w:rsidP="001B1A56">
      <w:pPr>
        <w:pStyle w:val="Default"/>
        <w:tabs>
          <w:tab w:val="left" w:pos="1560"/>
        </w:tabs>
        <w:ind w:left="568"/>
        <w:jc w:val="both"/>
      </w:pPr>
    </w:p>
    <w:p w14:paraId="1EFAC768" w14:textId="15C0AD23" w:rsidR="005073CB" w:rsidRDefault="005073CB" w:rsidP="001B1A56">
      <w:pPr>
        <w:pStyle w:val="Default"/>
        <w:tabs>
          <w:tab w:val="left" w:pos="1560"/>
        </w:tabs>
        <w:ind w:left="568"/>
        <w:jc w:val="both"/>
      </w:pPr>
    </w:p>
    <w:p w14:paraId="1BBECEB7" w14:textId="020D0266" w:rsidR="005073CB" w:rsidRDefault="005073CB" w:rsidP="001B1A56">
      <w:pPr>
        <w:pStyle w:val="Default"/>
        <w:tabs>
          <w:tab w:val="left" w:pos="1560"/>
        </w:tabs>
        <w:ind w:left="568"/>
        <w:jc w:val="both"/>
      </w:pPr>
    </w:p>
    <w:p w14:paraId="4821B435" w14:textId="500B3517" w:rsidR="005073CB" w:rsidRDefault="005073CB" w:rsidP="001B1A56">
      <w:pPr>
        <w:pStyle w:val="Default"/>
        <w:tabs>
          <w:tab w:val="left" w:pos="1560"/>
        </w:tabs>
        <w:ind w:left="568"/>
        <w:jc w:val="both"/>
      </w:pPr>
    </w:p>
    <w:p w14:paraId="59008A0C" w14:textId="77777777" w:rsidR="005073CB" w:rsidRDefault="005073CB" w:rsidP="001B1A56">
      <w:pPr>
        <w:pStyle w:val="Default"/>
        <w:tabs>
          <w:tab w:val="left" w:pos="1560"/>
        </w:tabs>
        <w:ind w:left="568"/>
        <w:jc w:val="both"/>
      </w:pPr>
    </w:p>
    <w:p w14:paraId="2450BF5D" w14:textId="77777777" w:rsidR="00B21810" w:rsidRDefault="00DF3C81" w:rsidP="00ED407F">
      <w:pPr>
        <w:pStyle w:val="NoSpacing"/>
        <w:tabs>
          <w:tab w:val="left" w:pos="709"/>
        </w:tabs>
        <w:jc w:val="both"/>
        <w:rPr>
          <w:rFonts w:ascii="Arial" w:hAnsi="Arial" w:cs="Arial"/>
          <w:b/>
          <w:sz w:val="24"/>
        </w:rPr>
      </w:pPr>
      <w:r>
        <w:rPr>
          <w:rFonts w:ascii="Arial" w:hAnsi="Arial" w:cs="Arial"/>
          <w:b/>
          <w:sz w:val="24"/>
        </w:rPr>
        <w:lastRenderedPageBreak/>
        <w:t xml:space="preserve">9. </w:t>
      </w:r>
      <w:r w:rsidR="00A05B2A">
        <w:rPr>
          <w:rFonts w:ascii="Arial" w:hAnsi="Arial" w:cs="Arial"/>
          <w:b/>
          <w:sz w:val="24"/>
        </w:rPr>
        <w:tab/>
      </w:r>
      <w:r w:rsidR="00B21810">
        <w:rPr>
          <w:rFonts w:ascii="Arial" w:hAnsi="Arial" w:cs="Arial"/>
          <w:b/>
          <w:sz w:val="24"/>
        </w:rPr>
        <w:t>DELEGATION OF PROCUREM</w:t>
      </w:r>
      <w:r w:rsidR="005A3C91">
        <w:rPr>
          <w:rFonts w:ascii="Arial" w:hAnsi="Arial" w:cs="Arial"/>
          <w:b/>
          <w:sz w:val="24"/>
        </w:rPr>
        <w:t>E</w:t>
      </w:r>
      <w:r w:rsidR="00B21810">
        <w:rPr>
          <w:rFonts w:ascii="Arial" w:hAnsi="Arial" w:cs="Arial"/>
          <w:b/>
          <w:sz w:val="24"/>
        </w:rPr>
        <w:t>NT ACTIVITY</w:t>
      </w:r>
    </w:p>
    <w:p w14:paraId="48CA2A3A" w14:textId="77777777" w:rsidR="00B21810" w:rsidRPr="00A4334D" w:rsidRDefault="00B21810" w:rsidP="00A05B2A">
      <w:pPr>
        <w:pStyle w:val="NoSpacing"/>
        <w:jc w:val="both"/>
        <w:rPr>
          <w:rFonts w:ascii="Arial" w:hAnsi="Arial" w:cs="Arial"/>
          <w:sz w:val="24"/>
        </w:rPr>
      </w:pPr>
    </w:p>
    <w:p w14:paraId="0EC2CBF0" w14:textId="70336B19" w:rsidR="003419AB" w:rsidRPr="004B6983" w:rsidRDefault="00DF3C81" w:rsidP="000C21D2">
      <w:pPr>
        <w:pStyle w:val="NoSpacing"/>
        <w:ind w:left="720" w:hanging="720"/>
        <w:jc w:val="both"/>
        <w:rPr>
          <w:rFonts w:ascii="Arial" w:hAnsi="Arial" w:cs="Arial"/>
          <w:sz w:val="24"/>
        </w:rPr>
      </w:pPr>
      <w:r>
        <w:rPr>
          <w:rFonts w:ascii="Arial" w:hAnsi="Arial" w:cs="Arial"/>
          <w:sz w:val="24"/>
        </w:rPr>
        <w:t>9.1</w:t>
      </w:r>
      <w:r w:rsidR="00A05B2A">
        <w:rPr>
          <w:rFonts w:ascii="Arial" w:hAnsi="Arial" w:cs="Arial"/>
          <w:sz w:val="24"/>
        </w:rPr>
        <w:t xml:space="preserve"> </w:t>
      </w:r>
      <w:r w:rsidR="00F248A4">
        <w:rPr>
          <w:rFonts w:ascii="Arial" w:hAnsi="Arial" w:cs="Arial"/>
          <w:sz w:val="24"/>
        </w:rPr>
        <w:tab/>
      </w:r>
      <w:r w:rsidR="003464B7" w:rsidRPr="004B6983">
        <w:rPr>
          <w:rFonts w:ascii="Arial" w:hAnsi="Arial" w:cs="Arial"/>
          <w:sz w:val="24"/>
        </w:rPr>
        <w:t xml:space="preserve">In accordance </w:t>
      </w:r>
      <w:r w:rsidR="003464B7" w:rsidRPr="00274E4C">
        <w:rPr>
          <w:rFonts w:ascii="Arial" w:hAnsi="Arial" w:cs="Arial"/>
          <w:sz w:val="24"/>
        </w:rPr>
        <w:t xml:space="preserve">with </w:t>
      </w:r>
      <w:r w:rsidR="00506C5C">
        <w:rPr>
          <w:rFonts w:ascii="Arial" w:hAnsi="Arial" w:cs="Arial"/>
          <w:sz w:val="24"/>
        </w:rPr>
        <w:t xml:space="preserve">Standing Order </w:t>
      </w:r>
      <w:r w:rsidR="00274E4C" w:rsidRPr="00274E4C">
        <w:rPr>
          <w:rFonts w:ascii="Arial" w:hAnsi="Arial" w:cs="Arial"/>
          <w:sz w:val="24"/>
        </w:rPr>
        <w:t>8</w:t>
      </w:r>
      <w:r w:rsidR="003464B7" w:rsidRPr="00274E4C">
        <w:rPr>
          <w:rFonts w:ascii="Arial" w:hAnsi="Arial" w:cs="Arial"/>
          <w:sz w:val="24"/>
        </w:rPr>
        <w:t>.</w:t>
      </w:r>
      <w:r w:rsidR="004B6983" w:rsidRPr="00274E4C">
        <w:rPr>
          <w:rFonts w:ascii="Arial" w:hAnsi="Arial" w:cs="Arial"/>
          <w:sz w:val="24"/>
        </w:rPr>
        <w:t>2</w:t>
      </w:r>
      <w:r w:rsidR="003464B7" w:rsidRPr="00274E4C">
        <w:rPr>
          <w:rFonts w:ascii="Arial" w:hAnsi="Arial" w:cs="Arial"/>
          <w:sz w:val="24"/>
        </w:rPr>
        <w:t xml:space="preserve"> </w:t>
      </w:r>
      <w:r w:rsidR="007B2429">
        <w:rPr>
          <w:rFonts w:ascii="Arial" w:hAnsi="Arial" w:cs="Arial"/>
          <w:sz w:val="24"/>
        </w:rPr>
        <w:t>Services may undertake p</w:t>
      </w:r>
      <w:r w:rsidR="003419AB" w:rsidRPr="004B6983">
        <w:rPr>
          <w:rFonts w:ascii="Arial" w:hAnsi="Arial" w:cs="Arial"/>
          <w:sz w:val="24"/>
        </w:rPr>
        <w:t>rocurement activity as set out in Table 1</w:t>
      </w:r>
      <w:r w:rsidR="00731E05">
        <w:rPr>
          <w:rFonts w:ascii="Arial" w:hAnsi="Arial" w:cs="Arial"/>
          <w:sz w:val="24"/>
        </w:rPr>
        <w:t>;</w:t>
      </w:r>
      <w:r w:rsidR="006060F7" w:rsidRPr="004B6983">
        <w:rPr>
          <w:rFonts w:ascii="Arial" w:hAnsi="Arial" w:cs="Arial"/>
          <w:sz w:val="24"/>
        </w:rPr>
        <w:t xml:space="preserve"> </w:t>
      </w:r>
    </w:p>
    <w:p w14:paraId="621679FF" w14:textId="77777777" w:rsidR="005D71C8" w:rsidRDefault="005D71C8" w:rsidP="005D71C8">
      <w:pPr>
        <w:pStyle w:val="NoSpacing"/>
        <w:jc w:val="both"/>
        <w:rPr>
          <w:rFonts w:ascii="Arial" w:hAnsi="Arial" w:cs="Arial"/>
          <w:sz w:val="24"/>
        </w:rPr>
      </w:pPr>
    </w:p>
    <w:p w14:paraId="1353143D" w14:textId="77777777" w:rsidR="005D71C8" w:rsidRPr="007B2429" w:rsidRDefault="00DF3C81" w:rsidP="005D71C8">
      <w:pPr>
        <w:pStyle w:val="NoSpacing"/>
        <w:jc w:val="both"/>
        <w:rPr>
          <w:rFonts w:ascii="Arial" w:hAnsi="Arial" w:cs="Arial"/>
          <w:sz w:val="24"/>
          <w:szCs w:val="24"/>
        </w:rPr>
      </w:pPr>
      <w:r>
        <w:rPr>
          <w:rFonts w:ascii="Arial" w:hAnsi="Arial" w:cs="Arial"/>
          <w:sz w:val="24"/>
          <w:szCs w:val="24"/>
        </w:rPr>
        <w:t>9</w:t>
      </w:r>
      <w:r w:rsidR="003419AB" w:rsidRPr="007B2429">
        <w:rPr>
          <w:rFonts w:ascii="Arial" w:hAnsi="Arial" w:cs="Arial"/>
          <w:sz w:val="24"/>
          <w:szCs w:val="24"/>
        </w:rPr>
        <w:t>.2</w:t>
      </w:r>
      <w:r w:rsidR="005D71C8" w:rsidRPr="007B2429">
        <w:rPr>
          <w:rFonts w:ascii="Arial" w:hAnsi="Arial" w:cs="Arial"/>
          <w:sz w:val="24"/>
          <w:szCs w:val="24"/>
        </w:rPr>
        <w:t xml:space="preserve"> </w:t>
      </w:r>
      <w:r w:rsidR="00F248A4">
        <w:rPr>
          <w:rFonts w:ascii="Arial" w:hAnsi="Arial" w:cs="Arial"/>
          <w:sz w:val="24"/>
          <w:szCs w:val="24"/>
        </w:rPr>
        <w:tab/>
      </w:r>
      <w:r w:rsidR="005D71C8" w:rsidRPr="007B2429">
        <w:rPr>
          <w:rFonts w:ascii="Arial" w:hAnsi="Arial" w:cs="Arial"/>
          <w:sz w:val="24"/>
          <w:szCs w:val="24"/>
        </w:rPr>
        <w:t>Table 1 - Delegated Contracting Authority</w:t>
      </w:r>
    </w:p>
    <w:p w14:paraId="753C3183" w14:textId="77777777" w:rsidR="005D71C8" w:rsidRPr="00B21810" w:rsidRDefault="005D71C8" w:rsidP="005D71C8">
      <w:pPr>
        <w:pStyle w:val="NoSpacing"/>
        <w:jc w:val="both"/>
        <w:rPr>
          <w:rFonts w:ascii="Arial" w:hAnsi="Arial" w:cs="Arial"/>
          <w:b/>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5325"/>
      </w:tblGrid>
      <w:tr w:rsidR="005D71C8" w:rsidRPr="00B21810" w14:paraId="445B58BC" w14:textId="77777777" w:rsidTr="00666A83">
        <w:tc>
          <w:tcPr>
            <w:tcW w:w="2976" w:type="dxa"/>
            <w:shd w:val="clear" w:color="auto" w:fill="auto"/>
            <w:vAlign w:val="center"/>
          </w:tcPr>
          <w:p w14:paraId="21446820" w14:textId="77777777" w:rsidR="005D71C8" w:rsidRPr="003419AB" w:rsidRDefault="005D71C8" w:rsidP="00666A83">
            <w:pPr>
              <w:pStyle w:val="NoSpacing"/>
              <w:jc w:val="both"/>
              <w:rPr>
                <w:rFonts w:ascii="Arial" w:hAnsi="Arial" w:cs="Arial"/>
                <w:b/>
                <w:sz w:val="24"/>
                <w:szCs w:val="24"/>
              </w:rPr>
            </w:pPr>
            <w:r w:rsidRPr="003419AB">
              <w:rPr>
                <w:rFonts w:ascii="Arial" w:hAnsi="Arial" w:cs="Arial"/>
                <w:b/>
                <w:sz w:val="24"/>
                <w:szCs w:val="24"/>
              </w:rPr>
              <w:t>Service</w:t>
            </w:r>
          </w:p>
        </w:tc>
        <w:tc>
          <w:tcPr>
            <w:tcW w:w="5325" w:type="dxa"/>
            <w:shd w:val="clear" w:color="auto" w:fill="auto"/>
            <w:vAlign w:val="center"/>
          </w:tcPr>
          <w:p w14:paraId="585B5F14" w14:textId="77777777" w:rsidR="005D71C8" w:rsidRPr="00095795" w:rsidRDefault="005D71C8" w:rsidP="00666A83">
            <w:pPr>
              <w:pStyle w:val="NoSpacing"/>
              <w:jc w:val="both"/>
              <w:rPr>
                <w:rFonts w:ascii="Arial" w:hAnsi="Arial" w:cs="Arial"/>
                <w:b/>
                <w:sz w:val="24"/>
                <w:szCs w:val="24"/>
              </w:rPr>
            </w:pPr>
            <w:r w:rsidRPr="00095795">
              <w:rPr>
                <w:rFonts w:ascii="Arial" w:hAnsi="Arial" w:cs="Arial"/>
                <w:b/>
                <w:sz w:val="24"/>
                <w:szCs w:val="24"/>
              </w:rPr>
              <w:t>Type &amp; Value (excluding VAT) of Tendering Exercises able to be Undertaken</w:t>
            </w:r>
          </w:p>
        </w:tc>
      </w:tr>
      <w:tr w:rsidR="005D71C8" w:rsidRPr="00B21810" w14:paraId="25C20701" w14:textId="77777777" w:rsidTr="00666A83">
        <w:tc>
          <w:tcPr>
            <w:tcW w:w="2976" w:type="dxa"/>
            <w:shd w:val="clear" w:color="auto" w:fill="auto"/>
            <w:vAlign w:val="center"/>
          </w:tcPr>
          <w:p w14:paraId="7F67EF4C" w14:textId="77777777" w:rsidR="005D71C8" w:rsidRPr="00B21810" w:rsidRDefault="005D71C8" w:rsidP="00666A83">
            <w:pPr>
              <w:pStyle w:val="NoSpacing"/>
              <w:jc w:val="both"/>
              <w:rPr>
                <w:rFonts w:ascii="Arial" w:hAnsi="Arial" w:cs="Arial"/>
                <w:sz w:val="24"/>
                <w:szCs w:val="24"/>
              </w:rPr>
            </w:pPr>
            <w:r w:rsidRPr="00B21810">
              <w:rPr>
                <w:rFonts w:ascii="Arial" w:hAnsi="Arial" w:cs="Arial"/>
                <w:sz w:val="24"/>
                <w:szCs w:val="24"/>
              </w:rPr>
              <w:t>All Services</w:t>
            </w:r>
          </w:p>
        </w:tc>
        <w:tc>
          <w:tcPr>
            <w:tcW w:w="5325" w:type="dxa"/>
            <w:shd w:val="clear" w:color="auto" w:fill="auto"/>
            <w:vAlign w:val="center"/>
          </w:tcPr>
          <w:p w14:paraId="7FA08FE5" w14:textId="252B00D5" w:rsidR="00506C5C" w:rsidRDefault="006708DC" w:rsidP="00506C5C">
            <w:pPr>
              <w:pStyle w:val="NoSpacing"/>
              <w:jc w:val="both"/>
              <w:rPr>
                <w:rFonts w:ascii="Arial" w:hAnsi="Arial" w:cs="Arial"/>
                <w:sz w:val="24"/>
                <w:szCs w:val="24"/>
              </w:rPr>
            </w:pPr>
            <w:r w:rsidRPr="00095795">
              <w:rPr>
                <w:rFonts w:ascii="Arial" w:hAnsi="Arial" w:cs="Arial"/>
                <w:sz w:val="24"/>
                <w:szCs w:val="24"/>
              </w:rPr>
              <w:t>Goods</w:t>
            </w:r>
            <w:r w:rsidR="00C913E2">
              <w:rPr>
                <w:rFonts w:ascii="Arial" w:hAnsi="Arial" w:cs="Arial"/>
                <w:sz w:val="24"/>
                <w:szCs w:val="24"/>
              </w:rPr>
              <w:t xml:space="preserve">/ </w:t>
            </w:r>
            <w:r w:rsidR="00B33801">
              <w:rPr>
                <w:rFonts w:ascii="Arial" w:hAnsi="Arial" w:cs="Arial"/>
                <w:sz w:val="24"/>
                <w:szCs w:val="24"/>
              </w:rPr>
              <w:t>s</w:t>
            </w:r>
            <w:r w:rsidRPr="00095795">
              <w:rPr>
                <w:rFonts w:ascii="Arial" w:hAnsi="Arial" w:cs="Arial"/>
                <w:sz w:val="24"/>
                <w:szCs w:val="24"/>
              </w:rPr>
              <w:t>upplies/</w:t>
            </w:r>
            <w:r w:rsidR="00C913E2">
              <w:rPr>
                <w:rFonts w:ascii="Arial" w:hAnsi="Arial" w:cs="Arial"/>
                <w:sz w:val="24"/>
                <w:szCs w:val="24"/>
              </w:rPr>
              <w:t xml:space="preserve"> </w:t>
            </w:r>
            <w:r w:rsidR="00B33801">
              <w:rPr>
                <w:rFonts w:ascii="Arial" w:hAnsi="Arial" w:cs="Arial"/>
                <w:sz w:val="24"/>
                <w:szCs w:val="24"/>
              </w:rPr>
              <w:t>s</w:t>
            </w:r>
            <w:r w:rsidR="005D71C8" w:rsidRPr="00095795">
              <w:rPr>
                <w:rFonts w:ascii="Arial" w:hAnsi="Arial" w:cs="Arial"/>
                <w:sz w:val="24"/>
                <w:szCs w:val="24"/>
              </w:rPr>
              <w:t>ervice</w:t>
            </w:r>
            <w:r w:rsidRPr="00095795">
              <w:rPr>
                <w:rFonts w:ascii="Arial" w:hAnsi="Arial" w:cs="Arial"/>
                <w:sz w:val="24"/>
                <w:szCs w:val="24"/>
              </w:rPr>
              <w:t>s</w:t>
            </w:r>
            <w:r w:rsidR="005D71C8" w:rsidRPr="00095795">
              <w:rPr>
                <w:rFonts w:ascii="Arial" w:hAnsi="Arial" w:cs="Arial"/>
                <w:sz w:val="24"/>
                <w:szCs w:val="24"/>
              </w:rPr>
              <w:t xml:space="preserve"> </w:t>
            </w:r>
            <w:r w:rsidR="00C175DF" w:rsidRPr="00095795">
              <w:rPr>
                <w:rFonts w:ascii="Arial" w:hAnsi="Arial" w:cs="Arial"/>
                <w:sz w:val="24"/>
                <w:szCs w:val="24"/>
              </w:rPr>
              <w:t>T</w:t>
            </w:r>
            <w:r w:rsidR="005D71C8" w:rsidRPr="00095795">
              <w:rPr>
                <w:rFonts w:ascii="Arial" w:hAnsi="Arial" w:cs="Arial"/>
                <w:sz w:val="24"/>
                <w:szCs w:val="24"/>
              </w:rPr>
              <w:t>enders below £50,000</w:t>
            </w:r>
            <w:r w:rsidR="003C2F5A" w:rsidRPr="00095795">
              <w:rPr>
                <w:rFonts w:ascii="Arial" w:hAnsi="Arial" w:cs="Arial"/>
                <w:sz w:val="24"/>
                <w:szCs w:val="24"/>
              </w:rPr>
              <w:t>,</w:t>
            </w:r>
            <w:r w:rsidR="00CC27FE" w:rsidRPr="00095795">
              <w:rPr>
                <w:rFonts w:ascii="Arial" w:hAnsi="Arial" w:cs="Arial"/>
                <w:sz w:val="24"/>
                <w:szCs w:val="24"/>
              </w:rPr>
              <w:t xml:space="preserve"> with the exception</w:t>
            </w:r>
            <w:r w:rsidR="003C2F5A" w:rsidRPr="00095795">
              <w:rPr>
                <w:rFonts w:ascii="Arial" w:hAnsi="Arial" w:cs="Arial"/>
                <w:sz w:val="24"/>
                <w:szCs w:val="24"/>
              </w:rPr>
              <w:t>s of</w:t>
            </w:r>
            <w:r w:rsidR="00645736" w:rsidRPr="00095795">
              <w:rPr>
                <w:rFonts w:ascii="Arial" w:hAnsi="Arial" w:cs="Arial"/>
                <w:sz w:val="24"/>
                <w:szCs w:val="24"/>
              </w:rPr>
              <w:t>:</w:t>
            </w:r>
            <w:r w:rsidR="003C2F5A" w:rsidRPr="00095795">
              <w:rPr>
                <w:rFonts w:ascii="Arial" w:hAnsi="Arial" w:cs="Arial"/>
                <w:sz w:val="24"/>
                <w:szCs w:val="24"/>
              </w:rPr>
              <w:t xml:space="preserve"> </w:t>
            </w:r>
          </w:p>
          <w:p w14:paraId="6274AB24" w14:textId="4DBD4119" w:rsidR="00645736" w:rsidRPr="00095795" w:rsidRDefault="006944F7" w:rsidP="005015DB">
            <w:pPr>
              <w:pStyle w:val="NoSpacing"/>
              <w:numPr>
                <w:ilvl w:val="0"/>
                <w:numId w:val="14"/>
              </w:numPr>
              <w:jc w:val="both"/>
              <w:rPr>
                <w:rFonts w:ascii="Arial" w:hAnsi="Arial" w:cs="Arial"/>
                <w:sz w:val="24"/>
                <w:szCs w:val="24"/>
              </w:rPr>
            </w:pPr>
            <w:r w:rsidRPr="00095795">
              <w:rPr>
                <w:rFonts w:ascii="Arial" w:hAnsi="Arial" w:cs="Arial"/>
                <w:sz w:val="24"/>
                <w:szCs w:val="24"/>
              </w:rPr>
              <w:t>C</w:t>
            </w:r>
            <w:r w:rsidR="00CC27FE" w:rsidRPr="00095795">
              <w:rPr>
                <w:rFonts w:ascii="Arial" w:hAnsi="Arial" w:cs="Arial"/>
                <w:sz w:val="24"/>
                <w:szCs w:val="24"/>
              </w:rPr>
              <w:t>onsultancy</w:t>
            </w:r>
            <w:r w:rsidR="003464B7" w:rsidRPr="00095795">
              <w:rPr>
                <w:rFonts w:ascii="Arial" w:hAnsi="Arial" w:cs="Arial"/>
                <w:sz w:val="24"/>
                <w:szCs w:val="24"/>
              </w:rPr>
              <w:t xml:space="preserve"> where any requirement with the potential to exceed £5,000 shall be </w:t>
            </w:r>
            <w:r w:rsidR="00C255D8" w:rsidRPr="00095795">
              <w:rPr>
                <w:rFonts w:ascii="Arial" w:hAnsi="Arial" w:cs="Arial"/>
                <w:sz w:val="24"/>
                <w:szCs w:val="24"/>
              </w:rPr>
              <w:t>directed to</w:t>
            </w:r>
            <w:r w:rsidR="003464B7" w:rsidRPr="00095795">
              <w:rPr>
                <w:rFonts w:ascii="Arial" w:hAnsi="Arial" w:cs="Arial"/>
                <w:sz w:val="24"/>
                <w:szCs w:val="24"/>
              </w:rPr>
              <w:t xml:space="preserve"> the Procurement Service</w:t>
            </w:r>
            <w:r w:rsidR="00253DFE" w:rsidRPr="00095795">
              <w:rPr>
                <w:rFonts w:ascii="Arial" w:hAnsi="Arial" w:cs="Arial"/>
                <w:sz w:val="24"/>
                <w:szCs w:val="24"/>
              </w:rPr>
              <w:t xml:space="preserve"> (see Standing Order 1</w:t>
            </w:r>
            <w:r w:rsidR="00DC6274">
              <w:rPr>
                <w:rFonts w:ascii="Arial" w:hAnsi="Arial" w:cs="Arial"/>
                <w:sz w:val="24"/>
                <w:szCs w:val="24"/>
              </w:rPr>
              <w:t>3</w:t>
            </w:r>
            <w:r w:rsidR="00253DFE" w:rsidRPr="00095795">
              <w:rPr>
                <w:rFonts w:ascii="Arial" w:hAnsi="Arial" w:cs="Arial"/>
                <w:sz w:val="24"/>
                <w:szCs w:val="24"/>
              </w:rPr>
              <w:t>)</w:t>
            </w:r>
            <w:r w:rsidR="00645736" w:rsidRPr="00095795">
              <w:rPr>
                <w:rFonts w:ascii="Arial" w:hAnsi="Arial" w:cs="Arial"/>
                <w:sz w:val="24"/>
                <w:szCs w:val="24"/>
              </w:rPr>
              <w:t>;</w:t>
            </w:r>
            <w:r w:rsidR="003C2F5A" w:rsidRPr="00095795">
              <w:rPr>
                <w:rFonts w:ascii="Arial" w:hAnsi="Arial" w:cs="Arial"/>
                <w:sz w:val="24"/>
                <w:szCs w:val="24"/>
              </w:rPr>
              <w:t xml:space="preserve"> and </w:t>
            </w:r>
          </w:p>
          <w:p w14:paraId="52391D87" w14:textId="66F926AC" w:rsidR="00253DFE" w:rsidRPr="00095795" w:rsidRDefault="003C2F5A" w:rsidP="005015DB">
            <w:pPr>
              <w:pStyle w:val="NoSpacing"/>
              <w:numPr>
                <w:ilvl w:val="0"/>
                <w:numId w:val="14"/>
              </w:numPr>
              <w:jc w:val="both"/>
              <w:rPr>
                <w:rFonts w:ascii="Arial" w:hAnsi="Arial" w:cs="Arial"/>
                <w:sz w:val="24"/>
                <w:szCs w:val="24"/>
              </w:rPr>
            </w:pPr>
            <w:r w:rsidRPr="00095795">
              <w:rPr>
                <w:rFonts w:ascii="Arial" w:hAnsi="Arial" w:cs="Arial"/>
                <w:sz w:val="24"/>
                <w:szCs w:val="24"/>
              </w:rPr>
              <w:t>ICT requirements which shall be</w:t>
            </w:r>
            <w:r w:rsidR="00C255D8" w:rsidRPr="00095795">
              <w:rPr>
                <w:rFonts w:ascii="Arial" w:hAnsi="Arial" w:cs="Arial"/>
                <w:sz w:val="24"/>
                <w:szCs w:val="24"/>
              </w:rPr>
              <w:t xml:space="preserve"> dealt with in accordance with Standing Order </w:t>
            </w:r>
            <w:r w:rsidR="00DC6274" w:rsidRPr="00095795">
              <w:rPr>
                <w:rFonts w:ascii="Arial" w:hAnsi="Arial" w:cs="Arial"/>
                <w:sz w:val="24"/>
                <w:szCs w:val="24"/>
              </w:rPr>
              <w:t>1</w:t>
            </w:r>
            <w:r w:rsidR="00DC6274">
              <w:rPr>
                <w:rFonts w:ascii="Arial" w:hAnsi="Arial" w:cs="Arial"/>
                <w:sz w:val="24"/>
                <w:szCs w:val="24"/>
              </w:rPr>
              <w:t>2</w:t>
            </w:r>
            <w:r w:rsidR="00C255D8" w:rsidRPr="00095795">
              <w:rPr>
                <w:rFonts w:ascii="Arial" w:hAnsi="Arial" w:cs="Arial"/>
                <w:sz w:val="24"/>
                <w:szCs w:val="24"/>
              </w:rPr>
              <w:t xml:space="preserve">.  </w:t>
            </w:r>
          </w:p>
          <w:p w14:paraId="51542FFE" w14:textId="19D85F06" w:rsidR="005D71C8" w:rsidRPr="00095795" w:rsidRDefault="003C2F5A" w:rsidP="00B33A8B">
            <w:pPr>
              <w:pStyle w:val="NoSpacing"/>
              <w:numPr>
                <w:ilvl w:val="0"/>
                <w:numId w:val="14"/>
              </w:numPr>
              <w:jc w:val="both"/>
              <w:rPr>
                <w:rFonts w:ascii="Arial" w:hAnsi="Arial" w:cs="Arial"/>
                <w:sz w:val="24"/>
                <w:szCs w:val="24"/>
              </w:rPr>
            </w:pPr>
            <w:r w:rsidRPr="00095795">
              <w:rPr>
                <w:rFonts w:ascii="Arial" w:hAnsi="Arial" w:cs="Arial"/>
                <w:sz w:val="24"/>
                <w:szCs w:val="24"/>
              </w:rPr>
              <w:t xml:space="preserve">Works </w:t>
            </w:r>
            <w:r w:rsidR="003D2F98">
              <w:rPr>
                <w:rFonts w:ascii="Arial" w:hAnsi="Arial" w:cs="Arial"/>
                <w:sz w:val="24"/>
                <w:szCs w:val="24"/>
              </w:rPr>
              <w:t>T</w:t>
            </w:r>
            <w:r w:rsidRPr="00095795">
              <w:rPr>
                <w:rFonts w:ascii="Arial" w:hAnsi="Arial" w:cs="Arial"/>
                <w:sz w:val="24"/>
                <w:szCs w:val="24"/>
              </w:rPr>
              <w:t xml:space="preserve">enders - </w:t>
            </w:r>
            <w:r w:rsidR="00C255D8" w:rsidRPr="00095795">
              <w:rPr>
                <w:rFonts w:ascii="Arial" w:hAnsi="Arial" w:cs="Arial"/>
                <w:sz w:val="24"/>
                <w:szCs w:val="24"/>
              </w:rPr>
              <w:t>Only Building, Property, Procurement</w:t>
            </w:r>
            <w:r w:rsidRPr="00095795">
              <w:rPr>
                <w:rFonts w:ascii="Arial" w:hAnsi="Arial" w:cs="Arial"/>
                <w:sz w:val="24"/>
                <w:szCs w:val="24"/>
              </w:rPr>
              <w:t xml:space="preserve"> and Roads &amp;</w:t>
            </w:r>
            <w:r w:rsidR="00C255D8" w:rsidRPr="00095795">
              <w:rPr>
                <w:rFonts w:ascii="Arial" w:hAnsi="Arial" w:cs="Arial"/>
                <w:sz w:val="24"/>
                <w:szCs w:val="24"/>
              </w:rPr>
              <w:t xml:space="preserve"> Transportation Services may commission works / works related activities</w:t>
            </w:r>
            <w:r w:rsidRPr="00095795">
              <w:rPr>
                <w:rFonts w:ascii="Arial" w:hAnsi="Arial" w:cs="Arial"/>
                <w:sz w:val="24"/>
                <w:szCs w:val="24"/>
              </w:rPr>
              <w:t xml:space="preserve"> of any value</w:t>
            </w:r>
            <w:r w:rsidR="00C255D8" w:rsidRPr="00095795">
              <w:rPr>
                <w:rFonts w:ascii="Arial" w:hAnsi="Arial" w:cs="Arial"/>
                <w:sz w:val="24"/>
                <w:szCs w:val="24"/>
              </w:rPr>
              <w:t>.</w:t>
            </w:r>
            <w:r w:rsidR="006060F7" w:rsidRPr="00095795">
              <w:rPr>
                <w:rFonts w:ascii="Arial" w:hAnsi="Arial" w:cs="Arial"/>
                <w:sz w:val="24"/>
                <w:szCs w:val="24"/>
              </w:rPr>
              <w:t xml:space="preserve"> </w:t>
            </w:r>
            <w:r w:rsidR="007C08DB" w:rsidRPr="00095795">
              <w:rPr>
                <w:rFonts w:ascii="Arial" w:hAnsi="Arial" w:cs="Arial"/>
                <w:sz w:val="24"/>
                <w:szCs w:val="24"/>
              </w:rPr>
              <w:t xml:space="preserve"> See also Standing Order </w:t>
            </w:r>
            <w:r w:rsidR="00DC6274" w:rsidRPr="00095795">
              <w:rPr>
                <w:rFonts w:ascii="Arial" w:hAnsi="Arial" w:cs="Arial"/>
                <w:sz w:val="24"/>
                <w:szCs w:val="24"/>
              </w:rPr>
              <w:t>1</w:t>
            </w:r>
            <w:r w:rsidR="00DC6274">
              <w:rPr>
                <w:rFonts w:ascii="Arial" w:hAnsi="Arial" w:cs="Arial"/>
                <w:sz w:val="24"/>
                <w:szCs w:val="24"/>
              </w:rPr>
              <w:t>2</w:t>
            </w:r>
          </w:p>
        </w:tc>
      </w:tr>
      <w:tr w:rsidR="005D71C8" w:rsidRPr="00B21810" w14:paraId="4EF62FEE" w14:textId="77777777" w:rsidTr="00666A83">
        <w:tc>
          <w:tcPr>
            <w:tcW w:w="2976" w:type="dxa"/>
            <w:shd w:val="clear" w:color="auto" w:fill="auto"/>
            <w:vAlign w:val="center"/>
          </w:tcPr>
          <w:p w14:paraId="1F938223" w14:textId="77777777" w:rsidR="005D71C8" w:rsidRPr="00B21810" w:rsidRDefault="005D71C8" w:rsidP="00666A83">
            <w:pPr>
              <w:pStyle w:val="NoSpacing"/>
              <w:jc w:val="both"/>
              <w:rPr>
                <w:rFonts w:ascii="Arial" w:hAnsi="Arial" w:cs="Arial"/>
                <w:sz w:val="24"/>
                <w:szCs w:val="24"/>
              </w:rPr>
            </w:pPr>
            <w:r w:rsidRPr="00B21810">
              <w:rPr>
                <w:rFonts w:ascii="Arial" w:hAnsi="Arial" w:cs="Arial"/>
                <w:sz w:val="24"/>
                <w:szCs w:val="24"/>
              </w:rPr>
              <w:t xml:space="preserve">Procurement </w:t>
            </w:r>
            <w:r w:rsidR="003464B7">
              <w:rPr>
                <w:rFonts w:ascii="Arial" w:hAnsi="Arial" w:cs="Arial"/>
                <w:sz w:val="24"/>
                <w:szCs w:val="24"/>
              </w:rPr>
              <w:t>Service</w:t>
            </w:r>
          </w:p>
        </w:tc>
        <w:tc>
          <w:tcPr>
            <w:tcW w:w="5325" w:type="dxa"/>
            <w:shd w:val="clear" w:color="auto" w:fill="auto"/>
            <w:vAlign w:val="center"/>
          </w:tcPr>
          <w:p w14:paraId="78F44B35" w14:textId="0CFBA1A9" w:rsidR="005D71C8" w:rsidRPr="00B21810" w:rsidRDefault="005D71C8" w:rsidP="00065DA8">
            <w:pPr>
              <w:pStyle w:val="NoSpacing"/>
              <w:jc w:val="both"/>
              <w:rPr>
                <w:rFonts w:ascii="Arial" w:hAnsi="Arial" w:cs="Arial"/>
                <w:sz w:val="24"/>
                <w:szCs w:val="24"/>
              </w:rPr>
            </w:pPr>
            <w:r w:rsidRPr="00B21810">
              <w:rPr>
                <w:rFonts w:ascii="Arial" w:hAnsi="Arial" w:cs="Arial"/>
                <w:sz w:val="24"/>
                <w:szCs w:val="24"/>
              </w:rPr>
              <w:t xml:space="preserve">All </w:t>
            </w:r>
            <w:r w:rsidR="003D2F98">
              <w:rPr>
                <w:rFonts w:ascii="Arial" w:hAnsi="Arial" w:cs="Arial"/>
                <w:sz w:val="24"/>
                <w:szCs w:val="24"/>
              </w:rPr>
              <w:t>T</w:t>
            </w:r>
            <w:r w:rsidRPr="00B21810">
              <w:rPr>
                <w:rFonts w:ascii="Arial" w:hAnsi="Arial" w:cs="Arial"/>
                <w:sz w:val="24"/>
                <w:szCs w:val="24"/>
              </w:rPr>
              <w:t>enders (</w:t>
            </w:r>
            <w:r w:rsidR="00B33801">
              <w:rPr>
                <w:rFonts w:ascii="Arial" w:hAnsi="Arial" w:cs="Arial"/>
                <w:sz w:val="24"/>
                <w:szCs w:val="24"/>
              </w:rPr>
              <w:t>g</w:t>
            </w:r>
            <w:r w:rsidR="006708DC">
              <w:rPr>
                <w:rFonts w:ascii="Arial" w:hAnsi="Arial" w:cs="Arial"/>
                <w:sz w:val="24"/>
                <w:szCs w:val="24"/>
              </w:rPr>
              <w:t>oods/</w:t>
            </w:r>
            <w:r w:rsidR="00B33801">
              <w:rPr>
                <w:rFonts w:ascii="Arial" w:hAnsi="Arial" w:cs="Arial"/>
                <w:sz w:val="24"/>
                <w:szCs w:val="24"/>
              </w:rPr>
              <w:t>s</w:t>
            </w:r>
            <w:r w:rsidRPr="00B21810">
              <w:rPr>
                <w:rFonts w:ascii="Arial" w:hAnsi="Arial" w:cs="Arial"/>
                <w:sz w:val="24"/>
                <w:szCs w:val="24"/>
              </w:rPr>
              <w:t xml:space="preserve">upplies, </w:t>
            </w:r>
            <w:r w:rsidR="00B33801">
              <w:rPr>
                <w:rFonts w:ascii="Arial" w:hAnsi="Arial" w:cs="Arial"/>
                <w:sz w:val="24"/>
                <w:szCs w:val="24"/>
              </w:rPr>
              <w:t>s</w:t>
            </w:r>
            <w:r w:rsidRPr="00B21810">
              <w:rPr>
                <w:rFonts w:ascii="Arial" w:hAnsi="Arial" w:cs="Arial"/>
                <w:sz w:val="24"/>
                <w:szCs w:val="24"/>
              </w:rPr>
              <w:t xml:space="preserve">ervices and </w:t>
            </w:r>
            <w:r w:rsidR="00B33801">
              <w:rPr>
                <w:rFonts w:ascii="Arial" w:hAnsi="Arial" w:cs="Arial"/>
                <w:sz w:val="24"/>
                <w:szCs w:val="24"/>
              </w:rPr>
              <w:t>w</w:t>
            </w:r>
            <w:r w:rsidRPr="00B21810">
              <w:rPr>
                <w:rFonts w:ascii="Arial" w:hAnsi="Arial" w:cs="Arial"/>
                <w:sz w:val="24"/>
                <w:szCs w:val="24"/>
              </w:rPr>
              <w:t>orks) of any value</w:t>
            </w:r>
          </w:p>
        </w:tc>
      </w:tr>
      <w:tr w:rsidR="005D71C8" w:rsidRPr="00B21810" w14:paraId="0C306478" w14:textId="77777777" w:rsidTr="00F50FB4">
        <w:trPr>
          <w:trHeight w:val="357"/>
        </w:trPr>
        <w:tc>
          <w:tcPr>
            <w:tcW w:w="2976" w:type="dxa"/>
            <w:shd w:val="clear" w:color="auto" w:fill="auto"/>
          </w:tcPr>
          <w:p w14:paraId="5599AB14" w14:textId="77777777" w:rsidR="005D71C8" w:rsidRPr="00B21810" w:rsidRDefault="005D71C8" w:rsidP="00666A83">
            <w:pPr>
              <w:pStyle w:val="NoSpacing"/>
              <w:jc w:val="both"/>
              <w:rPr>
                <w:rFonts w:ascii="Arial" w:hAnsi="Arial" w:cs="Arial"/>
                <w:sz w:val="24"/>
                <w:szCs w:val="24"/>
              </w:rPr>
            </w:pPr>
            <w:r w:rsidRPr="00B21810">
              <w:rPr>
                <w:rFonts w:ascii="Arial" w:hAnsi="Arial" w:cs="Arial"/>
                <w:sz w:val="24"/>
                <w:szCs w:val="24"/>
              </w:rPr>
              <w:t>Building Services</w:t>
            </w:r>
          </w:p>
        </w:tc>
        <w:tc>
          <w:tcPr>
            <w:tcW w:w="5325" w:type="dxa"/>
            <w:shd w:val="clear" w:color="auto" w:fill="auto"/>
          </w:tcPr>
          <w:p w14:paraId="03451482" w14:textId="0CF46507" w:rsidR="005D71C8" w:rsidRPr="00B21810" w:rsidRDefault="00CC27FE" w:rsidP="00F42C96">
            <w:pPr>
              <w:pStyle w:val="NoSpacing"/>
              <w:jc w:val="both"/>
              <w:rPr>
                <w:rFonts w:ascii="Arial" w:hAnsi="Arial" w:cs="Arial"/>
                <w:sz w:val="24"/>
                <w:szCs w:val="24"/>
              </w:rPr>
            </w:pPr>
            <w:r w:rsidRPr="00B21810">
              <w:rPr>
                <w:rFonts w:ascii="Arial" w:hAnsi="Arial" w:cs="Arial"/>
                <w:sz w:val="24"/>
                <w:szCs w:val="24"/>
              </w:rPr>
              <w:t xml:space="preserve">Works </w:t>
            </w:r>
            <w:r>
              <w:rPr>
                <w:rFonts w:ascii="Arial" w:hAnsi="Arial" w:cs="Arial"/>
                <w:sz w:val="24"/>
                <w:szCs w:val="24"/>
              </w:rPr>
              <w:t>and works</w:t>
            </w:r>
            <w:r w:rsidRPr="00B21810">
              <w:rPr>
                <w:rFonts w:ascii="Arial" w:hAnsi="Arial" w:cs="Arial"/>
                <w:sz w:val="24"/>
                <w:szCs w:val="24"/>
              </w:rPr>
              <w:t xml:space="preserve"> related </w:t>
            </w:r>
            <w:r w:rsidR="00F42C96">
              <w:rPr>
                <w:rFonts w:ascii="Arial" w:hAnsi="Arial" w:cs="Arial"/>
                <w:sz w:val="24"/>
                <w:szCs w:val="24"/>
              </w:rPr>
              <w:t>s</w:t>
            </w:r>
            <w:r w:rsidRPr="00B21810">
              <w:rPr>
                <w:rFonts w:ascii="Arial" w:hAnsi="Arial" w:cs="Arial"/>
                <w:sz w:val="24"/>
                <w:szCs w:val="24"/>
              </w:rPr>
              <w:t>ervices</w:t>
            </w:r>
          </w:p>
        </w:tc>
      </w:tr>
      <w:tr w:rsidR="005D71C8" w:rsidRPr="00B21810" w14:paraId="77E6AEDF" w14:textId="77777777" w:rsidTr="00666A83">
        <w:tc>
          <w:tcPr>
            <w:tcW w:w="2976" w:type="dxa"/>
            <w:shd w:val="clear" w:color="auto" w:fill="auto"/>
            <w:vAlign w:val="center"/>
          </w:tcPr>
          <w:p w14:paraId="378B0DA3" w14:textId="77777777" w:rsidR="005D71C8" w:rsidRPr="00B21810" w:rsidRDefault="005D71C8" w:rsidP="00666A83">
            <w:pPr>
              <w:pStyle w:val="NoSpacing"/>
              <w:jc w:val="both"/>
              <w:rPr>
                <w:rFonts w:ascii="Arial" w:hAnsi="Arial" w:cs="Arial"/>
                <w:sz w:val="24"/>
                <w:szCs w:val="24"/>
              </w:rPr>
            </w:pPr>
            <w:r w:rsidRPr="00B21810">
              <w:rPr>
                <w:rFonts w:ascii="Arial" w:hAnsi="Arial" w:cs="Arial"/>
                <w:sz w:val="24"/>
                <w:szCs w:val="24"/>
              </w:rPr>
              <w:t>Property Services</w:t>
            </w:r>
          </w:p>
        </w:tc>
        <w:tc>
          <w:tcPr>
            <w:tcW w:w="5325" w:type="dxa"/>
            <w:shd w:val="clear" w:color="auto" w:fill="auto"/>
            <w:vAlign w:val="center"/>
          </w:tcPr>
          <w:p w14:paraId="6C96FFF8" w14:textId="14271D57" w:rsidR="005D71C8" w:rsidRPr="00B21810" w:rsidRDefault="005D71C8" w:rsidP="00F42C96">
            <w:pPr>
              <w:pStyle w:val="NoSpacing"/>
              <w:jc w:val="both"/>
              <w:rPr>
                <w:rFonts w:ascii="Arial" w:hAnsi="Arial" w:cs="Arial"/>
                <w:sz w:val="24"/>
                <w:szCs w:val="24"/>
              </w:rPr>
            </w:pPr>
            <w:r w:rsidRPr="00B21810">
              <w:rPr>
                <w:rFonts w:ascii="Arial" w:hAnsi="Arial" w:cs="Arial"/>
                <w:sz w:val="24"/>
                <w:szCs w:val="24"/>
              </w:rPr>
              <w:t xml:space="preserve">Works </w:t>
            </w:r>
            <w:r w:rsidR="00CC27FE">
              <w:rPr>
                <w:rFonts w:ascii="Arial" w:hAnsi="Arial" w:cs="Arial"/>
                <w:sz w:val="24"/>
                <w:szCs w:val="24"/>
              </w:rPr>
              <w:t>and works</w:t>
            </w:r>
            <w:r w:rsidRPr="00B21810">
              <w:rPr>
                <w:rFonts w:ascii="Arial" w:hAnsi="Arial" w:cs="Arial"/>
                <w:sz w:val="24"/>
                <w:szCs w:val="24"/>
              </w:rPr>
              <w:t xml:space="preserve"> related </w:t>
            </w:r>
            <w:r w:rsidR="00F42C96">
              <w:rPr>
                <w:rFonts w:ascii="Arial" w:hAnsi="Arial" w:cs="Arial"/>
                <w:sz w:val="24"/>
                <w:szCs w:val="24"/>
              </w:rPr>
              <w:t>s</w:t>
            </w:r>
            <w:r w:rsidRPr="00B21810">
              <w:rPr>
                <w:rFonts w:ascii="Arial" w:hAnsi="Arial" w:cs="Arial"/>
                <w:sz w:val="24"/>
                <w:szCs w:val="24"/>
              </w:rPr>
              <w:t xml:space="preserve">ervices </w:t>
            </w:r>
          </w:p>
        </w:tc>
      </w:tr>
      <w:tr w:rsidR="005D71C8" w:rsidRPr="00B21810" w14:paraId="76F8B585" w14:textId="77777777" w:rsidTr="00666A83">
        <w:tc>
          <w:tcPr>
            <w:tcW w:w="2976" w:type="dxa"/>
            <w:shd w:val="clear" w:color="auto" w:fill="auto"/>
            <w:vAlign w:val="center"/>
          </w:tcPr>
          <w:p w14:paraId="67CFA2DC" w14:textId="77777777" w:rsidR="005D71C8" w:rsidRPr="00B21810" w:rsidRDefault="005D71C8" w:rsidP="00B7082A">
            <w:pPr>
              <w:pStyle w:val="NoSpacing"/>
              <w:rPr>
                <w:rFonts w:ascii="Arial" w:hAnsi="Arial" w:cs="Arial"/>
                <w:sz w:val="24"/>
                <w:szCs w:val="24"/>
              </w:rPr>
            </w:pPr>
            <w:r w:rsidRPr="00B21810">
              <w:rPr>
                <w:rFonts w:ascii="Arial" w:hAnsi="Arial" w:cs="Arial"/>
                <w:sz w:val="24"/>
                <w:szCs w:val="24"/>
              </w:rPr>
              <w:t>Asset Management - Property</w:t>
            </w:r>
          </w:p>
        </w:tc>
        <w:tc>
          <w:tcPr>
            <w:tcW w:w="5325" w:type="dxa"/>
            <w:shd w:val="clear" w:color="auto" w:fill="auto"/>
            <w:vAlign w:val="center"/>
          </w:tcPr>
          <w:p w14:paraId="23A7C9E2" w14:textId="77777777" w:rsidR="005D71C8" w:rsidRPr="00B21810" w:rsidRDefault="005D71C8" w:rsidP="00666A83">
            <w:pPr>
              <w:pStyle w:val="NoSpacing"/>
              <w:jc w:val="both"/>
              <w:rPr>
                <w:rFonts w:ascii="Arial" w:hAnsi="Arial" w:cs="Arial"/>
                <w:sz w:val="24"/>
                <w:szCs w:val="24"/>
              </w:rPr>
            </w:pPr>
            <w:r w:rsidRPr="00B21810">
              <w:rPr>
                <w:rFonts w:ascii="Arial" w:hAnsi="Arial" w:cs="Arial"/>
                <w:sz w:val="24"/>
                <w:szCs w:val="24"/>
              </w:rPr>
              <w:t>Tenders involving significant investment in refurbishment of existing, or establishment of new Council Assets (predominantly buildings) of any value</w:t>
            </w:r>
          </w:p>
        </w:tc>
      </w:tr>
      <w:tr w:rsidR="00F45CF0" w:rsidRPr="00B21810" w14:paraId="3CC8101B" w14:textId="77777777" w:rsidTr="00666A83">
        <w:tc>
          <w:tcPr>
            <w:tcW w:w="2976" w:type="dxa"/>
            <w:shd w:val="clear" w:color="auto" w:fill="auto"/>
            <w:vAlign w:val="center"/>
          </w:tcPr>
          <w:p w14:paraId="3E58A807" w14:textId="77777777" w:rsidR="00F45CF0" w:rsidRPr="00B21810" w:rsidRDefault="00F45CF0" w:rsidP="00B7082A">
            <w:pPr>
              <w:pStyle w:val="NoSpacing"/>
              <w:rPr>
                <w:rFonts w:ascii="Arial" w:hAnsi="Arial" w:cs="Arial"/>
                <w:sz w:val="24"/>
                <w:szCs w:val="24"/>
              </w:rPr>
            </w:pPr>
            <w:r>
              <w:rPr>
                <w:rFonts w:ascii="Arial" w:hAnsi="Arial" w:cs="Arial"/>
                <w:sz w:val="24"/>
                <w:szCs w:val="24"/>
              </w:rPr>
              <w:t>Housing Services</w:t>
            </w:r>
          </w:p>
        </w:tc>
        <w:tc>
          <w:tcPr>
            <w:tcW w:w="5325" w:type="dxa"/>
            <w:shd w:val="clear" w:color="auto" w:fill="auto"/>
            <w:vAlign w:val="center"/>
          </w:tcPr>
          <w:p w14:paraId="6A32DFFE" w14:textId="77777777" w:rsidR="00F45CF0" w:rsidRPr="00F45CF0" w:rsidRDefault="00F45CF0" w:rsidP="00666A83">
            <w:pPr>
              <w:pStyle w:val="NoSpacing"/>
              <w:jc w:val="both"/>
              <w:rPr>
                <w:rFonts w:ascii="Arial" w:hAnsi="Arial" w:cs="Arial"/>
                <w:sz w:val="24"/>
                <w:szCs w:val="24"/>
              </w:rPr>
            </w:pPr>
            <w:r w:rsidRPr="00F45CF0">
              <w:rPr>
                <w:rFonts w:ascii="Arial" w:hAnsi="Arial" w:cs="Arial"/>
                <w:sz w:val="24"/>
                <w:szCs w:val="24"/>
              </w:rPr>
              <w:t xml:space="preserve">Works Tenders relating to Occupational Therapy Adaptations below </w:t>
            </w:r>
            <w:r w:rsidRPr="00F45CF0">
              <w:rPr>
                <w:rFonts w:ascii="Arial" w:hAnsi="Arial" w:cs="Arial"/>
                <w:sz w:val="24"/>
                <w:szCs w:val="24"/>
                <w:shd w:val="clear" w:color="auto" w:fill="FFFFFF"/>
              </w:rPr>
              <w:t>£25,000</w:t>
            </w:r>
            <w:r w:rsidRPr="00F45CF0">
              <w:rPr>
                <w:rFonts w:ascii="Arial" w:hAnsi="Arial" w:cs="Arial"/>
                <w:sz w:val="24"/>
                <w:szCs w:val="24"/>
              </w:rPr>
              <w:t xml:space="preserve">  </w:t>
            </w:r>
          </w:p>
        </w:tc>
      </w:tr>
      <w:tr w:rsidR="005D71C8" w:rsidRPr="00B21810" w14:paraId="317C6FB2" w14:textId="77777777" w:rsidTr="00666A83">
        <w:tc>
          <w:tcPr>
            <w:tcW w:w="2976" w:type="dxa"/>
            <w:shd w:val="clear" w:color="auto" w:fill="auto"/>
            <w:vAlign w:val="center"/>
          </w:tcPr>
          <w:p w14:paraId="621EA6CF" w14:textId="77777777" w:rsidR="005D71C8" w:rsidRPr="00B21810" w:rsidRDefault="00CC27FE" w:rsidP="00666A83">
            <w:pPr>
              <w:pStyle w:val="NoSpacing"/>
              <w:jc w:val="both"/>
              <w:rPr>
                <w:rFonts w:ascii="Arial" w:hAnsi="Arial" w:cs="Arial"/>
                <w:sz w:val="24"/>
                <w:szCs w:val="24"/>
              </w:rPr>
            </w:pPr>
            <w:r>
              <w:rPr>
                <w:rFonts w:ascii="Arial" w:hAnsi="Arial" w:cs="Arial"/>
                <w:sz w:val="24"/>
                <w:szCs w:val="24"/>
              </w:rPr>
              <w:t>Roads &amp; Transportation</w:t>
            </w:r>
            <w:r w:rsidR="00AC2B97">
              <w:rPr>
                <w:rFonts w:ascii="Arial" w:hAnsi="Arial" w:cs="Arial"/>
                <w:sz w:val="24"/>
                <w:szCs w:val="24"/>
              </w:rPr>
              <w:t xml:space="preserve"> Services</w:t>
            </w:r>
          </w:p>
        </w:tc>
        <w:tc>
          <w:tcPr>
            <w:tcW w:w="5325" w:type="dxa"/>
            <w:shd w:val="clear" w:color="auto" w:fill="auto"/>
            <w:vAlign w:val="center"/>
          </w:tcPr>
          <w:p w14:paraId="4CF24C95" w14:textId="529A8EA8" w:rsidR="005D71C8" w:rsidRPr="00B21810" w:rsidRDefault="005D71C8" w:rsidP="00666A83">
            <w:pPr>
              <w:pStyle w:val="NoSpacing"/>
              <w:jc w:val="both"/>
              <w:rPr>
                <w:rFonts w:ascii="Arial" w:hAnsi="Arial" w:cs="Arial"/>
                <w:sz w:val="24"/>
                <w:szCs w:val="24"/>
              </w:rPr>
            </w:pPr>
            <w:r w:rsidRPr="00B21810">
              <w:rPr>
                <w:rFonts w:ascii="Arial" w:hAnsi="Arial" w:cs="Arial"/>
                <w:sz w:val="24"/>
                <w:szCs w:val="24"/>
              </w:rPr>
              <w:t xml:space="preserve">Works </w:t>
            </w:r>
            <w:r w:rsidR="00C175DF">
              <w:rPr>
                <w:rFonts w:ascii="Arial" w:hAnsi="Arial" w:cs="Arial"/>
                <w:sz w:val="24"/>
                <w:szCs w:val="24"/>
              </w:rPr>
              <w:t>T</w:t>
            </w:r>
            <w:r w:rsidRPr="00B21810">
              <w:rPr>
                <w:rFonts w:ascii="Arial" w:hAnsi="Arial" w:cs="Arial"/>
                <w:sz w:val="24"/>
                <w:szCs w:val="24"/>
              </w:rPr>
              <w:t xml:space="preserve">enders and related </w:t>
            </w:r>
            <w:r w:rsidR="00F42C96">
              <w:rPr>
                <w:rFonts w:ascii="Arial" w:hAnsi="Arial" w:cs="Arial"/>
                <w:sz w:val="24"/>
                <w:szCs w:val="24"/>
              </w:rPr>
              <w:t>s</w:t>
            </w:r>
            <w:r w:rsidRPr="00B21810">
              <w:rPr>
                <w:rFonts w:ascii="Arial" w:hAnsi="Arial" w:cs="Arial"/>
                <w:sz w:val="24"/>
                <w:szCs w:val="24"/>
              </w:rPr>
              <w:t xml:space="preserve">ervices </w:t>
            </w:r>
            <w:r w:rsidR="00C175DF">
              <w:rPr>
                <w:rFonts w:ascii="Arial" w:hAnsi="Arial" w:cs="Arial"/>
                <w:sz w:val="24"/>
                <w:szCs w:val="24"/>
              </w:rPr>
              <w:t>T</w:t>
            </w:r>
            <w:r w:rsidRPr="00B21810">
              <w:rPr>
                <w:rFonts w:ascii="Arial" w:hAnsi="Arial" w:cs="Arial"/>
                <w:sz w:val="24"/>
                <w:szCs w:val="24"/>
              </w:rPr>
              <w:t>enders of any value.</w:t>
            </w:r>
          </w:p>
          <w:p w14:paraId="0670D3DD" w14:textId="478B0677" w:rsidR="005D71C8" w:rsidRPr="00B21810" w:rsidRDefault="006708DC" w:rsidP="00065DA8">
            <w:pPr>
              <w:pStyle w:val="NoSpacing"/>
              <w:jc w:val="both"/>
              <w:rPr>
                <w:rFonts w:ascii="Arial" w:hAnsi="Arial" w:cs="Arial"/>
                <w:sz w:val="24"/>
                <w:szCs w:val="24"/>
              </w:rPr>
            </w:pPr>
            <w:r>
              <w:rPr>
                <w:rFonts w:ascii="Arial" w:hAnsi="Arial" w:cs="Arial"/>
                <w:sz w:val="24"/>
                <w:szCs w:val="24"/>
              </w:rPr>
              <w:t>Goods/</w:t>
            </w:r>
            <w:r w:rsidR="004B3A40">
              <w:rPr>
                <w:rFonts w:ascii="Arial" w:hAnsi="Arial" w:cs="Arial"/>
                <w:sz w:val="24"/>
                <w:szCs w:val="24"/>
              </w:rPr>
              <w:t xml:space="preserve"> </w:t>
            </w:r>
            <w:r w:rsidR="00F42C96">
              <w:rPr>
                <w:rFonts w:ascii="Arial" w:hAnsi="Arial" w:cs="Arial"/>
                <w:sz w:val="24"/>
                <w:szCs w:val="24"/>
              </w:rPr>
              <w:t>s</w:t>
            </w:r>
            <w:r w:rsidR="00F158D6">
              <w:rPr>
                <w:rFonts w:ascii="Arial" w:hAnsi="Arial" w:cs="Arial"/>
                <w:sz w:val="24"/>
                <w:szCs w:val="24"/>
              </w:rPr>
              <w:t>upplies</w:t>
            </w:r>
            <w:r>
              <w:rPr>
                <w:rFonts w:ascii="Arial" w:hAnsi="Arial" w:cs="Arial"/>
                <w:sz w:val="24"/>
                <w:szCs w:val="24"/>
              </w:rPr>
              <w:t>/</w:t>
            </w:r>
            <w:r w:rsidR="004B3A40">
              <w:rPr>
                <w:rFonts w:ascii="Arial" w:hAnsi="Arial" w:cs="Arial"/>
                <w:sz w:val="24"/>
                <w:szCs w:val="24"/>
              </w:rPr>
              <w:t xml:space="preserve"> </w:t>
            </w:r>
            <w:r w:rsidR="00F42C96">
              <w:rPr>
                <w:rFonts w:ascii="Arial" w:hAnsi="Arial" w:cs="Arial"/>
                <w:sz w:val="24"/>
                <w:szCs w:val="24"/>
              </w:rPr>
              <w:t>s</w:t>
            </w:r>
            <w:r w:rsidR="005D71C8" w:rsidRPr="00B21810">
              <w:rPr>
                <w:rFonts w:ascii="Arial" w:hAnsi="Arial" w:cs="Arial"/>
                <w:sz w:val="24"/>
                <w:szCs w:val="24"/>
              </w:rPr>
              <w:t xml:space="preserve">ervices </w:t>
            </w:r>
            <w:r w:rsidR="00C175DF">
              <w:rPr>
                <w:rFonts w:ascii="Arial" w:hAnsi="Arial" w:cs="Arial"/>
                <w:sz w:val="24"/>
                <w:szCs w:val="24"/>
              </w:rPr>
              <w:t>T</w:t>
            </w:r>
            <w:r w:rsidR="00C175DF" w:rsidRPr="00B21810">
              <w:rPr>
                <w:rFonts w:ascii="Arial" w:hAnsi="Arial" w:cs="Arial"/>
                <w:sz w:val="24"/>
                <w:szCs w:val="24"/>
              </w:rPr>
              <w:t xml:space="preserve">enders </w:t>
            </w:r>
            <w:r w:rsidR="005D71C8" w:rsidRPr="00B21810">
              <w:rPr>
                <w:rFonts w:ascii="Arial" w:hAnsi="Arial" w:cs="Arial"/>
                <w:sz w:val="24"/>
                <w:szCs w:val="24"/>
              </w:rPr>
              <w:t xml:space="preserve">related to one-off projects tendered for by the </w:t>
            </w:r>
            <w:r w:rsidR="00F42C96">
              <w:rPr>
                <w:rFonts w:ascii="Arial" w:hAnsi="Arial" w:cs="Arial"/>
                <w:sz w:val="24"/>
                <w:szCs w:val="24"/>
              </w:rPr>
              <w:t>I</w:t>
            </w:r>
            <w:r w:rsidR="005D71C8" w:rsidRPr="00B21810">
              <w:rPr>
                <w:rFonts w:ascii="Arial" w:hAnsi="Arial" w:cs="Arial"/>
                <w:sz w:val="24"/>
                <w:szCs w:val="24"/>
              </w:rPr>
              <w:t>n-</w:t>
            </w:r>
            <w:r w:rsidR="00F42C96">
              <w:rPr>
                <w:rFonts w:ascii="Arial" w:hAnsi="Arial" w:cs="Arial"/>
                <w:sz w:val="24"/>
                <w:szCs w:val="24"/>
              </w:rPr>
              <w:t>H</w:t>
            </w:r>
            <w:r w:rsidR="005D71C8" w:rsidRPr="00B21810">
              <w:rPr>
                <w:rFonts w:ascii="Arial" w:hAnsi="Arial" w:cs="Arial"/>
                <w:sz w:val="24"/>
                <w:szCs w:val="24"/>
              </w:rPr>
              <w:t>ouse Works provider</w:t>
            </w:r>
          </w:p>
        </w:tc>
      </w:tr>
    </w:tbl>
    <w:p w14:paraId="0DD5D22A" w14:textId="77777777" w:rsidR="005D71C8" w:rsidRPr="00B21810" w:rsidRDefault="005D71C8" w:rsidP="005D71C8">
      <w:pPr>
        <w:pStyle w:val="NoSpacing"/>
        <w:jc w:val="both"/>
        <w:rPr>
          <w:rFonts w:ascii="Arial" w:hAnsi="Arial" w:cs="Arial"/>
          <w:sz w:val="24"/>
          <w:szCs w:val="24"/>
        </w:rPr>
      </w:pPr>
    </w:p>
    <w:p w14:paraId="5EEC4835" w14:textId="77777777" w:rsidR="00627B11" w:rsidRPr="007B2429" w:rsidRDefault="00DF3C81" w:rsidP="00627B11">
      <w:pPr>
        <w:pStyle w:val="NoSpacing"/>
        <w:jc w:val="both"/>
        <w:rPr>
          <w:rFonts w:ascii="Arial" w:hAnsi="Arial" w:cs="Arial"/>
          <w:sz w:val="24"/>
        </w:rPr>
      </w:pPr>
      <w:r>
        <w:rPr>
          <w:rFonts w:ascii="Arial" w:hAnsi="Arial" w:cs="Arial"/>
          <w:sz w:val="24"/>
          <w:szCs w:val="24"/>
        </w:rPr>
        <w:t>9</w:t>
      </w:r>
      <w:r w:rsidR="00FD7B59">
        <w:rPr>
          <w:rFonts w:ascii="Arial" w:hAnsi="Arial" w:cs="Arial"/>
          <w:sz w:val="24"/>
          <w:szCs w:val="24"/>
        </w:rPr>
        <w:t>.3</w:t>
      </w:r>
      <w:r w:rsidR="00627B11">
        <w:rPr>
          <w:rFonts w:ascii="Arial" w:hAnsi="Arial" w:cs="Arial"/>
          <w:sz w:val="24"/>
          <w:szCs w:val="24"/>
        </w:rPr>
        <w:tab/>
      </w:r>
      <w:r w:rsidR="00627B11" w:rsidRPr="007B2429">
        <w:rPr>
          <w:rFonts w:ascii="Arial" w:hAnsi="Arial" w:cs="Arial"/>
          <w:sz w:val="24"/>
        </w:rPr>
        <w:t>Where a Service has Delegated Contracting Authority:</w:t>
      </w:r>
    </w:p>
    <w:p w14:paraId="299B06E0" w14:textId="77777777" w:rsidR="003419AB" w:rsidRDefault="003419AB" w:rsidP="001F75A8">
      <w:pPr>
        <w:pStyle w:val="NoSpacing"/>
        <w:jc w:val="both"/>
        <w:rPr>
          <w:rFonts w:ascii="Arial" w:hAnsi="Arial" w:cs="Arial"/>
          <w:b/>
          <w:sz w:val="24"/>
        </w:rPr>
      </w:pPr>
    </w:p>
    <w:p w14:paraId="3B638F40" w14:textId="77777777" w:rsidR="003419AB" w:rsidRPr="00FD369C" w:rsidRDefault="00A0165E" w:rsidP="005B5356">
      <w:pPr>
        <w:pStyle w:val="NoSpacing"/>
        <w:tabs>
          <w:tab w:val="left" w:pos="1560"/>
        </w:tabs>
        <w:ind w:left="709" w:hanging="283"/>
        <w:jc w:val="both"/>
        <w:rPr>
          <w:rFonts w:ascii="Arial" w:hAnsi="Arial" w:cs="Arial"/>
          <w:sz w:val="24"/>
        </w:rPr>
      </w:pPr>
      <w:r>
        <w:rPr>
          <w:rFonts w:ascii="Arial" w:hAnsi="Arial" w:cs="Arial"/>
          <w:sz w:val="24"/>
        </w:rPr>
        <w:tab/>
      </w:r>
      <w:r w:rsidR="00DF3C81">
        <w:rPr>
          <w:rFonts w:ascii="Arial" w:hAnsi="Arial" w:cs="Arial"/>
          <w:sz w:val="24"/>
        </w:rPr>
        <w:t>9</w:t>
      </w:r>
      <w:r w:rsidR="003419AB" w:rsidRPr="00FD369C">
        <w:rPr>
          <w:rFonts w:ascii="Arial" w:hAnsi="Arial" w:cs="Arial"/>
          <w:sz w:val="24"/>
        </w:rPr>
        <w:t>.</w:t>
      </w:r>
      <w:r w:rsidR="00627B11">
        <w:rPr>
          <w:rFonts w:ascii="Arial" w:hAnsi="Arial" w:cs="Arial"/>
          <w:sz w:val="24"/>
        </w:rPr>
        <w:t>3</w:t>
      </w:r>
      <w:r w:rsidR="003419AB" w:rsidRPr="00FD369C">
        <w:rPr>
          <w:rFonts w:ascii="Arial" w:hAnsi="Arial" w:cs="Arial"/>
          <w:sz w:val="24"/>
        </w:rPr>
        <w:t xml:space="preserve">.1 </w:t>
      </w:r>
      <w:r w:rsidR="00290086">
        <w:rPr>
          <w:rFonts w:ascii="Arial" w:hAnsi="Arial" w:cs="Arial"/>
          <w:sz w:val="24"/>
        </w:rPr>
        <w:tab/>
      </w:r>
      <w:r w:rsidR="003419AB" w:rsidRPr="00FD369C">
        <w:rPr>
          <w:rFonts w:ascii="Arial" w:hAnsi="Arial" w:cs="Arial"/>
          <w:sz w:val="24"/>
        </w:rPr>
        <w:t xml:space="preserve">Officers undertaking procurement activity </w:t>
      </w:r>
      <w:r w:rsidR="00AC0547" w:rsidRPr="00FD369C">
        <w:rPr>
          <w:rFonts w:ascii="Arial" w:hAnsi="Arial" w:cs="Arial"/>
          <w:sz w:val="24"/>
        </w:rPr>
        <w:t xml:space="preserve">in Services with Delegated </w:t>
      </w:r>
      <w:r>
        <w:rPr>
          <w:rFonts w:ascii="Arial" w:hAnsi="Arial" w:cs="Arial"/>
          <w:sz w:val="24"/>
        </w:rPr>
        <w:tab/>
      </w:r>
      <w:r w:rsidR="00AC0547" w:rsidRPr="00FD369C">
        <w:rPr>
          <w:rFonts w:ascii="Arial" w:hAnsi="Arial" w:cs="Arial"/>
          <w:sz w:val="24"/>
        </w:rPr>
        <w:t xml:space="preserve">Contracting Authority </w:t>
      </w:r>
      <w:r w:rsidR="003419AB" w:rsidRPr="00FD369C">
        <w:rPr>
          <w:rFonts w:ascii="Arial" w:hAnsi="Arial" w:cs="Arial"/>
          <w:sz w:val="24"/>
        </w:rPr>
        <w:t xml:space="preserve">must </w:t>
      </w:r>
      <w:r w:rsidR="00AC0547" w:rsidRPr="00FD369C">
        <w:rPr>
          <w:rFonts w:ascii="Arial" w:hAnsi="Arial" w:cs="Arial"/>
          <w:sz w:val="24"/>
        </w:rPr>
        <w:t xml:space="preserve">have Delegated Procurement Authority </w:t>
      </w:r>
      <w:r w:rsidR="00D97FA9" w:rsidRPr="00FD369C">
        <w:rPr>
          <w:rFonts w:ascii="Arial" w:hAnsi="Arial" w:cs="Arial"/>
          <w:sz w:val="24"/>
        </w:rPr>
        <w:t>(</w:t>
      </w:r>
      <w:r w:rsidR="00FD369C">
        <w:rPr>
          <w:rFonts w:ascii="Arial" w:hAnsi="Arial" w:cs="Arial"/>
          <w:sz w:val="24"/>
        </w:rPr>
        <w:t>be</w:t>
      </w:r>
      <w:r w:rsidR="00D97FA9" w:rsidRPr="00FD369C">
        <w:rPr>
          <w:rFonts w:ascii="Arial" w:hAnsi="Arial" w:cs="Arial"/>
          <w:sz w:val="24"/>
        </w:rPr>
        <w:t xml:space="preserve"> </w:t>
      </w:r>
      <w:r>
        <w:rPr>
          <w:rFonts w:ascii="Arial" w:hAnsi="Arial" w:cs="Arial"/>
          <w:sz w:val="24"/>
        </w:rPr>
        <w:tab/>
      </w:r>
      <w:r w:rsidR="00D97FA9" w:rsidRPr="00FD369C">
        <w:rPr>
          <w:rFonts w:ascii="Arial" w:hAnsi="Arial" w:cs="Arial"/>
          <w:sz w:val="24"/>
        </w:rPr>
        <w:t>on the DPA List)</w:t>
      </w:r>
      <w:r w:rsidR="003419AB" w:rsidRPr="00FD369C">
        <w:rPr>
          <w:rFonts w:ascii="Arial" w:hAnsi="Arial" w:cs="Arial"/>
          <w:sz w:val="24"/>
        </w:rPr>
        <w:t xml:space="preserve"> where appropriate</w:t>
      </w:r>
      <w:r w:rsidR="00FD7B59">
        <w:rPr>
          <w:rFonts w:ascii="Arial" w:hAnsi="Arial" w:cs="Arial"/>
          <w:sz w:val="24"/>
        </w:rPr>
        <w:t>;</w:t>
      </w:r>
    </w:p>
    <w:p w14:paraId="757B55DA" w14:textId="77777777" w:rsidR="00B21810" w:rsidRDefault="00B21810" w:rsidP="00A0165E">
      <w:pPr>
        <w:pStyle w:val="NoSpacing"/>
        <w:jc w:val="both"/>
        <w:rPr>
          <w:rFonts w:ascii="Arial" w:hAnsi="Arial" w:cs="Arial"/>
          <w:sz w:val="24"/>
        </w:rPr>
      </w:pPr>
    </w:p>
    <w:p w14:paraId="1799709A" w14:textId="1CFB0929" w:rsidR="001E56BA" w:rsidRDefault="00A0165E" w:rsidP="005B5356">
      <w:pPr>
        <w:pStyle w:val="Default"/>
        <w:tabs>
          <w:tab w:val="left" w:pos="709"/>
        </w:tabs>
        <w:ind w:left="1560" w:hanging="1571"/>
        <w:jc w:val="both"/>
        <w:rPr>
          <w:color w:val="auto"/>
        </w:rPr>
      </w:pPr>
      <w:r>
        <w:tab/>
      </w:r>
      <w:r w:rsidR="00DF3C81">
        <w:t>9</w:t>
      </w:r>
      <w:r w:rsidR="00B21810">
        <w:t>.</w:t>
      </w:r>
      <w:r w:rsidR="00627B11">
        <w:t>3</w:t>
      </w:r>
      <w:r w:rsidR="00B21810">
        <w:t>.</w:t>
      </w:r>
      <w:r w:rsidR="003419AB">
        <w:t>2</w:t>
      </w:r>
      <w:r w:rsidR="00B21810">
        <w:tab/>
      </w:r>
      <w:r w:rsidR="00253DFE">
        <w:rPr>
          <w:color w:val="auto"/>
        </w:rPr>
        <w:t>F</w:t>
      </w:r>
      <w:r w:rsidR="001E56BA" w:rsidRPr="00696B9B">
        <w:rPr>
          <w:color w:val="auto"/>
        </w:rPr>
        <w:t xml:space="preserve">or procedures other than competitive tendering e.g. the </w:t>
      </w:r>
      <w:r w:rsidR="003E489E">
        <w:rPr>
          <w:color w:val="auto"/>
        </w:rPr>
        <w:t>N</w:t>
      </w:r>
      <w:r w:rsidR="001E56BA" w:rsidRPr="00696B9B">
        <w:rPr>
          <w:color w:val="auto"/>
        </w:rPr>
        <w:t xml:space="preserve">egotiated </w:t>
      </w:r>
      <w:r w:rsidR="003E489E">
        <w:rPr>
          <w:color w:val="auto"/>
        </w:rPr>
        <w:t>P</w:t>
      </w:r>
      <w:r w:rsidR="001E56BA" w:rsidRPr="00696B9B">
        <w:rPr>
          <w:color w:val="auto"/>
        </w:rPr>
        <w:t>rocedure without prior advertisement</w:t>
      </w:r>
      <w:r w:rsidR="00D52E1E">
        <w:rPr>
          <w:color w:val="auto"/>
        </w:rPr>
        <w:t xml:space="preserve"> (see </w:t>
      </w:r>
      <w:r w:rsidR="00D42492">
        <w:rPr>
          <w:color w:val="auto"/>
        </w:rPr>
        <w:t>Standing Order 10.9)</w:t>
      </w:r>
      <w:r w:rsidR="001E56BA" w:rsidRPr="00696B9B">
        <w:rPr>
          <w:color w:val="auto"/>
        </w:rPr>
        <w:t xml:space="preserve">, </w:t>
      </w:r>
      <w:r w:rsidR="003E489E">
        <w:rPr>
          <w:color w:val="auto"/>
        </w:rPr>
        <w:t>C</w:t>
      </w:r>
      <w:r w:rsidR="001E56BA">
        <w:rPr>
          <w:color w:val="auto"/>
        </w:rPr>
        <w:t xml:space="preserve">ompetitive </w:t>
      </w:r>
      <w:r w:rsidR="003E489E">
        <w:rPr>
          <w:color w:val="auto"/>
        </w:rPr>
        <w:t>D</w:t>
      </w:r>
      <w:r w:rsidR="001E56BA">
        <w:rPr>
          <w:color w:val="auto"/>
        </w:rPr>
        <w:t xml:space="preserve">ialogue, </w:t>
      </w:r>
      <w:r w:rsidR="003E489E">
        <w:rPr>
          <w:color w:val="auto"/>
        </w:rPr>
        <w:t>I</w:t>
      </w:r>
      <w:r w:rsidR="001E56BA">
        <w:rPr>
          <w:color w:val="auto"/>
        </w:rPr>
        <w:t>nnovation</w:t>
      </w:r>
      <w:r w:rsidR="00290086">
        <w:rPr>
          <w:color w:val="auto"/>
        </w:rPr>
        <w:t xml:space="preserve"> </w:t>
      </w:r>
      <w:r w:rsidR="003E489E">
        <w:rPr>
          <w:color w:val="auto"/>
        </w:rPr>
        <w:t>P</w:t>
      </w:r>
      <w:r w:rsidR="001E56BA">
        <w:rPr>
          <w:color w:val="auto"/>
        </w:rPr>
        <w:t xml:space="preserve">artnership, </w:t>
      </w:r>
      <w:r w:rsidR="001E56BA" w:rsidRPr="00D12F69">
        <w:rPr>
          <w:color w:val="auto"/>
        </w:rPr>
        <w:t xml:space="preserve">advice </w:t>
      </w:r>
      <w:r w:rsidR="007740AD" w:rsidRPr="00D12F69">
        <w:rPr>
          <w:color w:val="auto"/>
        </w:rPr>
        <w:t>must be</w:t>
      </w:r>
      <w:r w:rsidR="001E56BA" w:rsidRPr="00D12F69">
        <w:rPr>
          <w:color w:val="auto"/>
        </w:rPr>
        <w:t xml:space="preserve"> sought</w:t>
      </w:r>
      <w:r w:rsidR="001E56BA" w:rsidRPr="00696B9B">
        <w:rPr>
          <w:color w:val="auto"/>
        </w:rPr>
        <w:t xml:space="preserve"> from the </w:t>
      </w:r>
      <w:r w:rsidR="00946E54">
        <w:rPr>
          <w:color w:val="auto"/>
        </w:rPr>
        <w:t>Head of Revenue and</w:t>
      </w:r>
      <w:r w:rsidR="00290086">
        <w:rPr>
          <w:color w:val="auto"/>
        </w:rPr>
        <w:t xml:space="preserve"> </w:t>
      </w:r>
      <w:r w:rsidR="00946E54">
        <w:rPr>
          <w:color w:val="auto"/>
        </w:rPr>
        <w:t>Commercial Services</w:t>
      </w:r>
      <w:r w:rsidR="007740AD">
        <w:rPr>
          <w:color w:val="auto"/>
        </w:rPr>
        <w:t xml:space="preserve"> prior to commencing the project</w:t>
      </w:r>
      <w:r w:rsidR="00731E05">
        <w:rPr>
          <w:color w:val="auto"/>
        </w:rPr>
        <w:t>;</w:t>
      </w:r>
      <w:r w:rsidR="00622EBB">
        <w:rPr>
          <w:color w:val="auto"/>
        </w:rPr>
        <w:t xml:space="preserve"> </w:t>
      </w:r>
      <w:r w:rsidR="00622EBB">
        <w:t>and</w:t>
      </w:r>
    </w:p>
    <w:p w14:paraId="748186B4" w14:textId="77777777" w:rsidR="005B5356" w:rsidRDefault="005B5356" w:rsidP="005B5356">
      <w:pPr>
        <w:tabs>
          <w:tab w:val="left" w:pos="3969"/>
        </w:tabs>
        <w:spacing w:after="0" w:line="240" w:lineRule="auto"/>
        <w:ind w:left="1701" w:hanging="1134"/>
        <w:jc w:val="both"/>
        <w:rPr>
          <w:rFonts w:ascii="Arial" w:hAnsi="Arial" w:cs="Arial"/>
          <w:sz w:val="24"/>
        </w:rPr>
      </w:pPr>
    </w:p>
    <w:p w14:paraId="44A25611" w14:textId="48B18E2A" w:rsidR="00265E79" w:rsidRDefault="001110C6" w:rsidP="00C867B0">
      <w:pPr>
        <w:tabs>
          <w:tab w:val="left" w:pos="3969"/>
        </w:tabs>
        <w:spacing w:after="0" w:line="240" w:lineRule="auto"/>
        <w:ind w:left="1560" w:hanging="993"/>
        <w:jc w:val="both"/>
        <w:rPr>
          <w:rFonts w:ascii="Arial" w:hAnsi="Arial" w:cs="Arial"/>
          <w:sz w:val="24"/>
        </w:rPr>
      </w:pPr>
      <w:r>
        <w:rPr>
          <w:rFonts w:ascii="Arial" w:hAnsi="Arial" w:cs="Arial"/>
          <w:sz w:val="24"/>
        </w:rPr>
        <w:t xml:space="preserve">  </w:t>
      </w:r>
      <w:r w:rsidR="005B5356">
        <w:rPr>
          <w:rFonts w:ascii="Arial" w:hAnsi="Arial" w:cs="Arial"/>
          <w:sz w:val="24"/>
        </w:rPr>
        <w:t>9.</w:t>
      </w:r>
      <w:r w:rsidR="00627B11">
        <w:rPr>
          <w:rFonts w:ascii="Arial" w:hAnsi="Arial" w:cs="Arial"/>
          <w:sz w:val="24"/>
        </w:rPr>
        <w:t>3</w:t>
      </w:r>
      <w:r w:rsidR="005B5356">
        <w:rPr>
          <w:rFonts w:ascii="Arial" w:hAnsi="Arial" w:cs="Arial"/>
          <w:sz w:val="24"/>
        </w:rPr>
        <w:t>.3</w:t>
      </w:r>
      <w:r w:rsidR="005B5356">
        <w:rPr>
          <w:rFonts w:ascii="Arial" w:hAnsi="Arial" w:cs="Arial"/>
          <w:sz w:val="24"/>
        </w:rPr>
        <w:tab/>
      </w:r>
      <w:r w:rsidR="00622EBB">
        <w:rPr>
          <w:rFonts w:ascii="Arial" w:hAnsi="Arial" w:cs="Arial"/>
          <w:sz w:val="24"/>
        </w:rPr>
        <w:t xml:space="preserve">If </w:t>
      </w:r>
      <w:r w:rsidR="00010F00">
        <w:rPr>
          <w:rFonts w:ascii="Arial" w:hAnsi="Arial" w:cs="Arial"/>
          <w:sz w:val="24"/>
        </w:rPr>
        <w:t xml:space="preserve">the </w:t>
      </w:r>
      <w:r w:rsidR="005B5356">
        <w:rPr>
          <w:rFonts w:ascii="Arial" w:hAnsi="Arial" w:cs="Arial"/>
          <w:sz w:val="24"/>
        </w:rPr>
        <w:t xml:space="preserve">Officer </w:t>
      </w:r>
      <w:r w:rsidR="00197F9F">
        <w:rPr>
          <w:rFonts w:ascii="Arial" w:hAnsi="Arial" w:cs="Arial"/>
          <w:sz w:val="24"/>
        </w:rPr>
        <w:t xml:space="preserve">undertaking procurement activity </w:t>
      </w:r>
      <w:r w:rsidR="005B5356">
        <w:rPr>
          <w:rFonts w:ascii="Arial" w:hAnsi="Arial" w:cs="Arial"/>
          <w:sz w:val="24"/>
        </w:rPr>
        <w:t xml:space="preserve">is unsure of the appropriate course of action to follow in respect of any procurement process they are undertaking, they </w:t>
      </w:r>
      <w:r w:rsidR="00622EBB">
        <w:rPr>
          <w:rFonts w:ascii="Arial" w:hAnsi="Arial" w:cs="Arial"/>
          <w:sz w:val="24"/>
        </w:rPr>
        <w:t xml:space="preserve">should </w:t>
      </w:r>
      <w:r w:rsidR="00197F9F">
        <w:rPr>
          <w:rFonts w:ascii="Arial" w:hAnsi="Arial" w:cs="Arial"/>
          <w:sz w:val="24"/>
        </w:rPr>
        <w:t xml:space="preserve">seek advice from </w:t>
      </w:r>
      <w:r w:rsidR="00B33A8B">
        <w:rPr>
          <w:rFonts w:ascii="Arial" w:hAnsi="Arial" w:cs="Arial"/>
          <w:sz w:val="24"/>
        </w:rPr>
        <w:t xml:space="preserve">the </w:t>
      </w:r>
      <w:r w:rsidR="00622EBB">
        <w:rPr>
          <w:rFonts w:ascii="Arial" w:hAnsi="Arial" w:cs="Arial"/>
          <w:sz w:val="24"/>
        </w:rPr>
        <w:t xml:space="preserve">Procurement Service </w:t>
      </w:r>
      <w:r w:rsidR="005B5356">
        <w:rPr>
          <w:rFonts w:ascii="Arial" w:hAnsi="Arial" w:cs="Arial"/>
          <w:sz w:val="24"/>
        </w:rPr>
        <w:t>and follow</w:t>
      </w:r>
      <w:r w:rsidR="00197F9F">
        <w:rPr>
          <w:rFonts w:ascii="Arial" w:hAnsi="Arial" w:cs="Arial"/>
          <w:sz w:val="24"/>
        </w:rPr>
        <w:t xml:space="preserve"> </w:t>
      </w:r>
      <w:r w:rsidR="005B5356">
        <w:rPr>
          <w:rFonts w:ascii="Arial" w:hAnsi="Arial" w:cs="Arial"/>
          <w:sz w:val="24"/>
        </w:rPr>
        <w:t xml:space="preserve">any such </w:t>
      </w:r>
      <w:r w:rsidR="00197F9F">
        <w:rPr>
          <w:rFonts w:ascii="Arial" w:hAnsi="Arial" w:cs="Arial"/>
          <w:sz w:val="24"/>
        </w:rPr>
        <w:t>advice received</w:t>
      </w:r>
      <w:r w:rsidR="005B5356">
        <w:rPr>
          <w:rFonts w:ascii="Arial" w:hAnsi="Arial" w:cs="Arial"/>
          <w:sz w:val="24"/>
        </w:rPr>
        <w:t xml:space="preserve">. </w:t>
      </w:r>
    </w:p>
    <w:p w14:paraId="3DD2D3CD" w14:textId="77777777" w:rsidR="00C867B0" w:rsidRDefault="00C867B0" w:rsidP="005B5356">
      <w:pPr>
        <w:tabs>
          <w:tab w:val="left" w:pos="3969"/>
        </w:tabs>
        <w:spacing w:after="0" w:line="240" w:lineRule="auto"/>
        <w:ind w:left="1701" w:hanging="1134"/>
        <w:jc w:val="both"/>
        <w:rPr>
          <w:rFonts w:ascii="Arial" w:hAnsi="Arial" w:cs="Arial"/>
          <w:sz w:val="28"/>
        </w:rPr>
      </w:pPr>
    </w:p>
    <w:p w14:paraId="22CCA90A" w14:textId="76F25ED6" w:rsidR="005D71C8" w:rsidRPr="00862566" w:rsidRDefault="0028189F" w:rsidP="00741C7C">
      <w:pPr>
        <w:pStyle w:val="NoSpacing"/>
        <w:tabs>
          <w:tab w:val="left" w:pos="709"/>
        </w:tabs>
        <w:ind w:left="360" w:hanging="360"/>
        <w:jc w:val="both"/>
        <w:rPr>
          <w:rFonts w:ascii="Arial" w:hAnsi="Arial" w:cs="Arial"/>
          <w:b/>
          <w:sz w:val="24"/>
          <w:szCs w:val="24"/>
        </w:rPr>
      </w:pPr>
      <w:r>
        <w:rPr>
          <w:rFonts w:ascii="Arial" w:eastAsia="Times New Roman" w:hAnsi="Arial" w:cs="Arial"/>
          <w:b/>
          <w:sz w:val="24"/>
          <w:szCs w:val="24"/>
          <w:lang w:eastAsia="en-GB"/>
        </w:rPr>
        <w:t>10</w:t>
      </w:r>
      <w:r w:rsidR="00DF3C81">
        <w:rPr>
          <w:rFonts w:ascii="Arial" w:eastAsia="Times New Roman" w:hAnsi="Arial" w:cs="Arial"/>
          <w:b/>
          <w:sz w:val="24"/>
          <w:szCs w:val="24"/>
          <w:lang w:eastAsia="en-GB"/>
        </w:rPr>
        <w:t xml:space="preserve">. </w:t>
      </w:r>
      <w:r w:rsidR="00C072C9">
        <w:rPr>
          <w:rFonts w:ascii="Arial" w:eastAsia="Times New Roman" w:hAnsi="Arial" w:cs="Arial"/>
          <w:b/>
          <w:sz w:val="24"/>
          <w:szCs w:val="24"/>
          <w:lang w:eastAsia="en-GB"/>
        </w:rPr>
        <w:tab/>
      </w:r>
      <w:r w:rsidR="005D71C8" w:rsidRPr="00862566">
        <w:rPr>
          <w:rFonts w:ascii="Arial" w:eastAsia="Times New Roman" w:hAnsi="Arial" w:cs="Arial"/>
          <w:b/>
          <w:sz w:val="24"/>
          <w:szCs w:val="24"/>
          <w:lang w:eastAsia="en-GB"/>
        </w:rPr>
        <w:t>THRESHOLDS AND PROCUREMENT VALUES</w:t>
      </w:r>
    </w:p>
    <w:p w14:paraId="207DAD77" w14:textId="77777777" w:rsidR="005D71C8" w:rsidRDefault="005D71C8" w:rsidP="005D71C8">
      <w:pPr>
        <w:pStyle w:val="Default"/>
        <w:jc w:val="both"/>
        <w:rPr>
          <w:b/>
          <w:color w:val="auto"/>
        </w:rPr>
      </w:pPr>
    </w:p>
    <w:p w14:paraId="12AC3857" w14:textId="77777777" w:rsidR="00822EDF" w:rsidRDefault="0028189F" w:rsidP="00822EDF">
      <w:pPr>
        <w:spacing w:after="0" w:line="240" w:lineRule="auto"/>
        <w:ind w:left="720" w:hanging="720"/>
        <w:jc w:val="both"/>
        <w:rPr>
          <w:rFonts w:ascii="Arial" w:hAnsi="Arial" w:cs="Arial"/>
          <w:sz w:val="24"/>
          <w:szCs w:val="24"/>
        </w:rPr>
      </w:pPr>
      <w:r w:rsidRPr="00822EDF">
        <w:rPr>
          <w:rFonts w:ascii="Arial" w:hAnsi="Arial" w:cs="Arial"/>
          <w:sz w:val="24"/>
          <w:szCs w:val="24"/>
        </w:rPr>
        <w:t>10</w:t>
      </w:r>
      <w:r w:rsidR="00A94256" w:rsidRPr="00822EDF">
        <w:rPr>
          <w:rFonts w:ascii="Arial" w:hAnsi="Arial" w:cs="Arial"/>
          <w:sz w:val="24"/>
          <w:szCs w:val="24"/>
        </w:rPr>
        <w:t>.1</w:t>
      </w:r>
      <w:r w:rsidR="00822EDF" w:rsidRPr="00822EDF">
        <w:rPr>
          <w:rFonts w:ascii="Arial" w:hAnsi="Arial" w:cs="Arial"/>
          <w:sz w:val="24"/>
          <w:szCs w:val="24"/>
        </w:rPr>
        <w:t xml:space="preserve"> </w:t>
      </w:r>
      <w:r w:rsidR="00822EDF" w:rsidRPr="00822EDF">
        <w:rPr>
          <w:rFonts w:ascii="Arial" w:hAnsi="Arial" w:cs="Arial"/>
          <w:sz w:val="24"/>
          <w:szCs w:val="24"/>
        </w:rPr>
        <w:tab/>
      </w:r>
      <w:r w:rsidR="00822EDF">
        <w:rPr>
          <w:rFonts w:ascii="Arial" w:hAnsi="Arial" w:cs="Arial"/>
          <w:sz w:val="24"/>
          <w:szCs w:val="24"/>
        </w:rPr>
        <w:t>Contract Values</w:t>
      </w:r>
    </w:p>
    <w:p w14:paraId="71F4407B" w14:textId="0D1E500C" w:rsidR="00822EDF" w:rsidRDefault="00822EDF" w:rsidP="004A50A9">
      <w:pPr>
        <w:tabs>
          <w:tab w:val="left" w:pos="1560"/>
        </w:tabs>
        <w:spacing w:after="0" w:line="240" w:lineRule="auto"/>
        <w:ind w:left="709" w:hanging="709"/>
        <w:jc w:val="both"/>
        <w:rPr>
          <w:rFonts w:ascii="Arial" w:eastAsia="Times New Roman" w:hAnsi="Arial" w:cs="Arial"/>
          <w:sz w:val="24"/>
          <w:szCs w:val="24"/>
          <w:lang w:eastAsia="en-GB"/>
        </w:rPr>
      </w:pPr>
      <w:r>
        <w:rPr>
          <w:rFonts w:ascii="Arial" w:hAnsi="Arial" w:cs="Arial"/>
          <w:sz w:val="24"/>
          <w:szCs w:val="24"/>
        </w:rPr>
        <w:tab/>
        <w:t>10.1.1</w:t>
      </w:r>
      <w:r>
        <w:rPr>
          <w:rFonts w:ascii="Arial" w:hAnsi="Arial" w:cs="Arial"/>
          <w:sz w:val="24"/>
          <w:szCs w:val="24"/>
        </w:rPr>
        <w:tab/>
      </w:r>
      <w:r w:rsidRPr="00822EDF">
        <w:rPr>
          <w:rFonts w:ascii="Arial" w:hAnsi="Arial" w:cs="Arial"/>
          <w:sz w:val="24"/>
          <w:szCs w:val="24"/>
        </w:rPr>
        <w:t xml:space="preserve">When estimating the value of a </w:t>
      </w:r>
      <w:r w:rsidR="00BC078C">
        <w:rPr>
          <w:rFonts w:ascii="Arial" w:hAnsi="Arial" w:cs="Arial"/>
          <w:sz w:val="24"/>
          <w:szCs w:val="24"/>
        </w:rPr>
        <w:t>Contract</w:t>
      </w:r>
      <w:r w:rsidRPr="00822EDF">
        <w:rPr>
          <w:rFonts w:ascii="Arial" w:hAnsi="Arial" w:cs="Arial"/>
          <w:sz w:val="24"/>
          <w:szCs w:val="24"/>
        </w:rPr>
        <w:t xml:space="preserve"> the Procuring Officer must </w:t>
      </w:r>
      <w:r w:rsidR="002B2107">
        <w:rPr>
          <w:rFonts w:ascii="Arial" w:hAnsi="Arial" w:cs="Arial"/>
          <w:sz w:val="24"/>
          <w:szCs w:val="24"/>
        </w:rPr>
        <w:tab/>
      </w:r>
      <w:r w:rsidRPr="00822EDF">
        <w:rPr>
          <w:rFonts w:ascii="Arial" w:hAnsi="Arial" w:cs="Arial"/>
          <w:sz w:val="24"/>
          <w:szCs w:val="24"/>
        </w:rPr>
        <w:t xml:space="preserve">consider the total aggregate value across </w:t>
      </w:r>
      <w:r w:rsidR="00076D21">
        <w:rPr>
          <w:rFonts w:ascii="Arial" w:hAnsi="Arial" w:cs="Arial"/>
          <w:sz w:val="24"/>
          <w:szCs w:val="24"/>
        </w:rPr>
        <w:t>The Council</w:t>
      </w:r>
      <w:r w:rsidRPr="00822EDF">
        <w:rPr>
          <w:rFonts w:ascii="Arial" w:hAnsi="Arial" w:cs="Arial"/>
          <w:sz w:val="24"/>
          <w:szCs w:val="24"/>
        </w:rPr>
        <w:t xml:space="preserve"> of all similar </w:t>
      </w:r>
      <w:r w:rsidR="004A50A9">
        <w:rPr>
          <w:rFonts w:ascii="Arial" w:hAnsi="Arial" w:cs="Arial"/>
          <w:sz w:val="24"/>
          <w:szCs w:val="24"/>
        </w:rPr>
        <w:tab/>
      </w:r>
      <w:r w:rsidRPr="00822EDF">
        <w:rPr>
          <w:rFonts w:ascii="Arial" w:hAnsi="Arial" w:cs="Arial"/>
          <w:sz w:val="24"/>
          <w:szCs w:val="24"/>
        </w:rPr>
        <w:t>requirements for the works/</w:t>
      </w:r>
      <w:r w:rsidR="0060675F">
        <w:rPr>
          <w:rFonts w:ascii="Arial" w:hAnsi="Arial" w:cs="Arial"/>
          <w:sz w:val="24"/>
          <w:szCs w:val="24"/>
        </w:rPr>
        <w:t xml:space="preserve"> </w:t>
      </w:r>
      <w:r w:rsidRPr="00822EDF">
        <w:rPr>
          <w:rFonts w:ascii="Arial" w:hAnsi="Arial" w:cs="Arial"/>
          <w:sz w:val="24"/>
          <w:szCs w:val="24"/>
        </w:rPr>
        <w:t>goods/</w:t>
      </w:r>
      <w:r w:rsidR="00EC0CCB">
        <w:rPr>
          <w:rFonts w:ascii="Arial" w:hAnsi="Arial" w:cs="Arial"/>
          <w:sz w:val="24"/>
          <w:szCs w:val="24"/>
        </w:rPr>
        <w:t xml:space="preserve"> supplies/ </w:t>
      </w:r>
      <w:r w:rsidRPr="00822EDF">
        <w:rPr>
          <w:rFonts w:ascii="Arial" w:hAnsi="Arial" w:cs="Arial"/>
          <w:sz w:val="24"/>
          <w:szCs w:val="24"/>
        </w:rPr>
        <w:t>services</w:t>
      </w:r>
      <w:r w:rsidRPr="00822EDF">
        <w:rPr>
          <w:rFonts w:ascii="Arial" w:eastAsia="Times New Roman" w:hAnsi="Arial" w:cs="Arial"/>
          <w:sz w:val="24"/>
          <w:szCs w:val="24"/>
          <w:lang w:eastAsia="en-GB"/>
        </w:rPr>
        <w:t xml:space="preserve">.  </w:t>
      </w:r>
      <w:r w:rsidRPr="009404A4">
        <w:rPr>
          <w:rFonts w:ascii="Arial" w:eastAsia="Times New Roman" w:hAnsi="Arial" w:cs="Arial"/>
          <w:sz w:val="24"/>
          <w:szCs w:val="24"/>
          <w:lang w:eastAsia="en-GB"/>
        </w:rPr>
        <w:t xml:space="preserve">If the </w:t>
      </w:r>
      <w:r w:rsidR="004A50A9">
        <w:rPr>
          <w:rFonts w:ascii="Arial" w:eastAsia="Times New Roman" w:hAnsi="Arial" w:cs="Arial"/>
          <w:sz w:val="24"/>
          <w:szCs w:val="24"/>
          <w:lang w:eastAsia="en-GB"/>
        </w:rPr>
        <w:tab/>
      </w:r>
      <w:r w:rsidRPr="009404A4">
        <w:rPr>
          <w:rFonts w:ascii="Arial" w:eastAsia="Times New Roman" w:hAnsi="Arial" w:cs="Arial"/>
          <w:sz w:val="24"/>
          <w:szCs w:val="24"/>
          <w:lang w:eastAsia="en-GB"/>
        </w:rPr>
        <w:t xml:space="preserve">aggregate value </w:t>
      </w:r>
      <w:r>
        <w:rPr>
          <w:rFonts w:ascii="Arial" w:eastAsia="Times New Roman" w:hAnsi="Arial" w:cs="Arial"/>
          <w:sz w:val="24"/>
          <w:szCs w:val="24"/>
          <w:lang w:eastAsia="en-GB"/>
        </w:rPr>
        <w:t xml:space="preserve">for all similar requirements </w:t>
      </w:r>
      <w:r w:rsidRPr="009404A4">
        <w:rPr>
          <w:rFonts w:ascii="Arial" w:eastAsia="Times New Roman" w:hAnsi="Arial" w:cs="Arial"/>
          <w:sz w:val="24"/>
          <w:szCs w:val="24"/>
          <w:lang w:eastAsia="en-GB"/>
        </w:rPr>
        <w:t xml:space="preserve">over the </w:t>
      </w:r>
      <w:r w:rsidR="00BC078C">
        <w:rPr>
          <w:rFonts w:ascii="Arial" w:eastAsia="Times New Roman" w:hAnsi="Arial" w:cs="Arial"/>
          <w:sz w:val="24"/>
          <w:szCs w:val="24"/>
          <w:lang w:eastAsia="en-GB"/>
        </w:rPr>
        <w:t>Contract</w:t>
      </w:r>
      <w:r w:rsidRPr="009404A4">
        <w:rPr>
          <w:rFonts w:ascii="Arial" w:eastAsia="Times New Roman" w:hAnsi="Arial" w:cs="Arial"/>
          <w:sz w:val="24"/>
          <w:szCs w:val="24"/>
          <w:lang w:eastAsia="en-GB"/>
        </w:rPr>
        <w:t xml:space="preserve"> </w:t>
      </w:r>
      <w:r w:rsidR="004A50A9">
        <w:rPr>
          <w:rFonts w:ascii="Arial" w:eastAsia="Times New Roman" w:hAnsi="Arial" w:cs="Arial"/>
          <w:sz w:val="24"/>
          <w:szCs w:val="24"/>
          <w:lang w:eastAsia="en-GB"/>
        </w:rPr>
        <w:tab/>
      </w:r>
      <w:r w:rsidRPr="009404A4">
        <w:rPr>
          <w:rFonts w:ascii="Arial" w:eastAsia="Times New Roman" w:hAnsi="Arial" w:cs="Arial"/>
          <w:sz w:val="24"/>
          <w:szCs w:val="24"/>
          <w:lang w:eastAsia="en-GB"/>
        </w:rPr>
        <w:t xml:space="preserve">term equals or exceeds </w:t>
      </w:r>
      <w:r w:rsidR="004A50A9" w:rsidRPr="009404A4">
        <w:rPr>
          <w:rFonts w:ascii="Arial" w:eastAsia="Times New Roman" w:hAnsi="Arial" w:cs="Arial"/>
          <w:sz w:val="24"/>
          <w:szCs w:val="24"/>
          <w:lang w:eastAsia="en-GB"/>
        </w:rPr>
        <w:t>the relevant</w:t>
      </w:r>
      <w:r w:rsidRPr="009404A4">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Regulated or </w:t>
      </w:r>
      <w:r w:rsidR="00A37947" w:rsidRPr="00A37947">
        <w:rPr>
          <w:rFonts w:ascii="Arial" w:eastAsia="Times New Roman" w:hAnsi="Arial" w:cs="Arial"/>
          <w:sz w:val="24"/>
          <w:szCs w:val="24"/>
          <w:lang w:eastAsia="en-GB"/>
        </w:rPr>
        <w:t>FTS</w:t>
      </w:r>
      <w:r w:rsidRPr="00A37947">
        <w:rPr>
          <w:rFonts w:ascii="Arial" w:eastAsia="Times New Roman" w:hAnsi="Arial" w:cs="Arial"/>
          <w:sz w:val="24"/>
          <w:szCs w:val="24"/>
          <w:lang w:eastAsia="en-GB"/>
        </w:rPr>
        <w:t xml:space="preserve"> </w:t>
      </w:r>
      <w:r w:rsidR="00FC75C1" w:rsidRPr="00A37947">
        <w:rPr>
          <w:rFonts w:ascii="Arial" w:eastAsia="Times New Roman" w:hAnsi="Arial" w:cs="Arial"/>
          <w:sz w:val="24"/>
          <w:szCs w:val="24"/>
          <w:lang w:eastAsia="en-GB"/>
        </w:rPr>
        <w:t>Threshold,</w:t>
      </w:r>
      <w:r w:rsidRPr="009404A4">
        <w:rPr>
          <w:rFonts w:ascii="Arial" w:eastAsia="Times New Roman" w:hAnsi="Arial" w:cs="Arial"/>
          <w:sz w:val="24"/>
          <w:szCs w:val="24"/>
          <w:lang w:eastAsia="en-GB"/>
        </w:rPr>
        <w:t xml:space="preserve"> </w:t>
      </w:r>
      <w:r w:rsidR="004A50A9">
        <w:rPr>
          <w:rFonts w:ascii="Arial" w:eastAsia="Times New Roman" w:hAnsi="Arial" w:cs="Arial"/>
          <w:sz w:val="24"/>
          <w:szCs w:val="24"/>
          <w:lang w:eastAsia="en-GB"/>
        </w:rPr>
        <w:tab/>
      </w:r>
      <w:r w:rsidRPr="009404A4">
        <w:rPr>
          <w:rFonts w:ascii="Arial" w:eastAsia="Times New Roman" w:hAnsi="Arial" w:cs="Arial"/>
          <w:sz w:val="24"/>
          <w:szCs w:val="24"/>
          <w:lang w:eastAsia="en-GB"/>
        </w:rPr>
        <w:t xml:space="preserve">then the </w:t>
      </w:r>
      <w:r>
        <w:rPr>
          <w:rFonts w:ascii="Arial" w:eastAsia="Times New Roman" w:hAnsi="Arial" w:cs="Arial"/>
          <w:sz w:val="24"/>
          <w:szCs w:val="24"/>
          <w:lang w:eastAsia="en-GB"/>
        </w:rPr>
        <w:t xml:space="preserve">appropriate Procurement Legislation applies </w:t>
      </w:r>
      <w:r w:rsidRPr="009404A4">
        <w:rPr>
          <w:rFonts w:ascii="Arial" w:eastAsia="Times New Roman" w:hAnsi="Arial" w:cs="Arial"/>
          <w:sz w:val="24"/>
          <w:szCs w:val="24"/>
          <w:lang w:eastAsia="en-GB"/>
        </w:rPr>
        <w:t xml:space="preserve">to the award of </w:t>
      </w:r>
      <w:r w:rsidR="004A50A9">
        <w:rPr>
          <w:rFonts w:ascii="Arial" w:eastAsia="Times New Roman" w:hAnsi="Arial" w:cs="Arial"/>
          <w:sz w:val="24"/>
          <w:szCs w:val="24"/>
          <w:lang w:eastAsia="en-GB"/>
        </w:rPr>
        <w:tab/>
      </w:r>
      <w:r w:rsidRPr="009404A4">
        <w:rPr>
          <w:rFonts w:ascii="Arial" w:eastAsia="Times New Roman" w:hAnsi="Arial" w:cs="Arial"/>
          <w:sz w:val="24"/>
          <w:szCs w:val="24"/>
          <w:lang w:eastAsia="en-GB"/>
        </w:rPr>
        <w:t xml:space="preserve">each </w:t>
      </w:r>
      <w:r w:rsidR="00BC078C">
        <w:rPr>
          <w:rFonts w:ascii="Arial" w:eastAsia="Times New Roman" w:hAnsi="Arial" w:cs="Arial"/>
          <w:sz w:val="24"/>
          <w:szCs w:val="24"/>
          <w:lang w:eastAsia="en-GB"/>
        </w:rPr>
        <w:t>Contract</w:t>
      </w:r>
      <w:r>
        <w:rPr>
          <w:rFonts w:ascii="Arial" w:eastAsia="Times New Roman" w:hAnsi="Arial" w:cs="Arial"/>
          <w:sz w:val="24"/>
          <w:szCs w:val="24"/>
          <w:lang w:eastAsia="en-GB"/>
        </w:rPr>
        <w:t>;</w:t>
      </w:r>
    </w:p>
    <w:p w14:paraId="5AB0583A" w14:textId="77777777" w:rsidR="00822EDF" w:rsidRPr="009404A4" w:rsidRDefault="00822EDF" w:rsidP="00822EDF">
      <w:pPr>
        <w:spacing w:after="0" w:line="240" w:lineRule="auto"/>
        <w:ind w:left="720" w:hanging="720"/>
        <w:jc w:val="both"/>
        <w:rPr>
          <w:rFonts w:ascii="Arial" w:eastAsia="Times New Roman" w:hAnsi="Arial" w:cs="Arial"/>
          <w:sz w:val="24"/>
          <w:szCs w:val="24"/>
          <w:lang w:eastAsia="en-GB"/>
        </w:rPr>
      </w:pPr>
    </w:p>
    <w:p w14:paraId="072AE2D8" w14:textId="030A6AAE" w:rsidR="009404A4" w:rsidRPr="009404A4" w:rsidRDefault="009404A4" w:rsidP="00822EDF">
      <w:pPr>
        <w:tabs>
          <w:tab w:val="left" w:pos="1560"/>
        </w:tabs>
        <w:ind w:left="720" w:hanging="720"/>
        <w:jc w:val="both"/>
        <w:rPr>
          <w:rFonts w:ascii="Arial" w:eastAsia="Times New Roman" w:hAnsi="Arial" w:cs="Arial"/>
          <w:sz w:val="24"/>
          <w:szCs w:val="24"/>
          <w:lang w:eastAsia="en-GB"/>
        </w:rPr>
      </w:pPr>
      <w:r w:rsidRPr="009404A4">
        <w:rPr>
          <w:rFonts w:ascii="Arial" w:eastAsia="Times New Roman" w:hAnsi="Arial" w:cs="Arial"/>
          <w:sz w:val="24"/>
          <w:szCs w:val="24"/>
          <w:lang w:eastAsia="en-GB"/>
        </w:rPr>
        <w:t xml:space="preserve"> </w:t>
      </w:r>
      <w:r w:rsidR="00822EDF">
        <w:rPr>
          <w:rFonts w:ascii="Arial" w:eastAsia="Times New Roman" w:hAnsi="Arial" w:cs="Arial"/>
          <w:sz w:val="24"/>
          <w:szCs w:val="24"/>
          <w:lang w:eastAsia="en-GB"/>
        </w:rPr>
        <w:tab/>
        <w:t>10.1.2</w:t>
      </w:r>
      <w:r w:rsidR="00822EDF">
        <w:rPr>
          <w:rFonts w:ascii="Arial" w:eastAsia="Times New Roman" w:hAnsi="Arial" w:cs="Arial"/>
          <w:sz w:val="24"/>
          <w:szCs w:val="24"/>
          <w:lang w:eastAsia="en-GB"/>
        </w:rPr>
        <w:tab/>
        <w:t>E</w:t>
      </w:r>
      <w:r w:rsidRPr="009404A4">
        <w:rPr>
          <w:rFonts w:ascii="Arial" w:eastAsia="Times New Roman" w:hAnsi="Arial" w:cs="Arial"/>
          <w:sz w:val="24"/>
          <w:szCs w:val="24"/>
          <w:lang w:eastAsia="en-GB"/>
        </w:rPr>
        <w:t xml:space="preserve">ven if the procurement of any such requirement is split among a </w:t>
      </w:r>
      <w:r w:rsidR="00822EDF">
        <w:rPr>
          <w:rFonts w:ascii="Arial" w:eastAsia="Times New Roman" w:hAnsi="Arial" w:cs="Arial"/>
          <w:sz w:val="24"/>
          <w:szCs w:val="24"/>
          <w:lang w:eastAsia="en-GB"/>
        </w:rPr>
        <w:tab/>
      </w:r>
      <w:r w:rsidRPr="009404A4">
        <w:rPr>
          <w:rFonts w:ascii="Arial" w:eastAsia="Times New Roman" w:hAnsi="Arial" w:cs="Arial"/>
          <w:sz w:val="24"/>
          <w:szCs w:val="24"/>
          <w:lang w:eastAsia="en-GB"/>
        </w:rPr>
        <w:t xml:space="preserve">number of </w:t>
      </w:r>
      <w:r w:rsidR="00BC078C">
        <w:rPr>
          <w:rFonts w:ascii="Arial" w:eastAsia="Times New Roman" w:hAnsi="Arial" w:cs="Arial"/>
          <w:sz w:val="24"/>
          <w:szCs w:val="24"/>
          <w:lang w:eastAsia="en-GB"/>
        </w:rPr>
        <w:t>Contract</w:t>
      </w:r>
      <w:r w:rsidRPr="009404A4">
        <w:rPr>
          <w:rFonts w:ascii="Arial" w:eastAsia="Times New Roman" w:hAnsi="Arial" w:cs="Arial"/>
          <w:sz w:val="24"/>
          <w:szCs w:val="24"/>
          <w:lang w:eastAsia="en-GB"/>
        </w:rPr>
        <w:t xml:space="preserve">s which, taken individually, are below the </w:t>
      </w:r>
      <w:r w:rsidR="00822EDF">
        <w:rPr>
          <w:rFonts w:ascii="Arial" w:eastAsia="Times New Roman" w:hAnsi="Arial" w:cs="Arial"/>
          <w:sz w:val="24"/>
          <w:szCs w:val="24"/>
          <w:lang w:eastAsia="en-GB"/>
        </w:rPr>
        <w:tab/>
      </w:r>
      <w:r w:rsidRPr="00A37947">
        <w:rPr>
          <w:rFonts w:ascii="Arial" w:eastAsia="Times New Roman" w:hAnsi="Arial" w:cs="Arial"/>
          <w:sz w:val="24"/>
          <w:szCs w:val="24"/>
          <w:lang w:eastAsia="en-GB"/>
        </w:rPr>
        <w:t xml:space="preserve">Regulated and /or </w:t>
      </w:r>
      <w:r w:rsidR="00A37947" w:rsidRPr="00A37947">
        <w:rPr>
          <w:rFonts w:ascii="Arial" w:eastAsia="Times New Roman" w:hAnsi="Arial" w:cs="Arial"/>
          <w:sz w:val="24"/>
          <w:szCs w:val="24"/>
          <w:lang w:eastAsia="en-GB"/>
        </w:rPr>
        <w:t>FTS</w:t>
      </w:r>
      <w:r w:rsidRPr="00A37947">
        <w:rPr>
          <w:rFonts w:ascii="Arial" w:eastAsia="Times New Roman" w:hAnsi="Arial" w:cs="Arial"/>
          <w:sz w:val="24"/>
          <w:szCs w:val="24"/>
          <w:lang w:eastAsia="en-GB"/>
        </w:rPr>
        <w:t xml:space="preserve"> Threshold values, each</w:t>
      </w:r>
      <w:r w:rsidRPr="009404A4">
        <w:rPr>
          <w:rFonts w:ascii="Arial" w:eastAsia="Times New Roman" w:hAnsi="Arial" w:cs="Arial"/>
          <w:sz w:val="24"/>
          <w:szCs w:val="24"/>
          <w:lang w:eastAsia="en-GB"/>
        </w:rPr>
        <w:t xml:space="preserve"> of these </w:t>
      </w:r>
      <w:r w:rsidR="00BC078C">
        <w:rPr>
          <w:rFonts w:ascii="Arial" w:eastAsia="Times New Roman" w:hAnsi="Arial" w:cs="Arial"/>
          <w:sz w:val="24"/>
          <w:szCs w:val="24"/>
          <w:lang w:eastAsia="en-GB"/>
        </w:rPr>
        <w:t>Contract</w:t>
      </w:r>
      <w:r w:rsidRPr="009404A4">
        <w:rPr>
          <w:rFonts w:ascii="Arial" w:eastAsia="Times New Roman" w:hAnsi="Arial" w:cs="Arial"/>
          <w:sz w:val="24"/>
          <w:szCs w:val="24"/>
          <w:lang w:eastAsia="en-GB"/>
        </w:rPr>
        <w:t xml:space="preserve">s is </w:t>
      </w:r>
      <w:r w:rsidR="00822EDF">
        <w:rPr>
          <w:rFonts w:ascii="Arial" w:eastAsia="Times New Roman" w:hAnsi="Arial" w:cs="Arial"/>
          <w:sz w:val="24"/>
          <w:szCs w:val="24"/>
          <w:lang w:eastAsia="en-GB"/>
        </w:rPr>
        <w:tab/>
      </w:r>
      <w:r w:rsidRPr="009404A4">
        <w:rPr>
          <w:rFonts w:ascii="Arial" w:eastAsia="Times New Roman" w:hAnsi="Arial" w:cs="Arial"/>
          <w:sz w:val="24"/>
          <w:szCs w:val="24"/>
          <w:lang w:eastAsia="en-GB"/>
        </w:rPr>
        <w:t xml:space="preserve">subject to the </w:t>
      </w:r>
      <w:r>
        <w:rPr>
          <w:rFonts w:ascii="Arial" w:eastAsia="Times New Roman" w:hAnsi="Arial" w:cs="Arial"/>
          <w:sz w:val="24"/>
          <w:szCs w:val="24"/>
          <w:lang w:eastAsia="en-GB"/>
        </w:rPr>
        <w:t>Procurement Legislation</w:t>
      </w:r>
      <w:r w:rsidRPr="009404A4">
        <w:rPr>
          <w:rFonts w:ascii="Arial" w:eastAsia="Times New Roman" w:hAnsi="Arial" w:cs="Arial"/>
          <w:sz w:val="24"/>
          <w:szCs w:val="24"/>
          <w:lang w:eastAsia="en-GB"/>
        </w:rPr>
        <w:t xml:space="preserve"> in the same way as if the </w:t>
      </w:r>
      <w:r w:rsidR="00822EDF">
        <w:rPr>
          <w:rFonts w:ascii="Arial" w:eastAsia="Times New Roman" w:hAnsi="Arial" w:cs="Arial"/>
          <w:sz w:val="24"/>
          <w:szCs w:val="24"/>
          <w:lang w:eastAsia="en-GB"/>
        </w:rPr>
        <w:tab/>
      </w:r>
      <w:r w:rsidRPr="009404A4">
        <w:rPr>
          <w:rFonts w:ascii="Arial" w:eastAsia="Times New Roman" w:hAnsi="Arial" w:cs="Arial"/>
          <w:sz w:val="24"/>
          <w:szCs w:val="24"/>
          <w:lang w:eastAsia="en-GB"/>
        </w:rPr>
        <w:t xml:space="preserve">requirement were procured through a single large </w:t>
      </w:r>
      <w:r w:rsidR="00BC078C">
        <w:rPr>
          <w:rFonts w:ascii="Arial" w:eastAsia="Times New Roman" w:hAnsi="Arial" w:cs="Arial"/>
          <w:sz w:val="24"/>
          <w:szCs w:val="24"/>
          <w:lang w:eastAsia="en-GB"/>
        </w:rPr>
        <w:t>Contract</w:t>
      </w:r>
      <w:r w:rsidR="00822EDF">
        <w:rPr>
          <w:rFonts w:ascii="Arial" w:eastAsia="Times New Roman" w:hAnsi="Arial" w:cs="Arial"/>
          <w:sz w:val="24"/>
          <w:szCs w:val="24"/>
          <w:lang w:eastAsia="en-GB"/>
        </w:rPr>
        <w:t>;</w:t>
      </w:r>
    </w:p>
    <w:p w14:paraId="41A085B9" w14:textId="1009EFCB" w:rsidR="00C97038" w:rsidRDefault="00822EDF" w:rsidP="002E25BF">
      <w:pPr>
        <w:tabs>
          <w:tab w:val="left" w:pos="1560"/>
        </w:tabs>
        <w:spacing w:after="0" w:line="240" w:lineRule="auto"/>
        <w:ind w:left="720" w:hanging="720"/>
        <w:jc w:val="both"/>
        <w:rPr>
          <w:rFonts w:ascii="Arial" w:eastAsia="Times New Roman" w:hAnsi="Arial" w:cs="Arial"/>
          <w:sz w:val="24"/>
          <w:szCs w:val="20"/>
          <w:lang w:eastAsia="en-GB"/>
        </w:rPr>
      </w:pPr>
      <w:r>
        <w:rPr>
          <w:rFonts w:ascii="Arial" w:eastAsia="Times New Roman" w:hAnsi="Arial" w:cs="Arial"/>
          <w:sz w:val="24"/>
          <w:szCs w:val="24"/>
          <w:lang w:eastAsia="en-GB"/>
        </w:rPr>
        <w:tab/>
        <w:t>10.1</w:t>
      </w:r>
      <w:r w:rsidR="009404A4" w:rsidRPr="009404A4">
        <w:rPr>
          <w:rFonts w:ascii="Arial" w:eastAsia="Times New Roman" w:hAnsi="Arial" w:cs="Arial"/>
          <w:sz w:val="24"/>
          <w:szCs w:val="24"/>
          <w:lang w:eastAsia="en-GB"/>
        </w:rPr>
        <w:t>.3</w:t>
      </w:r>
      <w:r w:rsidR="009404A4" w:rsidRPr="009404A4">
        <w:rPr>
          <w:rFonts w:ascii="Arial" w:eastAsia="Times New Roman" w:hAnsi="Arial" w:cs="Arial"/>
          <w:sz w:val="24"/>
          <w:szCs w:val="24"/>
          <w:lang w:eastAsia="en-GB"/>
        </w:rPr>
        <w:tab/>
      </w:r>
      <w:r w:rsidR="009404A4" w:rsidRPr="009404A4">
        <w:rPr>
          <w:rFonts w:ascii="Arial" w:eastAsia="Times New Roman" w:hAnsi="Arial" w:cs="Arial"/>
          <w:sz w:val="24"/>
          <w:szCs w:val="20"/>
          <w:lang w:eastAsia="en-GB"/>
        </w:rPr>
        <w:t xml:space="preserve">Breaking down or disaggregating requirements in order to avoid the </w:t>
      </w:r>
      <w:r>
        <w:rPr>
          <w:rFonts w:ascii="Arial" w:eastAsia="Times New Roman" w:hAnsi="Arial" w:cs="Arial"/>
          <w:sz w:val="24"/>
          <w:szCs w:val="20"/>
          <w:lang w:eastAsia="en-GB"/>
        </w:rPr>
        <w:tab/>
      </w:r>
      <w:r w:rsidR="009404A4" w:rsidRPr="009404A4">
        <w:rPr>
          <w:rFonts w:ascii="Arial" w:eastAsia="Times New Roman" w:hAnsi="Arial" w:cs="Arial"/>
          <w:sz w:val="24"/>
          <w:szCs w:val="20"/>
          <w:lang w:eastAsia="en-GB"/>
        </w:rPr>
        <w:t xml:space="preserve">necessity of exposing them to competition is prohibited as being </w:t>
      </w:r>
      <w:r>
        <w:rPr>
          <w:rFonts w:ascii="Arial" w:eastAsia="Times New Roman" w:hAnsi="Arial" w:cs="Arial"/>
          <w:sz w:val="24"/>
          <w:szCs w:val="20"/>
          <w:lang w:eastAsia="en-GB"/>
        </w:rPr>
        <w:tab/>
      </w:r>
      <w:r w:rsidR="009404A4" w:rsidRPr="009404A4">
        <w:rPr>
          <w:rFonts w:ascii="Arial" w:eastAsia="Times New Roman" w:hAnsi="Arial" w:cs="Arial"/>
          <w:sz w:val="24"/>
          <w:szCs w:val="20"/>
          <w:lang w:eastAsia="en-GB"/>
        </w:rPr>
        <w:t xml:space="preserve">contrary to </w:t>
      </w:r>
      <w:r w:rsidR="009404A4">
        <w:rPr>
          <w:rFonts w:ascii="Arial" w:eastAsia="Times New Roman" w:hAnsi="Arial" w:cs="Arial"/>
          <w:sz w:val="24"/>
          <w:szCs w:val="20"/>
          <w:lang w:eastAsia="en-GB"/>
        </w:rPr>
        <w:t xml:space="preserve">Procurement Legislation </w:t>
      </w:r>
      <w:r w:rsidR="009404A4" w:rsidRPr="009404A4">
        <w:rPr>
          <w:rFonts w:ascii="Arial" w:eastAsia="Times New Roman" w:hAnsi="Arial" w:cs="Arial"/>
          <w:sz w:val="24"/>
          <w:szCs w:val="20"/>
          <w:lang w:eastAsia="en-GB"/>
        </w:rPr>
        <w:t xml:space="preserve">and must not be carried out under </w:t>
      </w:r>
      <w:r>
        <w:rPr>
          <w:rFonts w:ascii="Arial" w:eastAsia="Times New Roman" w:hAnsi="Arial" w:cs="Arial"/>
          <w:sz w:val="24"/>
          <w:szCs w:val="20"/>
          <w:lang w:eastAsia="en-GB"/>
        </w:rPr>
        <w:tab/>
      </w:r>
      <w:r w:rsidR="009404A4" w:rsidRPr="009404A4">
        <w:rPr>
          <w:rFonts w:ascii="Arial" w:eastAsia="Times New Roman" w:hAnsi="Arial" w:cs="Arial"/>
          <w:sz w:val="24"/>
          <w:szCs w:val="20"/>
          <w:lang w:eastAsia="en-GB"/>
        </w:rPr>
        <w:t>any circumstances.</w:t>
      </w:r>
      <w:r w:rsidRPr="009404A4" w:rsidDel="00822EDF">
        <w:rPr>
          <w:rFonts w:ascii="Arial" w:eastAsia="Times New Roman" w:hAnsi="Arial" w:cs="Arial"/>
          <w:sz w:val="24"/>
          <w:szCs w:val="20"/>
          <w:lang w:eastAsia="en-GB"/>
        </w:rPr>
        <w:t xml:space="preserve"> </w:t>
      </w:r>
    </w:p>
    <w:p w14:paraId="1D52E438" w14:textId="77777777" w:rsidR="007E0A15" w:rsidRDefault="007E0A15" w:rsidP="002E25BF">
      <w:pPr>
        <w:tabs>
          <w:tab w:val="left" w:pos="1560"/>
        </w:tabs>
        <w:spacing w:after="0" w:line="240" w:lineRule="auto"/>
        <w:ind w:left="720" w:hanging="720"/>
        <w:jc w:val="both"/>
        <w:rPr>
          <w:rFonts w:ascii="Arial" w:eastAsia="Times New Roman" w:hAnsi="Arial" w:cs="Arial"/>
          <w:sz w:val="24"/>
          <w:szCs w:val="20"/>
          <w:lang w:eastAsia="en-GB"/>
        </w:rPr>
      </w:pPr>
    </w:p>
    <w:p w14:paraId="13165995" w14:textId="522A3B84" w:rsidR="00A94256" w:rsidRDefault="0028189F" w:rsidP="00A94256">
      <w:pPr>
        <w:pStyle w:val="NoSpacing"/>
        <w:ind w:left="709" w:hanging="709"/>
        <w:jc w:val="both"/>
        <w:rPr>
          <w:rFonts w:ascii="Arial" w:hAnsi="Arial" w:cs="Arial"/>
          <w:sz w:val="24"/>
        </w:rPr>
      </w:pPr>
      <w:r>
        <w:rPr>
          <w:rFonts w:ascii="Arial" w:eastAsia="Times New Roman" w:hAnsi="Arial" w:cs="Arial"/>
          <w:sz w:val="24"/>
          <w:szCs w:val="20"/>
          <w:lang w:eastAsia="en-GB"/>
        </w:rPr>
        <w:t>10</w:t>
      </w:r>
      <w:r w:rsidR="00A94256">
        <w:rPr>
          <w:rFonts w:ascii="Arial" w:eastAsia="Times New Roman" w:hAnsi="Arial" w:cs="Arial"/>
          <w:sz w:val="24"/>
          <w:szCs w:val="20"/>
          <w:lang w:eastAsia="en-GB"/>
        </w:rPr>
        <w:t>.</w:t>
      </w:r>
      <w:r w:rsidR="00822EDF">
        <w:rPr>
          <w:rFonts w:ascii="Arial" w:eastAsia="Times New Roman" w:hAnsi="Arial" w:cs="Arial"/>
          <w:sz w:val="24"/>
          <w:szCs w:val="20"/>
          <w:lang w:eastAsia="en-GB"/>
        </w:rPr>
        <w:t>2</w:t>
      </w:r>
      <w:r w:rsidR="00A94256">
        <w:rPr>
          <w:rFonts w:ascii="Arial" w:eastAsia="Times New Roman" w:hAnsi="Arial" w:cs="Arial"/>
          <w:sz w:val="24"/>
          <w:szCs w:val="20"/>
          <w:lang w:eastAsia="en-GB"/>
        </w:rPr>
        <w:tab/>
      </w:r>
      <w:r w:rsidR="00A94256" w:rsidRPr="0011429C">
        <w:rPr>
          <w:rFonts w:ascii="Arial" w:hAnsi="Arial" w:cs="Arial"/>
          <w:sz w:val="24"/>
        </w:rPr>
        <w:t xml:space="preserve">Table </w:t>
      </w:r>
      <w:r w:rsidR="00A94256">
        <w:rPr>
          <w:rFonts w:ascii="Arial" w:hAnsi="Arial" w:cs="Arial"/>
          <w:sz w:val="24"/>
        </w:rPr>
        <w:t>2</w:t>
      </w:r>
      <w:r w:rsidR="00A94256" w:rsidRPr="0011429C">
        <w:rPr>
          <w:rFonts w:ascii="Arial" w:hAnsi="Arial" w:cs="Arial"/>
          <w:sz w:val="24"/>
        </w:rPr>
        <w:t xml:space="preserve"> and Table </w:t>
      </w:r>
      <w:r w:rsidR="00A94256">
        <w:rPr>
          <w:rFonts w:ascii="Arial" w:hAnsi="Arial" w:cs="Arial"/>
          <w:sz w:val="24"/>
        </w:rPr>
        <w:t>3</w:t>
      </w:r>
      <w:r w:rsidR="00A94256" w:rsidRPr="0011429C">
        <w:rPr>
          <w:rFonts w:ascii="Arial" w:hAnsi="Arial" w:cs="Arial"/>
          <w:sz w:val="24"/>
        </w:rPr>
        <w:t xml:space="preserve"> set out the processes that must be followed when undertaking procurement</w:t>
      </w:r>
      <w:r w:rsidR="00A94256">
        <w:rPr>
          <w:rFonts w:ascii="Arial" w:hAnsi="Arial" w:cs="Arial"/>
          <w:sz w:val="24"/>
        </w:rPr>
        <w:t>s</w:t>
      </w:r>
      <w:r w:rsidR="00A94256" w:rsidRPr="0011429C">
        <w:rPr>
          <w:rFonts w:ascii="Arial" w:hAnsi="Arial" w:cs="Arial"/>
          <w:sz w:val="24"/>
        </w:rPr>
        <w:t>.</w:t>
      </w:r>
      <w:r w:rsidR="002E25BF">
        <w:rPr>
          <w:rFonts w:ascii="Arial" w:hAnsi="Arial" w:cs="Arial"/>
          <w:sz w:val="24"/>
        </w:rPr>
        <w:t xml:space="preserve">  The process to be followed depends on the aggregate value of the </w:t>
      </w:r>
      <w:r w:rsidR="00BC078C">
        <w:rPr>
          <w:rFonts w:ascii="Arial" w:hAnsi="Arial" w:cs="Arial"/>
          <w:sz w:val="24"/>
        </w:rPr>
        <w:t>Contract</w:t>
      </w:r>
      <w:r w:rsidR="002E25BF">
        <w:rPr>
          <w:rFonts w:ascii="Arial" w:hAnsi="Arial" w:cs="Arial"/>
          <w:sz w:val="24"/>
        </w:rPr>
        <w:t xml:space="preserve"> </w:t>
      </w:r>
      <w:r w:rsidR="00EC0CCB">
        <w:rPr>
          <w:rFonts w:ascii="Arial" w:hAnsi="Arial" w:cs="Arial"/>
          <w:sz w:val="24"/>
        </w:rPr>
        <w:t>(</w:t>
      </w:r>
      <w:r w:rsidR="002E25BF">
        <w:rPr>
          <w:rFonts w:ascii="Arial" w:hAnsi="Arial" w:cs="Arial"/>
          <w:sz w:val="24"/>
        </w:rPr>
        <w:t>as per Standing Order 10.1</w:t>
      </w:r>
      <w:r w:rsidR="00EC0CCB">
        <w:rPr>
          <w:rFonts w:ascii="Arial" w:hAnsi="Arial" w:cs="Arial"/>
          <w:sz w:val="24"/>
        </w:rPr>
        <w:t>)</w:t>
      </w:r>
      <w:r w:rsidR="002E25BF">
        <w:rPr>
          <w:rFonts w:ascii="Arial" w:hAnsi="Arial" w:cs="Arial"/>
          <w:sz w:val="24"/>
        </w:rPr>
        <w:t>;</w:t>
      </w:r>
      <w:r w:rsidR="00A94256" w:rsidRPr="0011429C">
        <w:rPr>
          <w:rFonts w:ascii="Arial" w:hAnsi="Arial" w:cs="Arial"/>
          <w:sz w:val="24"/>
        </w:rPr>
        <w:t xml:space="preserve">  </w:t>
      </w:r>
    </w:p>
    <w:p w14:paraId="230258E1" w14:textId="77777777" w:rsidR="00A94256" w:rsidRDefault="00A94256" w:rsidP="00A05B2A">
      <w:pPr>
        <w:spacing w:after="0" w:line="240" w:lineRule="auto"/>
        <w:ind w:left="1134" w:hanging="1134"/>
        <w:jc w:val="both"/>
        <w:rPr>
          <w:rFonts w:ascii="Arial" w:eastAsia="Times New Roman" w:hAnsi="Arial" w:cs="Arial"/>
          <w:sz w:val="24"/>
          <w:szCs w:val="20"/>
          <w:lang w:eastAsia="en-GB"/>
        </w:rPr>
      </w:pPr>
    </w:p>
    <w:p w14:paraId="4636D343" w14:textId="169E8814" w:rsidR="00C97038" w:rsidRPr="00A05B2A" w:rsidRDefault="0028189F" w:rsidP="00A05B2A">
      <w:pPr>
        <w:ind w:left="360" w:hanging="360"/>
        <w:jc w:val="both"/>
        <w:rPr>
          <w:rFonts w:ascii="Arial" w:eastAsia="Times New Roman" w:hAnsi="Arial" w:cs="Arial"/>
          <w:sz w:val="24"/>
          <w:szCs w:val="20"/>
          <w:lang w:eastAsia="en-GB"/>
        </w:rPr>
      </w:pPr>
      <w:r>
        <w:rPr>
          <w:rFonts w:ascii="Arial" w:eastAsia="Times New Roman" w:hAnsi="Arial" w:cs="Arial"/>
          <w:sz w:val="24"/>
          <w:szCs w:val="20"/>
          <w:lang w:eastAsia="en-GB"/>
        </w:rPr>
        <w:t>10</w:t>
      </w:r>
      <w:r w:rsidR="00DF3C81">
        <w:rPr>
          <w:rFonts w:ascii="Arial" w:eastAsia="Times New Roman" w:hAnsi="Arial" w:cs="Arial"/>
          <w:sz w:val="24"/>
          <w:szCs w:val="20"/>
          <w:lang w:eastAsia="en-GB"/>
        </w:rPr>
        <w:t>.</w:t>
      </w:r>
      <w:r w:rsidR="002E25BF">
        <w:rPr>
          <w:rFonts w:ascii="Arial" w:eastAsia="Times New Roman" w:hAnsi="Arial" w:cs="Arial"/>
          <w:sz w:val="24"/>
          <w:szCs w:val="20"/>
          <w:lang w:eastAsia="en-GB"/>
        </w:rPr>
        <w:t>3</w:t>
      </w:r>
      <w:r w:rsidR="00A94256">
        <w:rPr>
          <w:rFonts w:ascii="Arial" w:eastAsia="Times New Roman" w:hAnsi="Arial" w:cs="Arial"/>
          <w:sz w:val="24"/>
          <w:szCs w:val="20"/>
          <w:lang w:eastAsia="en-GB"/>
        </w:rPr>
        <w:t xml:space="preserve">   </w:t>
      </w:r>
      <w:r w:rsidR="00C97038" w:rsidRPr="00A05B2A">
        <w:rPr>
          <w:rFonts w:ascii="Arial" w:eastAsia="Times New Roman" w:hAnsi="Arial" w:cs="Arial"/>
          <w:sz w:val="24"/>
          <w:szCs w:val="20"/>
          <w:lang w:eastAsia="en-GB"/>
        </w:rPr>
        <w:t>Pre-existing Contracts</w:t>
      </w:r>
      <w:r w:rsidR="00DF3C81" w:rsidRPr="00A05B2A">
        <w:rPr>
          <w:rFonts w:ascii="Arial" w:eastAsia="Times New Roman" w:hAnsi="Arial" w:cs="Arial"/>
          <w:sz w:val="24"/>
          <w:szCs w:val="20"/>
          <w:lang w:eastAsia="en-GB"/>
        </w:rPr>
        <w:t xml:space="preserve"> and Frameworks:</w:t>
      </w:r>
    </w:p>
    <w:p w14:paraId="40538F00" w14:textId="33895C19" w:rsidR="00C97038" w:rsidRPr="0010253E" w:rsidRDefault="00FC75C1" w:rsidP="00BC078C">
      <w:pPr>
        <w:tabs>
          <w:tab w:val="left" w:pos="1560"/>
        </w:tabs>
        <w:spacing w:after="0" w:line="240" w:lineRule="auto"/>
        <w:ind w:left="1560" w:hanging="851"/>
        <w:jc w:val="both"/>
        <w:rPr>
          <w:rFonts w:ascii="Arial" w:hAnsi="Arial" w:cs="Arial"/>
          <w:sz w:val="24"/>
          <w:szCs w:val="24"/>
        </w:rPr>
      </w:pPr>
      <w:r>
        <w:rPr>
          <w:rFonts w:ascii="Arial" w:eastAsia="Times New Roman" w:hAnsi="Arial" w:cs="Arial"/>
          <w:sz w:val="24"/>
          <w:szCs w:val="20"/>
          <w:lang w:eastAsia="en-GB"/>
        </w:rPr>
        <w:t>10</w:t>
      </w:r>
      <w:r w:rsidRPr="000A0D94">
        <w:rPr>
          <w:rFonts w:ascii="Arial" w:eastAsia="Times New Roman" w:hAnsi="Arial" w:cs="Arial"/>
          <w:sz w:val="24"/>
          <w:szCs w:val="20"/>
          <w:lang w:eastAsia="en-GB"/>
        </w:rPr>
        <w:t>.</w:t>
      </w:r>
      <w:r>
        <w:rPr>
          <w:rFonts w:ascii="Arial" w:eastAsia="Times New Roman" w:hAnsi="Arial" w:cs="Arial"/>
          <w:sz w:val="24"/>
          <w:szCs w:val="20"/>
          <w:lang w:eastAsia="en-GB"/>
        </w:rPr>
        <w:t>3</w:t>
      </w:r>
      <w:r w:rsidRPr="000A0D94">
        <w:rPr>
          <w:rFonts w:ascii="Arial" w:eastAsia="Times New Roman" w:hAnsi="Arial" w:cs="Arial"/>
          <w:sz w:val="24"/>
          <w:szCs w:val="20"/>
          <w:lang w:eastAsia="en-GB"/>
        </w:rPr>
        <w:t xml:space="preserve">.1 </w:t>
      </w:r>
      <w:r>
        <w:rPr>
          <w:rFonts w:ascii="Arial" w:eastAsia="Times New Roman" w:hAnsi="Arial" w:cs="Arial"/>
          <w:sz w:val="24"/>
          <w:szCs w:val="20"/>
          <w:lang w:eastAsia="en-GB"/>
        </w:rPr>
        <w:t xml:space="preserve"> It</w:t>
      </w:r>
      <w:r w:rsidR="00C97038" w:rsidRPr="000A0D94">
        <w:rPr>
          <w:rFonts w:ascii="Arial" w:eastAsia="Times New Roman" w:hAnsi="Arial" w:cs="Arial"/>
          <w:sz w:val="24"/>
          <w:szCs w:val="20"/>
          <w:lang w:eastAsia="en-GB"/>
        </w:rPr>
        <w:t xml:space="preserve"> is incumbent on the </w:t>
      </w:r>
      <w:r w:rsidR="00511069">
        <w:rPr>
          <w:rFonts w:ascii="Arial" w:eastAsia="Times New Roman" w:hAnsi="Arial" w:cs="Arial"/>
          <w:sz w:val="24"/>
          <w:szCs w:val="20"/>
          <w:lang w:eastAsia="en-GB"/>
        </w:rPr>
        <w:t>officer</w:t>
      </w:r>
      <w:r w:rsidR="00C97038" w:rsidRPr="000A0D94">
        <w:rPr>
          <w:rFonts w:ascii="Arial" w:eastAsia="Times New Roman" w:hAnsi="Arial" w:cs="Arial"/>
          <w:sz w:val="24"/>
          <w:szCs w:val="20"/>
          <w:lang w:eastAsia="en-GB"/>
        </w:rPr>
        <w:t xml:space="preserve"> undertaking the procurement to check if there is a </w:t>
      </w:r>
      <w:r w:rsidR="0010253E" w:rsidRPr="000A0D94">
        <w:rPr>
          <w:rFonts w:ascii="Arial" w:eastAsia="Times New Roman" w:hAnsi="Arial" w:cs="Arial"/>
          <w:sz w:val="24"/>
          <w:szCs w:val="20"/>
          <w:lang w:eastAsia="en-GB"/>
        </w:rPr>
        <w:t xml:space="preserve">suitable </w:t>
      </w:r>
      <w:r w:rsidR="00C97038" w:rsidRPr="000A0D94">
        <w:rPr>
          <w:rFonts w:ascii="Arial" w:eastAsia="Times New Roman" w:hAnsi="Arial" w:cs="Arial"/>
          <w:sz w:val="24"/>
          <w:szCs w:val="20"/>
          <w:lang w:eastAsia="en-GB"/>
        </w:rPr>
        <w:t xml:space="preserve">pre-existing </w:t>
      </w:r>
      <w:r w:rsidR="00BC078C">
        <w:rPr>
          <w:rFonts w:ascii="Arial" w:eastAsia="Times New Roman" w:hAnsi="Arial" w:cs="Arial"/>
          <w:sz w:val="24"/>
          <w:szCs w:val="20"/>
          <w:lang w:eastAsia="en-GB"/>
        </w:rPr>
        <w:t>Contract</w:t>
      </w:r>
      <w:r w:rsidR="00802C81" w:rsidRPr="000A0D94">
        <w:rPr>
          <w:rFonts w:ascii="Arial" w:eastAsia="Times New Roman" w:hAnsi="Arial" w:cs="Arial"/>
          <w:sz w:val="24"/>
          <w:szCs w:val="20"/>
          <w:lang w:eastAsia="en-GB"/>
        </w:rPr>
        <w:t xml:space="preserve"> </w:t>
      </w:r>
      <w:r w:rsidR="00C97038" w:rsidRPr="000A0D94">
        <w:rPr>
          <w:rFonts w:ascii="Arial" w:eastAsia="Times New Roman" w:hAnsi="Arial" w:cs="Arial"/>
          <w:sz w:val="24"/>
          <w:szCs w:val="20"/>
          <w:lang w:eastAsia="en-GB"/>
        </w:rPr>
        <w:t xml:space="preserve">/ </w:t>
      </w:r>
      <w:r w:rsidR="00802C81">
        <w:rPr>
          <w:rFonts w:ascii="Arial" w:eastAsia="Times New Roman" w:hAnsi="Arial" w:cs="Arial"/>
          <w:sz w:val="24"/>
          <w:szCs w:val="20"/>
          <w:lang w:eastAsia="en-GB"/>
        </w:rPr>
        <w:t>f</w:t>
      </w:r>
      <w:r w:rsidR="00802C81" w:rsidRPr="000A0D94">
        <w:rPr>
          <w:rFonts w:ascii="Arial" w:eastAsia="Times New Roman" w:hAnsi="Arial" w:cs="Arial"/>
          <w:sz w:val="24"/>
          <w:szCs w:val="20"/>
          <w:lang w:eastAsia="en-GB"/>
        </w:rPr>
        <w:t xml:space="preserve">ramework </w:t>
      </w:r>
      <w:r w:rsidR="00312DF1">
        <w:rPr>
          <w:rFonts w:ascii="Arial" w:eastAsia="Times New Roman" w:hAnsi="Arial" w:cs="Arial"/>
          <w:sz w:val="24"/>
          <w:szCs w:val="20"/>
          <w:lang w:eastAsia="en-GB"/>
        </w:rPr>
        <w:t xml:space="preserve">(these may include Fife Council, Scotland Excel, Scottish Government, Crown Commercial Services etc.) </w:t>
      </w:r>
      <w:r w:rsidR="0010253E" w:rsidRPr="000A0D94">
        <w:rPr>
          <w:rFonts w:ascii="Arial" w:eastAsia="Times New Roman" w:hAnsi="Arial" w:cs="Arial"/>
          <w:sz w:val="24"/>
          <w:szCs w:val="20"/>
          <w:lang w:eastAsia="en-GB"/>
        </w:rPr>
        <w:t>that could be used to fulfil</w:t>
      </w:r>
      <w:r w:rsidR="00C97038" w:rsidRPr="000A0D94">
        <w:rPr>
          <w:rFonts w:ascii="Arial" w:eastAsia="Times New Roman" w:hAnsi="Arial" w:cs="Arial"/>
          <w:sz w:val="24"/>
          <w:szCs w:val="20"/>
          <w:lang w:eastAsia="en-GB"/>
        </w:rPr>
        <w:t xml:space="preserve"> the requirement</w:t>
      </w:r>
      <w:r w:rsidR="00C97038" w:rsidRPr="000A0D94">
        <w:rPr>
          <w:rFonts w:ascii="Arial" w:eastAsia="Times New Roman" w:hAnsi="Arial" w:cs="Arial"/>
          <w:sz w:val="24"/>
          <w:szCs w:val="24"/>
          <w:lang w:eastAsia="en-GB"/>
        </w:rPr>
        <w:t>.</w:t>
      </w:r>
      <w:r w:rsidR="00C97038" w:rsidRPr="000A0D94">
        <w:rPr>
          <w:rFonts w:ascii="Arial" w:hAnsi="Arial" w:cs="Arial"/>
          <w:sz w:val="24"/>
          <w:szCs w:val="24"/>
        </w:rPr>
        <w:t xml:space="preserve"> </w:t>
      </w:r>
      <w:r w:rsidR="0010253E" w:rsidRPr="000A0D94">
        <w:rPr>
          <w:rFonts w:ascii="Arial" w:hAnsi="Arial" w:cs="Arial"/>
          <w:sz w:val="24"/>
          <w:szCs w:val="24"/>
        </w:rPr>
        <w:t xml:space="preserve">Where such a </w:t>
      </w:r>
      <w:r w:rsidR="00BC078C">
        <w:rPr>
          <w:rFonts w:ascii="Arial" w:hAnsi="Arial" w:cs="Arial"/>
          <w:sz w:val="24"/>
          <w:szCs w:val="24"/>
        </w:rPr>
        <w:t>Contract</w:t>
      </w:r>
      <w:r w:rsidR="0010253E" w:rsidRPr="000A0D94">
        <w:rPr>
          <w:rFonts w:ascii="Arial" w:hAnsi="Arial" w:cs="Arial"/>
          <w:sz w:val="24"/>
          <w:szCs w:val="24"/>
        </w:rPr>
        <w:t xml:space="preserve"> / </w:t>
      </w:r>
      <w:r w:rsidR="00802C81">
        <w:rPr>
          <w:rFonts w:ascii="Arial" w:hAnsi="Arial" w:cs="Arial"/>
          <w:sz w:val="24"/>
          <w:szCs w:val="24"/>
        </w:rPr>
        <w:t>f</w:t>
      </w:r>
      <w:r w:rsidR="00802C81" w:rsidRPr="000A0D94">
        <w:rPr>
          <w:rFonts w:ascii="Arial" w:hAnsi="Arial" w:cs="Arial"/>
          <w:sz w:val="24"/>
          <w:szCs w:val="24"/>
        </w:rPr>
        <w:t xml:space="preserve">ramework </w:t>
      </w:r>
      <w:r w:rsidRPr="000A0D94">
        <w:rPr>
          <w:rFonts w:ascii="Arial" w:hAnsi="Arial" w:cs="Arial"/>
          <w:sz w:val="24"/>
          <w:szCs w:val="24"/>
        </w:rPr>
        <w:t>exists,</w:t>
      </w:r>
      <w:r w:rsidR="0010253E" w:rsidRPr="000A0D94">
        <w:rPr>
          <w:rFonts w:ascii="Arial" w:hAnsi="Arial" w:cs="Arial"/>
          <w:sz w:val="24"/>
          <w:szCs w:val="24"/>
        </w:rPr>
        <w:t xml:space="preserve"> it should be used</w:t>
      </w:r>
      <w:r w:rsidR="00A37768" w:rsidRPr="00A37768">
        <w:t xml:space="preserve"> </w:t>
      </w:r>
      <w:r w:rsidR="00A37768" w:rsidRPr="00312DF1">
        <w:rPr>
          <w:rFonts w:ascii="Arial" w:hAnsi="Arial" w:cs="Arial"/>
          <w:sz w:val="24"/>
          <w:szCs w:val="24"/>
        </w:rPr>
        <w:t>unless an alternative procurement represents Best Value and is compliant with the Procurement Legislation</w:t>
      </w:r>
      <w:r w:rsidR="0010253E" w:rsidRPr="000A0D94">
        <w:rPr>
          <w:rFonts w:ascii="Arial" w:hAnsi="Arial" w:cs="Arial"/>
          <w:sz w:val="24"/>
          <w:szCs w:val="24"/>
        </w:rPr>
        <w:t xml:space="preserve">.  </w:t>
      </w:r>
    </w:p>
    <w:p w14:paraId="60A1CEC9" w14:textId="77777777" w:rsidR="00260BC9" w:rsidRDefault="00260BC9" w:rsidP="00260BC9">
      <w:pPr>
        <w:spacing w:after="0" w:line="240" w:lineRule="auto"/>
        <w:ind w:left="1134" w:hanging="708"/>
        <w:jc w:val="both"/>
        <w:rPr>
          <w:rFonts w:ascii="Arial" w:hAnsi="Arial" w:cs="Arial"/>
          <w:sz w:val="18"/>
          <w:szCs w:val="18"/>
        </w:rPr>
      </w:pPr>
    </w:p>
    <w:p w14:paraId="3A86E26A" w14:textId="4ABAFCBD" w:rsidR="00777C1D" w:rsidRDefault="00A0165E" w:rsidP="00D42492">
      <w:pPr>
        <w:tabs>
          <w:tab w:val="left" w:pos="1560"/>
        </w:tabs>
        <w:spacing w:after="0" w:line="240" w:lineRule="auto"/>
        <w:ind w:left="709" w:hanging="283"/>
        <w:jc w:val="both"/>
        <w:rPr>
          <w:rFonts w:ascii="Arial" w:hAnsi="Arial" w:cs="Arial"/>
          <w:sz w:val="24"/>
          <w:szCs w:val="24"/>
        </w:rPr>
      </w:pPr>
      <w:r>
        <w:rPr>
          <w:rFonts w:ascii="Arial" w:hAnsi="Arial" w:cs="Arial"/>
          <w:sz w:val="24"/>
          <w:szCs w:val="24"/>
        </w:rPr>
        <w:tab/>
      </w:r>
      <w:r w:rsidR="0028189F">
        <w:rPr>
          <w:rFonts w:ascii="Arial" w:hAnsi="Arial" w:cs="Arial"/>
          <w:sz w:val="24"/>
          <w:szCs w:val="24"/>
        </w:rPr>
        <w:t>10</w:t>
      </w:r>
      <w:r w:rsidR="00260BC9" w:rsidRPr="000A0D94">
        <w:rPr>
          <w:rFonts w:ascii="Arial" w:hAnsi="Arial" w:cs="Arial"/>
          <w:sz w:val="24"/>
          <w:szCs w:val="24"/>
        </w:rPr>
        <w:t>.</w:t>
      </w:r>
      <w:r w:rsidR="002E25BF">
        <w:rPr>
          <w:rFonts w:ascii="Arial" w:hAnsi="Arial" w:cs="Arial"/>
          <w:sz w:val="24"/>
          <w:szCs w:val="24"/>
        </w:rPr>
        <w:t>3</w:t>
      </w:r>
      <w:r w:rsidR="00260BC9" w:rsidRPr="000A0D94">
        <w:rPr>
          <w:rFonts w:ascii="Arial" w:hAnsi="Arial" w:cs="Arial"/>
          <w:sz w:val="24"/>
          <w:szCs w:val="24"/>
        </w:rPr>
        <w:t xml:space="preserve">.2 </w:t>
      </w:r>
      <w:r w:rsidR="00EC0CCB">
        <w:rPr>
          <w:rFonts w:ascii="Arial" w:hAnsi="Arial" w:cs="Arial"/>
          <w:sz w:val="24"/>
          <w:szCs w:val="24"/>
        </w:rPr>
        <w:tab/>
      </w:r>
      <w:r w:rsidR="00260BC9" w:rsidRPr="000A0D94">
        <w:rPr>
          <w:rFonts w:ascii="Arial" w:hAnsi="Arial" w:cs="Arial"/>
          <w:sz w:val="24"/>
          <w:szCs w:val="24"/>
        </w:rPr>
        <w:t xml:space="preserve">Information about existing </w:t>
      </w:r>
      <w:r w:rsidR="00BC078C">
        <w:rPr>
          <w:rFonts w:ascii="Arial" w:hAnsi="Arial" w:cs="Arial"/>
          <w:sz w:val="24"/>
          <w:szCs w:val="24"/>
        </w:rPr>
        <w:t>Contract</w:t>
      </w:r>
      <w:r w:rsidR="00802C81" w:rsidRPr="000A0D94">
        <w:rPr>
          <w:rFonts w:ascii="Arial" w:hAnsi="Arial" w:cs="Arial"/>
          <w:sz w:val="24"/>
          <w:szCs w:val="24"/>
        </w:rPr>
        <w:t>s</w:t>
      </w:r>
      <w:r w:rsidR="00802C81">
        <w:rPr>
          <w:rFonts w:ascii="Arial" w:hAnsi="Arial" w:cs="Arial"/>
          <w:sz w:val="24"/>
          <w:szCs w:val="24"/>
        </w:rPr>
        <w:t xml:space="preserve"> </w:t>
      </w:r>
      <w:r w:rsidR="00260BC9" w:rsidRPr="000A0D94">
        <w:rPr>
          <w:rFonts w:ascii="Arial" w:hAnsi="Arial" w:cs="Arial"/>
          <w:sz w:val="24"/>
          <w:szCs w:val="24"/>
        </w:rPr>
        <w:t>/</w:t>
      </w:r>
      <w:r w:rsidR="00495C3A">
        <w:rPr>
          <w:rFonts w:ascii="Arial" w:hAnsi="Arial" w:cs="Arial"/>
          <w:sz w:val="24"/>
          <w:szCs w:val="24"/>
        </w:rPr>
        <w:t xml:space="preserve"> </w:t>
      </w:r>
      <w:r w:rsidR="00802C81">
        <w:rPr>
          <w:rFonts w:ascii="Arial" w:hAnsi="Arial" w:cs="Arial"/>
          <w:sz w:val="24"/>
          <w:szCs w:val="24"/>
        </w:rPr>
        <w:t>f</w:t>
      </w:r>
      <w:r w:rsidR="00260BC9" w:rsidRPr="000A0D94">
        <w:rPr>
          <w:rFonts w:ascii="Arial" w:hAnsi="Arial" w:cs="Arial"/>
          <w:sz w:val="24"/>
          <w:szCs w:val="24"/>
        </w:rPr>
        <w:t>rameworks can be found in the</w:t>
      </w:r>
      <w:r>
        <w:rPr>
          <w:rFonts w:ascii="Arial" w:hAnsi="Arial" w:cs="Arial"/>
          <w:sz w:val="24"/>
          <w:szCs w:val="24"/>
        </w:rPr>
        <w:tab/>
      </w:r>
      <w:r w:rsidR="00260BC9" w:rsidRPr="000A0D94">
        <w:rPr>
          <w:rFonts w:ascii="Arial" w:hAnsi="Arial" w:cs="Arial"/>
          <w:sz w:val="24"/>
          <w:szCs w:val="24"/>
        </w:rPr>
        <w:t xml:space="preserve">Council’s </w:t>
      </w:r>
      <w:hyperlink r:id="rId31" w:history="1">
        <w:r w:rsidR="00260BC9" w:rsidRPr="00EF7DF6">
          <w:rPr>
            <w:rStyle w:val="Hyperlink"/>
            <w:rFonts w:ascii="Arial" w:hAnsi="Arial" w:cs="Arial"/>
            <w:sz w:val="24"/>
            <w:szCs w:val="24"/>
          </w:rPr>
          <w:t>Contract Prog</w:t>
        </w:r>
        <w:r w:rsidR="0010253E" w:rsidRPr="00EF7DF6">
          <w:rPr>
            <w:rStyle w:val="Hyperlink"/>
            <w:rFonts w:ascii="Arial" w:hAnsi="Arial" w:cs="Arial"/>
            <w:sz w:val="24"/>
            <w:szCs w:val="24"/>
          </w:rPr>
          <w:t>r</w:t>
        </w:r>
        <w:r w:rsidR="00260BC9" w:rsidRPr="00EF7DF6">
          <w:rPr>
            <w:rStyle w:val="Hyperlink"/>
            <w:rFonts w:ascii="Arial" w:hAnsi="Arial" w:cs="Arial"/>
            <w:sz w:val="24"/>
            <w:szCs w:val="24"/>
          </w:rPr>
          <w:t>amme</w:t>
        </w:r>
      </w:hyperlink>
      <w:r w:rsidR="00741C7C">
        <w:rPr>
          <w:rFonts w:ascii="Arial" w:hAnsi="Arial" w:cs="Arial"/>
          <w:sz w:val="24"/>
          <w:szCs w:val="24"/>
        </w:rPr>
        <w:t>;</w:t>
      </w:r>
      <w:r w:rsidR="00260BC9" w:rsidRPr="000A0D94">
        <w:rPr>
          <w:rFonts w:ascii="Arial" w:hAnsi="Arial" w:cs="Arial"/>
          <w:sz w:val="24"/>
          <w:szCs w:val="24"/>
        </w:rPr>
        <w:t xml:space="preserve"> </w:t>
      </w:r>
      <w:r w:rsidR="00777C1D">
        <w:rPr>
          <w:rFonts w:ascii="Arial" w:hAnsi="Arial" w:cs="Arial"/>
          <w:sz w:val="24"/>
          <w:szCs w:val="24"/>
        </w:rPr>
        <w:t xml:space="preserve">  </w:t>
      </w:r>
    </w:p>
    <w:p w14:paraId="63A8DDD6" w14:textId="77777777" w:rsidR="00777C1D" w:rsidRDefault="00777C1D" w:rsidP="00D42492">
      <w:pPr>
        <w:tabs>
          <w:tab w:val="left" w:pos="1560"/>
        </w:tabs>
        <w:spacing w:after="0" w:line="240" w:lineRule="auto"/>
        <w:ind w:left="1134" w:hanging="708"/>
        <w:jc w:val="both"/>
        <w:rPr>
          <w:rFonts w:ascii="Arial" w:hAnsi="Arial" w:cs="Arial"/>
          <w:sz w:val="24"/>
          <w:szCs w:val="24"/>
        </w:rPr>
      </w:pPr>
    </w:p>
    <w:p w14:paraId="4E92CC36" w14:textId="659B27B8" w:rsidR="00EC0CCB" w:rsidRDefault="00EC0CCB" w:rsidP="00EC0CCB">
      <w:pPr>
        <w:tabs>
          <w:tab w:val="left" w:pos="1560"/>
        </w:tabs>
        <w:spacing w:after="0" w:line="240" w:lineRule="auto"/>
        <w:ind w:left="1560" w:hanging="851"/>
        <w:jc w:val="both"/>
        <w:rPr>
          <w:rFonts w:ascii="Arial" w:hAnsi="Arial" w:cs="Arial"/>
          <w:sz w:val="24"/>
          <w:szCs w:val="24"/>
        </w:rPr>
      </w:pPr>
      <w:r>
        <w:rPr>
          <w:rFonts w:ascii="Arial" w:hAnsi="Arial" w:cs="Arial"/>
          <w:sz w:val="24"/>
          <w:szCs w:val="24"/>
        </w:rPr>
        <w:t>10.3.3</w:t>
      </w:r>
      <w:r>
        <w:rPr>
          <w:rFonts w:ascii="Arial" w:hAnsi="Arial" w:cs="Arial"/>
          <w:sz w:val="24"/>
          <w:szCs w:val="24"/>
        </w:rPr>
        <w:tab/>
        <w:t xml:space="preserve">When using a pre-existing </w:t>
      </w:r>
      <w:r w:rsidR="00BC078C">
        <w:rPr>
          <w:rFonts w:ascii="Arial" w:hAnsi="Arial" w:cs="Arial"/>
          <w:sz w:val="24"/>
          <w:szCs w:val="24"/>
        </w:rPr>
        <w:t>Contract</w:t>
      </w:r>
      <w:r>
        <w:rPr>
          <w:rFonts w:ascii="Arial" w:hAnsi="Arial" w:cs="Arial"/>
          <w:sz w:val="24"/>
          <w:szCs w:val="24"/>
        </w:rPr>
        <w:t xml:space="preserve">/ framework the procedures set out for use of the particular </w:t>
      </w:r>
      <w:r w:rsidR="00BC078C">
        <w:rPr>
          <w:rFonts w:ascii="Arial" w:hAnsi="Arial" w:cs="Arial"/>
          <w:sz w:val="24"/>
          <w:szCs w:val="24"/>
        </w:rPr>
        <w:t>Contract</w:t>
      </w:r>
      <w:r>
        <w:rPr>
          <w:rFonts w:ascii="Arial" w:hAnsi="Arial" w:cs="Arial"/>
          <w:sz w:val="24"/>
          <w:szCs w:val="24"/>
        </w:rPr>
        <w:t xml:space="preserve"> / framework must be followed</w:t>
      </w:r>
      <w:r w:rsidR="00570C12">
        <w:rPr>
          <w:rFonts w:ascii="Arial" w:hAnsi="Arial" w:cs="Arial"/>
          <w:sz w:val="24"/>
          <w:szCs w:val="24"/>
        </w:rPr>
        <w:t>;</w:t>
      </w:r>
    </w:p>
    <w:p w14:paraId="430AB264" w14:textId="77777777" w:rsidR="00EC0CCB" w:rsidRDefault="00EC0CCB" w:rsidP="00D42492">
      <w:pPr>
        <w:tabs>
          <w:tab w:val="left" w:pos="1560"/>
        </w:tabs>
        <w:spacing w:after="0" w:line="240" w:lineRule="auto"/>
        <w:ind w:left="1134" w:hanging="708"/>
        <w:jc w:val="both"/>
        <w:rPr>
          <w:rFonts w:ascii="Arial" w:hAnsi="Arial" w:cs="Arial"/>
          <w:sz w:val="24"/>
          <w:szCs w:val="24"/>
        </w:rPr>
      </w:pPr>
    </w:p>
    <w:p w14:paraId="60535912" w14:textId="7FB464EA" w:rsidR="00F44527" w:rsidRDefault="0028189F" w:rsidP="00F45CF0">
      <w:pPr>
        <w:tabs>
          <w:tab w:val="left" w:pos="1560"/>
        </w:tabs>
        <w:spacing w:after="0" w:line="240" w:lineRule="auto"/>
        <w:ind w:left="1560" w:hanging="851"/>
        <w:jc w:val="both"/>
        <w:rPr>
          <w:rFonts w:ascii="Arial" w:hAnsi="Arial" w:cs="Arial"/>
          <w:sz w:val="24"/>
          <w:szCs w:val="24"/>
        </w:rPr>
      </w:pPr>
      <w:r>
        <w:rPr>
          <w:rFonts w:ascii="Arial" w:hAnsi="Arial" w:cs="Arial"/>
          <w:sz w:val="24"/>
          <w:szCs w:val="24"/>
        </w:rPr>
        <w:t>10</w:t>
      </w:r>
      <w:r w:rsidR="00F45CF0">
        <w:rPr>
          <w:rFonts w:ascii="Arial" w:hAnsi="Arial" w:cs="Arial"/>
          <w:sz w:val="24"/>
          <w:szCs w:val="24"/>
        </w:rPr>
        <w:t>.</w:t>
      </w:r>
      <w:r w:rsidR="002E25BF">
        <w:rPr>
          <w:rFonts w:ascii="Arial" w:hAnsi="Arial" w:cs="Arial"/>
          <w:sz w:val="24"/>
          <w:szCs w:val="24"/>
        </w:rPr>
        <w:t>3</w:t>
      </w:r>
      <w:r w:rsidR="00F45CF0">
        <w:rPr>
          <w:rFonts w:ascii="Arial" w:hAnsi="Arial" w:cs="Arial"/>
          <w:sz w:val="24"/>
          <w:szCs w:val="24"/>
        </w:rPr>
        <w:t>.</w:t>
      </w:r>
      <w:r w:rsidR="00EC0CCB">
        <w:rPr>
          <w:rFonts w:ascii="Arial" w:hAnsi="Arial" w:cs="Arial"/>
          <w:sz w:val="24"/>
          <w:szCs w:val="24"/>
        </w:rPr>
        <w:t>4</w:t>
      </w:r>
      <w:r w:rsidR="00F45CF0">
        <w:rPr>
          <w:rFonts w:ascii="Arial" w:hAnsi="Arial" w:cs="Arial"/>
          <w:sz w:val="24"/>
          <w:szCs w:val="24"/>
        </w:rPr>
        <w:tab/>
      </w:r>
      <w:r w:rsidR="00F44527">
        <w:rPr>
          <w:rFonts w:ascii="Arial" w:hAnsi="Arial" w:cs="Arial"/>
          <w:sz w:val="24"/>
          <w:szCs w:val="24"/>
        </w:rPr>
        <w:t>Any identified or known omissions must be notified to Procurement for inclusion where appropriate on the Contract Programme</w:t>
      </w:r>
      <w:r w:rsidR="00F45CF0">
        <w:rPr>
          <w:rFonts w:ascii="Arial" w:hAnsi="Arial" w:cs="Arial"/>
          <w:sz w:val="24"/>
          <w:szCs w:val="24"/>
        </w:rPr>
        <w:t>;</w:t>
      </w:r>
    </w:p>
    <w:p w14:paraId="35C5ADC7" w14:textId="77777777" w:rsidR="00D12F69" w:rsidRDefault="00D12F69" w:rsidP="00A0165E">
      <w:pPr>
        <w:pStyle w:val="NoSpacing"/>
        <w:tabs>
          <w:tab w:val="left" w:pos="709"/>
        </w:tabs>
        <w:jc w:val="both"/>
        <w:rPr>
          <w:rFonts w:ascii="Arial" w:eastAsia="Times New Roman" w:hAnsi="Arial" w:cs="Arial"/>
          <w:sz w:val="24"/>
          <w:szCs w:val="20"/>
          <w:lang w:eastAsia="en-GB"/>
        </w:rPr>
      </w:pPr>
    </w:p>
    <w:p w14:paraId="2F83E40B" w14:textId="5CB0EB3F" w:rsidR="005D71C8" w:rsidRPr="007255A9" w:rsidRDefault="0028189F" w:rsidP="00A0165E">
      <w:pPr>
        <w:pStyle w:val="NoSpacing"/>
        <w:tabs>
          <w:tab w:val="left" w:pos="709"/>
        </w:tabs>
        <w:jc w:val="both"/>
        <w:rPr>
          <w:rFonts w:ascii="Arial" w:hAnsi="Arial" w:cs="Arial"/>
          <w:sz w:val="24"/>
        </w:rPr>
      </w:pPr>
      <w:r>
        <w:rPr>
          <w:rFonts w:ascii="Arial" w:hAnsi="Arial" w:cs="Arial"/>
          <w:sz w:val="24"/>
        </w:rPr>
        <w:t>10</w:t>
      </w:r>
      <w:r w:rsidR="00937006" w:rsidRPr="007255A9">
        <w:rPr>
          <w:rFonts w:ascii="Arial" w:hAnsi="Arial" w:cs="Arial"/>
          <w:sz w:val="24"/>
        </w:rPr>
        <w:t>.</w:t>
      </w:r>
      <w:r w:rsidR="002E25BF">
        <w:rPr>
          <w:rFonts w:ascii="Arial" w:hAnsi="Arial" w:cs="Arial"/>
          <w:sz w:val="24"/>
        </w:rPr>
        <w:t>4</w:t>
      </w:r>
      <w:r w:rsidR="002E25BF" w:rsidRPr="007255A9">
        <w:rPr>
          <w:rFonts w:ascii="Arial" w:hAnsi="Arial" w:cs="Arial"/>
          <w:sz w:val="24"/>
        </w:rPr>
        <w:t xml:space="preserve"> </w:t>
      </w:r>
      <w:r w:rsidR="00A0165E">
        <w:rPr>
          <w:rFonts w:ascii="Arial" w:hAnsi="Arial" w:cs="Arial"/>
          <w:sz w:val="24"/>
        </w:rPr>
        <w:tab/>
      </w:r>
      <w:r w:rsidR="005D71C8" w:rsidRPr="007255A9">
        <w:rPr>
          <w:rFonts w:ascii="Arial" w:hAnsi="Arial" w:cs="Arial"/>
          <w:sz w:val="24"/>
        </w:rPr>
        <w:t xml:space="preserve">Table 2 - </w:t>
      </w:r>
      <w:r w:rsidR="00DC6274">
        <w:rPr>
          <w:rFonts w:ascii="Arial" w:hAnsi="Arial" w:cs="Arial"/>
          <w:sz w:val="24"/>
        </w:rPr>
        <w:t>G</w:t>
      </w:r>
      <w:r w:rsidR="005D71C8" w:rsidRPr="007255A9">
        <w:rPr>
          <w:rFonts w:ascii="Arial" w:hAnsi="Arial" w:cs="Arial"/>
          <w:sz w:val="24"/>
        </w:rPr>
        <w:t>oods</w:t>
      </w:r>
      <w:r w:rsidR="00DC6274">
        <w:rPr>
          <w:rFonts w:ascii="Arial" w:hAnsi="Arial" w:cs="Arial"/>
          <w:sz w:val="24"/>
        </w:rPr>
        <w:t>/</w:t>
      </w:r>
      <w:r w:rsidR="000A01D0">
        <w:rPr>
          <w:rFonts w:ascii="Arial" w:hAnsi="Arial" w:cs="Arial"/>
          <w:sz w:val="24"/>
        </w:rPr>
        <w:t xml:space="preserve"> Supplies/ S</w:t>
      </w:r>
      <w:r w:rsidR="00DC6274">
        <w:rPr>
          <w:rFonts w:ascii="Arial" w:hAnsi="Arial" w:cs="Arial"/>
          <w:sz w:val="24"/>
        </w:rPr>
        <w:t>ervices</w:t>
      </w:r>
      <w:r w:rsidR="005D71C8" w:rsidRPr="007255A9">
        <w:rPr>
          <w:rFonts w:ascii="Arial" w:hAnsi="Arial" w:cs="Arial"/>
          <w:sz w:val="24"/>
        </w:rPr>
        <w:t xml:space="preserve"> Thresholds</w:t>
      </w:r>
    </w:p>
    <w:p w14:paraId="1B56B305" w14:textId="77777777" w:rsidR="00475BC4" w:rsidRPr="00862566" w:rsidRDefault="00475BC4" w:rsidP="005D71C8">
      <w:pPr>
        <w:pStyle w:val="NoSpacing"/>
        <w:jc w:val="both"/>
        <w:rPr>
          <w:rFonts w:ascii="Arial" w:hAnsi="Arial" w:cs="Arial"/>
          <w:b/>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335"/>
      </w:tblGrid>
      <w:tr w:rsidR="005D71C8" w:rsidRPr="00B21810" w14:paraId="6242B5AC" w14:textId="77777777" w:rsidTr="000A01D0">
        <w:tc>
          <w:tcPr>
            <w:tcW w:w="3402" w:type="dxa"/>
            <w:shd w:val="clear" w:color="auto" w:fill="auto"/>
          </w:tcPr>
          <w:p w14:paraId="608EC604" w14:textId="77777777" w:rsidR="005D71C8" w:rsidRPr="00B21810" w:rsidRDefault="005D71C8" w:rsidP="00666A83">
            <w:pPr>
              <w:pStyle w:val="NoSpacing"/>
              <w:jc w:val="both"/>
              <w:rPr>
                <w:rFonts w:ascii="Arial" w:hAnsi="Arial" w:cs="Arial"/>
                <w:b/>
                <w:sz w:val="24"/>
                <w:szCs w:val="24"/>
              </w:rPr>
            </w:pPr>
            <w:r w:rsidRPr="00B21810">
              <w:rPr>
                <w:rFonts w:ascii="Arial" w:hAnsi="Arial" w:cs="Arial"/>
                <w:b/>
                <w:sz w:val="24"/>
                <w:szCs w:val="24"/>
              </w:rPr>
              <w:t>VALUE THRESHOLD</w:t>
            </w:r>
          </w:p>
        </w:tc>
        <w:tc>
          <w:tcPr>
            <w:tcW w:w="5335" w:type="dxa"/>
            <w:shd w:val="clear" w:color="auto" w:fill="auto"/>
          </w:tcPr>
          <w:p w14:paraId="604F6E2E" w14:textId="77777777" w:rsidR="005D71C8" w:rsidRPr="00B21810" w:rsidRDefault="005D71C8" w:rsidP="00666A83">
            <w:pPr>
              <w:pStyle w:val="NoSpacing"/>
              <w:jc w:val="both"/>
              <w:rPr>
                <w:rFonts w:ascii="Arial" w:hAnsi="Arial" w:cs="Arial"/>
                <w:b/>
                <w:sz w:val="24"/>
                <w:szCs w:val="24"/>
              </w:rPr>
            </w:pPr>
            <w:r w:rsidRPr="00B21810">
              <w:rPr>
                <w:rFonts w:ascii="Arial" w:hAnsi="Arial" w:cs="Arial"/>
                <w:b/>
                <w:sz w:val="24"/>
                <w:szCs w:val="24"/>
              </w:rPr>
              <w:t>PROCESS</w:t>
            </w:r>
          </w:p>
        </w:tc>
      </w:tr>
      <w:tr w:rsidR="005D71C8" w:rsidRPr="00B21810" w14:paraId="22FB0F59" w14:textId="77777777" w:rsidTr="000A01D0">
        <w:tc>
          <w:tcPr>
            <w:tcW w:w="3402" w:type="dxa"/>
            <w:shd w:val="clear" w:color="auto" w:fill="auto"/>
          </w:tcPr>
          <w:p w14:paraId="344074F5" w14:textId="77777777" w:rsidR="005D71C8" w:rsidRDefault="005D71C8" w:rsidP="00666A83">
            <w:pPr>
              <w:pStyle w:val="NoSpacing"/>
              <w:jc w:val="both"/>
              <w:rPr>
                <w:rFonts w:ascii="Arial" w:hAnsi="Arial" w:cs="Arial"/>
                <w:sz w:val="24"/>
                <w:szCs w:val="24"/>
              </w:rPr>
            </w:pPr>
            <w:r w:rsidRPr="00B21810">
              <w:rPr>
                <w:rFonts w:ascii="Arial" w:hAnsi="Arial" w:cs="Arial"/>
                <w:sz w:val="24"/>
                <w:szCs w:val="24"/>
              </w:rPr>
              <w:t>Up to £5,000</w:t>
            </w:r>
          </w:p>
          <w:p w14:paraId="27D39CF1" w14:textId="77777777" w:rsidR="00205F51" w:rsidRPr="00B21810" w:rsidRDefault="00205F51" w:rsidP="003A62E4">
            <w:pPr>
              <w:pStyle w:val="NoSpacing"/>
              <w:jc w:val="both"/>
              <w:rPr>
                <w:rFonts w:ascii="Arial" w:hAnsi="Arial" w:cs="Arial"/>
                <w:sz w:val="24"/>
                <w:szCs w:val="24"/>
              </w:rPr>
            </w:pPr>
            <w:r w:rsidRPr="000A0D94">
              <w:rPr>
                <w:rFonts w:ascii="Arial" w:hAnsi="Arial" w:cs="Arial"/>
                <w:sz w:val="24"/>
                <w:szCs w:val="24"/>
              </w:rPr>
              <w:t xml:space="preserve">N.B. </w:t>
            </w:r>
            <w:r w:rsidRPr="003A62E4">
              <w:rPr>
                <w:rFonts w:ascii="Arial" w:hAnsi="Arial" w:cs="Arial"/>
                <w:sz w:val="24"/>
                <w:szCs w:val="24"/>
              </w:rPr>
              <w:t xml:space="preserve">see </w:t>
            </w:r>
            <w:r w:rsidR="003A62E4" w:rsidRPr="003A62E4">
              <w:rPr>
                <w:rFonts w:ascii="Arial" w:hAnsi="Arial" w:cs="Arial"/>
                <w:sz w:val="24"/>
                <w:szCs w:val="24"/>
              </w:rPr>
              <w:t xml:space="preserve">Standing Order 10 </w:t>
            </w:r>
          </w:p>
        </w:tc>
        <w:tc>
          <w:tcPr>
            <w:tcW w:w="5335" w:type="dxa"/>
            <w:shd w:val="clear" w:color="auto" w:fill="auto"/>
          </w:tcPr>
          <w:p w14:paraId="7C389D64" w14:textId="37D1DC2C" w:rsidR="005D71C8" w:rsidRPr="00B21810" w:rsidRDefault="005D71C8" w:rsidP="000A01D0">
            <w:pPr>
              <w:pStyle w:val="NoSpacing"/>
              <w:jc w:val="both"/>
              <w:rPr>
                <w:rFonts w:ascii="Arial" w:hAnsi="Arial" w:cs="Arial"/>
                <w:sz w:val="24"/>
                <w:szCs w:val="24"/>
              </w:rPr>
            </w:pPr>
            <w:r>
              <w:rPr>
                <w:rFonts w:ascii="Arial" w:hAnsi="Arial" w:cs="Arial"/>
                <w:sz w:val="24"/>
                <w:szCs w:val="24"/>
              </w:rPr>
              <w:t xml:space="preserve">Make decision on basis of </w:t>
            </w:r>
            <w:r w:rsidRPr="00B21810">
              <w:rPr>
                <w:rFonts w:ascii="Arial" w:hAnsi="Arial" w:cs="Arial"/>
                <w:sz w:val="24"/>
                <w:szCs w:val="24"/>
              </w:rPr>
              <w:t xml:space="preserve">Best Value if no </w:t>
            </w:r>
            <w:r w:rsidR="00BC078C">
              <w:rPr>
                <w:rFonts w:ascii="Arial" w:hAnsi="Arial" w:cs="Arial"/>
                <w:sz w:val="24"/>
                <w:szCs w:val="24"/>
              </w:rPr>
              <w:t>Contract</w:t>
            </w:r>
            <w:r w:rsidRPr="00B21810">
              <w:rPr>
                <w:rFonts w:ascii="Arial" w:hAnsi="Arial" w:cs="Arial"/>
                <w:sz w:val="24"/>
                <w:szCs w:val="24"/>
              </w:rPr>
              <w:t xml:space="preserve">/ </w:t>
            </w:r>
            <w:r w:rsidR="00802C81">
              <w:rPr>
                <w:rFonts w:ascii="Arial" w:hAnsi="Arial" w:cs="Arial"/>
                <w:sz w:val="24"/>
                <w:szCs w:val="24"/>
              </w:rPr>
              <w:t>f</w:t>
            </w:r>
            <w:r w:rsidRPr="00B21810">
              <w:rPr>
                <w:rFonts w:ascii="Arial" w:hAnsi="Arial" w:cs="Arial"/>
                <w:sz w:val="24"/>
                <w:szCs w:val="24"/>
              </w:rPr>
              <w:t>ramework exists for same/</w:t>
            </w:r>
            <w:r w:rsidR="00C22C83">
              <w:rPr>
                <w:rFonts w:ascii="Arial" w:hAnsi="Arial" w:cs="Arial"/>
                <w:sz w:val="24"/>
                <w:szCs w:val="24"/>
              </w:rPr>
              <w:t xml:space="preserve"> </w:t>
            </w:r>
            <w:r w:rsidRPr="00B21810">
              <w:rPr>
                <w:rFonts w:ascii="Arial" w:hAnsi="Arial" w:cs="Arial"/>
                <w:sz w:val="24"/>
                <w:szCs w:val="24"/>
              </w:rPr>
              <w:t>similar (</w:t>
            </w:r>
            <w:r w:rsidR="00DC35C3">
              <w:rPr>
                <w:rFonts w:ascii="Arial" w:hAnsi="Arial" w:cs="Arial"/>
                <w:sz w:val="24"/>
                <w:szCs w:val="24"/>
              </w:rPr>
              <w:t>good practice to obtain</w:t>
            </w:r>
            <w:r w:rsidR="00A37F7E">
              <w:rPr>
                <w:rFonts w:ascii="Arial" w:hAnsi="Arial" w:cs="Arial"/>
                <w:sz w:val="24"/>
                <w:szCs w:val="24"/>
              </w:rPr>
              <w:t xml:space="preserve"> </w:t>
            </w:r>
            <w:r w:rsidR="007A7298">
              <w:rPr>
                <w:rFonts w:ascii="Arial" w:hAnsi="Arial" w:cs="Arial"/>
                <w:sz w:val="24"/>
                <w:szCs w:val="24"/>
              </w:rPr>
              <w:t>three</w:t>
            </w:r>
            <w:r w:rsidR="007A7298" w:rsidRPr="00B21810">
              <w:rPr>
                <w:rFonts w:ascii="Arial" w:hAnsi="Arial" w:cs="Arial"/>
                <w:sz w:val="24"/>
                <w:szCs w:val="24"/>
              </w:rPr>
              <w:t xml:space="preserve"> </w:t>
            </w:r>
            <w:r w:rsidRPr="00B21810">
              <w:rPr>
                <w:rFonts w:ascii="Arial" w:hAnsi="Arial" w:cs="Arial"/>
                <w:sz w:val="24"/>
                <w:szCs w:val="24"/>
              </w:rPr>
              <w:t>quot</w:t>
            </w:r>
            <w:r w:rsidR="00021652">
              <w:rPr>
                <w:rFonts w:ascii="Arial" w:hAnsi="Arial" w:cs="Arial"/>
                <w:sz w:val="24"/>
                <w:szCs w:val="24"/>
              </w:rPr>
              <w:t>ations</w:t>
            </w:r>
            <w:r w:rsidRPr="00B21810">
              <w:rPr>
                <w:rFonts w:ascii="Arial" w:hAnsi="Arial" w:cs="Arial"/>
                <w:sz w:val="24"/>
                <w:szCs w:val="24"/>
              </w:rPr>
              <w:t>/ evidence of firm/</w:t>
            </w:r>
            <w:r w:rsidR="00C22C83">
              <w:rPr>
                <w:rFonts w:ascii="Arial" w:hAnsi="Arial" w:cs="Arial"/>
                <w:sz w:val="24"/>
                <w:szCs w:val="24"/>
              </w:rPr>
              <w:t xml:space="preserve"> </w:t>
            </w:r>
            <w:r w:rsidRPr="00B21810">
              <w:rPr>
                <w:rFonts w:ascii="Arial" w:hAnsi="Arial" w:cs="Arial"/>
                <w:sz w:val="24"/>
                <w:szCs w:val="24"/>
              </w:rPr>
              <w:t>fixed prices)</w:t>
            </w:r>
            <w:r w:rsidR="00293BB0">
              <w:rPr>
                <w:rFonts w:ascii="Arial" w:hAnsi="Arial" w:cs="Arial"/>
                <w:sz w:val="24"/>
                <w:szCs w:val="24"/>
              </w:rPr>
              <w:t>.</w:t>
            </w:r>
            <w:r w:rsidR="0098506C">
              <w:rPr>
                <w:rFonts w:ascii="Arial" w:hAnsi="Arial" w:cs="Arial"/>
                <w:sz w:val="24"/>
                <w:szCs w:val="24"/>
              </w:rPr>
              <w:t xml:space="preserve"> Documentary evidence </w:t>
            </w:r>
            <w:r w:rsidR="00DC35C3">
              <w:rPr>
                <w:rFonts w:ascii="Arial" w:hAnsi="Arial" w:cs="Arial"/>
                <w:sz w:val="24"/>
                <w:szCs w:val="24"/>
              </w:rPr>
              <w:t xml:space="preserve">of decision </w:t>
            </w:r>
            <w:r w:rsidR="0098506C">
              <w:rPr>
                <w:rFonts w:ascii="Arial" w:hAnsi="Arial" w:cs="Arial"/>
                <w:sz w:val="24"/>
                <w:szCs w:val="24"/>
              </w:rPr>
              <w:t>must be retained</w:t>
            </w:r>
            <w:r w:rsidR="005079D8">
              <w:rPr>
                <w:rFonts w:ascii="Arial" w:hAnsi="Arial" w:cs="Arial"/>
                <w:sz w:val="24"/>
                <w:szCs w:val="24"/>
              </w:rPr>
              <w:t xml:space="preserve"> either by the Procuring Officer or centrally within the team</w:t>
            </w:r>
          </w:p>
        </w:tc>
      </w:tr>
      <w:tr w:rsidR="005D71C8" w:rsidRPr="00B21810" w14:paraId="4E646079" w14:textId="77777777" w:rsidTr="000A01D0">
        <w:tc>
          <w:tcPr>
            <w:tcW w:w="3402" w:type="dxa"/>
            <w:shd w:val="clear" w:color="auto" w:fill="auto"/>
          </w:tcPr>
          <w:p w14:paraId="1488934A" w14:textId="77777777" w:rsidR="00CE6D05" w:rsidRPr="000A0D94" w:rsidRDefault="00280395" w:rsidP="00666A83">
            <w:pPr>
              <w:pStyle w:val="NoSpacing"/>
              <w:jc w:val="both"/>
              <w:rPr>
                <w:rFonts w:ascii="Arial" w:hAnsi="Arial" w:cs="Arial"/>
                <w:sz w:val="24"/>
                <w:szCs w:val="24"/>
              </w:rPr>
            </w:pPr>
            <w:r w:rsidRPr="000A0D94">
              <w:rPr>
                <w:rFonts w:ascii="Arial" w:hAnsi="Arial" w:cs="Arial"/>
                <w:sz w:val="24"/>
                <w:szCs w:val="24"/>
              </w:rPr>
              <w:t>£5,000 to £24,999</w:t>
            </w:r>
          </w:p>
          <w:p w14:paraId="56873C12" w14:textId="77777777" w:rsidR="00CE6D05" w:rsidRPr="000A0D94" w:rsidRDefault="00CE6D05" w:rsidP="003A62E4">
            <w:pPr>
              <w:pStyle w:val="NoSpacing"/>
              <w:rPr>
                <w:rFonts w:ascii="Arial" w:hAnsi="Arial" w:cs="Arial"/>
                <w:sz w:val="24"/>
                <w:szCs w:val="24"/>
              </w:rPr>
            </w:pPr>
            <w:r w:rsidRPr="000A0D94">
              <w:rPr>
                <w:rFonts w:ascii="Arial" w:hAnsi="Arial" w:cs="Arial"/>
                <w:sz w:val="24"/>
                <w:szCs w:val="24"/>
              </w:rPr>
              <w:t>N.B</w:t>
            </w:r>
            <w:r w:rsidR="00C11FC3" w:rsidRPr="000A0D94">
              <w:rPr>
                <w:rFonts w:ascii="Arial" w:hAnsi="Arial" w:cs="Arial"/>
                <w:sz w:val="24"/>
                <w:szCs w:val="24"/>
              </w:rPr>
              <w:t xml:space="preserve">. </w:t>
            </w:r>
            <w:r w:rsidRPr="00A05B2A">
              <w:rPr>
                <w:rFonts w:ascii="Arial" w:hAnsi="Arial" w:cs="Arial"/>
                <w:sz w:val="24"/>
                <w:szCs w:val="24"/>
              </w:rPr>
              <w:t xml:space="preserve">see </w:t>
            </w:r>
            <w:r w:rsidR="003A62E4">
              <w:rPr>
                <w:rFonts w:ascii="Arial" w:hAnsi="Arial" w:cs="Arial"/>
                <w:sz w:val="24"/>
                <w:szCs w:val="24"/>
              </w:rPr>
              <w:t>Standing Orders 10 and 11</w:t>
            </w:r>
          </w:p>
        </w:tc>
        <w:tc>
          <w:tcPr>
            <w:tcW w:w="5335" w:type="dxa"/>
            <w:shd w:val="clear" w:color="auto" w:fill="auto"/>
          </w:tcPr>
          <w:p w14:paraId="1D18759A" w14:textId="5D570CBF" w:rsidR="005D71C8" w:rsidRPr="000A0D94" w:rsidRDefault="00280395" w:rsidP="000A01D0">
            <w:pPr>
              <w:pStyle w:val="NoSpacing"/>
              <w:jc w:val="both"/>
              <w:rPr>
                <w:rFonts w:ascii="Arial" w:hAnsi="Arial" w:cs="Arial"/>
                <w:sz w:val="24"/>
                <w:szCs w:val="24"/>
              </w:rPr>
            </w:pPr>
            <w:r w:rsidRPr="000A0D94">
              <w:rPr>
                <w:rFonts w:ascii="Arial" w:hAnsi="Arial" w:cs="Arial"/>
                <w:sz w:val="24"/>
                <w:szCs w:val="24"/>
              </w:rPr>
              <w:t>Obtain</w:t>
            </w:r>
            <w:r w:rsidR="007A7298">
              <w:rPr>
                <w:rFonts w:ascii="Arial" w:hAnsi="Arial" w:cs="Arial"/>
                <w:sz w:val="24"/>
                <w:szCs w:val="24"/>
              </w:rPr>
              <w:t xml:space="preserve"> at least three</w:t>
            </w:r>
            <w:r w:rsidRPr="000A0D94">
              <w:rPr>
                <w:rFonts w:ascii="Arial" w:hAnsi="Arial" w:cs="Arial"/>
                <w:sz w:val="24"/>
                <w:szCs w:val="24"/>
              </w:rPr>
              <w:t xml:space="preserve"> quot</w:t>
            </w:r>
            <w:r w:rsidR="00021652">
              <w:rPr>
                <w:rFonts w:ascii="Arial" w:hAnsi="Arial" w:cs="Arial"/>
                <w:sz w:val="24"/>
                <w:szCs w:val="24"/>
              </w:rPr>
              <w:t>ations</w:t>
            </w:r>
            <w:r w:rsidRPr="000A0D94">
              <w:rPr>
                <w:rFonts w:ascii="Arial" w:hAnsi="Arial" w:cs="Arial"/>
                <w:sz w:val="24"/>
                <w:szCs w:val="24"/>
              </w:rPr>
              <w:t>, email is sufficient</w:t>
            </w:r>
            <w:r w:rsidR="007255A9">
              <w:rPr>
                <w:rFonts w:ascii="Arial" w:hAnsi="Arial" w:cs="Arial"/>
                <w:sz w:val="24"/>
                <w:szCs w:val="24"/>
              </w:rPr>
              <w:t>.</w:t>
            </w:r>
            <w:r w:rsidR="00F61BC5">
              <w:rPr>
                <w:rFonts w:ascii="Arial" w:hAnsi="Arial" w:cs="Arial"/>
                <w:sz w:val="24"/>
                <w:szCs w:val="24"/>
              </w:rPr>
              <w:t xml:space="preserve"> Documentary evidence must be retained</w:t>
            </w:r>
            <w:r w:rsidR="005079D8">
              <w:rPr>
                <w:rFonts w:ascii="Arial" w:hAnsi="Arial" w:cs="Arial"/>
                <w:sz w:val="24"/>
                <w:szCs w:val="24"/>
              </w:rPr>
              <w:t xml:space="preserve"> either by the Procuring Officer or centrally within the</w:t>
            </w:r>
            <w:r w:rsidR="004D6336">
              <w:rPr>
                <w:rFonts w:ascii="Arial" w:hAnsi="Arial" w:cs="Arial"/>
                <w:sz w:val="24"/>
                <w:szCs w:val="24"/>
              </w:rPr>
              <w:t>ir</w:t>
            </w:r>
            <w:r w:rsidR="005079D8">
              <w:rPr>
                <w:rFonts w:ascii="Arial" w:hAnsi="Arial" w:cs="Arial"/>
                <w:sz w:val="24"/>
                <w:szCs w:val="24"/>
              </w:rPr>
              <w:t xml:space="preserve"> team</w:t>
            </w:r>
          </w:p>
        </w:tc>
      </w:tr>
      <w:tr w:rsidR="00280395" w:rsidRPr="00B21810" w14:paraId="5F9109BC" w14:textId="77777777" w:rsidTr="000A01D0">
        <w:tc>
          <w:tcPr>
            <w:tcW w:w="3402" w:type="dxa"/>
            <w:shd w:val="clear" w:color="auto" w:fill="auto"/>
          </w:tcPr>
          <w:p w14:paraId="67405591" w14:textId="77777777" w:rsidR="000A01D0" w:rsidRDefault="00280395" w:rsidP="003A62E4">
            <w:pPr>
              <w:pStyle w:val="NoSpacing"/>
              <w:rPr>
                <w:rFonts w:ascii="Arial" w:hAnsi="Arial" w:cs="Arial"/>
                <w:sz w:val="24"/>
                <w:szCs w:val="24"/>
              </w:rPr>
            </w:pPr>
            <w:r w:rsidRPr="00B21810">
              <w:rPr>
                <w:rFonts w:ascii="Arial" w:hAnsi="Arial" w:cs="Arial"/>
                <w:sz w:val="24"/>
                <w:szCs w:val="24"/>
              </w:rPr>
              <w:t>£</w:t>
            </w:r>
            <w:r>
              <w:rPr>
                <w:rFonts w:ascii="Arial" w:hAnsi="Arial" w:cs="Arial"/>
                <w:sz w:val="24"/>
                <w:szCs w:val="24"/>
              </w:rPr>
              <w:t>2</w:t>
            </w:r>
            <w:r w:rsidRPr="00B21810">
              <w:rPr>
                <w:rFonts w:ascii="Arial" w:hAnsi="Arial" w:cs="Arial"/>
                <w:sz w:val="24"/>
                <w:szCs w:val="24"/>
              </w:rPr>
              <w:t>5,000 to £49,999</w:t>
            </w:r>
          </w:p>
          <w:p w14:paraId="1A6B96F3" w14:textId="2A1F8554" w:rsidR="00C11FC3" w:rsidRPr="00B21810" w:rsidRDefault="00C11FC3" w:rsidP="003A62E4">
            <w:pPr>
              <w:pStyle w:val="NoSpacing"/>
              <w:rPr>
                <w:rFonts w:ascii="Arial" w:hAnsi="Arial" w:cs="Arial"/>
                <w:sz w:val="24"/>
                <w:szCs w:val="24"/>
              </w:rPr>
            </w:pPr>
            <w:r w:rsidRPr="000A0D94">
              <w:rPr>
                <w:rFonts w:ascii="Arial" w:hAnsi="Arial" w:cs="Arial"/>
                <w:sz w:val="24"/>
                <w:szCs w:val="24"/>
              </w:rPr>
              <w:t xml:space="preserve">N.B. see </w:t>
            </w:r>
            <w:r w:rsidR="003A62E4">
              <w:rPr>
                <w:rFonts w:ascii="Arial" w:hAnsi="Arial" w:cs="Arial"/>
                <w:sz w:val="24"/>
                <w:szCs w:val="24"/>
              </w:rPr>
              <w:t>Standing Orders 10</w:t>
            </w:r>
            <w:r w:rsidR="004D6336">
              <w:rPr>
                <w:rFonts w:ascii="Arial" w:hAnsi="Arial" w:cs="Arial"/>
                <w:sz w:val="24"/>
                <w:szCs w:val="24"/>
              </w:rPr>
              <w:t xml:space="preserve"> </w:t>
            </w:r>
            <w:r w:rsidR="001302B2">
              <w:rPr>
                <w:rFonts w:ascii="Arial" w:hAnsi="Arial" w:cs="Arial"/>
                <w:sz w:val="24"/>
                <w:szCs w:val="24"/>
              </w:rPr>
              <w:t>(ICT)</w:t>
            </w:r>
            <w:r w:rsidR="003A62E4">
              <w:rPr>
                <w:rFonts w:ascii="Arial" w:hAnsi="Arial" w:cs="Arial"/>
                <w:sz w:val="24"/>
                <w:szCs w:val="24"/>
              </w:rPr>
              <w:t xml:space="preserve"> and 11</w:t>
            </w:r>
            <w:r>
              <w:rPr>
                <w:rFonts w:ascii="Arial" w:hAnsi="Arial" w:cs="Arial"/>
                <w:sz w:val="24"/>
                <w:szCs w:val="24"/>
              </w:rPr>
              <w:t xml:space="preserve"> </w:t>
            </w:r>
            <w:r w:rsidR="001302B2">
              <w:rPr>
                <w:rFonts w:ascii="Arial" w:hAnsi="Arial" w:cs="Arial"/>
                <w:sz w:val="24"/>
                <w:szCs w:val="24"/>
              </w:rPr>
              <w:t>(Consultancy)</w:t>
            </w:r>
            <w:r>
              <w:rPr>
                <w:rFonts w:ascii="Arial" w:hAnsi="Arial" w:cs="Arial"/>
                <w:sz w:val="24"/>
                <w:szCs w:val="24"/>
              </w:rPr>
              <w:t xml:space="preserve"> </w:t>
            </w:r>
          </w:p>
        </w:tc>
        <w:tc>
          <w:tcPr>
            <w:tcW w:w="5335" w:type="dxa"/>
            <w:shd w:val="clear" w:color="auto" w:fill="auto"/>
          </w:tcPr>
          <w:p w14:paraId="2C8AB00F" w14:textId="34539F06" w:rsidR="00280395" w:rsidRDefault="003A62E4" w:rsidP="00DC35C3">
            <w:pPr>
              <w:pStyle w:val="NoSpacing"/>
              <w:jc w:val="both"/>
              <w:rPr>
                <w:rFonts w:ascii="Arial" w:hAnsi="Arial" w:cs="Arial"/>
                <w:sz w:val="24"/>
                <w:szCs w:val="24"/>
              </w:rPr>
            </w:pPr>
            <w:r>
              <w:rPr>
                <w:rFonts w:ascii="Arial" w:hAnsi="Arial" w:cs="Arial"/>
                <w:sz w:val="24"/>
                <w:szCs w:val="24"/>
              </w:rPr>
              <w:t>Below Regulated Procurements Threshold procedure</w:t>
            </w:r>
            <w:r w:rsidR="00280395">
              <w:rPr>
                <w:rFonts w:ascii="Arial" w:hAnsi="Arial" w:cs="Arial"/>
                <w:sz w:val="24"/>
                <w:szCs w:val="24"/>
              </w:rPr>
              <w:t xml:space="preserve"> - obtain </w:t>
            </w:r>
            <w:r w:rsidR="007A7298">
              <w:rPr>
                <w:rFonts w:ascii="Arial" w:hAnsi="Arial" w:cs="Arial"/>
                <w:sz w:val="24"/>
                <w:szCs w:val="24"/>
              </w:rPr>
              <w:t>at least</w:t>
            </w:r>
            <w:r w:rsidR="00280395">
              <w:rPr>
                <w:rFonts w:ascii="Arial" w:hAnsi="Arial" w:cs="Arial"/>
                <w:sz w:val="24"/>
                <w:szCs w:val="24"/>
              </w:rPr>
              <w:t xml:space="preserve"> </w:t>
            </w:r>
            <w:r w:rsidR="007A7298">
              <w:rPr>
                <w:rFonts w:ascii="Arial" w:hAnsi="Arial" w:cs="Arial"/>
                <w:sz w:val="24"/>
                <w:szCs w:val="24"/>
              </w:rPr>
              <w:t>three</w:t>
            </w:r>
            <w:r w:rsidR="00280395" w:rsidRPr="00B21810">
              <w:rPr>
                <w:rFonts w:ascii="Arial" w:hAnsi="Arial" w:cs="Arial"/>
                <w:sz w:val="24"/>
                <w:szCs w:val="24"/>
              </w:rPr>
              <w:t xml:space="preserve"> quot</w:t>
            </w:r>
            <w:r w:rsidR="00021652">
              <w:rPr>
                <w:rFonts w:ascii="Arial" w:hAnsi="Arial" w:cs="Arial"/>
                <w:sz w:val="24"/>
                <w:szCs w:val="24"/>
              </w:rPr>
              <w:t>ations</w:t>
            </w:r>
            <w:r w:rsidR="00280395">
              <w:rPr>
                <w:rFonts w:ascii="Arial" w:hAnsi="Arial" w:cs="Arial"/>
                <w:sz w:val="24"/>
                <w:szCs w:val="24"/>
              </w:rPr>
              <w:t xml:space="preserve"> using Quick Quote</w:t>
            </w:r>
          </w:p>
        </w:tc>
      </w:tr>
      <w:tr w:rsidR="00A24E40" w:rsidRPr="00B21810" w14:paraId="23D9B9D0" w14:textId="77777777" w:rsidTr="000A01D0">
        <w:tc>
          <w:tcPr>
            <w:tcW w:w="3402" w:type="dxa"/>
            <w:shd w:val="clear" w:color="auto" w:fill="auto"/>
          </w:tcPr>
          <w:p w14:paraId="5DF8A01A" w14:textId="70E1BA0F" w:rsidR="00A24E40" w:rsidRPr="00B21810" w:rsidRDefault="00A24E40" w:rsidP="00A24E40">
            <w:pPr>
              <w:pStyle w:val="NoSpacing"/>
              <w:jc w:val="both"/>
              <w:rPr>
                <w:rFonts w:ascii="Arial" w:hAnsi="Arial" w:cs="Arial"/>
                <w:sz w:val="24"/>
                <w:szCs w:val="24"/>
              </w:rPr>
            </w:pPr>
            <w:r>
              <w:rPr>
                <w:rFonts w:ascii="Arial" w:hAnsi="Arial" w:cs="Arial"/>
                <w:sz w:val="24"/>
                <w:szCs w:val="24"/>
              </w:rPr>
              <w:t>All processes up to £49,999 for good</w:t>
            </w:r>
            <w:r w:rsidR="000A01D0">
              <w:rPr>
                <w:rFonts w:ascii="Arial" w:hAnsi="Arial" w:cs="Arial"/>
                <w:sz w:val="24"/>
                <w:szCs w:val="24"/>
              </w:rPr>
              <w:t>s</w:t>
            </w:r>
            <w:r>
              <w:rPr>
                <w:rFonts w:ascii="Arial" w:hAnsi="Arial" w:cs="Arial"/>
                <w:sz w:val="24"/>
                <w:szCs w:val="24"/>
              </w:rPr>
              <w:t>/</w:t>
            </w:r>
            <w:r w:rsidR="000A01D0">
              <w:rPr>
                <w:rFonts w:ascii="Arial" w:hAnsi="Arial" w:cs="Arial"/>
                <w:sz w:val="24"/>
                <w:szCs w:val="24"/>
              </w:rPr>
              <w:t xml:space="preserve"> </w:t>
            </w:r>
            <w:r>
              <w:rPr>
                <w:rFonts w:ascii="Arial" w:hAnsi="Arial" w:cs="Arial"/>
                <w:sz w:val="24"/>
                <w:szCs w:val="24"/>
              </w:rPr>
              <w:t>supplies/</w:t>
            </w:r>
            <w:r w:rsidR="000A01D0">
              <w:rPr>
                <w:rFonts w:ascii="Arial" w:hAnsi="Arial" w:cs="Arial"/>
                <w:sz w:val="24"/>
                <w:szCs w:val="24"/>
              </w:rPr>
              <w:t xml:space="preserve"> </w:t>
            </w:r>
            <w:r>
              <w:rPr>
                <w:rFonts w:ascii="Arial" w:hAnsi="Arial" w:cs="Arial"/>
                <w:sz w:val="24"/>
                <w:szCs w:val="24"/>
              </w:rPr>
              <w:t>services</w:t>
            </w:r>
          </w:p>
        </w:tc>
        <w:tc>
          <w:tcPr>
            <w:tcW w:w="5335" w:type="dxa"/>
            <w:shd w:val="clear" w:color="auto" w:fill="auto"/>
          </w:tcPr>
          <w:p w14:paraId="2622E5E1" w14:textId="609D3671" w:rsidR="00A24E40" w:rsidRDefault="00A24E40" w:rsidP="003A62E4">
            <w:pPr>
              <w:pStyle w:val="NoSpacing"/>
              <w:jc w:val="both"/>
              <w:rPr>
                <w:rFonts w:ascii="Arial" w:hAnsi="Arial" w:cs="Arial"/>
                <w:sz w:val="24"/>
                <w:szCs w:val="24"/>
              </w:rPr>
            </w:pPr>
            <w:r>
              <w:rPr>
                <w:rFonts w:ascii="Arial" w:hAnsi="Arial" w:cs="Arial"/>
                <w:sz w:val="24"/>
                <w:szCs w:val="24"/>
              </w:rPr>
              <w:t xml:space="preserve">Follow the </w:t>
            </w:r>
            <w:hyperlink r:id="rId32" w:history="1">
              <w:r w:rsidRPr="001B09D6">
                <w:rPr>
                  <w:rStyle w:val="Hyperlink"/>
                  <w:rFonts w:ascii="Arial" w:hAnsi="Arial" w:cs="Arial"/>
                  <w:sz w:val="24"/>
                  <w:szCs w:val="24"/>
                </w:rPr>
                <w:t xml:space="preserve">£50,000 process </w:t>
              </w:r>
            </w:hyperlink>
          </w:p>
        </w:tc>
      </w:tr>
      <w:tr w:rsidR="00280395" w:rsidRPr="00B21810" w14:paraId="370C1B43" w14:textId="77777777" w:rsidTr="000A01D0">
        <w:tc>
          <w:tcPr>
            <w:tcW w:w="3402" w:type="dxa"/>
            <w:shd w:val="clear" w:color="auto" w:fill="auto"/>
          </w:tcPr>
          <w:p w14:paraId="5A2F6CC7" w14:textId="29C76B59" w:rsidR="00280395" w:rsidRPr="00B21810" w:rsidRDefault="00280395" w:rsidP="002F7AE2">
            <w:pPr>
              <w:pStyle w:val="NoSpacing"/>
              <w:rPr>
                <w:rFonts w:ascii="Arial" w:hAnsi="Arial" w:cs="Arial"/>
                <w:sz w:val="24"/>
                <w:szCs w:val="24"/>
              </w:rPr>
            </w:pPr>
            <w:r w:rsidRPr="00B21810">
              <w:rPr>
                <w:rFonts w:ascii="Arial" w:hAnsi="Arial" w:cs="Arial"/>
                <w:sz w:val="24"/>
                <w:szCs w:val="24"/>
              </w:rPr>
              <w:t xml:space="preserve">£50,000 to current </w:t>
            </w:r>
            <w:r w:rsidR="00FC75C1">
              <w:rPr>
                <w:rFonts w:ascii="Arial" w:hAnsi="Arial" w:cs="Arial"/>
                <w:sz w:val="24"/>
                <w:szCs w:val="24"/>
              </w:rPr>
              <w:t>FTS</w:t>
            </w:r>
            <w:r w:rsidRPr="00B21810">
              <w:rPr>
                <w:rFonts w:ascii="Arial" w:hAnsi="Arial" w:cs="Arial"/>
                <w:sz w:val="24"/>
                <w:szCs w:val="24"/>
              </w:rPr>
              <w:t xml:space="preserve"> value</w:t>
            </w:r>
          </w:p>
        </w:tc>
        <w:tc>
          <w:tcPr>
            <w:tcW w:w="5335" w:type="dxa"/>
            <w:shd w:val="clear" w:color="auto" w:fill="auto"/>
          </w:tcPr>
          <w:p w14:paraId="686CF551" w14:textId="452DBED4" w:rsidR="00280395" w:rsidRPr="00B21810" w:rsidRDefault="00063C92" w:rsidP="00BD4BC7">
            <w:pPr>
              <w:pStyle w:val="NoSpacing"/>
              <w:jc w:val="both"/>
              <w:rPr>
                <w:rFonts w:ascii="Arial" w:hAnsi="Arial" w:cs="Arial"/>
                <w:sz w:val="24"/>
                <w:szCs w:val="24"/>
              </w:rPr>
            </w:pPr>
            <w:r>
              <w:rPr>
                <w:rFonts w:ascii="Arial" w:hAnsi="Arial" w:cs="Arial"/>
                <w:sz w:val="24"/>
                <w:szCs w:val="24"/>
              </w:rPr>
              <w:t xml:space="preserve">Follow the Procurement Process for a Regulated Procurement </w:t>
            </w:r>
          </w:p>
        </w:tc>
      </w:tr>
      <w:tr w:rsidR="00063C92" w:rsidRPr="00B21810" w14:paraId="06779167" w14:textId="77777777" w:rsidTr="000A01D0">
        <w:tc>
          <w:tcPr>
            <w:tcW w:w="3402" w:type="dxa"/>
            <w:shd w:val="clear" w:color="auto" w:fill="auto"/>
          </w:tcPr>
          <w:p w14:paraId="667EB653" w14:textId="54A6743C" w:rsidR="00063C92" w:rsidRPr="00A37947" w:rsidRDefault="00063C92" w:rsidP="000A01D0">
            <w:pPr>
              <w:pStyle w:val="NoSpacing"/>
              <w:rPr>
                <w:rFonts w:ascii="Arial" w:hAnsi="Arial" w:cs="Arial"/>
                <w:sz w:val="24"/>
                <w:szCs w:val="24"/>
              </w:rPr>
            </w:pPr>
            <w:r w:rsidRPr="00A37947">
              <w:rPr>
                <w:rFonts w:ascii="Arial" w:hAnsi="Arial" w:cs="Arial"/>
                <w:sz w:val="24"/>
                <w:szCs w:val="24"/>
              </w:rPr>
              <w:t xml:space="preserve">Current </w:t>
            </w:r>
            <w:r w:rsidR="00FC75C1" w:rsidRPr="00A37947">
              <w:rPr>
                <w:rFonts w:ascii="Arial" w:hAnsi="Arial" w:cs="Arial"/>
                <w:sz w:val="24"/>
                <w:szCs w:val="24"/>
              </w:rPr>
              <w:t>FTS goods</w:t>
            </w:r>
            <w:r w:rsidR="000A01D0" w:rsidRPr="00A37947">
              <w:rPr>
                <w:rFonts w:ascii="Arial" w:hAnsi="Arial" w:cs="Arial"/>
                <w:sz w:val="24"/>
                <w:szCs w:val="24"/>
              </w:rPr>
              <w:t>/ supplies/ services</w:t>
            </w:r>
            <w:r w:rsidRPr="00A37947">
              <w:rPr>
                <w:rFonts w:ascii="Arial" w:hAnsi="Arial" w:cs="Arial"/>
                <w:sz w:val="24"/>
                <w:szCs w:val="24"/>
              </w:rPr>
              <w:t xml:space="preserve"> threshold value</w:t>
            </w:r>
          </w:p>
        </w:tc>
        <w:tc>
          <w:tcPr>
            <w:tcW w:w="5335" w:type="dxa"/>
            <w:shd w:val="clear" w:color="auto" w:fill="auto"/>
          </w:tcPr>
          <w:p w14:paraId="262577F4" w14:textId="4DCCE1DF" w:rsidR="00063C92" w:rsidRPr="00A37947" w:rsidRDefault="00063C92" w:rsidP="00063C92">
            <w:pPr>
              <w:pStyle w:val="NoSpacing"/>
              <w:jc w:val="both"/>
              <w:rPr>
                <w:rFonts w:ascii="Arial" w:hAnsi="Arial" w:cs="Arial"/>
                <w:sz w:val="24"/>
                <w:szCs w:val="24"/>
              </w:rPr>
            </w:pPr>
            <w:r w:rsidRPr="00A37947">
              <w:rPr>
                <w:rFonts w:ascii="Arial" w:hAnsi="Arial" w:cs="Arial"/>
                <w:sz w:val="24"/>
                <w:szCs w:val="24"/>
              </w:rPr>
              <w:t>Follow the Procurement Process for a</w:t>
            </w:r>
            <w:r w:rsidR="00696679" w:rsidRPr="00A37947">
              <w:rPr>
                <w:rFonts w:ascii="Arial" w:hAnsi="Arial" w:cs="Arial"/>
                <w:sz w:val="24"/>
                <w:szCs w:val="24"/>
              </w:rPr>
              <w:t>n</w:t>
            </w:r>
            <w:r w:rsidRPr="00A37947">
              <w:rPr>
                <w:rFonts w:ascii="Arial" w:hAnsi="Arial" w:cs="Arial"/>
                <w:sz w:val="24"/>
                <w:szCs w:val="24"/>
              </w:rPr>
              <w:t xml:space="preserve"> </w:t>
            </w:r>
            <w:r w:rsidR="00A37947" w:rsidRPr="00A37947">
              <w:rPr>
                <w:rFonts w:ascii="Arial" w:hAnsi="Arial" w:cs="Arial"/>
                <w:sz w:val="24"/>
                <w:szCs w:val="24"/>
              </w:rPr>
              <w:t>FTS</w:t>
            </w:r>
            <w:r w:rsidRPr="00A37947">
              <w:rPr>
                <w:rFonts w:ascii="Arial" w:hAnsi="Arial" w:cs="Arial"/>
                <w:sz w:val="24"/>
                <w:szCs w:val="24"/>
              </w:rPr>
              <w:t xml:space="preserve"> Procurement</w:t>
            </w:r>
          </w:p>
        </w:tc>
      </w:tr>
    </w:tbl>
    <w:p w14:paraId="3411D404" w14:textId="77777777" w:rsidR="000D0A58" w:rsidRDefault="000D0A58" w:rsidP="005D71C8">
      <w:pPr>
        <w:pStyle w:val="NoSpacing"/>
        <w:ind w:left="426"/>
        <w:jc w:val="both"/>
        <w:rPr>
          <w:rFonts w:ascii="Arial" w:hAnsi="Arial" w:cs="Arial"/>
          <w:sz w:val="24"/>
          <w:szCs w:val="24"/>
        </w:rPr>
      </w:pPr>
    </w:p>
    <w:p w14:paraId="12149FE1" w14:textId="1F485622" w:rsidR="00927A06" w:rsidRDefault="00927A06" w:rsidP="00ED407F">
      <w:pPr>
        <w:pStyle w:val="NoSpacing"/>
        <w:tabs>
          <w:tab w:val="left" w:pos="1560"/>
        </w:tabs>
        <w:ind w:left="426" w:firstLine="283"/>
        <w:jc w:val="both"/>
        <w:rPr>
          <w:rFonts w:ascii="Arial" w:hAnsi="Arial" w:cs="Arial"/>
          <w:sz w:val="24"/>
          <w:szCs w:val="24"/>
        </w:rPr>
      </w:pPr>
      <w:r>
        <w:rPr>
          <w:rFonts w:ascii="Arial" w:hAnsi="Arial" w:cs="Arial"/>
          <w:sz w:val="24"/>
          <w:szCs w:val="24"/>
        </w:rPr>
        <w:t>1</w:t>
      </w:r>
      <w:r w:rsidR="0028189F">
        <w:rPr>
          <w:rFonts w:ascii="Arial" w:hAnsi="Arial" w:cs="Arial"/>
          <w:sz w:val="24"/>
          <w:szCs w:val="24"/>
        </w:rPr>
        <w:t>0</w:t>
      </w:r>
      <w:r>
        <w:rPr>
          <w:rFonts w:ascii="Arial" w:hAnsi="Arial" w:cs="Arial"/>
          <w:sz w:val="24"/>
          <w:szCs w:val="24"/>
        </w:rPr>
        <w:t>.</w:t>
      </w:r>
      <w:r w:rsidR="002E25BF">
        <w:rPr>
          <w:rFonts w:ascii="Arial" w:hAnsi="Arial" w:cs="Arial"/>
          <w:sz w:val="24"/>
          <w:szCs w:val="24"/>
        </w:rPr>
        <w:t>4</w:t>
      </w:r>
      <w:r>
        <w:rPr>
          <w:rFonts w:ascii="Arial" w:hAnsi="Arial" w:cs="Arial"/>
          <w:sz w:val="24"/>
          <w:szCs w:val="24"/>
        </w:rPr>
        <w:t xml:space="preserve">.1 </w:t>
      </w:r>
      <w:r w:rsidR="00992DD2">
        <w:rPr>
          <w:rFonts w:ascii="Arial" w:hAnsi="Arial" w:cs="Arial"/>
          <w:sz w:val="24"/>
          <w:szCs w:val="24"/>
        </w:rPr>
        <w:tab/>
      </w:r>
      <w:r>
        <w:rPr>
          <w:rFonts w:ascii="Arial" w:hAnsi="Arial" w:cs="Arial"/>
          <w:sz w:val="24"/>
          <w:szCs w:val="24"/>
        </w:rPr>
        <w:t xml:space="preserve">See Standing Order </w:t>
      </w:r>
      <w:r w:rsidR="000D76F4">
        <w:rPr>
          <w:rFonts w:ascii="Arial" w:hAnsi="Arial" w:cs="Arial"/>
          <w:sz w:val="24"/>
          <w:szCs w:val="24"/>
        </w:rPr>
        <w:t>11</w:t>
      </w:r>
      <w:r>
        <w:rPr>
          <w:rFonts w:ascii="Arial" w:hAnsi="Arial" w:cs="Arial"/>
          <w:sz w:val="24"/>
          <w:szCs w:val="24"/>
        </w:rPr>
        <w:t xml:space="preserve"> for Health &amp; Social Care Thresholds and </w:t>
      </w:r>
      <w:r w:rsidR="00992DD2">
        <w:rPr>
          <w:rFonts w:ascii="Arial" w:hAnsi="Arial" w:cs="Arial"/>
          <w:sz w:val="24"/>
          <w:szCs w:val="24"/>
        </w:rPr>
        <w:tab/>
      </w:r>
      <w:r>
        <w:rPr>
          <w:rFonts w:ascii="Arial" w:hAnsi="Arial" w:cs="Arial"/>
          <w:sz w:val="24"/>
          <w:szCs w:val="24"/>
        </w:rPr>
        <w:t>Processes</w:t>
      </w:r>
    </w:p>
    <w:p w14:paraId="613FEC58" w14:textId="77777777" w:rsidR="00927A06" w:rsidRDefault="00927A06" w:rsidP="005D71C8">
      <w:pPr>
        <w:pStyle w:val="NoSpacing"/>
        <w:ind w:left="426"/>
        <w:jc w:val="both"/>
        <w:rPr>
          <w:rFonts w:ascii="Arial" w:hAnsi="Arial" w:cs="Arial"/>
          <w:sz w:val="24"/>
          <w:szCs w:val="24"/>
        </w:rPr>
      </w:pPr>
    </w:p>
    <w:p w14:paraId="2723F7DD" w14:textId="68ACADDE" w:rsidR="005D71C8" w:rsidRPr="00521E1E" w:rsidRDefault="0028189F" w:rsidP="00A0165E">
      <w:pPr>
        <w:pStyle w:val="NoSpacing"/>
        <w:tabs>
          <w:tab w:val="left" w:pos="709"/>
        </w:tabs>
        <w:jc w:val="both"/>
        <w:rPr>
          <w:rFonts w:ascii="Arial" w:hAnsi="Arial" w:cs="Arial"/>
          <w:sz w:val="24"/>
          <w:szCs w:val="24"/>
        </w:rPr>
      </w:pPr>
      <w:r>
        <w:rPr>
          <w:rFonts w:ascii="Arial" w:hAnsi="Arial" w:cs="Arial"/>
          <w:sz w:val="24"/>
          <w:szCs w:val="24"/>
        </w:rPr>
        <w:t>10</w:t>
      </w:r>
      <w:r w:rsidR="00937006" w:rsidRPr="00521E1E">
        <w:rPr>
          <w:rFonts w:ascii="Arial" w:hAnsi="Arial" w:cs="Arial"/>
          <w:sz w:val="24"/>
          <w:szCs w:val="24"/>
        </w:rPr>
        <w:t>.</w:t>
      </w:r>
      <w:r w:rsidR="002E25BF">
        <w:rPr>
          <w:rFonts w:ascii="Arial" w:hAnsi="Arial" w:cs="Arial"/>
          <w:sz w:val="24"/>
          <w:szCs w:val="24"/>
        </w:rPr>
        <w:t>5</w:t>
      </w:r>
      <w:r w:rsidR="002E25BF" w:rsidRPr="00521E1E">
        <w:rPr>
          <w:rFonts w:ascii="Arial" w:hAnsi="Arial" w:cs="Arial"/>
          <w:sz w:val="24"/>
          <w:szCs w:val="24"/>
        </w:rPr>
        <w:t xml:space="preserve"> </w:t>
      </w:r>
      <w:r w:rsidR="00A0165E">
        <w:rPr>
          <w:rFonts w:ascii="Arial" w:hAnsi="Arial" w:cs="Arial"/>
          <w:sz w:val="24"/>
          <w:szCs w:val="24"/>
        </w:rPr>
        <w:tab/>
      </w:r>
      <w:r w:rsidR="005D71C8" w:rsidRPr="00521E1E">
        <w:rPr>
          <w:rFonts w:ascii="Arial" w:hAnsi="Arial" w:cs="Arial"/>
          <w:sz w:val="24"/>
          <w:szCs w:val="24"/>
        </w:rPr>
        <w:t>Table 3 - Works Threshold</w:t>
      </w:r>
      <w:r w:rsidR="00293BB0" w:rsidRPr="00521E1E">
        <w:rPr>
          <w:rFonts w:ascii="Arial" w:hAnsi="Arial" w:cs="Arial"/>
          <w:sz w:val="24"/>
          <w:szCs w:val="24"/>
        </w:rPr>
        <w:t>s</w:t>
      </w:r>
    </w:p>
    <w:p w14:paraId="29E8AE1B" w14:textId="77777777" w:rsidR="005D71C8" w:rsidRPr="000D0F7B" w:rsidRDefault="005D71C8" w:rsidP="005D71C8">
      <w:pPr>
        <w:pStyle w:val="NoSpacing"/>
        <w:jc w:val="both"/>
        <w:rPr>
          <w:rFonts w:ascii="Arial" w:hAnsi="Arial" w:cs="Arial"/>
          <w:b/>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477"/>
      </w:tblGrid>
      <w:tr w:rsidR="005D71C8" w:rsidRPr="000D0F7B" w14:paraId="3A10BDA4" w14:textId="77777777" w:rsidTr="00666A83">
        <w:tc>
          <w:tcPr>
            <w:tcW w:w="3118" w:type="dxa"/>
            <w:shd w:val="clear" w:color="auto" w:fill="auto"/>
          </w:tcPr>
          <w:p w14:paraId="5E6C0CF6" w14:textId="77777777" w:rsidR="005D71C8" w:rsidRPr="000D0F7B" w:rsidRDefault="005D71C8" w:rsidP="00666A83">
            <w:pPr>
              <w:pStyle w:val="NoSpacing"/>
              <w:jc w:val="both"/>
              <w:rPr>
                <w:rFonts w:ascii="Arial" w:hAnsi="Arial" w:cs="Arial"/>
                <w:b/>
                <w:sz w:val="24"/>
                <w:szCs w:val="24"/>
              </w:rPr>
            </w:pPr>
            <w:r w:rsidRPr="000D0F7B">
              <w:rPr>
                <w:rFonts w:ascii="Arial" w:hAnsi="Arial" w:cs="Arial"/>
                <w:b/>
                <w:sz w:val="24"/>
                <w:szCs w:val="24"/>
              </w:rPr>
              <w:t>VALUE THRESHOLD</w:t>
            </w:r>
          </w:p>
        </w:tc>
        <w:tc>
          <w:tcPr>
            <w:tcW w:w="5477" w:type="dxa"/>
            <w:shd w:val="clear" w:color="auto" w:fill="auto"/>
          </w:tcPr>
          <w:p w14:paraId="723A1A52" w14:textId="77777777" w:rsidR="005D71C8" w:rsidRPr="000D0F7B" w:rsidRDefault="005D71C8" w:rsidP="00666A83">
            <w:pPr>
              <w:pStyle w:val="NoSpacing"/>
              <w:jc w:val="both"/>
              <w:rPr>
                <w:rFonts w:ascii="Arial" w:hAnsi="Arial" w:cs="Arial"/>
                <w:b/>
                <w:sz w:val="24"/>
                <w:szCs w:val="24"/>
              </w:rPr>
            </w:pPr>
            <w:r w:rsidRPr="000D0F7B">
              <w:rPr>
                <w:rFonts w:ascii="Arial" w:hAnsi="Arial" w:cs="Arial"/>
                <w:b/>
                <w:sz w:val="24"/>
                <w:szCs w:val="24"/>
              </w:rPr>
              <w:t>PROCESS</w:t>
            </w:r>
          </w:p>
        </w:tc>
      </w:tr>
      <w:tr w:rsidR="005D71C8" w:rsidRPr="00B21810" w14:paraId="1C8EA5EA" w14:textId="77777777" w:rsidTr="00666A83">
        <w:tc>
          <w:tcPr>
            <w:tcW w:w="3118" w:type="dxa"/>
            <w:shd w:val="clear" w:color="auto" w:fill="auto"/>
          </w:tcPr>
          <w:p w14:paraId="2F480E2D" w14:textId="77777777" w:rsidR="005D71C8" w:rsidRPr="00B21810" w:rsidRDefault="005D71C8" w:rsidP="00666A83">
            <w:pPr>
              <w:pStyle w:val="NoSpacing"/>
              <w:jc w:val="both"/>
              <w:rPr>
                <w:rFonts w:ascii="Arial" w:hAnsi="Arial" w:cs="Arial"/>
                <w:sz w:val="24"/>
                <w:szCs w:val="24"/>
              </w:rPr>
            </w:pPr>
            <w:r w:rsidRPr="00B21810">
              <w:rPr>
                <w:rFonts w:ascii="Arial" w:hAnsi="Arial" w:cs="Arial"/>
                <w:sz w:val="24"/>
                <w:szCs w:val="24"/>
              </w:rPr>
              <w:t>Up to £10,000</w:t>
            </w:r>
          </w:p>
        </w:tc>
        <w:tc>
          <w:tcPr>
            <w:tcW w:w="5477" w:type="dxa"/>
            <w:shd w:val="clear" w:color="auto" w:fill="auto"/>
          </w:tcPr>
          <w:p w14:paraId="7A54A6C4" w14:textId="41E647F8" w:rsidR="005D71C8" w:rsidRPr="00B21810" w:rsidRDefault="00DC35C3" w:rsidP="000A01D0">
            <w:pPr>
              <w:pStyle w:val="NoSpacing"/>
              <w:jc w:val="both"/>
              <w:rPr>
                <w:rFonts w:ascii="Arial" w:hAnsi="Arial" w:cs="Arial"/>
                <w:sz w:val="24"/>
                <w:szCs w:val="24"/>
              </w:rPr>
            </w:pPr>
            <w:r>
              <w:rPr>
                <w:rFonts w:ascii="Arial" w:hAnsi="Arial" w:cs="Arial"/>
                <w:sz w:val="24"/>
                <w:szCs w:val="24"/>
              </w:rPr>
              <w:t xml:space="preserve">Make decision on basis of </w:t>
            </w:r>
            <w:r w:rsidRPr="00B21810">
              <w:rPr>
                <w:rFonts w:ascii="Arial" w:hAnsi="Arial" w:cs="Arial"/>
                <w:sz w:val="24"/>
                <w:szCs w:val="24"/>
              </w:rPr>
              <w:t xml:space="preserve">Best Value if no </w:t>
            </w:r>
            <w:r>
              <w:rPr>
                <w:rFonts w:ascii="Arial" w:hAnsi="Arial" w:cs="Arial"/>
                <w:sz w:val="24"/>
                <w:szCs w:val="24"/>
              </w:rPr>
              <w:t>Contract</w:t>
            </w:r>
            <w:r w:rsidRPr="00B21810">
              <w:rPr>
                <w:rFonts w:ascii="Arial" w:hAnsi="Arial" w:cs="Arial"/>
                <w:sz w:val="24"/>
                <w:szCs w:val="24"/>
              </w:rPr>
              <w:t xml:space="preserve">/ </w:t>
            </w:r>
            <w:r>
              <w:rPr>
                <w:rFonts w:ascii="Arial" w:hAnsi="Arial" w:cs="Arial"/>
                <w:sz w:val="24"/>
                <w:szCs w:val="24"/>
              </w:rPr>
              <w:t>f</w:t>
            </w:r>
            <w:r w:rsidRPr="00B21810">
              <w:rPr>
                <w:rFonts w:ascii="Arial" w:hAnsi="Arial" w:cs="Arial"/>
                <w:sz w:val="24"/>
                <w:szCs w:val="24"/>
              </w:rPr>
              <w:t>ramework exists for same/</w:t>
            </w:r>
            <w:r>
              <w:rPr>
                <w:rFonts w:ascii="Arial" w:hAnsi="Arial" w:cs="Arial"/>
                <w:sz w:val="24"/>
                <w:szCs w:val="24"/>
              </w:rPr>
              <w:t xml:space="preserve"> </w:t>
            </w:r>
            <w:r w:rsidRPr="00B21810">
              <w:rPr>
                <w:rFonts w:ascii="Arial" w:hAnsi="Arial" w:cs="Arial"/>
                <w:sz w:val="24"/>
                <w:szCs w:val="24"/>
              </w:rPr>
              <w:t>similar (</w:t>
            </w:r>
            <w:r>
              <w:rPr>
                <w:rFonts w:ascii="Arial" w:hAnsi="Arial" w:cs="Arial"/>
                <w:sz w:val="24"/>
                <w:szCs w:val="24"/>
              </w:rPr>
              <w:t>good practice to obtain three</w:t>
            </w:r>
            <w:r w:rsidRPr="00B21810">
              <w:rPr>
                <w:rFonts w:ascii="Arial" w:hAnsi="Arial" w:cs="Arial"/>
                <w:sz w:val="24"/>
                <w:szCs w:val="24"/>
              </w:rPr>
              <w:t xml:space="preserve"> quot</w:t>
            </w:r>
            <w:r>
              <w:rPr>
                <w:rFonts w:ascii="Arial" w:hAnsi="Arial" w:cs="Arial"/>
                <w:sz w:val="24"/>
                <w:szCs w:val="24"/>
              </w:rPr>
              <w:t>ations</w:t>
            </w:r>
            <w:r w:rsidRPr="00B21810">
              <w:rPr>
                <w:rFonts w:ascii="Arial" w:hAnsi="Arial" w:cs="Arial"/>
                <w:sz w:val="24"/>
                <w:szCs w:val="24"/>
              </w:rPr>
              <w:t>/ evidence of firm/</w:t>
            </w:r>
            <w:r>
              <w:rPr>
                <w:rFonts w:ascii="Arial" w:hAnsi="Arial" w:cs="Arial"/>
                <w:sz w:val="24"/>
                <w:szCs w:val="24"/>
              </w:rPr>
              <w:t xml:space="preserve"> </w:t>
            </w:r>
            <w:r w:rsidRPr="00B21810">
              <w:rPr>
                <w:rFonts w:ascii="Arial" w:hAnsi="Arial" w:cs="Arial"/>
                <w:sz w:val="24"/>
                <w:szCs w:val="24"/>
              </w:rPr>
              <w:t>fixed prices)</w:t>
            </w:r>
            <w:r>
              <w:rPr>
                <w:rFonts w:ascii="Arial" w:hAnsi="Arial" w:cs="Arial"/>
                <w:sz w:val="24"/>
                <w:szCs w:val="24"/>
              </w:rPr>
              <w:t>. Documentary evidence of decision must be retained either by the Procuring Officer or centrally within the team</w:t>
            </w:r>
          </w:p>
        </w:tc>
      </w:tr>
      <w:tr w:rsidR="005D71C8" w:rsidRPr="00B21810" w14:paraId="4D9EF43F" w14:textId="77777777" w:rsidTr="00E60B04">
        <w:trPr>
          <w:trHeight w:val="329"/>
        </w:trPr>
        <w:tc>
          <w:tcPr>
            <w:tcW w:w="3118" w:type="dxa"/>
            <w:shd w:val="clear" w:color="auto" w:fill="auto"/>
          </w:tcPr>
          <w:p w14:paraId="277FCD76" w14:textId="77777777" w:rsidR="005D71C8" w:rsidRPr="00B21810" w:rsidRDefault="005D71C8" w:rsidP="00666A83">
            <w:pPr>
              <w:pStyle w:val="NoSpacing"/>
              <w:jc w:val="both"/>
              <w:rPr>
                <w:rFonts w:ascii="Arial" w:hAnsi="Arial" w:cs="Arial"/>
                <w:sz w:val="24"/>
                <w:szCs w:val="24"/>
              </w:rPr>
            </w:pPr>
            <w:r w:rsidRPr="00B21810">
              <w:rPr>
                <w:rFonts w:ascii="Arial" w:hAnsi="Arial" w:cs="Arial"/>
                <w:sz w:val="24"/>
                <w:szCs w:val="24"/>
              </w:rPr>
              <w:t>£10,000 to £499,999</w:t>
            </w:r>
          </w:p>
        </w:tc>
        <w:tc>
          <w:tcPr>
            <w:tcW w:w="5477" w:type="dxa"/>
            <w:shd w:val="clear" w:color="auto" w:fill="auto"/>
          </w:tcPr>
          <w:p w14:paraId="6CF9FE55" w14:textId="3BF132E4" w:rsidR="005D71C8" w:rsidRPr="00B21810" w:rsidRDefault="005D71C8" w:rsidP="000A01D0">
            <w:pPr>
              <w:pStyle w:val="NoSpacing"/>
              <w:jc w:val="both"/>
              <w:rPr>
                <w:rFonts w:ascii="Arial" w:hAnsi="Arial" w:cs="Arial"/>
                <w:sz w:val="24"/>
                <w:szCs w:val="24"/>
              </w:rPr>
            </w:pPr>
            <w:r w:rsidRPr="00B21810">
              <w:rPr>
                <w:rFonts w:ascii="Arial" w:hAnsi="Arial" w:cs="Arial"/>
                <w:sz w:val="24"/>
                <w:szCs w:val="24"/>
              </w:rPr>
              <w:t xml:space="preserve">Obtain </w:t>
            </w:r>
            <w:r w:rsidR="007A7298">
              <w:rPr>
                <w:rFonts w:ascii="Arial" w:hAnsi="Arial" w:cs="Arial"/>
                <w:sz w:val="24"/>
                <w:szCs w:val="24"/>
              </w:rPr>
              <w:t>at least three</w:t>
            </w:r>
            <w:r w:rsidRPr="00B21810">
              <w:rPr>
                <w:rFonts w:ascii="Arial" w:hAnsi="Arial" w:cs="Arial"/>
                <w:sz w:val="24"/>
                <w:szCs w:val="24"/>
              </w:rPr>
              <w:t xml:space="preserve"> quot</w:t>
            </w:r>
            <w:r w:rsidR="00021652">
              <w:rPr>
                <w:rFonts w:ascii="Arial" w:hAnsi="Arial" w:cs="Arial"/>
                <w:sz w:val="24"/>
                <w:szCs w:val="24"/>
              </w:rPr>
              <w:t>ations</w:t>
            </w:r>
            <w:r w:rsidRPr="00B21810">
              <w:rPr>
                <w:rFonts w:ascii="Arial" w:hAnsi="Arial" w:cs="Arial"/>
                <w:sz w:val="24"/>
                <w:szCs w:val="24"/>
              </w:rPr>
              <w:t xml:space="preserve"> via Quick Quote</w:t>
            </w:r>
            <w:r w:rsidR="00DC35C3">
              <w:rPr>
                <w:rFonts w:ascii="Arial" w:hAnsi="Arial" w:cs="Arial"/>
                <w:sz w:val="24"/>
                <w:szCs w:val="24"/>
              </w:rPr>
              <w:t>. Documentary evidence must be retained either by the Procuring Officer or centrally within their team</w:t>
            </w:r>
          </w:p>
        </w:tc>
      </w:tr>
      <w:tr w:rsidR="005D71C8" w:rsidRPr="00B21810" w14:paraId="7C4014C0" w14:textId="77777777" w:rsidTr="00666A83">
        <w:tc>
          <w:tcPr>
            <w:tcW w:w="3118" w:type="dxa"/>
            <w:shd w:val="clear" w:color="auto" w:fill="auto"/>
          </w:tcPr>
          <w:p w14:paraId="660CE7FB" w14:textId="77777777" w:rsidR="005D71C8" w:rsidRPr="00B21810" w:rsidRDefault="005D71C8" w:rsidP="00666A83">
            <w:pPr>
              <w:pStyle w:val="NoSpacing"/>
              <w:jc w:val="both"/>
              <w:rPr>
                <w:rFonts w:ascii="Arial" w:hAnsi="Arial" w:cs="Arial"/>
                <w:sz w:val="24"/>
                <w:szCs w:val="24"/>
              </w:rPr>
            </w:pPr>
            <w:r w:rsidRPr="00B21810">
              <w:rPr>
                <w:rFonts w:ascii="Arial" w:hAnsi="Arial" w:cs="Arial"/>
                <w:sz w:val="24"/>
                <w:szCs w:val="24"/>
              </w:rPr>
              <w:t>£500,000 to £1,999,999</w:t>
            </w:r>
          </w:p>
        </w:tc>
        <w:tc>
          <w:tcPr>
            <w:tcW w:w="5477" w:type="dxa"/>
            <w:shd w:val="clear" w:color="auto" w:fill="auto"/>
          </w:tcPr>
          <w:p w14:paraId="182C72E2" w14:textId="77777777" w:rsidR="005D71C8" w:rsidRPr="00B21810" w:rsidRDefault="005D71C8" w:rsidP="00621B5B">
            <w:pPr>
              <w:pStyle w:val="NoSpacing"/>
              <w:jc w:val="both"/>
              <w:rPr>
                <w:rFonts w:ascii="Arial" w:hAnsi="Arial" w:cs="Arial"/>
                <w:sz w:val="24"/>
                <w:szCs w:val="24"/>
              </w:rPr>
            </w:pPr>
            <w:r w:rsidRPr="00B21810">
              <w:rPr>
                <w:rFonts w:ascii="Arial" w:hAnsi="Arial" w:cs="Arial"/>
                <w:sz w:val="24"/>
                <w:szCs w:val="24"/>
              </w:rPr>
              <w:t>Advertise on Public Contracts Scotland</w:t>
            </w:r>
            <w:r w:rsidR="00621B5B">
              <w:rPr>
                <w:rFonts w:ascii="Arial" w:hAnsi="Arial" w:cs="Arial"/>
                <w:sz w:val="24"/>
                <w:szCs w:val="24"/>
              </w:rPr>
              <w:t xml:space="preserve"> use website notice</w:t>
            </w:r>
          </w:p>
        </w:tc>
      </w:tr>
      <w:tr w:rsidR="005D71C8" w:rsidRPr="00B21810" w14:paraId="5F23C95C" w14:textId="77777777" w:rsidTr="00666A83">
        <w:tc>
          <w:tcPr>
            <w:tcW w:w="3118" w:type="dxa"/>
            <w:shd w:val="clear" w:color="auto" w:fill="auto"/>
          </w:tcPr>
          <w:p w14:paraId="416902FC" w14:textId="3D3EE763" w:rsidR="005D71C8" w:rsidRPr="00B21810" w:rsidRDefault="005D71C8" w:rsidP="000A01D0">
            <w:pPr>
              <w:pStyle w:val="NoSpacing"/>
              <w:rPr>
                <w:rFonts w:ascii="Arial" w:hAnsi="Arial" w:cs="Arial"/>
                <w:sz w:val="24"/>
                <w:szCs w:val="24"/>
              </w:rPr>
            </w:pPr>
            <w:r w:rsidRPr="00B21810">
              <w:rPr>
                <w:rFonts w:ascii="Arial" w:hAnsi="Arial" w:cs="Arial"/>
                <w:sz w:val="24"/>
                <w:szCs w:val="24"/>
              </w:rPr>
              <w:t xml:space="preserve">£2,000,000 to current </w:t>
            </w:r>
            <w:r w:rsidR="00FC75C1">
              <w:rPr>
                <w:rFonts w:ascii="Arial" w:hAnsi="Arial" w:cs="Arial"/>
                <w:sz w:val="24"/>
                <w:szCs w:val="24"/>
              </w:rPr>
              <w:t>FTS</w:t>
            </w:r>
            <w:r w:rsidRPr="00B21810">
              <w:rPr>
                <w:rFonts w:ascii="Arial" w:hAnsi="Arial" w:cs="Arial"/>
                <w:sz w:val="24"/>
                <w:szCs w:val="24"/>
              </w:rPr>
              <w:t xml:space="preserve"> Works threshold value </w:t>
            </w:r>
          </w:p>
        </w:tc>
        <w:tc>
          <w:tcPr>
            <w:tcW w:w="5477" w:type="dxa"/>
            <w:shd w:val="clear" w:color="auto" w:fill="auto"/>
          </w:tcPr>
          <w:p w14:paraId="74A4537D" w14:textId="3252BD6F" w:rsidR="005D71C8" w:rsidRPr="00B21810" w:rsidRDefault="00EF389D" w:rsidP="00BD4BC7">
            <w:pPr>
              <w:pStyle w:val="NoSpacing"/>
              <w:jc w:val="both"/>
              <w:rPr>
                <w:rFonts w:ascii="Arial" w:hAnsi="Arial" w:cs="Arial"/>
                <w:sz w:val="24"/>
                <w:szCs w:val="24"/>
              </w:rPr>
            </w:pPr>
            <w:r>
              <w:rPr>
                <w:rFonts w:ascii="Arial" w:hAnsi="Arial" w:cs="Arial"/>
                <w:sz w:val="24"/>
                <w:szCs w:val="24"/>
              </w:rPr>
              <w:t>Follow the Procurement Process for a Regulated Procurement</w:t>
            </w:r>
          </w:p>
        </w:tc>
      </w:tr>
      <w:tr w:rsidR="005D71C8" w:rsidRPr="00B21810" w14:paraId="63699043" w14:textId="77777777" w:rsidTr="00666A83">
        <w:tc>
          <w:tcPr>
            <w:tcW w:w="3118" w:type="dxa"/>
            <w:shd w:val="clear" w:color="auto" w:fill="auto"/>
          </w:tcPr>
          <w:p w14:paraId="7AF0BE70" w14:textId="21560581" w:rsidR="005D71C8" w:rsidRPr="00A37947" w:rsidRDefault="005D71C8" w:rsidP="000A01D0">
            <w:pPr>
              <w:pStyle w:val="NoSpacing"/>
              <w:rPr>
                <w:rFonts w:ascii="Arial" w:hAnsi="Arial" w:cs="Arial"/>
                <w:sz w:val="24"/>
                <w:szCs w:val="24"/>
              </w:rPr>
            </w:pPr>
            <w:r w:rsidRPr="00A37947">
              <w:rPr>
                <w:rFonts w:ascii="Arial" w:hAnsi="Arial" w:cs="Arial"/>
                <w:sz w:val="24"/>
                <w:szCs w:val="24"/>
              </w:rPr>
              <w:t xml:space="preserve">Current </w:t>
            </w:r>
            <w:r w:rsidR="00A37947" w:rsidRPr="00A37947">
              <w:rPr>
                <w:rFonts w:ascii="Arial" w:hAnsi="Arial" w:cs="Arial"/>
                <w:sz w:val="24"/>
                <w:szCs w:val="24"/>
              </w:rPr>
              <w:t>FTS</w:t>
            </w:r>
            <w:r w:rsidRPr="00A37947">
              <w:rPr>
                <w:rFonts w:ascii="Arial" w:hAnsi="Arial" w:cs="Arial"/>
                <w:sz w:val="24"/>
                <w:szCs w:val="24"/>
              </w:rPr>
              <w:t xml:space="preserve"> Works threshold value</w:t>
            </w:r>
          </w:p>
        </w:tc>
        <w:tc>
          <w:tcPr>
            <w:tcW w:w="5477" w:type="dxa"/>
            <w:shd w:val="clear" w:color="auto" w:fill="auto"/>
          </w:tcPr>
          <w:p w14:paraId="00C6BDBC" w14:textId="47238043" w:rsidR="005D71C8" w:rsidRPr="00A37947" w:rsidRDefault="00EF389D" w:rsidP="00BD4BC7">
            <w:pPr>
              <w:pStyle w:val="NoSpacing"/>
              <w:jc w:val="both"/>
              <w:rPr>
                <w:rFonts w:ascii="Arial" w:hAnsi="Arial" w:cs="Arial"/>
                <w:sz w:val="24"/>
                <w:szCs w:val="24"/>
              </w:rPr>
            </w:pPr>
            <w:r w:rsidRPr="00A37947">
              <w:rPr>
                <w:rFonts w:ascii="Arial" w:hAnsi="Arial" w:cs="Arial"/>
                <w:sz w:val="24"/>
                <w:szCs w:val="24"/>
              </w:rPr>
              <w:t>Follow the Procurement Process for a</w:t>
            </w:r>
            <w:r w:rsidR="008D1078" w:rsidRPr="00A37947">
              <w:rPr>
                <w:rFonts w:ascii="Arial" w:hAnsi="Arial" w:cs="Arial"/>
                <w:sz w:val="24"/>
                <w:szCs w:val="24"/>
              </w:rPr>
              <w:t>n</w:t>
            </w:r>
            <w:r w:rsidRPr="00A37947">
              <w:rPr>
                <w:rFonts w:ascii="Arial" w:hAnsi="Arial" w:cs="Arial"/>
                <w:sz w:val="24"/>
                <w:szCs w:val="24"/>
              </w:rPr>
              <w:t xml:space="preserve"> </w:t>
            </w:r>
            <w:r w:rsidR="00A37947" w:rsidRPr="00A37947">
              <w:rPr>
                <w:rFonts w:ascii="Arial" w:hAnsi="Arial" w:cs="Arial"/>
                <w:sz w:val="24"/>
                <w:szCs w:val="24"/>
              </w:rPr>
              <w:t>FTS</w:t>
            </w:r>
            <w:r w:rsidRPr="00A37947">
              <w:rPr>
                <w:rFonts w:ascii="Arial" w:hAnsi="Arial" w:cs="Arial"/>
                <w:sz w:val="24"/>
                <w:szCs w:val="24"/>
              </w:rPr>
              <w:t xml:space="preserve"> Procurement</w:t>
            </w:r>
          </w:p>
        </w:tc>
      </w:tr>
    </w:tbl>
    <w:p w14:paraId="4AE686DD" w14:textId="77777777" w:rsidR="000A0D94" w:rsidRPr="00B21810" w:rsidRDefault="000A0D94" w:rsidP="00521E1E">
      <w:pPr>
        <w:pStyle w:val="NoSpacing"/>
        <w:jc w:val="both"/>
        <w:rPr>
          <w:rFonts w:ascii="Arial" w:hAnsi="Arial" w:cs="Arial"/>
          <w:sz w:val="24"/>
          <w:szCs w:val="24"/>
        </w:rPr>
      </w:pPr>
    </w:p>
    <w:p w14:paraId="08D0B7F6" w14:textId="3494AABB" w:rsidR="00921006" w:rsidRDefault="0028189F" w:rsidP="003E1BC6">
      <w:pPr>
        <w:pStyle w:val="Default"/>
        <w:ind w:left="709" w:hanging="709"/>
        <w:jc w:val="both"/>
      </w:pPr>
      <w:r>
        <w:t>10</w:t>
      </w:r>
      <w:r w:rsidR="005D71C8">
        <w:t>.</w:t>
      </w:r>
      <w:r w:rsidR="002E25BF">
        <w:t>6</w:t>
      </w:r>
      <w:r w:rsidR="005D71C8" w:rsidRPr="000A0D94">
        <w:tab/>
      </w:r>
      <w:r w:rsidR="00921006" w:rsidRPr="000A0D94">
        <w:t>It is mandatory that proce</w:t>
      </w:r>
      <w:r w:rsidR="00034013">
        <w:t>sses stated in Tables 2 and 3</w:t>
      </w:r>
      <w:r w:rsidR="00921006" w:rsidRPr="000A0D94">
        <w:t xml:space="preserve"> are followed</w:t>
      </w:r>
      <w:r w:rsidR="00034013">
        <w:t xml:space="preserve"> for the applicable financial thresholds.  However stated </w:t>
      </w:r>
      <w:r w:rsidR="00921006" w:rsidRPr="000A0D94">
        <w:t>proce</w:t>
      </w:r>
      <w:r w:rsidR="00034013">
        <w:t>sses</w:t>
      </w:r>
      <w:r w:rsidR="00921006" w:rsidRPr="000A0D94">
        <w:t xml:space="preserve"> </w:t>
      </w:r>
      <w:r w:rsidR="00034013">
        <w:t xml:space="preserve">within the applicable financial </w:t>
      </w:r>
      <w:r w:rsidR="00921006" w:rsidRPr="000A0D94">
        <w:t xml:space="preserve">thresholds may be adjusted to suit </w:t>
      </w:r>
      <w:r w:rsidR="000A0D94" w:rsidRPr="000A0D94">
        <w:t xml:space="preserve">individual </w:t>
      </w:r>
      <w:r w:rsidR="00034013">
        <w:t>S</w:t>
      </w:r>
      <w:r w:rsidR="007255A9">
        <w:t xml:space="preserve">ervice </w:t>
      </w:r>
      <w:r w:rsidR="00521E1E">
        <w:t>needs</w:t>
      </w:r>
      <w:r w:rsidR="00034013">
        <w:t xml:space="preserve"> if they </w:t>
      </w:r>
      <w:r w:rsidR="00034013">
        <w:lastRenderedPageBreak/>
        <w:t>believe it is proportionate and appropriate to their business needs to have more stringent procedures in place</w:t>
      </w:r>
      <w:r w:rsidR="00E62C70">
        <w:t>;</w:t>
      </w:r>
      <w:r w:rsidR="00034013">
        <w:t xml:space="preserve">  </w:t>
      </w:r>
      <w:r w:rsidR="00521E1E">
        <w:t xml:space="preserve"> </w:t>
      </w:r>
    </w:p>
    <w:p w14:paraId="4114C0F4" w14:textId="09B7A0BA" w:rsidR="00475BC4" w:rsidRDefault="00475BC4" w:rsidP="003E1BC6">
      <w:pPr>
        <w:pStyle w:val="Default"/>
        <w:ind w:left="709" w:hanging="709"/>
        <w:jc w:val="both"/>
      </w:pPr>
    </w:p>
    <w:p w14:paraId="3FC9A21A" w14:textId="4A13AA52" w:rsidR="002F7AE2" w:rsidRPr="00A37947" w:rsidRDefault="0028189F" w:rsidP="00A37947">
      <w:pPr>
        <w:pStyle w:val="Default"/>
        <w:ind w:left="709" w:hanging="709"/>
        <w:jc w:val="both"/>
      </w:pPr>
      <w:r>
        <w:t>10</w:t>
      </w:r>
      <w:r w:rsidR="008E1A79">
        <w:t>.</w:t>
      </w:r>
      <w:r w:rsidR="002E25BF">
        <w:t>7</w:t>
      </w:r>
      <w:r w:rsidR="008E1A79">
        <w:tab/>
      </w:r>
      <w:r w:rsidR="00A37947" w:rsidRPr="00A37947">
        <w:t>FTS</w:t>
      </w:r>
      <w:r w:rsidR="00172027" w:rsidRPr="00A37947">
        <w:t xml:space="preserve"> Thre</w:t>
      </w:r>
      <w:r w:rsidR="00912E8A" w:rsidRPr="00A37947">
        <w:t>s</w:t>
      </w:r>
      <w:r w:rsidR="00172027" w:rsidRPr="00A37947">
        <w:t>hold</w:t>
      </w:r>
      <w:r w:rsidR="002F7AE2" w:rsidRPr="00A37947">
        <w:t xml:space="preserve"> </w:t>
      </w:r>
      <w:r w:rsidR="00172027" w:rsidRPr="00A37947">
        <w:t xml:space="preserve">values </w:t>
      </w:r>
      <w:r w:rsidR="002F7AE2" w:rsidRPr="00A37947">
        <w:t xml:space="preserve">are issued by the Scottish Government in the form of a </w:t>
      </w:r>
      <w:hyperlink r:id="rId33" w:history="1">
        <w:r w:rsidR="00A37947" w:rsidRPr="00A37947">
          <w:rPr>
            <w:rStyle w:val="Hyperlink"/>
          </w:rPr>
          <w:t>https://www.gov.scot/publications/changes-to-procurement-legislation-at-the-end-of-the-eu-exit-transition-period-sppn-11-2020/</w:t>
        </w:r>
      </w:hyperlink>
      <w:r w:rsidR="00A37947" w:rsidRPr="00A37947">
        <w:t xml:space="preserve"> </w:t>
      </w:r>
      <w:r w:rsidR="002F7AE2" w:rsidRPr="00A37947">
        <w:t>every two years and take effect from 1</w:t>
      </w:r>
      <w:r w:rsidR="002F7AE2" w:rsidRPr="00A37947">
        <w:rPr>
          <w:vertAlign w:val="superscript"/>
        </w:rPr>
        <w:t>st</w:t>
      </w:r>
      <w:r w:rsidR="002F7AE2" w:rsidRPr="00A37947">
        <w:t xml:space="preserve"> January as appropriate. </w:t>
      </w:r>
    </w:p>
    <w:p w14:paraId="0724F1F7" w14:textId="77777777" w:rsidR="002F7AE2" w:rsidRDefault="002F7AE2" w:rsidP="003E1BC6">
      <w:pPr>
        <w:pStyle w:val="Default"/>
        <w:ind w:left="709" w:hanging="709"/>
        <w:jc w:val="both"/>
      </w:pPr>
    </w:p>
    <w:p w14:paraId="1108AA31" w14:textId="6A55C852" w:rsidR="00475BC4" w:rsidRDefault="0028189F" w:rsidP="008E1A79">
      <w:pPr>
        <w:spacing w:after="0" w:line="240" w:lineRule="auto"/>
        <w:ind w:left="709" w:hanging="709"/>
        <w:jc w:val="both"/>
        <w:rPr>
          <w:rFonts w:ascii="Arial" w:eastAsia="Times New Roman" w:hAnsi="Arial" w:cs="Arial"/>
          <w:sz w:val="24"/>
          <w:szCs w:val="20"/>
          <w:lang w:eastAsia="en-GB"/>
        </w:rPr>
      </w:pPr>
      <w:r>
        <w:rPr>
          <w:rFonts w:ascii="Arial" w:eastAsia="Times New Roman" w:hAnsi="Arial" w:cs="Arial"/>
          <w:sz w:val="24"/>
          <w:szCs w:val="20"/>
          <w:lang w:eastAsia="en-GB"/>
        </w:rPr>
        <w:t>10</w:t>
      </w:r>
      <w:r w:rsidR="00475BC4">
        <w:rPr>
          <w:rFonts w:ascii="Arial" w:eastAsia="Times New Roman" w:hAnsi="Arial" w:cs="Arial"/>
          <w:sz w:val="24"/>
          <w:szCs w:val="20"/>
          <w:lang w:eastAsia="en-GB"/>
        </w:rPr>
        <w:t>.</w:t>
      </w:r>
      <w:r w:rsidR="002E25BF">
        <w:rPr>
          <w:rFonts w:ascii="Arial" w:eastAsia="Times New Roman" w:hAnsi="Arial" w:cs="Arial"/>
          <w:sz w:val="24"/>
          <w:szCs w:val="20"/>
          <w:lang w:eastAsia="en-GB"/>
        </w:rPr>
        <w:t xml:space="preserve">8 </w:t>
      </w:r>
      <w:r w:rsidR="006876EA">
        <w:rPr>
          <w:rFonts w:ascii="Arial" w:eastAsia="Times New Roman" w:hAnsi="Arial" w:cs="Arial"/>
          <w:sz w:val="24"/>
          <w:szCs w:val="20"/>
          <w:lang w:eastAsia="en-GB"/>
        </w:rPr>
        <w:tab/>
      </w:r>
      <w:r w:rsidR="00475BC4">
        <w:rPr>
          <w:rFonts w:ascii="Arial" w:eastAsia="Times New Roman" w:hAnsi="Arial" w:cs="Arial"/>
          <w:sz w:val="24"/>
          <w:szCs w:val="20"/>
          <w:lang w:eastAsia="en-GB"/>
        </w:rPr>
        <w:t>Where a requirement is likely to be close to a</w:t>
      </w:r>
      <w:r w:rsidR="00A544D7">
        <w:rPr>
          <w:rFonts w:ascii="Arial" w:eastAsia="Times New Roman" w:hAnsi="Arial" w:cs="Arial"/>
          <w:sz w:val="24"/>
          <w:szCs w:val="20"/>
          <w:lang w:eastAsia="en-GB"/>
        </w:rPr>
        <w:t>ny</w:t>
      </w:r>
      <w:r w:rsidR="00475BC4">
        <w:rPr>
          <w:rFonts w:ascii="Arial" w:eastAsia="Times New Roman" w:hAnsi="Arial" w:cs="Arial"/>
          <w:sz w:val="24"/>
          <w:szCs w:val="20"/>
          <w:lang w:eastAsia="en-GB"/>
        </w:rPr>
        <w:t xml:space="preserve"> threshold</w:t>
      </w:r>
      <w:r w:rsidR="004F61EE">
        <w:rPr>
          <w:rFonts w:ascii="Arial" w:eastAsia="Times New Roman" w:hAnsi="Arial" w:cs="Arial"/>
          <w:sz w:val="24"/>
          <w:szCs w:val="20"/>
          <w:lang w:eastAsia="en-GB"/>
        </w:rPr>
        <w:t>,</w:t>
      </w:r>
      <w:r w:rsidR="00475BC4">
        <w:rPr>
          <w:rFonts w:ascii="Arial" w:eastAsia="Times New Roman" w:hAnsi="Arial" w:cs="Arial"/>
          <w:sz w:val="24"/>
          <w:szCs w:val="20"/>
          <w:lang w:eastAsia="en-GB"/>
        </w:rPr>
        <w:t xml:space="preserve"> advice </w:t>
      </w:r>
      <w:r w:rsidR="002F7AE2">
        <w:rPr>
          <w:rFonts w:ascii="Arial" w:eastAsia="Times New Roman" w:hAnsi="Arial" w:cs="Arial"/>
          <w:sz w:val="24"/>
          <w:szCs w:val="20"/>
          <w:lang w:eastAsia="en-GB"/>
        </w:rPr>
        <w:t xml:space="preserve">should </w:t>
      </w:r>
      <w:r w:rsidR="00475BC4">
        <w:rPr>
          <w:rFonts w:ascii="Arial" w:eastAsia="Times New Roman" w:hAnsi="Arial" w:cs="Arial"/>
          <w:sz w:val="24"/>
          <w:szCs w:val="20"/>
          <w:lang w:eastAsia="en-GB"/>
        </w:rPr>
        <w:t>be sought from Procurement as to which process it is most appropriate to apply</w:t>
      </w:r>
      <w:r w:rsidR="008E1A79">
        <w:rPr>
          <w:rFonts w:ascii="Arial" w:eastAsia="Times New Roman" w:hAnsi="Arial" w:cs="Arial"/>
          <w:sz w:val="24"/>
          <w:szCs w:val="20"/>
          <w:lang w:eastAsia="en-GB"/>
        </w:rPr>
        <w:t>;</w:t>
      </w:r>
    </w:p>
    <w:p w14:paraId="330FC459" w14:textId="77777777" w:rsidR="0010395A" w:rsidRDefault="0010395A">
      <w:pPr>
        <w:pStyle w:val="NoSpacing"/>
        <w:ind w:left="709" w:hanging="709"/>
        <w:jc w:val="both"/>
        <w:rPr>
          <w:rFonts w:ascii="Arial" w:eastAsia="Times New Roman" w:hAnsi="Arial" w:cs="Arial"/>
          <w:color w:val="000000"/>
          <w:sz w:val="24"/>
          <w:szCs w:val="24"/>
          <w:lang w:eastAsia="en-GB"/>
        </w:rPr>
      </w:pPr>
    </w:p>
    <w:p w14:paraId="63A30DFA" w14:textId="5BCA28FE" w:rsidR="00DA6D03" w:rsidRDefault="0028189F">
      <w:pPr>
        <w:pStyle w:val="NoSpacing"/>
        <w:ind w:left="709" w:hanging="709"/>
        <w:jc w:val="both"/>
        <w:rPr>
          <w:rFonts w:ascii="Arial" w:hAnsi="Arial" w:cs="Arial"/>
          <w:sz w:val="24"/>
          <w:szCs w:val="24"/>
        </w:rPr>
      </w:pPr>
      <w:r>
        <w:rPr>
          <w:rFonts w:ascii="Arial" w:hAnsi="Arial" w:cs="Arial"/>
          <w:sz w:val="24"/>
          <w:szCs w:val="24"/>
        </w:rPr>
        <w:t>10</w:t>
      </w:r>
      <w:r w:rsidR="00521E1E" w:rsidRPr="00E60B04">
        <w:rPr>
          <w:rFonts w:ascii="Arial" w:hAnsi="Arial" w:cs="Arial"/>
          <w:sz w:val="24"/>
          <w:szCs w:val="24"/>
        </w:rPr>
        <w:t>.</w:t>
      </w:r>
      <w:r w:rsidR="002E25BF">
        <w:rPr>
          <w:rFonts w:ascii="Arial" w:hAnsi="Arial" w:cs="Arial"/>
          <w:sz w:val="24"/>
          <w:szCs w:val="24"/>
        </w:rPr>
        <w:t>9</w:t>
      </w:r>
      <w:r w:rsidR="002E25BF" w:rsidRPr="00E60B04">
        <w:rPr>
          <w:rFonts w:ascii="Arial" w:hAnsi="Arial" w:cs="Arial"/>
          <w:sz w:val="24"/>
          <w:szCs w:val="24"/>
        </w:rPr>
        <w:t xml:space="preserve"> </w:t>
      </w:r>
      <w:r w:rsidR="00CD025E">
        <w:rPr>
          <w:rFonts w:ascii="Arial" w:hAnsi="Arial" w:cs="Arial"/>
          <w:sz w:val="24"/>
          <w:szCs w:val="24"/>
        </w:rPr>
        <w:tab/>
      </w:r>
      <w:r w:rsidR="00A0165E" w:rsidRPr="00E60B04">
        <w:rPr>
          <w:rFonts w:ascii="Arial" w:hAnsi="Arial" w:cs="Arial"/>
          <w:sz w:val="24"/>
          <w:szCs w:val="24"/>
        </w:rPr>
        <w:tab/>
      </w:r>
      <w:r w:rsidR="00DA6D03">
        <w:rPr>
          <w:rFonts w:ascii="Arial" w:hAnsi="Arial" w:cs="Arial"/>
          <w:sz w:val="24"/>
          <w:szCs w:val="24"/>
        </w:rPr>
        <w:t>Direct Purchasing</w:t>
      </w:r>
    </w:p>
    <w:p w14:paraId="5B36AA3F" w14:textId="37B86A03" w:rsidR="00EF389D" w:rsidRDefault="00DA6D03" w:rsidP="00ED407F">
      <w:pPr>
        <w:pStyle w:val="NoSpacing"/>
        <w:tabs>
          <w:tab w:val="left" w:pos="1560"/>
        </w:tabs>
        <w:ind w:left="720" w:hanging="720"/>
        <w:jc w:val="both"/>
        <w:rPr>
          <w:rFonts w:ascii="Arial" w:hAnsi="Arial" w:cs="Arial"/>
          <w:sz w:val="24"/>
          <w:szCs w:val="24"/>
        </w:rPr>
      </w:pPr>
      <w:r>
        <w:rPr>
          <w:rFonts w:ascii="Arial" w:hAnsi="Arial" w:cs="Arial"/>
          <w:sz w:val="24"/>
          <w:szCs w:val="24"/>
        </w:rPr>
        <w:tab/>
      </w:r>
      <w:r w:rsidR="00FC75C1">
        <w:rPr>
          <w:rFonts w:ascii="Arial" w:hAnsi="Arial" w:cs="Arial"/>
          <w:sz w:val="24"/>
          <w:szCs w:val="24"/>
        </w:rPr>
        <w:t xml:space="preserve">10.9.1 </w:t>
      </w:r>
      <w:r w:rsidR="00FC75C1">
        <w:rPr>
          <w:rFonts w:ascii="Arial" w:hAnsi="Arial" w:cs="Arial"/>
          <w:sz w:val="24"/>
          <w:szCs w:val="24"/>
        </w:rPr>
        <w:tab/>
      </w:r>
      <w:r w:rsidR="00511069">
        <w:rPr>
          <w:rFonts w:ascii="Arial" w:hAnsi="Arial" w:cs="Arial"/>
          <w:sz w:val="24"/>
          <w:szCs w:val="24"/>
        </w:rPr>
        <w:t xml:space="preserve">For </w:t>
      </w:r>
      <w:r>
        <w:rPr>
          <w:rFonts w:ascii="Arial" w:hAnsi="Arial" w:cs="Arial"/>
          <w:sz w:val="24"/>
          <w:szCs w:val="24"/>
        </w:rPr>
        <w:t xml:space="preserve">requirements </w:t>
      </w:r>
      <w:r w:rsidR="00511069">
        <w:rPr>
          <w:rFonts w:ascii="Arial" w:hAnsi="Arial" w:cs="Arial"/>
          <w:sz w:val="24"/>
          <w:szCs w:val="24"/>
        </w:rPr>
        <w:t xml:space="preserve">below the Regulated </w:t>
      </w:r>
      <w:r w:rsidR="00FE38A3">
        <w:rPr>
          <w:rFonts w:ascii="Arial" w:hAnsi="Arial" w:cs="Arial"/>
          <w:sz w:val="24"/>
          <w:szCs w:val="24"/>
        </w:rPr>
        <w:t xml:space="preserve">Contracts </w:t>
      </w:r>
      <w:r w:rsidR="00495C3A">
        <w:rPr>
          <w:rFonts w:ascii="Arial" w:hAnsi="Arial" w:cs="Arial"/>
          <w:sz w:val="24"/>
          <w:szCs w:val="24"/>
        </w:rPr>
        <w:t>T</w:t>
      </w:r>
      <w:r w:rsidR="00511069">
        <w:rPr>
          <w:rFonts w:ascii="Arial" w:hAnsi="Arial" w:cs="Arial"/>
          <w:sz w:val="24"/>
          <w:szCs w:val="24"/>
        </w:rPr>
        <w:t xml:space="preserve">hreshold </w:t>
      </w:r>
      <w:r w:rsidR="00FC75C1">
        <w:rPr>
          <w:rFonts w:ascii="Arial" w:hAnsi="Arial" w:cs="Arial"/>
          <w:sz w:val="24"/>
          <w:szCs w:val="24"/>
        </w:rPr>
        <w:t xml:space="preserve">values, </w:t>
      </w:r>
      <w:r w:rsidR="00FC75C1">
        <w:rPr>
          <w:rFonts w:ascii="Arial" w:hAnsi="Arial" w:cs="Arial"/>
          <w:sz w:val="24"/>
          <w:szCs w:val="24"/>
        </w:rPr>
        <w:tab/>
      </w:r>
      <w:r w:rsidR="006D6C5B">
        <w:rPr>
          <w:rFonts w:ascii="Arial" w:hAnsi="Arial" w:cs="Arial"/>
          <w:sz w:val="24"/>
          <w:szCs w:val="24"/>
        </w:rPr>
        <w:t>d</w:t>
      </w:r>
      <w:r w:rsidR="005D71C8" w:rsidRPr="00E60B04">
        <w:rPr>
          <w:rFonts w:ascii="Arial" w:hAnsi="Arial" w:cs="Arial"/>
          <w:sz w:val="24"/>
          <w:szCs w:val="24"/>
        </w:rPr>
        <w:t xml:space="preserve">irect </w:t>
      </w:r>
      <w:r w:rsidR="006D6C5B">
        <w:rPr>
          <w:rFonts w:ascii="Arial" w:hAnsi="Arial" w:cs="Arial"/>
          <w:sz w:val="24"/>
          <w:szCs w:val="24"/>
        </w:rPr>
        <w:t>p</w:t>
      </w:r>
      <w:r w:rsidR="005D71C8" w:rsidRPr="00E60B04">
        <w:rPr>
          <w:rFonts w:ascii="Arial" w:hAnsi="Arial" w:cs="Arial"/>
          <w:sz w:val="24"/>
          <w:szCs w:val="24"/>
        </w:rPr>
        <w:t>urchasing above £5,000 for goods/</w:t>
      </w:r>
      <w:r w:rsidR="00C913E2">
        <w:rPr>
          <w:rFonts w:ascii="Arial" w:hAnsi="Arial" w:cs="Arial"/>
          <w:sz w:val="24"/>
          <w:szCs w:val="24"/>
        </w:rPr>
        <w:t xml:space="preserve"> supplies/ </w:t>
      </w:r>
      <w:r w:rsidR="005D71C8" w:rsidRPr="00E60B04">
        <w:rPr>
          <w:rFonts w:ascii="Arial" w:hAnsi="Arial" w:cs="Arial"/>
          <w:sz w:val="24"/>
          <w:szCs w:val="24"/>
        </w:rPr>
        <w:t>services or</w:t>
      </w:r>
      <w:r w:rsidR="004F3C39">
        <w:rPr>
          <w:rFonts w:ascii="Arial" w:hAnsi="Arial" w:cs="Arial"/>
          <w:sz w:val="24"/>
          <w:szCs w:val="24"/>
        </w:rPr>
        <w:t xml:space="preserve"> </w:t>
      </w:r>
      <w:r w:rsidR="00C913E2">
        <w:rPr>
          <w:rFonts w:ascii="Arial" w:hAnsi="Arial" w:cs="Arial"/>
          <w:sz w:val="24"/>
          <w:szCs w:val="24"/>
        </w:rPr>
        <w:tab/>
      </w:r>
      <w:r w:rsidR="004F3C39">
        <w:rPr>
          <w:rFonts w:ascii="Arial" w:hAnsi="Arial" w:cs="Arial"/>
          <w:sz w:val="24"/>
          <w:szCs w:val="24"/>
        </w:rPr>
        <w:t xml:space="preserve">between </w:t>
      </w:r>
      <w:r w:rsidR="005D71C8" w:rsidRPr="00E60B04">
        <w:rPr>
          <w:rFonts w:ascii="Arial" w:hAnsi="Arial" w:cs="Arial"/>
          <w:sz w:val="24"/>
          <w:szCs w:val="24"/>
        </w:rPr>
        <w:t xml:space="preserve">£10,000 </w:t>
      </w:r>
      <w:r w:rsidR="00EF389D">
        <w:rPr>
          <w:rFonts w:ascii="Arial" w:hAnsi="Arial" w:cs="Arial"/>
          <w:sz w:val="24"/>
          <w:szCs w:val="24"/>
        </w:rPr>
        <w:t xml:space="preserve">and £500,000 </w:t>
      </w:r>
      <w:r w:rsidR="005D71C8" w:rsidRPr="00E60B04">
        <w:rPr>
          <w:rFonts w:ascii="Arial" w:hAnsi="Arial" w:cs="Arial"/>
          <w:sz w:val="24"/>
          <w:szCs w:val="24"/>
        </w:rPr>
        <w:t xml:space="preserve">for </w:t>
      </w:r>
      <w:r w:rsidRPr="00E60B04">
        <w:rPr>
          <w:rFonts w:ascii="Arial" w:hAnsi="Arial" w:cs="Arial"/>
          <w:sz w:val="24"/>
          <w:szCs w:val="24"/>
        </w:rPr>
        <w:t>works</w:t>
      </w:r>
      <w:r>
        <w:rPr>
          <w:rFonts w:ascii="Arial" w:hAnsi="Arial" w:cs="Arial"/>
          <w:sz w:val="24"/>
          <w:szCs w:val="24"/>
        </w:rPr>
        <w:t xml:space="preserve"> </w:t>
      </w:r>
      <w:r w:rsidR="005D71C8" w:rsidRPr="00E60B04">
        <w:rPr>
          <w:rFonts w:ascii="Arial" w:hAnsi="Arial" w:cs="Arial"/>
          <w:sz w:val="24"/>
          <w:szCs w:val="24"/>
        </w:rPr>
        <w:t xml:space="preserve">without seeking </w:t>
      </w:r>
      <w:r w:rsidR="00C913E2">
        <w:rPr>
          <w:rFonts w:ascii="Arial" w:hAnsi="Arial" w:cs="Arial"/>
          <w:sz w:val="24"/>
          <w:szCs w:val="24"/>
        </w:rPr>
        <w:tab/>
      </w:r>
      <w:r w:rsidR="005D71C8" w:rsidRPr="00E60B04">
        <w:rPr>
          <w:rFonts w:ascii="Arial" w:hAnsi="Arial" w:cs="Arial"/>
          <w:sz w:val="24"/>
          <w:szCs w:val="24"/>
        </w:rPr>
        <w:t>quot</w:t>
      </w:r>
      <w:r w:rsidR="00021652">
        <w:rPr>
          <w:rFonts w:ascii="Arial" w:hAnsi="Arial" w:cs="Arial"/>
          <w:sz w:val="24"/>
          <w:szCs w:val="24"/>
        </w:rPr>
        <w:t xml:space="preserve">ations </w:t>
      </w:r>
      <w:r w:rsidR="006D6C5B">
        <w:rPr>
          <w:rFonts w:ascii="Arial" w:hAnsi="Arial" w:cs="Arial"/>
          <w:sz w:val="24"/>
          <w:szCs w:val="24"/>
        </w:rPr>
        <w:t xml:space="preserve">may be </w:t>
      </w:r>
      <w:r w:rsidR="006D6C5B">
        <w:rPr>
          <w:rFonts w:ascii="Arial" w:hAnsi="Arial" w:cs="Arial"/>
          <w:sz w:val="24"/>
          <w:szCs w:val="24"/>
        </w:rPr>
        <w:tab/>
        <w:t xml:space="preserve">acceptable </w:t>
      </w:r>
      <w:r w:rsidR="004F3C39">
        <w:rPr>
          <w:rFonts w:ascii="Arial" w:hAnsi="Arial" w:cs="Arial"/>
          <w:sz w:val="24"/>
          <w:szCs w:val="24"/>
        </w:rPr>
        <w:t xml:space="preserve">where </w:t>
      </w:r>
      <w:r w:rsidR="00EF389D">
        <w:rPr>
          <w:rFonts w:ascii="Arial" w:hAnsi="Arial" w:cs="Arial"/>
          <w:sz w:val="24"/>
          <w:szCs w:val="24"/>
        </w:rPr>
        <w:t>the Procuring Officer is</w:t>
      </w:r>
      <w:r w:rsidR="004F3C39">
        <w:rPr>
          <w:rFonts w:ascii="Arial" w:hAnsi="Arial" w:cs="Arial"/>
          <w:sz w:val="24"/>
          <w:szCs w:val="24"/>
        </w:rPr>
        <w:t xml:space="preserve"> satisfied </w:t>
      </w:r>
      <w:r w:rsidR="00C913E2">
        <w:rPr>
          <w:rFonts w:ascii="Arial" w:hAnsi="Arial" w:cs="Arial"/>
          <w:sz w:val="24"/>
          <w:szCs w:val="24"/>
        </w:rPr>
        <w:tab/>
      </w:r>
      <w:r w:rsidR="004F3C39">
        <w:rPr>
          <w:rFonts w:ascii="Arial" w:hAnsi="Arial" w:cs="Arial"/>
          <w:sz w:val="24"/>
          <w:szCs w:val="24"/>
        </w:rPr>
        <w:t xml:space="preserve">the award meets </w:t>
      </w:r>
      <w:r w:rsidR="00285DD6">
        <w:rPr>
          <w:rFonts w:ascii="Arial" w:hAnsi="Arial" w:cs="Arial"/>
          <w:sz w:val="24"/>
          <w:szCs w:val="24"/>
        </w:rPr>
        <w:t>B</w:t>
      </w:r>
      <w:r w:rsidR="004F3C39">
        <w:rPr>
          <w:rFonts w:ascii="Arial" w:hAnsi="Arial" w:cs="Arial"/>
          <w:sz w:val="24"/>
          <w:szCs w:val="24"/>
        </w:rPr>
        <w:t xml:space="preserve">est </w:t>
      </w:r>
      <w:r w:rsidR="00285DD6">
        <w:rPr>
          <w:rFonts w:ascii="Arial" w:hAnsi="Arial" w:cs="Arial"/>
          <w:sz w:val="24"/>
          <w:szCs w:val="24"/>
        </w:rPr>
        <w:t>V</w:t>
      </w:r>
      <w:r w:rsidR="004F3C39">
        <w:rPr>
          <w:rFonts w:ascii="Arial" w:hAnsi="Arial" w:cs="Arial"/>
          <w:sz w:val="24"/>
          <w:szCs w:val="24"/>
        </w:rPr>
        <w:t>alue and</w:t>
      </w:r>
      <w:r w:rsidR="00EF389D">
        <w:rPr>
          <w:rFonts w:ascii="Arial" w:hAnsi="Arial" w:cs="Arial"/>
          <w:sz w:val="24"/>
          <w:szCs w:val="24"/>
        </w:rPr>
        <w:t>:</w:t>
      </w:r>
    </w:p>
    <w:p w14:paraId="0712B1FD" w14:textId="4798A32E" w:rsidR="00EF389D" w:rsidRDefault="00912E8A" w:rsidP="00EF389D">
      <w:pPr>
        <w:autoSpaceDE w:val="0"/>
        <w:autoSpaceDN w:val="0"/>
        <w:adjustRightInd w:val="0"/>
        <w:spacing w:after="0" w:line="240" w:lineRule="auto"/>
        <w:ind w:left="1701" w:hanging="261"/>
        <w:jc w:val="both"/>
        <w:rPr>
          <w:rFonts w:ascii="Arial" w:eastAsia="Times New Roman" w:hAnsi="Arial" w:cs="Arial"/>
          <w:sz w:val="24"/>
          <w:szCs w:val="24"/>
          <w:lang w:eastAsia="en-GB"/>
        </w:rPr>
      </w:pPr>
      <w:r>
        <w:rPr>
          <w:rFonts w:ascii="Arial" w:eastAsia="Times New Roman" w:hAnsi="Arial" w:cs="Arial"/>
          <w:sz w:val="24"/>
          <w:szCs w:val="24"/>
          <w:lang w:eastAsia="en-GB"/>
        </w:rPr>
        <w:tab/>
      </w:r>
      <w:r w:rsidR="00EF389D">
        <w:rPr>
          <w:rFonts w:ascii="Arial" w:eastAsia="Times New Roman" w:hAnsi="Arial" w:cs="Arial"/>
          <w:sz w:val="24"/>
          <w:szCs w:val="24"/>
          <w:lang w:eastAsia="en-GB"/>
        </w:rPr>
        <w:t xml:space="preserve">a. </w:t>
      </w:r>
      <w:r>
        <w:rPr>
          <w:rFonts w:ascii="Arial" w:eastAsia="Times New Roman" w:hAnsi="Arial" w:cs="Arial"/>
          <w:sz w:val="24"/>
          <w:szCs w:val="24"/>
          <w:lang w:eastAsia="en-GB"/>
        </w:rPr>
        <w:tab/>
      </w:r>
      <w:r w:rsidR="00EF389D">
        <w:rPr>
          <w:rFonts w:ascii="Arial" w:eastAsia="Times New Roman" w:hAnsi="Arial" w:cs="Arial"/>
          <w:sz w:val="24"/>
          <w:szCs w:val="24"/>
          <w:lang w:eastAsia="en-GB"/>
        </w:rPr>
        <w:t>t</w:t>
      </w:r>
      <w:r w:rsidR="00EF389D" w:rsidRPr="00DB6304">
        <w:rPr>
          <w:rFonts w:ascii="Arial" w:eastAsia="Times New Roman" w:hAnsi="Arial" w:cs="Arial"/>
          <w:sz w:val="24"/>
          <w:szCs w:val="24"/>
          <w:lang w:eastAsia="en-GB"/>
        </w:rPr>
        <w:t xml:space="preserve">he requirement is not readily obtainable from more than one </w:t>
      </w:r>
      <w:r w:rsidR="00EF389D">
        <w:rPr>
          <w:rFonts w:ascii="Arial" w:eastAsia="Times New Roman" w:hAnsi="Arial" w:cs="Arial"/>
          <w:sz w:val="24"/>
          <w:szCs w:val="24"/>
          <w:lang w:eastAsia="en-GB"/>
        </w:rPr>
        <w:tab/>
      </w:r>
      <w:r w:rsidR="00EF389D" w:rsidRPr="00DB6304">
        <w:rPr>
          <w:rFonts w:ascii="Arial" w:eastAsia="Times New Roman" w:hAnsi="Arial" w:cs="Arial"/>
          <w:sz w:val="24"/>
          <w:szCs w:val="24"/>
          <w:lang w:eastAsia="en-GB"/>
        </w:rPr>
        <w:t xml:space="preserve">supplier, service provider, or contractor, and it can be </w:t>
      </w:r>
      <w:r w:rsidR="00EF389D">
        <w:rPr>
          <w:rFonts w:ascii="Arial" w:eastAsia="Times New Roman" w:hAnsi="Arial" w:cs="Arial"/>
          <w:sz w:val="24"/>
          <w:szCs w:val="24"/>
          <w:lang w:eastAsia="en-GB"/>
        </w:rPr>
        <w:tab/>
      </w:r>
      <w:r w:rsidR="00EF389D" w:rsidRPr="00DB6304">
        <w:rPr>
          <w:rFonts w:ascii="Arial" w:eastAsia="Times New Roman" w:hAnsi="Arial" w:cs="Arial"/>
          <w:sz w:val="24"/>
          <w:szCs w:val="24"/>
          <w:lang w:eastAsia="en-GB"/>
        </w:rPr>
        <w:t xml:space="preserve">demonstrated that no equivalent is available; or </w:t>
      </w:r>
    </w:p>
    <w:p w14:paraId="01B4BD47" w14:textId="343AAE1E" w:rsidR="004F3C39" w:rsidRDefault="00912E8A" w:rsidP="00EF389D">
      <w:pPr>
        <w:autoSpaceDE w:val="0"/>
        <w:autoSpaceDN w:val="0"/>
        <w:adjustRightInd w:val="0"/>
        <w:spacing w:after="0" w:line="240" w:lineRule="auto"/>
        <w:ind w:left="1701" w:hanging="261"/>
        <w:jc w:val="both"/>
        <w:rPr>
          <w:rFonts w:ascii="Arial" w:hAnsi="Arial" w:cs="Arial"/>
          <w:sz w:val="24"/>
          <w:szCs w:val="24"/>
        </w:rPr>
      </w:pPr>
      <w:r>
        <w:rPr>
          <w:rFonts w:ascii="Arial" w:eastAsia="Times New Roman" w:hAnsi="Arial" w:cs="Arial"/>
          <w:sz w:val="24"/>
          <w:szCs w:val="24"/>
          <w:lang w:eastAsia="en-GB"/>
        </w:rPr>
        <w:tab/>
      </w:r>
      <w:r w:rsidR="004F3C39">
        <w:rPr>
          <w:rFonts w:ascii="Arial" w:eastAsia="Times New Roman" w:hAnsi="Arial" w:cs="Arial"/>
          <w:sz w:val="24"/>
          <w:szCs w:val="24"/>
          <w:lang w:eastAsia="en-GB"/>
        </w:rPr>
        <w:t xml:space="preserve">b. </w:t>
      </w:r>
      <w:r>
        <w:rPr>
          <w:rFonts w:ascii="Arial" w:eastAsia="Times New Roman" w:hAnsi="Arial" w:cs="Arial"/>
          <w:sz w:val="24"/>
          <w:szCs w:val="24"/>
          <w:lang w:eastAsia="en-GB"/>
        </w:rPr>
        <w:tab/>
      </w:r>
      <w:r w:rsidR="004F3C39">
        <w:rPr>
          <w:rFonts w:ascii="Arial" w:eastAsia="Times New Roman" w:hAnsi="Arial" w:cs="Arial"/>
          <w:sz w:val="24"/>
          <w:szCs w:val="24"/>
          <w:lang w:eastAsia="en-GB"/>
        </w:rPr>
        <w:t xml:space="preserve">there is an immediate need caused by real and demonstrable </w:t>
      </w:r>
      <w:r>
        <w:rPr>
          <w:rFonts w:ascii="Arial" w:eastAsia="Times New Roman" w:hAnsi="Arial" w:cs="Arial"/>
          <w:sz w:val="24"/>
          <w:szCs w:val="24"/>
          <w:lang w:eastAsia="en-GB"/>
        </w:rPr>
        <w:tab/>
      </w:r>
      <w:r w:rsidR="004F3C39">
        <w:rPr>
          <w:rFonts w:ascii="Arial" w:eastAsia="Times New Roman" w:hAnsi="Arial" w:cs="Arial"/>
          <w:sz w:val="24"/>
          <w:szCs w:val="24"/>
          <w:lang w:eastAsia="en-GB"/>
        </w:rPr>
        <w:t xml:space="preserve">emergency which creates a real risk to life, property or Council </w:t>
      </w:r>
      <w:r>
        <w:rPr>
          <w:rFonts w:ascii="Arial" w:eastAsia="Times New Roman" w:hAnsi="Arial" w:cs="Arial"/>
          <w:sz w:val="24"/>
          <w:szCs w:val="24"/>
          <w:lang w:eastAsia="en-GB"/>
        </w:rPr>
        <w:tab/>
      </w:r>
      <w:r w:rsidR="004F3C39">
        <w:rPr>
          <w:rFonts w:ascii="Arial" w:eastAsia="Times New Roman" w:hAnsi="Arial" w:cs="Arial"/>
          <w:sz w:val="24"/>
          <w:szCs w:val="24"/>
          <w:lang w:eastAsia="en-GB"/>
        </w:rPr>
        <w:t xml:space="preserve">systems; or </w:t>
      </w:r>
    </w:p>
    <w:p w14:paraId="6F15E079" w14:textId="0EC010BB" w:rsidR="00EF389D" w:rsidRPr="00DB6304" w:rsidRDefault="00912E8A" w:rsidP="00EF389D">
      <w:pPr>
        <w:autoSpaceDE w:val="0"/>
        <w:autoSpaceDN w:val="0"/>
        <w:adjustRightInd w:val="0"/>
        <w:spacing w:after="0" w:line="240" w:lineRule="auto"/>
        <w:ind w:left="1701" w:hanging="261"/>
        <w:jc w:val="both"/>
        <w:rPr>
          <w:rFonts w:ascii="Arial" w:eastAsia="Times New Roman" w:hAnsi="Arial" w:cs="Arial"/>
          <w:sz w:val="24"/>
          <w:szCs w:val="24"/>
          <w:lang w:eastAsia="en-GB"/>
        </w:rPr>
      </w:pPr>
      <w:r>
        <w:rPr>
          <w:rFonts w:ascii="Arial" w:hAnsi="Arial" w:cs="Arial"/>
          <w:sz w:val="24"/>
          <w:szCs w:val="24"/>
        </w:rPr>
        <w:tab/>
      </w:r>
      <w:r w:rsidR="004F3C39">
        <w:rPr>
          <w:rFonts w:ascii="Arial" w:hAnsi="Arial" w:cs="Arial"/>
          <w:sz w:val="24"/>
          <w:szCs w:val="24"/>
        </w:rPr>
        <w:t>c</w:t>
      </w:r>
      <w:r w:rsidR="00EF389D">
        <w:rPr>
          <w:rFonts w:ascii="Arial" w:hAnsi="Arial" w:cs="Arial"/>
          <w:sz w:val="24"/>
          <w:szCs w:val="24"/>
        </w:rPr>
        <w:t xml:space="preserve">. </w:t>
      </w:r>
      <w:r>
        <w:rPr>
          <w:rFonts w:ascii="Arial" w:hAnsi="Arial" w:cs="Arial"/>
          <w:sz w:val="24"/>
          <w:szCs w:val="24"/>
        </w:rPr>
        <w:tab/>
      </w:r>
      <w:r w:rsidR="00EF389D" w:rsidRPr="00E60B04">
        <w:rPr>
          <w:rFonts w:ascii="Arial" w:hAnsi="Arial" w:cs="Arial"/>
          <w:sz w:val="24"/>
          <w:szCs w:val="24"/>
        </w:rPr>
        <w:t>an assessment of risk, the market place</w:t>
      </w:r>
      <w:r>
        <w:rPr>
          <w:rFonts w:ascii="Arial" w:hAnsi="Arial" w:cs="Arial"/>
          <w:sz w:val="24"/>
          <w:szCs w:val="24"/>
        </w:rPr>
        <w:tab/>
      </w:r>
      <w:r w:rsidR="00EF389D" w:rsidRPr="00E60B04">
        <w:rPr>
          <w:rFonts w:ascii="Arial" w:hAnsi="Arial" w:cs="Arial"/>
          <w:sz w:val="24"/>
          <w:szCs w:val="24"/>
        </w:rPr>
        <w:t>and</w:t>
      </w:r>
      <w:r>
        <w:rPr>
          <w:rFonts w:ascii="Arial" w:hAnsi="Arial" w:cs="Arial"/>
          <w:sz w:val="24"/>
          <w:szCs w:val="24"/>
        </w:rPr>
        <w:t xml:space="preserve"> </w:t>
      </w:r>
      <w:r w:rsidR="00EF389D" w:rsidRPr="00E60B04">
        <w:rPr>
          <w:rFonts w:ascii="Arial" w:hAnsi="Arial" w:cs="Arial"/>
          <w:sz w:val="24"/>
          <w:szCs w:val="24"/>
        </w:rPr>
        <w:t xml:space="preserve">competition has </w:t>
      </w:r>
      <w:r>
        <w:rPr>
          <w:rFonts w:ascii="Arial" w:hAnsi="Arial" w:cs="Arial"/>
          <w:sz w:val="24"/>
          <w:szCs w:val="24"/>
        </w:rPr>
        <w:tab/>
      </w:r>
      <w:r w:rsidR="00EF389D" w:rsidRPr="00E60B04">
        <w:rPr>
          <w:rFonts w:ascii="Arial" w:hAnsi="Arial" w:cs="Arial"/>
          <w:sz w:val="24"/>
          <w:szCs w:val="24"/>
        </w:rPr>
        <w:t>been deemed to be low</w:t>
      </w:r>
      <w:r>
        <w:rPr>
          <w:rFonts w:ascii="Arial" w:hAnsi="Arial" w:cs="Arial"/>
          <w:sz w:val="24"/>
          <w:szCs w:val="24"/>
        </w:rPr>
        <w:t>; or</w:t>
      </w:r>
    </w:p>
    <w:p w14:paraId="35517B6B" w14:textId="3B83D115" w:rsidR="00EF389D" w:rsidRDefault="00EF389D" w:rsidP="00EF389D">
      <w:pPr>
        <w:autoSpaceDE w:val="0"/>
        <w:autoSpaceDN w:val="0"/>
        <w:adjustRightInd w:val="0"/>
        <w:spacing w:after="0" w:line="240" w:lineRule="auto"/>
        <w:ind w:left="1701" w:hanging="283"/>
        <w:jc w:val="both"/>
        <w:rPr>
          <w:rFonts w:ascii="Arial" w:eastAsia="Times New Roman" w:hAnsi="Arial" w:cs="Arial"/>
          <w:sz w:val="24"/>
          <w:szCs w:val="24"/>
          <w:lang w:eastAsia="en-GB"/>
        </w:rPr>
      </w:pPr>
      <w:r>
        <w:rPr>
          <w:rFonts w:ascii="Arial" w:eastAsia="Times New Roman" w:hAnsi="Arial" w:cs="Arial"/>
          <w:sz w:val="24"/>
          <w:szCs w:val="24"/>
          <w:lang w:eastAsia="en-GB"/>
        </w:rPr>
        <w:tab/>
      </w:r>
      <w:r w:rsidR="004F3C39">
        <w:rPr>
          <w:rFonts w:ascii="Arial" w:eastAsia="Times New Roman" w:hAnsi="Arial" w:cs="Arial"/>
          <w:sz w:val="24"/>
          <w:szCs w:val="24"/>
          <w:lang w:eastAsia="en-GB"/>
        </w:rPr>
        <w:t>d</w:t>
      </w:r>
      <w:r>
        <w:rPr>
          <w:rFonts w:ascii="Arial" w:eastAsia="Times New Roman" w:hAnsi="Arial" w:cs="Arial"/>
          <w:sz w:val="24"/>
          <w:szCs w:val="24"/>
          <w:lang w:eastAsia="en-GB"/>
        </w:rPr>
        <w:t>.   t</w:t>
      </w:r>
      <w:r w:rsidRPr="00DB6304">
        <w:rPr>
          <w:rFonts w:ascii="Arial" w:eastAsia="Times New Roman" w:hAnsi="Arial" w:cs="Arial"/>
          <w:sz w:val="24"/>
          <w:szCs w:val="24"/>
          <w:lang w:eastAsia="en-GB"/>
        </w:rPr>
        <w:t xml:space="preserve">he prices of the </w:t>
      </w:r>
      <w:r w:rsidR="00F42C96">
        <w:rPr>
          <w:rFonts w:ascii="Arial" w:eastAsia="Times New Roman" w:hAnsi="Arial" w:cs="Arial"/>
          <w:sz w:val="24"/>
          <w:szCs w:val="24"/>
          <w:lang w:eastAsia="en-GB"/>
        </w:rPr>
        <w:t>g</w:t>
      </w:r>
      <w:r>
        <w:rPr>
          <w:rFonts w:ascii="Arial" w:eastAsia="Times New Roman" w:hAnsi="Arial" w:cs="Arial"/>
          <w:sz w:val="24"/>
          <w:szCs w:val="24"/>
          <w:lang w:eastAsia="en-GB"/>
        </w:rPr>
        <w:t>oods/</w:t>
      </w:r>
      <w:r w:rsidR="004B3A40">
        <w:rPr>
          <w:rFonts w:ascii="Arial" w:eastAsia="Times New Roman" w:hAnsi="Arial" w:cs="Arial"/>
          <w:sz w:val="24"/>
          <w:szCs w:val="24"/>
          <w:lang w:eastAsia="en-GB"/>
        </w:rPr>
        <w:t xml:space="preserve"> </w:t>
      </w:r>
      <w:r w:rsidR="00F42C96">
        <w:rPr>
          <w:rFonts w:ascii="Arial" w:eastAsia="Times New Roman" w:hAnsi="Arial" w:cs="Arial"/>
          <w:sz w:val="24"/>
          <w:szCs w:val="24"/>
          <w:lang w:eastAsia="en-GB"/>
        </w:rPr>
        <w:t>s</w:t>
      </w:r>
      <w:r w:rsidRPr="00DB6304">
        <w:rPr>
          <w:rFonts w:ascii="Arial" w:eastAsia="Times New Roman" w:hAnsi="Arial" w:cs="Arial"/>
          <w:sz w:val="24"/>
          <w:szCs w:val="24"/>
          <w:lang w:eastAsia="en-GB"/>
        </w:rPr>
        <w:t xml:space="preserve">upplies, </w:t>
      </w:r>
      <w:r w:rsidR="00F42C96">
        <w:rPr>
          <w:rFonts w:ascii="Arial" w:eastAsia="Times New Roman" w:hAnsi="Arial" w:cs="Arial"/>
          <w:sz w:val="24"/>
          <w:szCs w:val="24"/>
          <w:lang w:eastAsia="en-GB"/>
        </w:rPr>
        <w:t>s</w:t>
      </w:r>
      <w:r w:rsidRPr="00DB6304">
        <w:rPr>
          <w:rFonts w:ascii="Arial" w:eastAsia="Times New Roman" w:hAnsi="Arial" w:cs="Arial"/>
          <w:sz w:val="24"/>
          <w:szCs w:val="24"/>
          <w:lang w:eastAsia="en-GB"/>
        </w:rPr>
        <w:t xml:space="preserve">ervices or </w:t>
      </w:r>
      <w:r w:rsidR="00F42C96">
        <w:rPr>
          <w:rFonts w:ascii="Arial" w:eastAsia="Times New Roman" w:hAnsi="Arial" w:cs="Arial"/>
          <w:sz w:val="24"/>
          <w:szCs w:val="24"/>
          <w:lang w:eastAsia="en-GB"/>
        </w:rPr>
        <w:t>w</w:t>
      </w:r>
      <w:r w:rsidRPr="00DB6304">
        <w:rPr>
          <w:rFonts w:ascii="Arial" w:eastAsia="Times New Roman" w:hAnsi="Arial" w:cs="Arial"/>
          <w:sz w:val="24"/>
          <w:szCs w:val="24"/>
          <w:lang w:eastAsia="en-GB"/>
        </w:rPr>
        <w:t xml:space="preserve">orks are wholly </w:t>
      </w:r>
      <w:r>
        <w:rPr>
          <w:rFonts w:ascii="Arial" w:eastAsia="Times New Roman" w:hAnsi="Arial" w:cs="Arial"/>
          <w:sz w:val="24"/>
          <w:szCs w:val="24"/>
          <w:lang w:eastAsia="en-GB"/>
        </w:rPr>
        <w:tab/>
      </w:r>
      <w:r w:rsidRPr="00DB6304">
        <w:rPr>
          <w:rFonts w:ascii="Arial" w:eastAsia="Times New Roman" w:hAnsi="Arial" w:cs="Arial"/>
          <w:sz w:val="24"/>
          <w:szCs w:val="24"/>
          <w:lang w:eastAsia="en-GB"/>
        </w:rPr>
        <w:t xml:space="preserve">controlled by trade organisations or government order and it can </w:t>
      </w:r>
      <w:r>
        <w:rPr>
          <w:rFonts w:ascii="Arial" w:eastAsia="Times New Roman" w:hAnsi="Arial" w:cs="Arial"/>
          <w:sz w:val="24"/>
          <w:szCs w:val="24"/>
          <w:lang w:eastAsia="en-GB"/>
        </w:rPr>
        <w:tab/>
      </w:r>
      <w:r w:rsidRPr="00DB6304">
        <w:rPr>
          <w:rFonts w:ascii="Arial" w:eastAsia="Times New Roman" w:hAnsi="Arial" w:cs="Arial"/>
          <w:sz w:val="24"/>
          <w:szCs w:val="24"/>
          <w:lang w:eastAsia="en-GB"/>
        </w:rPr>
        <w:t xml:space="preserve">be demonstrated that no equivalent is available; or that </w:t>
      </w:r>
    </w:p>
    <w:p w14:paraId="430B08A5" w14:textId="0935DECA" w:rsidR="00DA6D03" w:rsidRDefault="00EF389D" w:rsidP="00912E8A">
      <w:pPr>
        <w:autoSpaceDE w:val="0"/>
        <w:autoSpaceDN w:val="0"/>
        <w:adjustRightInd w:val="0"/>
        <w:spacing w:after="0" w:line="240" w:lineRule="auto"/>
        <w:ind w:left="1701" w:hanging="283"/>
        <w:jc w:val="both"/>
        <w:rPr>
          <w:rFonts w:ascii="Arial" w:hAnsi="Arial" w:cs="Arial"/>
          <w:sz w:val="24"/>
          <w:szCs w:val="24"/>
        </w:rPr>
      </w:pPr>
      <w:r>
        <w:rPr>
          <w:rFonts w:ascii="Arial" w:eastAsia="Times New Roman" w:hAnsi="Arial" w:cs="Arial"/>
          <w:sz w:val="24"/>
          <w:szCs w:val="24"/>
          <w:lang w:eastAsia="en-GB"/>
        </w:rPr>
        <w:tab/>
      </w:r>
      <w:r w:rsidR="004F3C39">
        <w:rPr>
          <w:rFonts w:ascii="Arial" w:eastAsia="Times New Roman" w:hAnsi="Arial" w:cs="Arial"/>
          <w:sz w:val="24"/>
          <w:szCs w:val="24"/>
          <w:lang w:eastAsia="en-GB"/>
        </w:rPr>
        <w:t>e</w:t>
      </w:r>
      <w:r>
        <w:rPr>
          <w:rFonts w:ascii="Arial" w:eastAsia="Times New Roman" w:hAnsi="Arial" w:cs="Arial"/>
          <w:sz w:val="24"/>
          <w:szCs w:val="24"/>
          <w:lang w:eastAsia="en-GB"/>
        </w:rPr>
        <w:t xml:space="preserve">. </w:t>
      </w:r>
      <w:r>
        <w:rPr>
          <w:rFonts w:ascii="Arial" w:eastAsia="Times New Roman" w:hAnsi="Arial" w:cs="Arial"/>
          <w:sz w:val="24"/>
          <w:szCs w:val="24"/>
          <w:lang w:eastAsia="en-GB"/>
        </w:rPr>
        <w:tab/>
        <w:t>t</w:t>
      </w:r>
      <w:r w:rsidRPr="00DB6304">
        <w:rPr>
          <w:rFonts w:ascii="Arial" w:eastAsia="Times New Roman" w:hAnsi="Arial" w:cs="Arial"/>
          <w:sz w:val="24"/>
          <w:szCs w:val="24"/>
          <w:lang w:eastAsia="en-GB"/>
        </w:rPr>
        <w:t xml:space="preserve">he requirements are subject to intellectual property rights and it </w:t>
      </w:r>
      <w:r>
        <w:rPr>
          <w:rFonts w:ascii="Arial" w:eastAsia="Times New Roman" w:hAnsi="Arial" w:cs="Arial"/>
          <w:sz w:val="24"/>
          <w:szCs w:val="24"/>
          <w:lang w:eastAsia="en-GB"/>
        </w:rPr>
        <w:tab/>
      </w:r>
      <w:r w:rsidRPr="00DB6304">
        <w:rPr>
          <w:rFonts w:ascii="Arial" w:eastAsia="Times New Roman" w:hAnsi="Arial" w:cs="Arial"/>
          <w:sz w:val="24"/>
          <w:szCs w:val="24"/>
          <w:lang w:eastAsia="en-GB"/>
        </w:rPr>
        <w:t xml:space="preserve">can be shown that either no suitable alternative is available, or </w:t>
      </w:r>
      <w:r>
        <w:rPr>
          <w:rFonts w:ascii="Arial" w:eastAsia="Times New Roman" w:hAnsi="Arial" w:cs="Arial"/>
          <w:sz w:val="24"/>
          <w:szCs w:val="24"/>
          <w:lang w:eastAsia="en-GB"/>
        </w:rPr>
        <w:tab/>
      </w:r>
      <w:r w:rsidRPr="00DB6304">
        <w:rPr>
          <w:rFonts w:ascii="Arial" w:eastAsia="Times New Roman" w:hAnsi="Arial" w:cs="Arial"/>
          <w:sz w:val="24"/>
          <w:szCs w:val="24"/>
          <w:lang w:eastAsia="en-GB"/>
        </w:rPr>
        <w:t xml:space="preserve">that exposure to competition of an item covered by copyright, </w:t>
      </w:r>
      <w:r>
        <w:rPr>
          <w:rFonts w:ascii="Arial" w:eastAsia="Times New Roman" w:hAnsi="Arial" w:cs="Arial"/>
          <w:sz w:val="24"/>
          <w:szCs w:val="24"/>
          <w:lang w:eastAsia="en-GB"/>
        </w:rPr>
        <w:tab/>
      </w:r>
      <w:r w:rsidRPr="00DB6304">
        <w:rPr>
          <w:rFonts w:ascii="Arial" w:eastAsia="Times New Roman" w:hAnsi="Arial" w:cs="Arial"/>
          <w:sz w:val="24"/>
          <w:szCs w:val="24"/>
          <w:lang w:eastAsia="en-GB"/>
        </w:rPr>
        <w:t xml:space="preserve">patent, or trademark would breach such rights. Note that where </w:t>
      </w:r>
      <w:r>
        <w:rPr>
          <w:rFonts w:ascii="Arial" w:eastAsia="Times New Roman" w:hAnsi="Arial" w:cs="Arial"/>
          <w:sz w:val="24"/>
          <w:szCs w:val="24"/>
          <w:lang w:eastAsia="en-GB"/>
        </w:rPr>
        <w:tab/>
      </w:r>
      <w:r w:rsidRPr="00DB6304">
        <w:rPr>
          <w:rFonts w:ascii="Arial" w:eastAsia="Times New Roman" w:hAnsi="Arial" w:cs="Arial"/>
          <w:sz w:val="24"/>
          <w:szCs w:val="24"/>
          <w:lang w:eastAsia="en-GB"/>
        </w:rPr>
        <w:t xml:space="preserve">an item is described by a reference to a trade name, it must be </w:t>
      </w:r>
      <w:r>
        <w:rPr>
          <w:rFonts w:ascii="Arial" w:eastAsia="Times New Roman" w:hAnsi="Arial" w:cs="Arial"/>
          <w:sz w:val="24"/>
          <w:szCs w:val="24"/>
          <w:lang w:eastAsia="en-GB"/>
        </w:rPr>
        <w:tab/>
      </w:r>
      <w:r w:rsidRPr="00DB6304">
        <w:rPr>
          <w:rFonts w:ascii="Arial" w:eastAsia="Times New Roman" w:hAnsi="Arial" w:cs="Arial"/>
          <w:sz w:val="24"/>
          <w:szCs w:val="24"/>
          <w:lang w:eastAsia="en-GB"/>
        </w:rPr>
        <w:t>followed by the phrase “or equivalent</w:t>
      </w:r>
      <w:proofErr w:type="gramStart"/>
      <w:r w:rsidRPr="00DB6304">
        <w:rPr>
          <w:rFonts w:ascii="Arial" w:eastAsia="Times New Roman" w:hAnsi="Arial" w:cs="Arial"/>
          <w:sz w:val="24"/>
          <w:szCs w:val="24"/>
          <w:lang w:eastAsia="en-GB"/>
        </w:rPr>
        <w:t>”</w:t>
      </w:r>
      <w:r w:rsidR="00912E8A">
        <w:rPr>
          <w:rFonts w:ascii="Arial" w:eastAsia="Times New Roman" w:hAnsi="Arial" w:cs="Arial"/>
          <w:sz w:val="24"/>
          <w:szCs w:val="24"/>
          <w:lang w:eastAsia="en-GB"/>
        </w:rPr>
        <w:t>;</w:t>
      </w:r>
      <w:proofErr w:type="gramEnd"/>
      <w:r w:rsidR="00DA6D03">
        <w:rPr>
          <w:rFonts w:ascii="Arial" w:hAnsi="Arial" w:cs="Arial"/>
          <w:sz w:val="24"/>
          <w:szCs w:val="24"/>
        </w:rPr>
        <w:t xml:space="preserve"> </w:t>
      </w:r>
    </w:p>
    <w:p w14:paraId="5203A7DD" w14:textId="77777777" w:rsidR="005E1246" w:rsidRDefault="005E1246" w:rsidP="00912E8A">
      <w:pPr>
        <w:autoSpaceDE w:val="0"/>
        <w:autoSpaceDN w:val="0"/>
        <w:adjustRightInd w:val="0"/>
        <w:spacing w:after="0" w:line="240" w:lineRule="auto"/>
        <w:ind w:left="1701" w:hanging="283"/>
        <w:jc w:val="both"/>
        <w:rPr>
          <w:rFonts w:ascii="Arial" w:hAnsi="Arial" w:cs="Arial"/>
          <w:sz w:val="24"/>
          <w:szCs w:val="24"/>
        </w:rPr>
      </w:pPr>
    </w:p>
    <w:p w14:paraId="2994C3EB" w14:textId="4EC7B520" w:rsidR="005E1246" w:rsidRDefault="005E1246" w:rsidP="005E1246">
      <w:pPr>
        <w:pStyle w:val="NoSpacing"/>
        <w:ind w:left="1560" w:hanging="840"/>
        <w:jc w:val="both"/>
        <w:rPr>
          <w:rFonts w:ascii="Arial" w:hAnsi="Arial" w:cs="Arial"/>
          <w:sz w:val="24"/>
          <w:szCs w:val="24"/>
        </w:rPr>
      </w:pPr>
      <w:r>
        <w:rPr>
          <w:rFonts w:ascii="Arial" w:eastAsia="Times New Roman" w:hAnsi="Arial" w:cs="Arial"/>
          <w:sz w:val="24"/>
          <w:szCs w:val="24"/>
          <w:lang w:eastAsia="en-GB"/>
        </w:rPr>
        <w:t xml:space="preserve">10.9.2 </w:t>
      </w:r>
      <w:r w:rsidRPr="00E60B04">
        <w:rPr>
          <w:rFonts w:ascii="Arial" w:hAnsi="Arial" w:cs="Arial"/>
          <w:sz w:val="24"/>
          <w:szCs w:val="24"/>
        </w:rPr>
        <w:t>Evidence justifying such direct purchasing must be</w:t>
      </w:r>
      <w:r>
        <w:rPr>
          <w:rFonts w:ascii="Arial" w:hAnsi="Arial" w:cs="Arial"/>
          <w:sz w:val="24"/>
          <w:szCs w:val="24"/>
        </w:rPr>
        <w:t xml:space="preserve"> </w:t>
      </w:r>
      <w:r w:rsidRPr="00E60B04">
        <w:rPr>
          <w:rFonts w:ascii="Arial" w:hAnsi="Arial" w:cs="Arial"/>
          <w:sz w:val="24"/>
          <w:szCs w:val="24"/>
        </w:rPr>
        <w:t>provided to and agreed by the Head of the</w:t>
      </w:r>
      <w:r>
        <w:rPr>
          <w:rFonts w:ascii="Arial" w:hAnsi="Arial" w:cs="Arial"/>
          <w:sz w:val="24"/>
          <w:szCs w:val="24"/>
        </w:rPr>
        <w:t xml:space="preserve"> </w:t>
      </w:r>
      <w:r w:rsidRPr="00E60B04">
        <w:rPr>
          <w:rFonts w:ascii="Arial" w:hAnsi="Arial" w:cs="Arial"/>
          <w:sz w:val="24"/>
          <w:szCs w:val="24"/>
        </w:rPr>
        <w:t>Procuring Service</w:t>
      </w:r>
      <w:r>
        <w:rPr>
          <w:rFonts w:ascii="Arial" w:hAnsi="Arial" w:cs="Arial"/>
          <w:sz w:val="24"/>
          <w:szCs w:val="24"/>
        </w:rPr>
        <w:t>;</w:t>
      </w:r>
      <w:r w:rsidRPr="00E60B04">
        <w:rPr>
          <w:rFonts w:ascii="Arial" w:hAnsi="Arial" w:cs="Arial"/>
          <w:sz w:val="24"/>
          <w:szCs w:val="24"/>
        </w:rPr>
        <w:t xml:space="preserve"> </w:t>
      </w:r>
    </w:p>
    <w:p w14:paraId="2577BE7E" w14:textId="77777777" w:rsidR="007E0A15" w:rsidRDefault="007E0A15" w:rsidP="005E1246">
      <w:pPr>
        <w:autoSpaceDE w:val="0"/>
        <w:autoSpaceDN w:val="0"/>
        <w:adjustRightInd w:val="0"/>
        <w:spacing w:after="0" w:line="240" w:lineRule="auto"/>
        <w:jc w:val="both"/>
        <w:rPr>
          <w:rFonts w:ascii="Arial" w:hAnsi="Arial" w:cs="Arial"/>
          <w:sz w:val="24"/>
          <w:szCs w:val="24"/>
        </w:rPr>
      </w:pPr>
    </w:p>
    <w:p w14:paraId="1957745E" w14:textId="1178BEB6" w:rsidR="00DA6D03" w:rsidRPr="008818C6" w:rsidRDefault="00FC75C1" w:rsidP="007E0A15">
      <w:pPr>
        <w:spacing w:after="0" w:line="240" w:lineRule="auto"/>
        <w:ind w:left="1560" w:hanging="851"/>
        <w:jc w:val="both"/>
        <w:rPr>
          <w:rFonts w:ascii="Arial" w:eastAsia="Times New Roman" w:hAnsi="Arial" w:cs="Arial"/>
          <w:sz w:val="24"/>
          <w:szCs w:val="24"/>
          <w:lang w:eastAsia="en-GB"/>
        </w:rPr>
      </w:pPr>
      <w:r>
        <w:rPr>
          <w:rFonts w:ascii="Arial" w:hAnsi="Arial" w:cs="Arial"/>
          <w:sz w:val="24"/>
          <w:szCs w:val="24"/>
        </w:rPr>
        <w:t>10.9.3 For</w:t>
      </w:r>
      <w:r w:rsidR="005F363F">
        <w:rPr>
          <w:rFonts w:ascii="Arial" w:hAnsi="Arial" w:cs="Arial"/>
          <w:sz w:val="24"/>
          <w:szCs w:val="24"/>
        </w:rPr>
        <w:t xml:space="preserve"> requirements above the Regulated Contracts Threshold value </w:t>
      </w:r>
      <w:r w:rsidR="00EF389D">
        <w:rPr>
          <w:rFonts w:ascii="Arial" w:hAnsi="Arial" w:cs="Arial"/>
          <w:sz w:val="24"/>
          <w:szCs w:val="24"/>
        </w:rPr>
        <w:t>for goods/</w:t>
      </w:r>
      <w:r w:rsidR="00C913E2">
        <w:rPr>
          <w:rFonts w:ascii="Arial" w:hAnsi="Arial" w:cs="Arial"/>
          <w:sz w:val="24"/>
          <w:szCs w:val="24"/>
        </w:rPr>
        <w:t xml:space="preserve"> supplies/ </w:t>
      </w:r>
      <w:r w:rsidR="00EF389D">
        <w:rPr>
          <w:rFonts w:ascii="Arial" w:hAnsi="Arial" w:cs="Arial"/>
          <w:sz w:val="24"/>
          <w:szCs w:val="24"/>
        </w:rPr>
        <w:t xml:space="preserve">services, and </w:t>
      </w:r>
      <w:r w:rsidR="00A544D7">
        <w:rPr>
          <w:rFonts w:ascii="Arial" w:hAnsi="Arial" w:cs="Arial"/>
          <w:sz w:val="24"/>
          <w:szCs w:val="24"/>
        </w:rPr>
        <w:t xml:space="preserve">above </w:t>
      </w:r>
      <w:r w:rsidR="00EF389D">
        <w:rPr>
          <w:rFonts w:ascii="Arial" w:hAnsi="Arial" w:cs="Arial"/>
          <w:sz w:val="24"/>
          <w:szCs w:val="24"/>
        </w:rPr>
        <w:t>£500,000 for works</w:t>
      </w:r>
      <w:r w:rsidR="0010395A">
        <w:rPr>
          <w:rFonts w:ascii="Arial" w:hAnsi="Arial" w:cs="Arial"/>
          <w:sz w:val="24"/>
          <w:szCs w:val="24"/>
        </w:rPr>
        <w:t>,</w:t>
      </w:r>
      <w:r w:rsidR="005F363F">
        <w:rPr>
          <w:rFonts w:ascii="Arial" w:hAnsi="Arial" w:cs="Arial"/>
          <w:sz w:val="24"/>
          <w:szCs w:val="24"/>
        </w:rPr>
        <w:t xml:space="preserve"> </w:t>
      </w:r>
      <w:r w:rsidR="006D6C5B">
        <w:rPr>
          <w:rFonts w:ascii="Arial" w:hAnsi="Arial" w:cs="Arial"/>
          <w:sz w:val="24"/>
          <w:szCs w:val="24"/>
        </w:rPr>
        <w:t>d</w:t>
      </w:r>
      <w:r w:rsidR="005F363F">
        <w:rPr>
          <w:rFonts w:ascii="Arial" w:hAnsi="Arial" w:cs="Arial"/>
          <w:sz w:val="24"/>
          <w:szCs w:val="24"/>
        </w:rPr>
        <w:t xml:space="preserve">irect </w:t>
      </w:r>
      <w:r w:rsidR="006D6C5B">
        <w:rPr>
          <w:rFonts w:ascii="Arial" w:hAnsi="Arial" w:cs="Arial"/>
          <w:sz w:val="24"/>
          <w:szCs w:val="24"/>
        </w:rPr>
        <w:t>p</w:t>
      </w:r>
      <w:r w:rsidR="005F363F">
        <w:rPr>
          <w:rFonts w:ascii="Arial" w:hAnsi="Arial" w:cs="Arial"/>
          <w:sz w:val="24"/>
          <w:szCs w:val="24"/>
        </w:rPr>
        <w:t>urchasing may be</w:t>
      </w:r>
      <w:r w:rsidR="00225E86">
        <w:rPr>
          <w:rFonts w:ascii="Arial" w:hAnsi="Arial" w:cs="Arial"/>
          <w:sz w:val="24"/>
          <w:szCs w:val="24"/>
        </w:rPr>
        <w:t xml:space="preserve"> </w:t>
      </w:r>
      <w:r w:rsidR="005F363F">
        <w:rPr>
          <w:rFonts w:ascii="Arial" w:hAnsi="Arial" w:cs="Arial"/>
          <w:sz w:val="24"/>
          <w:szCs w:val="24"/>
        </w:rPr>
        <w:t>acceptable w</w:t>
      </w:r>
      <w:r w:rsidR="00DA6D03" w:rsidRPr="00542841">
        <w:rPr>
          <w:rFonts w:ascii="Arial" w:eastAsia="Times New Roman" w:hAnsi="Arial" w:cs="Arial"/>
          <w:sz w:val="24"/>
          <w:szCs w:val="24"/>
          <w:lang w:eastAsia="en-GB"/>
        </w:rPr>
        <w:t xml:space="preserve">here the Procuring Officer has satisfied the </w:t>
      </w:r>
      <w:r w:rsidR="00DA6D03">
        <w:rPr>
          <w:rFonts w:ascii="Arial" w:eastAsia="Times New Roman" w:hAnsi="Arial" w:cs="Arial"/>
          <w:sz w:val="24"/>
          <w:szCs w:val="24"/>
          <w:lang w:eastAsia="en-GB"/>
        </w:rPr>
        <w:t>Head of Revenue and Commercial Services</w:t>
      </w:r>
      <w:r w:rsidR="00DA6D03" w:rsidRPr="00542841">
        <w:rPr>
          <w:rFonts w:ascii="Arial" w:eastAsia="Times New Roman" w:hAnsi="Arial" w:cs="Arial"/>
          <w:sz w:val="24"/>
          <w:szCs w:val="24"/>
          <w:lang w:eastAsia="en-GB"/>
        </w:rPr>
        <w:t xml:space="preserve"> that:</w:t>
      </w:r>
    </w:p>
    <w:p w14:paraId="4B17F198" w14:textId="46ABD9E1" w:rsidR="00DA6D03" w:rsidRDefault="00DA6D03" w:rsidP="00DA6D03">
      <w:pPr>
        <w:autoSpaceDE w:val="0"/>
        <w:autoSpaceDN w:val="0"/>
        <w:adjustRightInd w:val="0"/>
        <w:spacing w:after="0" w:line="240" w:lineRule="auto"/>
        <w:ind w:left="1701" w:hanging="261"/>
        <w:jc w:val="both"/>
        <w:rPr>
          <w:rFonts w:ascii="Arial" w:eastAsia="Times New Roman" w:hAnsi="Arial" w:cs="Arial"/>
          <w:sz w:val="24"/>
          <w:szCs w:val="24"/>
          <w:lang w:eastAsia="en-GB"/>
        </w:rPr>
      </w:pPr>
      <w:r>
        <w:rPr>
          <w:rFonts w:ascii="Arial" w:eastAsia="Times New Roman" w:hAnsi="Arial" w:cs="Arial"/>
          <w:sz w:val="24"/>
          <w:szCs w:val="24"/>
          <w:lang w:eastAsia="en-GB"/>
        </w:rPr>
        <w:tab/>
        <w:t xml:space="preserve">a. </w:t>
      </w:r>
      <w:r>
        <w:rPr>
          <w:rFonts w:ascii="Arial" w:eastAsia="Times New Roman" w:hAnsi="Arial" w:cs="Arial"/>
          <w:sz w:val="24"/>
          <w:szCs w:val="24"/>
          <w:lang w:eastAsia="en-GB"/>
        </w:rPr>
        <w:tab/>
      </w:r>
      <w:r w:rsidR="00BC078C">
        <w:rPr>
          <w:rFonts w:ascii="Arial" w:eastAsia="Times New Roman" w:hAnsi="Arial" w:cs="Arial"/>
          <w:sz w:val="24"/>
          <w:szCs w:val="24"/>
          <w:lang w:eastAsia="en-GB"/>
        </w:rPr>
        <w:t>T</w:t>
      </w:r>
      <w:r w:rsidRPr="00DB6304">
        <w:rPr>
          <w:rFonts w:ascii="Arial" w:eastAsia="Times New Roman" w:hAnsi="Arial" w:cs="Arial"/>
          <w:sz w:val="24"/>
          <w:szCs w:val="24"/>
          <w:lang w:eastAsia="en-GB"/>
        </w:rPr>
        <w:t xml:space="preserve">he requirement is not readily obtainable from more than one </w:t>
      </w:r>
      <w:r>
        <w:rPr>
          <w:rFonts w:ascii="Arial" w:eastAsia="Times New Roman" w:hAnsi="Arial" w:cs="Arial"/>
          <w:sz w:val="24"/>
          <w:szCs w:val="24"/>
          <w:lang w:eastAsia="en-GB"/>
        </w:rPr>
        <w:tab/>
      </w:r>
      <w:r w:rsidRPr="00DB6304">
        <w:rPr>
          <w:rFonts w:ascii="Arial" w:eastAsia="Times New Roman" w:hAnsi="Arial" w:cs="Arial"/>
          <w:sz w:val="24"/>
          <w:szCs w:val="24"/>
          <w:lang w:eastAsia="en-GB"/>
        </w:rPr>
        <w:t xml:space="preserve">supplier, service provider, or contractor, and it can be </w:t>
      </w:r>
      <w:r>
        <w:rPr>
          <w:rFonts w:ascii="Arial" w:eastAsia="Times New Roman" w:hAnsi="Arial" w:cs="Arial"/>
          <w:sz w:val="24"/>
          <w:szCs w:val="24"/>
          <w:lang w:eastAsia="en-GB"/>
        </w:rPr>
        <w:tab/>
      </w:r>
      <w:r w:rsidRPr="00DB6304">
        <w:rPr>
          <w:rFonts w:ascii="Arial" w:eastAsia="Times New Roman" w:hAnsi="Arial" w:cs="Arial"/>
          <w:sz w:val="24"/>
          <w:szCs w:val="24"/>
          <w:lang w:eastAsia="en-GB"/>
        </w:rPr>
        <w:t xml:space="preserve">demonstrated that no equivalent is available; or </w:t>
      </w:r>
    </w:p>
    <w:p w14:paraId="72725C7D" w14:textId="3F38B6D5" w:rsidR="005E1246" w:rsidRDefault="00FC065D" w:rsidP="005E1246">
      <w:pPr>
        <w:autoSpaceDE w:val="0"/>
        <w:autoSpaceDN w:val="0"/>
        <w:adjustRightInd w:val="0"/>
        <w:spacing w:after="0" w:line="240" w:lineRule="auto"/>
        <w:ind w:left="1701"/>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b.  </w:t>
      </w:r>
      <w:r w:rsidR="005E1246">
        <w:rPr>
          <w:rFonts w:ascii="Arial" w:eastAsia="Times New Roman" w:hAnsi="Arial" w:cs="Arial"/>
          <w:sz w:val="24"/>
          <w:szCs w:val="24"/>
          <w:lang w:eastAsia="en-GB"/>
        </w:rPr>
        <w:tab/>
      </w:r>
      <w:r w:rsidR="00BC078C">
        <w:rPr>
          <w:rFonts w:ascii="Arial" w:eastAsia="Times New Roman" w:hAnsi="Arial" w:cs="Arial"/>
          <w:sz w:val="24"/>
          <w:szCs w:val="24"/>
          <w:lang w:eastAsia="en-GB"/>
        </w:rPr>
        <w:t>T</w:t>
      </w:r>
      <w:r>
        <w:rPr>
          <w:rFonts w:ascii="Arial" w:eastAsia="Times New Roman" w:hAnsi="Arial" w:cs="Arial"/>
          <w:sz w:val="24"/>
          <w:szCs w:val="24"/>
          <w:lang w:eastAsia="en-GB"/>
        </w:rPr>
        <w:t xml:space="preserve">here is an immediate need caused by real and demonstrable </w:t>
      </w:r>
      <w:r w:rsidR="005E1246">
        <w:rPr>
          <w:rFonts w:ascii="Arial" w:eastAsia="Times New Roman" w:hAnsi="Arial" w:cs="Arial"/>
          <w:sz w:val="24"/>
          <w:szCs w:val="24"/>
          <w:lang w:eastAsia="en-GB"/>
        </w:rPr>
        <w:tab/>
      </w:r>
      <w:r>
        <w:rPr>
          <w:rFonts w:ascii="Arial" w:eastAsia="Times New Roman" w:hAnsi="Arial" w:cs="Arial"/>
          <w:sz w:val="24"/>
          <w:szCs w:val="24"/>
          <w:lang w:eastAsia="en-GB"/>
        </w:rPr>
        <w:t xml:space="preserve">emergency which creates a real risk to life, property or Council </w:t>
      </w:r>
      <w:r w:rsidR="005E1246">
        <w:rPr>
          <w:rFonts w:ascii="Arial" w:eastAsia="Times New Roman" w:hAnsi="Arial" w:cs="Arial"/>
          <w:sz w:val="24"/>
          <w:szCs w:val="24"/>
          <w:lang w:eastAsia="en-GB"/>
        </w:rPr>
        <w:tab/>
      </w:r>
      <w:r>
        <w:rPr>
          <w:rFonts w:ascii="Arial" w:eastAsia="Times New Roman" w:hAnsi="Arial" w:cs="Arial"/>
          <w:sz w:val="24"/>
          <w:szCs w:val="24"/>
          <w:lang w:eastAsia="en-GB"/>
        </w:rPr>
        <w:t xml:space="preserve">systems; or </w:t>
      </w:r>
      <w:r w:rsidR="00DA6D03">
        <w:rPr>
          <w:rFonts w:ascii="Arial" w:eastAsia="Times New Roman" w:hAnsi="Arial" w:cs="Arial"/>
          <w:sz w:val="24"/>
          <w:szCs w:val="24"/>
          <w:lang w:eastAsia="en-GB"/>
        </w:rPr>
        <w:tab/>
      </w:r>
    </w:p>
    <w:p w14:paraId="709C3DF1" w14:textId="645EBA4C" w:rsidR="00DA6D03" w:rsidRDefault="00FC065D" w:rsidP="005E1246">
      <w:pPr>
        <w:autoSpaceDE w:val="0"/>
        <w:autoSpaceDN w:val="0"/>
        <w:adjustRightInd w:val="0"/>
        <w:spacing w:after="0" w:line="240" w:lineRule="auto"/>
        <w:ind w:left="1701"/>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c</w:t>
      </w:r>
      <w:r w:rsidR="00DA6D03">
        <w:rPr>
          <w:rFonts w:ascii="Arial" w:eastAsia="Times New Roman" w:hAnsi="Arial" w:cs="Arial"/>
          <w:sz w:val="24"/>
          <w:szCs w:val="24"/>
          <w:lang w:eastAsia="en-GB"/>
        </w:rPr>
        <w:t xml:space="preserve">.  </w:t>
      </w:r>
      <w:r w:rsidR="005F363F">
        <w:rPr>
          <w:rFonts w:ascii="Arial" w:eastAsia="Times New Roman" w:hAnsi="Arial" w:cs="Arial"/>
          <w:sz w:val="24"/>
          <w:szCs w:val="24"/>
          <w:lang w:eastAsia="en-GB"/>
        </w:rPr>
        <w:t xml:space="preserve"> </w:t>
      </w:r>
      <w:r w:rsidR="00BC078C">
        <w:rPr>
          <w:rFonts w:ascii="Arial" w:eastAsia="Times New Roman" w:hAnsi="Arial" w:cs="Arial"/>
          <w:sz w:val="24"/>
          <w:szCs w:val="24"/>
          <w:lang w:eastAsia="en-GB"/>
        </w:rPr>
        <w:t>T</w:t>
      </w:r>
      <w:r w:rsidR="00DA6D03" w:rsidRPr="00DB6304">
        <w:rPr>
          <w:rFonts w:ascii="Arial" w:eastAsia="Times New Roman" w:hAnsi="Arial" w:cs="Arial"/>
          <w:sz w:val="24"/>
          <w:szCs w:val="24"/>
          <w:lang w:eastAsia="en-GB"/>
        </w:rPr>
        <w:t xml:space="preserve">he prices of the </w:t>
      </w:r>
      <w:r w:rsidR="00F42C96">
        <w:rPr>
          <w:rFonts w:ascii="Arial" w:eastAsia="Times New Roman" w:hAnsi="Arial" w:cs="Arial"/>
          <w:sz w:val="24"/>
          <w:szCs w:val="24"/>
          <w:lang w:eastAsia="en-GB"/>
        </w:rPr>
        <w:t>g</w:t>
      </w:r>
      <w:r w:rsidR="00DA6D03">
        <w:rPr>
          <w:rFonts w:ascii="Arial" w:eastAsia="Times New Roman" w:hAnsi="Arial" w:cs="Arial"/>
          <w:sz w:val="24"/>
          <w:szCs w:val="24"/>
          <w:lang w:eastAsia="en-GB"/>
        </w:rPr>
        <w:t>oods/</w:t>
      </w:r>
      <w:r w:rsidR="004B3A40">
        <w:rPr>
          <w:rFonts w:ascii="Arial" w:eastAsia="Times New Roman" w:hAnsi="Arial" w:cs="Arial"/>
          <w:sz w:val="24"/>
          <w:szCs w:val="24"/>
          <w:lang w:eastAsia="en-GB"/>
        </w:rPr>
        <w:t xml:space="preserve"> </w:t>
      </w:r>
      <w:r w:rsidR="00F42C96">
        <w:rPr>
          <w:rFonts w:ascii="Arial" w:eastAsia="Times New Roman" w:hAnsi="Arial" w:cs="Arial"/>
          <w:sz w:val="24"/>
          <w:szCs w:val="24"/>
          <w:lang w:eastAsia="en-GB"/>
        </w:rPr>
        <w:t>s</w:t>
      </w:r>
      <w:r w:rsidR="00DA6D03" w:rsidRPr="00DB6304">
        <w:rPr>
          <w:rFonts w:ascii="Arial" w:eastAsia="Times New Roman" w:hAnsi="Arial" w:cs="Arial"/>
          <w:sz w:val="24"/>
          <w:szCs w:val="24"/>
          <w:lang w:eastAsia="en-GB"/>
        </w:rPr>
        <w:t xml:space="preserve">upplies, </w:t>
      </w:r>
      <w:r w:rsidR="00F42C96">
        <w:rPr>
          <w:rFonts w:ascii="Arial" w:eastAsia="Times New Roman" w:hAnsi="Arial" w:cs="Arial"/>
          <w:sz w:val="24"/>
          <w:szCs w:val="24"/>
          <w:lang w:eastAsia="en-GB"/>
        </w:rPr>
        <w:t>s</w:t>
      </w:r>
      <w:r w:rsidR="00DA6D03" w:rsidRPr="00DB6304">
        <w:rPr>
          <w:rFonts w:ascii="Arial" w:eastAsia="Times New Roman" w:hAnsi="Arial" w:cs="Arial"/>
          <w:sz w:val="24"/>
          <w:szCs w:val="24"/>
          <w:lang w:eastAsia="en-GB"/>
        </w:rPr>
        <w:t xml:space="preserve">ervices or </w:t>
      </w:r>
      <w:r w:rsidR="00F42C96">
        <w:rPr>
          <w:rFonts w:ascii="Arial" w:eastAsia="Times New Roman" w:hAnsi="Arial" w:cs="Arial"/>
          <w:sz w:val="24"/>
          <w:szCs w:val="24"/>
          <w:lang w:eastAsia="en-GB"/>
        </w:rPr>
        <w:t>w</w:t>
      </w:r>
      <w:r w:rsidR="00DA6D03" w:rsidRPr="00DB6304">
        <w:rPr>
          <w:rFonts w:ascii="Arial" w:eastAsia="Times New Roman" w:hAnsi="Arial" w:cs="Arial"/>
          <w:sz w:val="24"/>
          <w:szCs w:val="24"/>
          <w:lang w:eastAsia="en-GB"/>
        </w:rPr>
        <w:t xml:space="preserve">orks are wholly </w:t>
      </w:r>
      <w:r w:rsidR="00DA6D03">
        <w:rPr>
          <w:rFonts w:ascii="Arial" w:eastAsia="Times New Roman" w:hAnsi="Arial" w:cs="Arial"/>
          <w:sz w:val="24"/>
          <w:szCs w:val="24"/>
          <w:lang w:eastAsia="en-GB"/>
        </w:rPr>
        <w:tab/>
      </w:r>
      <w:r w:rsidR="00DA6D03" w:rsidRPr="00DB6304">
        <w:rPr>
          <w:rFonts w:ascii="Arial" w:eastAsia="Times New Roman" w:hAnsi="Arial" w:cs="Arial"/>
          <w:sz w:val="24"/>
          <w:szCs w:val="24"/>
          <w:lang w:eastAsia="en-GB"/>
        </w:rPr>
        <w:t xml:space="preserve">controlled by trade organisations or government order and it can </w:t>
      </w:r>
      <w:r w:rsidR="00DA6D03">
        <w:rPr>
          <w:rFonts w:ascii="Arial" w:eastAsia="Times New Roman" w:hAnsi="Arial" w:cs="Arial"/>
          <w:sz w:val="24"/>
          <w:szCs w:val="24"/>
          <w:lang w:eastAsia="en-GB"/>
        </w:rPr>
        <w:tab/>
      </w:r>
      <w:r w:rsidR="00DA6D03" w:rsidRPr="00DB6304">
        <w:rPr>
          <w:rFonts w:ascii="Arial" w:eastAsia="Times New Roman" w:hAnsi="Arial" w:cs="Arial"/>
          <w:sz w:val="24"/>
          <w:szCs w:val="24"/>
          <w:lang w:eastAsia="en-GB"/>
        </w:rPr>
        <w:t xml:space="preserve">be demonstrated that no equivalent is available; or that </w:t>
      </w:r>
    </w:p>
    <w:p w14:paraId="35012BB4" w14:textId="359ADE06" w:rsidR="00DA6D03" w:rsidRDefault="00DA6D03" w:rsidP="00DA6D03">
      <w:pPr>
        <w:autoSpaceDE w:val="0"/>
        <w:autoSpaceDN w:val="0"/>
        <w:adjustRightInd w:val="0"/>
        <w:spacing w:after="0" w:line="240" w:lineRule="auto"/>
        <w:ind w:left="1701" w:hanging="283"/>
        <w:jc w:val="both"/>
        <w:rPr>
          <w:rFonts w:ascii="Arial" w:eastAsia="Times New Roman" w:hAnsi="Arial" w:cs="Arial"/>
          <w:sz w:val="24"/>
          <w:szCs w:val="24"/>
          <w:lang w:eastAsia="en-GB"/>
        </w:rPr>
      </w:pPr>
      <w:r>
        <w:rPr>
          <w:rFonts w:ascii="Arial" w:eastAsia="Times New Roman" w:hAnsi="Arial" w:cs="Arial"/>
          <w:sz w:val="24"/>
          <w:szCs w:val="24"/>
          <w:lang w:eastAsia="en-GB"/>
        </w:rPr>
        <w:tab/>
      </w:r>
      <w:r w:rsidR="00FC065D">
        <w:rPr>
          <w:rFonts w:ascii="Arial" w:eastAsia="Times New Roman" w:hAnsi="Arial" w:cs="Arial"/>
          <w:sz w:val="24"/>
          <w:szCs w:val="24"/>
          <w:lang w:eastAsia="en-GB"/>
        </w:rPr>
        <w:t>d</w:t>
      </w:r>
      <w:r>
        <w:rPr>
          <w:rFonts w:ascii="Arial" w:eastAsia="Times New Roman" w:hAnsi="Arial" w:cs="Arial"/>
          <w:sz w:val="24"/>
          <w:szCs w:val="24"/>
          <w:lang w:eastAsia="en-GB"/>
        </w:rPr>
        <w:t xml:space="preserve">. </w:t>
      </w:r>
      <w:r>
        <w:rPr>
          <w:rFonts w:ascii="Arial" w:eastAsia="Times New Roman" w:hAnsi="Arial" w:cs="Arial"/>
          <w:sz w:val="24"/>
          <w:szCs w:val="24"/>
          <w:lang w:eastAsia="en-GB"/>
        </w:rPr>
        <w:tab/>
      </w:r>
      <w:r w:rsidR="00BC078C">
        <w:rPr>
          <w:rFonts w:ascii="Arial" w:eastAsia="Times New Roman" w:hAnsi="Arial" w:cs="Arial"/>
          <w:sz w:val="24"/>
          <w:szCs w:val="24"/>
          <w:lang w:eastAsia="en-GB"/>
        </w:rPr>
        <w:t>T</w:t>
      </w:r>
      <w:r w:rsidRPr="00DB6304">
        <w:rPr>
          <w:rFonts w:ascii="Arial" w:eastAsia="Times New Roman" w:hAnsi="Arial" w:cs="Arial"/>
          <w:sz w:val="24"/>
          <w:szCs w:val="24"/>
          <w:lang w:eastAsia="en-GB"/>
        </w:rPr>
        <w:t xml:space="preserve">he requirements are subject to intellectual property rights and it </w:t>
      </w:r>
      <w:r>
        <w:rPr>
          <w:rFonts w:ascii="Arial" w:eastAsia="Times New Roman" w:hAnsi="Arial" w:cs="Arial"/>
          <w:sz w:val="24"/>
          <w:szCs w:val="24"/>
          <w:lang w:eastAsia="en-GB"/>
        </w:rPr>
        <w:tab/>
      </w:r>
      <w:r w:rsidRPr="00DB6304">
        <w:rPr>
          <w:rFonts w:ascii="Arial" w:eastAsia="Times New Roman" w:hAnsi="Arial" w:cs="Arial"/>
          <w:sz w:val="24"/>
          <w:szCs w:val="24"/>
          <w:lang w:eastAsia="en-GB"/>
        </w:rPr>
        <w:t xml:space="preserve">can be shown that either no suitable alternative is available, or </w:t>
      </w:r>
      <w:r>
        <w:rPr>
          <w:rFonts w:ascii="Arial" w:eastAsia="Times New Roman" w:hAnsi="Arial" w:cs="Arial"/>
          <w:sz w:val="24"/>
          <w:szCs w:val="24"/>
          <w:lang w:eastAsia="en-GB"/>
        </w:rPr>
        <w:tab/>
      </w:r>
      <w:r w:rsidRPr="00DB6304">
        <w:rPr>
          <w:rFonts w:ascii="Arial" w:eastAsia="Times New Roman" w:hAnsi="Arial" w:cs="Arial"/>
          <w:sz w:val="24"/>
          <w:szCs w:val="24"/>
          <w:lang w:eastAsia="en-GB"/>
        </w:rPr>
        <w:t xml:space="preserve">that exposure to competition of an item covered by copyright, </w:t>
      </w:r>
      <w:r>
        <w:rPr>
          <w:rFonts w:ascii="Arial" w:eastAsia="Times New Roman" w:hAnsi="Arial" w:cs="Arial"/>
          <w:sz w:val="24"/>
          <w:szCs w:val="24"/>
          <w:lang w:eastAsia="en-GB"/>
        </w:rPr>
        <w:tab/>
      </w:r>
      <w:r w:rsidRPr="00DB6304">
        <w:rPr>
          <w:rFonts w:ascii="Arial" w:eastAsia="Times New Roman" w:hAnsi="Arial" w:cs="Arial"/>
          <w:sz w:val="24"/>
          <w:szCs w:val="24"/>
          <w:lang w:eastAsia="en-GB"/>
        </w:rPr>
        <w:t xml:space="preserve">patent, or trademark would breach such rights. Note that where </w:t>
      </w:r>
      <w:r>
        <w:rPr>
          <w:rFonts w:ascii="Arial" w:eastAsia="Times New Roman" w:hAnsi="Arial" w:cs="Arial"/>
          <w:sz w:val="24"/>
          <w:szCs w:val="24"/>
          <w:lang w:eastAsia="en-GB"/>
        </w:rPr>
        <w:tab/>
      </w:r>
      <w:r w:rsidRPr="00DB6304">
        <w:rPr>
          <w:rFonts w:ascii="Arial" w:eastAsia="Times New Roman" w:hAnsi="Arial" w:cs="Arial"/>
          <w:sz w:val="24"/>
          <w:szCs w:val="24"/>
          <w:lang w:eastAsia="en-GB"/>
        </w:rPr>
        <w:t xml:space="preserve">an item is described by a reference to a trade name, it must be </w:t>
      </w:r>
      <w:r>
        <w:rPr>
          <w:rFonts w:ascii="Arial" w:eastAsia="Times New Roman" w:hAnsi="Arial" w:cs="Arial"/>
          <w:sz w:val="24"/>
          <w:szCs w:val="24"/>
          <w:lang w:eastAsia="en-GB"/>
        </w:rPr>
        <w:tab/>
      </w:r>
      <w:r w:rsidRPr="00DB6304">
        <w:rPr>
          <w:rFonts w:ascii="Arial" w:eastAsia="Times New Roman" w:hAnsi="Arial" w:cs="Arial"/>
          <w:sz w:val="24"/>
          <w:szCs w:val="24"/>
          <w:lang w:eastAsia="en-GB"/>
        </w:rPr>
        <w:t>followed by the phrase “or equivalent”</w:t>
      </w:r>
      <w:r w:rsidR="005F363F">
        <w:rPr>
          <w:rFonts w:ascii="Arial" w:eastAsia="Times New Roman" w:hAnsi="Arial" w:cs="Arial"/>
          <w:sz w:val="24"/>
          <w:szCs w:val="24"/>
          <w:lang w:eastAsia="en-GB"/>
        </w:rPr>
        <w:t>;</w:t>
      </w:r>
    </w:p>
    <w:p w14:paraId="08F67AA0" w14:textId="2D7CBFEE" w:rsidR="003910B2" w:rsidRDefault="0010395A" w:rsidP="0090067C">
      <w:pPr>
        <w:autoSpaceDE w:val="0"/>
        <w:autoSpaceDN w:val="0"/>
        <w:adjustRightInd w:val="0"/>
        <w:spacing w:after="0" w:line="240" w:lineRule="auto"/>
        <w:ind w:left="1701" w:hanging="261"/>
        <w:jc w:val="both"/>
        <w:rPr>
          <w:rFonts w:ascii="Arial" w:eastAsia="Times New Roman" w:hAnsi="Arial" w:cs="Arial"/>
          <w:sz w:val="24"/>
          <w:szCs w:val="24"/>
          <w:lang w:eastAsia="en-GB"/>
        </w:rPr>
      </w:pPr>
      <w:r>
        <w:rPr>
          <w:rFonts w:ascii="Arial" w:eastAsia="Times New Roman" w:hAnsi="Arial" w:cs="Arial"/>
          <w:sz w:val="24"/>
          <w:szCs w:val="24"/>
          <w:lang w:eastAsia="en-GB"/>
        </w:rPr>
        <w:tab/>
      </w:r>
      <w:r w:rsidR="00FC065D">
        <w:rPr>
          <w:rFonts w:ascii="Arial" w:eastAsia="Times New Roman" w:hAnsi="Arial" w:cs="Arial"/>
          <w:sz w:val="24"/>
          <w:szCs w:val="24"/>
          <w:lang w:eastAsia="en-GB"/>
        </w:rPr>
        <w:t>e</w:t>
      </w:r>
      <w:r w:rsidR="003910B2">
        <w:rPr>
          <w:rFonts w:ascii="Arial" w:eastAsia="Times New Roman" w:hAnsi="Arial" w:cs="Arial"/>
          <w:sz w:val="24"/>
          <w:szCs w:val="24"/>
          <w:lang w:eastAsia="en-GB"/>
        </w:rPr>
        <w:t xml:space="preserve">. </w:t>
      </w:r>
      <w:r w:rsidR="003910B2">
        <w:rPr>
          <w:rFonts w:ascii="Arial" w:eastAsia="Times New Roman" w:hAnsi="Arial" w:cs="Arial"/>
          <w:sz w:val="24"/>
          <w:szCs w:val="24"/>
          <w:lang w:eastAsia="en-GB"/>
        </w:rPr>
        <w:tab/>
      </w:r>
      <w:r w:rsidR="00BC078C">
        <w:rPr>
          <w:rFonts w:ascii="Arial" w:eastAsia="Times New Roman" w:hAnsi="Arial" w:cs="Arial"/>
          <w:sz w:val="24"/>
          <w:szCs w:val="24"/>
          <w:lang w:eastAsia="en-GB"/>
        </w:rPr>
        <w:t>T</w:t>
      </w:r>
      <w:r w:rsidR="003910B2">
        <w:rPr>
          <w:rFonts w:ascii="Arial" w:eastAsia="Times New Roman" w:hAnsi="Arial" w:cs="Arial"/>
          <w:sz w:val="24"/>
          <w:szCs w:val="24"/>
          <w:lang w:eastAsia="en-GB"/>
        </w:rPr>
        <w:t>he award is consistent with State Aid requirements.</w:t>
      </w:r>
    </w:p>
    <w:p w14:paraId="683FA589" w14:textId="36D51D71" w:rsidR="00B36494" w:rsidRDefault="00250258" w:rsidP="00673A19">
      <w:pPr>
        <w:pStyle w:val="NoSpacing"/>
        <w:ind w:left="1560" w:hanging="1560"/>
        <w:jc w:val="both"/>
        <w:rPr>
          <w:highlight w:val="yellow"/>
        </w:rPr>
      </w:pPr>
      <w:r>
        <w:rPr>
          <w:rFonts w:ascii="Arial" w:eastAsia="Times New Roman" w:hAnsi="Arial" w:cs="Arial"/>
          <w:sz w:val="24"/>
          <w:szCs w:val="24"/>
          <w:lang w:eastAsia="en-GB"/>
        </w:rPr>
        <w:t xml:space="preserve">            </w:t>
      </w:r>
    </w:p>
    <w:p w14:paraId="6CBE6723" w14:textId="5847A52E" w:rsidR="002D76E1" w:rsidRPr="003D47E0" w:rsidRDefault="0028189F">
      <w:pPr>
        <w:pStyle w:val="Default"/>
        <w:ind w:left="709" w:hanging="709"/>
        <w:jc w:val="both"/>
        <w:rPr>
          <w:color w:val="auto"/>
        </w:rPr>
      </w:pPr>
      <w:r>
        <w:rPr>
          <w:color w:val="auto"/>
        </w:rPr>
        <w:t>10</w:t>
      </w:r>
      <w:r w:rsidR="00FD7B59" w:rsidRPr="00386DE8">
        <w:rPr>
          <w:color w:val="auto"/>
        </w:rPr>
        <w:t>.</w:t>
      </w:r>
      <w:r w:rsidR="002E25BF">
        <w:rPr>
          <w:color w:val="auto"/>
        </w:rPr>
        <w:t>10</w:t>
      </w:r>
      <w:r w:rsidR="00E60B04">
        <w:rPr>
          <w:color w:val="auto"/>
        </w:rPr>
        <w:tab/>
      </w:r>
      <w:r w:rsidR="003D47E0" w:rsidRPr="003D47E0">
        <w:rPr>
          <w:color w:val="auto"/>
        </w:rPr>
        <w:t xml:space="preserve">The </w:t>
      </w:r>
      <w:r w:rsidR="000A79E0">
        <w:rPr>
          <w:color w:val="auto"/>
        </w:rPr>
        <w:t>P</w:t>
      </w:r>
      <w:r w:rsidR="003D47E0" w:rsidRPr="003D47E0">
        <w:rPr>
          <w:color w:val="auto"/>
        </w:rPr>
        <w:t xml:space="preserve">rocurement </w:t>
      </w:r>
      <w:r w:rsidR="000A79E0">
        <w:rPr>
          <w:color w:val="auto"/>
        </w:rPr>
        <w:t>S</w:t>
      </w:r>
      <w:r w:rsidR="003D47E0" w:rsidRPr="003D47E0">
        <w:rPr>
          <w:color w:val="auto"/>
        </w:rPr>
        <w:t xml:space="preserve">ervice may carry out procurement activity for other relevant organisations and for </w:t>
      </w:r>
      <w:r w:rsidR="000A79E0">
        <w:rPr>
          <w:color w:val="auto"/>
        </w:rPr>
        <w:t>S</w:t>
      </w:r>
      <w:r w:rsidR="003D47E0" w:rsidRPr="003D47E0">
        <w:rPr>
          <w:color w:val="auto"/>
        </w:rPr>
        <w:t>ervices who have devolved procurement authority and where this activity occurs,</w:t>
      </w:r>
      <w:r w:rsidR="003D47E0">
        <w:rPr>
          <w:color w:val="auto"/>
        </w:rPr>
        <w:t xml:space="preserve"> </w:t>
      </w:r>
      <w:r w:rsidR="00FC75C1">
        <w:rPr>
          <w:color w:val="auto"/>
        </w:rPr>
        <w:t>out with</w:t>
      </w:r>
      <w:r w:rsidR="003D47E0">
        <w:rPr>
          <w:color w:val="auto"/>
        </w:rPr>
        <w:t xml:space="preserve"> business as usual processes for undertaking delegated procurement,</w:t>
      </w:r>
      <w:r w:rsidR="003D47E0" w:rsidRPr="003D47E0">
        <w:rPr>
          <w:color w:val="auto"/>
        </w:rPr>
        <w:t xml:space="preserve"> the </w:t>
      </w:r>
      <w:r w:rsidR="003E666C">
        <w:rPr>
          <w:color w:val="auto"/>
        </w:rPr>
        <w:t>P</w:t>
      </w:r>
      <w:r w:rsidR="003D47E0" w:rsidRPr="003D47E0">
        <w:rPr>
          <w:color w:val="auto"/>
        </w:rPr>
        <w:t xml:space="preserve">rocurement </w:t>
      </w:r>
      <w:r w:rsidR="003E666C">
        <w:rPr>
          <w:color w:val="auto"/>
        </w:rPr>
        <w:t>S</w:t>
      </w:r>
      <w:r w:rsidR="003D47E0" w:rsidRPr="003D47E0">
        <w:rPr>
          <w:color w:val="auto"/>
        </w:rPr>
        <w:t>ervice may charge a fee for professional services where appropriate</w:t>
      </w:r>
      <w:r w:rsidR="00E62C70" w:rsidRPr="003D47E0">
        <w:rPr>
          <w:color w:val="auto"/>
        </w:rPr>
        <w:t>;</w:t>
      </w:r>
      <w:r w:rsidR="002D76E1" w:rsidRPr="003D47E0">
        <w:rPr>
          <w:color w:val="auto"/>
        </w:rPr>
        <w:t xml:space="preserve"> </w:t>
      </w:r>
    </w:p>
    <w:p w14:paraId="5F8798E8" w14:textId="77777777" w:rsidR="00E60B04" w:rsidRDefault="00E60B04">
      <w:pPr>
        <w:pStyle w:val="Default"/>
        <w:ind w:left="426" w:hanging="426"/>
        <w:jc w:val="both"/>
        <w:rPr>
          <w:color w:val="auto"/>
        </w:rPr>
      </w:pPr>
    </w:p>
    <w:p w14:paraId="14B09035" w14:textId="191D5703" w:rsidR="00E60B04" w:rsidRDefault="0028189F" w:rsidP="000A79E0">
      <w:pPr>
        <w:pStyle w:val="NoSpacing"/>
        <w:ind w:left="720" w:hanging="720"/>
        <w:jc w:val="both"/>
        <w:rPr>
          <w:rFonts w:ascii="Arial" w:hAnsi="Arial" w:cs="Arial"/>
          <w:sz w:val="24"/>
          <w:szCs w:val="24"/>
        </w:rPr>
      </w:pPr>
      <w:r>
        <w:rPr>
          <w:rFonts w:ascii="Arial" w:hAnsi="Arial" w:cs="Arial"/>
          <w:sz w:val="24"/>
          <w:szCs w:val="24"/>
        </w:rPr>
        <w:t>10</w:t>
      </w:r>
      <w:r w:rsidR="00E60B04">
        <w:rPr>
          <w:rFonts w:ascii="Arial" w:hAnsi="Arial" w:cs="Arial"/>
          <w:sz w:val="24"/>
          <w:szCs w:val="24"/>
        </w:rPr>
        <w:t>.</w:t>
      </w:r>
      <w:r w:rsidR="00A577CA">
        <w:rPr>
          <w:rFonts w:ascii="Arial" w:hAnsi="Arial" w:cs="Arial"/>
          <w:sz w:val="24"/>
          <w:szCs w:val="24"/>
        </w:rPr>
        <w:t>1</w:t>
      </w:r>
      <w:r w:rsidR="002E25BF">
        <w:rPr>
          <w:rFonts w:ascii="Arial" w:hAnsi="Arial" w:cs="Arial"/>
          <w:sz w:val="24"/>
          <w:szCs w:val="24"/>
        </w:rPr>
        <w:t>1</w:t>
      </w:r>
      <w:r w:rsidR="00E60B04">
        <w:rPr>
          <w:rFonts w:ascii="Arial" w:hAnsi="Arial" w:cs="Arial"/>
          <w:sz w:val="24"/>
          <w:szCs w:val="24"/>
        </w:rPr>
        <w:tab/>
      </w:r>
      <w:r w:rsidR="00E60B04" w:rsidRPr="00521E1E">
        <w:rPr>
          <w:rFonts w:ascii="Arial" w:hAnsi="Arial" w:cs="Arial"/>
          <w:sz w:val="24"/>
          <w:szCs w:val="24"/>
        </w:rPr>
        <w:t>If there are any queries or concerns about the processes to be followed then contact Procurement for advice and/</w:t>
      </w:r>
      <w:r w:rsidR="003E666C">
        <w:rPr>
          <w:rFonts w:ascii="Arial" w:hAnsi="Arial" w:cs="Arial"/>
          <w:sz w:val="24"/>
          <w:szCs w:val="24"/>
        </w:rPr>
        <w:t xml:space="preserve"> </w:t>
      </w:r>
      <w:r w:rsidR="00E60B04" w:rsidRPr="00521E1E">
        <w:rPr>
          <w:rFonts w:ascii="Arial" w:hAnsi="Arial" w:cs="Arial"/>
          <w:sz w:val="24"/>
          <w:szCs w:val="24"/>
        </w:rPr>
        <w:t>or guidance.</w:t>
      </w:r>
    </w:p>
    <w:p w14:paraId="16F14B41" w14:textId="04BCCE46" w:rsidR="00427EB5" w:rsidRDefault="00427EB5" w:rsidP="000A79E0">
      <w:pPr>
        <w:pStyle w:val="NoSpacing"/>
        <w:ind w:left="720" w:hanging="720"/>
        <w:jc w:val="both"/>
        <w:rPr>
          <w:rFonts w:ascii="Arial" w:hAnsi="Arial" w:cs="Arial"/>
          <w:sz w:val="24"/>
          <w:szCs w:val="24"/>
        </w:rPr>
      </w:pPr>
    </w:p>
    <w:p w14:paraId="5A41F3B9" w14:textId="2F2FE510" w:rsidR="005073CB" w:rsidRDefault="005073CB" w:rsidP="000A79E0">
      <w:pPr>
        <w:pStyle w:val="NoSpacing"/>
        <w:ind w:left="720" w:hanging="720"/>
        <w:jc w:val="both"/>
        <w:rPr>
          <w:rFonts w:ascii="Arial" w:hAnsi="Arial" w:cs="Arial"/>
          <w:sz w:val="24"/>
          <w:szCs w:val="24"/>
        </w:rPr>
      </w:pPr>
    </w:p>
    <w:p w14:paraId="5B735D05" w14:textId="73C46A38" w:rsidR="005073CB" w:rsidRDefault="005073CB" w:rsidP="000A79E0">
      <w:pPr>
        <w:pStyle w:val="NoSpacing"/>
        <w:ind w:left="720" w:hanging="720"/>
        <w:jc w:val="both"/>
        <w:rPr>
          <w:rFonts w:ascii="Arial" w:hAnsi="Arial" w:cs="Arial"/>
          <w:sz w:val="24"/>
          <w:szCs w:val="24"/>
        </w:rPr>
      </w:pPr>
    </w:p>
    <w:p w14:paraId="512BEBA4" w14:textId="1CFBD1D0" w:rsidR="005073CB" w:rsidRDefault="005073CB" w:rsidP="000A79E0">
      <w:pPr>
        <w:pStyle w:val="NoSpacing"/>
        <w:ind w:left="720" w:hanging="720"/>
        <w:jc w:val="both"/>
        <w:rPr>
          <w:rFonts w:ascii="Arial" w:hAnsi="Arial" w:cs="Arial"/>
          <w:sz w:val="24"/>
          <w:szCs w:val="24"/>
        </w:rPr>
      </w:pPr>
    </w:p>
    <w:p w14:paraId="03ACED3C" w14:textId="1C15D404" w:rsidR="005073CB" w:rsidRDefault="005073CB" w:rsidP="000A79E0">
      <w:pPr>
        <w:pStyle w:val="NoSpacing"/>
        <w:ind w:left="720" w:hanging="720"/>
        <w:jc w:val="both"/>
        <w:rPr>
          <w:rFonts w:ascii="Arial" w:hAnsi="Arial" w:cs="Arial"/>
          <w:sz w:val="24"/>
          <w:szCs w:val="24"/>
        </w:rPr>
      </w:pPr>
    </w:p>
    <w:p w14:paraId="0C73604B" w14:textId="4141D19F" w:rsidR="005073CB" w:rsidRDefault="005073CB" w:rsidP="000A79E0">
      <w:pPr>
        <w:pStyle w:val="NoSpacing"/>
        <w:ind w:left="720" w:hanging="720"/>
        <w:jc w:val="both"/>
        <w:rPr>
          <w:rFonts w:ascii="Arial" w:hAnsi="Arial" w:cs="Arial"/>
          <w:sz w:val="24"/>
          <w:szCs w:val="24"/>
        </w:rPr>
      </w:pPr>
    </w:p>
    <w:p w14:paraId="15139954" w14:textId="2BEDF9D1" w:rsidR="005073CB" w:rsidRDefault="005073CB" w:rsidP="000A79E0">
      <w:pPr>
        <w:pStyle w:val="NoSpacing"/>
        <w:ind w:left="720" w:hanging="720"/>
        <w:jc w:val="both"/>
        <w:rPr>
          <w:rFonts w:ascii="Arial" w:hAnsi="Arial" w:cs="Arial"/>
          <w:sz w:val="24"/>
          <w:szCs w:val="24"/>
        </w:rPr>
      </w:pPr>
    </w:p>
    <w:p w14:paraId="639599A5" w14:textId="7D343D28" w:rsidR="005073CB" w:rsidRDefault="005073CB" w:rsidP="000A79E0">
      <w:pPr>
        <w:pStyle w:val="NoSpacing"/>
        <w:ind w:left="720" w:hanging="720"/>
        <w:jc w:val="both"/>
        <w:rPr>
          <w:rFonts w:ascii="Arial" w:hAnsi="Arial" w:cs="Arial"/>
          <w:sz w:val="24"/>
          <w:szCs w:val="24"/>
        </w:rPr>
      </w:pPr>
    </w:p>
    <w:p w14:paraId="581B2F26" w14:textId="25ECBC51" w:rsidR="005073CB" w:rsidRDefault="005073CB" w:rsidP="000A79E0">
      <w:pPr>
        <w:pStyle w:val="NoSpacing"/>
        <w:ind w:left="720" w:hanging="720"/>
        <w:jc w:val="both"/>
        <w:rPr>
          <w:rFonts w:ascii="Arial" w:hAnsi="Arial" w:cs="Arial"/>
          <w:sz w:val="24"/>
          <w:szCs w:val="24"/>
        </w:rPr>
      </w:pPr>
    </w:p>
    <w:p w14:paraId="06013E67" w14:textId="78C3BA20" w:rsidR="005073CB" w:rsidRDefault="005073CB" w:rsidP="000A79E0">
      <w:pPr>
        <w:pStyle w:val="NoSpacing"/>
        <w:ind w:left="720" w:hanging="720"/>
        <w:jc w:val="both"/>
        <w:rPr>
          <w:rFonts w:ascii="Arial" w:hAnsi="Arial" w:cs="Arial"/>
          <w:sz w:val="24"/>
          <w:szCs w:val="24"/>
        </w:rPr>
      </w:pPr>
    </w:p>
    <w:p w14:paraId="07C84D1F" w14:textId="2A435C87" w:rsidR="005073CB" w:rsidRDefault="005073CB" w:rsidP="000A79E0">
      <w:pPr>
        <w:pStyle w:val="NoSpacing"/>
        <w:ind w:left="720" w:hanging="720"/>
        <w:jc w:val="both"/>
        <w:rPr>
          <w:rFonts w:ascii="Arial" w:hAnsi="Arial" w:cs="Arial"/>
          <w:sz w:val="24"/>
          <w:szCs w:val="24"/>
        </w:rPr>
      </w:pPr>
    </w:p>
    <w:p w14:paraId="75417EB5" w14:textId="6CA6D385" w:rsidR="005073CB" w:rsidRDefault="005073CB" w:rsidP="000A79E0">
      <w:pPr>
        <w:pStyle w:val="NoSpacing"/>
        <w:ind w:left="720" w:hanging="720"/>
        <w:jc w:val="both"/>
        <w:rPr>
          <w:rFonts w:ascii="Arial" w:hAnsi="Arial" w:cs="Arial"/>
          <w:sz w:val="24"/>
          <w:szCs w:val="24"/>
        </w:rPr>
      </w:pPr>
    </w:p>
    <w:p w14:paraId="570D9990" w14:textId="3FC91A14" w:rsidR="005073CB" w:rsidRDefault="005073CB" w:rsidP="000A79E0">
      <w:pPr>
        <w:pStyle w:val="NoSpacing"/>
        <w:ind w:left="720" w:hanging="720"/>
        <w:jc w:val="both"/>
        <w:rPr>
          <w:rFonts w:ascii="Arial" w:hAnsi="Arial" w:cs="Arial"/>
          <w:sz w:val="24"/>
          <w:szCs w:val="24"/>
        </w:rPr>
      </w:pPr>
    </w:p>
    <w:p w14:paraId="20FA5945" w14:textId="3F3F640A" w:rsidR="005073CB" w:rsidRDefault="005073CB" w:rsidP="000A79E0">
      <w:pPr>
        <w:pStyle w:val="NoSpacing"/>
        <w:ind w:left="720" w:hanging="720"/>
        <w:jc w:val="both"/>
        <w:rPr>
          <w:rFonts w:ascii="Arial" w:hAnsi="Arial" w:cs="Arial"/>
          <w:sz w:val="24"/>
          <w:szCs w:val="24"/>
        </w:rPr>
      </w:pPr>
    </w:p>
    <w:p w14:paraId="7DEDA168" w14:textId="20560174" w:rsidR="005073CB" w:rsidRDefault="005073CB" w:rsidP="000A79E0">
      <w:pPr>
        <w:pStyle w:val="NoSpacing"/>
        <w:ind w:left="720" w:hanging="720"/>
        <w:jc w:val="both"/>
        <w:rPr>
          <w:rFonts w:ascii="Arial" w:hAnsi="Arial" w:cs="Arial"/>
          <w:sz w:val="24"/>
          <w:szCs w:val="24"/>
        </w:rPr>
      </w:pPr>
    </w:p>
    <w:p w14:paraId="1E827D8F" w14:textId="0F179631" w:rsidR="005073CB" w:rsidRDefault="005073CB" w:rsidP="000A79E0">
      <w:pPr>
        <w:pStyle w:val="NoSpacing"/>
        <w:ind w:left="720" w:hanging="720"/>
        <w:jc w:val="both"/>
        <w:rPr>
          <w:rFonts w:ascii="Arial" w:hAnsi="Arial" w:cs="Arial"/>
          <w:sz w:val="24"/>
          <w:szCs w:val="24"/>
        </w:rPr>
      </w:pPr>
    </w:p>
    <w:p w14:paraId="16E994F8" w14:textId="1A04A64B" w:rsidR="005073CB" w:rsidRDefault="005073CB" w:rsidP="000A79E0">
      <w:pPr>
        <w:pStyle w:val="NoSpacing"/>
        <w:ind w:left="720" w:hanging="720"/>
        <w:jc w:val="both"/>
        <w:rPr>
          <w:rFonts w:ascii="Arial" w:hAnsi="Arial" w:cs="Arial"/>
          <w:sz w:val="24"/>
          <w:szCs w:val="24"/>
        </w:rPr>
      </w:pPr>
    </w:p>
    <w:p w14:paraId="3F6C4790" w14:textId="3802419F" w:rsidR="005073CB" w:rsidRDefault="005073CB" w:rsidP="000A79E0">
      <w:pPr>
        <w:pStyle w:val="NoSpacing"/>
        <w:ind w:left="720" w:hanging="720"/>
        <w:jc w:val="both"/>
        <w:rPr>
          <w:rFonts w:ascii="Arial" w:hAnsi="Arial" w:cs="Arial"/>
          <w:sz w:val="24"/>
          <w:szCs w:val="24"/>
        </w:rPr>
      </w:pPr>
    </w:p>
    <w:p w14:paraId="499C303A" w14:textId="07F2F525" w:rsidR="005073CB" w:rsidRDefault="005073CB" w:rsidP="000A79E0">
      <w:pPr>
        <w:pStyle w:val="NoSpacing"/>
        <w:ind w:left="720" w:hanging="720"/>
        <w:jc w:val="both"/>
        <w:rPr>
          <w:rFonts w:ascii="Arial" w:hAnsi="Arial" w:cs="Arial"/>
          <w:sz w:val="24"/>
          <w:szCs w:val="24"/>
        </w:rPr>
      </w:pPr>
    </w:p>
    <w:p w14:paraId="0EB33847" w14:textId="0C82B93D" w:rsidR="005073CB" w:rsidRDefault="005073CB" w:rsidP="000A79E0">
      <w:pPr>
        <w:pStyle w:val="NoSpacing"/>
        <w:ind w:left="720" w:hanging="720"/>
        <w:jc w:val="both"/>
        <w:rPr>
          <w:rFonts w:ascii="Arial" w:hAnsi="Arial" w:cs="Arial"/>
          <w:sz w:val="24"/>
          <w:szCs w:val="24"/>
        </w:rPr>
      </w:pPr>
    </w:p>
    <w:p w14:paraId="0E090A8B" w14:textId="0BE61E83" w:rsidR="005073CB" w:rsidRDefault="005073CB" w:rsidP="000A79E0">
      <w:pPr>
        <w:pStyle w:val="NoSpacing"/>
        <w:ind w:left="720" w:hanging="720"/>
        <w:jc w:val="both"/>
        <w:rPr>
          <w:rFonts w:ascii="Arial" w:hAnsi="Arial" w:cs="Arial"/>
          <w:sz w:val="24"/>
          <w:szCs w:val="24"/>
        </w:rPr>
      </w:pPr>
    </w:p>
    <w:p w14:paraId="162D3AEB" w14:textId="603A0D1B" w:rsidR="005073CB" w:rsidRDefault="005073CB" w:rsidP="000A79E0">
      <w:pPr>
        <w:pStyle w:val="NoSpacing"/>
        <w:ind w:left="720" w:hanging="720"/>
        <w:jc w:val="both"/>
        <w:rPr>
          <w:rFonts w:ascii="Arial" w:hAnsi="Arial" w:cs="Arial"/>
          <w:sz w:val="24"/>
          <w:szCs w:val="24"/>
        </w:rPr>
      </w:pPr>
    </w:p>
    <w:p w14:paraId="2E15A671" w14:textId="0F9F0A88" w:rsidR="005073CB" w:rsidRDefault="005073CB" w:rsidP="000A79E0">
      <w:pPr>
        <w:pStyle w:val="NoSpacing"/>
        <w:ind w:left="720" w:hanging="720"/>
        <w:jc w:val="both"/>
        <w:rPr>
          <w:rFonts w:ascii="Arial" w:hAnsi="Arial" w:cs="Arial"/>
          <w:sz w:val="24"/>
          <w:szCs w:val="24"/>
        </w:rPr>
      </w:pPr>
    </w:p>
    <w:p w14:paraId="6363AFD6" w14:textId="025D99EF" w:rsidR="005073CB" w:rsidRDefault="005073CB" w:rsidP="000A79E0">
      <w:pPr>
        <w:pStyle w:val="NoSpacing"/>
        <w:ind w:left="720" w:hanging="720"/>
        <w:jc w:val="both"/>
        <w:rPr>
          <w:rFonts w:ascii="Arial" w:hAnsi="Arial" w:cs="Arial"/>
          <w:sz w:val="24"/>
          <w:szCs w:val="24"/>
        </w:rPr>
      </w:pPr>
    </w:p>
    <w:p w14:paraId="5BE71C98" w14:textId="4C40EAF5" w:rsidR="005073CB" w:rsidRDefault="005073CB" w:rsidP="000A79E0">
      <w:pPr>
        <w:pStyle w:val="NoSpacing"/>
        <w:ind w:left="720" w:hanging="720"/>
        <w:jc w:val="both"/>
        <w:rPr>
          <w:rFonts w:ascii="Arial" w:hAnsi="Arial" w:cs="Arial"/>
          <w:sz w:val="24"/>
          <w:szCs w:val="24"/>
        </w:rPr>
      </w:pPr>
    </w:p>
    <w:p w14:paraId="71828D85" w14:textId="387C2353" w:rsidR="005073CB" w:rsidRDefault="005073CB" w:rsidP="000A79E0">
      <w:pPr>
        <w:pStyle w:val="NoSpacing"/>
        <w:ind w:left="720" w:hanging="720"/>
        <w:jc w:val="both"/>
        <w:rPr>
          <w:rFonts w:ascii="Arial" w:hAnsi="Arial" w:cs="Arial"/>
          <w:sz w:val="24"/>
          <w:szCs w:val="24"/>
        </w:rPr>
      </w:pPr>
    </w:p>
    <w:p w14:paraId="0D63F24F" w14:textId="4E537B4B" w:rsidR="005073CB" w:rsidRDefault="005073CB" w:rsidP="000A79E0">
      <w:pPr>
        <w:pStyle w:val="NoSpacing"/>
        <w:ind w:left="720" w:hanging="720"/>
        <w:jc w:val="both"/>
        <w:rPr>
          <w:rFonts w:ascii="Arial" w:hAnsi="Arial" w:cs="Arial"/>
          <w:sz w:val="24"/>
          <w:szCs w:val="24"/>
        </w:rPr>
      </w:pPr>
    </w:p>
    <w:p w14:paraId="73ADC7BB" w14:textId="6CD448D1" w:rsidR="005073CB" w:rsidRDefault="005073CB" w:rsidP="000A79E0">
      <w:pPr>
        <w:pStyle w:val="NoSpacing"/>
        <w:ind w:left="720" w:hanging="720"/>
        <w:jc w:val="both"/>
        <w:rPr>
          <w:rFonts w:ascii="Arial" w:hAnsi="Arial" w:cs="Arial"/>
          <w:sz w:val="24"/>
          <w:szCs w:val="24"/>
        </w:rPr>
      </w:pPr>
    </w:p>
    <w:p w14:paraId="26FA6BBE" w14:textId="70042E90" w:rsidR="005073CB" w:rsidRDefault="005073CB" w:rsidP="000A79E0">
      <w:pPr>
        <w:pStyle w:val="NoSpacing"/>
        <w:ind w:left="720" w:hanging="720"/>
        <w:jc w:val="both"/>
        <w:rPr>
          <w:rFonts w:ascii="Arial" w:hAnsi="Arial" w:cs="Arial"/>
          <w:sz w:val="24"/>
          <w:szCs w:val="24"/>
        </w:rPr>
      </w:pPr>
    </w:p>
    <w:p w14:paraId="6B7B42A5" w14:textId="72B8A95A" w:rsidR="005073CB" w:rsidRDefault="005073CB" w:rsidP="000A79E0">
      <w:pPr>
        <w:pStyle w:val="NoSpacing"/>
        <w:ind w:left="720" w:hanging="720"/>
        <w:jc w:val="both"/>
        <w:rPr>
          <w:rFonts w:ascii="Arial" w:hAnsi="Arial" w:cs="Arial"/>
          <w:sz w:val="24"/>
          <w:szCs w:val="24"/>
        </w:rPr>
      </w:pPr>
    </w:p>
    <w:p w14:paraId="3145D3D0" w14:textId="77777777" w:rsidR="005073CB" w:rsidRDefault="005073CB" w:rsidP="000A79E0">
      <w:pPr>
        <w:pStyle w:val="NoSpacing"/>
        <w:ind w:left="720" w:hanging="720"/>
        <w:jc w:val="both"/>
        <w:rPr>
          <w:rFonts w:ascii="Arial" w:hAnsi="Arial" w:cs="Arial"/>
          <w:sz w:val="24"/>
          <w:szCs w:val="24"/>
        </w:rPr>
      </w:pPr>
    </w:p>
    <w:p w14:paraId="3EF79109" w14:textId="663EE1C8" w:rsidR="00427EB5" w:rsidRPr="007B330E" w:rsidRDefault="00427EB5" w:rsidP="00ED407F">
      <w:pPr>
        <w:tabs>
          <w:tab w:val="left" w:pos="709"/>
          <w:tab w:val="left" w:pos="3969"/>
        </w:tabs>
        <w:spacing w:after="0" w:line="240" w:lineRule="auto"/>
        <w:ind w:left="1701" w:hanging="1701"/>
        <w:jc w:val="both"/>
        <w:rPr>
          <w:rFonts w:ascii="Arial" w:hAnsi="Arial" w:cs="Arial"/>
          <w:b/>
          <w:sz w:val="24"/>
          <w:szCs w:val="24"/>
        </w:rPr>
      </w:pPr>
      <w:r>
        <w:rPr>
          <w:rFonts w:ascii="Arial" w:hAnsi="Arial" w:cs="Arial"/>
          <w:b/>
          <w:sz w:val="24"/>
          <w:szCs w:val="24"/>
        </w:rPr>
        <w:lastRenderedPageBreak/>
        <w:t>1</w:t>
      </w:r>
      <w:r w:rsidR="0028189F">
        <w:rPr>
          <w:rFonts w:ascii="Arial" w:hAnsi="Arial" w:cs="Arial"/>
          <w:b/>
          <w:sz w:val="24"/>
          <w:szCs w:val="24"/>
        </w:rPr>
        <w:t>1</w:t>
      </w:r>
      <w:r>
        <w:rPr>
          <w:rFonts w:ascii="Arial" w:hAnsi="Arial" w:cs="Arial"/>
          <w:b/>
          <w:sz w:val="24"/>
          <w:szCs w:val="24"/>
        </w:rPr>
        <w:t xml:space="preserve">.  </w:t>
      </w:r>
      <w:r w:rsidR="00ED407F">
        <w:rPr>
          <w:rFonts w:ascii="Arial" w:hAnsi="Arial" w:cs="Arial"/>
          <w:b/>
          <w:sz w:val="24"/>
          <w:szCs w:val="24"/>
        </w:rPr>
        <w:t xml:space="preserve">  </w:t>
      </w:r>
      <w:r>
        <w:rPr>
          <w:rFonts w:ascii="Arial" w:hAnsi="Arial" w:cs="Arial"/>
          <w:b/>
          <w:sz w:val="24"/>
          <w:szCs w:val="24"/>
        </w:rPr>
        <w:t xml:space="preserve"> </w:t>
      </w:r>
      <w:r w:rsidRPr="007B330E">
        <w:rPr>
          <w:rFonts w:ascii="Arial" w:hAnsi="Arial" w:cs="Arial"/>
          <w:b/>
          <w:sz w:val="24"/>
          <w:szCs w:val="24"/>
        </w:rPr>
        <w:t>HEALTH AND SOCIAL CARE</w:t>
      </w:r>
      <w:r>
        <w:rPr>
          <w:rFonts w:ascii="Arial" w:hAnsi="Arial" w:cs="Arial"/>
          <w:b/>
          <w:sz w:val="24"/>
          <w:szCs w:val="24"/>
        </w:rPr>
        <w:t xml:space="preserve"> SERVICES</w:t>
      </w:r>
    </w:p>
    <w:p w14:paraId="3A83E069" w14:textId="77777777" w:rsidR="00427EB5" w:rsidRDefault="00427EB5" w:rsidP="00427EB5">
      <w:pPr>
        <w:autoSpaceDE w:val="0"/>
        <w:autoSpaceDN w:val="0"/>
        <w:adjustRightInd w:val="0"/>
        <w:spacing w:after="0" w:line="240" w:lineRule="auto"/>
        <w:jc w:val="both"/>
        <w:rPr>
          <w:rFonts w:ascii="Arial" w:eastAsia="Times New Roman" w:hAnsi="Arial" w:cs="Arial"/>
          <w:color w:val="000000"/>
          <w:sz w:val="24"/>
          <w:szCs w:val="24"/>
          <w:lang w:eastAsia="en-GB"/>
        </w:rPr>
      </w:pPr>
    </w:p>
    <w:p w14:paraId="7044E353" w14:textId="4129529A" w:rsidR="00427EB5" w:rsidRPr="00915F06" w:rsidRDefault="00427EB5" w:rsidP="00427EB5">
      <w:pPr>
        <w:tabs>
          <w:tab w:val="left" w:pos="709"/>
        </w:tabs>
        <w:autoSpaceDE w:val="0"/>
        <w:autoSpaceDN w:val="0"/>
        <w:adjustRightInd w:val="0"/>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r w:rsidR="0028189F">
        <w:rPr>
          <w:rFonts w:ascii="Arial" w:eastAsia="Times New Roman" w:hAnsi="Arial" w:cs="Arial"/>
          <w:color w:val="000000"/>
          <w:sz w:val="24"/>
          <w:szCs w:val="24"/>
          <w:lang w:eastAsia="en-GB"/>
        </w:rPr>
        <w:t>1</w:t>
      </w:r>
      <w:r>
        <w:rPr>
          <w:rFonts w:ascii="Arial" w:eastAsia="Times New Roman" w:hAnsi="Arial" w:cs="Arial"/>
          <w:color w:val="000000"/>
          <w:sz w:val="24"/>
          <w:szCs w:val="24"/>
          <w:lang w:eastAsia="en-GB"/>
        </w:rPr>
        <w:t xml:space="preserve">.1   </w:t>
      </w:r>
      <w:r w:rsidRPr="00915F06">
        <w:rPr>
          <w:rFonts w:ascii="Arial" w:eastAsia="Times New Roman" w:hAnsi="Arial" w:cs="Arial"/>
          <w:color w:val="000000"/>
          <w:sz w:val="24"/>
          <w:szCs w:val="24"/>
          <w:lang w:eastAsia="en-GB"/>
        </w:rPr>
        <w:t>This section shall apply to the procurement of Health and Social Care Services.</w:t>
      </w:r>
    </w:p>
    <w:p w14:paraId="1DD1D66C" w14:textId="77777777" w:rsidR="00427EB5" w:rsidRPr="00915F06" w:rsidRDefault="00427EB5" w:rsidP="00427EB5">
      <w:pPr>
        <w:autoSpaceDE w:val="0"/>
        <w:autoSpaceDN w:val="0"/>
        <w:adjustRightInd w:val="0"/>
        <w:spacing w:after="0" w:line="240" w:lineRule="auto"/>
        <w:jc w:val="both"/>
        <w:rPr>
          <w:rFonts w:ascii="Arial" w:eastAsia="Times New Roman" w:hAnsi="Arial" w:cs="Arial"/>
          <w:color w:val="000000"/>
          <w:sz w:val="24"/>
          <w:szCs w:val="24"/>
          <w:lang w:eastAsia="en-GB"/>
        </w:rPr>
      </w:pPr>
    </w:p>
    <w:p w14:paraId="161BBD09" w14:textId="60B0EAAC" w:rsidR="00427EB5" w:rsidRPr="00915F06" w:rsidRDefault="00427EB5" w:rsidP="00427EB5">
      <w:pPr>
        <w:tabs>
          <w:tab w:val="left" w:pos="709"/>
        </w:tabs>
        <w:autoSpaceDE w:val="0"/>
        <w:autoSpaceDN w:val="0"/>
        <w:adjustRightInd w:val="0"/>
        <w:spacing w:after="0" w:line="240" w:lineRule="auto"/>
        <w:jc w:val="both"/>
        <w:rPr>
          <w:rFonts w:ascii="Arial" w:eastAsia="Times New Roman" w:hAnsi="Arial" w:cs="Arial"/>
          <w:sz w:val="24"/>
          <w:szCs w:val="24"/>
          <w:lang w:eastAsia="en-GB"/>
        </w:rPr>
      </w:pPr>
      <w:r>
        <w:rPr>
          <w:rFonts w:ascii="Arial" w:eastAsia="Times New Roman" w:hAnsi="Arial" w:cs="Arial"/>
          <w:color w:val="000000"/>
          <w:sz w:val="24"/>
          <w:szCs w:val="24"/>
          <w:lang w:eastAsia="en-GB"/>
        </w:rPr>
        <w:t>1</w:t>
      </w:r>
      <w:r w:rsidR="0028189F">
        <w:rPr>
          <w:rFonts w:ascii="Arial" w:eastAsia="Times New Roman" w:hAnsi="Arial" w:cs="Arial"/>
          <w:color w:val="000000"/>
          <w:sz w:val="24"/>
          <w:szCs w:val="24"/>
          <w:lang w:eastAsia="en-GB"/>
        </w:rPr>
        <w:t>1</w:t>
      </w:r>
      <w:r>
        <w:rPr>
          <w:rFonts w:ascii="Arial" w:eastAsia="Times New Roman" w:hAnsi="Arial" w:cs="Arial"/>
          <w:color w:val="000000"/>
          <w:sz w:val="24"/>
          <w:szCs w:val="24"/>
          <w:lang w:eastAsia="en-GB"/>
        </w:rPr>
        <w:t>.2</w:t>
      </w:r>
      <w:r>
        <w:rPr>
          <w:rFonts w:ascii="Arial" w:eastAsia="Times New Roman" w:hAnsi="Arial" w:cs="Arial"/>
          <w:color w:val="000000"/>
          <w:sz w:val="24"/>
          <w:szCs w:val="24"/>
          <w:lang w:eastAsia="en-GB"/>
        </w:rPr>
        <w:tab/>
      </w:r>
      <w:r w:rsidRPr="00915F06">
        <w:rPr>
          <w:rFonts w:ascii="Arial" w:eastAsia="Times New Roman" w:hAnsi="Arial" w:cs="Arial"/>
          <w:color w:val="000000"/>
          <w:sz w:val="24"/>
          <w:szCs w:val="24"/>
          <w:lang w:eastAsia="en-GB"/>
        </w:rPr>
        <w:t>Contracts for H</w:t>
      </w:r>
      <w:r w:rsidRPr="00915F06">
        <w:rPr>
          <w:rFonts w:ascii="Arial" w:eastAsia="Times New Roman" w:hAnsi="Arial" w:cs="Arial"/>
          <w:sz w:val="24"/>
          <w:szCs w:val="24"/>
          <w:lang w:eastAsia="en-GB"/>
        </w:rPr>
        <w:t>ealth and Social Care Services must be procured having due regard to</w:t>
      </w:r>
      <w:r>
        <w:rPr>
          <w:rFonts w:ascii="Arial" w:eastAsia="Times New Roman" w:hAnsi="Arial" w:cs="Arial"/>
          <w:sz w:val="24"/>
          <w:szCs w:val="24"/>
          <w:lang w:eastAsia="en-GB"/>
        </w:rPr>
        <w:t>:</w:t>
      </w:r>
      <w:r w:rsidRPr="00915F06">
        <w:rPr>
          <w:rFonts w:ascii="Arial" w:eastAsia="Times New Roman" w:hAnsi="Arial" w:cs="Arial"/>
          <w:sz w:val="24"/>
          <w:szCs w:val="24"/>
          <w:lang w:eastAsia="en-GB"/>
        </w:rPr>
        <w:t xml:space="preserve"> </w:t>
      </w:r>
    </w:p>
    <w:p w14:paraId="412FC6E7" w14:textId="707B6B39" w:rsidR="00427EB5" w:rsidRPr="00915F06" w:rsidRDefault="00ED407F" w:rsidP="00ED407F">
      <w:pPr>
        <w:autoSpaceDE w:val="0"/>
        <w:autoSpaceDN w:val="0"/>
        <w:adjustRightInd w:val="0"/>
        <w:spacing w:after="0" w:line="240" w:lineRule="auto"/>
        <w:ind w:left="360" w:firstLine="491"/>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a.</w:t>
      </w:r>
      <w:r>
        <w:rPr>
          <w:rFonts w:ascii="Arial" w:eastAsia="Times New Roman" w:hAnsi="Arial" w:cs="Arial"/>
          <w:sz w:val="24"/>
          <w:szCs w:val="24"/>
          <w:lang w:eastAsia="en-GB"/>
        </w:rPr>
        <w:tab/>
      </w:r>
      <w:r w:rsidR="00BC078C">
        <w:rPr>
          <w:rFonts w:ascii="Arial" w:eastAsia="Times New Roman" w:hAnsi="Arial" w:cs="Arial"/>
          <w:sz w:val="24"/>
          <w:szCs w:val="24"/>
          <w:lang w:eastAsia="en-GB"/>
        </w:rPr>
        <w:t>T</w:t>
      </w:r>
      <w:r w:rsidR="00427EB5" w:rsidRPr="00915F06">
        <w:rPr>
          <w:rFonts w:ascii="Arial" w:eastAsia="Times New Roman" w:hAnsi="Arial" w:cs="Arial"/>
          <w:sz w:val="24"/>
          <w:szCs w:val="24"/>
          <w:lang w:eastAsia="en-GB"/>
        </w:rPr>
        <w:t xml:space="preserve">he Procurement Legislation; </w:t>
      </w:r>
    </w:p>
    <w:p w14:paraId="60EE7471" w14:textId="685B83AF" w:rsidR="00427EB5" w:rsidRPr="007B330E" w:rsidRDefault="00ED407F" w:rsidP="00673A19">
      <w:pPr>
        <w:autoSpaceDE w:val="0"/>
        <w:autoSpaceDN w:val="0"/>
        <w:adjustRightInd w:val="0"/>
        <w:spacing w:after="0" w:line="240" w:lineRule="auto"/>
        <w:ind w:left="1436" w:hanging="585"/>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b.</w:t>
      </w:r>
      <w:r>
        <w:rPr>
          <w:rFonts w:ascii="Arial" w:eastAsia="Times New Roman" w:hAnsi="Arial" w:cs="Arial"/>
          <w:sz w:val="24"/>
          <w:szCs w:val="24"/>
          <w:lang w:eastAsia="en-GB"/>
        </w:rPr>
        <w:tab/>
      </w:r>
      <w:r w:rsidR="00BC078C">
        <w:rPr>
          <w:rFonts w:ascii="Arial" w:eastAsia="Times New Roman" w:hAnsi="Arial" w:cs="Arial"/>
          <w:sz w:val="24"/>
          <w:szCs w:val="24"/>
          <w:lang w:eastAsia="en-GB"/>
        </w:rPr>
        <w:t>T</w:t>
      </w:r>
      <w:r w:rsidR="00427EB5" w:rsidRPr="00915F06">
        <w:rPr>
          <w:rFonts w:ascii="Arial" w:eastAsia="Times New Roman" w:hAnsi="Arial" w:cs="Arial"/>
          <w:sz w:val="24"/>
          <w:szCs w:val="24"/>
          <w:lang w:eastAsia="en-GB"/>
        </w:rPr>
        <w:t>he statutory “</w:t>
      </w:r>
      <w:hyperlink r:id="rId34" w:history="1">
        <w:r>
          <w:rPr>
            <w:rStyle w:val="Hyperlink"/>
            <w:rFonts w:ascii="Arial" w:eastAsia="Times New Roman" w:hAnsi="Arial" w:cs="Arial"/>
            <w:sz w:val="24"/>
            <w:szCs w:val="24"/>
            <w:lang w:eastAsia="en-GB"/>
          </w:rPr>
          <w:t>Guidance under the Procurement Reform (Scotland) Act 2014</w:t>
        </w:r>
      </w:hyperlink>
      <w:r w:rsidR="00427EB5" w:rsidRPr="00915F06">
        <w:rPr>
          <w:rFonts w:ascii="Arial" w:eastAsia="Times New Roman" w:hAnsi="Arial" w:cs="Arial"/>
          <w:sz w:val="24"/>
          <w:szCs w:val="24"/>
          <w:lang w:eastAsia="en-GB"/>
        </w:rPr>
        <w:t xml:space="preserve">” </w:t>
      </w:r>
      <w:r w:rsidR="00427EB5" w:rsidRPr="007B330E">
        <w:rPr>
          <w:rFonts w:ascii="Arial" w:eastAsia="Times New Roman" w:hAnsi="Arial" w:cs="Arial"/>
          <w:sz w:val="24"/>
          <w:szCs w:val="24"/>
          <w:lang w:eastAsia="en-GB"/>
        </w:rPr>
        <w:t>issued by the Scottish Government;</w:t>
      </w:r>
    </w:p>
    <w:p w14:paraId="36F5FBCD" w14:textId="6B9BC9B0" w:rsidR="00427EB5" w:rsidRPr="00ED407F" w:rsidRDefault="00ED407F" w:rsidP="00673A19">
      <w:pPr>
        <w:tabs>
          <w:tab w:val="left" w:pos="1418"/>
          <w:tab w:val="left" w:pos="1985"/>
        </w:tabs>
        <w:autoSpaceDE w:val="0"/>
        <w:autoSpaceDN w:val="0"/>
        <w:adjustRightInd w:val="0"/>
        <w:spacing w:after="0" w:line="240" w:lineRule="auto"/>
        <w:ind w:left="1418" w:hanging="567"/>
        <w:contextualSpacing/>
        <w:jc w:val="both"/>
        <w:rPr>
          <w:rStyle w:val="Hyperlink"/>
          <w:rFonts w:ascii="Arial" w:eastAsia="Times New Roman" w:hAnsi="Arial" w:cs="Arial"/>
          <w:sz w:val="24"/>
          <w:szCs w:val="24"/>
          <w:lang w:eastAsia="en-GB"/>
        </w:rPr>
      </w:pPr>
      <w:r>
        <w:rPr>
          <w:rFonts w:ascii="Arial" w:eastAsia="Times New Roman" w:hAnsi="Arial" w:cs="Arial"/>
          <w:sz w:val="24"/>
          <w:szCs w:val="24"/>
          <w:lang w:eastAsia="en-GB"/>
        </w:rPr>
        <w:t xml:space="preserve">c. </w:t>
      </w:r>
      <w:r>
        <w:rPr>
          <w:rFonts w:ascii="Arial" w:eastAsia="Times New Roman" w:hAnsi="Arial" w:cs="Arial"/>
          <w:sz w:val="24"/>
          <w:szCs w:val="24"/>
          <w:lang w:eastAsia="en-GB"/>
        </w:rPr>
        <w:tab/>
      </w:r>
      <w:r w:rsidR="00BC078C">
        <w:rPr>
          <w:rFonts w:ascii="Arial" w:eastAsia="Times New Roman" w:hAnsi="Arial" w:cs="Arial"/>
          <w:sz w:val="24"/>
          <w:szCs w:val="24"/>
          <w:lang w:eastAsia="en-GB"/>
        </w:rPr>
        <w:t>T</w:t>
      </w:r>
      <w:r w:rsidR="00427EB5" w:rsidRPr="00915F06">
        <w:rPr>
          <w:rFonts w:ascii="Arial" w:eastAsia="Times New Roman" w:hAnsi="Arial" w:cs="Arial"/>
          <w:sz w:val="24"/>
          <w:szCs w:val="24"/>
          <w:lang w:eastAsia="en-GB"/>
        </w:rPr>
        <w:t xml:space="preserve">he statutory “Guidance on the </w:t>
      </w:r>
      <w:r>
        <w:rPr>
          <w:rFonts w:ascii="Arial" w:eastAsia="Times New Roman" w:hAnsi="Arial" w:cs="Arial"/>
          <w:color w:val="0563C1" w:themeColor="hyperlink"/>
          <w:sz w:val="24"/>
          <w:szCs w:val="24"/>
          <w:u w:val="single"/>
          <w:lang w:eastAsia="en-GB"/>
        </w:rPr>
        <w:fldChar w:fldCharType="begin"/>
      </w:r>
      <w:r>
        <w:rPr>
          <w:rFonts w:ascii="Arial" w:eastAsia="Times New Roman" w:hAnsi="Arial" w:cs="Arial"/>
          <w:color w:val="0563C1" w:themeColor="hyperlink"/>
          <w:sz w:val="24"/>
          <w:szCs w:val="24"/>
          <w:u w:val="single"/>
          <w:lang w:eastAsia="en-GB"/>
        </w:rPr>
        <w:instrText xml:space="preserve"> HYPERLINK "http://www.gov.scot/Topics/Government/Procurement/policy/SocialCareProcurement" </w:instrText>
      </w:r>
      <w:r>
        <w:rPr>
          <w:rFonts w:ascii="Arial" w:eastAsia="Times New Roman" w:hAnsi="Arial" w:cs="Arial"/>
          <w:color w:val="0563C1" w:themeColor="hyperlink"/>
          <w:sz w:val="24"/>
          <w:szCs w:val="24"/>
          <w:u w:val="single"/>
          <w:lang w:eastAsia="en-GB"/>
        </w:rPr>
        <w:fldChar w:fldCharType="separate"/>
      </w:r>
      <w:r w:rsidRPr="00ED407F">
        <w:rPr>
          <w:rStyle w:val="Hyperlink"/>
          <w:rFonts w:ascii="Arial" w:eastAsia="Times New Roman" w:hAnsi="Arial" w:cs="Arial"/>
          <w:sz w:val="24"/>
          <w:szCs w:val="24"/>
          <w:lang w:eastAsia="en-GB"/>
        </w:rPr>
        <w:t>Procurement of Care and Support Services 2016 (Best-Practice)</w:t>
      </w:r>
      <w:r w:rsidR="00427EB5" w:rsidRPr="00ED407F">
        <w:rPr>
          <w:rStyle w:val="Hyperlink"/>
          <w:rFonts w:ascii="Arial" w:eastAsia="Times New Roman" w:hAnsi="Arial" w:cs="Arial"/>
          <w:sz w:val="24"/>
          <w:szCs w:val="24"/>
          <w:lang w:eastAsia="en-GB"/>
        </w:rPr>
        <w:t xml:space="preserve">” issued by the Scottish Government. </w:t>
      </w:r>
    </w:p>
    <w:p w14:paraId="15C9BEC4" w14:textId="0348B7D8" w:rsidR="00427EB5" w:rsidRPr="00915F06" w:rsidRDefault="00ED407F" w:rsidP="00427EB5">
      <w:pPr>
        <w:autoSpaceDE w:val="0"/>
        <w:autoSpaceDN w:val="0"/>
        <w:adjustRightInd w:val="0"/>
        <w:spacing w:after="0" w:line="240" w:lineRule="auto"/>
        <w:jc w:val="both"/>
        <w:rPr>
          <w:rFonts w:ascii="Arial" w:eastAsia="Times New Roman" w:hAnsi="Arial" w:cs="Arial"/>
          <w:sz w:val="24"/>
          <w:szCs w:val="24"/>
          <w:lang w:eastAsia="en-GB"/>
        </w:rPr>
      </w:pPr>
      <w:r>
        <w:rPr>
          <w:rFonts w:ascii="Arial" w:eastAsia="Times New Roman" w:hAnsi="Arial" w:cs="Arial"/>
          <w:color w:val="0563C1" w:themeColor="hyperlink"/>
          <w:sz w:val="24"/>
          <w:szCs w:val="24"/>
          <w:u w:val="single"/>
          <w:lang w:eastAsia="en-GB"/>
        </w:rPr>
        <w:fldChar w:fldCharType="end"/>
      </w:r>
    </w:p>
    <w:p w14:paraId="77A83021" w14:textId="2D24A7E9" w:rsidR="00427EB5" w:rsidRPr="00915F06" w:rsidRDefault="00427EB5" w:rsidP="00427EB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w:t>
      </w:r>
      <w:r w:rsidR="0028189F">
        <w:rPr>
          <w:rFonts w:ascii="Arial" w:hAnsi="Arial" w:cs="Arial"/>
          <w:color w:val="000000"/>
          <w:sz w:val="24"/>
          <w:szCs w:val="24"/>
        </w:rPr>
        <w:t>1</w:t>
      </w:r>
      <w:r>
        <w:rPr>
          <w:rFonts w:ascii="Arial" w:hAnsi="Arial" w:cs="Arial"/>
          <w:color w:val="000000"/>
          <w:sz w:val="24"/>
          <w:szCs w:val="24"/>
        </w:rPr>
        <w:t>.3</w:t>
      </w:r>
      <w:r>
        <w:rPr>
          <w:rFonts w:ascii="Arial" w:hAnsi="Arial" w:cs="Arial"/>
          <w:color w:val="000000"/>
          <w:sz w:val="24"/>
          <w:szCs w:val="24"/>
        </w:rPr>
        <w:tab/>
        <w:t xml:space="preserve">Table 4 – Procurement of Health and Social Care Services by value.  </w:t>
      </w:r>
      <w:r w:rsidRPr="00915F06">
        <w:rPr>
          <w:rFonts w:ascii="Arial" w:hAnsi="Arial" w:cs="Arial"/>
          <w:color w:val="000000"/>
          <w:sz w:val="24"/>
          <w:szCs w:val="24"/>
        </w:rPr>
        <w:t xml:space="preserve">The </w:t>
      </w:r>
      <w:r w:rsidR="00BC078C">
        <w:rPr>
          <w:rFonts w:ascii="Arial" w:hAnsi="Arial" w:cs="Arial"/>
          <w:color w:val="000000"/>
          <w:sz w:val="24"/>
          <w:szCs w:val="24"/>
        </w:rPr>
        <w:tab/>
      </w:r>
      <w:r w:rsidRPr="00915F06">
        <w:rPr>
          <w:rFonts w:ascii="Arial" w:hAnsi="Arial" w:cs="Arial"/>
          <w:color w:val="000000"/>
          <w:sz w:val="24"/>
          <w:szCs w:val="24"/>
        </w:rPr>
        <w:t xml:space="preserve">following table summarises the different rules which apply to health </w:t>
      </w:r>
      <w:r w:rsidR="003E666C">
        <w:rPr>
          <w:rFonts w:ascii="Arial" w:hAnsi="Arial" w:cs="Arial"/>
          <w:color w:val="000000"/>
          <w:sz w:val="24"/>
          <w:szCs w:val="24"/>
        </w:rPr>
        <w:t>and</w:t>
      </w:r>
      <w:r w:rsidRPr="00915F06">
        <w:rPr>
          <w:rFonts w:ascii="Arial" w:hAnsi="Arial" w:cs="Arial"/>
          <w:color w:val="000000"/>
          <w:sz w:val="24"/>
          <w:szCs w:val="24"/>
        </w:rPr>
        <w:t xml:space="preserve"> social </w:t>
      </w:r>
      <w:r w:rsidR="00BC078C">
        <w:rPr>
          <w:rFonts w:ascii="Arial" w:hAnsi="Arial" w:cs="Arial"/>
          <w:color w:val="000000"/>
          <w:sz w:val="24"/>
          <w:szCs w:val="24"/>
        </w:rPr>
        <w:tab/>
      </w:r>
      <w:r w:rsidRPr="00915F06">
        <w:rPr>
          <w:rFonts w:ascii="Arial" w:hAnsi="Arial" w:cs="Arial"/>
          <w:color w:val="000000"/>
          <w:sz w:val="24"/>
          <w:szCs w:val="24"/>
        </w:rPr>
        <w:t xml:space="preserve">care </w:t>
      </w:r>
      <w:r w:rsidR="00BC078C">
        <w:rPr>
          <w:rFonts w:ascii="Arial" w:hAnsi="Arial" w:cs="Arial"/>
          <w:color w:val="000000"/>
          <w:sz w:val="24"/>
          <w:szCs w:val="24"/>
        </w:rPr>
        <w:t>Contract</w:t>
      </w:r>
      <w:r w:rsidRPr="00915F06">
        <w:rPr>
          <w:rFonts w:ascii="Arial" w:hAnsi="Arial" w:cs="Arial"/>
          <w:color w:val="000000"/>
          <w:sz w:val="24"/>
          <w:szCs w:val="24"/>
        </w:rPr>
        <w:t>s at different thresholds:</w:t>
      </w:r>
    </w:p>
    <w:p w14:paraId="0A4B5468" w14:textId="77777777" w:rsidR="00427EB5" w:rsidRPr="00915F06" w:rsidRDefault="00427EB5" w:rsidP="00427EB5">
      <w:pPr>
        <w:autoSpaceDE w:val="0"/>
        <w:autoSpaceDN w:val="0"/>
        <w:adjustRightInd w:val="0"/>
        <w:spacing w:after="0" w:line="240"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3005"/>
        <w:gridCol w:w="3005"/>
        <w:gridCol w:w="3006"/>
      </w:tblGrid>
      <w:tr w:rsidR="00427EB5" w:rsidRPr="00915F06" w14:paraId="382C3324" w14:textId="77777777" w:rsidTr="002B2107">
        <w:tc>
          <w:tcPr>
            <w:tcW w:w="3005" w:type="dxa"/>
          </w:tcPr>
          <w:p w14:paraId="06F1DB59" w14:textId="4456B602" w:rsidR="00427EB5" w:rsidRPr="00915F06" w:rsidRDefault="00427EB5" w:rsidP="002B2107">
            <w:pPr>
              <w:jc w:val="both"/>
              <w:rPr>
                <w:rFonts w:ascii="Arial" w:hAnsi="Arial" w:cs="Arial"/>
                <w:sz w:val="24"/>
              </w:rPr>
            </w:pPr>
            <w:r w:rsidRPr="007B330E">
              <w:rPr>
                <w:rFonts w:ascii="Arial" w:hAnsi="Arial" w:cs="Arial"/>
                <w:sz w:val="24"/>
                <w:szCs w:val="24"/>
              </w:rPr>
              <w:t>£6</w:t>
            </w:r>
            <w:r w:rsidR="00166D42">
              <w:rPr>
                <w:rFonts w:ascii="Arial" w:hAnsi="Arial" w:cs="Arial"/>
                <w:sz w:val="24"/>
                <w:szCs w:val="24"/>
              </w:rPr>
              <w:t>63,540*</w:t>
            </w:r>
            <w:r w:rsidRPr="00915F06">
              <w:rPr>
                <w:rFonts w:ascii="Arial" w:hAnsi="Arial" w:cs="Arial"/>
                <w:sz w:val="24"/>
              </w:rPr>
              <w:t xml:space="preserve"> and above</w:t>
            </w:r>
          </w:p>
        </w:tc>
        <w:tc>
          <w:tcPr>
            <w:tcW w:w="6011" w:type="dxa"/>
            <w:gridSpan w:val="2"/>
            <w:shd w:val="clear" w:color="auto" w:fill="A6A6A6" w:themeFill="background1" w:themeFillShade="A6"/>
          </w:tcPr>
          <w:p w14:paraId="07789657" w14:textId="42DCD41A" w:rsidR="00427EB5" w:rsidRPr="00915F06" w:rsidRDefault="00427EB5" w:rsidP="002B2107">
            <w:pPr>
              <w:rPr>
                <w:rFonts w:ascii="Arial" w:hAnsi="Arial" w:cs="Arial"/>
                <w:sz w:val="24"/>
              </w:rPr>
            </w:pPr>
            <w:r w:rsidRPr="00915F06">
              <w:rPr>
                <w:rFonts w:ascii="Arial" w:hAnsi="Arial" w:cs="Arial"/>
                <w:sz w:val="24"/>
              </w:rPr>
              <w:t xml:space="preserve">Must be advertised in </w:t>
            </w:r>
            <w:r w:rsidR="008A2B2F">
              <w:rPr>
                <w:rFonts w:ascii="Arial" w:hAnsi="Arial" w:cs="Arial"/>
                <w:sz w:val="24"/>
              </w:rPr>
              <w:t>FTS</w:t>
            </w:r>
            <w:r w:rsidRPr="00915F06">
              <w:rPr>
                <w:rFonts w:ascii="Arial" w:hAnsi="Arial" w:cs="Arial"/>
                <w:sz w:val="24"/>
              </w:rPr>
              <w:t xml:space="preserve"> and the light touch provisions in the Public Contracts (Scotland) Regulations 2015 apply</w:t>
            </w:r>
          </w:p>
        </w:tc>
      </w:tr>
      <w:tr w:rsidR="00427EB5" w:rsidRPr="00915F06" w14:paraId="6EBCD0E0" w14:textId="77777777" w:rsidTr="002B2107">
        <w:tc>
          <w:tcPr>
            <w:tcW w:w="3005" w:type="dxa"/>
          </w:tcPr>
          <w:p w14:paraId="12B2B403" w14:textId="5AC38C0B" w:rsidR="00427EB5" w:rsidRPr="00915F06" w:rsidRDefault="00427EB5" w:rsidP="002B2107">
            <w:pPr>
              <w:jc w:val="both"/>
              <w:rPr>
                <w:rFonts w:ascii="Arial" w:hAnsi="Arial" w:cs="Arial"/>
                <w:sz w:val="24"/>
              </w:rPr>
            </w:pPr>
            <w:r w:rsidRPr="00915F06">
              <w:rPr>
                <w:rFonts w:ascii="Arial" w:hAnsi="Arial" w:cs="Arial"/>
                <w:sz w:val="24"/>
              </w:rPr>
              <w:t xml:space="preserve">£50,000 - </w:t>
            </w:r>
            <w:r w:rsidRPr="007B330E">
              <w:rPr>
                <w:rFonts w:ascii="Arial" w:hAnsi="Arial" w:cs="Arial"/>
                <w:sz w:val="24"/>
                <w:szCs w:val="24"/>
              </w:rPr>
              <w:t>£</w:t>
            </w:r>
            <w:r w:rsidR="00166D42">
              <w:rPr>
                <w:rFonts w:ascii="Arial" w:hAnsi="Arial" w:cs="Arial"/>
                <w:sz w:val="24"/>
                <w:szCs w:val="24"/>
              </w:rPr>
              <w:t>663,539</w:t>
            </w:r>
          </w:p>
        </w:tc>
        <w:tc>
          <w:tcPr>
            <w:tcW w:w="3005" w:type="dxa"/>
            <w:vMerge w:val="restart"/>
            <w:shd w:val="clear" w:color="auto" w:fill="D9D9D9" w:themeFill="background1" w:themeFillShade="D9"/>
          </w:tcPr>
          <w:p w14:paraId="1BA52935" w14:textId="3B220DEC" w:rsidR="006140E0" w:rsidRPr="00166D42" w:rsidRDefault="00427EB5" w:rsidP="002B2107">
            <w:pPr>
              <w:rPr>
                <w:rFonts w:ascii="Arial" w:hAnsi="Arial" w:cs="Arial"/>
                <w:sz w:val="24"/>
              </w:rPr>
            </w:pPr>
            <w:r w:rsidRPr="00166D42">
              <w:rPr>
                <w:rFonts w:ascii="Arial" w:hAnsi="Arial" w:cs="Arial"/>
                <w:sz w:val="24"/>
              </w:rPr>
              <w:t xml:space="preserve">May award without seeking offers, but should consider the </w:t>
            </w:r>
            <w:r w:rsidR="006140E0" w:rsidRPr="00166D42">
              <w:rPr>
                <w:rFonts w:ascii="Arial" w:hAnsi="Arial" w:cs="Arial"/>
                <w:sz w:val="24"/>
              </w:rPr>
              <w:t>Fundamental P</w:t>
            </w:r>
            <w:r w:rsidRPr="00166D42">
              <w:rPr>
                <w:rFonts w:ascii="Arial" w:hAnsi="Arial" w:cs="Arial"/>
                <w:sz w:val="24"/>
              </w:rPr>
              <w:t>rinciples where relevant.</w:t>
            </w:r>
            <w:r w:rsidR="006140E0" w:rsidRPr="00166D42">
              <w:rPr>
                <w:rFonts w:ascii="Arial" w:hAnsi="Arial" w:cs="Arial"/>
                <w:sz w:val="24"/>
              </w:rPr>
              <w:t xml:space="preserve"> </w:t>
            </w:r>
          </w:p>
          <w:p w14:paraId="6CB098F3" w14:textId="56C678D9" w:rsidR="00427EB5" w:rsidRPr="00915F06" w:rsidRDefault="00427EB5" w:rsidP="002B2107">
            <w:pPr>
              <w:rPr>
                <w:rFonts w:ascii="Arial" w:hAnsi="Arial" w:cs="Arial"/>
                <w:sz w:val="24"/>
              </w:rPr>
            </w:pPr>
            <w:r w:rsidRPr="00166D42">
              <w:rPr>
                <w:rFonts w:ascii="Arial" w:hAnsi="Arial" w:cs="Arial"/>
                <w:sz w:val="24"/>
              </w:rPr>
              <w:t xml:space="preserve">For </w:t>
            </w:r>
            <w:r w:rsidR="00BC078C" w:rsidRPr="00166D42">
              <w:rPr>
                <w:rFonts w:ascii="Arial" w:hAnsi="Arial" w:cs="Arial"/>
                <w:sz w:val="24"/>
              </w:rPr>
              <w:t>Contract</w:t>
            </w:r>
            <w:r w:rsidRPr="00166D42">
              <w:rPr>
                <w:rFonts w:ascii="Arial" w:hAnsi="Arial" w:cs="Arial"/>
                <w:sz w:val="24"/>
              </w:rPr>
              <w:t>s over £50,000, an award notice must be published on PCS.  Certain other rules also apply (see paragraph 8.12 of Guidance on the Procurement of Care and Support Services 2016 (Best Practice)</w:t>
            </w:r>
          </w:p>
        </w:tc>
        <w:tc>
          <w:tcPr>
            <w:tcW w:w="3006" w:type="dxa"/>
          </w:tcPr>
          <w:p w14:paraId="4DE89584" w14:textId="77777777" w:rsidR="00427EB5" w:rsidRPr="00915F06" w:rsidRDefault="00427EB5" w:rsidP="002B2107">
            <w:pPr>
              <w:rPr>
                <w:rFonts w:ascii="Arial" w:hAnsi="Arial" w:cs="Arial"/>
                <w:sz w:val="24"/>
              </w:rPr>
            </w:pPr>
            <w:r w:rsidRPr="00915F06">
              <w:rPr>
                <w:rFonts w:ascii="Arial" w:hAnsi="Arial" w:cs="Arial"/>
                <w:sz w:val="24"/>
              </w:rPr>
              <w:t>May choose to seek offers: in which case all provisions of the Procurement Reform (Scotland) Act 2014 apply</w:t>
            </w:r>
          </w:p>
        </w:tc>
      </w:tr>
      <w:tr w:rsidR="00427EB5" w:rsidRPr="00915F06" w14:paraId="7C5A00BA" w14:textId="77777777" w:rsidTr="002B2107">
        <w:tc>
          <w:tcPr>
            <w:tcW w:w="3005" w:type="dxa"/>
          </w:tcPr>
          <w:p w14:paraId="5CA61F1A" w14:textId="77777777" w:rsidR="00427EB5" w:rsidRPr="00915F06" w:rsidRDefault="00427EB5" w:rsidP="002B2107">
            <w:pPr>
              <w:jc w:val="both"/>
              <w:rPr>
                <w:rFonts w:ascii="Arial" w:hAnsi="Arial" w:cs="Arial"/>
                <w:sz w:val="24"/>
              </w:rPr>
            </w:pPr>
            <w:r w:rsidRPr="00915F06">
              <w:rPr>
                <w:rFonts w:ascii="Arial" w:hAnsi="Arial" w:cs="Arial"/>
                <w:sz w:val="24"/>
              </w:rPr>
              <w:t>Below £50,000</w:t>
            </w:r>
          </w:p>
        </w:tc>
        <w:tc>
          <w:tcPr>
            <w:tcW w:w="3005" w:type="dxa"/>
            <w:vMerge/>
            <w:shd w:val="clear" w:color="auto" w:fill="D9D9D9" w:themeFill="background1" w:themeFillShade="D9"/>
          </w:tcPr>
          <w:p w14:paraId="6C0420DA" w14:textId="77777777" w:rsidR="00427EB5" w:rsidRPr="00915F06" w:rsidRDefault="00427EB5" w:rsidP="002B2107">
            <w:pPr>
              <w:rPr>
                <w:rFonts w:ascii="Arial" w:hAnsi="Arial" w:cs="Arial"/>
                <w:sz w:val="24"/>
              </w:rPr>
            </w:pPr>
          </w:p>
        </w:tc>
        <w:tc>
          <w:tcPr>
            <w:tcW w:w="3006" w:type="dxa"/>
          </w:tcPr>
          <w:p w14:paraId="756D476C" w14:textId="77777777" w:rsidR="00427EB5" w:rsidRPr="00915F06" w:rsidRDefault="00427EB5" w:rsidP="002B2107">
            <w:pPr>
              <w:rPr>
                <w:rFonts w:ascii="Arial" w:hAnsi="Arial" w:cs="Arial"/>
                <w:sz w:val="24"/>
              </w:rPr>
            </w:pPr>
            <w:r w:rsidRPr="00915F06">
              <w:rPr>
                <w:rFonts w:ascii="Arial" w:hAnsi="Arial" w:cs="Arial"/>
                <w:sz w:val="24"/>
              </w:rPr>
              <w:t>Non-Regulated Procurements (under the value for Regulated Procurements)</w:t>
            </w:r>
          </w:p>
        </w:tc>
      </w:tr>
    </w:tbl>
    <w:p w14:paraId="23DAE193" w14:textId="6613C3E3" w:rsidR="00427EB5" w:rsidRPr="00915F06" w:rsidRDefault="00427EB5" w:rsidP="00427EB5">
      <w:pPr>
        <w:autoSpaceDE w:val="0"/>
        <w:autoSpaceDN w:val="0"/>
        <w:adjustRightInd w:val="0"/>
        <w:spacing w:after="0" w:line="240" w:lineRule="auto"/>
        <w:jc w:val="both"/>
        <w:rPr>
          <w:rFonts w:ascii="Arial" w:eastAsia="Times New Roman" w:hAnsi="Arial" w:cs="Arial"/>
          <w:sz w:val="24"/>
          <w:szCs w:val="24"/>
          <w:lang w:eastAsia="en-GB"/>
        </w:rPr>
      </w:pPr>
      <w:r w:rsidRPr="00166D42">
        <w:rPr>
          <w:rFonts w:ascii="Arial" w:eastAsia="Times New Roman" w:hAnsi="Arial" w:cs="Arial"/>
          <w:sz w:val="24"/>
          <w:szCs w:val="24"/>
          <w:lang w:eastAsia="en-GB"/>
        </w:rPr>
        <w:t xml:space="preserve">* </w:t>
      </w:r>
      <w:r w:rsidR="00166D42" w:rsidRPr="00166D42">
        <w:rPr>
          <w:rFonts w:ascii="Arial" w:eastAsia="Times New Roman" w:hAnsi="Arial" w:cs="Arial"/>
          <w:sz w:val="24"/>
          <w:szCs w:val="24"/>
          <w:lang w:eastAsia="en-GB"/>
        </w:rPr>
        <w:t xml:space="preserve">or the applicable FTS Threshold for Social and </w:t>
      </w:r>
      <w:r w:rsidR="00FC75C1">
        <w:rPr>
          <w:rFonts w:ascii="Arial" w:eastAsia="Times New Roman" w:hAnsi="Arial" w:cs="Arial"/>
          <w:sz w:val="24"/>
          <w:szCs w:val="24"/>
          <w:lang w:eastAsia="en-GB"/>
        </w:rPr>
        <w:t>o</w:t>
      </w:r>
      <w:r w:rsidR="00166D42" w:rsidRPr="00166D42">
        <w:rPr>
          <w:rFonts w:ascii="Arial" w:eastAsia="Times New Roman" w:hAnsi="Arial" w:cs="Arial"/>
          <w:sz w:val="24"/>
          <w:szCs w:val="24"/>
          <w:lang w:eastAsia="en-GB"/>
        </w:rPr>
        <w:t>ther specified services</w:t>
      </w:r>
      <w:r w:rsidR="00166D42">
        <w:rPr>
          <w:rFonts w:ascii="Arial" w:eastAsia="Times New Roman" w:hAnsi="Arial" w:cs="Arial"/>
          <w:sz w:val="24"/>
          <w:szCs w:val="24"/>
          <w:lang w:eastAsia="en-GB"/>
        </w:rPr>
        <w:t xml:space="preserve"> as defined in </w:t>
      </w:r>
      <w:r w:rsidR="00FC75C1">
        <w:rPr>
          <w:rFonts w:ascii="Arial" w:eastAsia="Times New Roman" w:hAnsi="Arial" w:cs="Arial"/>
          <w:sz w:val="24"/>
          <w:szCs w:val="24"/>
          <w:lang w:eastAsia="en-GB"/>
        </w:rPr>
        <w:t>Schedule 3 of the Public Contracts (Scotland) Regulations 2015</w:t>
      </w:r>
      <w:r w:rsidRPr="00166D42">
        <w:rPr>
          <w:rFonts w:ascii="Arial" w:eastAsia="Times New Roman" w:hAnsi="Arial" w:cs="Arial"/>
          <w:sz w:val="24"/>
          <w:szCs w:val="24"/>
          <w:lang w:eastAsia="en-GB"/>
        </w:rPr>
        <w:t>;</w:t>
      </w:r>
    </w:p>
    <w:p w14:paraId="1F0C7D93" w14:textId="77777777" w:rsidR="00427EB5" w:rsidRPr="00915F06" w:rsidRDefault="00427EB5" w:rsidP="00427EB5">
      <w:pPr>
        <w:spacing w:after="0" w:line="240" w:lineRule="auto"/>
        <w:jc w:val="both"/>
        <w:rPr>
          <w:rFonts w:ascii="Arial" w:eastAsia="Times New Roman" w:hAnsi="Arial" w:cs="Arial"/>
          <w:sz w:val="24"/>
          <w:szCs w:val="20"/>
          <w:lang w:eastAsia="en-GB"/>
        </w:rPr>
      </w:pPr>
    </w:p>
    <w:p w14:paraId="3D3A3A95" w14:textId="50E1DCCB" w:rsidR="00427EB5" w:rsidRPr="00915F06" w:rsidRDefault="00427EB5" w:rsidP="00427EB5">
      <w:pPr>
        <w:spacing w:after="0" w:line="240" w:lineRule="auto"/>
        <w:jc w:val="both"/>
        <w:rPr>
          <w:rFonts w:ascii="Arial" w:eastAsia="Times New Roman" w:hAnsi="Arial" w:cs="Arial"/>
          <w:sz w:val="24"/>
          <w:szCs w:val="20"/>
          <w:lang w:eastAsia="en-GB"/>
        </w:rPr>
      </w:pPr>
      <w:r>
        <w:rPr>
          <w:rFonts w:ascii="Arial" w:eastAsia="Times New Roman" w:hAnsi="Arial" w:cs="Arial"/>
          <w:sz w:val="24"/>
          <w:szCs w:val="20"/>
          <w:lang w:eastAsia="en-GB"/>
        </w:rPr>
        <w:t>1</w:t>
      </w:r>
      <w:r w:rsidR="0028189F">
        <w:rPr>
          <w:rFonts w:ascii="Arial" w:eastAsia="Times New Roman" w:hAnsi="Arial" w:cs="Arial"/>
          <w:sz w:val="24"/>
          <w:szCs w:val="20"/>
          <w:lang w:eastAsia="en-GB"/>
        </w:rPr>
        <w:t>1</w:t>
      </w:r>
      <w:r>
        <w:rPr>
          <w:rFonts w:ascii="Arial" w:eastAsia="Times New Roman" w:hAnsi="Arial" w:cs="Arial"/>
          <w:sz w:val="24"/>
          <w:szCs w:val="20"/>
          <w:lang w:eastAsia="en-GB"/>
        </w:rPr>
        <w:t>.</w:t>
      </w:r>
      <w:r w:rsidR="005353B1">
        <w:rPr>
          <w:rFonts w:ascii="Arial" w:eastAsia="Times New Roman" w:hAnsi="Arial" w:cs="Arial"/>
          <w:sz w:val="24"/>
          <w:szCs w:val="20"/>
          <w:lang w:eastAsia="en-GB"/>
        </w:rPr>
        <w:t>4</w:t>
      </w:r>
      <w:r>
        <w:rPr>
          <w:rFonts w:ascii="Arial" w:eastAsia="Times New Roman" w:hAnsi="Arial" w:cs="Arial"/>
          <w:sz w:val="24"/>
          <w:szCs w:val="20"/>
          <w:lang w:eastAsia="en-GB"/>
        </w:rPr>
        <w:tab/>
      </w:r>
      <w:r w:rsidRPr="00915F06">
        <w:rPr>
          <w:rFonts w:ascii="Arial" w:eastAsia="Times New Roman" w:hAnsi="Arial" w:cs="Arial"/>
          <w:sz w:val="24"/>
          <w:szCs w:val="20"/>
          <w:lang w:eastAsia="en-GB"/>
        </w:rPr>
        <w:t xml:space="preserve">Where a requirement is likely to be close to a threshold, advice should be </w:t>
      </w:r>
      <w:r>
        <w:rPr>
          <w:rFonts w:ascii="Arial" w:eastAsia="Times New Roman" w:hAnsi="Arial" w:cs="Arial"/>
          <w:sz w:val="24"/>
          <w:szCs w:val="20"/>
          <w:lang w:eastAsia="en-GB"/>
        </w:rPr>
        <w:tab/>
      </w:r>
      <w:r w:rsidRPr="00915F06">
        <w:rPr>
          <w:rFonts w:ascii="Arial" w:eastAsia="Times New Roman" w:hAnsi="Arial" w:cs="Arial"/>
          <w:sz w:val="24"/>
          <w:szCs w:val="20"/>
          <w:lang w:eastAsia="en-GB"/>
        </w:rPr>
        <w:t>sought from Procurement as to which process it is most appropriate to apply;</w:t>
      </w:r>
    </w:p>
    <w:p w14:paraId="7DE63939" w14:textId="77777777" w:rsidR="00427EB5" w:rsidRPr="00915F06" w:rsidRDefault="00427EB5" w:rsidP="00427EB5">
      <w:pPr>
        <w:spacing w:after="0" w:line="240" w:lineRule="auto"/>
        <w:jc w:val="both"/>
        <w:rPr>
          <w:rFonts w:ascii="Arial" w:eastAsia="Times New Roman" w:hAnsi="Arial" w:cs="Arial"/>
          <w:sz w:val="24"/>
          <w:szCs w:val="20"/>
          <w:lang w:eastAsia="en-GB"/>
        </w:rPr>
      </w:pPr>
    </w:p>
    <w:p w14:paraId="042E2A69" w14:textId="03E04359" w:rsidR="00427EB5" w:rsidRPr="00915F06" w:rsidRDefault="00427EB5" w:rsidP="00427EB5">
      <w:pPr>
        <w:spacing w:after="0" w:line="240" w:lineRule="auto"/>
        <w:jc w:val="both"/>
        <w:rPr>
          <w:rFonts w:ascii="Arial" w:eastAsia="Times New Roman" w:hAnsi="Arial" w:cs="Arial"/>
          <w:sz w:val="24"/>
          <w:szCs w:val="20"/>
          <w:lang w:eastAsia="en-GB"/>
        </w:rPr>
      </w:pPr>
      <w:r>
        <w:rPr>
          <w:rFonts w:ascii="Arial" w:eastAsia="Times New Roman" w:hAnsi="Arial" w:cs="Arial"/>
          <w:sz w:val="24"/>
          <w:szCs w:val="20"/>
          <w:lang w:eastAsia="en-GB"/>
        </w:rPr>
        <w:t>1</w:t>
      </w:r>
      <w:r w:rsidR="0028189F">
        <w:rPr>
          <w:rFonts w:ascii="Arial" w:eastAsia="Times New Roman" w:hAnsi="Arial" w:cs="Arial"/>
          <w:sz w:val="24"/>
          <w:szCs w:val="20"/>
          <w:lang w:eastAsia="en-GB"/>
        </w:rPr>
        <w:t>1</w:t>
      </w:r>
      <w:r>
        <w:rPr>
          <w:rFonts w:ascii="Arial" w:eastAsia="Times New Roman" w:hAnsi="Arial" w:cs="Arial"/>
          <w:sz w:val="24"/>
          <w:szCs w:val="20"/>
          <w:lang w:eastAsia="en-GB"/>
        </w:rPr>
        <w:t>.</w:t>
      </w:r>
      <w:r w:rsidR="005353B1">
        <w:rPr>
          <w:rFonts w:ascii="Arial" w:eastAsia="Times New Roman" w:hAnsi="Arial" w:cs="Arial"/>
          <w:sz w:val="24"/>
          <w:szCs w:val="20"/>
          <w:lang w:eastAsia="en-GB"/>
        </w:rPr>
        <w:t>5</w:t>
      </w:r>
      <w:r>
        <w:rPr>
          <w:rFonts w:ascii="Arial" w:eastAsia="Times New Roman" w:hAnsi="Arial" w:cs="Arial"/>
          <w:sz w:val="24"/>
          <w:szCs w:val="20"/>
          <w:lang w:eastAsia="en-GB"/>
        </w:rPr>
        <w:tab/>
      </w:r>
      <w:r w:rsidRPr="00915F06">
        <w:rPr>
          <w:rFonts w:ascii="Arial" w:eastAsia="Times New Roman" w:hAnsi="Arial" w:cs="Arial"/>
          <w:sz w:val="24"/>
          <w:szCs w:val="20"/>
          <w:lang w:eastAsia="en-GB"/>
        </w:rPr>
        <w:t xml:space="preserve">Any competitive process must be carried out in line with the requirements of </w:t>
      </w:r>
      <w:r>
        <w:rPr>
          <w:rFonts w:ascii="Arial" w:eastAsia="Times New Roman" w:hAnsi="Arial" w:cs="Arial"/>
          <w:sz w:val="24"/>
          <w:szCs w:val="20"/>
          <w:lang w:eastAsia="en-GB"/>
        </w:rPr>
        <w:tab/>
      </w:r>
      <w:r w:rsidRPr="00915F06">
        <w:rPr>
          <w:rFonts w:ascii="Arial" w:eastAsia="Times New Roman" w:hAnsi="Arial" w:cs="Arial"/>
          <w:sz w:val="24"/>
          <w:szCs w:val="20"/>
          <w:lang w:eastAsia="en-GB"/>
        </w:rPr>
        <w:t xml:space="preserve">these Contract Standing Order Scheme of Tender Procedures and the </w:t>
      </w:r>
      <w:r>
        <w:rPr>
          <w:rFonts w:ascii="Arial" w:eastAsia="Times New Roman" w:hAnsi="Arial" w:cs="Arial"/>
          <w:sz w:val="24"/>
          <w:szCs w:val="20"/>
          <w:lang w:eastAsia="en-GB"/>
        </w:rPr>
        <w:tab/>
      </w:r>
      <w:r w:rsidRPr="00915F06">
        <w:rPr>
          <w:rFonts w:ascii="Arial" w:eastAsia="Times New Roman" w:hAnsi="Arial" w:cs="Arial"/>
          <w:sz w:val="24"/>
          <w:szCs w:val="20"/>
          <w:lang w:eastAsia="en-GB"/>
        </w:rPr>
        <w:t>Procurement Processes.</w:t>
      </w:r>
    </w:p>
    <w:p w14:paraId="7A1DA46E" w14:textId="5EDB9E9D" w:rsidR="00427EB5" w:rsidRDefault="00427EB5" w:rsidP="00427EB5">
      <w:pPr>
        <w:tabs>
          <w:tab w:val="left" w:pos="3969"/>
        </w:tabs>
        <w:spacing w:after="0" w:line="240" w:lineRule="auto"/>
        <w:ind w:left="1701" w:hanging="1134"/>
        <w:jc w:val="both"/>
        <w:rPr>
          <w:rFonts w:ascii="Arial" w:hAnsi="Arial" w:cs="Arial"/>
          <w:sz w:val="28"/>
        </w:rPr>
      </w:pPr>
    </w:p>
    <w:p w14:paraId="2A60D4E3" w14:textId="5FD3D8DC" w:rsidR="005073CB" w:rsidRDefault="005073CB" w:rsidP="00427EB5">
      <w:pPr>
        <w:tabs>
          <w:tab w:val="left" w:pos="3969"/>
        </w:tabs>
        <w:spacing w:after="0" w:line="240" w:lineRule="auto"/>
        <w:ind w:left="1701" w:hanging="1134"/>
        <w:jc w:val="both"/>
        <w:rPr>
          <w:rFonts w:ascii="Arial" w:hAnsi="Arial" w:cs="Arial"/>
          <w:sz w:val="28"/>
        </w:rPr>
      </w:pPr>
    </w:p>
    <w:p w14:paraId="5D336C4D" w14:textId="18CEB3E5" w:rsidR="005073CB" w:rsidRDefault="005073CB" w:rsidP="00427EB5">
      <w:pPr>
        <w:tabs>
          <w:tab w:val="left" w:pos="3969"/>
        </w:tabs>
        <w:spacing w:after="0" w:line="240" w:lineRule="auto"/>
        <w:ind w:left="1701" w:hanging="1134"/>
        <w:jc w:val="both"/>
        <w:rPr>
          <w:rFonts w:ascii="Arial" w:hAnsi="Arial" w:cs="Arial"/>
          <w:sz w:val="28"/>
        </w:rPr>
      </w:pPr>
    </w:p>
    <w:p w14:paraId="4CD81D93" w14:textId="19F371E3" w:rsidR="005073CB" w:rsidRDefault="005073CB" w:rsidP="00427EB5">
      <w:pPr>
        <w:tabs>
          <w:tab w:val="left" w:pos="3969"/>
        </w:tabs>
        <w:spacing w:after="0" w:line="240" w:lineRule="auto"/>
        <w:ind w:left="1701" w:hanging="1134"/>
        <w:jc w:val="both"/>
        <w:rPr>
          <w:rFonts w:ascii="Arial" w:hAnsi="Arial" w:cs="Arial"/>
          <w:sz w:val="28"/>
        </w:rPr>
      </w:pPr>
    </w:p>
    <w:p w14:paraId="2B64D101" w14:textId="55B2EE66" w:rsidR="005073CB" w:rsidRDefault="005073CB" w:rsidP="00427EB5">
      <w:pPr>
        <w:tabs>
          <w:tab w:val="left" w:pos="3969"/>
        </w:tabs>
        <w:spacing w:after="0" w:line="240" w:lineRule="auto"/>
        <w:ind w:left="1701" w:hanging="1134"/>
        <w:jc w:val="both"/>
        <w:rPr>
          <w:rFonts w:ascii="Arial" w:hAnsi="Arial" w:cs="Arial"/>
          <w:sz w:val="28"/>
        </w:rPr>
      </w:pPr>
    </w:p>
    <w:p w14:paraId="4C70B37E" w14:textId="1AA2CCF5" w:rsidR="005073CB" w:rsidRDefault="005073CB" w:rsidP="00427EB5">
      <w:pPr>
        <w:tabs>
          <w:tab w:val="left" w:pos="3969"/>
        </w:tabs>
        <w:spacing w:after="0" w:line="240" w:lineRule="auto"/>
        <w:ind w:left="1701" w:hanging="1134"/>
        <w:jc w:val="both"/>
        <w:rPr>
          <w:rFonts w:ascii="Arial" w:hAnsi="Arial" w:cs="Arial"/>
          <w:sz w:val="28"/>
        </w:rPr>
      </w:pPr>
    </w:p>
    <w:p w14:paraId="729D80DB" w14:textId="77777777" w:rsidR="005073CB" w:rsidRDefault="005073CB" w:rsidP="00427EB5">
      <w:pPr>
        <w:tabs>
          <w:tab w:val="left" w:pos="3969"/>
        </w:tabs>
        <w:spacing w:after="0" w:line="240" w:lineRule="auto"/>
        <w:ind w:left="1701" w:hanging="1134"/>
        <w:jc w:val="both"/>
        <w:rPr>
          <w:rFonts w:ascii="Arial" w:hAnsi="Arial" w:cs="Arial"/>
          <w:sz w:val="28"/>
        </w:rPr>
      </w:pPr>
    </w:p>
    <w:p w14:paraId="5E3A0932" w14:textId="6B6F2337" w:rsidR="00427EB5" w:rsidRDefault="00427EB5" w:rsidP="00427EB5">
      <w:pPr>
        <w:spacing w:after="0" w:line="240" w:lineRule="auto"/>
        <w:ind w:left="567" w:hanging="567"/>
        <w:jc w:val="both"/>
        <w:rPr>
          <w:rFonts w:ascii="Arial" w:hAnsi="Arial" w:cs="Arial"/>
          <w:b/>
          <w:sz w:val="24"/>
          <w:szCs w:val="24"/>
        </w:rPr>
      </w:pPr>
      <w:r>
        <w:rPr>
          <w:rFonts w:ascii="Arial" w:hAnsi="Arial" w:cs="Arial"/>
          <w:b/>
          <w:sz w:val="24"/>
          <w:szCs w:val="24"/>
        </w:rPr>
        <w:lastRenderedPageBreak/>
        <w:t>1</w:t>
      </w:r>
      <w:r w:rsidR="0028189F">
        <w:rPr>
          <w:rFonts w:ascii="Arial" w:hAnsi="Arial" w:cs="Arial"/>
          <w:b/>
          <w:sz w:val="24"/>
          <w:szCs w:val="24"/>
        </w:rPr>
        <w:t>2</w:t>
      </w:r>
      <w:r>
        <w:rPr>
          <w:rFonts w:ascii="Arial" w:hAnsi="Arial" w:cs="Arial"/>
          <w:b/>
          <w:sz w:val="24"/>
          <w:szCs w:val="24"/>
        </w:rPr>
        <w:t>.</w:t>
      </w:r>
      <w:r w:rsidRPr="00A05B2A">
        <w:rPr>
          <w:rFonts w:ascii="Arial" w:hAnsi="Arial" w:cs="Arial"/>
          <w:b/>
          <w:sz w:val="24"/>
          <w:szCs w:val="24"/>
        </w:rPr>
        <w:tab/>
      </w:r>
      <w:r>
        <w:rPr>
          <w:rFonts w:ascii="Arial" w:hAnsi="Arial" w:cs="Arial"/>
          <w:b/>
          <w:sz w:val="24"/>
          <w:szCs w:val="24"/>
        </w:rPr>
        <w:t xml:space="preserve">INFORMATION COMMUNICATIONS TECHNOLOGY (ICT) RELATED REQUIREMENTS &amp; REQUIREMENTS AFFECTING COUNCIL ASSETS AND INFRASTRUCTURE  </w:t>
      </w:r>
    </w:p>
    <w:p w14:paraId="737F991B" w14:textId="77777777" w:rsidR="00427EB5" w:rsidRPr="00A05B2A" w:rsidRDefault="00427EB5" w:rsidP="00427EB5">
      <w:pPr>
        <w:spacing w:after="0" w:line="240" w:lineRule="auto"/>
        <w:ind w:left="360" w:hanging="360"/>
        <w:jc w:val="both"/>
        <w:rPr>
          <w:rFonts w:ascii="Arial" w:hAnsi="Arial" w:cs="Arial"/>
          <w:b/>
          <w:sz w:val="24"/>
          <w:szCs w:val="24"/>
        </w:rPr>
      </w:pPr>
    </w:p>
    <w:p w14:paraId="012187C4" w14:textId="7D8CBC60" w:rsidR="00427EB5" w:rsidRDefault="00427EB5" w:rsidP="00427EB5">
      <w:pPr>
        <w:pStyle w:val="ListParagraph"/>
        <w:ind w:hanging="720"/>
        <w:jc w:val="both"/>
        <w:rPr>
          <w:rFonts w:ascii="Arial" w:hAnsi="Arial" w:cs="Arial"/>
          <w:sz w:val="24"/>
        </w:rPr>
      </w:pPr>
      <w:r>
        <w:rPr>
          <w:rFonts w:ascii="Arial" w:hAnsi="Arial" w:cs="Arial"/>
          <w:sz w:val="24"/>
        </w:rPr>
        <w:t>1</w:t>
      </w:r>
      <w:r w:rsidR="0028189F">
        <w:rPr>
          <w:rFonts w:ascii="Arial" w:hAnsi="Arial" w:cs="Arial"/>
          <w:sz w:val="24"/>
        </w:rPr>
        <w:t>2</w:t>
      </w:r>
      <w:r>
        <w:rPr>
          <w:rFonts w:ascii="Arial" w:hAnsi="Arial" w:cs="Arial"/>
          <w:sz w:val="24"/>
        </w:rPr>
        <w:t>.1</w:t>
      </w:r>
      <w:r>
        <w:rPr>
          <w:rFonts w:ascii="Arial" w:hAnsi="Arial" w:cs="Arial"/>
          <w:sz w:val="24"/>
        </w:rPr>
        <w:tab/>
        <w:t>ICT</w:t>
      </w:r>
      <w:r>
        <w:rPr>
          <w:rFonts w:ascii="Arial" w:hAnsi="Arial" w:cs="Arial"/>
          <w:sz w:val="24"/>
        </w:rPr>
        <w:tab/>
      </w:r>
    </w:p>
    <w:p w14:paraId="7E620D7E" w14:textId="1479E83B" w:rsidR="00427EB5" w:rsidRDefault="00427EB5" w:rsidP="00427EB5">
      <w:pPr>
        <w:pStyle w:val="ListParagraph"/>
        <w:ind w:left="1560" w:hanging="840"/>
        <w:jc w:val="both"/>
        <w:rPr>
          <w:rFonts w:ascii="Arial" w:hAnsi="Arial" w:cs="Arial"/>
          <w:sz w:val="24"/>
          <w:szCs w:val="24"/>
        </w:rPr>
      </w:pPr>
      <w:r>
        <w:rPr>
          <w:rFonts w:ascii="Arial" w:hAnsi="Arial" w:cs="Arial"/>
          <w:sz w:val="24"/>
        </w:rPr>
        <w:t>1</w:t>
      </w:r>
      <w:r w:rsidR="0028189F">
        <w:rPr>
          <w:rFonts w:ascii="Arial" w:hAnsi="Arial" w:cs="Arial"/>
          <w:sz w:val="24"/>
        </w:rPr>
        <w:t>2</w:t>
      </w:r>
      <w:r>
        <w:rPr>
          <w:rFonts w:ascii="Arial" w:hAnsi="Arial" w:cs="Arial"/>
          <w:sz w:val="24"/>
        </w:rPr>
        <w:t>.1.1</w:t>
      </w:r>
      <w:r>
        <w:rPr>
          <w:rFonts w:ascii="Arial" w:hAnsi="Arial" w:cs="Arial"/>
          <w:sz w:val="24"/>
        </w:rPr>
        <w:tab/>
      </w:r>
      <w:r w:rsidRPr="00793603">
        <w:rPr>
          <w:rFonts w:ascii="Arial" w:hAnsi="Arial" w:cs="Arial"/>
          <w:sz w:val="24"/>
          <w:szCs w:val="24"/>
        </w:rPr>
        <w:t xml:space="preserve">Where a proposed purchase or </w:t>
      </w:r>
      <w:r>
        <w:rPr>
          <w:rFonts w:ascii="Arial" w:hAnsi="Arial" w:cs="Arial"/>
          <w:sz w:val="24"/>
          <w:szCs w:val="24"/>
        </w:rPr>
        <w:t>T</w:t>
      </w:r>
      <w:r w:rsidRPr="00793603">
        <w:rPr>
          <w:rFonts w:ascii="Arial" w:hAnsi="Arial" w:cs="Arial"/>
          <w:sz w:val="24"/>
          <w:szCs w:val="24"/>
        </w:rPr>
        <w:t xml:space="preserve">ender </w:t>
      </w:r>
      <w:r>
        <w:rPr>
          <w:rFonts w:ascii="Arial" w:hAnsi="Arial" w:cs="Arial"/>
          <w:sz w:val="24"/>
          <w:szCs w:val="24"/>
        </w:rPr>
        <w:t xml:space="preserve">of any value </w:t>
      </w:r>
      <w:r w:rsidRPr="00793603">
        <w:rPr>
          <w:rFonts w:ascii="Arial" w:hAnsi="Arial" w:cs="Arial"/>
          <w:sz w:val="24"/>
          <w:szCs w:val="24"/>
        </w:rPr>
        <w:t xml:space="preserve">involves the use, adoption or purchase of </w:t>
      </w:r>
      <w:r>
        <w:rPr>
          <w:rFonts w:ascii="Arial" w:hAnsi="Arial" w:cs="Arial"/>
          <w:sz w:val="24"/>
          <w:szCs w:val="24"/>
        </w:rPr>
        <w:t>i</w:t>
      </w:r>
      <w:r w:rsidRPr="00793603">
        <w:rPr>
          <w:rFonts w:ascii="Arial" w:hAnsi="Arial" w:cs="Arial"/>
          <w:sz w:val="24"/>
          <w:szCs w:val="24"/>
        </w:rPr>
        <w:t xml:space="preserve">nformation </w:t>
      </w:r>
      <w:r>
        <w:rPr>
          <w:rFonts w:ascii="Arial" w:hAnsi="Arial" w:cs="Arial"/>
          <w:sz w:val="24"/>
          <w:szCs w:val="24"/>
        </w:rPr>
        <w:t>c</w:t>
      </w:r>
      <w:r w:rsidRPr="00793603">
        <w:rPr>
          <w:rFonts w:ascii="Arial" w:hAnsi="Arial" w:cs="Arial"/>
          <w:sz w:val="24"/>
          <w:szCs w:val="24"/>
        </w:rPr>
        <w:t xml:space="preserve">ommunication </w:t>
      </w:r>
      <w:r>
        <w:rPr>
          <w:rFonts w:ascii="Arial" w:hAnsi="Arial" w:cs="Arial"/>
          <w:sz w:val="24"/>
          <w:szCs w:val="24"/>
        </w:rPr>
        <w:t>t</w:t>
      </w:r>
      <w:r w:rsidRPr="00793603">
        <w:rPr>
          <w:rFonts w:ascii="Arial" w:hAnsi="Arial" w:cs="Arial"/>
          <w:sz w:val="24"/>
          <w:szCs w:val="24"/>
        </w:rPr>
        <w:t xml:space="preserve">echnologies (ICT), such as a digital service, software or hardware, the advice of the Council’s ICT Category </w:t>
      </w:r>
      <w:r>
        <w:rPr>
          <w:rFonts w:ascii="Arial" w:hAnsi="Arial" w:cs="Arial"/>
          <w:sz w:val="24"/>
          <w:szCs w:val="24"/>
        </w:rPr>
        <w:t xml:space="preserve">Manager </w:t>
      </w:r>
      <w:r w:rsidRPr="00793603">
        <w:rPr>
          <w:rFonts w:ascii="Arial" w:hAnsi="Arial" w:cs="Arial"/>
          <w:sz w:val="24"/>
          <w:szCs w:val="24"/>
        </w:rPr>
        <w:t>must be sought</w:t>
      </w:r>
      <w:r>
        <w:rPr>
          <w:rFonts w:ascii="Arial" w:hAnsi="Arial" w:cs="Arial"/>
          <w:sz w:val="24"/>
          <w:szCs w:val="24"/>
        </w:rPr>
        <w:t>;</w:t>
      </w:r>
      <w:r w:rsidRPr="00793603">
        <w:rPr>
          <w:rFonts w:ascii="Arial" w:hAnsi="Arial" w:cs="Arial"/>
          <w:sz w:val="24"/>
          <w:szCs w:val="24"/>
        </w:rPr>
        <w:t xml:space="preserve">  </w:t>
      </w:r>
    </w:p>
    <w:p w14:paraId="12AC89D2" w14:textId="77777777" w:rsidR="00427EB5" w:rsidRDefault="00427EB5" w:rsidP="00427EB5">
      <w:pPr>
        <w:pStyle w:val="ListParagraph"/>
        <w:ind w:hanging="720"/>
        <w:jc w:val="both"/>
        <w:rPr>
          <w:rFonts w:ascii="Arial" w:hAnsi="Arial" w:cs="Arial"/>
          <w:sz w:val="24"/>
          <w:szCs w:val="24"/>
        </w:rPr>
      </w:pPr>
    </w:p>
    <w:p w14:paraId="003003A7" w14:textId="5E801540" w:rsidR="00427EB5" w:rsidRDefault="00427EB5" w:rsidP="00427EB5">
      <w:pPr>
        <w:pStyle w:val="ListParagraph"/>
        <w:ind w:left="1560" w:hanging="840"/>
        <w:jc w:val="both"/>
        <w:rPr>
          <w:rFonts w:ascii="Arial" w:hAnsi="Arial" w:cs="Arial"/>
          <w:sz w:val="24"/>
          <w:szCs w:val="24"/>
        </w:rPr>
      </w:pPr>
      <w:r>
        <w:rPr>
          <w:rFonts w:ascii="Arial" w:hAnsi="Arial" w:cs="Arial"/>
          <w:sz w:val="24"/>
          <w:szCs w:val="24"/>
        </w:rPr>
        <w:t>1</w:t>
      </w:r>
      <w:r w:rsidR="0028189F">
        <w:rPr>
          <w:rFonts w:ascii="Arial" w:hAnsi="Arial" w:cs="Arial"/>
          <w:sz w:val="24"/>
          <w:szCs w:val="24"/>
        </w:rPr>
        <w:t>2</w:t>
      </w:r>
      <w:r>
        <w:rPr>
          <w:rFonts w:ascii="Arial" w:hAnsi="Arial" w:cs="Arial"/>
          <w:sz w:val="24"/>
          <w:szCs w:val="24"/>
        </w:rPr>
        <w:t>.1.2</w:t>
      </w:r>
      <w:r>
        <w:rPr>
          <w:rFonts w:ascii="Arial" w:hAnsi="Arial" w:cs="Arial"/>
          <w:sz w:val="24"/>
          <w:szCs w:val="24"/>
        </w:rPr>
        <w:tab/>
      </w:r>
      <w:r w:rsidRPr="00793603">
        <w:rPr>
          <w:rFonts w:ascii="Arial" w:hAnsi="Arial" w:cs="Arial"/>
          <w:sz w:val="24"/>
          <w:szCs w:val="24"/>
        </w:rPr>
        <w:t xml:space="preserve">The Council’s ICT Category </w:t>
      </w:r>
      <w:r w:rsidR="00BC078C">
        <w:rPr>
          <w:rFonts w:ascii="Arial" w:hAnsi="Arial" w:cs="Arial"/>
          <w:sz w:val="24"/>
          <w:szCs w:val="24"/>
        </w:rPr>
        <w:t>Contract</w:t>
      </w:r>
      <w:r w:rsidRPr="00793603">
        <w:rPr>
          <w:rFonts w:ascii="Arial" w:hAnsi="Arial" w:cs="Arial"/>
          <w:sz w:val="24"/>
          <w:szCs w:val="24"/>
        </w:rPr>
        <w:t xml:space="preserve">(s) should be used for any Council requirements unless it can be demonstrated that it will not provide </w:t>
      </w:r>
      <w:r>
        <w:rPr>
          <w:rFonts w:ascii="Arial" w:hAnsi="Arial" w:cs="Arial"/>
          <w:sz w:val="24"/>
          <w:szCs w:val="24"/>
        </w:rPr>
        <w:t>B</w:t>
      </w:r>
      <w:r w:rsidRPr="00793603">
        <w:rPr>
          <w:rFonts w:ascii="Arial" w:hAnsi="Arial" w:cs="Arial"/>
          <w:sz w:val="24"/>
          <w:szCs w:val="24"/>
        </w:rPr>
        <w:t xml:space="preserve">est </w:t>
      </w:r>
      <w:r>
        <w:rPr>
          <w:rFonts w:ascii="Arial" w:hAnsi="Arial" w:cs="Arial"/>
          <w:sz w:val="24"/>
          <w:szCs w:val="24"/>
        </w:rPr>
        <w:t>V</w:t>
      </w:r>
      <w:r w:rsidRPr="00793603">
        <w:rPr>
          <w:rFonts w:ascii="Arial" w:hAnsi="Arial" w:cs="Arial"/>
          <w:sz w:val="24"/>
          <w:szCs w:val="24"/>
        </w:rPr>
        <w:t>alue</w:t>
      </w:r>
      <w:r>
        <w:rPr>
          <w:rFonts w:ascii="Arial" w:hAnsi="Arial" w:cs="Arial"/>
          <w:sz w:val="24"/>
          <w:szCs w:val="24"/>
        </w:rPr>
        <w:t>;</w:t>
      </w:r>
      <w:r w:rsidRPr="00793603">
        <w:rPr>
          <w:rFonts w:ascii="Arial" w:hAnsi="Arial" w:cs="Arial"/>
          <w:sz w:val="24"/>
          <w:szCs w:val="24"/>
        </w:rPr>
        <w:t xml:space="preserve">  </w:t>
      </w:r>
    </w:p>
    <w:p w14:paraId="4D08C049" w14:textId="77777777" w:rsidR="00427EB5" w:rsidRDefault="00427EB5" w:rsidP="00427EB5">
      <w:pPr>
        <w:pStyle w:val="ListParagraph"/>
        <w:ind w:hanging="720"/>
        <w:jc w:val="both"/>
        <w:rPr>
          <w:rFonts w:ascii="Arial" w:hAnsi="Arial" w:cs="Arial"/>
          <w:sz w:val="24"/>
          <w:szCs w:val="24"/>
        </w:rPr>
      </w:pPr>
    </w:p>
    <w:p w14:paraId="63C58736" w14:textId="4F5595DA" w:rsidR="00427EB5" w:rsidRDefault="00427EB5" w:rsidP="00427EB5">
      <w:pPr>
        <w:pStyle w:val="ListParagraph"/>
        <w:ind w:left="1560" w:hanging="840"/>
        <w:jc w:val="both"/>
        <w:rPr>
          <w:rFonts w:ascii="Arial" w:hAnsi="Arial" w:cs="Arial"/>
          <w:sz w:val="24"/>
          <w:szCs w:val="24"/>
        </w:rPr>
      </w:pPr>
      <w:r>
        <w:rPr>
          <w:rFonts w:ascii="Arial" w:hAnsi="Arial" w:cs="Arial"/>
          <w:sz w:val="24"/>
          <w:szCs w:val="24"/>
        </w:rPr>
        <w:t>1</w:t>
      </w:r>
      <w:r w:rsidR="0028189F">
        <w:rPr>
          <w:rFonts w:ascii="Arial" w:hAnsi="Arial" w:cs="Arial"/>
          <w:sz w:val="24"/>
          <w:szCs w:val="24"/>
        </w:rPr>
        <w:t>2</w:t>
      </w:r>
      <w:r>
        <w:rPr>
          <w:rFonts w:ascii="Arial" w:hAnsi="Arial" w:cs="Arial"/>
          <w:sz w:val="24"/>
          <w:szCs w:val="24"/>
        </w:rPr>
        <w:t>.1.3</w:t>
      </w:r>
      <w:r>
        <w:rPr>
          <w:rFonts w:ascii="Arial" w:hAnsi="Arial" w:cs="Arial"/>
          <w:sz w:val="24"/>
          <w:szCs w:val="24"/>
        </w:rPr>
        <w:tab/>
      </w:r>
      <w:r w:rsidRPr="00793603">
        <w:rPr>
          <w:rFonts w:ascii="Arial" w:hAnsi="Arial" w:cs="Arial"/>
          <w:sz w:val="24"/>
          <w:szCs w:val="24"/>
        </w:rPr>
        <w:t xml:space="preserve">All requirements for ICT goods, services and solutions must follow </w:t>
      </w:r>
      <w:hyperlink r:id="rId35" w:history="1">
        <w:r w:rsidRPr="001110C6">
          <w:rPr>
            <w:rStyle w:val="Hyperlink"/>
            <w:rFonts w:ascii="Arial" w:hAnsi="Arial" w:cs="Arial"/>
            <w:sz w:val="24"/>
            <w:szCs w:val="24"/>
          </w:rPr>
          <w:t>Business Technology Solutions (BTS) Procedures</w:t>
        </w:r>
      </w:hyperlink>
      <w:r w:rsidRPr="00793603">
        <w:rPr>
          <w:rFonts w:ascii="Arial" w:hAnsi="Arial" w:cs="Arial"/>
          <w:sz w:val="24"/>
          <w:szCs w:val="24"/>
        </w:rPr>
        <w:t xml:space="preserve"> prior to being</w:t>
      </w:r>
      <w:r>
        <w:rPr>
          <w:rFonts w:ascii="Arial" w:hAnsi="Arial" w:cs="Arial"/>
          <w:sz w:val="24"/>
          <w:szCs w:val="24"/>
        </w:rPr>
        <w:t xml:space="preserve"> procured.</w:t>
      </w:r>
    </w:p>
    <w:p w14:paraId="2BE110EA" w14:textId="77777777" w:rsidR="00427EB5" w:rsidRDefault="00427EB5" w:rsidP="00427EB5">
      <w:pPr>
        <w:pStyle w:val="ListParagraph"/>
        <w:ind w:hanging="720"/>
        <w:jc w:val="both"/>
        <w:rPr>
          <w:rFonts w:ascii="Arial" w:hAnsi="Arial" w:cs="Arial"/>
          <w:sz w:val="24"/>
          <w:szCs w:val="24"/>
        </w:rPr>
      </w:pPr>
    </w:p>
    <w:p w14:paraId="7452A2DE" w14:textId="4DF3EA54" w:rsidR="00427EB5" w:rsidRDefault="00427EB5" w:rsidP="00427EB5">
      <w:pPr>
        <w:pStyle w:val="ListParagraph"/>
        <w:ind w:hanging="720"/>
        <w:jc w:val="both"/>
        <w:rPr>
          <w:rFonts w:ascii="Arial" w:hAnsi="Arial" w:cs="Arial"/>
          <w:sz w:val="24"/>
          <w:szCs w:val="24"/>
        </w:rPr>
      </w:pPr>
      <w:r>
        <w:rPr>
          <w:rFonts w:ascii="Arial" w:hAnsi="Arial" w:cs="Arial"/>
          <w:sz w:val="24"/>
          <w:szCs w:val="24"/>
        </w:rPr>
        <w:t>1</w:t>
      </w:r>
      <w:r w:rsidR="0028189F">
        <w:rPr>
          <w:rFonts w:ascii="Arial" w:hAnsi="Arial" w:cs="Arial"/>
          <w:sz w:val="24"/>
          <w:szCs w:val="24"/>
        </w:rPr>
        <w:t>2</w:t>
      </w:r>
      <w:r>
        <w:rPr>
          <w:rFonts w:ascii="Arial" w:hAnsi="Arial" w:cs="Arial"/>
          <w:sz w:val="24"/>
          <w:szCs w:val="24"/>
        </w:rPr>
        <w:t>.2</w:t>
      </w:r>
      <w:r>
        <w:rPr>
          <w:rFonts w:ascii="Arial" w:hAnsi="Arial" w:cs="Arial"/>
          <w:sz w:val="24"/>
          <w:szCs w:val="24"/>
        </w:rPr>
        <w:tab/>
        <w:t>COUNCIL ASSETS AND INFRASTRUCTURE</w:t>
      </w:r>
    </w:p>
    <w:p w14:paraId="213F11E4" w14:textId="1BCEF59B" w:rsidR="00427EB5" w:rsidRDefault="00427EB5" w:rsidP="00427EB5">
      <w:pPr>
        <w:pStyle w:val="ListParagraph"/>
        <w:ind w:left="1560" w:hanging="851"/>
        <w:jc w:val="both"/>
        <w:rPr>
          <w:rFonts w:ascii="Arial" w:hAnsi="Arial" w:cs="Arial"/>
          <w:sz w:val="24"/>
          <w:szCs w:val="24"/>
        </w:rPr>
      </w:pPr>
      <w:r>
        <w:rPr>
          <w:rFonts w:ascii="Arial" w:hAnsi="Arial" w:cs="Arial"/>
          <w:sz w:val="24"/>
          <w:szCs w:val="24"/>
        </w:rPr>
        <w:t>1</w:t>
      </w:r>
      <w:r w:rsidR="0028189F">
        <w:rPr>
          <w:rFonts w:ascii="Arial" w:hAnsi="Arial" w:cs="Arial"/>
          <w:sz w:val="24"/>
          <w:szCs w:val="24"/>
        </w:rPr>
        <w:t>2</w:t>
      </w:r>
      <w:r>
        <w:rPr>
          <w:rFonts w:ascii="Arial" w:hAnsi="Arial" w:cs="Arial"/>
          <w:sz w:val="24"/>
          <w:szCs w:val="24"/>
        </w:rPr>
        <w:t xml:space="preserve">.2.1 </w:t>
      </w:r>
      <w:r>
        <w:rPr>
          <w:rFonts w:ascii="Arial" w:hAnsi="Arial" w:cs="Arial"/>
          <w:color w:val="000000"/>
          <w:sz w:val="24"/>
          <w:szCs w:val="24"/>
        </w:rPr>
        <w:t xml:space="preserve">Where a proposed purchase or Tender of any value involves the installation of goods that may have an impact on Council </w:t>
      </w:r>
      <w:r w:rsidRPr="00DA3F66">
        <w:rPr>
          <w:rStyle w:val="Strong"/>
          <w:rFonts w:ascii="Arial" w:hAnsi="Arial" w:cs="Arial"/>
          <w:b w:val="0"/>
          <w:sz w:val="24"/>
          <w:szCs w:val="24"/>
        </w:rPr>
        <w:t xml:space="preserve">buildings / sites </w:t>
      </w:r>
      <w:r w:rsidRPr="00DA3F66">
        <w:rPr>
          <w:rFonts w:ascii="Arial" w:hAnsi="Arial" w:cs="Arial"/>
          <w:sz w:val="24"/>
          <w:szCs w:val="24"/>
        </w:rPr>
        <w:t>or infrastructure, or have health and safety implications or maintenance obligations, the advice of </w:t>
      </w:r>
      <w:r w:rsidRPr="00DA3F66">
        <w:rPr>
          <w:rStyle w:val="Strong"/>
          <w:rFonts w:ascii="Arial" w:hAnsi="Arial" w:cs="Arial"/>
          <w:b w:val="0"/>
          <w:sz w:val="24"/>
          <w:szCs w:val="24"/>
        </w:rPr>
        <w:t>Property Services</w:t>
      </w:r>
      <w:r w:rsidRPr="00DA3F66">
        <w:rPr>
          <w:rFonts w:ascii="Arial" w:hAnsi="Arial" w:cs="Arial"/>
          <w:sz w:val="24"/>
          <w:szCs w:val="24"/>
        </w:rPr>
        <w:t> </w:t>
      </w:r>
      <w:r>
        <w:rPr>
          <w:rFonts w:ascii="Arial" w:hAnsi="Arial" w:cs="Arial"/>
          <w:color w:val="000000"/>
          <w:sz w:val="24"/>
          <w:szCs w:val="24"/>
        </w:rPr>
        <w:t>must be sought before any such goods are procured</w:t>
      </w:r>
      <w:r>
        <w:rPr>
          <w:rFonts w:ascii="Arial" w:hAnsi="Arial" w:cs="Arial"/>
          <w:sz w:val="24"/>
          <w:szCs w:val="24"/>
        </w:rPr>
        <w:t>;</w:t>
      </w:r>
    </w:p>
    <w:p w14:paraId="0B9E1965" w14:textId="77777777" w:rsidR="00427EB5" w:rsidRDefault="00427EB5" w:rsidP="00427EB5">
      <w:pPr>
        <w:pStyle w:val="ListParagraph"/>
        <w:ind w:left="1440" w:hanging="731"/>
        <w:jc w:val="both"/>
        <w:rPr>
          <w:rFonts w:ascii="Arial" w:hAnsi="Arial" w:cs="Arial"/>
          <w:sz w:val="24"/>
          <w:szCs w:val="24"/>
        </w:rPr>
      </w:pPr>
    </w:p>
    <w:p w14:paraId="4B40E8B2" w14:textId="1895B438" w:rsidR="00427EB5" w:rsidRPr="003464B7" w:rsidRDefault="00427EB5" w:rsidP="00427EB5">
      <w:pPr>
        <w:spacing w:after="0" w:line="240" w:lineRule="auto"/>
        <w:ind w:left="709" w:hanging="709"/>
        <w:jc w:val="both"/>
        <w:rPr>
          <w:rFonts w:ascii="Arial" w:hAnsi="Arial" w:cs="Arial"/>
          <w:sz w:val="24"/>
          <w:szCs w:val="24"/>
        </w:rPr>
      </w:pPr>
      <w:r>
        <w:rPr>
          <w:rFonts w:ascii="Arial" w:hAnsi="Arial" w:cs="Arial"/>
          <w:sz w:val="24"/>
          <w:szCs w:val="24"/>
        </w:rPr>
        <w:t>1</w:t>
      </w:r>
      <w:r w:rsidR="0028189F">
        <w:rPr>
          <w:rFonts w:ascii="Arial" w:hAnsi="Arial" w:cs="Arial"/>
          <w:sz w:val="24"/>
          <w:szCs w:val="24"/>
        </w:rPr>
        <w:t>2</w:t>
      </w:r>
      <w:r>
        <w:rPr>
          <w:rFonts w:ascii="Arial" w:hAnsi="Arial" w:cs="Arial"/>
          <w:sz w:val="24"/>
          <w:szCs w:val="24"/>
        </w:rPr>
        <w:t>.3</w:t>
      </w:r>
      <w:r>
        <w:rPr>
          <w:rFonts w:ascii="Arial" w:hAnsi="Arial" w:cs="Arial"/>
          <w:sz w:val="24"/>
          <w:szCs w:val="24"/>
        </w:rPr>
        <w:tab/>
      </w:r>
      <w:r w:rsidR="004308C2">
        <w:rPr>
          <w:rFonts w:ascii="Arial" w:hAnsi="Arial" w:cs="Arial"/>
          <w:sz w:val="24"/>
          <w:szCs w:val="24"/>
        </w:rPr>
        <w:t>A</w:t>
      </w:r>
      <w:r w:rsidR="002B2107">
        <w:rPr>
          <w:rFonts w:ascii="Arial" w:hAnsi="Arial" w:cs="Arial"/>
          <w:sz w:val="24"/>
          <w:szCs w:val="24"/>
        </w:rPr>
        <w:t>dvice</w:t>
      </w:r>
      <w:r w:rsidR="004308C2">
        <w:rPr>
          <w:rFonts w:ascii="Arial" w:hAnsi="Arial" w:cs="Arial"/>
          <w:sz w:val="24"/>
          <w:szCs w:val="24"/>
        </w:rPr>
        <w:t>,</w:t>
      </w:r>
      <w:r w:rsidRPr="00AC2B97">
        <w:rPr>
          <w:rFonts w:ascii="Arial" w:hAnsi="Arial" w:cs="Arial"/>
          <w:sz w:val="24"/>
          <w:szCs w:val="24"/>
        </w:rPr>
        <w:t xml:space="preserve"> </w:t>
      </w:r>
      <w:r w:rsidR="00300697">
        <w:rPr>
          <w:rFonts w:ascii="Arial" w:hAnsi="Arial" w:cs="Arial"/>
          <w:sz w:val="24"/>
          <w:szCs w:val="24"/>
        </w:rPr>
        <w:t xml:space="preserve">as required </w:t>
      </w:r>
      <w:r w:rsidR="004308C2">
        <w:rPr>
          <w:rFonts w:ascii="Arial" w:hAnsi="Arial" w:cs="Arial"/>
          <w:sz w:val="24"/>
          <w:szCs w:val="24"/>
        </w:rPr>
        <w:t>by</w:t>
      </w:r>
      <w:r w:rsidR="002B2107">
        <w:rPr>
          <w:rFonts w:ascii="Arial" w:hAnsi="Arial" w:cs="Arial"/>
          <w:sz w:val="24"/>
          <w:szCs w:val="24"/>
        </w:rPr>
        <w:t xml:space="preserve"> Standing Orders 12.1 and 12.2</w:t>
      </w:r>
      <w:r w:rsidR="004308C2">
        <w:rPr>
          <w:rFonts w:ascii="Arial" w:hAnsi="Arial" w:cs="Arial"/>
          <w:sz w:val="24"/>
          <w:szCs w:val="24"/>
        </w:rPr>
        <w:t xml:space="preserve">, </w:t>
      </w:r>
      <w:r w:rsidRPr="00AC2B97">
        <w:rPr>
          <w:rFonts w:ascii="Arial" w:hAnsi="Arial" w:cs="Arial"/>
          <w:sz w:val="24"/>
          <w:szCs w:val="24"/>
        </w:rPr>
        <w:t xml:space="preserve">must be obtained where the expenditure of </w:t>
      </w:r>
      <w:r w:rsidR="00FC75C1">
        <w:rPr>
          <w:rFonts w:ascii="Arial" w:hAnsi="Arial" w:cs="Arial"/>
          <w:sz w:val="24"/>
          <w:szCs w:val="24"/>
        </w:rPr>
        <w:t>third-party</w:t>
      </w:r>
      <w:r>
        <w:rPr>
          <w:rFonts w:ascii="Arial" w:hAnsi="Arial" w:cs="Arial"/>
          <w:sz w:val="24"/>
          <w:szCs w:val="24"/>
        </w:rPr>
        <w:t xml:space="preserve"> funds (see Standing Order 1.</w:t>
      </w:r>
      <w:r w:rsidR="00D87DC3">
        <w:rPr>
          <w:rFonts w:ascii="Arial" w:hAnsi="Arial" w:cs="Arial"/>
          <w:sz w:val="24"/>
          <w:szCs w:val="24"/>
        </w:rPr>
        <w:t>4</w:t>
      </w:r>
      <w:r>
        <w:rPr>
          <w:rFonts w:ascii="Arial" w:hAnsi="Arial" w:cs="Arial"/>
          <w:sz w:val="24"/>
          <w:szCs w:val="24"/>
        </w:rPr>
        <w:t>)</w:t>
      </w:r>
      <w:r w:rsidRPr="00AC2B97">
        <w:rPr>
          <w:rFonts w:ascii="Arial" w:hAnsi="Arial" w:cs="Arial"/>
          <w:sz w:val="24"/>
          <w:szCs w:val="24"/>
        </w:rPr>
        <w:t xml:space="preserve"> will result in the purchase of IT equipment, alterations to Council land or buildings </w:t>
      </w:r>
      <w:r w:rsidR="004308C2">
        <w:rPr>
          <w:rFonts w:ascii="Arial" w:hAnsi="Arial" w:cs="Arial"/>
          <w:sz w:val="24"/>
          <w:szCs w:val="24"/>
        </w:rPr>
        <w:t xml:space="preserve">or </w:t>
      </w:r>
      <w:r w:rsidRPr="00AC2B97">
        <w:rPr>
          <w:rFonts w:ascii="Arial" w:hAnsi="Arial" w:cs="Arial"/>
          <w:sz w:val="24"/>
          <w:szCs w:val="24"/>
        </w:rPr>
        <w:t>require equipment to be fixed to Council land or buildings, have health or safety implications or maintenance obligations</w:t>
      </w:r>
      <w:r w:rsidR="004308C2">
        <w:rPr>
          <w:rFonts w:ascii="Arial" w:hAnsi="Arial" w:cs="Arial"/>
          <w:sz w:val="24"/>
          <w:szCs w:val="24"/>
        </w:rPr>
        <w:t>.</w:t>
      </w:r>
      <w:r>
        <w:rPr>
          <w:rFonts w:ascii="Arial" w:hAnsi="Arial" w:cs="Arial"/>
          <w:sz w:val="24"/>
          <w:szCs w:val="24"/>
        </w:rPr>
        <w:t xml:space="preserve"> </w:t>
      </w:r>
    </w:p>
    <w:p w14:paraId="142BC690" w14:textId="77777777" w:rsidR="00427EB5" w:rsidRDefault="00427EB5" w:rsidP="00427EB5">
      <w:pPr>
        <w:pStyle w:val="ListParagraph"/>
        <w:ind w:hanging="720"/>
        <w:jc w:val="both"/>
        <w:rPr>
          <w:rFonts w:ascii="Arial" w:hAnsi="Arial" w:cs="Arial"/>
          <w:sz w:val="24"/>
          <w:szCs w:val="24"/>
        </w:rPr>
      </w:pPr>
    </w:p>
    <w:p w14:paraId="6E6D4A3E" w14:textId="3CB42AF6" w:rsidR="00427EB5" w:rsidRDefault="00427EB5" w:rsidP="00427EB5">
      <w:pPr>
        <w:pStyle w:val="ListParagraph"/>
        <w:ind w:hanging="720"/>
        <w:jc w:val="both"/>
        <w:rPr>
          <w:rFonts w:ascii="Arial" w:hAnsi="Arial" w:cs="Arial"/>
          <w:b/>
          <w:sz w:val="24"/>
          <w:szCs w:val="24"/>
        </w:rPr>
      </w:pPr>
      <w:r>
        <w:rPr>
          <w:rFonts w:ascii="Arial" w:hAnsi="Arial" w:cs="Arial"/>
          <w:b/>
          <w:sz w:val="24"/>
          <w:szCs w:val="24"/>
        </w:rPr>
        <w:t>1</w:t>
      </w:r>
      <w:r w:rsidR="0028189F">
        <w:rPr>
          <w:rFonts w:ascii="Arial" w:hAnsi="Arial" w:cs="Arial"/>
          <w:b/>
          <w:sz w:val="24"/>
          <w:szCs w:val="24"/>
        </w:rPr>
        <w:t>3</w:t>
      </w:r>
      <w:r>
        <w:rPr>
          <w:rFonts w:ascii="Arial" w:hAnsi="Arial" w:cs="Arial"/>
          <w:b/>
          <w:sz w:val="24"/>
          <w:szCs w:val="24"/>
        </w:rPr>
        <w:t xml:space="preserve">. </w:t>
      </w:r>
      <w:r>
        <w:rPr>
          <w:rFonts w:ascii="Arial" w:hAnsi="Arial" w:cs="Arial"/>
          <w:b/>
          <w:sz w:val="24"/>
          <w:szCs w:val="24"/>
        </w:rPr>
        <w:tab/>
      </w:r>
      <w:r w:rsidRPr="00A00F85">
        <w:rPr>
          <w:rFonts w:ascii="Arial" w:hAnsi="Arial" w:cs="Arial"/>
          <w:b/>
          <w:sz w:val="24"/>
          <w:szCs w:val="24"/>
        </w:rPr>
        <w:t>CONSULTANCY REQUIREMENTS</w:t>
      </w:r>
    </w:p>
    <w:p w14:paraId="71C614BF" w14:textId="77777777" w:rsidR="00427EB5" w:rsidRPr="00A00F85" w:rsidRDefault="00427EB5" w:rsidP="00427EB5">
      <w:pPr>
        <w:pStyle w:val="ListParagraph"/>
        <w:ind w:hanging="720"/>
        <w:jc w:val="both"/>
        <w:rPr>
          <w:rFonts w:ascii="Arial" w:hAnsi="Arial" w:cs="Arial"/>
          <w:b/>
          <w:sz w:val="24"/>
          <w:szCs w:val="24"/>
        </w:rPr>
      </w:pPr>
    </w:p>
    <w:p w14:paraId="5716D6B3" w14:textId="3E7D1D36" w:rsidR="00427EB5" w:rsidRDefault="00427EB5" w:rsidP="00427EB5">
      <w:pPr>
        <w:pStyle w:val="Default"/>
        <w:tabs>
          <w:tab w:val="left" w:pos="709"/>
        </w:tabs>
        <w:ind w:left="705" w:hanging="705"/>
        <w:jc w:val="both"/>
        <w:rPr>
          <w:color w:val="auto"/>
        </w:rPr>
      </w:pPr>
      <w:r>
        <w:rPr>
          <w:color w:val="auto"/>
        </w:rPr>
        <w:t>1</w:t>
      </w:r>
      <w:r w:rsidR="0028189F">
        <w:rPr>
          <w:color w:val="auto"/>
        </w:rPr>
        <w:t>3</w:t>
      </w:r>
      <w:r w:rsidRPr="00521E1E">
        <w:rPr>
          <w:color w:val="auto"/>
        </w:rPr>
        <w:t>.</w:t>
      </w:r>
      <w:r>
        <w:rPr>
          <w:color w:val="auto"/>
        </w:rPr>
        <w:t>1</w:t>
      </w:r>
      <w:r w:rsidRPr="00521E1E">
        <w:rPr>
          <w:color w:val="auto"/>
        </w:rPr>
        <w:t xml:space="preserve"> </w:t>
      </w:r>
      <w:r>
        <w:rPr>
          <w:color w:val="auto"/>
        </w:rPr>
        <w:tab/>
      </w:r>
      <w:r w:rsidRPr="00280395">
        <w:rPr>
          <w:color w:val="auto"/>
        </w:rPr>
        <w:t xml:space="preserve">Any requirements for Consultancy with the potential to exceed £5,000 in </w:t>
      </w:r>
      <w:r>
        <w:rPr>
          <w:color w:val="auto"/>
        </w:rPr>
        <w:tab/>
      </w:r>
      <w:r w:rsidRPr="00280395">
        <w:rPr>
          <w:color w:val="auto"/>
        </w:rPr>
        <w:t xml:space="preserve">value </w:t>
      </w:r>
      <w:r>
        <w:rPr>
          <w:color w:val="auto"/>
        </w:rPr>
        <w:t xml:space="preserve">should be directed to </w:t>
      </w:r>
      <w:r w:rsidRPr="00280395">
        <w:rPr>
          <w:color w:val="auto"/>
        </w:rPr>
        <w:t>the Procurement Service, even if the Service with the requirement has Delegated Contracting Authority</w:t>
      </w:r>
      <w:r>
        <w:rPr>
          <w:color w:val="auto"/>
        </w:rPr>
        <w:t>;</w:t>
      </w:r>
      <w:r w:rsidRPr="00280395">
        <w:rPr>
          <w:color w:val="auto"/>
        </w:rPr>
        <w:t xml:space="preserve">  </w:t>
      </w:r>
    </w:p>
    <w:p w14:paraId="22377FD9" w14:textId="77777777" w:rsidR="00427EB5" w:rsidRDefault="00427EB5" w:rsidP="00427EB5">
      <w:pPr>
        <w:pStyle w:val="Default"/>
        <w:ind w:left="426" w:firstLine="283"/>
        <w:jc w:val="both"/>
        <w:rPr>
          <w:color w:val="auto"/>
        </w:rPr>
      </w:pPr>
    </w:p>
    <w:p w14:paraId="4630741C" w14:textId="2F1FD74C" w:rsidR="00427EB5" w:rsidRDefault="00427EB5" w:rsidP="00427EB5">
      <w:pPr>
        <w:pStyle w:val="Default"/>
        <w:ind w:left="426" w:hanging="426"/>
        <w:jc w:val="both"/>
        <w:rPr>
          <w:color w:val="auto"/>
        </w:rPr>
      </w:pPr>
      <w:r>
        <w:rPr>
          <w:color w:val="auto"/>
        </w:rPr>
        <w:t>1</w:t>
      </w:r>
      <w:r w:rsidR="0028189F">
        <w:rPr>
          <w:color w:val="auto"/>
        </w:rPr>
        <w:t>3</w:t>
      </w:r>
      <w:r>
        <w:rPr>
          <w:color w:val="auto"/>
        </w:rPr>
        <w:t>.2</w:t>
      </w:r>
      <w:r>
        <w:rPr>
          <w:color w:val="auto"/>
        </w:rPr>
        <w:tab/>
      </w:r>
      <w:r w:rsidRPr="000A0D94">
        <w:rPr>
          <w:color w:val="auto"/>
        </w:rPr>
        <w:t xml:space="preserve">When the procurement of Consultancy is undertaken the </w:t>
      </w:r>
      <w:hyperlink r:id="rId36" w:history="1">
        <w:r w:rsidRPr="000A0D94">
          <w:rPr>
            <w:rStyle w:val="Hyperlink"/>
          </w:rPr>
          <w:t xml:space="preserve">Procedure for </w:t>
        </w:r>
        <w:r w:rsidRPr="00225E86">
          <w:rPr>
            <w:rStyle w:val="Hyperlink"/>
            <w:u w:val="none"/>
          </w:rPr>
          <w:tab/>
        </w:r>
        <w:r w:rsidRPr="000A0D94">
          <w:rPr>
            <w:rStyle w:val="Hyperlink"/>
          </w:rPr>
          <w:t>Engaging Consultants</w:t>
        </w:r>
      </w:hyperlink>
      <w:r w:rsidRPr="000A0D94">
        <w:rPr>
          <w:color w:val="auto"/>
        </w:rPr>
        <w:t xml:space="preserve"> shall</w:t>
      </w:r>
      <w:r w:rsidRPr="00280395">
        <w:rPr>
          <w:color w:val="auto"/>
        </w:rPr>
        <w:t xml:space="preserve"> be</w:t>
      </w:r>
      <w:r>
        <w:rPr>
          <w:color w:val="auto"/>
        </w:rPr>
        <w:t xml:space="preserve"> followed </w:t>
      </w:r>
      <w:r w:rsidRPr="00280395">
        <w:rPr>
          <w:color w:val="auto"/>
        </w:rPr>
        <w:t>by the Procuring Officer.</w:t>
      </w:r>
    </w:p>
    <w:p w14:paraId="4BE32C90" w14:textId="77777777" w:rsidR="00427EB5" w:rsidRDefault="00427EB5" w:rsidP="00427EB5">
      <w:pPr>
        <w:pStyle w:val="Default"/>
        <w:ind w:left="426" w:hanging="426"/>
        <w:jc w:val="both"/>
        <w:rPr>
          <w:color w:val="auto"/>
        </w:rPr>
      </w:pPr>
    </w:p>
    <w:p w14:paraId="65317AB5" w14:textId="1174563C" w:rsidR="00427EB5" w:rsidRDefault="0028189F" w:rsidP="00062061">
      <w:pPr>
        <w:tabs>
          <w:tab w:val="left" w:pos="1276"/>
        </w:tabs>
        <w:spacing w:after="0" w:line="240" w:lineRule="auto"/>
        <w:ind w:left="709" w:hanging="709"/>
        <w:jc w:val="both"/>
        <w:rPr>
          <w:rFonts w:ascii="Arial" w:hAnsi="Arial" w:cs="Arial"/>
          <w:b/>
          <w:sz w:val="24"/>
        </w:rPr>
      </w:pPr>
      <w:r>
        <w:rPr>
          <w:rFonts w:ascii="Arial" w:hAnsi="Arial" w:cs="Arial"/>
          <w:b/>
          <w:sz w:val="24"/>
        </w:rPr>
        <w:t>14.</w:t>
      </w:r>
      <w:r>
        <w:rPr>
          <w:rFonts w:ascii="Arial" w:hAnsi="Arial" w:cs="Arial"/>
          <w:b/>
          <w:sz w:val="24"/>
        </w:rPr>
        <w:tab/>
      </w:r>
      <w:r w:rsidR="00427EB5" w:rsidRPr="00DC6FA9">
        <w:rPr>
          <w:rFonts w:ascii="Arial" w:hAnsi="Arial" w:cs="Arial"/>
          <w:b/>
          <w:sz w:val="24"/>
        </w:rPr>
        <w:t>GRANTS</w:t>
      </w:r>
    </w:p>
    <w:p w14:paraId="791CA604" w14:textId="77777777" w:rsidR="00062061" w:rsidRPr="00DC6FA9" w:rsidRDefault="00062061" w:rsidP="00062061">
      <w:pPr>
        <w:tabs>
          <w:tab w:val="left" w:pos="1276"/>
        </w:tabs>
        <w:spacing w:after="0" w:line="240" w:lineRule="auto"/>
        <w:ind w:left="709" w:hanging="709"/>
        <w:jc w:val="both"/>
        <w:rPr>
          <w:rFonts w:ascii="Arial" w:hAnsi="Arial" w:cs="Arial"/>
          <w:b/>
          <w:sz w:val="24"/>
        </w:rPr>
      </w:pPr>
    </w:p>
    <w:p w14:paraId="363D6F42" w14:textId="36D868FB" w:rsidR="00427EB5" w:rsidRDefault="0028189F" w:rsidP="00062061">
      <w:pPr>
        <w:pStyle w:val="ListParagraph"/>
        <w:ind w:left="709" w:hanging="709"/>
        <w:jc w:val="both"/>
        <w:rPr>
          <w:rFonts w:ascii="Arial" w:hAnsi="Arial" w:cs="Arial"/>
          <w:sz w:val="24"/>
        </w:rPr>
      </w:pPr>
      <w:r>
        <w:rPr>
          <w:rFonts w:ascii="Arial" w:hAnsi="Arial" w:cs="Arial"/>
          <w:sz w:val="24"/>
        </w:rPr>
        <w:t>14.1</w:t>
      </w:r>
      <w:r w:rsidR="00427EB5">
        <w:rPr>
          <w:rFonts w:ascii="Arial" w:hAnsi="Arial" w:cs="Arial"/>
          <w:sz w:val="24"/>
        </w:rPr>
        <w:tab/>
        <w:t>W</w:t>
      </w:r>
      <w:r w:rsidR="00427EB5" w:rsidRPr="00B974C1">
        <w:rPr>
          <w:rFonts w:ascii="Arial" w:hAnsi="Arial" w:cs="Arial"/>
          <w:sz w:val="24"/>
        </w:rPr>
        <w:t>here the procurement is made using monies received in the form of a grant to the Council</w:t>
      </w:r>
      <w:r w:rsidR="00427EB5">
        <w:rPr>
          <w:rFonts w:ascii="Arial" w:hAnsi="Arial" w:cs="Arial"/>
          <w:sz w:val="24"/>
        </w:rPr>
        <w:t xml:space="preserve"> not only must the procurement comply with these Contract Standing Orders Scheme of Tender Procedures but also any additional requirements </w:t>
      </w:r>
      <w:r w:rsidR="00FC75C1">
        <w:rPr>
          <w:rFonts w:ascii="Arial" w:hAnsi="Arial" w:cs="Arial"/>
          <w:sz w:val="24"/>
        </w:rPr>
        <w:t>imposed by</w:t>
      </w:r>
      <w:r w:rsidR="00427EB5">
        <w:rPr>
          <w:rFonts w:ascii="Arial" w:hAnsi="Arial" w:cs="Arial"/>
          <w:sz w:val="24"/>
        </w:rPr>
        <w:t xml:space="preserve"> the body awarding the grant;</w:t>
      </w:r>
      <w:r w:rsidR="00427EB5" w:rsidRPr="00B974C1">
        <w:rPr>
          <w:rFonts w:ascii="Arial" w:hAnsi="Arial" w:cs="Arial"/>
          <w:sz w:val="24"/>
        </w:rPr>
        <w:t xml:space="preserve"> </w:t>
      </w:r>
    </w:p>
    <w:p w14:paraId="5B19CD94" w14:textId="77777777" w:rsidR="00062061" w:rsidRPr="00B974C1" w:rsidRDefault="00062061" w:rsidP="00062061">
      <w:pPr>
        <w:pStyle w:val="ListParagraph"/>
        <w:ind w:left="2268" w:hanging="2268"/>
        <w:jc w:val="both"/>
        <w:rPr>
          <w:rFonts w:ascii="Arial" w:hAnsi="Arial" w:cs="Arial"/>
          <w:sz w:val="24"/>
        </w:rPr>
      </w:pPr>
    </w:p>
    <w:p w14:paraId="3B7EC81A" w14:textId="4353A9A4" w:rsidR="00DC6B7F" w:rsidRDefault="0028189F" w:rsidP="00F96B31">
      <w:pPr>
        <w:pStyle w:val="Default"/>
        <w:ind w:left="360" w:hanging="360"/>
        <w:jc w:val="both"/>
      </w:pPr>
      <w:r>
        <w:t>1</w:t>
      </w:r>
      <w:r w:rsidR="00427EB5">
        <w:t>4.2</w:t>
      </w:r>
      <w:r w:rsidR="00427EB5">
        <w:tab/>
      </w:r>
      <w:r w:rsidR="00427EB5" w:rsidRPr="00B974C1">
        <w:t xml:space="preserve">Any request not to comply with this </w:t>
      </w:r>
      <w:r w:rsidR="008A5BF1">
        <w:t>S</w:t>
      </w:r>
      <w:r w:rsidR="00427EB5" w:rsidRPr="00B974C1">
        <w:t xml:space="preserve">tanding </w:t>
      </w:r>
      <w:r w:rsidR="008A5BF1">
        <w:t>O</w:t>
      </w:r>
      <w:r w:rsidR="00427EB5" w:rsidRPr="00B974C1">
        <w:t>rder must follow</w:t>
      </w:r>
      <w:r w:rsidR="00062061">
        <w:t xml:space="preserve"> </w:t>
      </w:r>
      <w:r w:rsidR="00427EB5" w:rsidRPr="00B974C1">
        <w:t xml:space="preserve">the process </w:t>
      </w:r>
      <w:r w:rsidR="00CC5656">
        <w:tab/>
      </w:r>
      <w:r w:rsidR="00427EB5" w:rsidRPr="00B974C1">
        <w:t xml:space="preserve">stated at </w:t>
      </w:r>
      <w:r w:rsidR="00427EB5">
        <w:t>S</w:t>
      </w:r>
      <w:r w:rsidR="00427EB5" w:rsidRPr="00B974C1">
        <w:t xml:space="preserve">tanding </w:t>
      </w:r>
      <w:r w:rsidR="00427EB5">
        <w:t>O</w:t>
      </w:r>
      <w:r w:rsidR="00427EB5" w:rsidRPr="00B974C1">
        <w:t xml:space="preserve">rder </w:t>
      </w:r>
      <w:r w:rsidR="00427EB5">
        <w:t>10</w:t>
      </w:r>
      <w:r w:rsidR="00D42492">
        <w:t>.9</w:t>
      </w:r>
      <w:r w:rsidR="00427EB5" w:rsidRPr="00B974C1">
        <w:t xml:space="preserve"> (Direct Purchasing)</w:t>
      </w:r>
      <w:r w:rsidR="00DC6B7F">
        <w:t>.</w:t>
      </w:r>
      <w:r w:rsidR="00427EB5">
        <w:t xml:space="preserve">  </w:t>
      </w:r>
    </w:p>
    <w:p w14:paraId="72A0A55F" w14:textId="77777777" w:rsidR="00DC6B7F" w:rsidRDefault="00DC6B7F" w:rsidP="00A05B2A">
      <w:pPr>
        <w:pStyle w:val="Default"/>
        <w:ind w:left="360" w:hanging="360"/>
      </w:pPr>
    </w:p>
    <w:p w14:paraId="0DBA5B89" w14:textId="09CF5947" w:rsidR="00A37190" w:rsidRPr="002A0A1C" w:rsidRDefault="0028189F" w:rsidP="00A05B2A">
      <w:pPr>
        <w:pStyle w:val="Default"/>
        <w:ind w:left="360" w:hanging="360"/>
        <w:rPr>
          <w:b/>
        </w:rPr>
      </w:pPr>
      <w:r>
        <w:rPr>
          <w:b/>
          <w:color w:val="auto"/>
        </w:rPr>
        <w:lastRenderedPageBreak/>
        <w:t>15</w:t>
      </w:r>
      <w:r w:rsidR="00DF3C81">
        <w:rPr>
          <w:b/>
          <w:color w:val="auto"/>
        </w:rPr>
        <w:t>.</w:t>
      </w:r>
      <w:r w:rsidR="00A0165E">
        <w:rPr>
          <w:b/>
          <w:color w:val="auto"/>
        </w:rPr>
        <w:tab/>
      </w:r>
      <w:r w:rsidR="00A05B2A">
        <w:rPr>
          <w:b/>
          <w:color w:val="auto"/>
        </w:rPr>
        <w:tab/>
      </w:r>
      <w:r w:rsidR="00190CEE" w:rsidRPr="002A0A1C">
        <w:rPr>
          <w:b/>
          <w:color w:val="auto"/>
        </w:rPr>
        <w:t>GENERAL PROCUR</w:t>
      </w:r>
      <w:r w:rsidR="004A11B7">
        <w:rPr>
          <w:b/>
          <w:color w:val="auto"/>
        </w:rPr>
        <w:t>E</w:t>
      </w:r>
      <w:r w:rsidR="00190CEE" w:rsidRPr="002A0A1C">
        <w:rPr>
          <w:b/>
          <w:color w:val="auto"/>
        </w:rPr>
        <w:t>M</w:t>
      </w:r>
      <w:r w:rsidR="006D7D39" w:rsidRPr="002A0A1C">
        <w:rPr>
          <w:b/>
          <w:color w:val="auto"/>
        </w:rPr>
        <w:t xml:space="preserve">ENT GUIDANCE AND </w:t>
      </w:r>
      <w:r w:rsidR="00B53A70">
        <w:rPr>
          <w:b/>
          <w:color w:val="auto"/>
        </w:rPr>
        <w:t xml:space="preserve">PROCUREMENT </w:t>
      </w:r>
      <w:r w:rsidR="00B53A70">
        <w:rPr>
          <w:b/>
          <w:color w:val="auto"/>
        </w:rPr>
        <w:tab/>
      </w:r>
      <w:r w:rsidR="00A37190" w:rsidRPr="002A0A1C">
        <w:rPr>
          <w:b/>
          <w:color w:val="auto"/>
        </w:rPr>
        <w:t>PROC</w:t>
      </w:r>
      <w:r w:rsidR="00642C27">
        <w:rPr>
          <w:b/>
          <w:color w:val="auto"/>
        </w:rPr>
        <w:t>ESS</w:t>
      </w:r>
      <w:r w:rsidR="00866448">
        <w:rPr>
          <w:b/>
          <w:color w:val="auto"/>
        </w:rPr>
        <w:t>ES</w:t>
      </w:r>
    </w:p>
    <w:p w14:paraId="41565795" w14:textId="77777777" w:rsidR="00A37190" w:rsidRDefault="00A37190" w:rsidP="001F75A8">
      <w:pPr>
        <w:pStyle w:val="Default"/>
        <w:jc w:val="both"/>
        <w:rPr>
          <w:b/>
          <w:color w:val="auto"/>
        </w:rPr>
      </w:pPr>
    </w:p>
    <w:p w14:paraId="286ACD8A" w14:textId="6E1B6A8F" w:rsidR="003220FB" w:rsidRPr="003220FB" w:rsidRDefault="00DF3C81" w:rsidP="003220FB">
      <w:pPr>
        <w:tabs>
          <w:tab w:val="left" w:pos="0"/>
        </w:tabs>
        <w:ind w:left="709" w:hanging="709"/>
        <w:jc w:val="both"/>
        <w:rPr>
          <w:rFonts w:ascii="Arial" w:hAnsi="Arial" w:cs="Arial"/>
          <w:sz w:val="24"/>
          <w:szCs w:val="24"/>
        </w:rPr>
      </w:pPr>
      <w:r w:rsidRPr="003220FB">
        <w:rPr>
          <w:rFonts w:ascii="Arial" w:hAnsi="Arial" w:cs="Arial"/>
          <w:sz w:val="24"/>
          <w:szCs w:val="24"/>
        </w:rPr>
        <w:t>1</w:t>
      </w:r>
      <w:r w:rsidR="0028189F">
        <w:rPr>
          <w:rFonts w:ascii="Arial" w:hAnsi="Arial" w:cs="Arial"/>
          <w:sz w:val="24"/>
          <w:szCs w:val="24"/>
        </w:rPr>
        <w:t>5</w:t>
      </w:r>
      <w:r w:rsidR="0037753F" w:rsidRPr="003220FB">
        <w:rPr>
          <w:rFonts w:ascii="Arial" w:hAnsi="Arial" w:cs="Arial"/>
          <w:sz w:val="24"/>
          <w:szCs w:val="24"/>
        </w:rPr>
        <w:t>.1</w:t>
      </w:r>
      <w:r w:rsidR="0037753F" w:rsidRPr="003220FB">
        <w:rPr>
          <w:rFonts w:ascii="Arial" w:hAnsi="Arial" w:cs="Arial"/>
          <w:sz w:val="24"/>
          <w:szCs w:val="24"/>
        </w:rPr>
        <w:tab/>
      </w:r>
      <w:r w:rsidR="003220FB" w:rsidRPr="003220FB">
        <w:rPr>
          <w:rFonts w:ascii="Arial" w:hAnsi="Arial" w:cs="Arial"/>
          <w:sz w:val="24"/>
          <w:szCs w:val="24"/>
        </w:rPr>
        <w:t xml:space="preserve">The Procurement Processes shall be maintained by the Head of Revenue and Commercial Services in consultation with the </w:t>
      </w:r>
      <w:r w:rsidR="003E56DE">
        <w:rPr>
          <w:rFonts w:ascii="Arial" w:hAnsi="Arial" w:cs="Arial"/>
          <w:sz w:val="24"/>
          <w:szCs w:val="24"/>
        </w:rPr>
        <w:t>Head of Legal &amp; Democratic Services</w:t>
      </w:r>
      <w:r w:rsidR="00E62C70">
        <w:rPr>
          <w:rFonts w:ascii="Arial" w:hAnsi="Arial" w:cs="Arial"/>
          <w:sz w:val="24"/>
          <w:szCs w:val="24"/>
        </w:rPr>
        <w:t>;</w:t>
      </w:r>
    </w:p>
    <w:p w14:paraId="245BFBE1" w14:textId="2F1AB827" w:rsidR="00C21398" w:rsidRPr="009A2F6C" w:rsidRDefault="00DF3C81" w:rsidP="00E62C70">
      <w:pPr>
        <w:pStyle w:val="NoSpacing"/>
        <w:ind w:left="709" w:hanging="709"/>
        <w:jc w:val="both"/>
        <w:rPr>
          <w:rFonts w:ascii="Arial" w:hAnsi="Arial" w:cs="Arial"/>
          <w:sz w:val="24"/>
          <w:szCs w:val="24"/>
        </w:rPr>
      </w:pPr>
      <w:r>
        <w:rPr>
          <w:rFonts w:ascii="Arial" w:hAnsi="Arial" w:cs="Arial"/>
          <w:sz w:val="24"/>
          <w:szCs w:val="24"/>
        </w:rPr>
        <w:t>1</w:t>
      </w:r>
      <w:r w:rsidR="0028189F">
        <w:rPr>
          <w:rFonts w:ascii="Arial" w:hAnsi="Arial" w:cs="Arial"/>
          <w:sz w:val="24"/>
          <w:szCs w:val="24"/>
        </w:rPr>
        <w:t>5</w:t>
      </w:r>
      <w:r w:rsidR="0037753F">
        <w:rPr>
          <w:rFonts w:ascii="Arial" w:hAnsi="Arial" w:cs="Arial"/>
          <w:sz w:val="24"/>
          <w:szCs w:val="24"/>
        </w:rPr>
        <w:t>.2</w:t>
      </w:r>
      <w:r w:rsidR="0037753F">
        <w:rPr>
          <w:rFonts w:ascii="Arial" w:hAnsi="Arial" w:cs="Arial"/>
          <w:sz w:val="24"/>
          <w:szCs w:val="24"/>
        </w:rPr>
        <w:tab/>
      </w:r>
      <w:r w:rsidR="0037753F">
        <w:rPr>
          <w:rFonts w:ascii="Arial" w:hAnsi="Arial" w:cs="Arial"/>
          <w:sz w:val="24"/>
          <w:szCs w:val="24"/>
        </w:rPr>
        <w:tab/>
      </w:r>
      <w:r w:rsidR="00A37190" w:rsidRPr="00A37190">
        <w:rPr>
          <w:rFonts w:ascii="Arial" w:hAnsi="Arial" w:cs="Arial"/>
          <w:sz w:val="24"/>
          <w:szCs w:val="24"/>
        </w:rPr>
        <w:t xml:space="preserve">The </w:t>
      </w:r>
      <w:r w:rsidR="00B53A70">
        <w:rPr>
          <w:rFonts w:ascii="Arial" w:hAnsi="Arial" w:cs="Arial"/>
          <w:sz w:val="24"/>
          <w:szCs w:val="24"/>
        </w:rPr>
        <w:t>P</w:t>
      </w:r>
      <w:r w:rsidR="00A37190" w:rsidRPr="00A37190">
        <w:rPr>
          <w:rFonts w:ascii="Arial" w:hAnsi="Arial" w:cs="Arial"/>
          <w:sz w:val="24"/>
          <w:szCs w:val="24"/>
        </w:rPr>
        <w:t xml:space="preserve">rocurement </w:t>
      </w:r>
      <w:r w:rsidR="00B53A70">
        <w:rPr>
          <w:rFonts w:ascii="Arial" w:hAnsi="Arial" w:cs="Arial"/>
          <w:sz w:val="24"/>
          <w:szCs w:val="24"/>
        </w:rPr>
        <w:t>P</w:t>
      </w:r>
      <w:r w:rsidR="00642C27">
        <w:rPr>
          <w:rFonts w:ascii="Arial" w:hAnsi="Arial" w:cs="Arial"/>
          <w:sz w:val="24"/>
          <w:szCs w:val="24"/>
        </w:rPr>
        <w:t>rocesses</w:t>
      </w:r>
      <w:r w:rsidR="00A37190" w:rsidRPr="00A37190">
        <w:rPr>
          <w:rFonts w:ascii="Arial" w:hAnsi="Arial" w:cs="Arial"/>
          <w:sz w:val="24"/>
          <w:szCs w:val="24"/>
        </w:rPr>
        <w:t xml:space="preserve"> shall provide all officers with Delegated </w:t>
      </w:r>
      <w:r w:rsidR="0037753F">
        <w:rPr>
          <w:rFonts w:ascii="Arial" w:hAnsi="Arial" w:cs="Arial"/>
          <w:sz w:val="24"/>
          <w:szCs w:val="24"/>
        </w:rPr>
        <w:tab/>
      </w:r>
      <w:r w:rsidR="00A37190" w:rsidRPr="00A37190">
        <w:rPr>
          <w:rFonts w:ascii="Arial" w:hAnsi="Arial" w:cs="Arial"/>
          <w:sz w:val="24"/>
          <w:szCs w:val="24"/>
        </w:rPr>
        <w:t xml:space="preserve">Procurement Authority instructions and guidance on best practice for </w:t>
      </w:r>
      <w:r w:rsidR="0037753F">
        <w:rPr>
          <w:rFonts w:ascii="Arial" w:hAnsi="Arial" w:cs="Arial"/>
          <w:sz w:val="24"/>
          <w:szCs w:val="24"/>
        </w:rPr>
        <w:tab/>
      </w:r>
      <w:r w:rsidR="00A37190" w:rsidRPr="00A37190">
        <w:rPr>
          <w:rFonts w:ascii="Arial" w:hAnsi="Arial" w:cs="Arial"/>
          <w:sz w:val="24"/>
          <w:szCs w:val="24"/>
        </w:rPr>
        <w:t>conducting procurement exercises</w:t>
      </w:r>
      <w:r w:rsidR="002A0A1C">
        <w:rPr>
          <w:rFonts w:ascii="Arial" w:hAnsi="Arial" w:cs="Arial"/>
          <w:sz w:val="24"/>
          <w:szCs w:val="24"/>
        </w:rPr>
        <w:t>, including templates to be used</w:t>
      </w:r>
      <w:r w:rsidR="00013819">
        <w:rPr>
          <w:rFonts w:ascii="Arial" w:hAnsi="Arial" w:cs="Arial"/>
          <w:sz w:val="24"/>
          <w:szCs w:val="24"/>
        </w:rPr>
        <w:t xml:space="preserve"> as </w:t>
      </w:r>
      <w:r w:rsidR="0037753F">
        <w:rPr>
          <w:rFonts w:ascii="Arial" w:hAnsi="Arial" w:cs="Arial"/>
          <w:sz w:val="24"/>
          <w:szCs w:val="24"/>
        </w:rPr>
        <w:tab/>
      </w:r>
      <w:r w:rsidR="00013819">
        <w:rPr>
          <w:rFonts w:ascii="Arial" w:hAnsi="Arial" w:cs="Arial"/>
          <w:sz w:val="24"/>
          <w:szCs w:val="24"/>
        </w:rPr>
        <w:t>appropriate</w:t>
      </w:r>
      <w:r w:rsidR="00E62C70">
        <w:rPr>
          <w:rFonts w:ascii="Arial" w:hAnsi="Arial" w:cs="Arial"/>
          <w:sz w:val="24"/>
          <w:szCs w:val="24"/>
        </w:rPr>
        <w:t>;</w:t>
      </w:r>
      <w:r w:rsidR="00A37190" w:rsidRPr="00A37190">
        <w:rPr>
          <w:rFonts w:ascii="Arial" w:hAnsi="Arial" w:cs="Arial"/>
          <w:sz w:val="24"/>
          <w:szCs w:val="24"/>
        </w:rPr>
        <w:t xml:space="preserve"> </w:t>
      </w:r>
      <w:r w:rsidR="00C21398" w:rsidRPr="009A2F6C">
        <w:rPr>
          <w:rFonts w:ascii="Arial" w:hAnsi="Arial" w:cs="Arial"/>
          <w:sz w:val="24"/>
          <w:szCs w:val="24"/>
        </w:rPr>
        <w:t xml:space="preserve"> </w:t>
      </w:r>
    </w:p>
    <w:p w14:paraId="77DAAAEC" w14:textId="77777777" w:rsidR="00C21398" w:rsidRDefault="00C21398" w:rsidP="001F75A8">
      <w:pPr>
        <w:pStyle w:val="NoSpacing"/>
        <w:jc w:val="both"/>
        <w:rPr>
          <w:rFonts w:ascii="Arial" w:hAnsi="Arial" w:cs="Arial"/>
          <w:sz w:val="24"/>
          <w:szCs w:val="24"/>
        </w:rPr>
      </w:pPr>
    </w:p>
    <w:p w14:paraId="1ADC04D1" w14:textId="055B8230" w:rsidR="00A37190" w:rsidRPr="00A37190" w:rsidRDefault="00DF3C81" w:rsidP="0037753F">
      <w:pPr>
        <w:pStyle w:val="NoSpacing"/>
        <w:ind w:left="360" w:hanging="360"/>
        <w:jc w:val="both"/>
        <w:rPr>
          <w:rFonts w:ascii="Arial" w:hAnsi="Arial" w:cs="Arial"/>
          <w:sz w:val="24"/>
          <w:szCs w:val="24"/>
        </w:rPr>
      </w:pPr>
      <w:r>
        <w:rPr>
          <w:rFonts w:ascii="Arial" w:hAnsi="Arial" w:cs="Arial"/>
          <w:sz w:val="24"/>
          <w:szCs w:val="24"/>
        </w:rPr>
        <w:t>1</w:t>
      </w:r>
      <w:r w:rsidR="0028189F">
        <w:rPr>
          <w:rFonts w:ascii="Arial" w:hAnsi="Arial" w:cs="Arial"/>
          <w:sz w:val="24"/>
          <w:szCs w:val="24"/>
        </w:rPr>
        <w:t>5</w:t>
      </w:r>
      <w:r w:rsidR="0037753F">
        <w:rPr>
          <w:rFonts w:ascii="Arial" w:hAnsi="Arial" w:cs="Arial"/>
          <w:sz w:val="24"/>
          <w:szCs w:val="24"/>
        </w:rPr>
        <w:t>.</w:t>
      </w:r>
      <w:r w:rsidR="006F1556">
        <w:rPr>
          <w:rFonts w:ascii="Arial" w:hAnsi="Arial" w:cs="Arial"/>
          <w:sz w:val="24"/>
          <w:szCs w:val="24"/>
        </w:rPr>
        <w:t>3</w:t>
      </w:r>
      <w:r w:rsidR="0037753F">
        <w:rPr>
          <w:rFonts w:ascii="Arial" w:hAnsi="Arial" w:cs="Arial"/>
          <w:sz w:val="24"/>
          <w:szCs w:val="24"/>
        </w:rPr>
        <w:t xml:space="preserve"> </w:t>
      </w:r>
      <w:r w:rsidR="0037753F">
        <w:rPr>
          <w:rFonts w:ascii="Arial" w:hAnsi="Arial" w:cs="Arial"/>
          <w:sz w:val="24"/>
          <w:szCs w:val="24"/>
        </w:rPr>
        <w:tab/>
      </w:r>
      <w:r w:rsidR="00A37190" w:rsidRPr="00A37190">
        <w:rPr>
          <w:rFonts w:ascii="Arial" w:hAnsi="Arial" w:cs="Arial"/>
          <w:sz w:val="24"/>
          <w:szCs w:val="24"/>
        </w:rPr>
        <w:t xml:space="preserve">The </w:t>
      </w:r>
      <w:r w:rsidR="00B53A70">
        <w:rPr>
          <w:rFonts w:ascii="Arial" w:hAnsi="Arial" w:cs="Arial"/>
          <w:sz w:val="24"/>
          <w:szCs w:val="24"/>
        </w:rPr>
        <w:t>P</w:t>
      </w:r>
      <w:r w:rsidR="00A37190" w:rsidRPr="00642C27">
        <w:rPr>
          <w:rFonts w:ascii="Arial" w:hAnsi="Arial" w:cs="Arial"/>
          <w:sz w:val="24"/>
          <w:szCs w:val="24"/>
        </w:rPr>
        <w:t xml:space="preserve">rocurement </w:t>
      </w:r>
      <w:r w:rsidR="00B53A70">
        <w:rPr>
          <w:rFonts w:ascii="Arial" w:hAnsi="Arial" w:cs="Arial"/>
          <w:sz w:val="24"/>
          <w:szCs w:val="24"/>
        </w:rPr>
        <w:t>P</w:t>
      </w:r>
      <w:r w:rsidR="006518E5" w:rsidRPr="00642C27">
        <w:rPr>
          <w:rFonts w:ascii="Arial" w:hAnsi="Arial" w:cs="Arial"/>
          <w:sz w:val="24"/>
          <w:szCs w:val="24"/>
        </w:rPr>
        <w:t>roce</w:t>
      </w:r>
      <w:r w:rsidR="00642C27" w:rsidRPr="00642C27">
        <w:rPr>
          <w:rFonts w:ascii="Arial" w:hAnsi="Arial" w:cs="Arial"/>
          <w:sz w:val="24"/>
          <w:szCs w:val="24"/>
        </w:rPr>
        <w:t>sses</w:t>
      </w:r>
      <w:r w:rsidR="006D7D39">
        <w:rPr>
          <w:rFonts w:ascii="Arial" w:hAnsi="Arial" w:cs="Arial"/>
          <w:sz w:val="24"/>
          <w:szCs w:val="24"/>
        </w:rPr>
        <w:t xml:space="preserve"> </w:t>
      </w:r>
      <w:r w:rsidR="00A37190" w:rsidRPr="00A37190">
        <w:rPr>
          <w:rFonts w:ascii="Arial" w:hAnsi="Arial" w:cs="Arial"/>
          <w:sz w:val="24"/>
          <w:szCs w:val="24"/>
        </w:rPr>
        <w:t xml:space="preserve">shall be deemed to form part of these </w:t>
      </w:r>
      <w:r w:rsidR="00E62C70">
        <w:rPr>
          <w:rFonts w:ascii="Arial" w:hAnsi="Arial" w:cs="Arial"/>
          <w:sz w:val="24"/>
          <w:szCs w:val="24"/>
        </w:rPr>
        <w:t xml:space="preserve">Contract </w:t>
      </w:r>
      <w:r w:rsidR="00E62C70">
        <w:rPr>
          <w:rFonts w:ascii="Arial" w:hAnsi="Arial" w:cs="Arial"/>
          <w:sz w:val="24"/>
          <w:szCs w:val="24"/>
        </w:rPr>
        <w:tab/>
        <w:t>Standing Orders</w:t>
      </w:r>
      <w:r w:rsidR="00A37190" w:rsidRPr="00A37190">
        <w:rPr>
          <w:rFonts w:ascii="Arial" w:hAnsi="Arial" w:cs="Arial"/>
          <w:sz w:val="24"/>
          <w:szCs w:val="24"/>
        </w:rPr>
        <w:t xml:space="preserve"> for</w:t>
      </w:r>
      <w:r w:rsidR="00E62C70">
        <w:rPr>
          <w:rFonts w:ascii="Arial" w:hAnsi="Arial" w:cs="Arial"/>
          <w:sz w:val="24"/>
          <w:szCs w:val="24"/>
        </w:rPr>
        <w:t xml:space="preserve"> </w:t>
      </w:r>
      <w:r w:rsidR="00A37190" w:rsidRPr="00A37190">
        <w:rPr>
          <w:rFonts w:ascii="Arial" w:hAnsi="Arial" w:cs="Arial"/>
          <w:sz w:val="24"/>
          <w:szCs w:val="24"/>
        </w:rPr>
        <w:t xml:space="preserve">the purpose of determining whether any action is a </w:t>
      </w:r>
      <w:r w:rsidR="00E62C70">
        <w:rPr>
          <w:rFonts w:ascii="Arial" w:hAnsi="Arial" w:cs="Arial"/>
          <w:sz w:val="24"/>
          <w:szCs w:val="24"/>
        </w:rPr>
        <w:tab/>
      </w:r>
      <w:r w:rsidR="00A37190" w:rsidRPr="00A37190">
        <w:rPr>
          <w:rFonts w:ascii="Arial" w:hAnsi="Arial" w:cs="Arial"/>
          <w:sz w:val="24"/>
          <w:szCs w:val="24"/>
        </w:rPr>
        <w:t xml:space="preserve">breach of </w:t>
      </w:r>
      <w:proofErr w:type="spellStart"/>
      <w:r w:rsidR="00963F3D">
        <w:rPr>
          <w:rFonts w:ascii="Arial" w:hAnsi="Arial" w:cs="Arial"/>
          <w:sz w:val="24"/>
          <w:szCs w:val="24"/>
        </w:rPr>
        <w:t>A</w:t>
      </w:r>
      <w:r w:rsidR="00A37190" w:rsidRPr="00A37190">
        <w:rPr>
          <w:rFonts w:ascii="Arial" w:hAnsi="Arial" w:cs="Arial"/>
          <w:sz w:val="24"/>
          <w:szCs w:val="24"/>
        </w:rPr>
        <w:t>these</w:t>
      </w:r>
      <w:proofErr w:type="spellEnd"/>
      <w:r w:rsidR="00A37190" w:rsidRPr="00A37190">
        <w:rPr>
          <w:rFonts w:ascii="Arial" w:hAnsi="Arial" w:cs="Arial"/>
          <w:sz w:val="24"/>
          <w:szCs w:val="24"/>
        </w:rPr>
        <w:t xml:space="preserve"> </w:t>
      </w:r>
      <w:r w:rsidR="00E62C70">
        <w:rPr>
          <w:rFonts w:ascii="Arial" w:hAnsi="Arial" w:cs="Arial"/>
          <w:sz w:val="24"/>
          <w:szCs w:val="24"/>
        </w:rPr>
        <w:t>Contract Standing Orders</w:t>
      </w:r>
      <w:r w:rsidR="00A37190" w:rsidRPr="00A37190">
        <w:rPr>
          <w:rFonts w:ascii="Arial" w:hAnsi="Arial" w:cs="Arial"/>
          <w:sz w:val="24"/>
          <w:szCs w:val="24"/>
        </w:rPr>
        <w:t>.</w:t>
      </w:r>
    </w:p>
    <w:p w14:paraId="05B17AC1" w14:textId="77777777" w:rsidR="00750FDF" w:rsidRPr="00793603" w:rsidRDefault="00A0165E" w:rsidP="00596A9E">
      <w:pPr>
        <w:tabs>
          <w:tab w:val="left" w:pos="0"/>
        </w:tabs>
        <w:spacing w:after="0" w:line="240" w:lineRule="auto"/>
        <w:ind w:left="426" w:hanging="426"/>
        <w:jc w:val="both"/>
        <w:rPr>
          <w:rFonts w:ascii="Arial" w:hAnsi="Arial" w:cs="Arial"/>
          <w:sz w:val="24"/>
        </w:rPr>
      </w:pPr>
      <w:r>
        <w:rPr>
          <w:rFonts w:ascii="Arial" w:hAnsi="Arial" w:cs="Arial"/>
          <w:sz w:val="24"/>
        </w:rPr>
        <w:tab/>
      </w:r>
    </w:p>
    <w:p w14:paraId="04BEF3C4" w14:textId="36A1D32E" w:rsidR="00D1464C" w:rsidRPr="00E3569E" w:rsidRDefault="00DF3C81" w:rsidP="00871D48">
      <w:pPr>
        <w:spacing w:after="0" w:line="240" w:lineRule="auto"/>
        <w:ind w:left="360" w:hanging="360"/>
        <w:jc w:val="both"/>
        <w:rPr>
          <w:rFonts w:ascii="Arial" w:hAnsi="Arial" w:cs="Arial"/>
          <w:b/>
          <w:sz w:val="24"/>
        </w:rPr>
      </w:pPr>
      <w:r>
        <w:rPr>
          <w:rFonts w:ascii="Arial" w:hAnsi="Arial" w:cs="Arial"/>
          <w:b/>
          <w:sz w:val="24"/>
        </w:rPr>
        <w:t>1</w:t>
      </w:r>
      <w:r w:rsidR="0028189F">
        <w:rPr>
          <w:rFonts w:ascii="Arial" w:hAnsi="Arial" w:cs="Arial"/>
          <w:b/>
          <w:sz w:val="24"/>
        </w:rPr>
        <w:t>6</w:t>
      </w:r>
      <w:r>
        <w:rPr>
          <w:rFonts w:ascii="Arial" w:hAnsi="Arial" w:cs="Arial"/>
          <w:b/>
          <w:sz w:val="24"/>
        </w:rPr>
        <w:t>.</w:t>
      </w:r>
      <w:r w:rsidR="00A0165E" w:rsidRPr="00E3569E">
        <w:rPr>
          <w:rFonts w:ascii="Arial" w:hAnsi="Arial" w:cs="Arial"/>
          <w:b/>
          <w:sz w:val="24"/>
        </w:rPr>
        <w:tab/>
      </w:r>
      <w:r w:rsidR="00E3569E">
        <w:rPr>
          <w:rFonts w:ascii="Arial" w:hAnsi="Arial" w:cs="Arial"/>
          <w:b/>
          <w:sz w:val="24"/>
        </w:rPr>
        <w:tab/>
      </w:r>
      <w:r w:rsidR="00D1464C" w:rsidRPr="00E3569E">
        <w:rPr>
          <w:rFonts w:ascii="Arial" w:hAnsi="Arial" w:cs="Arial"/>
          <w:b/>
          <w:sz w:val="24"/>
        </w:rPr>
        <w:t>TENDER DOCUMENTS</w:t>
      </w:r>
    </w:p>
    <w:p w14:paraId="2C9A5BC7" w14:textId="77777777" w:rsidR="0054192B" w:rsidRDefault="0054192B" w:rsidP="00871D48">
      <w:pPr>
        <w:spacing w:after="0" w:line="240" w:lineRule="auto"/>
        <w:jc w:val="both"/>
        <w:rPr>
          <w:rFonts w:ascii="Arial" w:hAnsi="Arial" w:cs="Arial"/>
          <w:b/>
          <w:sz w:val="24"/>
        </w:rPr>
      </w:pPr>
    </w:p>
    <w:p w14:paraId="38BFB643" w14:textId="477D393D" w:rsidR="00750FDF" w:rsidRPr="00750FDF" w:rsidRDefault="00FD7B59" w:rsidP="00F162E4">
      <w:pPr>
        <w:spacing w:after="0" w:line="240" w:lineRule="auto"/>
        <w:ind w:left="720" w:hanging="720"/>
        <w:jc w:val="both"/>
        <w:rPr>
          <w:rFonts w:ascii="Arial" w:hAnsi="Arial" w:cs="Arial"/>
          <w:sz w:val="24"/>
        </w:rPr>
      </w:pPr>
      <w:r>
        <w:rPr>
          <w:rFonts w:ascii="Arial" w:hAnsi="Arial" w:cs="Arial"/>
          <w:sz w:val="24"/>
        </w:rPr>
        <w:t>1</w:t>
      </w:r>
      <w:r w:rsidR="0028189F">
        <w:rPr>
          <w:rFonts w:ascii="Arial" w:hAnsi="Arial" w:cs="Arial"/>
          <w:sz w:val="24"/>
        </w:rPr>
        <w:t>6</w:t>
      </w:r>
      <w:r w:rsidRPr="00CC335E">
        <w:rPr>
          <w:rFonts w:ascii="Arial" w:hAnsi="Arial" w:cs="Arial"/>
          <w:sz w:val="24"/>
        </w:rPr>
        <w:t xml:space="preserve">.1 </w:t>
      </w:r>
      <w:r w:rsidR="00A0165E">
        <w:rPr>
          <w:rFonts w:ascii="Arial" w:hAnsi="Arial" w:cs="Arial"/>
          <w:sz w:val="24"/>
        </w:rPr>
        <w:tab/>
      </w:r>
      <w:r w:rsidR="00750FDF" w:rsidRPr="00CC335E">
        <w:rPr>
          <w:rFonts w:ascii="Arial" w:hAnsi="Arial" w:cs="Arial"/>
          <w:sz w:val="24"/>
        </w:rPr>
        <w:t xml:space="preserve">Only </w:t>
      </w:r>
      <w:r w:rsidR="00E64F35" w:rsidRPr="00CC335E">
        <w:rPr>
          <w:rFonts w:ascii="Arial" w:hAnsi="Arial" w:cs="Arial"/>
          <w:sz w:val="24"/>
        </w:rPr>
        <w:t xml:space="preserve">the latest version of </w:t>
      </w:r>
      <w:r w:rsidR="00750FDF" w:rsidRPr="00CC335E">
        <w:rPr>
          <w:rFonts w:ascii="Arial" w:hAnsi="Arial" w:cs="Arial"/>
          <w:sz w:val="24"/>
        </w:rPr>
        <w:t>templates issued by</w:t>
      </w:r>
      <w:r w:rsidR="00E64F35" w:rsidRPr="00CC335E">
        <w:rPr>
          <w:rFonts w:ascii="Arial" w:hAnsi="Arial" w:cs="Arial"/>
          <w:sz w:val="24"/>
        </w:rPr>
        <w:t xml:space="preserve"> the </w:t>
      </w:r>
      <w:r w:rsidR="00742284" w:rsidRPr="00CC335E">
        <w:rPr>
          <w:rFonts w:ascii="Arial" w:hAnsi="Arial" w:cs="Arial"/>
          <w:sz w:val="24"/>
        </w:rPr>
        <w:t>Head of Revenue and Commercial Services</w:t>
      </w:r>
      <w:r w:rsidR="00750FDF" w:rsidRPr="00CC335E">
        <w:rPr>
          <w:rFonts w:ascii="Arial" w:hAnsi="Arial" w:cs="Arial"/>
          <w:sz w:val="24"/>
        </w:rPr>
        <w:t xml:space="preserve"> </w:t>
      </w:r>
      <w:r w:rsidR="00E64F35" w:rsidRPr="00CC335E">
        <w:rPr>
          <w:rFonts w:ascii="Arial" w:hAnsi="Arial" w:cs="Arial"/>
          <w:sz w:val="24"/>
        </w:rPr>
        <w:t>should be employed</w:t>
      </w:r>
      <w:r w:rsidR="00750FDF" w:rsidRPr="00CC335E">
        <w:rPr>
          <w:rFonts w:ascii="Arial" w:hAnsi="Arial" w:cs="Arial"/>
          <w:sz w:val="24"/>
        </w:rPr>
        <w:t xml:space="preserve">.  Any other template should only be used if agreed by the </w:t>
      </w:r>
      <w:r w:rsidR="00946E54" w:rsidRPr="00CC335E">
        <w:rPr>
          <w:rFonts w:ascii="Arial" w:hAnsi="Arial" w:cs="Arial"/>
          <w:sz w:val="24"/>
        </w:rPr>
        <w:t>Head of Revenue and Commercial Services</w:t>
      </w:r>
      <w:r w:rsidR="00CC335E" w:rsidRPr="00CC335E">
        <w:rPr>
          <w:rFonts w:ascii="Arial" w:hAnsi="Arial" w:cs="Arial"/>
          <w:sz w:val="24"/>
        </w:rPr>
        <w:t xml:space="preserve"> and the appropriate </w:t>
      </w:r>
      <w:r w:rsidR="00A41CB7">
        <w:rPr>
          <w:rFonts w:ascii="Arial" w:hAnsi="Arial" w:cs="Arial"/>
          <w:sz w:val="24"/>
        </w:rPr>
        <w:t>P</w:t>
      </w:r>
      <w:r w:rsidR="00CC335E" w:rsidRPr="00CC335E">
        <w:rPr>
          <w:rFonts w:ascii="Arial" w:hAnsi="Arial" w:cs="Arial"/>
          <w:sz w:val="24"/>
        </w:rPr>
        <w:t xml:space="preserve">rocuring </w:t>
      </w:r>
      <w:r w:rsidR="00A41CB7">
        <w:rPr>
          <w:rFonts w:ascii="Arial" w:hAnsi="Arial" w:cs="Arial"/>
          <w:sz w:val="24"/>
        </w:rPr>
        <w:t>S</w:t>
      </w:r>
      <w:r w:rsidR="00CC335E" w:rsidRPr="00CC335E">
        <w:rPr>
          <w:rFonts w:ascii="Arial" w:hAnsi="Arial" w:cs="Arial"/>
          <w:sz w:val="24"/>
        </w:rPr>
        <w:t>ervice</w:t>
      </w:r>
      <w:r w:rsidR="00E62C70">
        <w:rPr>
          <w:rFonts w:ascii="Arial" w:hAnsi="Arial" w:cs="Arial"/>
          <w:sz w:val="24"/>
        </w:rPr>
        <w:t>;</w:t>
      </w:r>
    </w:p>
    <w:p w14:paraId="2DC0016E" w14:textId="77777777" w:rsidR="007D5F3C" w:rsidRDefault="007D5F3C" w:rsidP="00926EEB">
      <w:pPr>
        <w:pStyle w:val="ListParagraph"/>
        <w:ind w:left="426" w:hanging="426"/>
        <w:rPr>
          <w:rFonts w:ascii="Arial" w:hAnsi="Arial" w:cs="Arial"/>
          <w:sz w:val="24"/>
        </w:rPr>
      </w:pPr>
    </w:p>
    <w:p w14:paraId="3A03B1AD" w14:textId="762E778E" w:rsidR="00334A99" w:rsidRDefault="0028189F" w:rsidP="00F248A4">
      <w:pPr>
        <w:ind w:left="567" w:hanging="567"/>
        <w:jc w:val="both"/>
        <w:rPr>
          <w:rFonts w:ascii="Arial" w:hAnsi="Arial" w:cs="Arial"/>
          <w:sz w:val="24"/>
        </w:rPr>
      </w:pPr>
      <w:r>
        <w:rPr>
          <w:rFonts w:ascii="Arial" w:hAnsi="Arial" w:cs="Arial"/>
          <w:sz w:val="24"/>
        </w:rPr>
        <w:t>16</w:t>
      </w:r>
      <w:r w:rsidR="00FD7B59">
        <w:rPr>
          <w:rFonts w:ascii="Arial" w:hAnsi="Arial" w:cs="Arial"/>
          <w:sz w:val="24"/>
        </w:rPr>
        <w:t xml:space="preserve">.2 </w:t>
      </w:r>
      <w:r w:rsidR="00A0165E">
        <w:rPr>
          <w:rFonts w:ascii="Arial" w:hAnsi="Arial" w:cs="Arial"/>
          <w:sz w:val="24"/>
        </w:rPr>
        <w:tab/>
      </w:r>
      <w:r w:rsidR="00A0165E">
        <w:rPr>
          <w:rFonts w:ascii="Arial" w:hAnsi="Arial" w:cs="Arial"/>
          <w:sz w:val="24"/>
        </w:rPr>
        <w:tab/>
      </w:r>
      <w:r w:rsidR="00334A99">
        <w:rPr>
          <w:rFonts w:ascii="Arial" w:hAnsi="Arial" w:cs="Arial"/>
          <w:sz w:val="24"/>
        </w:rPr>
        <w:t>Terms and Conditions of Contract</w:t>
      </w:r>
    </w:p>
    <w:p w14:paraId="3AC41616" w14:textId="6784F1ED" w:rsidR="00334A99" w:rsidRDefault="00334A99" w:rsidP="00BB4DD3">
      <w:pPr>
        <w:tabs>
          <w:tab w:val="left" w:pos="284"/>
          <w:tab w:val="left" w:pos="709"/>
          <w:tab w:val="left" w:pos="1843"/>
        </w:tabs>
        <w:ind w:left="1701" w:hanging="1701"/>
        <w:jc w:val="both"/>
        <w:rPr>
          <w:rFonts w:ascii="Arial" w:hAnsi="Arial" w:cs="Arial"/>
          <w:sz w:val="24"/>
        </w:rPr>
      </w:pPr>
      <w:r>
        <w:rPr>
          <w:rFonts w:ascii="Arial" w:hAnsi="Arial" w:cs="Arial"/>
          <w:sz w:val="24"/>
        </w:rPr>
        <w:tab/>
      </w:r>
      <w:r>
        <w:rPr>
          <w:rFonts w:ascii="Arial" w:hAnsi="Arial" w:cs="Arial"/>
          <w:sz w:val="24"/>
        </w:rPr>
        <w:tab/>
        <w:t xml:space="preserve"> </w:t>
      </w:r>
      <w:r w:rsidR="0028189F">
        <w:rPr>
          <w:rFonts w:ascii="Arial" w:hAnsi="Arial" w:cs="Arial"/>
          <w:sz w:val="24"/>
        </w:rPr>
        <w:t>16</w:t>
      </w:r>
      <w:r>
        <w:rPr>
          <w:rFonts w:ascii="Arial" w:hAnsi="Arial" w:cs="Arial"/>
          <w:sz w:val="24"/>
        </w:rPr>
        <w:t>.2.1</w:t>
      </w:r>
      <w:r>
        <w:rPr>
          <w:rFonts w:ascii="Arial" w:hAnsi="Arial" w:cs="Arial"/>
          <w:sz w:val="24"/>
        </w:rPr>
        <w:tab/>
      </w:r>
      <w:r w:rsidR="00750FDF">
        <w:rPr>
          <w:rFonts w:ascii="Arial" w:hAnsi="Arial" w:cs="Arial"/>
          <w:sz w:val="24"/>
        </w:rPr>
        <w:t>A</w:t>
      </w:r>
      <w:r w:rsidR="007D5F3C" w:rsidRPr="009E346E">
        <w:rPr>
          <w:rFonts w:ascii="Arial" w:hAnsi="Arial" w:cs="Arial"/>
          <w:sz w:val="24"/>
        </w:rPr>
        <w:t xml:space="preserve">ll </w:t>
      </w:r>
      <w:r w:rsidR="00BC078C">
        <w:rPr>
          <w:rFonts w:ascii="Arial" w:hAnsi="Arial" w:cs="Arial"/>
          <w:sz w:val="24"/>
        </w:rPr>
        <w:t>Contract</w:t>
      </w:r>
      <w:r w:rsidR="00802C81" w:rsidRPr="009E346E">
        <w:rPr>
          <w:rFonts w:ascii="Arial" w:hAnsi="Arial" w:cs="Arial"/>
          <w:sz w:val="24"/>
        </w:rPr>
        <w:t>s</w:t>
      </w:r>
      <w:r w:rsidR="002C5170">
        <w:rPr>
          <w:rFonts w:ascii="Arial" w:hAnsi="Arial" w:cs="Arial"/>
          <w:sz w:val="24"/>
        </w:rPr>
        <w:t>/ frameworks</w:t>
      </w:r>
      <w:r w:rsidR="00802C81" w:rsidRPr="009E346E">
        <w:rPr>
          <w:rFonts w:ascii="Arial" w:hAnsi="Arial" w:cs="Arial"/>
          <w:sz w:val="24"/>
        </w:rPr>
        <w:t xml:space="preserve"> </w:t>
      </w:r>
      <w:r w:rsidR="007D5F3C" w:rsidRPr="009E346E">
        <w:rPr>
          <w:rFonts w:ascii="Arial" w:hAnsi="Arial" w:cs="Arial"/>
          <w:sz w:val="24"/>
        </w:rPr>
        <w:t>entered into by the Council should be on the basis of the appropriate Fife Council Standard Terms and Conditions.</w:t>
      </w:r>
      <w:r w:rsidRPr="009E346E">
        <w:rPr>
          <w:rFonts w:ascii="Arial" w:hAnsi="Arial" w:cs="Arial"/>
          <w:sz w:val="24"/>
        </w:rPr>
        <w:t xml:space="preserve"> </w:t>
      </w:r>
      <w:r>
        <w:rPr>
          <w:rFonts w:ascii="Arial" w:hAnsi="Arial" w:cs="Arial"/>
          <w:sz w:val="24"/>
        </w:rPr>
        <w:t xml:space="preserve"> </w:t>
      </w:r>
      <w:r w:rsidR="007D5F3C" w:rsidRPr="009E346E">
        <w:rPr>
          <w:rFonts w:ascii="Arial" w:hAnsi="Arial" w:cs="Arial"/>
          <w:sz w:val="24"/>
        </w:rPr>
        <w:t>No amendment to</w:t>
      </w:r>
      <w:r>
        <w:rPr>
          <w:rFonts w:ascii="Arial" w:hAnsi="Arial" w:cs="Arial"/>
          <w:sz w:val="24"/>
        </w:rPr>
        <w:t xml:space="preserve"> </w:t>
      </w:r>
      <w:r w:rsidR="007D5F3C" w:rsidRPr="009E346E">
        <w:rPr>
          <w:rFonts w:ascii="Arial" w:hAnsi="Arial" w:cs="Arial"/>
          <w:sz w:val="24"/>
        </w:rPr>
        <w:t xml:space="preserve">these conditions should be adopted without the agreement of the </w:t>
      </w:r>
      <w:r w:rsidR="003E56DE">
        <w:rPr>
          <w:rFonts w:ascii="Arial" w:hAnsi="Arial" w:cs="Arial"/>
          <w:sz w:val="24"/>
        </w:rPr>
        <w:t>Head of Legal &amp; Democratic Services</w:t>
      </w:r>
      <w:r w:rsidR="007D5F3C" w:rsidRPr="009E346E">
        <w:rPr>
          <w:rFonts w:ascii="Arial" w:hAnsi="Arial" w:cs="Arial"/>
          <w:sz w:val="24"/>
        </w:rPr>
        <w:t xml:space="preserve">. Where </w:t>
      </w:r>
      <w:r w:rsidR="007D5F3C">
        <w:rPr>
          <w:rFonts w:ascii="Arial" w:hAnsi="Arial" w:cs="Arial"/>
          <w:sz w:val="24"/>
        </w:rPr>
        <w:t xml:space="preserve">the </w:t>
      </w:r>
      <w:r w:rsidR="00742284">
        <w:rPr>
          <w:rFonts w:ascii="Arial" w:hAnsi="Arial" w:cs="Arial"/>
          <w:sz w:val="24"/>
        </w:rPr>
        <w:t>Head of Revenue and Commercial Services</w:t>
      </w:r>
      <w:r w:rsidR="007D5F3C" w:rsidRPr="009E346E">
        <w:rPr>
          <w:rFonts w:ascii="Arial" w:hAnsi="Arial" w:cs="Arial"/>
          <w:sz w:val="24"/>
        </w:rPr>
        <w:t xml:space="preserve"> considers that the standard terms and conditions are not appropriate for a particular </w:t>
      </w:r>
      <w:r w:rsidR="00BC078C">
        <w:rPr>
          <w:rFonts w:ascii="Arial" w:hAnsi="Arial" w:cs="Arial"/>
          <w:sz w:val="24"/>
        </w:rPr>
        <w:t>C</w:t>
      </w:r>
      <w:r w:rsidR="00802C81" w:rsidRPr="009E346E">
        <w:rPr>
          <w:rFonts w:ascii="Arial" w:hAnsi="Arial" w:cs="Arial"/>
          <w:sz w:val="24"/>
        </w:rPr>
        <w:t>ontract</w:t>
      </w:r>
      <w:r w:rsidR="007D5F3C" w:rsidRPr="009E346E">
        <w:rPr>
          <w:rFonts w:ascii="Arial" w:hAnsi="Arial" w:cs="Arial"/>
          <w:sz w:val="24"/>
        </w:rPr>
        <w:t>,</w:t>
      </w:r>
      <w:r w:rsidR="007D5F3C">
        <w:rPr>
          <w:rFonts w:ascii="Arial" w:hAnsi="Arial" w:cs="Arial"/>
          <w:sz w:val="24"/>
        </w:rPr>
        <w:t xml:space="preserve"> </w:t>
      </w:r>
      <w:r w:rsidR="00FC75C1">
        <w:rPr>
          <w:rFonts w:ascii="Arial" w:hAnsi="Arial" w:cs="Arial"/>
          <w:sz w:val="24"/>
        </w:rPr>
        <w:t>by</w:t>
      </w:r>
      <w:r w:rsidR="007D5F3C">
        <w:rPr>
          <w:rFonts w:ascii="Arial" w:hAnsi="Arial" w:cs="Arial"/>
          <w:sz w:val="24"/>
        </w:rPr>
        <w:t xml:space="preserve"> their significance or complexity,</w:t>
      </w:r>
      <w:r w:rsidR="007D5F3C" w:rsidRPr="009E346E">
        <w:rPr>
          <w:rFonts w:ascii="Arial" w:hAnsi="Arial" w:cs="Arial"/>
          <w:sz w:val="24"/>
        </w:rPr>
        <w:t xml:space="preserve"> alternative terms and conditions can be used but only if approved by the </w:t>
      </w:r>
      <w:r w:rsidR="003E56DE">
        <w:rPr>
          <w:rFonts w:ascii="Arial" w:hAnsi="Arial" w:cs="Arial"/>
          <w:sz w:val="24"/>
        </w:rPr>
        <w:t>Head of Legal &amp; Democratic Services</w:t>
      </w:r>
      <w:r w:rsidR="00E62C70">
        <w:rPr>
          <w:rFonts w:ascii="Arial" w:hAnsi="Arial" w:cs="Arial"/>
          <w:sz w:val="24"/>
        </w:rPr>
        <w:t>;</w:t>
      </w:r>
    </w:p>
    <w:p w14:paraId="0F901479" w14:textId="63809895" w:rsidR="00334A99" w:rsidRPr="007170BA" w:rsidRDefault="00334A99" w:rsidP="00BB4DD3">
      <w:pPr>
        <w:tabs>
          <w:tab w:val="left" w:pos="709"/>
        </w:tabs>
        <w:ind w:left="1701" w:hanging="1701"/>
        <w:jc w:val="both"/>
        <w:rPr>
          <w:rFonts w:ascii="Arial" w:eastAsia="Times New Roman" w:hAnsi="Arial" w:cs="Arial"/>
          <w:noProof/>
          <w:sz w:val="24"/>
          <w:szCs w:val="24"/>
          <w:lang w:eastAsia="en-GB"/>
        </w:rPr>
      </w:pPr>
      <w:r>
        <w:rPr>
          <w:rFonts w:ascii="Arial" w:hAnsi="Arial" w:cs="Arial"/>
          <w:sz w:val="24"/>
        </w:rPr>
        <w:tab/>
      </w:r>
      <w:r w:rsidR="0028189F">
        <w:rPr>
          <w:rFonts w:ascii="Arial" w:hAnsi="Arial" w:cs="Arial"/>
          <w:sz w:val="24"/>
        </w:rPr>
        <w:t>16</w:t>
      </w:r>
      <w:r>
        <w:rPr>
          <w:rFonts w:ascii="Arial" w:hAnsi="Arial" w:cs="Arial"/>
          <w:sz w:val="24"/>
        </w:rPr>
        <w:t>.2.2</w:t>
      </w:r>
      <w:r>
        <w:rPr>
          <w:rFonts w:ascii="Arial" w:hAnsi="Arial" w:cs="Arial"/>
          <w:sz w:val="24"/>
        </w:rPr>
        <w:tab/>
      </w:r>
      <w:r w:rsidR="00DC0E84">
        <w:rPr>
          <w:rFonts w:ascii="Arial" w:hAnsi="Arial" w:cs="Arial"/>
          <w:sz w:val="24"/>
        </w:rPr>
        <w:t xml:space="preserve">For </w:t>
      </w:r>
      <w:r w:rsidR="00E47B47">
        <w:rPr>
          <w:rFonts w:ascii="Arial" w:eastAsia="Times New Roman" w:hAnsi="Arial" w:cs="Arial"/>
          <w:noProof/>
          <w:sz w:val="24"/>
          <w:szCs w:val="24"/>
          <w:lang w:eastAsia="en-GB"/>
        </w:rPr>
        <w:t>w</w:t>
      </w:r>
      <w:r w:rsidRPr="007170BA">
        <w:rPr>
          <w:rFonts w:ascii="Arial" w:eastAsia="Times New Roman" w:hAnsi="Arial" w:cs="Arial"/>
          <w:noProof/>
          <w:sz w:val="24"/>
          <w:szCs w:val="24"/>
          <w:lang w:eastAsia="en-GB"/>
        </w:rPr>
        <w:t xml:space="preserve">orks </w:t>
      </w:r>
      <w:r w:rsidR="00BC078C">
        <w:rPr>
          <w:rFonts w:ascii="Arial" w:eastAsia="Times New Roman" w:hAnsi="Arial" w:cs="Arial"/>
          <w:noProof/>
          <w:sz w:val="24"/>
          <w:szCs w:val="24"/>
          <w:lang w:eastAsia="en-GB"/>
        </w:rPr>
        <w:t>Contract</w:t>
      </w:r>
      <w:r w:rsidRPr="007170BA">
        <w:rPr>
          <w:rFonts w:ascii="Arial" w:eastAsia="Times New Roman" w:hAnsi="Arial" w:cs="Arial"/>
          <w:noProof/>
          <w:sz w:val="24"/>
          <w:szCs w:val="24"/>
          <w:lang w:eastAsia="en-GB"/>
        </w:rPr>
        <w:t xml:space="preserve">s recognised industry terms and conditions </w:t>
      </w:r>
      <w:r w:rsidR="007D2F9F">
        <w:rPr>
          <w:rFonts w:ascii="Arial" w:eastAsia="Times New Roman" w:hAnsi="Arial" w:cs="Arial"/>
          <w:noProof/>
          <w:sz w:val="24"/>
          <w:szCs w:val="24"/>
          <w:lang w:eastAsia="en-GB"/>
        </w:rPr>
        <w:t xml:space="preserve">of </w:t>
      </w:r>
      <w:r w:rsidR="00BC078C">
        <w:rPr>
          <w:rFonts w:ascii="Arial" w:eastAsia="Times New Roman" w:hAnsi="Arial" w:cs="Arial"/>
          <w:noProof/>
          <w:sz w:val="24"/>
          <w:szCs w:val="24"/>
          <w:lang w:eastAsia="en-GB"/>
        </w:rPr>
        <w:t>Contract</w:t>
      </w:r>
      <w:r w:rsidR="007D2F9F">
        <w:rPr>
          <w:rFonts w:ascii="Arial" w:eastAsia="Times New Roman" w:hAnsi="Arial" w:cs="Arial"/>
          <w:noProof/>
          <w:sz w:val="24"/>
          <w:szCs w:val="24"/>
          <w:lang w:eastAsia="en-GB"/>
        </w:rPr>
        <w:t xml:space="preserve"> </w:t>
      </w:r>
      <w:r w:rsidRPr="007170BA">
        <w:rPr>
          <w:rFonts w:ascii="Arial" w:eastAsia="Times New Roman" w:hAnsi="Arial" w:cs="Arial"/>
          <w:noProof/>
          <w:sz w:val="24"/>
          <w:szCs w:val="24"/>
          <w:lang w:eastAsia="en-GB"/>
        </w:rPr>
        <w:t>e.g. I.C.E, J.C.T</w:t>
      </w:r>
      <w:r w:rsidR="00E47B47">
        <w:rPr>
          <w:rFonts w:ascii="Arial" w:eastAsia="Times New Roman" w:hAnsi="Arial" w:cs="Arial"/>
          <w:noProof/>
          <w:sz w:val="24"/>
          <w:szCs w:val="24"/>
          <w:lang w:eastAsia="en-GB"/>
        </w:rPr>
        <w:t>,</w:t>
      </w:r>
      <w:r w:rsidRPr="007170BA">
        <w:rPr>
          <w:rFonts w:ascii="Arial" w:eastAsia="Times New Roman" w:hAnsi="Arial" w:cs="Arial"/>
          <w:noProof/>
          <w:sz w:val="24"/>
          <w:szCs w:val="24"/>
          <w:lang w:eastAsia="en-GB"/>
        </w:rPr>
        <w:t xml:space="preserve"> NEC3 and SBCC  </w:t>
      </w:r>
      <w:r w:rsidR="00DC0E84" w:rsidRPr="007170BA">
        <w:rPr>
          <w:rFonts w:ascii="Arial" w:eastAsia="Times New Roman" w:hAnsi="Arial" w:cs="Arial"/>
          <w:noProof/>
          <w:sz w:val="24"/>
          <w:szCs w:val="24"/>
          <w:lang w:eastAsia="en-GB"/>
        </w:rPr>
        <w:t>may</w:t>
      </w:r>
      <w:r w:rsidR="00DC0E84">
        <w:rPr>
          <w:rFonts w:ascii="Arial" w:eastAsia="Times New Roman" w:hAnsi="Arial" w:cs="Arial"/>
          <w:noProof/>
          <w:sz w:val="24"/>
          <w:szCs w:val="24"/>
          <w:lang w:eastAsia="en-GB"/>
        </w:rPr>
        <w:t xml:space="preserve"> be</w:t>
      </w:r>
      <w:r w:rsidR="00DC0E84" w:rsidRPr="007170BA">
        <w:rPr>
          <w:rFonts w:ascii="Arial" w:eastAsia="Times New Roman" w:hAnsi="Arial" w:cs="Arial"/>
          <w:noProof/>
          <w:sz w:val="24"/>
          <w:szCs w:val="24"/>
          <w:lang w:eastAsia="en-GB"/>
        </w:rPr>
        <w:t xml:space="preserve"> use</w:t>
      </w:r>
      <w:r w:rsidR="00DC0E84">
        <w:rPr>
          <w:rFonts w:ascii="Arial" w:eastAsia="Times New Roman" w:hAnsi="Arial" w:cs="Arial"/>
          <w:noProof/>
          <w:sz w:val="24"/>
          <w:szCs w:val="24"/>
          <w:lang w:eastAsia="en-GB"/>
        </w:rPr>
        <w:t xml:space="preserve">d. </w:t>
      </w:r>
      <w:r w:rsidR="00DC0E84" w:rsidRPr="007170BA">
        <w:rPr>
          <w:rFonts w:ascii="Arial" w:eastAsia="Times New Roman" w:hAnsi="Arial" w:cs="Arial"/>
          <w:noProof/>
          <w:sz w:val="24"/>
          <w:szCs w:val="24"/>
          <w:lang w:eastAsia="en-GB"/>
        </w:rPr>
        <w:t xml:space="preserve"> </w:t>
      </w:r>
    </w:p>
    <w:p w14:paraId="206F1D32" w14:textId="46AB5BD8" w:rsidR="00666A83" w:rsidRDefault="0028189F" w:rsidP="003E1BC6">
      <w:pPr>
        <w:spacing w:after="0" w:line="240" w:lineRule="auto"/>
        <w:ind w:left="567" w:hanging="567"/>
        <w:jc w:val="both"/>
        <w:rPr>
          <w:rFonts w:ascii="Arial" w:hAnsi="Arial" w:cs="Arial"/>
          <w:b/>
          <w:sz w:val="24"/>
        </w:rPr>
      </w:pPr>
      <w:r w:rsidRPr="00FD7B59">
        <w:rPr>
          <w:rFonts w:ascii="Arial" w:hAnsi="Arial" w:cs="Arial"/>
          <w:b/>
          <w:sz w:val="24"/>
        </w:rPr>
        <w:t>1</w:t>
      </w:r>
      <w:r>
        <w:rPr>
          <w:rFonts w:ascii="Arial" w:hAnsi="Arial" w:cs="Arial"/>
          <w:b/>
          <w:sz w:val="24"/>
        </w:rPr>
        <w:t>7</w:t>
      </w:r>
      <w:r w:rsidR="00FD7B59" w:rsidRPr="00FD7B59">
        <w:rPr>
          <w:rFonts w:ascii="Arial" w:hAnsi="Arial" w:cs="Arial"/>
          <w:b/>
          <w:sz w:val="24"/>
        </w:rPr>
        <w:t>.</w:t>
      </w:r>
      <w:r w:rsidR="007D5F3C" w:rsidRPr="009E346E">
        <w:rPr>
          <w:rFonts w:ascii="Arial" w:hAnsi="Arial" w:cs="Arial"/>
          <w:sz w:val="24"/>
        </w:rPr>
        <w:tab/>
      </w:r>
      <w:r w:rsidR="00A0165E">
        <w:rPr>
          <w:rFonts w:ascii="Arial" w:hAnsi="Arial" w:cs="Arial"/>
          <w:sz w:val="24"/>
        </w:rPr>
        <w:tab/>
      </w:r>
      <w:r w:rsidR="00666A83" w:rsidRPr="007D5F3C">
        <w:rPr>
          <w:rFonts w:ascii="Arial" w:hAnsi="Arial" w:cs="Arial"/>
          <w:b/>
          <w:sz w:val="24"/>
        </w:rPr>
        <w:t>ELECTRONIC PROCUREMENT</w:t>
      </w:r>
    </w:p>
    <w:p w14:paraId="61BFCBF2" w14:textId="77777777" w:rsidR="00871D48" w:rsidRPr="007D5F3C" w:rsidRDefault="00871D48" w:rsidP="003E1BC6">
      <w:pPr>
        <w:spacing w:after="0" w:line="240" w:lineRule="auto"/>
        <w:ind w:left="567" w:hanging="567"/>
        <w:jc w:val="both"/>
        <w:rPr>
          <w:rFonts w:ascii="Arial" w:hAnsi="Arial" w:cs="Arial"/>
          <w:b/>
          <w:sz w:val="24"/>
        </w:rPr>
      </w:pPr>
    </w:p>
    <w:p w14:paraId="15FFF961" w14:textId="4C7DCA6F" w:rsidR="00B51676" w:rsidRDefault="0028189F" w:rsidP="003E1BC6">
      <w:pPr>
        <w:pStyle w:val="ListParagraph"/>
        <w:ind w:hanging="720"/>
        <w:jc w:val="both"/>
        <w:rPr>
          <w:rFonts w:ascii="Arial" w:hAnsi="Arial" w:cs="Arial"/>
          <w:sz w:val="24"/>
        </w:rPr>
      </w:pPr>
      <w:r>
        <w:rPr>
          <w:rFonts w:ascii="Arial" w:hAnsi="Arial" w:cs="Arial"/>
          <w:sz w:val="24"/>
        </w:rPr>
        <w:t>17</w:t>
      </w:r>
      <w:r w:rsidR="00666A83">
        <w:rPr>
          <w:rFonts w:ascii="Arial" w:hAnsi="Arial" w:cs="Arial"/>
          <w:sz w:val="24"/>
        </w:rPr>
        <w:t>.1</w:t>
      </w:r>
      <w:r w:rsidR="00666A83">
        <w:rPr>
          <w:rFonts w:ascii="Arial" w:hAnsi="Arial" w:cs="Arial"/>
          <w:sz w:val="24"/>
        </w:rPr>
        <w:tab/>
      </w:r>
      <w:r w:rsidR="00666A83" w:rsidRPr="00AC440A">
        <w:rPr>
          <w:rFonts w:ascii="Arial" w:hAnsi="Arial" w:cs="Arial"/>
          <w:sz w:val="24"/>
        </w:rPr>
        <w:t xml:space="preserve">Requests for quotations </w:t>
      </w:r>
      <w:r w:rsidR="00F45CF0">
        <w:rPr>
          <w:rFonts w:ascii="Arial" w:hAnsi="Arial" w:cs="Arial"/>
          <w:sz w:val="24"/>
        </w:rPr>
        <w:t>should be sought by email</w:t>
      </w:r>
      <w:r w:rsidR="00B51676">
        <w:rPr>
          <w:rFonts w:ascii="Arial" w:hAnsi="Arial" w:cs="Arial"/>
          <w:sz w:val="24"/>
        </w:rPr>
        <w:t xml:space="preserve"> and retained as a record of the process;</w:t>
      </w:r>
    </w:p>
    <w:p w14:paraId="180EB863" w14:textId="77777777" w:rsidR="00B51676" w:rsidRDefault="00B51676" w:rsidP="003E1BC6">
      <w:pPr>
        <w:pStyle w:val="ListParagraph"/>
        <w:ind w:hanging="720"/>
        <w:jc w:val="both"/>
        <w:rPr>
          <w:rFonts w:ascii="Arial" w:hAnsi="Arial" w:cs="Arial"/>
          <w:sz w:val="24"/>
        </w:rPr>
      </w:pPr>
    </w:p>
    <w:p w14:paraId="07C45FA5" w14:textId="6E888C4B" w:rsidR="00666A83" w:rsidRPr="00AC440A" w:rsidRDefault="0028189F" w:rsidP="003E1BC6">
      <w:pPr>
        <w:pStyle w:val="ListParagraph"/>
        <w:ind w:hanging="720"/>
        <w:jc w:val="both"/>
        <w:rPr>
          <w:rFonts w:ascii="Arial" w:hAnsi="Arial" w:cs="Arial"/>
          <w:sz w:val="24"/>
        </w:rPr>
      </w:pPr>
      <w:r>
        <w:rPr>
          <w:rFonts w:ascii="Arial" w:hAnsi="Arial" w:cs="Arial"/>
          <w:sz w:val="24"/>
        </w:rPr>
        <w:t>17</w:t>
      </w:r>
      <w:r w:rsidR="00B51676">
        <w:rPr>
          <w:rFonts w:ascii="Arial" w:hAnsi="Arial" w:cs="Arial"/>
          <w:sz w:val="24"/>
        </w:rPr>
        <w:t>.2</w:t>
      </w:r>
      <w:r w:rsidR="00B51676">
        <w:rPr>
          <w:rFonts w:ascii="Arial" w:hAnsi="Arial" w:cs="Arial"/>
          <w:sz w:val="24"/>
        </w:rPr>
        <w:tab/>
      </w:r>
      <w:r w:rsidR="001953FB">
        <w:rPr>
          <w:rFonts w:ascii="Arial" w:hAnsi="Arial" w:cs="Arial"/>
          <w:sz w:val="24"/>
        </w:rPr>
        <w:t>Contract Notices (including PINs</w:t>
      </w:r>
      <w:r w:rsidR="00E47B47">
        <w:rPr>
          <w:rFonts w:ascii="Arial" w:hAnsi="Arial" w:cs="Arial"/>
          <w:sz w:val="24"/>
        </w:rPr>
        <w:t>,</w:t>
      </w:r>
      <w:r w:rsidR="001953FB">
        <w:rPr>
          <w:rFonts w:ascii="Arial" w:hAnsi="Arial" w:cs="Arial"/>
          <w:sz w:val="24"/>
        </w:rPr>
        <w:t xml:space="preserve"> advertisements and award notices), </w:t>
      </w:r>
      <w:r w:rsidR="00E47B47">
        <w:rPr>
          <w:rFonts w:ascii="Arial" w:hAnsi="Arial" w:cs="Arial"/>
          <w:sz w:val="24"/>
        </w:rPr>
        <w:t>and I</w:t>
      </w:r>
      <w:r w:rsidR="00B51676">
        <w:rPr>
          <w:rFonts w:ascii="Arial" w:hAnsi="Arial" w:cs="Arial"/>
          <w:sz w:val="24"/>
        </w:rPr>
        <w:t xml:space="preserve">nvitations to </w:t>
      </w:r>
      <w:r w:rsidR="001953FB">
        <w:rPr>
          <w:rFonts w:ascii="Arial" w:hAnsi="Arial" w:cs="Arial"/>
          <w:sz w:val="24"/>
        </w:rPr>
        <w:t>T</w:t>
      </w:r>
      <w:r w:rsidR="00B51676">
        <w:rPr>
          <w:rFonts w:ascii="Arial" w:hAnsi="Arial" w:cs="Arial"/>
          <w:sz w:val="24"/>
        </w:rPr>
        <w:t xml:space="preserve">ender </w:t>
      </w:r>
      <w:r w:rsidR="00666A83" w:rsidRPr="00AC440A">
        <w:rPr>
          <w:rFonts w:ascii="Arial" w:hAnsi="Arial" w:cs="Arial"/>
          <w:sz w:val="24"/>
        </w:rPr>
        <w:t>should be issued and/</w:t>
      </w:r>
      <w:r w:rsidR="00E47B47">
        <w:rPr>
          <w:rFonts w:ascii="Arial" w:hAnsi="Arial" w:cs="Arial"/>
          <w:sz w:val="24"/>
        </w:rPr>
        <w:t xml:space="preserve"> </w:t>
      </w:r>
      <w:r w:rsidR="00666A83" w:rsidRPr="00AC440A">
        <w:rPr>
          <w:rFonts w:ascii="Arial" w:hAnsi="Arial" w:cs="Arial"/>
          <w:sz w:val="24"/>
        </w:rPr>
        <w:t>or received by electronic means</w:t>
      </w:r>
      <w:r w:rsidR="00CB64DC">
        <w:rPr>
          <w:rFonts w:ascii="Arial" w:hAnsi="Arial" w:cs="Arial"/>
          <w:sz w:val="24"/>
        </w:rPr>
        <w:t xml:space="preserve">, </w:t>
      </w:r>
      <w:r w:rsidR="00CB64DC" w:rsidRPr="00750FDF">
        <w:rPr>
          <w:rFonts w:ascii="Arial" w:hAnsi="Arial" w:cs="Arial"/>
          <w:sz w:val="24"/>
        </w:rPr>
        <w:t>usually</w:t>
      </w:r>
      <w:r w:rsidR="0033313C">
        <w:rPr>
          <w:rFonts w:ascii="Arial" w:hAnsi="Arial" w:cs="Arial"/>
          <w:sz w:val="24"/>
        </w:rPr>
        <w:t xml:space="preserve"> through PCS and/or PCS</w:t>
      </w:r>
      <w:r w:rsidR="00711174">
        <w:rPr>
          <w:rFonts w:ascii="Arial" w:hAnsi="Arial" w:cs="Arial"/>
          <w:sz w:val="24"/>
        </w:rPr>
        <w:t>-</w:t>
      </w:r>
      <w:r w:rsidR="0033313C">
        <w:rPr>
          <w:rFonts w:ascii="Arial" w:hAnsi="Arial" w:cs="Arial"/>
          <w:sz w:val="24"/>
        </w:rPr>
        <w:t>T</w:t>
      </w:r>
      <w:r w:rsidR="00E62C70">
        <w:rPr>
          <w:rFonts w:ascii="Arial" w:hAnsi="Arial" w:cs="Arial"/>
          <w:sz w:val="24"/>
        </w:rPr>
        <w:t>ender</w:t>
      </w:r>
      <w:r w:rsidR="00FA6E2F">
        <w:rPr>
          <w:rFonts w:ascii="Arial" w:hAnsi="Arial" w:cs="Arial"/>
          <w:sz w:val="24"/>
        </w:rPr>
        <w:t xml:space="preserve"> unless otherwise agreed by the Head of Revenue and Commercial </w:t>
      </w:r>
      <w:r w:rsidR="00E47B47">
        <w:rPr>
          <w:rFonts w:ascii="Arial" w:hAnsi="Arial" w:cs="Arial"/>
          <w:sz w:val="24"/>
        </w:rPr>
        <w:t>S</w:t>
      </w:r>
      <w:r w:rsidR="00FA6E2F">
        <w:rPr>
          <w:rFonts w:ascii="Arial" w:hAnsi="Arial" w:cs="Arial"/>
          <w:sz w:val="24"/>
        </w:rPr>
        <w:t>ervices</w:t>
      </w:r>
      <w:r w:rsidR="00666A83" w:rsidRPr="00AC440A">
        <w:rPr>
          <w:rFonts w:ascii="Arial" w:hAnsi="Arial" w:cs="Arial"/>
          <w:sz w:val="24"/>
        </w:rPr>
        <w:t>.</w:t>
      </w:r>
    </w:p>
    <w:p w14:paraId="139600D4" w14:textId="1F65580F" w:rsidR="00666A83" w:rsidRDefault="00666A83" w:rsidP="00AF2109">
      <w:pPr>
        <w:spacing w:after="0" w:line="240" w:lineRule="auto"/>
        <w:jc w:val="both"/>
        <w:rPr>
          <w:rFonts w:ascii="Arial" w:hAnsi="Arial" w:cs="Arial"/>
          <w:sz w:val="24"/>
        </w:rPr>
      </w:pPr>
    </w:p>
    <w:p w14:paraId="0DEFECBA" w14:textId="485954AA" w:rsidR="005073CB" w:rsidRDefault="005073CB" w:rsidP="00AF2109">
      <w:pPr>
        <w:spacing w:after="0" w:line="240" w:lineRule="auto"/>
        <w:jc w:val="both"/>
        <w:rPr>
          <w:rFonts w:ascii="Arial" w:hAnsi="Arial" w:cs="Arial"/>
          <w:sz w:val="24"/>
        </w:rPr>
      </w:pPr>
    </w:p>
    <w:p w14:paraId="2611E755" w14:textId="77777777" w:rsidR="005073CB" w:rsidRDefault="005073CB" w:rsidP="00AF2109">
      <w:pPr>
        <w:spacing w:after="0" w:line="240" w:lineRule="auto"/>
        <w:jc w:val="both"/>
        <w:rPr>
          <w:rFonts w:ascii="Arial" w:hAnsi="Arial" w:cs="Arial"/>
          <w:sz w:val="24"/>
        </w:rPr>
      </w:pPr>
    </w:p>
    <w:p w14:paraId="7CAA8E38" w14:textId="48189E65" w:rsidR="003569D1" w:rsidRDefault="0028189F" w:rsidP="000A754C">
      <w:pPr>
        <w:spacing w:after="0" w:line="240" w:lineRule="auto"/>
        <w:ind w:left="720" w:hanging="720"/>
        <w:jc w:val="both"/>
        <w:rPr>
          <w:rFonts w:ascii="Arial" w:hAnsi="Arial" w:cs="Arial"/>
          <w:b/>
          <w:sz w:val="24"/>
        </w:rPr>
      </w:pPr>
      <w:r w:rsidRPr="000A754C">
        <w:rPr>
          <w:rFonts w:ascii="Arial" w:eastAsia="Calibri" w:hAnsi="Arial" w:cs="Arial"/>
          <w:b/>
          <w:sz w:val="24"/>
        </w:rPr>
        <w:lastRenderedPageBreak/>
        <w:t>1</w:t>
      </w:r>
      <w:r>
        <w:rPr>
          <w:rFonts w:ascii="Arial" w:eastAsia="Calibri" w:hAnsi="Arial" w:cs="Arial"/>
          <w:b/>
          <w:sz w:val="24"/>
        </w:rPr>
        <w:t>8</w:t>
      </w:r>
      <w:r w:rsidR="000A754C" w:rsidRPr="000A754C">
        <w:rPr>
          <w:rFonts w:ascii="Arial" w:eastAsia="Calibri" w:hAnsi="Arial" w:cs="Arial"/>
          <w:b/>
          <w:sz w:val="24"/>
        </w:rPr>
        <w:t>.</w:t>
      </w:r>
      <w:r w:rsidR="000A754C">
        <w:rPr>
          <w:rFonts w:ascii="Arial" w:hAnsi="Arial" w:cs="Arial"/>
          <w:b/>
          <w:sz w:val="24"/>
        </w:rPr>
        <w:tab/>
      </w:r>
      <w:r w:rsidR="003569D1" w:rsidRPr="000A754C">
        <w:rPr>
          <w:rFonts w:ascii="Arial" w:hAnsi="Arial" w:cs="Arial"/>
          <w:b/>
          <w:sz w:val="24"/>
        </w:rPr>
        <w:t xml:space="preserve">ELIGIBILITY OF THE TENDERER TO TENDER </w:t>
      </w:r>
    </w:p>
    <w:p w14:paraId="361EE5F1" w14:textId="77777777" w:rsidR="00B61AE3" w:rsidRPr="000A754C" w:rsidRDefault="00B61AE3" w:rsidP="000A754C">
      <w:pPr>
        <w:spacing w:after="0" w:line="240" w:lineRule="auto"/>
        <w:ind w:left="720" w:hanging="720"/>
        <w:jc w:val="both"/>
        <w:rPr>
          <w:rFonts w:ascii="Arial" w:hAnsi="Arial" w:cs="Arial"/>
          <w:b/>
          <w:sz w:val="24"/>
        </w:rPr>
      </w:pPr>
    </w:p>
    <w:p w14:paraId="5A682218" w14:textId="7D864A26" w:rsidR="00F206E7" w:rsidRPr="00F206E7" w:rsidRDefault="0028189F" w:rsidP="00F206E7">
      <w:pPr>
        <w:pStyle w:val="ListParagraph"/>
        <w:ind w:left="709" w:hanging="709"/>
        <w:jc w:val="both"/>
        <w:rPr>
          <w:rFonts w:ascii="Arial" w:hAnsi="Arial" w:cs="Arial"/>
          <w:iCs/>
          <w:sz w:val="24"/>
          <w:szCs w:val="24"/>
        </w:rPr>
      </w:pPr>
      <w:r w:rsidRPr="00F206E7">
        <w:rPr>
          <w:rFonts w:ascii="Arial" w:hAnsi="Arial" w:cs="Arial"/>
          <w:iCs/>
          <w:sz w:val="24"/>
          <w:szCs w:val="24"/>
        </w:rPr>
        <w:t>1</w:t>
      </w:r>
      <w:r>
        <w:rPr>
          <w:rFonts w:ascii="Arial" w:hAnsi="Arial" w:cs="Arial"/>
          <w:iCs/>
          <w:sz w:val="24"/>
          <w:szCs w:val="24"/>
        </w:rPr>
        <w:t>8</w:t>
      </w:r>
      <w:r w:rsidR="00F206E7" w:rsidRPr="00F206E7">
        <w:rPr>
          <w:rFonts w:ascii="Arial" w:hAnsi="Arial" w:cs="Arial"/>
          <w:iCs/>
          <w:sz w:val="24"/>
          <w:szCs w:val="24"/>
        </w:rPr>
        <w:t>.1   </w:t>
      </w:r>
      <w:r w:rsidR="00250258">
        <w:rPr>
          <w:rFonts w:ascii="Arial" w:hAnsi="Arial" w:cs="Arial"/>
          <w:iCs/>
          <w:sz w:val="24"/>
          <w:szCs w:val="24"/>
        </w:rPr>
        <w:t xml:space="preserve"> </w:t>
      </w:r>
      <w:r w:rsidR="00AE45EA">
        <w:rPr>
          <w:rFonts w:ascii="Arial" w:hAnsi="Arial" w:cs="Arial"/>
          <w:iCs/>
          <w:sz w:val="24"/>
          <w:szCs w:val="24"/>
        </w:rPr>
        <w:t>W</w:t>
      </w:r>
      <w:r w:rsidR="00F206E7" w:rsidRPr="00F206E7">
        <w:rPr>
          <w:rFonts w:ascii="Arial" w:hAnsi="Arial" w:cs="Arial"/>
          <w:iCs/>
          <w:sz w:val="24"/>
          <w:szCs w:val="24"/>
        </w:rPr>
        <w:t xml:space="preserve">here any of the mandatory exclusion grounds specified in  Regulation 58 of </w:t>
      </w:r>
      <w:hyperlink r:id="rId37" w:history="1">
        <w:r w:rsidR="00AE45EA" w:rsidRPr="00AC2B97">
          <w:rPr>
            <w:rStyle w:val="Hyperlink"/>
            <w:rFonts w:ascii="Arial" w:hAnsi="Arial" w:cs="Arial"/>
            <w:color w:val="auto"/>
            <w:sz w:val="24"/>
          </w:rPr>
          <w:t>The Public Contracts (Scotland) Regulations</w:t>
        </w:r>
      </w:hyperlink>
      <w:r w:rsidR="004F61EE">
        <w:rPr>
          <w:rStyle w:val="Hyperlink"/>
          <w:rFonts w:ascii="Arial" w:hAnsi="Arial" w:cs="Arial"/>
          <w:color w:val="auto"/>
          <w:sz w:val="24"/>
        </w:rPr>
        <w:t xml:space="preserve"> 2015</w:t>
      </w:r>
      <w:r w:rsidR="00F206E7" w:rsidRPr="00F206E7">
        <w:rPr>
          <w:rFonts w:ascii="Arial" w:hAnsi="Arial" w:cs="Arial"/>
          <w:iCs/>
          <w:sz w:val="24"/>
          <w:szCs w:val="24"/>
        </w:rPr>
        <w:t xml:space="preserve"> apply to a </w:t>
      </w:r>
      <w:r w:rsidR="00596A9E">
        <w:rPr>
          <w:rFonts w:ascii="Arial" w:hAnsi="Arial" w:cs="Arial"/>
          <w:iCs/>
          <w:sz w:val="24"/>
          <w:szCs w:val="24"/>
        </w:rPr>
        <w:t>T</w:t>
      </w:r>
      <w:r w:rsidR="00F206E7" w:rsidRPr="00F206E7">
        <w:rPr>
          <w:rFonts w:ascii="Arial" w:hAnsi="Arial" w:cs="Arial"/>
          <w:iCs/>
          <w:sz w:val="24"/>
          <w:szCs w:val="24"/>
        </w:rPr>
        <w:t xml:space="preserve">enderer,  the Procuring Officer shall  treat that </w:t>
      </w:r>
      <w:r w:rsidR="00596A9E">
        <w:rPr>
          <w:rFonts w:ascii="Arial" w:hAnsi="Arial" w:cs="Arial"/>
          <w:iCs/>
          <w:sz w:val="24"/>
          <w:szCs w:val="24"/>
        </w:rPr>
        <w:t>T</w:t>
      </w:r>
      <w:r w:rsidR="00F206E7" w:rsidRPr="00F206E7">
        <w:rPr>
          <w:rFonts w:ascii="Arial" w:hAnsi="Arial" w:cs="Arial"/>
          <w:iCs/>
          <w:sz w:val="24"/>
          <w:szCs w:val="24"/>
        </w:rPr>
        <w:t xml:space="preserve">enderer as ineligible to </w:t>
      </w:r>
      <w:r w:rsidR="00596A9E">
        <w:rPr>
          <w:rFonts w:ascii="Arial" w:hAnsi="Arial" w:cs="Arial"/>
          <w:iCs/>
          <w:sz w:val="24"/>
          <w:szCs w:val="24"/>
        </w:rPr>
        <w:t>T</w:t>
      </w:r>
      <w:r w:rsidR="00F206E7" w:rsidRPr="00F206E7">
        <w:rPr>
          <w:rFonts w:ascii="Arial" w:hAnsi="Arial" w:cs="Arial"/>
          <w:iCs/>
          <w:sz w:val="24"/>
          <w:szCs w:val="24"/>
        </w:rPr>
        <w:t>ender</w:t>
      </w:r>
      <w:r w:rsidR="00E62C70">
        <w:rPr>
          <w:rFonts w:ascii="Arial" w:hAnsi="Arial" w:cs="Arial"/>
          <w:iCs/>
          <w:sz w:val="24"/>
          <w:szCs w:val="24"/>
        </w:rPr>
        <w:t>;</w:t>
      </w:r>
    </w:p>
    <w:p w14:paraId="67F0E0DC" w14:textId="77777777" w:rsidR="00F206E7" w:rsidRPr="00F206E7" w:rsidRDefault="00F206E7" w:rsidP="00F206E7">
      <w:pPr>
        <w:pStyle w:val="ListParagraph"/>
        <w:ind w:left="709" w:hanging="709"/>
        <w:jc w:val="center"/>
        <w:rPr>
          <w:rFonts w:ascii="Arial" w:hAnsi="Arial" w:cs="Arial"/>
          <w:iCs/>
          <w:sz w:val="24"/>
          <w:szCs w:val="24"/>
        </w:rPr>
      </w:pPr>
    </w:p>
    <w:p w14:paraId="1EEF5893" w14:textId="2266AFD9" w:rsidR="00F206E7" w:rsidRPr="00F206E7" w:rsidRDefault="0028189F" w:rsidP="00F206E7">
      <w:pPr>
        <w:pStyle w:val="ListParagraph"/>
        <w:ind w:left="709" w:hanging="709"/>
        <w:jc w:val="both"/>
        <w:rPr>
          <w:rFonts w:ascii="Arial" w:hAnsi="Arial" w:cs="Arial"/>
          <w:iCs/>
          <w:sz w:val="24"/>
          <w:szCs w:val="24"/>
        </w:rPr>
      </w:pPr>
      <w:r w:rsidRPr="00F206E7">
        <w:rPr>
          <w:rFonts w:ascii="Arial" w:hAnsi="Arial" w:cs="Arial"/>
          <w:iCs/>
          <w:sz w:val="24"/>
          <w:szCs w:val="24"/>
        </w:rPr>
        <w:t>1</w:t>
      </w:r>
      <w:r>
        <w:rPr>
          <w:rFonts w:ascii="Arial" w:hAnsi="Arial" w:cs="Arial"/>
          <w:iCs/>
          <w:sz w:val="24"/>
          <w:szCs w:val="24"/>
        </w:rPr>
        <w:t>8</w:t>
      </w:r>
      <w:r w:rsidR="00F206E7" w:rsidRPr="00F206E7">
        <w:rPr>
          <w:rFonts w:ascii="Arial" w:hAnsi="Arial" w:cs="Arial"/>
          <w:iCs/>
          <w:sz w:val="24"/>
          <w:szCs w:val="24"/>
        </w:rPr>
        <w:t>.2   </w:t>
      </w:r>
      <w:r w:rsidR="00250258">
        <w:rPr>
          <w:rFonts w:ascii="Arial" w:hAnsi="Arial" w:cs="Arial"/>
          <w:iCs/>
          <w:sz w:val="24"/>
          <w:szCs w:val="24"/>
        </w:rPr>
        <w:t xml:space="preserve"> </w:t>
      </w:r>
      <w:r w:rsidR="00AE45EA">
        <w:rPr>
          <w:rFonts w:ascii="Arial" w:hAnsi="Arial" w:cs="Arial"/>
          <w:iCs/>
          <w:sz w:val="24"/>
          <w:szCs w:val="24"/>
        </w:rPr>
        <w:t>W</w:t>
      </w:r>
      <w:r w:rsidR="00F206E7" w:rsidRPr="00F206E7">
        <w:rPr>
          <w:rFonts w:ascii="Arial" w:hAnsi="Arial" w:cs="Arial"/>
          <w:iCs/>
          <w:sz w:val="24"/>
          <w:szCs w:val="24"/>
        </w:rPr>
        <w:t xml:space="preserve">here any of the discretionary exclusion grounds  specified in  Regulation 58 of </w:t>
      </w:r>
      <w:hyperlink r:id="rId38" w:history="1">
        <w:r w:rsidR="00AE45EA" w:rsidRPr="00AC2B97">
          <w:rPr>
            <w:rStyle w:val="Hyperlink"/>
            <w:rFonts w:ascii="Arial" w:hAnsi="Arial" w:cs="Arial"/>
            <w:color w:val="auto"/>
            <w:sz w:val="24"/>
          </w:rPr>
          <w:t>The Public Contracts (Scotland) Regulations</w:t>
        </w:r>
      </w:hyperlink>
      <w:r w:rsidR="004F61EE">
        <w:rPr>
          <w:rStyle w:val="Hyperlink"/>
          <w:rFonts w:ascii="Arial" w:hAnsi="Arial" w:cs="Arial"/>
          <w:color w:val="auto"/>
          <w:sz w:val="24"/>
        </w:rPr>
        <w:t xml:space="preserve"> 2015</w:t>
      </w:r>
      <w:r w:rsidR="00F206E7" w:rsidRPr="00F206E7">
        <w:rPr>
          <w:rFonts w:ascii="Arial" w:hAnsi="Arial" w:cs="Arial"/>
          <w:iCs/>
          <w:sz w:val="24"/>
          <w:szCs w:val="24"/>
        </w:rPr>
        <w:t xml:space="preserve"> apply to a </w:t>
      </w:r>
      <w:r w:rsidR="00596A9E">
        <w:rPr>
          <w:rFonts w:ascii="Arial" w:hAnsi="Arial" w:cs="Arial"/>
          <w:iCs/>
          <w:sz w:val="24"/>
          <w:szCs w:val="24"/>
        </w:rPr>
        <w:t>T</w:t>
      </w:r>
      <w:r w:rsidR="00F206E7" w:rsidRPr="00F206E7">
        <w:rPr>
          <w:rFonts w:ascii="Arial" w:hAnsi="Arial" w:cs="Arial"/>
          <w:iCs/>
          <w:sz w:val="24"/>
          <w:szCs w:val="24"/>
        </w:rPr>
        <w:t xml:space="preserve">enderer,  the Procuring Officer may treat that </w:t>
      </w:r>
      <w:r w:rsidR="00596A9E">
        <w:rPr>
          <w:rFonts w:ascii="Arial" w:hAnsi="Arial" w:cs="Arial"/>
          <w:iCs/>
          <w:sz w:val="24"/>
          <w:szCs w:val="24"/>
        </w:rPr>
        <w:t>T</w:t>
      </w:r>
      <w:r w:rsidR="00F206E7" w:rsidRPr="00F206E7">
        <w:rPr>
          <w:rFonts w:ascii="Arial" w:hAnsi="Arial" w:cs="Arial"/>
          <w:iCs/>
          <w:sz w:val="24"/>
          <w:szCs w:val="24"/>
        </w:rPr>
        <w:t xml:space="preserve">enderer as ineligible to </w:t>
      </w:r>
      <w:r w:rsidR="00596A9E">
        <w:rPr>
          <w:rFonts w:ascii="Arial" w:hAnsi="Arial" w:cs="Arial"/>
          <w:iCs/>
          <w:sz w:val="24"/>
          <w:szCs w:val="24"/>
        </w:rPr>
        <w:t>T</w:t>
      </w:r>
      <w:r w:rsidR="00F206E7" w:rsidRPr="00F206E7">
        <w:rPr>
          <w:rFonts w:ascii="Arial" w:hAnsi="Arial" w:cs="Arial"/>
          <w:iCs/>
          <w:sz w:val="24"/>
          <w:szCs w:val="24"/>
        </w:rPr>
        <w:t>ender</w:t>
      </w:r>
      <w:r w:rsidR="00E62C70">
        <w:rPr>
          <w:rFonts w:ascii="Arial" w:hAnsi="Arial" w:cs="Arial"/>
          <w:iCs/>
          <w:sz w:val="24"/>
          <w:szCs w:val="24"/>
        </w:rPr>
        <w:t>;</w:t>
      </w:r>
    </w:p>
    <w:p w14:paraId="5F25D485" w14:textId="77777777" w:rsidR="00F206E7" w:rsidRPr="00F206E7" w:rsidRDefault="00F206E7" w:rsidP="00F206E7">
      <w:pPr>
        <w:pStyle w:val="ListParagraph"/>
        <w:ind w:left="709" w:hanging="709"/>
        <w:jc w:val="both"/>
        <w:rPr>
          <w:rFonts w:ascii="Arial" w:hAnsi="Arial" w:cs="Arial"/>
          <w:iCs/>
          <w:sz w:val="24"/>
          <w:szCs w:val="24"/>
        </w:rPr>
      </w:pPr>
    </w:p>
    <w:p w14:paraId="4956D958" w14:textId="5BBD5347" w:rsidR="00F206E7" w:rsidRPr="00F206E7" w:rsidRDefault="0028189F" w:rsidP="00F206E7">
      <w:pPr>
        <w:pStyle w:val="ListParagraph"/>
        <w:ind w:left="709" w:hanging="709"/>
        <w:jc w:val="both"/>
        <w:rPr>
          <w:rFonts w:ascii="Arial" w:hAnsi="Arial" w:cs="Arial"/>
          <w:iCs/>
          <w:sz w:val="24"/>
          <w:szCs w:val="24"/>
        </w:rPr>
      </w:pPr>
      <w:r w:rsidRPr="00F206E7">
        <w:rPr>
          <w:rFonts w:ascii="Arial" w:hAnsi="Arial" w:cs="Arial"/>
          <w:iCs/>
          <w:sz w:val="24"/>
          <w:szCs w:val="24"/>
        </w:rPr>
        <w:t>1</w:t>
      </w:r>
      <w:r>
        <w:rPr>
          <w:rFonts w:ascii="Arial" w:hAnsi="Arial" w:cs="Arial"/>
          <w:iCs/>
          <w:sz w:val="24"/>
          <w:szCs w:val="24"/>
        </w:rPr>
        <w:t>8</w:t>
      </w:r>
      <w:r w:rsidR="00F206E7" w:rsidRPr="00F206E7">
        <w:rPr>
          <w:rFonts w:ascii="Arial" w:hAnsi="Arial" w:cs="Arial"/>
          <w:iCs/>
          <w:sz w:val="24"/>
          <w:szCs w:val="24"/>
        </w:rPr>
        <w:t>.3   </w:t>
      </w:r>
      <w:r w:rsidR="00E47B47">
        <w:rPr>
          <w:rFonts w:ascii="Arial" w:hAnsi="Arial" w:cs="Arial"/>
          <w:iCs/>
          <w:sz w:val="24"/>
          <w:szCs w:val="24"/>
        </w:rPr>
        <w:tab/>
      </w:r>
      <w:r w:rsidR="00F206E7" w:rsidRPr="00F206E7">
        <w:rPr>
          <w:rFonts w:ascii="Arial" w:hAnsi="Arial" w:cs="Arial"/>
          <w:iCs/>
          <w:sz w:val="24"/>
          <w:szCs w:val="24"/>
        </w:rPr>
        <w:t xml:space="preserve">Prior to excluding a </w:t>
      </w:r>
      <w:r w:rsidR="008B41C3">
        <w:rPr>
          <w:rFonts w:ascii="Arial" w:hAnsi="Arial" w:cs="Arial"/>
          <w:iCs/>
          <w:sz w:val="24"/>
          <w:szCs w:val="24"/>
        </w:rPr>
        <w:t>T</w:t>
      </w:r>
      <w:r w:rsidR="00F206E7" w:rsidRPr="00F206E7">
        <w:rPr>
          <w:rFonts w:ascii="Arial" w:hAnsi="Arial" w:cs="Arial"/>
          <w:iCs/>
          <w:sz w:val="24"/>
          <w:szCs w:val="24"/>
        </w:rPr>
        <w:t>enderer</w:t>
      </w:r>
      <w:r w:rsidR="00B51676">
        <w:rPr>
          <w:rFonts w:ascii="Arial" w:hAnsi="Arial" w:cs="Arial"/>
          <w:iCs/>
          <w:sz w:val="24"/>
          <w:szCs w:val="24"/>
        </w:rPr>
        <w:t xml:space="preserve"> from a procurement process</w:t>
      </w:r>
      <w:r w:rsidR="00F206E7" w:rsidRPr="00F206E7">
        <w:rPr>
          <w:rFonts w:ascii="Arial" w:hAnsi="Arial" w:cs="Arial"/>
          <w:iCs/>
          <w:sz w:val="24"/>
          <w:szCs w:val="24"/>
        </w:rPr>
        <w:t>, the Procuring Officer shall seek advice the matter from the Head of Revenue and Commercial Services and/</w:t>
      </w:r>
      <w:r w:rsidR="00E47B47">
        <w:rPr>
          <w:rFonts w:ascii="Arial" w:hAnsi="Arial" w:cs="Arial"/>
          <w:iCs/>
          <w:sz w:val="24"/>
          <w:szCs w:val="24"/>
        </w:rPr>
        <w:t xml:space="preserve"> </w:t>
      </w:r>
      <w:r w:rsidR="00F206E7" w:rsidRPr="00F206E7">
        <w:rPr>
          <w:rFonts w:ascii="Arial" w:hAnsi="Arial" w:cs="Arial"/>
          <w:iCs/>
          <w:sz w:val="24"/>
          <w:szCs w:val="24"/>
        </w:rPr>
        <w:t xml:space="preserve">or the </w:t>
      </w:r>
      <w:r w:rsidR="003E56DE">
        <w:rPr>
          <w:rFonts w:ascii="Arial" w:hAnsi="Arial" w:cs="Arial"/>
          <w:iCs/>
          <w:sz w:val="24"/>
          <w:szCs w:val="24"/>
        </w:rPr>
        <w:t>Head of Legal &amp; Democratic Services</w:t>
      </w:r>
      <w:r w:rsidR="00E62C70">
        <w:rPr>
          <w:rFonts w:ascii="Arial" w:hAnsi="Arial" w:cs="Arial"/>
          <w:iCs/>
          <w:sz w:val="24"/>
          <w:szCs w:val="24"/>
        </w:rPr>
        <w:t>;</w:t>
      </w:r>
    </w:p>
    <w:p w14:paraId="23DCD572" w14:textId="77777777" w:rsidR="00F206E7" w:rsidRPr="00F206E7" w:rsidRDefault="00F206E7" w:rsidP="00F206E7">
      <w:pPr>
        <w:pStyle w:val="ListParagraph"/>
        <w:ind w:left="709" w:hanging="709"/>
        <w:jc w:val="both"/>
        <w:rPr>
          <w:rFonts w:ascii="Arial" w:hAnsi="Arial" w:cs="Arial"/>
          <w:iCs/>
          <w:sz w:val="24"/>
          <w:szCs w:val="24"/>
        </w:rPr>
      </w:pPr>
    </w:p>
    <w:p w14:paraId="69F52D09" w14:textId="41C59DFA" w:rsidR="00F206E7" w:rsidRPr="00F206E7" w:rsidRDefault="00FC75C1" w:rsidP="00F206E7">
      <w:pPr>
        <w:pStyle w:val="ListParagraph"/>
        <w:ind w:left="709" w:hanging="709"/>
        <w:jc w:val="both"/>
        <w:rPr>
          <w:rFonts w:ascii="Arial" w:hAnsi="Arial" w:cs="Arial"/>
          <w:iCs/>
          <w:sz w:val="24"/>
          <w:szCs w:val="24"/>
        </w:rPr>
      </w:pPr>
      <w:r w:rsidRPr="00F206E7">
        <w:rPr>
          <w:rFonts w:ascii="Arial" w:hAnsi="Arial" w:cs="Arial"/>
          <w:iCs/>
          <w:sz w:val="24"/>
          <w:szCs w:val="24"/>
        </w:rPr>
        <w:t>1</w:t>
      </w:r>
      <w:r>
        <w:rPr>
          <w:rFonts w:ascii="Arial" w:hAnsi="Arial" w:cs="Arial"/>
          <w:iCs/>
          <w:sz w:val="24"/>
          <w:szCs w:val="24"/>
        </w:rPr>
        <w:t>8</w:t>
      </w:r>
      <w:r w:rsidRPr="00F206E7">
        <w:rPr>
          <w:rFonts w:ascii="Arial" w:hAnsi="Arial" w:cs="Arial"/>
          <w:iCs/>
          <w:sz w:val="24"/>
          <w:szCs w:val="24"/>
        </w:rPr>
        <w:t>.4 </w:t>
      </w:r>
      <w:r w:rsidRPr="00F206E7">
        <w:rPr>
          <w:rFonts w:ascii="Arial" w:hAnsi="Arial" w:cs="Arial"/>
          <w:iCs/>
          <w:sz w:val="24"/>
          <w:szCs w:val="24"/>
        </w:rPr>
        <w:tab/>
      </w:r>
      <w:r w:rsidR="00F206E7" w:rsidRPr="00F206E7">
        <w:rPr>
          <w:rFonts w:ascii="Arial" w:hAnsi="Arial" w:cs="Arial"/>
          <w:iCs/>
          <w:sz w:val="24"/>
          <w:szCs w:val="24"/>
        </w:rPr>
        <w:t xml:space="preserve">These same exclusions shall apply if information comes to light following </w:t>
      </w:r>
      <w:r w:rsidR="00BC078C">
        <w:rPr>
          <w:rFonts w:ascii="Arial" w:hAnsi="Arial" w:cs="Arial"/>
          <w:iCs/>
          <w:sz w:val="24"/>
          <w:szCs w:val="24"/>
        </w:rPr>
        <w:t>Contract</w:t>
      </w:r>
      <w:r w:rsidR="00F206E7" w:rsidRPr="00F206E7">
        <w:rPr>
          <w:rFonts w:ascii="Arial" w:hAnsi="Arial" w:cs="Arial"/>
          <w:iCs/>
          <w:sz w:val="24"/>
          <w:szCs w:val="24"/>
        </w:rPr>
        <w:t xml:space="preserve"> award.  At which point the </w:t>
      </w:r>
      <w:r w:rsidR="00BC078C">
        <w:rPr>
          <w:rFonts w:ascii="Arial" w:hAnsi="Arial" w:cs="Arial"/>
          <w:iCs/>
          <w:sz w:val="24"/>
          <w:szCs w:val="24"/>
        </w:rPr>
        <w:t>Contract</w:t>
      </w:r>
      <w:r w:rsidR="00F206E7" w:rsidRPr="00F206E7">
        <w:rPr>
          <w:rFonts w:ascii="Arial" w:hAnsi="Arial" w:cs="Arial"/>
          <w:iCs/>
          <w:sz w:val="24"/>
          <w:szCs w:val="24"/>
        </w:rPr>
        <w:t xml:space="preserve"> may be terminated.  </w:t>
      </w:r>
    </w:p>
    <w:p w14:paraId="7DCD9C11" w14:textId="77777777" w:rsidR="00F206E7" w:rsidRDefault="00F206E7" w:rsidP="00F206E7">
      <w:pPr>
        <w:tabs>
          <w:tab w:val="left" w:pos="567"/>
          <w:tab w:val="left" w:pos="709"/>
        </w:tabs>
        <w:spacing w:after="0" w:line="240" w:lineRule="auto"/>
        <w:jc w:val="both"/>
        <w:rPr>
          <w:rFonts w:ascii="Arial" w:hAnsi="Arial" w:cs="Arial"/>
          <w:sz w:val="24"/>
          <w:szCs w:val="24"/>
        </w:rPr>
      </w:pPr>
    </w:p>
    <w:p w14:paraId="53E9244C" w14:textId="760C5BFE" w:rsidR="00B61AE3" w:rsidRPr="005C7D5A" w:rsidRDefault="0028189F" w:rsidP="00250258">
      <w:pPr>
        <w:tabs>
          <w:tab w:val="left" w:pos="851"/>
        </w:tabs>
        <w:spacing w:after="0" w:line="240" w:lineRule="auto"/>
        <w:jc w:val="both"/>
        <w:rPr>
          <w:rFonts w:ascii="Arial" w:hAnsi="Arial" w:cs="Arial"/>
          <w:b/>
          <w:sz w:val="24"/>
        </w:rPr>
      </w:pPr>
      <w:r>
        <w:rPr>
          <w:rFonts w:ascii="Arial" w:hAnsi="Arial" w:cs="Arial"/>
          <w:b/>
          <w:sz w:val="24"/>
        </w:rPr>
        <w:t>19</w:t>
      </w:r>
      <w:r w:rsidR="00FD7B59">
        <w:rPr>
          <w:rFonts w:ascii="Arial" w:hAnsi="Arial" w:cs="Arial"/>
          <w:b/>
          <w:sz w:val="24"/>
        </w:rPr>
        <w:t xml:space="preserve">.    </w:t>
      </w:r>
      <w:r w:rsidR="00E07E5A">
        <w:rPr>
          <w:rFonts w:ascii="Arial" w:hAnsi="Arial" w:cs="Arial"/>
          <w:b/>
          <w:sz w:val="24"/>
        </w:rPr>
        <w:t xml:space="preserve"> </w:t>
      </w:r>
      <w:r w:rsidR="003A15CA">
        <w:rPr>
          <w:rFonts w:ascii="Arial" w:hAnsi="Arial" w:cs="Arial"/>
          <w:b/>
          <w:sz w:val="24"/>
        </w:rPr>
        <w:t>LATE TENDERS</w:t>
      </w:r>
    </w:p>
    <w:p w14:paraId="322255A5" w14:textId="77777777" w:rsidR="00FD7B59" w:rsidRDefault="00FD7B59" w:rsidP="005C7D5A">
      <w:pPr>
        <w:pStyle w:val="ListParagraph"/>
        <w:ind w:hanging="720"/>
        <w:jc w:val="both"/>
        <w:rPr>
          <w:rFonts w:ascii="Arial" w:hAnsi="Arial" w:cs="Arial"/>
          <w:sz w:val="24"/>
        </w:rPr>
      </w:pPr>
    </w:p>
    <w:p w14:paraId="6A3C7334" w14:textId="2A7C08C6" w:rsidR="006E62F0" w:rsidRDefault="0028189F" w:rsidP="00250258">
      <w:pPr>
        <w:pStyle w:val="ListParagraph"/>
        <w:tabs>
          <w:tab w:val="left" w:pos="709"/>
        </w:tabs>
        <w:ind w:left="709" w:hanging="709"/>
        <w:jc w:val="both"/>
        <w:rPr>
          <w:rFonts w:ascii="Arial" w:hAnsi="Arial" w:cs="Arial"/>
          <w:sz w:val="24"/>
          <w:szCs w:val="24"/>
        </w:rPr>
      </w:pPr>
      <w:r>
        <w:rPr>
          <w:rFonts w:ascii="Arial" w:hAnsi="Arial" w:cs="Arial"/>
          <w:sz w:val="24"/>
        </w:rPr>
        <w:t>19</w:t>
      </w:r>
      <w:r w:rsidR="00FD7B59">
        <w:rPr>
          <w:rFonts w:ascii="Arial" w:hAnsi="Arial" w:cs="Arial"/>
          <w:sz w:val="24"/>
        </w:rPr>
        <w:t>.</w:t>
      </w:r>
      <w:r w:rsidR="00053CC5" w:rsidRPr="005C7D5A">
        <w:rPr>
          <w:rFonts w:ascii="Arial" w:hAnsi="Arial" w:cs="Arial"/>
          <w:sz w:val="24"/>
        </w:rPr>
        <w:t>1</w:t>
      </w:r>
      <w:r w:rsidR="00250258">
        <w:rPr>
          <w:rFonts w:ascii="Arial" w:hAnsi="Arial" w:cs="Arial"/>
          <w:sz w:val="24"/>
        </w:rPr>
        <w:t xml:space="preserve">   </w:t>
      </w:r>
      <w:r w:rsidR="006E62F0">
        <w:rPr>
          <w:rFonts w:ascii="Arial" w:hAnsi="Arial" w:cs="Arial"/>
          <w:sz w:val="24"/>
          <w:szCs w:val="24"/>
        </w:rPr>
        <w:t xml:space="preserve">Tenders and quotations received after the closing date and time stipulated for return of Tenders, or Tenders which are incomplete or in an incorrect format </w:t>
      </w:r>
      <w:r w:rsidR="0079129F">
        <w:rPr>
          <w:rFonts w:ascii="Arial" w:hAnsi="Arial" w:cs="Arial"/>
          <w:sz w:val="24"/>
          <w:szCs w:val="24"/>
        </w:rPr>
        <w:t xml:space="preserve">must </w:t>
      </w:r>
      <w:r w:rsidR="006E62F0">
        <w:rPr>
          <w:rFonts w:ascii="Arial" w:hAnsi="Arial" w:cs="Arial"/>
          <w:sz w:val="24"/>
          <w:szCs w:val="24"/>
        </w:rPr>
        <w:t xml:space="preserve">not be opened or considered </w:t>
      </w:r>
      <w:r w:rsidR="0079129F">
        <w:rPr>
          <w:rFonts w:ascii="Arial" w:hAnsi="Arial" w:cs="Arial"/>
          <w:sz w:val="24"/>
          <w:szCs w:val="24"/>
        </w:rPr>
        <w:t xml:space="preserve">except with the express approval of the Head of Revenue and Commercial Services and the </w:t>
      </w:r>
      <w:r w:rsidR="003E56DE">
        <w:rPr>
          <w:rFonts w:ascii="Arial" w:hAnsi="Arial" w:cs="Arial"/>
          <w:sz w:val="24"/>
          <w:szCs w:val="24"/>
        </w:rPr>
        <w:t>Head of Legal &amp; Democratic Services</w:t>
      </w:r>
      <w:r w:rsidR="0079129F">
        <w:rPr>
          <w:rFonts w:ascii="Arial" w:hAnsi="Arial" w:cs="Arial"/>
          <w:sz w:val="24"/>
          <w:szCs w:val="24"/>
        </w:rPr>
        <w:t xml:space="preserve">.  </w:t>
      </w:r>
      <w:r w:rsidR="006E62F0">
        <w:rPr>
          <w:rFonts w:ascii="Arial" w:hAnsi="Arial" w:cs="Arial"/>
          <w:sz w:val="24"/>
          <w:szCs w:val="24"/>
        </w:rPr>
        <w:t xml:space="preserve"> </w:t>
      </w:r>
    </w:p>
    <w:p w14:paraId="627A0253" w14:textId="0E10E6BA" w:rsidR="005C7D5A" w:rsidRDefault="005C7D5A" w:rsidP="005C7D5A">
      <w:pPr>
        <w:pStyle w:val="ListParagraph"/>
        <w:ind w:left="0"/>
        <w:jc w:val="both"/>
        <w:rPr>
          <w:rFonts w:ascii="Arial" w:hAnsi="Arial" w:cs="Arial"/>
          <w:sz w:val="24"/>
        </w:rPr>
      </w:pPr>
    </w:p>
    <w:p w14:paraId="7DB82269" w14:textId="359D2100" w:rsidR="003A15CA" w:rsidRPr="00E3569E" w:rsidRDefault="0028189F" w:rsidP="003E1BC6">
      <w:pPr>
        <w:spacing w:after="0" w:line="240" w:lineRule="auto"/>
        <w:ind w:left="284" w:hanging="284"/>
        <w:jc w:val="both"/>
        <w:rPr>
          <w:rFonts w:ascii="Arial" w:hAnsi="Arial" w:cs="Arial"/>
          <w:b/>
          <w:sz w:val="24"/>
        </w:rPr>
      </w:pPr>
      <w:r>
        <w:rPr>
          <w:rFonts w:ascii="Arial" w:hAnsi="Arial" w:cs="Arial"/>
          <w:b/>
          <w:sz w:val="24"/>
        </w:rPr>
        <w:t>20</w:t>
      </w:r>
      <w:r w:rsidR="00DF3C81">
        <w:rPr>
          <w:rFonts w:ascii="Arial" w:hAnsi="Arial" w:cs="Arial"/>
          <w:b/>
          <w:sz w:val="24"/>
        </w:rPr>
        <w:t xml:space="preserve">. </w:t>
      </w:r>
      <w:r w:rsidR="00E3569E">
        <w:rPr>
          <w:rFonts w:ascii="Arial" w:hAnsi="Arial" w:cs="Arial"/>
          <w:b/>
          <w:sz w:val="24"/>
        </w:rPr>
        <w:tab/>
      </w:r>
      <w:r w:rsidR="003A15CA" w:rsidRPr="00E3569E">
        <w:rPr>
          <w:rFonts w:ascii="Arial" w:hAnsi="Arial" w:cs="Arial"/>
          <w:b/>
          <w:sz w:val="24"/>
        </w:rPr>
        <w:t>EVALUATION OF TENDERS AND QUOTATIONS</w:t>
      </w:r>
    </w:p>
    <w:p w14:paraId="1C0D0471" w14:textId="77777777" w:rsidR="00386DE8" w:rsidRDefault="00386DE8" w:rsidP="003E1BC6">
      <w:pPr>
        <w:spacing w:after="0" w:line="240" w:lineRule="auto"/>
        <w:ind w:left="720"/>
        <w:jc w:val="both"/>
        <w:rPr>
          <w:rFonts w:ascii="Arial" w:hAnsi="Arial" w:cs="Arial"/>
          <w:sz w:val="24"/>
        </w:rPr>
      </w:pPr>
    </w:p>
    <w:p w14:paraId="3A7024EA" w14:textId="68B23D93" w:rsidR="00053CC5" w:rsidRPr="005C7D5A" w:rsidRDefault="0028189F" w:rsidP="003E5F08">
      <w:pPr>
        <w:autoSpaceDE w:val="0"/>
        <w:autoSpaceDN w:val="0"/>
        <w:adjustRightInd w:val="0"/>
        <w:spacing w:after="0" w:line="240" w:lineRule="auto"/>
        <w:ind w:left="720" w:hanging="720"/>
        <w:jc w:val="both"/>
        <w:rPr>
          <w:rFonts w:ascii="Arial" w:hAnsi="Arial" w:cs="Arial"/>
          <w:sz w:val="24"/>
        </w:rPr>
      </w:pPr>
      <w:r>
        <w:rPr>
          <w:rFonts w:ascii="Arial" w:hAnsi="Arial" w:cs="Arial"/>
          <w:sz w:val="24"/>
        </w:rPr>
        <w:t>20</w:t>
      </w:r>
      <w:r w:rsidR="00386DE8">
        <w:rPr>
          <w:rFonts w:ascii="Arial" w:hAnsi="Arial" w:cs="Arial"/>
          <w:sz w:val="24"/>
        </w:rPr>
        <w:t xml:space="preserve">.1 </w:t>
      </w:r>
      <w:r w:rsidR="00386DE8">
        <w:rPr>
          <w:rFonts w:ascii="Arial" w:hAnsi="Arial" w:cs="Arial"/>
          <w:sz w:val="24"/>
        </w:rPr>
        <w:tab/>
      </w:r>
      <w:r w:rsidR="00053CC5" w:rsidRPr="005C7D5A">
        <w:rPr>
          <w:rFonts w:ascii="Arial" w:hAnsi="Arial" w:cs="Arial"/>
          <w:sz w:val="24"/>
        </w:rPr>
        <w:t>Tenders and quot</w:t>
      </w:r>
      <w:r w:rsidR="005C7D5A" w:rsidRPr="005C7D5A">
        <w:rPr>
          <w:rFonts w:ascii="Arial" w:hAnsi="Arial" w:cs="Arial"/>
          <w:sz w:val="24"/>
        </w:rPr>
        <w:t>ations</w:t>
      </w:r>
      <w:r w:rsidR="00053CC5" w:rsidRPr="005C7D5A">
        <w:rPr>
          <w:rFonts w:ascii="Arial" w:hAnsi="Arial" w:cs="Arial"/>
          <w:sz w:val="24"/>
        </w:rPr>
        <w:t xml:space="preserve"> </w:t>
      </w:r>
      <w:r w:rsidR="00492E35">
        <w:rPr>
          <w:rFonts w:ascii="Arial" w:hAnsi="Arial" w:cs="Arial"/>
          <w:sz w:val="24"/>
        </w:rPr>
        <w:t xml:space="preserve">for procurements with values above the Regulated Procurements Thresholds </w:t>
      </w:r>
      <w:r w:rsidR="00053CC5" w:rsidRPr="005C7D5A">
        <w:rPr>
          <w:rFonts w:ascii="Arial" w:hAnsi="Arial" w:cs="Arial"/>
          <w:sz w:val="24"/>
        </w:rPr>
        <w:t xml:space="preserve">shall be evaluated on the basis of </w:t>
      </w:r>
      <w:r w:rsidR="003E1BC6">
        <w:rPr>
          <w:rFonts w:ascii="Arial" w:hAnsi="Arial" w:cs="Arial"/>
          <w:sz w:val="24"/>
        </w:rPr>
        <w:t>M</w:t>
      </w:r>
      <w:r w:rsidR="00053CC5" w:rsidRPr="005C7D5A">
        <w:rPr>
          <w:rFonts w:ascii="Arial" w:hAnsi="Arial" w:cs="Arial"/>
          <w:sz w:val="24"/>
        </w:rPr>
        <w:t xml:space="preserve">ost </w:t>
      </w:r>
      <w:r w:rsidR="003E1BC6">
        <w:rPr>
          <w:rFonts w:ascii="Arial" w:hAnsi="Arial" w:cs="Arial"/>
          <w:sz w:val="24"/>
        </w:rPr>
        <w:t>E</w:t>
      </w:r>
      <w:r w:rsidR="00053CC5" w:rsidRPr="005C7D5A">
        <w:rPr>
          <w:rFonts w:ascii="Arial" w:hAnsi="Arial" w:cs="Arial"/>
          <w:sz w:val="24"/>
        </w:rPr>
        <w:t xml:space="preserve">conomically </w:t>
      </w:r>
      <w:r w:rsidR="003E1BC6">
        <w:rPr>
          <w:rFonts w:ascii="Arial" w:hAnsi="Arial" w:cs="Arial"/>
          <w:sz w:val="24"/>
        </w:rPr>
        <w:t>A</w:t>
      </w:r>
      <w:r w:rsidR="00053CC5" w:rsidRPr="005C7D5A">
        <w:rPr>
          <w:rFonts w:ascii="Arial" w:hAnsi="Arial" w:cs="Arial"/>
          <w:sz w:val="24"/>
        </w:rPr>
        <w:t>dvantageous</w:t>
      </w:r>
      <w:r w:rsidR="00D17646">
        <w:rPr>
          <w:rFonts w:ascii="Arial" w:hAnsi="Arial" w:cs="Arial"/>
          <w:sz w:val="24"/>
        </w:rPr>
        <w:t xml:space="preserve"> </w:t>
      </w:r>
      <w:r w:rsidR="003E1BC6">
        <w:rPr>
          <w:rFonts w:ascii="Arial" w:hAnsi="Arial" w:cs="Arial"/>
          <w:sz w:val="24"/>
        </w:rPr>
        <w:t>T</w:t>
      </w:r>
      <w:r w:rsidR="00D17646">
        <w:rPr>
          <w:rFonts w:ascii="Arial" w:hAnsi="Arial" w:cs="Arial"/>
          <w:sz w:val="24"/>
        </w:rPr>
        <w:t>ender</w:t>
      </w:r>
      <w:r w:rsidR="003E1BC6">
        <w:rPr>
          <w:rFonts w:ascii="Arial" w:hAnsi="Arial" w:cs="Arial"/>
          <w:sz w:val="24"/>
        </w:rPr>
        <w:t xml:space="preserve"> (MEAT)</w:t>
      </w:r>
      <w:r w:rsidR="00E62C70">
        <w:rPr>
          <w:rFonts w:ascii="Arial" w:hAnsi="Arial" w:cs="Arial"/>
          <w:sz w:val="24"/>
        </w:rPr>
        <w:t>;</w:t>
      </w:r>
      <w:r w:rsidR="00E3527B">
        <w:rPr>
          <w:rFonts w:ascii="Arial" w:hAnsi="Arial" w:cs="Arial"/>
          <w:sz w:val="24"/>
        </w:rPr>
        <w:t xml:space="preserve"> </w:t>
      </w:r>
    </w:p>
    <w:p w14:paraId="7B44F1E2" w14:textId="77777777" w:rsidR="00685FA3" w:rsidRPr="005C7D5A" w:rsidRDefault="00685FA3" w:rsidP="00FD7B59">
      <w:pPr>
        <w:spacing w:after="0" w:line="240" w:lineRule="auto"/>
        <w:ind w:left="720" w:hanging="720"/>
        <w:jc w:val="both"/>
        <w:rPr>
          <w:rFonts w:ascii="Arial" w:hAnsi="Arial" w:cs="Arial"/>
          <w:sz w:val="24"/>
        </w:rPr>
      </w:pPr>
    </w:p>
    <w:p w14:paraId="1F0052E1" w14:textId="5BC4D26D" w:rsidR="00053CC5" w:rsidRPr="005C7D5A" w:rsidRDefault="0028189F" w:rsidP="00FD7B59">
      <w:pPr>
        <w:ind w:left="720" w:hanging="720"/>
        <w:jc w:val="both"/>
        <w:rPr>
          <w:rFonts w:ascii="Arial" w:hAnsi="Arial" w:cs="Arial"/>
          <w:sz w:val="24"/>
        </w:rPr>
      </w:pPr>
      <w:r>
        <w:rPr>
          <w:rFonts w:ascii="Arial" w:hAnsi="Arial" w:cs="Arial"/>
          <w:sz w:val="24"/>
        </w:rPr>
        <w:t>20</w:t>
      </w:r>
      <w:r w:rsidR="00FD7B59">
        <w:rPr>
          <w:rFonts w:ascii="Arial" w:hAnsi="Arial" w:cs="Arial"/>
          <w:sz w:val="24"/>
        </w:rPr>
        <w:t>.</w:t>
      </w:r>
      <w:r w:rsidR="00386DE8">
        <w:rPr>
          <w:rFonts w:ascii="Arial" w:hAnsi="Arial" w:cs="Arial"/>
          <w:sz w:val="24"/>
        </w:rPr>
        <w:t>2</w:t>
      </w:r>
      <w:r w:rsidR="00053CC5" w:rsidRPr="005C7D5A">
        <w:rPr>
          <w:rFonts w:ascii="Arial" w:hAnsi="Arial" w:cs="Arial"/>
          <w:sz w:val="24"/>
        </w:rPr>
        <w:tab/>
        <w:t>Lowest cost will only be permitted for</w:t>
      </w:r>
      <w:r w:rsidR="00D17646">
        <w:rPr>
          <w:rFonts w:ascii="Arial" w:hAnsi="Arial" w:cs="Arial"/>
          <w:sz w:val="24"/>
        </w:rPr>
        <w:t xml:space="preserve"> </w:t>
      </w:r>
      <w:r w:rsidR="00BC078C">
        <w:rPr>
          <w:rFonts w:ascii="Arial" w:hAnsi="Arial" w:cs="Arial"/>
          <w:sz w:val="24"/>
        </w:rPr>
        <w:t>Contract</w:t>
      </w:r>
      <w:r w:rsidR="00802C81">
        <w:rPr>
          <w:rFonts w:ascii="Arial" w:hAnsi="Arial" w:cs="Arial"/>
          <w:sz w:val="24"/>
        </w:rPr>
        <w:t xml:space="preserve">s </w:t>
      </w:r>
      <w:r w:rsidR="00D17646">
        <w:rPr>
          <w:rFonts w:ascii="Arial" w:hAnsi="Arial" w:cs="Arial"/>
          <w:sz w:val="24"/>
        </w:rPr>
        <w:t xml:space="preserve">below </w:t>
      </w:r>
      <w:r w:rsidR="007865E0">
        <w:rPr>
          <w:rFonts w:ascii="Arial" w:hAnsi="Arial" w:cs="Arial"/>
          <w:sz w:val="24"/>
        </w:rPr>
        <w:t>R</w:t>
      </w:r>
      <w:r w:rsidR="00D17646">
        <w:rPr>
          <w:rFonts w:ascii="Arial" w:hAnsi="Arial" w:cs="Arial"/>
          <w:sz w:val="24"/>
        </w:rPr>
        <w:t xml:space="preserve">egulated </w:t>
      </w:r>
      <w:r w:rsidR="00495C3A">
        <w:rPr>
          <w:rFonts w:ascii="Arial" w:hAnsi="Arial" w:cs="Arial"/>
          <w:sz w:val="24"/>
        </w:rPr>
        <w:t>Contracts T</w:t>
      </w:r>
      <w:r w:rsidR="00053CC5" w:rsidRPr="005C7D5A">
        <w:rPr>
          <w:rFonts w:ascii="Arial" w:hAnsi="Arial" w:cs="Arial"/>
          <w:sz w:val="24"/>
        </w:rPr>
        <w:t>hresholds</w:t>
      </w:r>
      <w:r w:rsidR="00D17646">
        <w:rPr>
          <w:rFonts w:ascii="Arial" w:hAnsi="Arial" w:cs="Arial"/>
          <w:sz w:val="24"/>
        </w:rPr>
        <w:t xml:space="preserve"> and</w:t>
      </w:r>
      <w:r w:rsidR="00053CC5" w:rsidRPr="005C7D5A">
        <w:rPr>
          <w:rFonts w:ascii="Arial" w:hAnsi="Arial" w:cs="Arial"/>
          <w:sz w:val="24"/>
        </w:rPr>
        <w:t xml:space="preserve"> </w:t>
      </w:r>
      <w:r w:rsidR="00BC078C">
        <w:rPr>
          <w:rFonts w:ascii="Arial" w:hAnsi="Arial" w:cs="Arial"/>
          <w:sz w:val="24"/>
        </w:rPr>
        <w:t>Contract</w:t>
      </w:r>
      <w:r w:rsidR="00802C81" w:rsidRPr="005C7D5A">
        <w:rPr>
          <w:rFonts w:ascii="Arial" w:hAnsi="Arial" w:cs="Arial"/>
          <w:sz w:val="24"/>
        </w:rPr>
        <w:t xml:space="preserve">s </w:t>
      </w:r>
      <w:r w:rsidR="00053CC5" w:rsidRPr="005C7D5A">
        <w:rPr>
          <w:rFonts w:ascii="Arial" w:hAnsi="Arial" w:cs="Arial"/>
          <w:sz w:val="24"/>
        </w:rPr>
        <w:t xml:space="preserve">placed under </w:t>
      </w:r>
      <w:r w:rsidR="00802C81">
        <w:rPr>
          <w:rFonts w:ascii="Arial" w:hAnsi="Arial" w:cs="Arial"/>
          <w:sz w:val="24"/>
        </w:rPr>
        <w:t>f</w:t>
      </w:r>
      <w:r w:rsidR="00802C81" w:rsidRPr="005C7D5A">
        <w:rPr>
          <w:rFonts w:ascii="Arial" w:hAnsi="Arial" w:cs="Arial"/>
          <w:sz w:val="24"/>
        </w:rPr>
        <w:t xml:space="preserve">rameworks </w:t>
      </w:r>
      <w:r w:rsidR="00053CC5" w:rsidRPr="005C7D5A">
        <w:rPr>
          <w:rFonts w:ascii="Arial" w:hAnsi="Arial" w:cs="Arial"/>
          <w:sz w:val="24"/>
        </w:rPr>
        <w:t xml:space="preserve">where </w:t>
      </w:r>
      <w:r w:rsidR="00DA23B7">
        <w:rPr>
          <w:rFonts w:ascii="Arial" w:hAnsi="Arial" w:cs="Arial"/>
          <w:sz w:val="24"/>
        </w:rPr>
        <w:t xml:space="preserve">the Procuring Officer can demonstrate that </w:t>
      </w:r>
      <w:r w:rsidR="00495C3A">
        <w:rPr>
          <w:rFonts w:ascii="Arial" w:hAnsi="Arial" w:cs="Arial"/>
          <w:sz w:val="24"/>
        </w:rPr>
        <w:t>B</w:t>
      </w:r>
      <w:r w:rsidR="00053CC5" w:rsidRPr="005C7D5A">
        <w:rPr>
          <w:rFonts w:ascii="Arial" w:hAnsi="Arial" w:cs="Arial"/>
          <w:sz w:val="24"/>
        </w:rPr>
        <w:t xml:space="preserve">est </w:t>
      </w:r>
      <w:r w:rsidR="00495C3A">
        <w:rPr>
          <w:rFonts w:ascii="Arial" w:hAnsi="Arial" w:cs="Arial"/>
          <w:sz w:val="24"/>
        </w:rPr>
        <w:t>V</w:t>
      </w:r>
      <w:r w:rsidR="00053CC5" w:rsidRPr="005C7D5A">
        <w:rPr>
          <w:rFonts w:ascii="Arial" w:hAnsi="Arial" w:cs="Arial"/>
          <w:sz w:val="24"/>
        </w:rPr>
        <w:t>alue has already been established</w:t>
      </w:r>
      <w:r w:rsidR="00D17646">
        <w:rPr>
          <w:rFonts w:ascii="Arial" w:hAnsi="Arial" w:cs="Arial"/>
          <w:sz w:val="24"/>
        </w:rPr>
        <w:t xml:space="preserve"> and the </w:t>
      </w:r>
      <w:r w:rsidR="00935B4C">
        <w:rPr>
          <w:rFonts w:ascii="Arial" w:hAnsi="Arial" w:cs="Arial"/>
          <w:sz w:val="24"/>
        </w:rPr>
        <w:t>Procurement Processes</w:t>
      </w:r>
      <w:r w:rsidR="00D17646">
        <w:rPr>
          <w:rFonts w:ascii="Arial" w:hAnsi="Arial" w:cs="Arial"/>
          <w:sz w:val="24"/>
        </w:rPr>
        <w:t xml:space="preserve"> allow for lowest cost</w:t>
      </w:r>
      <w:r w:rsidR="008B41C3">
        <w:rPr>
          <w:rFonts w:ascii="Arial" w:hAnsi="Arial" w:cs="Arial"/>
          <w:sz w:val="24"/>
        </w:rPr>
        <w:t>;</w:t>
      </w:r>
      <w:r w:rsidR="00053CC5" w:rsidRPr="005C7D5A">
        <w:rPr>
          <w:rFonts w:ascii="Arial" w:hAnsi="Arial" w:cs="Arial"/>
          <w:sz w:val="24"/>
        </w:rPr>
        <w:t xml:space="preserve"> </w:t>
      </w:r>
    </w:p>
    <w:p w14:paraId="6A784B3E" w14:textId="1EB6EDE3" w:rsidR="00053CC5" w:rsidRPr="00E3569E" w:rsidRDefault="00FC75C1" w:rsidP="00E66C00">
      <w:pPr>
        <w:spacing w:after="0" w:line="240" w:lineRule="auto"/>
        <w:ind w:left="720" w:hanging="720"/>
        <w:jc w:val="both"/>
        <w:rPr>
          <w:rFonts w:ascii="Arial" w:hAnsi="Arial" w:cs="Arial"/>
          <w:sz w:val="24"/>
        </w:rPr>
      </w:pPr>
      <w:r>
        <w:rPr>
          <w:rFonts w:ascii="Arial" w:hAnsi="Arial" w:cs="Arial"/>
          <w:sz w:val="24"/>
        </w:rPr>
        <w:t xml:space="preserve">20.3 </w:t>
      </w:r>
      <w:r>
        <w:rPr>
          <w:rFonts w:ascii="Arial" w:hAnsi="Arial" w:cs="Arial"/>
          <w:sz w:val="24"/>
        </w:rPr>
        <w:tab/>
      </w:r>
      <w:r w:rsidR="00053CC5" w:rsidRPr="00E3569E">
        <w:rPr>
          <w:rFonts w:ascii="Arial" w:hAnsi="Arial" w:cs="Arial"/>
          <w:sz w:val="24"/>
        </w:rPr>
        <w:t xml:space="preserve">The evaluation process </w:t>
      </w:r>
      <w:r w:rsidR="00021652" w:rsidRPr="00E3569E">
        <w:rPr>
          <w:rFonts w:ascii="Arial" w:hAnsi="Arial" w:cs="Arial"/>
          <w:sz w:val="24"/>
        </w:rPr>
        <w:t>must</w:t>
      </w:r>
      <w:r w:rsidR="00053CC5" w:rsidRPr="00E3569E">
        <w:rPr>
          <w:rFonts w:ascii="Arial" w:hAnsi="Arial" w:cs="Arial"/>
          <w:sz w:val="24"/>
        </w:rPr>
        <w:t xml:space="preserve"> be fully and appropriately </w:t>
      </w:r>
      <w:r w:rsidRPr="00E3569E">
        <w:rPr>
          <w:rFonts w:ascii="Arial" w:hAnsi="Arial" w:cs="Arial"/>
          <w:sz w:val="24"/>
        </w:rPr>
        <w:t>documented,</w:t>
      </w:r>
      <w:r w:rsidR="00D17646" w:rsidRPr="00E3569E">
        <w:rPr>
          <w:rFonts w:ascii="Arial" w:hAnsi="Arial" w:cs="Arial"/>
          <w:sz w:val="24"/>
        </w:rPr>
        <w:t xml:space="preserve"> </w:t>
      </w:r>
      <w:r w:rsidR="00802C81">
        <w:rPr>
          <w:rFonts w:ascii="Arial" w:hAnsi="Arial" w:cs="Arial"/>
          <w:sz w:val="24"/>
        </w:rPr>
        <w:t xml:space="preserve">and a record retained </w:t>
      </w:r>
      <w:r w:rsidR="00D17646" w:rsidRPr="00E3569E">
        <w:rPr>
          <w:rFonts w:ascii="Arial" w:hAnsi="Arial" w:cs="Arial"/>
          <w:sz w:val="24"/>
        </w:rPr>
        <w:t>in all cases</w:t>
      </w:r>
      <w:r w:rsidR="00053CC5" w:rsidRPr="00E3569E">
        <w:rPr>
          <w:rFonts w:ascii="Arial" w:hAnsi="Arial" w:cs="Arial"/>
          <w:sz w:val="24"/>
        </w:rPr>
        <w:t xml:space="preserve">. </w:t>
      </w:r>
    </w:p>
    <w:p w14:paraId="23EB6AA2" w14:textId="17E47F19" w:rsidR="00053CC5" w:rsidRDefault="00053CC5" w:rsidP="00871D48">
      <w:pPr>
        <w:pStyle w:val="ListParagraph"/>
        <w:ind w:left="0"/>
        <w:jc w:val="both"/>
        <w:rPr>
          <w:rFonts w:ascii="Arial" w:hAnsi="Arial" w:cs="Arial"/>
          <w:sz w:val="24"/>
        </w:rPr>
      </w:pPr>
    </w:p>
    <w:p w14:paraId="33ECA60B" w14:textId="18AAC42C" w:rsidR="005073CB" w:rsidRDefault="005073CB" w:rsidP="00871D48">
      <w:pPr>
        <w:pStyle w:val="ListParagraph"/>
        <w:ind w:left="0"/>
        <w:jc w:val="both"/>
        <w:rPr>
          <w:rFonts w:ascii="Arial" w:hAnsi="Arial" w:cs="Arial"/>
          <w:sz w:val="24"/>
        </w:rPr>
      </w:pPr>
    </w:p>
    <w:p w14:paraId="6A348D18" w14:textId="7D15CC00" w:rsidR="005073CB" w:rsidRDefault="005073CB" w:rsidP="00871D48">
      <w:pPr>
        <w:pStyle w:val="ListParagraph"/>
        <w:ind w:left="0"/>
        <w:jc w:val="both"/>
        <w:rPr>
          <w:rFonts w:ascii="Arial" w:hAnsi="Arial" w:cs="Arial"/>
          <w:sz w:val="24"/>
        </w:rPr>
      </w:pPr>
    </w:p>
    <w:p w14:paraId="4840069F" w14:textId="5B4AEDE2" w:rsidR="005073CB" w:rsidRDefault="005073CB" w:rsidP="00871D48">
      <w:pPr>
        <w:pStyle w:val="ListParagraph"/>
        <w:ind w:left="0"/>
        <w:jc w:val="both"/>
        <w:rPr>
          <w:rFonts w:ascii="Arial" w:hAnsi="Arial" w:cs="Arial"/>
          <w:sz w:val="24"/>
        </w:rPr>
      </w:pPr>
    </w:p>
    <w:p w14:paraId="6494D50F" w14:textId="3CBE981C" w:rsidR="005073CB" w:rsidRDefault="005073CB" w:rsidP="00871D48">
      <w:pPr>
        <w:pStyle w:val="ListParagraph"/>
        <w:ind w:left="0"/>
        <w:jc w:val="both"/>
        <w:rPr>
          <w:rFonts w:ascii="Arial" w:hAnsi="Arial" w:cs="Arial"/>
          <w:sz w:val="24"/>
        </w:rPr>
      </w:pPr>
    </w:p>
    <w:p w14:paraId="76DE4714" w14:textId="4859D376" w:rsidR="005073CB" w:rsidRDefault="005073CB" w:rsidP="00871D48">
      <w:pPr>
        <w:pStyle w:val="ListParagraph"/>
        <w:ind w:left="0"/>
        <w:jc w:val="both"/>
        <w:rPr>
          <w:rFonts w:ascii="Arial" w:hAnsi="Arial" w:cs="Arial"/>
          <w:sz w:val="24"/>
        </w:rPr>
      </w:pPr>
    </w:p>
    <w:p w14:paraId="39121FD2" w14:textId="075B9FD9" w:rsidR="005073CB" w:rsidRDefault="005073CB" w:rsidP="00871D48">
      <w:pPr>
        <w:pStyle w:val="ListParagraph"/>
        <w:ind w:left="0"/>
        <w:jc w:val="both"/>
        <w:rPr>
          <w:rFonts w:ascii="Arial" w:hAnsi="Arial" w:cs="Arial"/>
          <w:sz w:val="24"/>
        </w:rPr>
      </w:pPr>
    </w:p>
    <w:p w14:paraId="610FF22A" w14:textId="3BCA2726" w:rsidR="005073CB" w:rsidRDefault="005073CB" w:rsidP="00871D48">
      <w:pPr>
        <w:pStyle w:val="ListParagraph"/>
        <w:ind w:left="0"/>
        <w:jc w:val="both"/>
        <w:rPr>
          <w:rFonts w:ascii="Arial" w:hAnsi="Arial" w:cs="Arial"/>
          <w:sz w:val="24"/>
        </w:rPr>
      </w:pPr>
    </w:p>
    <w:p w14:paraId="554CBA3D" w14:textId="7B91A367" w:rsidR="005073CB" w:rsidRDefault="005073CB" w:rsidP="00871D48">
      <w:pPr>
        <w:pStyle w:val="ListParagraph"/>
        <w:ind w:left="0"/>
        <w:jc w:val="both"/>
        <w:rPr>
          <w:rFonts w:ascii="Arial" w:hAnsi="Arial" w:cs="Arial"/>
          <w:sz w:val="24"/>
        </w:rPr>
      </w:pPr>
    </w:p>
    <w:p w14:paraId="1D36A02E" w14:textId="53ABBEA1" w:rsidR="005073CB" w:rsidRDefault="005073CB" w:rsidP="00871D48">
      <w:pPr>
        <w:pStyle w:val="ListParagraph"/>
        <w:ind w:left="0"/>
        <w:jc w:val="both"/>
        <w:rPr>
          <w:rFonts w:ascii="Arial" w:hAnsi="Arial" w:cs="Arial"/>
          <w:sz w:val="24"/>
        </w:rPr>
      </w:pPr>
    </w:p>
    <w:p w14:paraId="7EBD0FFC" w14:textId="361B2D29" w:rsidR="005073CB" w:rsidRDefault="005073CB" w:rsidP="00871D48">
      <w:pPr>
        <w:pStyle w:val="ListParagraph"/>
        <w:ind w:left="0"/>
        <w:jc w:val="both"/>
        <w:rPr>
          <w:rFonts w:ascii="Arial" w:hAnsi="Arial" w:cs="Arial"/>
          <w:sz w:val="24"/>
        </w:rPr>
      </w:pPr>
    </w:p>
    <w:p w14:paraId="4BA0460D" w14:textId="77777777" w:rsidR="005073CB" w:rsidRDefault="005073CB" w:rsidP="00871D48">
      <w:pPr>
        <w:pStyle w:val="ListParagraph"/>
        <w:ind w:left="0"/>
        <w:jc w:val="both"/>
        <w:rPr>
          <w:rFonts w:ascii="Arial" w:hAnsi="Arial" w:cs="Arial"/>
          <w:sz w:val="24"/>
        </w:rPr>
      </w:pPr>
    </w:p>
    <w:p w14:paraId="19668BEA" w14:textId="28E475A8" w:rsidR="00D1464C" w:rsidRPr="00E3569E" w:rsidRDefault="0028189F" w:rsidP="00871D48">
      <w:pPr>
        <w:spacing w:after="0" w:line="240" w:lineRule="auto"/>
        <w:ind w:left="284" w:hanging="284"/>
        <w:jc w:val="both"/>
        <w:rPr>
          <w:rFonts w:ascii="Arial" w:hAnsi="Arial" w:cs="Arial"/>
          <w:b/>
          <w:sz w:val="24"/>
        </w:rPr>
      </w:pPr>
      <w:r>
        <w:rPr>
          <w:rFonts w:ascii="Arial" w:hAnsi="Arial" w:cs="Arial"/>
          <w:b/>
          <w:sz w:val="24"/>
        </w:rPr>
        <w:lastRenderedPageBreak/>
        <w:t>21</w:t>
      </w:r>
      <w:r w:rsidR="00DF3C81">
        <w:rPr>
          <w:rFonts w:ascii="Arial" w:hAnsi="Arial" w:cs="Arial"/>
          <w:b/>
          <w:sz w:val="24"/>
        </w:rPr>
        <w:t xml:space="preserve">. </w:t>
      </w:r>
      <w:r w:rsidR="00E3569E">
        <w:rPr>
          <w:rFonts w:ascii="Arial" w:hAnsi="Arial" w:cs="Arial"/>
          <w:b/>
          <w:sz w:val="24"/>
        </w:rPr>
        <w:tab/>
      </w:r>
      <w:r w:rsidR="00636289" w:rsidRPr="00E3569E">
        <w:rPr>
          <w:rFonts w:ascii="Arial" w:hAnsi="Arial" w:cs="Arial"/>
          <w:b/>
          <w:sz w:val="24"/>
        </w:rPr>
        <w:t xml:space="preserve">FORM, </w:t>
      </w:r>
      <w:r w:rsidR="00D1464C" w:rsidRPr="00E3569E">
        <w:rPr>
          <w:rFonts w:ascii="Arial" w:hAnsi="Arial" w:cs="Arial"/>
          <w:b/>
          <w:sz w:val="24"/>
        </w:rPr>
        <w:t>ACCEPTANCE</w:t>
      </w:r>
      <w:r w:rsidR="00575EE1" w:rsidRPr="00E3569E">
        <w:rPr>
          <w:rFonts w:ascii="Arial" w:hAnsi="Arial" w:cs="Arial"/>
          <w:b/>
          <w:sz w:val="24"/>
        </w:rPr>
        <w:t>,</w:t>
      </w:r>
      <w:r w:rsidR="00D1464C" w:rsidRPr="00E3569E">
        <w:rPr>
          <w:rFonts w:ascii="Arial" w:hAnsi="Arial" w:cs="Arial"/>
          <w:b/>
          <w:sz w:val="24"/>
        </w:rPr>
        <w:t xml:space="preserve"> AWARD </w:t>
      </w:r>
      <w:r w:rsidR="004B5269" w:rsidRPr="00E3569E">
        <w:rPr>
          <w:rFonts w:ascii="Arial" w:hAnsi="Arial" w:cs="Arial"/>
          <w:b/>
          <w:sz w:val="24"/>
        </w:rPr>
        <w:t xml:space="preserve">AND TERMINATION </w:t>
      </w:r>
      <w:r w:rsidR="00D1464C" w:rsidRPr="00E3569E">
        <w:rPr>
          <w:rFonts w:ascii="Arial" w:hAnsi="Arial" w:cs="Arial"/>
          <w:b/>
          <w:sz w:val="24"/>
        </w:rPr>
        <w:t>OF CONTRACTS</w:t>
      </w:r>
    </w:p>
    <w:p w14:paraId="45A27F2F" w14:textId="77777777" w:rsidR="000577E3" w:rsidRDefault="000577E3" w:rsidP="00ED1F55">
      <w:pPr>
        <w:spacing w:after="0" w:line="240" w:lineRule="auto"/>
        <w:ind w:left="709" w:hanging="709"/>
        <w:jc w:val="both"/>
        <w:rPr>
          <w:rFonts w:ascii="Arial" w:hAnsi="Arial" w:cs="Arial"/>
          <w:sz w:val="24"/>
        </w:rPr>
      </w:pPr>
    </w:p>
    <w:p w14:paraId="10349808" w14:textId="637E0A9C" w:rsidR="00322824" w:rsidRDefault="0028189F" w:rsidP="00ED1F55">
      <w:pPr>
        <w:spacing w:after="0" w:line="240" w:lineRule="auto"/>
        <w:ind w:left="709" w:hanging="709"/>
        <w:jc w:val="both"/>
        <w:rPr>
          <w:rFonts w:ascii="Arial" w:hAnsi="Arial" w:cs="Arial"/>
          <w:sz w:val="24"/>
        </w:rPr>
      </w:pPr>
      <w:r>
        <w:rPr>
          <w:rFonts w:ascii="Arial" w:hAnsi="Arial" w:cs="Arial"/>
          <w:sz w:val="24"/>
        </w:rPr>
        <w:t>21</w:t>
      </w:r>
      <w:r w:rsidR="00ED1F55">
        <w:rPr>
          <w:rFonts w:ascii="Arial" w:hAnsi="Arial" w:cs="Arial"/>
          <w:sz w:val="24"/>
        </w:rPr>
        <w:t>.</w:t>
      </w:r>
      <w:r w:rsidR="00346F35">
        <w:rPr>
          <w:rFonts w:ascii="Arial" w:hAnsi="Arial" w:cs="Arial"/>
          <w:sz w:val="24"/>
        </w:rPr>
        <w:t>1</w:t>
      </w:r>
      <w:r w:rsidR="00ED1F55">
        <w:rPr>
          <w:rFonts w:ascii="Arial" w:hAnsi="Arial" w:cs="Arial"/>
          <w:sz w:val="24"/>
        </w:rPr>
        <w:t xml:space="preserve"> </w:t>
      </w:r>
      <w:r w:rsidR="00ED1F55">
        <w:rPr>
          <w:rFonts w:ascii="Arial" w:hAnsi="Arial" w:cs="Arial"/>
          <w:sz w:val="24"/>
        </w:rPr>
        <w:tab/>
      </w:r>
      <w:r w:rsidR="00322824" w:rsidRPr="00FA283A">
        <w:rPr>
          <w:rFonts w:ascii="Arial" w:hAnsi="Arial" w:cs="Arial"/>
          <w:sz w:val="24"/>
        </w:rPr>
        <w:t xml:space="preserve">No </w:t>
      </w:r>
      <w:r w:rsidR="00BC078C">
        <w:rPr>
          <w:rFonts w:ascii="Arial" w:hAnsi="Arial" w:cs="Arial"/>
          <w:sz w:val="24"/>
        </w:rPr>
        <w:t>Contract</w:t>
      </w:r>
      <w:r w:rsidR="00802C81" w:rsidRPr="00FA283A">
        <w:rPr>
          <w:rFonts w:ascii="Arial" w:hAnsi="Arial" w:cs="Arial"/>
          <w:sz w:val="24"/>
        </w:rPr>
        <w:t xml:space="preserve"> </w:t>
      </w:r>
      <w:r w:rsidR="00322824" w:rsidRPr="00FA283A">
        <w:rPr>
          <w:rFonts w:ascii="Arial" w:hAnsi="Arial" w:cs="Arial"/>
          <w:sz w:val="24"/>
        </w:rPr>
        <w:t xml:space="preserve">subject to the </w:t>
      </w:r>
      <w:r w:rsidR="00D14626">
        <w:rPr>
          <w:rFonts w:ascii="Arial" w:hAnsi="Arial" w:cs="Arial"/>
          <w:sz w:val="24"/>
        </w:rPr>
        <w:t>Procurement Legislation</w:t>
      </w:r>
      <w:r w:rsidR="00322824" w:rsidRPr="00FA283A">
        <w:rPr>
          <w:rFonts w:ascii="Arial" w:hAnsi="Arial" w:cs="Arial"/>
          <w:sz w:val="24"/>
        </w:rPr>
        <w:t xml:space="preserve"> shall be entered into without a Procurement Summary Report being completed </w:t>
      </w:r>
      <w:r w:rsidR="00322824">
        <w:rPr>
          <w:rFonts w:ascii="Arial" w:hAnsi="Arial" w:cs="Arial"/>
          <w:sz w:val="24"/>
        </w:rPr>
        <w:t xml:space="preserve">by the Procuring Officer </w:t>
      </w:r>
      <w:r w:rsidR="00322824" w:rsidRPr="00FA283A">
        <w:rPr>
          <w:rFonts w:ascii="Arial" w:hAnsi="Arial" w:cs="Arial"/>
          <w:sz w:val="24"/>
        </w:rPr>
        <w:t xml:space="preserve">and </w:t>
      </w:r>
      <w:r w:rsidR="00322824">
        <w:rPr>
          <w:rFonts w:ascii="Arial" w:hAnsi="Arial" w:cs="Arial"/>
          <w:sz w:val="24"/>
        </w:rPr>
        <w:t>agreed</w:t>
      </w:r>
      <w:r w:rsidR="00322824" w:rsidRPr="00FA283A">
        <w:rPr>
          <w:rFonts w:ascii="Arial" w:hAnsi="Arial" w:cs="Arial"/>
          <w:sz w:val="24"/>
        </w:rPr>
        <w:t xml:space="preserve"> by the </w:t>
      </w:r>
      <w:r w:rsidR="00322824" w:rsidRPr="00B32105">
        <w:rPr>
          <w:rFonts w:ascii="Arial" w:hAnsi="Arial" w:cs="Arial"/>
          <w:sz w:val="24"/>
        </w:rPr>
        <w:t>appropriate Category Manager and/</w:t>
      </w:r>
      <w:r w:rsidR="00E07E5A">
        <w:rPr>
          <w:rFonts w:ascii="Arial" w:hAnsi="Arial" w:cs="Arial"/>
          <w:sz w:val="24"/>
        </w:rPr>
        <w:t xml:space="preserve"> </w:t>
      </w:r>
      <w:r w:rsidR="00322824" w:rsidRPr="00B32105">
        <w:rPr>
          <w:rFonts w:ascii="Arial" w:hAnsi="Arial" w:cs="Arial"/>
          <w:sz w:val="24"/>
        </w:rPr>
        <w:t xml:space="preserve">or the Procurement Service </w:t>
      </w:r>
      <w:proofErr w:type="gramStart"/>
      <w:r w:rsidR="00322824" w:rsidRPr="00B32105">
        <w:rPr>
          <w:rFonts w:ascii="Arial" w:hAnsi="Arial" w:cs="Arial"/>
          <w:sz w:val="24"/>
        </w:rPr>
        <w:t>Manager;</w:t>
      </w:r>
      <w:proofErr w:type="gramEnd"/>
      <w:r w:rsidR="00322824" w:rsidRPr="00FA283A">
        <w:rPr>
          <w:rFonts w:ascii="Arial" w:hAnsi="Arial" w:cs="Arial"/>
          <w:sz w:val="24"/>
        </w:rPr>
        <w:t xml:space="preserve">    </w:t>
      </w:r>
    </w:p>
    <w:p w14:paraId="4CB91B62" w14:textId="77777777" w:rsidR="00ED1F55" w:rsidRDefault="00ED1F55" w:rsidP="00FD7B59">
      <w:pPr>
        <w:spacing w:after="0" w:line="240" w:lineRule="auto"/>
        <w:ind w:left="720" w:hanging="720"/>
        <w:jc w:val="both"/>
        <w:rPr>
          <w:rFonts w:ascii="Arial" w:hAnsi="Arial" w:cs="Arial"/>
          <w:sz w:val="24"/>
        </w:rPr>
      </w:pPr>
    </w:p>
    <w:p w14:paraId="745C6C72" w14:textId="2DEA18A5" w:rsidR="00636289" w:rsidRPr="009E346E" w:rsidRDefault="0028189F" w:rsidP="00FD7B59">
      <w:pPr>
        <w:spacing w:after="0" w:line="240" w:lineRule="auto"/>
        <w:ind w:left="720" w:hanging="720"/>
        <w:jc w:val="both"/>
        <w:rPr>
          <w:rFonts w:ascii="Arial" w:hAnsi="Arial" w:cs="Arial"/>
          <w:sz w:val="24"/>
        </w:rPr>
      </w:pPr>
      <w:r>
        <w:rPr>
          <w:rFonts w:ascii="Arial" w:hAnsi="Arial" w:cs="Arial"/>
          <w:sz w:val="24"/>
        </w:rPr>
        <w:t>21</w:t>
      </w:r>
      <w:r w:rsidR="00FD7B59">
        <w:rPr>
          <w:rFonts w:ascii="Arial" w:hAnsi="Arial" w:cs="Arial"/>
          <w:sz w:val="24"/>
        </w:rPr>
        <w:t>.</w:t>
      </w:r>
      <w:r w:rsidR="00E20662">
        <w:rPr>
          <w:rFonts w:ascii="Arial" w:hAnsi="Arial" w:cs="Arial"/>
          <w:sz w:val="24"/>
        </w:rPr>
        <w:t>2</w:t>
      </w:r>
      <w:r w:rsidR="00FD7B59">
        <w:rPr>
          <w:rFonts w:ascii="Arial" w:hAnsi="Arial" w:cs="Arial"/>
          <w:sz w:val="24"/>
        </w:rPr>
        <w:t xml:space="preserve"> </w:t>
      </w:r>
      <w:r w:rsidR="00FD7B59">
        <w:rPr>
          <w:rFonts w:ascii="Arial" w:hAnsi="Arial" w:cs="Arial"/>
          <w:sz w:val="24"/>
        </w:rPr>
        <w:tab/>
      </w:r>
      <w:r w:rsidR="00636289" w:rsidRPr="009E346E">
        <w:rPr>
          <w:rFonts w:ascii="Arial" w:hAnsi="Arial" w:cs="Arial"/>
          <w:sz w:val="24"/>
        </w:rPr>
        <w:t xml:space="preserve">Except in circumstances where the </w:t>
      </w:r>
      <w:r w:rsidR="00742284">
        <w:rPr>
          <w:rFonts w:ascii="Arial" w:hAnsi="Arial" w:cs="Arial"/>
          <w:sz w:val="24"/>
        </w:rPr>
        <w:t>Head of Revenue and Commercial Services</w:t>
      </w:r>
      <w:r w:rsidR="00636289" w:rsidRPr="009E346E">
        <w:rPr>
          <w:rFonts w:ascii="Arial" w:hAnsi="Arial" w:cs="Arial"/>
          <w:sz w:val="24"/>
        </w:rPr>
        <w:t xml:space="preserve"> and</w:t>
      </w:r>
      <w:r w:rsidR="00636289">
        <w:rPr>
          <w:rFonts w:ascii="Arial" w:hAnsi="Arial" w:cs="Arial"/>
          <w:sz w:val="24"/>
        </w:rPr>
        <w:t xml:space="preserve"> the</w:t>
      </w:r>
      <w:r w:rsidR="00636289" w:rsidRPr="009E346E">
        <w:rPr>
          <w:rFonts w:ascii="Arial" w:hAnsi="Arial" w:cs="Arial"/>
          <w:sz w:val="24"/>
        </w:rPr>
        <w:t xml:space="preserve"> </w:t>
      </w:r>
      <w:r w:rsidR="003E56DE">
        <w:rPr>
          <w:rFonts w:ascii="Arial" w:hAnsi="Arial" w:cs="Arial"/>
          <w:sz w:val="24"/>
        </w:rPr>
        <w:t>Head of Legal &amp; Democratic Services</w:t>
      </w:r>
      <w:r w:rsidR="00636289" w:rsidRPr="009E346E">
        <w:rPr>
          <w:rFonts w:ascii="Arial" w:hAnsi="Arial" w:cs="Arial"/>
          <w:sz w:val="24"/>
        </w:rPr>
        <w:t xml:space="preserve"> agree otherwise, every </w:t>
      </w:r>
      <w:r w:rsidR="00BC078C">
        <w:rPr>
          <w:rFonts w:ascii="Arial" w:hAnsi="Arial" w:cs="Arial"/>
          <w:sz w:val="24"/>
        </w:rPr>
        <w:t>Contract</w:t>
      </w:r>
      <w:r w:rsidR="00636289" w:rsidRPr="009E346E">
        <w:rPr>
          <w:rFonts w:ascii="Arial" w:hAnsi="Arial" w:cs="Arial"/>
          <w:sz w:val="24"/>
        </w:rPr>
        <w:t xml:space="preserve"> shall be:</w:t>
      </w:r>
    </w:p>
    <w:p w14:paraId="18B93632" w14:textId="422FEE68" w:rsidR="005D408F" w:rsidRDefault="00E735D7" w:rsidP="00636289">
      <w:pPr>
        <w:spacing w:after="0" w:line="240" w:lineRule="auto"/>
        <w:ind w:firstLine="720"/>
        <w:jc w:val="both"/>
        <w:rPr>
          <w:rFonts w:ascii="Arial" w:hAnsi="Arial" w:cs="Arial"/>
          <w:sz w:val="24"/>
        </w:rPr>
      </w:pPr>
      <w:r>
        <w:rPr>
          <w:rFonts w:ascii="Arial" w:hAnsi="Arial" w:cs="Arial"/>
          <w:sz w:val="24"/>
        </w:rPr>
        <w:t>a.</w:t>
      </w:r>
      <w:r w:rsidR="00E07E5A">
        <w:rPr>
          <w:rFonts w:ascii="Arial" w:hAnsi="Arial" w:cs="Arial"/>
          <w:sz w:val="24"/>
        </w:rPr>
        <w:tab/>
      </w:r>
      <w:r w:rsidR="00BC078C">
        <w:rPr>
          <w:rFonts w:ascii="Arial" w:hAnsi="Arial" w:cs="Arial"/>
          <w:sz w:val="24"/>
        </w:rPr>
        <w:t>I</w:t>
      </w:r>
      <w:r w:rsidR="00636289" w:rsidRPr="009E346E">
        <w:rPr>
          <w:rFonts w:ascii="Arial" w:hAnsi="Arial" w:cs="Arial"/>
          <w:sz w:val="24"/>
        </w:rPr>
        <w:t xml:space="preserve">n the name of The Fife Council; </w:t>
      </w:r>
      <w:r w:rsidR="005D408F">
        <w:rPr>
          <w:rFonts w:ascii="Arial" w:hAnsi="Arial" w:cs="Arial"/>
          <w:sz w:val="24"/>
        </w:rPr>
        <w:t>and</w:t>
      </w:r>
    </w:p>
    <w:p w14:paraId="1460DB7B" w14:textId="77045836" w:rsidR="00322824" w:rsidRDefault="005D408F" w:rsidP="00636289">
      <w:pPr>
        <w:spacing w:after="0" w:line="240" w:lineRule="auto"/>
        <w:ind w:firstLine="720"/>
        <w:jc w:val="both"/>
        <w:rPr>
          <w:rFonts w:ascii="Arial" w:hAnsi="Arial" w:cs="Arial"/>
          <w:sz w:val="24"/>
        </w:rPr>
      </w:pPr>
      <w:r>
        <w:rPr>
          <w:rFonts w:ascii="Arial" w:hAnsi="Arial" w:cs="Arial"/>
          <w:sz w:val="24"/>
        </w:rPr>
        <w:t>b</w:t>
      </w:r>
      <w:r w:rsidR="00E735D7">
        <w:rPr>
          <w:rFonts w:ascii="Arial" w:hAnsi="Arial" w:cs="Arial"/>
          <w:sz w:val="24"/>
        </w:rPr>
        <w:t>.</w:t>
      </w:r>
      <w:r w:rsidR="00E07E5A">
        <w:rPr>
          <w:rFonts w:ascii="Arial" w:hAnsi="Arial" w:cs="Arial"/>
          <w:sz w:val="24"/>
        </w:rPr>
        <w:tab/>
      </w:r>
      <w:r w:rsidR="00BC078C">
        <w:rPr>
          <w:rFonts w:ascii="Arial" w:hAnsi="Arial" w:cs="Arial"/>
          <w:sz w:val="24"/>
        </w:rPr>
        <w:t>A</w:t>
      </w:r>
      <w:r w:rsidR="00021652">
        <w:rPr>
          <w:rFonts w:ascii="Arial" w:hAnsi="Arial" w:cs="Arial"/>
          <w:sz w:val="24"/>
        </w:rPr>
        <w:t>warded</w:t>
      </w:r>
      <w:r w:rsidR="00636289" w:rsidRPr="009E346E">
        <w:rPr>
          <w:rFonts w:ascii="Arial" w:hAnsi="Arial" w:cs="Arial"/>
          <w:sz w:val="24"/>
        </w:rPr>
        <w:t xml:space="preserve"> by an officer </w:t>
      </w:r>
      <w:r w:rsidR="00021652">
        <w:rPr>
          <w:rFonts w:ascii="Arial" w:hAnsi="Arial" w:cs="Arial"/>
          <w:sz w:val="24"/>
        </w:rPr>
        <w:t>on the DPA list</w:t>
      </w:r>
      <w:r w:rsidR="00322824">
        <w:rPr>
          <w:rFonts w:ascii="Arial" w:hAnsi="Arial" w:cs="Arial"/>
          <w:sz w:val="24"/>
        </w:rPr>
        <w:t>; and</w:t>
      </w:r>
    </w:p>
    <w:p w14:paraId="62D0C3D1" w14:textId="286E4BC9" w:rsidR="00636289" w:rsidRDefault="00322824" w:rsidP="00636289">
      <w:pPr>
        <w:spacing w:after="0" w:line="240" w:lineRule="auto"/>
        <w:ind w:firstLine="720"/>
        <w:jc w:val="both"/>
        <w:rPr>
          <w:rFonts w:ascii="Arial" w:hAnsi="Arial" w:cs="Arial"/>
          <w:sz w:val="24"/>
        </w:rPr>
      </w:pPr>
      <w:r>
        <w:rPr>
          <w:rFonts w:ascii="Arial" w:hAnsi="Arial" w:cs="Arial"/>
          <w:sz w:val="24"/>
        </w:rPr>
        <w:t>c.</w:t>
      </w:r>
      <w:r w:rsidR="00E07E5A">
        <w:rPr>
          <w:rFonts w:ascii="Arial" w:hAnsi="Arial" w:cs="Arial"/>
          <w:sz w:val="24"/>
        </w:rPr>
        <w:tab/>
      </w:r>
      <w:r w:rsidR="00BC078C">
        <w:rPr>
          <w:rFonts w:ascii="Arial" w:hAnsi="Arial" w:cs="Arial"/>
          <w:sz w:val="24"/>
        </w:rPr>
        <w:t>E</w:t>
      </w:r>
      <w:r>
        <w:rPr>
          <w:rFonts w:ascii="Arial" w:hAnsi="Arial" w:cs="Arial"/>
          <w:sz w:val="24"/>
        </w:rPr>
        <w:t>ntered on the Contract</w:t>
      </w:r>
      <w:r w:rsidR="00ED1F55">
        <w:rPr>
          <w:rFonts w:ascii="Arial" w:hAnsi="Arial" w:cs="Arial"/>
          <w:sz w:val="24"/>
        </w:rPr>
        <w:t xml:space="preserve"> </w:t>
      </w:r>
      <w:r w:rsidR="00A96AE7">
        <w:rPr>
          <w:rFonts w:ascii="Arial" w:hAnsi="Arial" w:cs="Arial"/>
          <w:sz w:val="24"/>
        </w:rPr>
        <w:t>Programme</w:t>
      </w:r>
      <w:r w:rsidR="005D408F">
        <w:rPr>
          <w:rFonts w:ascii="Arial" w:hAnsi="Arial" w:cs="Arial"/>
          <w:sz w:val="24"/>
        </w:rPr>
        <w:t>;</w:t>
      </w:r>
    </w:p>
    <w:p w14:paraId="7DF5035C" w14:textId="77777777" w:rsidR="00636289" w:rsidRDefault="00636289" w:rsidP="00AF2109">
      <w:pPr>
        <w:spacing w:after="0" w:line="240" w:lineRule="auto"/>
        <w:ind w:left="709" w:hanging="709"/>
        <w:jc w:val="both"/>
        <w:rPr>
          <w:rFonts w:ascii="Arial" w:hAnsi="Arial" w:cs="Arial"/>
          <w:sz w:val="24"/>
        </w:rPr>
      </w:pPr>
    </w:p>
    <w:p w14:paraId="3B8EE9D7" w14:textId="6EA3B8CC" w:rsidR="00D1464C" w:rsidRDefault="0028189F" w:rsidP="00823611">
      <w:pPr>
        <w:pStyle w:val="ListParagraph"/>
        <w:ind w:hanging="720"/>
        <w:jc w:val="both"/>
        <w:rPr>
          <w:rFonts w:ascii="Arial" w:hAnsi="Arial" w:cs="Arial"/>
          <w:sz w:val="24"/>
        </w:rPr>
      </w:pPr>
      <w:r>
        <w:rPr>
          <w:rFonts w:ascii="Arial" w:hAnsi="Arial" w:cs="Arial"/>
          <w:sz w:val="24"/>
        </w:rPr>
        <w:t>21</w:t>
      </w:r>
      <w:r w:rsidR="00341FB6" w:rsidRPr="00F51BD2">
        <w:rPr>
          <w:rFonts w:ascii="Arial" w:hAnsi="Arial" w:cs="Arial"/>
          <w:sz w:val="24"/>
        </w:rPr>
        <w:t>.</w:t>
      </w:r>
      <w:r w:rsidR="00E20662">
        <w:rPr>
          <w:rFonts w:ascii="Arial" w:hAnsi="Arial" w:cs="Arial"/>
          <w:sz w:val="24"/>
        </w:rPr>
        <w:t>3</w:t>
      </w:r>
      <w:r w:rsidR="00341FB6" w:rsidRPr="00F51BD2">
        <w:rPr>
          <w:rFonts w:ascii="Arial" w:hAnsi="Arial" w:cs="Arial"/>
          <w:sz w:val="24"/>
        </w:rPr>
        <w:tab/>
      </w:r>
      <w:r w:rsidR="00823611" w:rsidRPr="00442B94">
        <w:rPr>
          <w:rFonts w:ascii="Arial" w:hAnsi="Arial" w:cs="Arial"/>
          <w:sz w:val="24"/>
        </w:rPr>
        <w:t xml:space="preserve">The Procuring Officer shall </w:t>
      </w:r>
      <w:r w:rsidR="00341FB6" w:rsidRPr="00442B94">
        <w:rPr>
          <w:rFonts w:ascii="Arial" w:hAnsi="Arial" w:cs="Arial"/>
          <w:sz w:val="24"/>
        </w:rPr>
        <w:t xml:space="preserve">retain a copy of the </w:t>
      </w:r>
      <w:r w:rsidR="00BC078C">
        <w:rPr>
          <w:rFonts w:ascii="Arial" w:hAnsi="Arial" w:cs="Arial"/>
          <w:sz w:val="24"/>
        </w:rPr>
        <w:t>Contract</w:t>
      </w:r>
      <w:r w:rsidR="00ED1F55">
        <w:rPr>
          <w:rFonts w:ascii="Arial" w:hAnsi="Arial" w:cs="Arial"/>
          <w:sz w:val="24"/>
        </w:rPr>
        <w:t xml:space="preserve">, </w:t>
      </w:r>
      <w:r w:rsidR="00341FB6" w:rsidRPr="00442B94">
        <w:rPr>
          <w:rFonts w:ascii="Arial" w:hAnsi="Arial" w:cs="Arial"/>
          <w:sz w:val="24"/>
        </w:rPr>
        <w:t xml:space="preserve">keep proper records of all </w:t>
      </w:r>
      <w:r w:rsidR="00BC078C">
        <w:rPr>
          <w:rFonts w:ascii="Arial" w:hAnsi="Arial" w:cs="Arial"/>
          <w:sz w:val="24"/>
        </w:rPr>
        <w:t>Contract</w:t>
      </w:r>
      <w:r w:rsidR="00802C81" w:rsidRPr="00442B94">
        <w:rPr>
          <w:rFonts w:ascii="Arial" w:hAnsi="Arial" w:cs="Arial"/>
          <w:sz w:val="24"/>
        </w:rPr>
        <w:t xml:space="preserve">s </w:t>
      </w:r>
      <w:r w:rsidR="00341FB6" w:rsidRPr="00442B94">
        <w:rPr>
          <w:rFonts w:ascii="Arial" w:hAnsi="Arial" w:cs="Arial"/>
          <w:sz w:val="24"/>
        </w:rPr>
        <w:t xml:space="preserve">and </w:t>
      </w:r>
      <w:r w:rsidR="008B41C3">
        <w:rPr>
          <w:rFonts w:ascii="Arial" w:hAnsi="Arial" w:cs="Arial"/>
          <w:sz w:val="24"/>
        </w:rPr>
        <w:t>T</w:t>
      </w:r>
      <w:r w:rsidR="00341FB6" w:rsidRPr="00442B94">
        <w:rPr>
          <w:rFonts w:ascii="Arial" w:hAnsi="Arial" w:cs="Arial"/>
          <w:sz w:val="24"/>
        </w:rPr>
        <w:t>enders</w:t>
      </w:r>
      <w:r w:rsidR="00ED1F55">
        <w:rPr>
          <w:rFonts w:ascii="Arial" w:hAnsi="Arial" w:cs="Arial"/>
          <w:sz w:val="24"/>
        </w:rPr>
        <w:t xml:space="preserve"> and record where they are stored</w:t>
      </w:r>
      <w:r w:rsidR="00631677">
        <w:rPr>
          <w:rFonts w:ascii="Arial" w:hAnsi="Arial" w:cs="Arial"/>
          <w:sz w:val="24"/>
        </w:rPr>
        <w:t xml:space="preserve">, </w:t>
      </w:r>
      <w:r w:rsidR="00ED1F55">
        <w:rPr>
          <w:rFonts w:ascii="Arial" w:hAnsi="Arial" w:cs="Arial"/>
          <w:sz w:val="24"/>
        </w:rPr>
        <w:t>and ensure the Contract</w:t>
      </w:r>
      <w:r w:rsidR="00A96AE7">
        <w:rPr>
          <w:rFonts w:ascii="Arial" w:hAnsi="Arial" w:cs="Arial"/>
          <w:sz w:val="24"/>
        </w:rPr>
        <w:t xml:space="preserve"> Programme</w:t>
      </w:r>
      <w:r w:rsidR="00ED1F55">
        <w:rPr>
          <w:rFonts w:ascii="Arial" w:hAnsi="Arial" w:cs="Arial"/>
          <w:sz w:val="24"/>
        </w:rPr>
        <w:t xml:space="preserve"> is </w:t>
      </w:r>
      <w:r w:rsidR="006B1BDB">
        <w:rPr>
          <w:rFonts w:ascii="Arial" w:hAnsi="Arial" w:cs="Arial"/>
          <w:sz w:val="24"/>
        </w:rPr>
        <w:t>updated</w:t>
      </w:r>
      <w:r w:rsidR="00461897">
        <w:rPr>
          <w:rFonts w:ascii="Arial" w:hAnsi="Arial" w:cs="Arial"/>
          <w:sz w:val="24"/>
        </w:rPr>
        <w:t>;</w:t>
      </w:r>
    </w:p>
    <w:p w14:paraId="74ADBC09" w14:textId="77777777" w:rsidR="004B5269" w:rsidRDefault="004B5269" w:rsidP="00341FB6">
      <w:pPr>
        <w:pStyle w:val="ListParagraph"/>
        <w:jc w:val="both"/>
        <w:rPr>
          <w:rFonts w:ascii="Arial" w:hAnsi="Arial" w:cs="Arial"/>
          <w:sz w:val="24"/>
        </w:rPr>
      </w:pPr>
    </w:p>
    <w:p w14:paraId="4813AACB" w14:textId="53FFCB23" w:rsidR="004B5269" w:rsidRPr="000E4E1F" w:rsidRDefault="0028189F" w:rsidP="000E4E1F">
      <w:pPr>
        <w:pStyle w:val="ListParagraph"/>
        <w:ind w:hanging="720"/>
        <w:jc w:val="both"/>
        <w:rPr>
          <w:rFonts w:ascii="Arial" w:hAnsi="Arial" w:cs="Arial"/>
          <w:sz w:val="24"/>
        </w:rPr>
      </w:pPr>
      <w:r>
        <w:rPr>
          <w:rFonts w:ascii="Arial" w:hAnsi="Arial" w:cs="Arial"/>
          <w:sz w:val="24"/>
        </w:rPr>
        <w:t>2</w:t>
      </w:r>
      <w:r w:rsidR="00560C08">
        <w:rPr>
          <w:rFonts w:ascii="Arial" w:hAnsi="Arial" w:cs="Arial"/>
          <w:sz w:val="24"/>
        </w:rPr>
        <w:t>1</w:t>
      </w:r>
      <w:r w:rsidR="00461897">
        <w:rPr>
          <w:rFonts w:ascii="Arial" w:hAnsi="Arial" w:cs="Arial"/>
          <w:sz w:val="24"/>
        </w:rPr>
        <w:t>.</w:t>
      </w:r>
      <w:r w:rsidR="00E20662">
        <w:rPr>
          <w:rFonts w:ascii="Arial" w:hAnsi="Arial" w:cs="Arial"/>
          <w:sz w:val="24"/>
        </w:rPr>
        <w:t>4</w:t>
      </w:r>
      <w:r w:rsidR="00461897">
        <w:rPr>
          <w:rFonts w:ascii="Arial" w:hAnsi="Arial" w:cs="Arial"/>
          <w:sz w:val="24"/>
        </w:rPr>
        <w:t xml:space="preserve"> </w:t>
      </w:r>
      <w:r w:rsidR="002039EC">
        <w:rPr>
          <w:rFonts w:ascii="Arial" w:hAnsi="Arial" w:cs="Arial"/>
          <w:sz w:val="24"/>
        </w:rPr>
        <w:tab/>
      </w:r>
      <w:r w:rsidR="004B5269" w:rsidRPr="00F21D00">
        <w:rPr>
          <w:rFonts w:ascii="Arial" w:hAnsi="Arial" w:cs="Arial"/>
          <w:sz w:val="24"/>
        </w:rPr>
        <w:t xml:space="preserve">The </w:t>
      </w:r>
      <w:r w:rsidR="00876D56">
        <w:rPr>
          <w:rFonts w:ascii="Arial" w:hAnsi="Arial" w:cs="Arial"/>
          <w:sz w:val="24"/>
        </w:rPr>
        <w:t>Executive Director of the Procuring Service</w:t>
      </w:r>
      <w:r w:rsidR="008B41C3">
        <w:rPr>
          <w:rFonts w:ascii="Arial" w:hAnsi="Arial" w:cs="Arial"/>
          <w:sz w:val="24"/>
        </w:rPr>
        <w:t xml:space="preserve"> </w:t>
      </w:r>
      <w:r w:rsidR="00876D56">
        <w:rPr>
          <w:rFonts w:ascii="Arial" w:hAnsi="Arial" w:cs="Arial"/>
          <w:sz w:val="24"/>
        </w:rPr>
        <w:t xml:space="preserve">in consultation with the Head of </w:t>
      </w:r>
      <w:r w:rsidR="00F21D00">
        <w:rPr>
          <w:rFonts w:ascii="Arial" w:hAnsi="Arial" w:cs="Arial"/>
          <w:sz w:val="24"/>
        </w:rPr>
        <w:t>Revenue and Commercial Services</w:t>
      </w:r>
      <w:r w:rsidR="00876D56">
        <w:rPr>
          <w:rFonts w:ascii="Arial" w:hAnsi="Arial" w:cs="Arial"/>
          <w:sz w:val="24"/>
        </w:rPr>
        <w:t>,</w:t>
      </w:r>
      <w:r w:rsidR="000E4E1F" w:rsidRPr="00F21D00">
        <w:rPr>
          <w:rFonts w:ascii="Arial" w:hAnsi="Arial" w:cs="Arial"/>
          <w:sz w:val="24"/>
        </w:rPr>
        <w:t xml:space="preserve"> </w:t>
      </w:r>
      <w:r w:rsidR="00876D56">
        <w:rPr>
          <w:rFonts w:ascii="Arial" w:hAnsi="Arial" w:cs="Arial"/>
          <w:sz w:val="24"/>
        </w:rPr>
        <w:t xml:space="preserve">and the </w:t>
      </w:r>
      <w:r w:rsidR="003E56DE">
        <w:rPr>
          <w:rFonts w:ascii="Arial" w:hAnsi="Arial" w:cs="Arial"/>
          <w:sz w:val="24"/>
        </w:rPr>
        <w:t>Head of Legal &amp; Democratic Services</w:t>
      </w:r>
      <w:r w:rsidR="000E4111">
        <w:rPr>
          <w:rFonts w:ascii="Arial" w:hAnsi="Arial" w:cs="Arial"/>
          <w:sz w:val="24"/>
        </w:rPr>
        <w:t>,</w:t>
      </w:r>
      <w:r w:rsidR="000E4E1F" w:rsidRPr="000E4E1F">
        <w:rPr>
          <w:rFonts w:ascii="Arial" w:hAnsi="Arial" w:cs="Arial"/>
          <w:sz w:val="24"/>
        </w:rPr>
        <w:t xml:space="preserve"> </w:t>
      </w:r>
      <w:r w:rsidR="004B5269" w:rsidRPr="000E4E1F">
        <w:rPr>
          <w:rFonts w:ascii="Arial" w:hAnsi="Arial" w:cs="Arial"/>
          <w:sz w:val="24"/>
        </w:rPr>
        <w:t>may terminate</w:t>
      </w:r>
      <w:r w:rsidR="000E4E1F" w:rsidRPr="000E4E1F">
        <w:rPr>
          <w:rFonts w:ascii="Arial" w:hAnsi="Arial" w:cs="Arial"/>
          <w:sz w:val="24"/>
        </w:rPr>
        <w:t xml:space="preserve"> or </w:t>
      </w:r>
      <w:r w:rsidR="004B5269" w:rsidRPr="000E4E1F">
        <w:rPr>
          <w:rFonts w:ascii="Arial" w:hAnsi="Arial" w:cs="Arial"/>
          <w:sz w:val="24"/>
        </w:rPr>
        <w:t xml:space="preserve">suspend </w:t>
      </w:r>
      <w:r w:rsidR="000E4E1F" w:rsidRPr="000E4E1F">
        <w:rPr>
          <w:rFonts w:ascii="Arial" w:hAnsi="Arial" w:cs="Arial"/>
          <w:sz w:val="24"/>
        </w:rPr>
        <w:t xml:space="preserve">a </w:t>
      </w:r>
      <w:r w:rsidR="00BC078C">
        <w:rPr>
          <w:rFonts w:ascii="Arial" w:hAnsi="Arial" w:cs="Arial"/>
          <w:sz w:val="24"/>
        </w:rPr>
        <w:t>Contract</w:t>
      </w:r>
      <w:r w:rsidR="002039EC" w:rsidRPr="000A0D94">
        <w:rPr>
          <w:rFonts w:ascii="Arial" w:hAnsi="Arial" w:cs="Arial"/>
          <w:sz w:val="24"/>
        </w:rPr>
        <w:t>,</w:t>
      </w:r>
      <w:r w:rsidR="002039EC">
        <w:rPr>
          <w:rFonts w:ascii="Arial" w:hAnsi="Arial" w:cs="Arial"/>
          <w:sz w:val="24"/>
        </w:rPr>
        <w:t xml:space="preserve"> </w:t>
      </w:r>
      <w:r w:rsidR="004B5269" w:rsidRPr="000E4E1F">
        <w:rPr>
          <w:rFonts w:ascii="Arial" w:hAnsi="Arial" w:cs="Arial"/>
          <w:sz w:val="24"/>
        </w:rPr>
        <w:t xml:space="preserve">in accordance with the express or implied terms of the </w:t>
      </w:r>
      <w:r w:rsidR="00BC078C">
        <w:rPr>
          <w:rFonts w:ascii="Arial" w:hAnsi="Arial" w:cs="Arial"/>
          <w:sz w:val="24"/>
        </w:rPr>
        <w:t>Contract</w:t>
      </w:r>
      <w:r w:rsidR="000E4111">
        <w:rPr>
          <w:rFonts w:ascii="Arial" w:hAnsi="Arial" w:cs="Arial"/>
          <w:sz w:val="24"/>
        </w:rPr>
        <w:t>,</w:t>
      </w:r>
      <w:r w:rsidR="00802C81" w:rsidRPr="000E4E1F">
        <w:rPr>
          <w:rFonts w:ascii="Arial" w:hAnsi="Arial" w:cs="Arial"/>
          <w:sz w:val="24"/>
        </w:rPr>
        <w:t xml:space="preserve"> </w:t>
      </w:r>
      <w:r w:rsidR="004B5269" w:rsidRPr="000E4E1F">
        <w:rPr>
          <w:rFonts w:ascii="Arial" w:hAnsi="Arial" w:cs="Arial"/>
          <w:sz w:val="24"/>
        </w:rPr>
        <w:t xml:space="preserve">and may also take such further action with regard to any </w:t>
      </w:r>
      <w:r w:rsidR="00BC078C">
        <w:rPr>
          <w:rFonts w:ascii="Arial" w:hAnsi="Arial" w:cs="Arial"/>
          <w:sz w:val="24"/>
        </w:rPr>
        <w:t>Contract</w:t>
      </w:r>
      <w:r w:rsidR="00802C81" w:rsidRPr="000E4E1F">
        <w:rPr>
          <w:rFonts w:ascii="Arial" w:hAnsi="Arial" w:cs="Arial"/>
          <w:sz w:val="24"/>
        </w:rPr>
        <w:t xml:space="preserve"> </w:t>
      </w:r>
      <w:r w:rsidR="004B5269" w:rsidRPr="000E4E1F">
        <w:rPr>
          <w:rFonts w:ascii="Arial" w:hAnsi="Arial" w:cs="Arial"/>
          <w:sz w:val="24"/>
        </w:rPr>
        <w:t>as the Council is legally entitled to take</w:t>
      </w:r>
      <w:r w:rsidR="007C48F8">
        <w:rPr>
          <w:rFonts w:ascii="Arial" w:hAnsi="Arial" w:cs="Arial"/>
          <w:sz w:val="24"/>
        </w:rPr>
        <w:t>.</w:t>
      </w:r>
      <w:r w:rsidR="004B5269" w:rsidRPr="000E4E1F">
        <w:rPr>
          <w:rFonts w:ascii="Arial" w:hAnsi="Arial" w:cs="Arial"/>
          <w:sz w:val="24"/>
        </w:rPr>
        <w:t xml:space="preserve"> </w:t>
      </w:r>
    </w:p>
    <w:p w14:paraId="6D481124" w14:textId="20C9E816" w:rsidR="00341FB6" w:rsidRPr="00341FB6" w:rsidRDefault="00341FB6" w:rsidP="001F75A8">
      <w:pPr>
        <w:pStyle w:val="ListParagraph"/>
        <w:jc w:val="both"/>
        <w:rPr>
          <w:rFonts w:ascii="Arial" w:hAnsi="Arial" w:cs="Arial"/>
          <w:sz w:val="24"/>
        </w:rPr>
      </w:pPr>
    </w:p>
    <w:p w14:paraId="00C67117" w14:textId="5EE1C183" w:rsidR="00B61AE3" w:rsidRPr="00E3569E" w:rsidRDefault="00DF3C81" w:rsidP="00E3569E">
      <w:pPr>
        <w:ind w:left="284" w:hanging="284"/>
        <w:jc w:val="both"/>
        <w:rPr>
          <w:rFonts w:ascii="Arial" w:hAnsi="Arial" w:cs="Arial"/>
          <w:b/>
          <w:color w:val="FF0000"/>
          <w:sz w:val="24"/>
        </w:rPr>
      </w:pPr>
      <w:r>
        <w:rPr>
          <w:rFonts w:ascii="Arial" w:hAnsi="Arial" w:cs="Arial"/>
          <w:b/>
          <w:sz w:val="24"/>
        </w:rPr>
        <w:t>2</w:t>
      </w:r>
      <w:r w:rsidR="00560C08">
        <w:rPr>
          <w:rFonts w:ascii="Arial" w:hAnsi="Arial" w:cs="Arial"/>
          <w:b/>
          <w:sz w:val="24"/>
        </w:rPr>
        <w:t>2</w:t>
      </w:r>
      <w:r>
        <w:rPr>
          <w:rFonts w:ascii="Arial" w:hAnsi="Arial" w:cs="Arial"/>
          <w:b/>
          <w:sz w:val="24"/>
        </w:rPr>
        <w:t xml:space="preserve">. </w:t>
      </w:r>
      <w:r w:rsidR="00E3569E">
        <w:rPr>
          <w:rFonts w:ascii="Arial" w:hAnsi="Arial" w:cs="Arial"/>
          <w:b/>
          <w:sz w:val="24"/>
        </w:rPr>
        <w:tab/>
      </w:r>
      <w:r w:rsidR="00D1464C" w:rsidRPr="00E3569E">
        <w:rPr>
          <w:rFonts w:ascii="Arial" w:hAnsi="Arial" w:cs="Arial"/>
          <w:b/>
          <w:sz w:val="24"/>
        </w:rPr>
        <w:t>CONTRACT VARIATION</w:t>
      </w:r>
      <w:r w:rsidR="00206BF0" w:rsidRPr="00E3569E">
        <w:rPr>
          <w:rFonts w:ascii="Arial" w:hAnsi="Arial" w:cs="Arial"/>
          <w:b/>
          <w:sz w:val="24"/>
        </w:rPr>
        <w:t>/EXTENSION</w:t>
      </w:r>
      <w:r w:rsidR="004D2D31" w:rsidRPr="00E3569E">
        <w:rPr>
          <w:rFonts w:ascii="Arial" w:hAnsi="Arial" w:cs="Arial"/>
          <w:b/>
          <w:sz w:val="24"/>
        </w:rPr>
        <w:t xml:space="preserve"> </w:t>
      </w:r>
    </w:p>
    <w:p w14:paraId="57ED3F1E" w14:textId="696E6978" w:rsidR="00206BF0" w:rsidRPr="00206BF0" w:rsidRDefault="0028189F" w:rsidP="004939BB">
      <w:pPr>
        <w:pStyle w:val="ListParagraph"/>
        <w:ind w:left="709" w:hanging="709"/>
        <w:jc w:val="both"/>
        <w:rPr>
          <w:rFonts w:ascii="Arial" w:hAnsi="Arial" w:cs="Arial"/>
          <w:sz w:val="24"/>
        </w:rPr>
      </w:pPr>
      <w:r>
        <w:rPr>
          <w:rFonts w:ascii="Arial" w:hAnsi="Arial" w:cs="Arial"/>
          <w:sz w:val="24"/>
        </w:rPr>
        <w:t>2</w:t>
      </w:r>
      <w:r w:rsidR="00560C08">
        <w:rPr>
          <w:rFonts w:ascii="Arial" w:hAnsi="Arial" w:cs="Arial"/>
          <w:sz w:val="24"/>
        </w:rPr>
        <w:t>2</w:t>
      </w:r>
      <w:r w:rsidR="00206BF0">
        <w:rPr>
          <w:rFonts w:ascii="Arial" w:hAnsi="Arial" w:cs="Arial"/>
          <w:sz w:val="24"/>
        </w:rPr>
        <w:t xml:space="preserve">.1 </w:t>
      </w:r>
      <w:r w:rsidR="004B5269">
        <w:rPr>
          <w:rFonts w:ascii="Arial" w:hAnsi="Arial" w:cs="Arial"/>
          <w:sz w:val="24"/>
        </w:rPr>
        <w:tab/>
      </w:r>
      <w:r w:rsidR="00F21D00">
        <w:rPr>
          <w:rFonts w:ascii="Arial" w:hAnsi="Arial" w:cs="Arial"/>
          <w:sz w:val="24"/>
        </w:rPr>
        <w:t xml:space="preserve">The Head of Revenue and Commercial Services </w:t>
      </w:r>
      <w:r w:rsidR="00206BF0" w:rsidRPr="00E42BDF">
        <w:rPr>
          <w:rFonts w:ascii="Arial" w:hAnsi="Arial" w:cs="Arial"/>
          <w:sz w:val="24"/>
        </w:rPr>
        <w:t xml:space="preserve">may authorise an extension to a </w:t>
      </w:r>
      <w:r w:rsidR="00BC078C">
        <w:rPr>
          <w:rFonts w:ascii="Arial" w:hAnsi="Arial" w:cs="Arial"/>
          <w:sz w:val="24"/>
        </w:rPr>
        <w:t>Contract</w:t>
      </w:r>
      <w:r w:rsidR="00206BF0" w:rsidRPr="00E42BDF">
        <w:rPr>
          <w:rFonts w:ascii="Arial" w:hAnsi="Arial" w:cs="Arial"/>
          <w:sz w:val="24"/>
        </w:rPr>
        <w:t>, or any other variation</w:t>
      </w:r>
      <w:r w:rsidR="005B4B2B">
        <w:rPr>
          <w:rFonts w:ascii="Arial" w:hAnsi="Arial" w:cs="Arial"/>
          <w:sz w:val="24"/>
        </w:rPr>
        <w:t>,</w:t>
      </w:r>
      <w:r w:rsidR="00206BF0" w:rsidRPr="00E42BDF">
        <w:rPr>
          <w:rFonts w:ascii="Arial" w:hAnsi="Arial" w:cs="Arial"/>
          <w:sz w:val="24"/>
        </w:rPr>
        <w:t xml:space="preserve"> including a consequent change in price, provided such extension or variation has been provided for in the initial </w:t>
      </w:r>
      <w:r w:rsidR="00150C68">
        <w:rPr>
          <w:rFonts w:ascii="Arial" w:hAnsi="Arial" w:cs="Arial"/>
          <w:sz w:val="24"/>
        </w:rPr>
        <w:t>P</w:t>
      </w:r>
      <w:r w:rsidR="00206BF0" w:rsidRPr="00E42BDF">
        <w:rPr>
          <w:rFonts w:ascii="Arial" w:hAnsi="Arial" w:cs="Arial"/>
          <w:sz w:val="24"/>
        </w:rPr>
        <w:t xml:space="preserve">rocurement </w:t>
      </w:r>
      <w:r w:rsidR="00150C68">
        <w:rPr>
          <w:rFonts w:ascii="Arial" w:hAnsi="Arial" w:cs="Arial"/>
          <w:sz w:val="24"/>
        </w:rPr>
        <w:t>D</w:t>
      </w:r>
      <w:r w:rsidR="00206BF0" w:rsidRPr="00E42BDF">
        <w:rPr>
          <w:rFonts w:ascii="Arial" w:hAnsi="Arial" w:cs="Arial"/>
          <w:sz w:val="24"/>
        </w:rPr>
        <w:t>ocuments</w:t>
      </w:r>
      <w:r w:rsidR="009D5449" w:rsidRPr="00E42BDF">
        <w:rPr>
          <w:rFonts w:ascii="Arial" w:hAnsi="Arial" w:cs="Arial"/>
          <w:sz w:val="24"/>
        </w:rPr>
        <w:t xml:space="preserve"> including the </w:t>
      </w:r>
      <w:r w:rsidR="00721C82">
        <w:rPr>
          <w:rFonts w:ascii="Arial" w:hAnsi="Arial" w:cs="Arial"/>
          <w:sz w:val="24"/>
        </w:rPr>
        <w:t>Contract</w:t>
      </w:r>
      <w:r w:rsidR="009D5449" w:rsidRPr="00E42BDF">
        <w:rPr>
          <w:rFonts w:ascii="Arial" w:hAnsi="Arial" w:cs="Arial"/>
          <w:sz w:val="24"/>
        </w:rPr>
        <w:t xml:space="preserve"> </w:t>
      </w:r>
      <w:r w:rsidR="00721C82">
        <w:rPr>
          <w:rFonts w:ascii="Arial" w:hAnsi="Arial" w:cs="Arial"/>
          <w:sz w:val="24"/>
        </w:rPr>
        <w:t>N</w:t>
      </w:r>
      <w:r w:rsidR="009D5449" w:rsidRPr="00E42BDF">
        <w:rPr>
          <w:rFonts w:ascii="Arial" w:hAnsi="Arial" w:cs="Arial"/>
          <w:sz w:val="24"/>
        </w:rPr>
        <w:t>otice</w:t>
      </w:r>
      <w:r w:rsidR="00206BF0" w:rsidRPr="00E42BDF">
        <w:rPr>
          <w:rFonts w:ascii="Arial" w:hAnsi="Arial" w:cs="Arial"/>
          <w:sz w:val="24"/>
        </w:rPr>
        <w:t xml:space="preserve">, </w:t>
      </w:r>
      <w:r w:rsidR="005B4B2B">
        <w:rPr>
          <w:rFonts w:ascii="Arial" w:hAnsi="Arial" w:cs="Arial"/>
          <w:sz w:val="24"/>
        </w:rPr>
        <w:t xml:space="preserve">and </w:t>
      </w:r>
      <w:r w:rsidR="00206BF0" w:rsidRPr="00E42BDF">
        <w:rPr>
          <w:rFonts w:ascii="Arial" w:hAnsi="Arial" w:cs="Arial"/>
          <w:sz w:val="24"/>
        </w:rPr>
        <w:t xml:space="preserve">is not contrary to the </w:t>
      </w:r>
      <w:r w:rsidR="00D14626">
        <w:rPr>
          <w:rFonts w:ascii="Arial" w:hAnsi="Arial" w:cs="Arial"/>
          <w:sz w:val="24"/>
        </w:rPr>
        <w:t>Procurement Legislation</w:t>
      </w:r>
      <w:r w:rsidR="00E42BDF" w:rsidRPr="00E42BDF">
        <w:rPr>
          <w:rFonts w:ascii="Arial" w:hAnsi="Arial" w:cs="Arial"/>
          <w:sz w:val="24"/>
        </w:rPr>
        <w:t>;</w:t>
      </w:r>
      <w:r w:rsidR="00206BF0" w:rsidRPr="00206BF0">
        <w:rPr>
          <w:rFonts w:ascii="Arial" w:hAnsi="Arial" w:cs="Arial"/>
          <w:sz w:val="24"/>
        </w:rPr>
        <w:t xml:space="preserve"> </w:t>
      </w:r>
    </w:p>
    <w:p w14:paraId="439B51D8" w14:textId="77777777" w:rsidR="00206BF0" w:rsidRPr="00206BF0" w:rsidRDefault="00206BF0" w:rsidP="004939BB">
      <w:pPr>
        <w:pStyle w:val="ListParagraph"/>
        <w:jc w:val="both"/>
        <w:rPr>
          <w:rFonts w:ascii="Arial" w:hAnsi="Arial" w:cs="Arial"/>
          <w:sz w:val="24"/>
        </w:rPr>
      </w:pPr>
    </w:p>
    <w:p w14:paraId="389F98A5" w14:textId="64CE93AA" w:rsidR="00206BF0" w:rsidRPr="007701A4" w:rsidRDefault="0028189F" w:rsidP="00150C68">
      <w:pPr>
        <w:spacing w:after="0" w:line="240" w:lineRule="auto"/>
        <w:ind w:left="709" w:hanging="709"/>
        <w:jc w:val="both"/>
        <w:rPr>
          <w:rFonts w:ascii="Arial" w:hAnsi="Arial" w:cs="Arial"/>
          <w:color w:val="FF0000"/>
          <w:sz w:val="24"/>
          <w:szCs w:val="24"/>
        </w:rPr>
      </w:pPr>
      <w:r>
        <w:rPr>
          <w:rFonts w:ascii="Arial" w:hAnsi="Arial" w:cs="Arial"/>
          <w:sz w:val="24"/>
          <w:szCs w:val="24"/>
        </w:rPr>
        <w:t>2</w:t>
      </w:r>
      <w:r w:rsidR="00560C08">
        <w:rPr>
          <w:rFonts w:ascii="Arial" w:hAnsi="Arial" w:cs="Arial"/>
          <w:sz w:val="24"/>
          <w:szCs w:val="24"/>
        </w:rPr>
        <w:t>2</w:t>
      </w:r>
      <w:r w:rsidR="00DF3C81">
        <w:rPr>
          <w:rFonts w:ascii="Arial" w:hAnsi="Arial" w:cs="Arial"/>
          <w:sz w:val="24"/>
          <w:szCs w:val="24"/>
        </w:rPr>
        <w:t>.2</w:t>
      </w:r>
      <w:r w:rsidR="00DF3C81">
        <w:rPr>
          <w:rFonts w:ascii="Arial" w:hAnsi="Arial" w:cs="Arial"/>
          <w:sz w:val="24"/>
          <w:szCs w:val="24"/>
        </w:rPr>
        <w:tab/>
      </w:r>
      <w:r w:rsidR="00206BF0" w:rsidRPr="00E3569E">
        <w:rPr>
          <w:rFonts w:ascii="Arial" w:hAnsi="Arial" w:cs="Arial"/>
          <w:sz w:val="24"/>
          <w:szCs w:val="24"/>
        </w:rPr>
        <w:t xml:space="preserve">A </w:t>
      </w:r>
      <w:r w:rsidR="00BC078C">
        <w:rPr>
          <w:rFonts w:ascii="Arial" w:hAnsi="Arial" w:cs="Arial"/>
          <w:sz w:val="24"/>
          <w:szCs w:val="24"/>
        </w:rPr>
        <w:t>Contract</w:t>
      </w:r>
      <w:r w:rsidR="00666A83" w:rsidRPr="00E3569E">
        <w:rPr>
          <w:rFonts w:ascii="Arial" w:hAnsi="Arial" w:cs="Arial"/>
          <w:sz w:val="24"/>
          <w:szCs w:val="24"/>
        </w:rPr>
        <w:t xml:space="preserve"> shall not be extended</w:t>
      </w:r>
      <w:r w:rsidR="00F73A7E">
        <w:rPr>
          <w:rFonts w:ascii="Arial" w:hAnsi="Arial" w:cs="Arial"/>
          <w:sz w:val="24"/>
          <w:szCs w:val="24"/>
        </w:rPr>
        <w:t>, modified</w:t>
      </w:r>
      <w:r w:rsidR="00632775">
        <w:rPr>
          <w:rFonts w:ascii="Arial" w:hAnsi="Arial" w:cs="Arial"/>
          <w:sz w:val="24"/>
          <w:szCs w:val="24"/>
        </w:rPr>
        <w:t xml:space="preserve"> or amended</w:t>
      </w:r>
      <w:r w:rsidR="00666A83" w:rsidRPr="00E3569E">
        <w:rPr>
          <w:rFonts w:ascii="Arial" w:hAnsi="Arial" w:cs="Arial"/>
          <w:sz w:val="24"/>
          <w:szCs w:val="24"/>
        </w:rPr>
        <w:t xml:space="preserve"> </w:t>
      </w:r>
      <w:r w:rsidR="00206BF0" w:rsidRPr="00E3569E">
        <w:rPr>
          <w:rFonts w:ascii="Arial" w:hAnsi="Arial" w:cs="Arial"/>
          <w:sz w:val="24"/>
          <w:szCs w:val="24"/>
        </w:rPr>
        <w:t xml:space="preserve">if such extension or variation is not expressly permitted by the </w:t>
      </w:r>
      <w:r w:rsidR="00BC078C">
        <w:rPr>
          <w:rFonts w:ascii="Arial" w:hAnsi="Arial" w:cs="Arial"/>
          <w:sz w:val="24"/>
          <w:szCs w:val="24"/>
        </w:rPr>
        <w:t>Contract</w:t>
      </w:r>
      <w:r w:rsidR="00802C81" w:rsidRPr="00E3569E">
        <w:rPr>
          <w:rFonts w:ascii="Arial" w:hAnsi="Arial" w:cs="Arial"/>
          <w:sz w:val="24"/>
          <w:szCs w:val="24"/>
        </w:rPr>
        <w:t xml:space="preserve"> </w:t>
      </w:r>
      <w:r w:rsidR="00206BF0" w:rsidRPr="00E3569E">
        <w:rPr>
          <w:rFonts w:ascii="Arial" w:hAnsi="Arial" w:cs="Arial"/>
          <w:sz w:val="24"/>
          <w:szCs w:val="24"/>
        </w:rPr>
        <w:t xml:space="preserve">without seeking advice from the </w:t>
      </w:r>
      <w:r w:rsidR="00F21D00" w:rsidRPr="00E3569E">
        <w:rPr>
          <w:rFonts w:ascii="Arial" w:hAnsi="Arial" w:cs="Arial"/>
          <w:sz w:val="24"/>
          <w:szCs w:val="24"/>
        </w:rPr>
        <w:t>Head of Revenue and Commercial Services</w:t>
      </w:r>
      <w:r w:rsidR="00021652" w:rsidRPr="00E3569E">
        <w:rPr>
          <w:rFonts w:ascii="Arial" w:hAnsi="Arial" w:cs="Arial"/>
          <w:sz w:val="24"/>
          <w:szCs w:val="24"/>
        </w:rPr>
        <w:t xml:space="preserve"> and the </w:t>
      </w:r>
      <w:r w:rsidR="003E56DE">
        <w:rPr>
          <w:rFonts w:ascii="Arial" w:hAnsi="Arial" w:cs="Arial"/>
          <w:sz w:val="24"/>
          <w:szCs w:val="24"/>
        </w:rPr>
        <w:t>Head of Legal &amp; Democratic Services</w:t>
      </w:r>
      <w:r w:rsidR="00954C77" w:rsidRPr="00E3569E">
        <w:rPr>
          <w:rFonts w:ascii="Arial" w:hAnsi="Arial" w:cs="Arial"/>
          <w:sz w:val="24"/>
          <w:szCs w:val="24"/>
        </w:rPr>
        <w:t>;</w:t>
      </w:r>
      <w:r w:rsidR="00FF2791">
        <w:rPr>
          <w:rFonts w:ascii="Arial" w:hAnsi="Arial" w:cs="Arial"/>
          <w:sz w:val="24"/>
          <w:szCs w:val="24"/>
        </w:rPr>
        <w:t xml:space="preserve"> </w:t>
      </w:r>
    </w:p>
    <w:p w14:paraId="5DAFCF3A" w14:textId="77777777" w:rsidR="004939BB" w:rsidRDefault="004939BB" w:rsidP="00F206E7">
      <w:pPr>
        <w:spacing w:after="0" w:line="240" w:lineRule="auto"/>
        <w:ind w:left="720" w:hanging="720"/>
        <w:jc w:val="both"/>
        <w:rPr>
          <w:rFonts w:ascii="Arial" w:hAnsi="Arial" w:cs="Arial"/>
          <w:sz w:val="24"/>
          <w:szCs w:val="24"/>
        </w:rPr>
      </w:pPr>
    </w:p>
    <w:p w14:paraId="712D3BDF" w14:textId="5F032945" w:rsidR="00764C4A" w:rsidRDefault="0028189F" w:rsidP="00A0165E">
      <w:pPr>
        <w:pStyle w:val="ListParagraph"/>
        <w:ind w:hanging="720"/>
        <w:jc w:val="both"/>
        <w:rPr>
          <w:rFonts w:ascii="Arial" w:hAnsi="Arial" w:cs="Arial"/>
          <w:sz w:val="24"/>
        </w:rPr>
      </w:pPr>
      <w:r>
        <w:rPr>
          <w:rFonts w:ascii="Arial" w:hAnsi="Arial" w:cs="Arial"/>
          <w:sz w:val="24"/>
        </w:rPr>
        <w:t>2</w:t>
      </w:r>
      <w:r w:rsidR="00560C08">
        <w:rPr>
          <w:rFonts w:ascii="Arial" w:hAnsi="Arial" w:cs="Arial"/>
          <w:sz w:val="24"/>
        </w:rPr>
        <w:t>2</w:t>
      </w:r>
      <w:r w:rsidR="00954C77">
        <w:rPr>
          <w:rFonts w:ascii="Arial" w:hAnsi="Arial" w:cs="Arial"/>
          <w:sz w:val="24"/>
        </w:rPr>
        <w:t>.</w:t>
      </w:r>
      <w:r w:rsidR="007701A4">
        <w:rPr>
          <w:rFonts w:ascii="Arial" w:hAnsi="Arial" w:cs="Arial"/>
          <w:sz w:val="24"/>
        </w:rPr>
        <w:t xml:space="preserve">3 </w:t>
      </w:r>
      <w:r w:rsidR="00954C77">
        <w:rPr>
          <w:rFonts w:ascii="Arial" w:hAnsi="Arial" w:cs="Arial"/>
          <w:sz w:val="24"/>
        </w:rPr>
        <w:tab/>
      </w:r>
      <w:r w:rsidR="00764C4A" w:rsidRPr="00FA283A">
        <w:rPr>
          <w:rFonts w:ascii="Arial" w:hAnsi="Arial" w:cs="Arial"/>
          <w:sz w:val="24"/>
        </w:rPr>
        <w:t xml:space="preserve">No </w:t>
      </w:r>
      <w:r w:rsidR="00BC078C">
        <w:rPr>
          <w:rFonts w:ascii="Arial" w:hAnsi="Arial" w:cs="Arial"/>
          <w:sz w:val="24"/>
        </w:rPr>
        <w:t>Contract</w:t>
      </w:r>
      <w:r w:rsidR="00764C4A" w:rsidRPr="00FA283A">
        <w:rPr>
          <w:rFonts w:ascii="Arial" w:hAnsi="Arial" w:cs="Arial"/>
          <w:sz w:val="24"/>
        </w:rPr>
        <w:t xml:space="preserve"> subject to the </w:t>
      </w:r>
      <w:r w:rsidR="00D14626">
        <w:rPr>
          <w:rFonts w:ascii="Arial" w:hAnsi="Arial" w:cs="Arial"/>
          <w:sz w:val="24"/>
        </w:rPr>
        <w:t>Procurement Legislation</w:t>
      </w:r>
      <w:r w:rsidR="00F02E3E">
        <w:rPr>
          <w:rFonts w:ascii="Arial" w:hAnsi="Arial" w:cs="Arial"/>
          <w:sz w:val="24"/>
        </w:rPr>
        <w:t xml:space="preserve"> </w:t>
      </w:r>
      <w:r w:rsidR="00F02E3E" w:rsidRPr="00FA283A">
        <w:rPr>
          <w:rFonts w:ascii="Arial" w:hAnsi="Arial" w:cs="Arial"/>
          <w:sz w:val="24"/>
        </w:rPr>
        <w:t>shall</w:t>
      </w:r>
      <w:r w:rsidR="00764C4A" w:rsidRPr="00FA283A">
        <w:rPr>
          <w:rFonts w:ascii="Arial" w:hAnsi="Arial" w:cs="Arial"/>
          <w:sz w:val="24"/>
        </w:rPr>
        <w:t xml:space="preserve"> be</w:t>
      </w:r>
      <w:r w:rsidR="00764C4A">
        <w:rPr>
          <w:rFonts w:ascii="Arial" w:hAnsi="Arial" w:cs="Arial"/>
          <w:sz w:val="24"/>
        </w:rPr>
        <w:t xml:space="preserve"> extended</w:t>
      </w:r>
      <w:r w:rsidR="00764C4A" w:rsidRPr="00FA283A">
        <w:rPr>
          <w:rFonts w:ascii="Arial" w:hAnsi="Arial" w:cs="Arial"/>
          <w:sz w:val="24"/>
        </w:rPr>
        <w:t xml:space="preserve"> without a Procurement Summary Report being completed </w:t>
      </w:r>
      <w:r w:rsidR="00764C4A">
        <w:rPr>
          <w:rFonts w:ascii="Arial" w:hAnsi="Arial" w:cs="Arial"/>
          <w:sz w:val="24"/>
        </w:rPr>
        <w:t xml:space="preserve">by the Procuring Officer </w:t>
      </w:r>
      <w:r w:rsidR="00764C4A" w:rsidRPr="00FA283A">
        <w:rPr>
          <w:rFonts w:ascii="Arial" w:hAnsi="Arial" w:cs="Arial"/>
          <w:sz w:val="24"/>
        </w:rPr>
        <w:t xml:space="preserve">and </w:t>
      </w:r>
      <w:r w:rsidR="00F21D00">
        <w:rPr>
          <w:rFonts w:ascii="Arial" w:hAnsi="Arial" w:cs="Arial"/>
          <w:sz w:val="24"/>
        </w:rPr>
        <w:t>agreed</w:t>
      </w:r>
      <w:r w:rsidR="00764C4A" w:rsidRPr="00FA283A">
        <w:rPr>
          <w:rFonts w:ascii="Arial" w:hAnsi="Arial" w:cs="Arial"/>
          <w:sz w:val="24"/>
        </w:rPr>
        <w:t xml:space="preserve"> by the appropriate </w:t>
      </w:r>
      <w:r w:rsidR="00764C4A" w:rsidRPr="00AE53FA">
        <w:rPr>
          <w:rFonts w:ascii="Arial" w:hAnsi="Arial" w:cs="Arial"/>
          <w:sz w:val="24"/>
        </w:rPr>
        <w:t>Category Manager and/</w:t>
      </w:r>
      <w:r w:rsidR="005B4B2B">
        <w:rPr>
          <w:rFonts w:ascii="Arial" w:hAnsi="Arial" w:cs="Arial"/>
          <w:sz w:val="24"/>
        </w:rPr>
        <w:t xml:space="preserve"> </w:t>
      </w:r>
      <w:r w:rsidR="00764C4A" w:rsidRPr="00AE53FA">
        <w:rPr>
          <w:rFonts w:ascii="Arial" w:hAnsi="Arial" w:cs="Arial"/>
          <w:sz w:val="24"/>
        </w:rPr>
        <w:t>or the Procurement Service Manager</w:t>
      </w:r>
      <w:r w:rsidR="00F079CD">
        <w:rPr>
          <w:rFonts w:ascii="Arial" w:hAnsi="Arial" w:cs="Arial"/>
          <w:sz w:val="24"/>
        </w:rPr>
        <w:t>.</w:t>
      </w:r>
      <w:r w:rsidR="00764C4A" w:rsidRPr="00FA283A">
        <w:rPr>
          <w:rFonts w:ascii="Arial" w:hAnsi="Arial" w:cs="Arial"/>
          <w:sz w:val="24"/>
        </w:rPr>
        <w:t xml:space="preserve">  </w:t>
      </w:r>
    </w:p>
    <w:p w14:paraId="6F5EDFD5" w14:textId="5EAC377D" w:rsidR="004D2D31" w:rsidRDefault="004D2D31" w:rsidP="00954C77">
      <w:pPr>
        <w:pStyle w:val="ListParagraph"/>
        <w:ind w:hanging="720"/>
        <w:jc w:val="both"/>
        <w:rPr>
          <w:rFonts w:ascii="Arial" w:hAnsi="Arial" w:cs="Arial"/>
          <w:sz w:val="24"/>
        </w:rPr>
      </w:pPr>
    </w:p>
    <w:p w14:paraId="0FD99D4A" w14:textId="2A73E26C" w:rsidR="005073CB" w:rsidRDefault="005073CB" w:rsidP="00954C77">
      <w:pPr>
        <w:pStyle w:val="ListParagraph"/>
        <w:ind w:hanging="720"/>
        <w:jc w:val="both"/>
        <w:rPr>
          <w:rFonts w:ascii="Arial" w:hAnsi="Arial" w:cs="Arial"/>
          <w:sz w:val="24"/>
        </w:rPr>
      </w:pPr>
    </w:p>
    <w:p w14:paraId="3AC2081A" w14:textId="40BD9022" w:rsidR="005073CB" w:rsidRDefault="005073CB" w:rsidP="00954C77">
      <w:pPr>
        <w:pStyle w:val="ListParagraph"/>
        <w:ind w:hanging="720"/>
        <w:jc w:val="both"/>
        <w:rPr>
          <w:rFonts w:ascii="Arial" w:hAnsi="Arial" w:cs="Arial"/>
          <w:sz w:val="24"/>
        </w:rPr>
      </w:pPr>
    </w:p>
    <w:p w14:paraId="434F3527" w14:textId="50B6F9FA" w:rsidR="005073CB" w:rsidRDefault="005073CB" w:rsidP="00954C77">
      <w:pPr>
        <w:pStyle w:val="ListParagraph"/>
        <w:ind w:hanging="720"/>
        <w:jc w:val="both"/>
        <w:rPr>
          <w:rFonts w:ascii="Arial" w:hAnsi="Arial" w:cs="Arial"/>
          <w:sz w:val="24"/>
        </w:rPr>
      </w:pPr>
    </w:p>
    <w:p w14:paraId="16A0B960" w14:textId="2EF44B47" w:rsidR="005073CB" w:rsidRDefault="005073CB" w:rsidP="00954C77">
      <w:pPr>
        <w:pStyle w:val="ListParagraph"/>
        <w:ind w:hanging="720"/>
        <w:jc w:val="both"/>
        <w:rPr>
          <w:rFonts w:ascii="Arial" w:hAnsi="Arial" w:cs="Arial"/>
          <w:sz w:val="24"/>
        </w:rPr>
      </w:pPr>
    </w:p>
    <w:p w14:paraId="6CF8AD7E" w14:textId="1B24BEA6" w:rsidR="005073CB" w:rsidRDefault="005073CB" w:rsidP="00954C77">
      <w:pPr>
        <w:pStyle w:val="ListParagraph"/>
        <w:ind w:hanging="720"/>
        <w:jc w:val="both"/>
        <w:rPr>
          <w:rFonts w:ascii="Arial" w:hAnsi="Arial" w:cs="Arial"/>
          <w:sz w:val="24"/>
        </w:rPr>
      </w:pPr>
    </w:p>
    <w:p w14:paraId="6BB2B427" w14:textId="41B631CE" w:rsidR="005073CB" w:rsidRDefault="005073CB" w:rsidP="00954C77">
      <w:pPr>
        <w:pStyle w:val="ListParagraph"/>
        <w:ind w:hanging="720"/>
        <w:jc w:val="both"/>
        <w:rPr>
          <w:rFonts w:ascii="Arial" w:hAnsi="Arial" w:cs="Arial"/>
          <w:sz w:val="24"/>
        </w:rPr>
      </w:pPr>
    </w:p>
    <w:p w14:paraId="05A18C92" w14:textId="219A83A0" w:rsidR="005073CB" w:rsidRDefault="005073CB" w:rsidP="00954C77">
      <w:pPr>
        <w:pStyle w:val="ListParagraph"/>
        <w:ind w:hanging="720"/>
        <w:jc w:val="both"/>
        <w:rPr>
          <w:rFonts w:ascii="Arial" w:hAnsi="Arial" w:cs="Arial"/>
          <w:sz w:val="24"/>
        </w:rPr>
      </w:pPr>
    </w:p>
    <w:p w14:paraId="3FB848A6" w14:textId="77777777" w:rsidR="005073CB" w:rsidRDefault="005073CB" w:rsidP="00954C77">
      <w:pPr>
        <w:pStyle w:val="ListParagraph"/>
        <w:ind w:hanging="720"/>
        <w:jc w:val="both"/>
        <w:rPr>
          <w:rFonts w:ascii="Arial" w:hAnsi="Arial" w:cs="Arial"/>
          <w:sz w:val="24"/>
        </w:rPr>
      </w:pPr>
    </w:p>
    <w:p w14:paraId="25BDD81B" w14:textId="73CFB8ED" w:rsidR="004D2D31" w:rsidRPr="00E3569E" w:rsidRDefault="0028189F" w:rsidP="00E3569E">
      <w:pPr>
        <w:ind w:left="284" w:hanging="284"/>
        <w:jc w:val="both"/>
        <w:rPr>
          <w:rFonts w:ascii="Arial" w:hAnsi="Arial" w:cs="Arial"/>
          <w:b/>
          <w:sz w:val="24"/>
        </w:rPr>
      </w:pPr>
      <w:r>
        <w:rPr>
          <w:rFonts w:ascii="Arial" w:hAnsi="Arial" w:cs="Arial"/>
          <w:b/>
          <w:sz w:val="24"/>
        </w:rPr>
        <w:lastRenderedPageBreak/>
        <w:t>2</w:t>
      </w:r>
      <w:r w:rsidR="00560C08">
        <w:rPr>
          <w:rFonts w:ascii="Arial" w:hAnsi="Arial" w:cs="Arial"/>
          <w:b/>
          <w:sz w:val="24"/>
        </w:rPr>
        <w:t>3</w:t>
      </w:r>
      <w:r w:rsidR="00DF3C81">
        <w:rPr>
          <w:rFonts w:ascii="Arial" w:hAnsi="Arial" w:cs="Arial"/>
          <w:b/>
          <w:sz w:val="24"/>
        </w:rPr>
        <w:t xml:space="preserve">. </w:t>
      </w:r>
      <w:r w:rsidR="00E3569E">
        <w:rPr>
          <w:rFonts w:ascii="Arial" w:hAnsi="Arial" w:cs="Arial"/>
          <w:b/>
          <w:sz w:val="24"/>
        </w:rPr>
        <w:tab/>
      </w:r>
      <w:r w:rsidR="00721C82" w:rsidRPr="00E3569E">
        <w:rPr>
          <w:rFonts w:ascii="Arial" w:hAnsi="Arial" w:cs="Arial"/>
          <w:b/>
          <w:sz w:val="24"/>
        </w:rPr>
        <w:t>CONTRACT</w:t>
      </w:r>
      <w:r w:rsidR="004D2D31" w:rsidRPr="00E3569E">
        <w:rPr>
          <w:rFonts w:ascii="Arial" w:hAnsi="Arial" w:cs="Arial"/>
          <w:b/>
          <w:sz w:val="24"/>
        </w:rPr>
        <w:t xml:space="preserve"> NOVATION AND ASSIGNATION</w:t>
      </w:r>
    </w:p>
    <w:p w14:paraId="7F1842AB" w14:textId="47183C10" w:rsidR="007E6290" w:rsidRDefault="0028189F" w:rsidP="00DE08DC">
      <w:pPr>
        <w:spacing w:after="0" w:line="240" w:lineRule="auto"/>
        <w:ind w:left="720" w:hanging="720"/>
        <w:jc w:val="both"/>
        <w:rPr>
          <w:rFonts w:ascii="Arial" w:hAnsi="Arial" w:cs="Arial"/>
          <w:sz w:val="24"/>
        </w:rPr>
      </w:pPr>
      <w:r>
        <w:rPr>
          <w:rFonts w:ascii="Arial" w:hAnsi="Arial" w:cs="Arial"/>
          <w:sz w:val="24"/>
        </w:rPr>
        <w:t>2</w:t>
      </w:r>
      <w:r w:rsidR="00560C08">
        <w:rPr>
          <w:rFonts w:ascii="Arial" w:hAnsi="Arial" w:cs="Arial"/>
          <w:sz w:val="24"/>
        </w:rPr>
        <w:t>3</w:t>
      </w:r>
      <w:r w:rsidR="00954C77">
        <w:rPr>
          <w:rFonts w:ascii="Arial" w:hAnsi="Arial" w:cs="Arial"/>
          <w:sz w:val="24"/>
        </w:rPr>
        <w:t>.</w:t>
      </w:r>
      <w:r w:rsidR="004D2D31">
        <w:rPr>
          <w:rFonts w:ascii="Arial" w:hAnsi="Arial" w:cs="Arial"/>
          <w:sz w:val="24"/>
        </w:rPr>
        <w:t>1</w:t>
      </w:r>
      <w:r w:rsidR="00954C77">
        <w:rPr>
          <w:rFonts w:ascii="Arial" w:hAnsi="Arial" w:cs="Arial"/>
          <w:sz w:val="24"/>
        </w:rPr>
        <w:t xml:space="preserve"> </w:t>
      </w:r>
      <w:r w:rsidR="00862FF6">
        <w:rPr>
          <w:rFonts w:ascii="Arial" w:hAnsi="Arial" w:cs="Arial"/>
          <w:sz w:val="24"/>
        </w:rPr>
        <w:tab/>
      </w:r>
      <w:r w:rsidR="00750FDF" w:rsidRPr="009E346E">
        <w:rPr>
          <w:rFonts w:ascii="Arial" w:hAnsi="Arial" w:cs="Arial"/>
          <w:sz w:val="24"/>
        </w:rPr>
        <w:t xml:space="preserve">In every </w:t>
      </w:r>
      <w:r w:rsidR="00BC078C">
        <w:rPr>
          <w:rFonts w:ascii="Arial" w:hAnsi="Arial" w:cs="Arial"/>
          <w:sz w:val="24"/>
        </w:rPr>
        <w:t>Contract</w:t>
      </w:r>
      <w:r w:rsidR="00750FDF" w:rsidRPr="009E346E">
        <w:rPr>
          <w:rFonts w:ascii="Arial" w:hAnsi="Arial" w:cs="Arial"/>
          <w:sz w:val="24"/>
        </w:rPr>
        <w:t xml:space="preserve">, there shall be included a provision whereby the </w:t>
      </w:r>
      <w:r w:rsidR="00721C82">
        <w:rPr>
          <w:rFonts w:ascii="Arial" w:hAnsi="Arial" w:cs="Arial"/>
          <w:sz w:val="24"/>
        </w:rPr>
        <w:t>Contract</w:t>
      </w:r>
      <w:r w:rsidR="00750FDF" w:rsidRPr="009E346E">
        <w:rPr>
          <w:rFonts w:ascii="Arial" w:hAnsi="Arial" w:cs="Arial"/>
          <w:sz w:val="24"/>
        </w:rPr>
        <w:t xml:space="preserve">or shall be prohibited from transferring, novating or assigning to any person or persons whatever, any portion of the </w:t>
      </w:r>
      <w:r w:rsidR="00BC078C">
        <w:rPr>
          <w:rFonts w:ascii="Arial" w:hAnsi="Arial" w:cs="Arial"/>
          <w:sz w:val="24"/>
        </w:rPr>
        <w:t>Contract</w:t>
      </w:r>
      <w:r w:rsidR="00802C81" w:rsidRPr="009E346E">
        <w:rPr>
          <w:rFonts w:ascii="Arial" w:hAnsi="Arial" w:cs="Arial"/>
          <w:sz w:val="24"/>
        </w:rPr>
        <w:t xml:space="preserve"> </w:t>
      </w:r>
      <w:r w:rsidR="00750FDF" w:rsidRPr="009E346E">
        <w:rPr>
          <w:rFonts w:ascii="Arial" w:hAnsi="Arial" w:cs="Arial"/>
          <w:sz w:val="24"/>
        </w:rPr>
        <w:t>without the prior written consent of the Council</w:t>
      </w:r>
      <w:r w:rsidR="00E62C70">
        <w:rPr>
          <w:rFonts w:ascii="Arial" w:hAnsi="Arial" w:cs="Arial"/>
          <w:sz w:val="24"/>
        </w:rPr>
        <w:t>;</w:t>
      </w:r>
      <w:r w:rsidR="00750FDF" w:rsidRPr="009E346E">
        <w:rPr>
          <w:rFonts w:ascii="Arial" w:hAnsi="Arial" w:cs="Arial"/>
          <w:sz w:val="24"/>
        </w:rPr>
        <w:t xml:space="preserve"> </w:t>
      </w:r>
    </w:p>
    <w:p w14:paraId="60C2A988" w14:textId="77777777" w:rsidR="007E6290" w:rsidRDefault="007E6290" w:rsidP="00DE08DC">
      <w:pPr>
        <w:spacing w:after="0" w:line="240" w:lineRule="auto"/>
        <w:ind w:left="720" w:hanging="720"/>
        <w:jc w:val="both"/>
        <w:rPr>
          <w:rFonts w:ascii="Arial" w:hAnsi="Arial" w:cs="Arial"/>
          <w:sz w:val="24"/>
        </w:rPr>
      </w:pPr>
    </w:p>
    <w:p w14:paraId="26EEB9B9" w14:textId="0361547A" w:rsidR="007E6290" w:rsidRDefault="0028189F" w:rsidP="00DE08DC">
      <w:pPr>
        <w:spacing w:after="0" w:line="240" w:lineRule="auto"/>
        <w:ind w:left="720" w:hanging="720"/>
        <w:jc w:val="both"/>
        <w:rPr>
          <w:rFonts w:ascii="Arial" w:hAnsi="Arial" w:cs="Arial"/>
          <w:sz w:val="24"/>
        </w:rPr>
      </w:pPr>
      <w:r>
        <w:rPr>
          <w:rFonts w:ascii="Arial" w:hAnsi="Arial" w:cs="Arial"/>
          <w:sz w:val="24"/>
        </w:rPr>
        <w:t>2</w:t>
      </w:r>
      <w:r w:rsidR="00560C08">
        <w:rPr>
          <w:rFonts w:ascii="Arial" w:hAnsi="Arial" w:cs="Arial"/>
          <w:sz w:val="24"/>
        </w:rPr>
        <w:t>3</w:t>
      </w:r>
      <w:r w:rsidR="007E6290">
        <w:rPr>
          <w:rFonts w:ascii="Arial" w:hAnsi="Arial" w:cs="Arial"/>
          <w:sz w:val="24"/>
        </w:rPr>
        <w:t>.2</w:t>
      </w:r>
      <w:r w:rsidR="007E6290">
        <w:rPr>
          <w:rFonts w:ascii="Arial" w:hAnsi="Arial" w:cs="Arial"/>
          <w:sz w:val="24"/>
        </w:rPr>
        <w:tab/>
      </w:r>
      <w:r w:rsidR="00F21D00">
        <w:rPr>
          <w:rFonts w:ascii="Arial" w:hAnsi="Arial" w:cs="Arial"/>
          <w:sz w:val="24"/>
        </w:rPr>
        <w:t>The Head of Revenue and Commercial Services</w:t>
      </w:r>
      <w:r w:rsidR="00750FDF" w:rsidRPr="009E346E">
        <w:rPr>
          <w:rFonts w:ascii="Arial" w:hAnsi="Arial" w:cs="Arial"/>
          <w:sz w:val="24"/>
        </w:rPr>
        <w:t xml:space="preserve">, in consultation with the </w:t>
      </w:r>
      <w:r w:rsidR="003E56DE">
        <w:rPr>
          <w:rFonts w:ascii="Arial" w:hAnsi="Arial" w:cs="Arial"/>
          <w:sz w:val="24"/>
        </w:rPr>
        <w:t>Head of Legal &amp; Democratic Services</w:t>
      </w:r>
      <w:r w:rsidR="00750FDF" w:rsidRPr="009E346E">
        <w:rPr>
          <w:rFonts w:ascii="Arial" w:hAnsi="Arial" w:cs="Arial"/>
          <w:sz w:val="24"/>
        </w:rPr>
        <w:t xml:space="preserve"> and the </w:t>
      </w:r>
      <w:r w:rsidR="0044392A" w:rsidRPr="000A0D94">
        <w:rPr>
          <w:rFonts w:ascii="Arial" w:hAnsi="Arial" w:cs="Arial"/>
          <w:sz w:val="24"/>
        </w:rPr>
        <w:t xml:space="preserve">Executive </w:t>
      </w:r>
      <w:r w:rsidR="00750FDF" w:rsidRPr="000A0D94">
        <w:rPr>
          <w:rFonts w:ascii="Arial" w:hAnsi="Arial" w:cs="Arial"/>
          <w:sz w:val="24"/>
        </w:rPr>
        <w:t>Director of the Procuring Service</w:t>
      </w:r>
      <w:r w:rsidR="00750FDF" w:rsidRPr="009E346E">
        <w:rPr>
          <w:rFonts w:ascii="Arial" w:hAnsi="Arial" w:cs="Arial"/>
          <w:sz w:val="24"/>
        </w:rPr>
        <w:t xml:space="preserve"> shall have the power to consent on behalf of the Council to the assignation of a </w:t>
      </w:r>
      <w:r w:rsidR="00BC078C">
        <w:rPr>
          <w:rFonts w:ascii="Arial" w:hAnsi="Arial" w:cs="Arial"/>
          <w:sz w:val="24"/>
        </w:rPr>
        <w:t>Contract</w:t>
      </w:r>
      <w:r w:rsidR="00E62C70">
        <w:rPr>
          <w:rFonts w:ascii="Arial" w:hAnsi="Arial" w:cs="Arial"/>
          <w:sz w:val="24"/>
        </w:rPr>
        <w:t>;</w:t>
      </w:r>
      <w:r w:rsidR="00750FDF" w:rsidRPr="009E346E">
        <w:rPr>
          <w:rFonts w:ascii="Arial" w:hAnsi="Arial" w:cs="Arial"/>
          <w:sz w:val="24"/>
        </w:rPr>
        <w:t xml:space="preserve"> </w:t>
      </w:r>
    </w:p>
    <w:p w14:paraId="2F57B697" w14:textId="77777777" w:rsidR="007E6290" w:rsidRDefault="007E6290" w:rsidP="00DE08DC">
      <w:pPr>
        <w:spacing w:after="0" w:line="240" w:lineRule="auto"/>
        <w:ind w:left="720" w:hanging="720"/>
        <w:jc w:val="both"/>
        <w:rPr>
          <w:rFonts w:ascii="Arial" w:hAnsi="Arial" w:cs="Arial"/>
          <w:sz w:val="24"/>
        </w:rPr>
      </w:pPr>
    </w:p>
    <w:p w14:paraId="5304842A" w14:textId="3A3DA7E4" w:rsidR="00750FDF" w:rsidRPr="009E346E" w:rsidRDefault="0028189F" w:rsidP="00DE08DC">
      <w:pPr>
        <w:spacing w:after="0" w:line="240" w:lineRule="auto"/>
        <w:ind w:left="720" w:hanging="720"/>
        <w:jc w:val="both"/>
        <w:rPr>
          <w:rFonts w:ascii="Arial" w:hAnsi="Arial" w:cs="Arial"/>
          <w:sz w:val="24"/>
        </w:rPr>
      </w:pPr>
      <w:r>
        <w:rPr>
          <w:rFonts w:ascii="Arial" w:hAnsi="Arial" w:cs="Arial"/>
          <w:sz w:val="24"/>
        </w:rPr>
        <w:t>2</w:t>
      </w:r>
      <w:r w:rsidR="00560C08">
        <w:rPr>
          <w:rFonts w:ascii="Arial" w:hAnsi="Arial" w:cs="Arial"/>
          <w:sz w:val="24"/>
        </w:rPr>
        <w:t>3</w:t>
      </w:r>
      <w:r w:rsidR="007E6290">
        <w:rPr>
          <w:rFonts w:ascii="Arial" w:hAnsi="Arial" w:cs="Arial"/>
          <w:sz w:val="24"/>
        </w:rPr>
        <w:t>.3</w:t>
      </w:r>
      <w:r w:rsidR="007E6290">
        <w:rPr>
          <w:rFonts w:ascii="Arial" w:hAnsi="Arial" w:cs="Arial"/>
          <w:sz w:val="24"/>
        </w:rPr>
        <w:tab/>
      </w:r>
      <w:r w:rsidR="00750FDF" w:rsidRPr="009E346E">
        <w:rPr>
          <w:rFonts w:ascii="Arial" w:hAnsi="Arial" w:cs="Arial"/>
          <w:sz w:val="24"/>
        </w:rPr>
        <w:t xml:space="preserve">The assignation, novation or sub-contracting of any part of a </w:t>
      </w:r>
      <w:r w:rsidR="00BC078C">
        <w:rPr>
          <w:rFonts w:ascii="Arial" w:hAnsi="Arial" w:cs="Arial"/>
          <w:sz w:val="24"/>
        </w:rPr>
        <w:t>Contract</w:t>
      </w:r>
      <w:r w:rsidR="00802C81" w:rsidRPr="009E346E">
        <w:rPr>
          <w:rFonts w:ascii="Arial" w:hAnsi="Arial" w:cs="Arial"/>
          <w:sz w:val="24"/>
        </w:rPr>
        <w:t xml:space="preserve"> </w:t>
      </w:r>
      <w:r w:rsidR="00750FDF" w:rsidRPr="009E346E">
        <w:rPr>
          <w:rFonts w:ascii="Arial" w:hAnsi="Arial" w:cs="Arial"/>
          <w:sz w:val="24"/>
        </w:rPr>
        <w:t xml:space="preserve">except to the extent permitted in writing by the </w:t>
      </w:r>
      <w:r w:rsidR="007E6290">
        <w:rPr>
          <w:rFonts w:ascii="Arial" w:hAnsi="Arial" w:cs="Arial"/>
          <w:sz w:val="24"/>
        </w:rPr>
        <w:t>Head of Revenue and Commercial Services</w:t>
      </w:r>
      <w:r w:rsidR="00750FDF" w:rsidRPr="009E346E">
        <w:rPr>
          <w:rFonts w:ascii="Arial" w:hAnsi="Arial" w:cs="Arial"/>
          <w:sz w:val="24"/>
        </w:rPr>
        <w:t xml:space="preserve">, in consultation with the </w:t>
      </w:r>
      <w:r w:rsidR="003E56DE">
        <w:rPr>
          <w:rFonts w:ascii="Arial" w:hAnsi="Arial" w:cs="Arial"/>
          <w:sz w:val="24"/>
        </w:rPr>
        <w:t>Head of Legal &amp; Democratic Services</w:t>
      </w:r>
      <w:r w:rsidR="006B1BDB">
        <w:rPr>
          <w:rFonts w:ascii="Arial" w:hAnsi="Arial" w:cs="Arial"/>
          <w:sz w:val="24"/>
        </w:rPr>
        <w:t>,</w:t>
      </w:r>
      <w:r w:rsidR="00750FDF" w:rsidRPr="009E346E">
        <w:rPr>
          <w:rFonts w:ascii="Arial" w:hAnsi="Arial" w:cs="Arial"/>
          <w:sz w:val="24"/>
        </w:rPr>
        <w:t xml:space="preserve"> shall be prohibited.</w:t>
      </w:r>
    </w:p>
    <w:p w14:paraId="6F4F19C5" w14:textId="77777777" w:rsidR="00D2258D" w:rsidRDefault="00206BF0" w:rsidP="00954C77">
      <w:pPr>
        <w:pStyle w:val="ListParagraph"/>
        <w:ind w:hanging="720"/>
        <w:jc w:val="both"/>
        <w:rPr>
          <w:rFonts w:ascii="Arial" w:hAnsi="Arial" w:cs="Arial"/>
          <w:sz w:val="24"/>
        </w:rPr>
      </w:pPr>
      <w:r w:rsidRPr="00206BF0">
        <w:rPr>
          <w:rFonts w:ascii="Arial" w:hAnsi="Arial" w:cs="Arial"/>
          <w:sz w:val="24"/>
        </w:rPr>
        <w:t xml:space="preserve"> </w:t>
      </w:r>
    </w:p>
    <w:p w14:paraId="489C8497" w14:textId="4195D28B" w:rsidR="00D2258D" w:rsidRPr="00871D48" w:rsidRDefault="0028189F" w:rsidP="00DE250D">
      <w:pPr>
        <w:ind w:left="284" w:hanging="284"/>
        <w:jc w:val="both"/>
        <w:rPr>
          <w:rFonts w:ascii="Arial" w:hAnsi="Arial" w:cs="Arial"/>
          <w:b/>
          <w:sz w:val="24"/>
        </w:rPr>
      </w:pPr>
      <w:r>
        <w:rPr>
          <w:rFonts w:ascii="Arial" w:hAnsi="Arial" w:cs="Arial"/>
          <w:b/>
          <w:sz w:val="24"/>
        </w:rPr>
        <w:t>2</w:t>
      </w:r>
      <w:r w:rsidR="00560C08">
        <w:rPr>
          <w:rFonts w:ascii="Arial" w:hAnsi="Arial" w:cs="Arial"/>
          <w:b/>
          <w:sz w:val="24"/>
        </w:rPr>
        <w:t>4</w:t>
      </w:r>
      <w:r w:rsidR="00DF3C81">
        <w:rPr>
          <w:rFonts w:ascii="Arial" w:hAnsi="Arial" w:cs="Arial"/>
          <w:b/>
          <w:sz w:val="24"/>
        </w:rPr>
        <w:t xml:space="preserve">. </w:t>
      </w:r>
      <w:r w:rsidR="002739E1">
        <w:rPr>
          <w:rFonts w:ascii="Arial" w:hAnsi="Arial" w:cs="Arial"/>
          <w:b/>
          <w:sz w:val="24"/>
        </w:rPr>
        <w:tab/>
      </w:r>
      <w:r w:rsidR="00D2258D" w:rsidRPr="00871D48">
        <w:rPr>
          <w:rFonts w:ascii="Arial" w:hAnsi="Arial" w:cs="Arial"/>
          <w:b/>
          <w:sz w:val="24"/>
        </w:rPr>
        <w:t>CONTRACTS REGISTER</w:t>
      </w:r>
    </w:p>
    <w:p w14:paraId="37976F98" w14:textId="388FA7B1" w:rsidR="00D2258D" w:rsidRDefault="0028189F" w:rsidP="00846A5E">
      <w:pPr>
        <w:spacing w:after="0" w:line="240" w:lineRule="auto"/>
        <w:ind w:left="720" w:hanging="720"/>
        <w:jc w:val="both"/>
        <w:rPr>
          <w:rFonts w:ascii="Arial" w:hAnsi="Arial" w:cs="Arial"/>
          <w:sz w:val="24"/>
        </w:rPr>
      </w:pPr>
      <w:r>
        <w:rPr>
          <w:rFonts w:ascii="Arial" w:hAnsi="Arial" w:cs="Arial"/>
          <w:sz w:val="24"/>
        </w:rPr>
        <w:t>2</w:t>
      </w:r>
      <w:r w:rsidR="00560C08">
        <w:rPr>
          <w:rFonts w:ascii="Arial" w:hAnsi="Arial" w:cs="Arial"/>
          <w:sz w:val="24"/>
        </w:rPr>
        <w:t>4</w:t>
      </w:r>
      <w:r w:rsidR="00D2258D" w:rsidRPr="002E2F0D">
        <w:rPr>
          <w:rFonts w:ascii="Arial" w:hAnsi="Arial" w:cs="Arial"/>
          <w:sz w:val="24"/>
        </w:rPr>
        <w:t>.1</w:t>
      </w:r>
      <w:r w:rsidR="00D2258D" w:rsidRPr="002E2F0D">
        <w:rPr>
          <w:rFonts w:ascii="Arial" w:hAnsi="Arial" w:cs="Arial"/>
          <w:sz w:val="24"/>
        </w:rPr>
        <w:tab/>
        <w:t xml:space="preserve">The </w:t>
      </w:r>
      <w:r w:rsidR="00F21D00">
        <w:rPr>
          <w:rFonts w:ascii="Arial" w:hAnsi="Arial" w:cs="Arial"/>
          <w:sz w:val="24"/>
        </w:rPr>
        <w:t>Head of Revenue and Commercial Services</w:t>
      </w:r>
      <w:r w:rsidR="00D90E60">
        <w:rPr>
          <w:rFonts w:ascii="Arial" w:hAnsi="Arial" w:cs="Arial"/>
          <w:sz w:val="24"/>
        </w:rPr>
        <w:t xml:space="preserve"> shall maintain a r</w:t>
      </w:r>
      <w:r w:rsidR="00D2258D" w:rsidRPr="002E2F0D">
        <w:rPr>
          <w:rFonts w:ascii="Arial" w:hAnsi="Arial" w:cs="Arial"/>
          <w:sz w:val="24"/>
        </w:rPr>
        <w:t xml:space="preserve">egister of all </w:t>
      </w:r>
      <w:r w:rsidR="00BC078C">
        <w:rPr>
          <w:rFonts w:ascii="Arial" w:hAnsi="Arial" w:cs="Arial"/>
          <w:sz w:val="24"/>
        </w:rPr>
        <w:t>Contract</w:t>
      </w:r>
      <w:r w:rsidR="00802C81" w:rsidRPr="002E2F0D">
        <w:rPr>
          <w:rFonts w:ascii="Arial" w:hAnsi="Arial" w:cs="Arial"/>
          <w:sz w:val="24"/>
        </w:rPr>
        <w:t xml:space="preserve">s </w:t>
      </w:r>
      <w:r w:rsidR="00D2258D" w:rsidRPr="002E2F0D">
        <w:rPr>
          <w:rFonts w:ascii="Arial" w:hAnsi="Arial" w:cs="Arial"/>
          <w:sz w:val="24"/>
        </w:rPr>
        <w:t xml:space="preserve">awarded </w:t>
      </w:r>
      <w:r w:rsidR="00D2258D">
        <w:rPr>
          <w:rFonts w:ascii="Arial" w:hAnsi="Arial" w:cs="Arial"/>
          <w:sz w:val="24"/>
        </w:rPr>
        <w:t xml:space="preserve">by Fife Council </w:t>
      </w:r>
      <w:r w:rsidR="00D2258D" w:rsidRPr="002E2F0D">
        <w:rPr>
          <w:rFonts w:ascii="Arial" w:hAnsi="Arial" w:cs="Arial"/>
          <w:sz w:val="24"/>
        </w:rPr>
        <w:t>as required by the P</w:t>
      </w:r>
      <w:r w:rsidR="00C802D9">
        <w:rPr>
          <w:rFonts w:ascii="Arial" w:hAnsi="Arial" w:cs="Arial"/>
          <w:sz w:val="24"/>
        </w:rPr>
        <w:t>rocurement Reform (Sc</w:t>
      </w:r>
      <w:r w:rsidR="00D2258D" w:rsidRPr="002E2F0D">
        <w:rPr>
          <w:rFonts w:ascii="Arial" w:hAnsi="Arial" w:cs="Arial"/>
          <w:sz w:val="24"/>
        </w:rPr>
        <w:t>otland</w:t>
      </w:r>
      <w:r w:rsidR="00413EDC">
        <w:rPr>
          <w:rFonts w:ascii="Arial" w:hAnsi="Arial" w:cs="Arial"/>
          <w:sz w:val="24"/>
        </w:rPr>
        <w:t>)</w:t>
      </w:r>
      <w:r w:rsidR="00D2258D" w:rsidRPr="002E2F0D">
        <w:rPr>
          <w:rFonts w:ascii="Arial" w:hAnsi="Arial" w:cs="Arial"/>
          <w:sz w:val="24"/>
        </w:rPr>
        <w:t xml:space="preserve"> </w:t>
      </w:r>
      <w:r w:rsidR="00C802D9">
        <w:rPr>
          <w:rFonts w:ascii="Arial" w:hAnsi="Arial" w:cs="Arial"/>
          <w:sz w:val="24"/>
        </w:rPr>
        <w:t>Act</w:t>
      </w:r>
      <w:r w:rsidR="00D2258D" w:rsidRPr="002E2F0D">
        <w:rPr>
          <w:rFonts w:ascii="Arial" w:hAnsi="Arial" w:cs="Arial"/>
          <w:sz w:val="24"/>
        </w:rPr>
        <w:t xml:space="preserve"> 2014</w:t>
      </w:r>
      <w:r w:rsidR="00954C77">
        <w:rPr>
          <w:rFonts w:ascii="Arial" w:hAnsi="Arial" w:cs="Arial"/>
          <w:sz w:val="24"/>
        </w:rPr>
        <w:t>;</w:t>
      </w:r>
    </w:p>
    <w:p w14:paraId="47A0F2C9" w14:textId="77777777" w:rsidR="00666A83" w:rsidRPr="002E2F0D" w:rsidRDefault="00666A83" w:rsidP="00846A5E">
      <w:pPr>
        <w:spacing w:after="0" w:line="240" w:lineRule="auto"/>
        <w:ind w:left="720" w:hanging="720"/>
        <w:jc w:val="both"/>
        <w:rPr>
          <w:rFonts w:ascii="Arial" w:hAnsi="Arial" w:cs="Arial"/>
          <w:sz w:val="24"/>
        </w:rPr>
      </w:pPr>
    </w:p>
    <w:p w14:paraId="048ED753" w14:textId="096B65BA" w:rsidR="00D2258D" w:rsidRPr="006F1556" w:rsidRDefault="0028189F" w:rsidP="00D70166">
      <w:pPr>
        <w:spacing w:after="0" w:line="240" w:lineRule="auto"/>
        <w:jc w:val="both"/>
        <w:rPr>
          <w:rFonts w:ascii="Arial" w:hAnsi="Arial" w:cs="Arial"/>
          <w:sz w:val="24"/>
          <w:szCs w:val="24"/>
        </w:rPr>
      </w:pPr>
      <w:r>
        <w:rPr>
          <w:rFonts w:ascii="Arial" w:hAnsi="Arial" w:cs="Arial"/>
          <w:sz w:val="24"/>
        </w:rPr>
        <w:t>2</w:t>
      </w:r>
      <w:r w:rsidR="00560C08">
        <w:rPr>
          <w:rFonts w:ascii="Arial" w:hAnsi="Arial" w:cs="Arial"/>
          <w:sz w:val="24"/>
        </w:rPr>
        <w:t>4</w:t>
      </w:r>
      <w:r w:rsidR="00D2258D" w:rsidRPr="002E2F0D">
        <w:rPr>
          <w:rFonts w:ascii="Arial" w:hAnsi="Arial" w:cs="Arial"/>
          <w:sz w:val="24"/>
        </w:rPr>
        <w:t>.2</w:t>
      </w:r>
      <w:r w:rsidR="00D2258D" w:rsidRPr="002E2F0D">
        <w:rPr>
          <w:rFonts w:ascii="Arial" w:hAnsi="Arial" w:cs="Arial"/>
          <w:sz w:val="24"/>
        </w:rPr>
        <w:tab/>
      </w:r>
      <w:r w:rsidR="00D2258D" w:rsidRPr="006F1556">
        <w:rPr>
          <w:rFonts w:ascii="Arial" w:hAnsi="Arial" w:cs="Arial"/>
          <w:sz w:val="24"/>
          <w:szCs w:val="24"/>
        </w:rPr>
        <w:t>The following information shall be entered into the register</w:t>
      </w:r>
      <w:r w:rsidR="001D7B1F" w:rsidRPr="006F1556">
        <w:rPr>
          <w:rFonts w:ascii="Arial" w:hAnsi="Arial" w:cs="Arial"/>
          <w:sz w:val="24"/>
          <w:szCs w:val="24"/>
        </w:rPr>
        <w:t xml:space="preserve"> (as a minimum)</w:t>
      </w:r>
      <w:r w:rsidR="00D2258D" w:rsidRPr="006F1556">
        <w:rPr>
          <w:rFonts w:ascii="Arial" w:hAnsi="Arial" w:cs="Arial"/>
          <w:sz w:val="24"/>
          <w:szCs w:val="24"/>
        </w:rPr>
        <w:t xml:space="preserve">: </w:t>
      </w:r>
    </w:p>
    <w:p w14:paraId="76E73782" w14:textId="548F80D1" w:rsidR="002739E1" w:rsidRPr="006F1556" w:rsidRDefault="002739E1" w:rsidP="003B004B">
      <w:pPr>
        <w:tabs>
          <w:tab w:val="left" w:pos="709"/>
          <w:tab w:val="left" w:pos="1560"/>
        </w:tabs>
        <w:autoSpaceDE w:val="0"/>
        <w:autoSpaceDN w:val="0"/>
        <w:spacing w:after="0" w:line="240" w:lineRule="auto"/>
        <w:jc w:val="both"/>
        <w:rPr>
          <w:rFonts w:ascii="Arial" w:hAnsi="Arial" w:cs="Arial"/>
          <w:sz w:val="24"/>
          <w:szCs w:val="24"/>
        </w:rPr>
      </w:pPr>
      <w:r w:rsidRPr="006F1556">
        <w:rPr>
          <w:rFonts w:ascii="Arial" w:hAnsi="Arial" w:cs="Arial"/>
          <w:sz w:val="24"/>
          <w:szCs w:val="24"/>
        </w:rPr>
        <w:tab/>
      </w:r>
      <w:r w:rsidR="0028189F" w:rsidRPr="006F1556">
        <w:rPr>
          <w:rFonts w:ascii="Arial" w:hAnsi="Arial" w:cs="Arial"/>
          <w:sz w:val="24"/>
          <w:szCs w:val="24"/>
        </w:rPr>
        <w:t>2</w:t>
      </w:r>
      <w:r w:rsidR="00560C08">
        <w:rPr>
          <w:rFonts w:ascii="Arial" w:hAnsi="Arial" w:cs="Arial"/>
          <w:sz w:val="24"/>
          <w:szCs w:val="24"/>
        </w:rPr>
        <w:t>4</w:t>
      </w:r>
      <w:r w:rsidRPr="006F1556">
        <w:rPr>
          <w:rFonts w:ascii="Arial" w:hAnsi="Arial" w:cs="Arial"/>
          <w:sz w:val="24"/>
          <w:szCs w:val="24"/>
        </w:rPr>
        <w:t>.2.1</w:t>
      </w:r>
      <w:r w:rsidR="005B4B2B">
        <w:rPr>
          <w:rFonts w:ascii="Arial" w:hAnsi="Arial" w:cs="Arial"/>
          <w:sz w:val="24"/>
          <w:szCs w:val="24"/>
        </w:rPr>
        <w:tab/>
      </w:r>
      <w:r w:rsidR="00BC078C" w:rsidRPr="006F1556">
        <w:rPr>
          <w:rFonts w:ascii="Arial" w:hAnsi="Arial" w:cs="Arial"/>
          <w:sz w:val="24"/>
          <w:szCs w:val="24"/>
        </w:rPr>
        <w:t>Date</w:t>
      </w:r>
      <w:r w:rsidRPr="006F1556">
        <w:rPr>
          <w:rFonts w:ascii="Arial" w:hAnsi="Arial" w:cs="Arial"/>
          <w:sz w:val="24"/>
          <w:szCs w:val="24"/>
        </w:rPr>
        <w:t xml:space="preserve"> of award;</w:t>
      </w:r>
    </w:p>
    <w:p w14:paraId="1F496473" w14:textId="3695B875" w:rsidR="002739E1" w:rsidRPr="006F1556" w:rsidRDefault="002739E1" w:rsidP="003B004B">
      <w:pPr>
        <w:tabs>
          <w:tab w:val="left" w:pos="709"/>
          <w:tab w:val="left" w:pos="1560"/>
        </w:tabs>
        <w:autoSpaceDE w:val="0"/>
        <w:autoSpaceDN w:val="0"/>
        <w:spacing w:after="0" w:line="240" w:lineRule="auto"/>
        <w:jc w:val="both"/>
        <w:rPr>
          <w:rFonts w:ascii="Arial" w:hAnsi="Arial" w:cs="Arial"/>
          <w:sz w:val="24"/>
          <w:szCs w:val="24"/>
        </w:rPr>
      </w:pPr>
      <w:r w:rsidRPr="006F1556">
        <w:rPr>
          <w:rFonts w:ascii="Arial" w:hAnsi="Arial" w:cs="Arial"/>
          <w:sz w:val="24"/>
          <w:szCs w:val="24"/>
        </w:rPr>
        <w:tab/>
      </w:r>
      <w:r w:rsidR="0028189F" w:rsidRPr="006F1556">
        <w:rPr>
          <w:rFonts w:ascii="Arial" w:hAnsi="Arial" w:cs="Arial"/>
          <w:sz w:val="24"/>
          <w:szCs w:val="24"/>
        </w:rPr>
        <w:t>2</w:t>
      </w:r>
      <w:r w:rsidR="00560C08">
        <w:rPr>
          <w:rFonts w:ascii="Arial" w:hAnsi="Arial" w:cs="Arial"/>
          <w:sz w:val="24"/>
          <w:szCs w:val="24"/>
        </w:rPr>
        <w:t>4</w:t>
      </w:r>
      <w:r w:rsidRPr="006F1556">
        <w:rPr>
          <w:rFonts w:ascii="Arial" w:hAnsi="Arial" w:cs="Arial"/>
          <w:sz w:val="24"/>
          <w:szCs w:val="24"/>
        </w:rPr>
        <w:t>.2.2</w:t>
      </w:r>
      <w:r w:rsidR="005B4B2B">
        <w:rPr>
          <w:rFonts w:ascii="Arial" w:hAnsi="Arial" w:cs="Arial"/>
          <w:sz w:val="24"/>
          <w:szCs w:val="24"/>
        </w:rPr>
        <w:tab/>
      </w:r>
      <w:r w:rsidR="00BC078C" w:rsidRPr="006F1556">
        <w:rPr>
          <w:rFonts w:ascii="Arial" w:hAnsi="Arial" w:cs="Arial"/>
          <w:sz w:val="24"/>
          <w:szCs w:val="24"/>
        </w:rPr>
        <w:t>Name</w:t>
      </w:r>
      <w:r w:rsidRPr="006F1556">
        <w:rPr>
          <w:rFonts w:ascii="Arial" w:hAnsi="Arial" w:cs="Arial"/>
          <w:sz w:val="24"/>
          <w:szCs w:val="24"/>
        </w:rPr>
        <w:t xml:space="preserve"> of the contractor</w:t>
      </w:r>
      <w:r w:rsidR="006F1556">
        <w:rPr>
          <w:rFonts w:ascii="Arial" w:hAnsi="Arial" w:cs="Arial"/>
          <w:sz w:val="24"/>
          <w:szCs w:val="24"/>
        </w:rPr>
        <w:t>;</w:t>
      </w:r>
    </w:p>
    <w:p w14:paraId="5D9F4ABF" w14:textId="1547E636" w:rsidR="002739E1" w:rsidRPr="006F1556" w:rsidRDefault="002739E1" w:rsidP="003B004B">
      <w:pPr>
        <w:tabs>
          <w:tab w:val="left" w:pos="709"/>
          <w:tab w:val="left" w:pos="1560"/>
        </w:tabs>
        <w:autoSpaceDE w:val="0"/>
        <w:autoSpaceDN w:val="0"/>
        <w:spacing w:after="0" w:line="240" w:lineRule="auto"/>
        <w:jc w:val="both"/>
        <w:rPr>
          <w:rFonts w:ascii="Arial" w:hAnsi="Arial" w:cs="Arial"/>
          <w:sz w:val="24"/>
          <w:szCs w:val="24"/>
        </w:rPr>
      </w:pPr>
      <w:r w:rsidRPr="006F1556">
        <w:rPr>
          <w:rFonts w:ascii="Arial" w:hAnsi="Arial" w:cs="Arial"/>
          <w:sz w:val="24"/>
          <w:szCs w:val="24"/>
        </w:rPr>
        <w:tab/>
      </w:r>
      <w:r w:rsidR="0028189F" w:rsidRPr="006F1556">
        <w:rPr>
          <w:rFonts w:ascii="Arial" w:hAnsi="Arial" w:cs="Arial"/>
          <w:sz w:val="24"/>
          <w:szCs w:val="24"/>
        </w:rPr>
        <w:t>2</w:t>
      </w:r>
      <w:r w:rsidR="00560C08">
        <w:rPr>
          <w:rFonts w:ascii="Arial" w:hAnsi="Arial" w:cs="Arial"/>
          <w:sz w:val="24"/>
          <w:szCs w:val="24"/>
        </w:rPr>
        <w:t>4</w:t>
      </w:r>
      <w:r w:rsidR="006F1556" w:rsidRPr="006F1556">
        <w:rPr>
          <w:rFonts w:ascii="Arial" w:hAnsi="Arial" w:cs="Arial"/>
          <w:sz w:val="24"/>
          <w:szCs w:val="24"/>
        </w:rPr>
        <w:t>.2.3</w:t>
      </w:r>
      <w:r w:rsidR="005B4B2B">
        <w:rPr>
          <w:rFonts w:ascii="Arial" w:hAnsi="Arial" w:cs="Arial"/>
          <w:sz w:val="24"/>
          <w:szCs w:val="24"/>
        </w:rPr>
        <w:tab/>
      </w:r>
      <w:r w:rsidR="00BC078C" w:rsidRPr="006F1556">
        <w:rPr>
          <w:rFonts w:ascii="Arial" w:hAnsi="Arial" w:cs="Arial"/>
          <w:sz w:val="24"/>
          <w:szCs w:val="24"/>
        </w:rPr>
        <w:t>Subject</w:t>
      </w:r>
      <w:r w:rsidRPr="006F1556">
        <w:rPr>
          <w:rFonts w:ascii="Arial" w:hAnsi="Arial" w:cs="Arial"/>
          <w:sz w:val="24"/>
          <w:szCs w:val="24"/>
        </w:rPr>
        <w:t xml:space="preserve"> matter</w:t>
      </w:r>
      <w:r w:rsidR="006F1556">
        <w:rPr>
          <w:rFonts w:ascii="Arial" w:hAnsi="Arial" w:cs="Arial"/>
          <w:sz w:val="24"/>
          <w:szCs w:val="24"/>
        </w:rPr>
        <w:t>;</w:t>
      </w:r>
    </w:p>
    <w:p w14:paraId="4303595A" w14:textId="09D1142E" w:rsidR="002739E1" w:rsidRPr="006F1556" w:rsidRDefault="002739E1" w:rsidP="003B004B">
      <w:pPr>
        <w:tabs>
          <w:tab w:val="left" w:pos="709"/>
          <w:tab w:val="left" w:pos="1560"/>
        </w:tabs>
        <w:autoSpaceDE w:val="0"/>
        <w:autoSpaceDN w:val="0"/>
        <w:spacing w:after="0" w:line="240" w:lineRule="auto"/>
        <w:jc w:val="both"/>
        <w:rPr>
          <w:rFonts w:ascii="Arial" w:hAnsi="Arial" w:cs="Arial"/>
          <w:sz w:val="24"/>
          <w:szCs w:val="24"/>
        </w:rPr>
      </w:pPr>
      <w:r w:rsidRPr="006F1556">
        <w:rPr>
          <w:rFonts w:ascii="Arial" w:hAnsi="Arial" w:cs="Arial"/>
          <w:sz w:val="24"/>
          <w:szCs w:val="24"/>
        </w:rPr>
        <w:tab/>
      </w:r>
      <w:r w:rsidR="0028189F" w:rsidRPr="006F1556">
        <w:rPr>
          <w:rFonts w:ascii="Arial" w:hAnsi="Arial" w:cs="Arial"/>
          <w:sz w:val="24"/>
          <w:szCs w:val="24"/>
        </w:rPr>
        <w:t>2</w:t>
      </w:r>
      <w:r w:rsidR="00560C08">
        <w:rPr>
          <w:rFonts w:ascii="Arial" w:hAnsi="Arial" w:cs="Arial"/>
          <w:sz w:val="24"/>
          <w:szCs w:val="24"/>
        </w:rPr>
        <w:t>4</w:t>
      </w:r>
      <w:r w:rsidR="006F1556" w:rsidRPr="006F1556">
        <w:rPr>
          <w:rFonts w:ascii="Arial" w:hAnsi="Arial" w:cs="Arial"/>
          <w:sz w:val="24"/>
          <w:szCs w:val="24"/>
        </w:rPr>
        <w:t>.2.4</w:t>
      </w:r>
      <w:r w:rsidR="005B4B2B">
        <w:rPr>
          <w:rFonts w:ascii="Arial" w:hAnsi="Arial" w:cs="Arial"/>
          <w:sz w:val="24"/>
          <w:szCs w:val="24"/>
        </w:rPr>
        <w:tab/>
      </w:r>
      <w:r w:rsidR="00BC078C" w:rsidRPr="006F1556">
        <w:rPr>
          <w:rFonts w:ascii="Arial" w:hAnsi="Arial" w:cs="Arial"/>
          <w:sz w:val="24"/>
          <w:szCs w:val="24"/>
        </w:rPr>
        <w:t>Estimated</w:t>
      </w:r>
      <w:r w:rsidRPr="006F1556">
        <w:rPr>
          <w:rFonts w:ascii="Arial" w:hAnsi="Arial" w:cs="Arial"/>
          <w:sz w:val="24"/>
          <w:szCs w:val="24"/>
        </w:rPr>
        <w:t xml:space="preserve"> value</w:t>
      </w:r>
      <w:r w:rsidR="006F1556">
        <w:rPr>
          <w:rFonts w:ascii="Arial" w:hAnsi="Arial" w:cs="Arial"/>
          <w:sz w:val="24"/>
          <w:szCs w:val="24"/>
        </w:rPr>
        <w:t>;</w:t>
      </w:r>
    </w:p>
    <w:p w14:paraId="7287B4F9" w14:textId="694FE0C1" w:rsidR="002739E1" w:rsidRPr="006F1556" w:rsidRDefault="002739E1" w:rsidP="003B004B">
      <w:pPr>
        <w:tabs>
          <w:tab w:val="left" w:pos="709"/>
          <w:tab w:val="left" w:pos="1560"/>
        </w:tabs>
        <w:autoSpaceDE w:val="0"/>
        <w:autoSpaceDN w:val="0"/>
        <w:spacing w:after="0" w:line="240" w:lineRule="auto"/>
        <w:jc w:val="both"/>
        <w:rPr>
          <w:rFonts w:ascii="Arial" w:hAnsi="Arial" w:cs="Arial"/>
          <w:sz w:val="24"/>
          <w:szCs w:val="24"/>
        </w:rPr>
      </w:pPr>
      <w:r w:rsidRPr="006F1556">
        <w:rPr>
          <w:rFonts w:ascii="Arial" w:hAnsi="Arial" w:cs="Arial"/>
          <w:sz w:val="24"/>
          <w:szCs w:val="24"/>
        </w:rPr>
        <w:tab/>
      </w:r>
      <w:r w:rsidR="0028189F" w:rsidRPr="006F1556">
        <w:rPr>
          <w:rFonts w:ascii="Arial" w:hAnsi="Arial" w:cs="Arial"/>
          <w:sz w:val="24"/>
          <w:szCs w:val="24"/>
        </w:rPr>
        <w:t>2</w:t>
      </w:r>
      <w:r w:rsidR="00560C08">
        <w:rPr>
          <w:rFonts w:ascii="Arial" w:hAnsi="Arial" w:cs="Arial"/>
          <w:sz w:val="24"/>
          <w:szCs w:val="24"/>
        </w:rPr>
        <w:t>4</w:t>
      </w:r>
      <w:r w:rsidR="006F1556" w:rsidRPr="006F1556">
        <w:rPr>
          <w:rFonts w:ascii="Arial" w:hAnsi="Arial" w:cs="Arial"/>
          <w:sz w:val="24"/>
          <w:szCs w:val="24"/>
        </w:rPr>
        <w:t>.2.5</w:t>
      </w:r>
      <w:r w:rsidR="005B4B2B">
        <w:rPr>
          <w:rFonts w:ascii="Arial" w:hAnsi="Arial" w:cs="Arial"/>
          <w:sz w:val="24"/>
          <w:szCs w:val="24"/>
        </w:rPr>
        <w:tab/>
      </w:r>
      <w:r w:rsidR="00BC078C" w:rsidRPr="006F1556">
        <w:rPr>
          <w:rFonts w:ascii="Arial" w:hAnsi="Arial" w:cs="Arial"/>
          <w:sz w:val="24"/>
          <w:szCs w:val="24"/>
        </w:rPr>
        <w:t>Start</w:t>
      </w:r>
      <w:r w:rsidRPr="006F1556">
        <w:rPr>
          <w:rFonts w:ascii="Arial" w:hAnsi="Arial" w:cs="Arial"/>
          <w:sz w:val="24"/>
          <w:szCs w:val="24"/>
        </w:rPr>
        <w:t xml:space="preserve"> date</w:t>
      </w:r>
      <w:r w:rsidR="006F1556">
        <w:rPr>
          <w:rFonts w:ascii="Arial" w:hAnsi="Arial" w:cs="Arial"/>
          <w:sz w:val="24"/>
          <w:szCs w:val="24"/>
        </w:rPr>
        <w:t>;</w:t>
      </w:r>
    </w:p>
    <w:p w14:paraId="5B36A825" w14:textId="6BCBBF5E" w:rsidR="002739E1" w:rsidRPr="006F1556" w:rsidRDefault="0028189F" w:rsidP="003B004B">
      <w:pPr>
        <w:autoSpaceDE w:val="0"/>
        <w:autoSpaceDN w:val="0"/>
        <w:spacing w:after="0" w:line="240" w:lineRule="auto"/>
        <w:ind w:left="1560" w:hanging="851"/>
        <w:jc w:val="both"/>
        <w:rPr>
          <w:rFonts w:ascii="Arial" w:hAnsi="Arial" w:cs="Arial"/>
          <w:sz w:val="24"/>
          <w:szCs w:val="24"/>
        </w:rPr>
      </w:pPr>
      <w:r w:rsidRPr="006F1556">
        <w:rPr>
          <w:rFonts w:ascii="Arial" w:hAnsi="Arial" w:cs="Arial"/>
          <w:sz w:val="24"/>
          <w:szCs w:val="24"/>
        </w:rPr>
        <w:t>2</w:t>
      </w:r>
      <w:r w:rsidR="00560C08">
        <w:rPr>
          <w:rFonts w:ascii="Arial" w:hAnsi="Arial" w:cs="Arial"/>
          <w:sz w:val="24"/>
          <w:szCs w:val="24"/>
        </w:rPr>
        <w:t>4</w:t>
      </w:r>
      <w:r w:rsidR="006F1556" w:rsidRPr="006F1556">
        <w:rPr>
          <w:rFonts w:ascii="Arial" w:hAnsi="Arial" w:cs="Arial"/>
          <w:sz w:val="24"/>
          <w:szCs w:val="24"/>
        </w:rPr>
        <w:t>.2.6</w:t>
      </w:r>
      <w:r w:rsidR="005B4B2B">
        <w:rPr>
          <w:rFonts w:ascii="Arial" w:hAnsi="Arial" w:cs="Arial"/>
          <w:sz w:val="24"/>
          <w:szCs w:val="24"/>
        </w:rPr>
        <w:tab/>
      </w:r>
      <w:r w:rsidR="00BC078C" w:rsidRPr="006F1556">
        <w:rPr>
          <w:rFonts w:ascii="Arial" w:hAnsi="Arial" w:cs="Arial"/>
          <w:sz w:val="24"/>
          <w:szCs w:val="24"/>
        </w:rPr>
        <w:t>End</w:t>
      </w:r>
      <w:r w:rsidR="002739E1" w:rsidRPr="006F1556">
        <w:rPr>
          <w:rFonts w:ascii="Arial" w:hAnsi="Arial" w:cs="Arial"/>
          <w:sz w:val="24"/>
          <w:szCs w:val="24"/>
        </w:rPr>
        <w:t xml:space="preserve"> date provided for in the </w:t>
      </w:r>
      <w:r w:rsidR="00BC078C">
        <w:rPr>
          <w:rFonts w:ascii="Arial" w:hAnsi="Arial" w:cs="Arial"/>
          <w:sz w:val="24"/>
          <w:szCs w:val="24"/>
        </w:rPr>
        <w:t>Contract</w:t>
      </w:r>
      <w:r w:rsidR="002739E1" w:rsidRPr="006F1556">
        <w:rPr>
          <w:rFonts w:ascii="Arial" w:hAnsi="Arial" w:cs="Arial"/>
          <w:sz w:val="24"/>
          <w:szCs w:val="24"/>
        </w:rPr>
        <w:t xml:space="preserve"> (disregarding any option to extend the</w:t>
      </w:r>
      <w:r w:rsidR="006F1556" w:rsidRPr="006F1556">
        <w:rPr>
          <w:rFonts w:ascii="Arial" w:hAnsi="Arial" w:cs="Arial"/>
          <w:sz w:val="24"/>
          <w:szCs w:val="24"/>
        </w:rPr>
        <w:t xml:space="preserve"> </w:t>
      </w:r>
      <w:r w:rsidR="00BC078C">
        <w:rPr>
          <w:rFonts w:ascii="Arial" w:hAnsi="Arial" w:cs="Arial"/>
          <w:sz w:val="24"/>
          <w:szCs w:val="24"/>
        </w:rPr>
        <w:t>Contract</w:t>
      </w:r>
      <w:r w:rsidR="002739E1" w:rsidRPr="006F1556">
        <w:rPr>
          <w:rFonts w:ascii="Arial" w:hAnsi="Arial" w:cs="Arial"/>
          <w:sz w:val="24"/>
          <w:szCs w:val="24"/>
        </w:rPr>
        <w:t>) or, where there is no date specified, a description of the circumstances in</w:t>
      </w:r>
      <w:r w:rsidR="006F1556">
        <w:rPr>
          <w:rFonts w:ascii="Arial" w:hAnsi="Arial" w:cs="Arial"/>
          <w:sz w:val="24"/>
          <w:szCs w:val="24"/>
        </w:rPr>
        <w:t xml:space="preserve"> </w:t>
      </w:r>
      <w:r w:rsidR="002739E1" w:rsidRPr="006F1556">
        <w:rPr>
          <w:rFonts w:ascii="Arial" w:hAnsi="Arial" w:cs="Arial"/>
          <w:sz w:val="24"/>
          <w:szCs w:val="24"/>
        </w:rPr>
        <w:t xml:space="preserve">which the </w:t>
      </w:r>
      <w:r w:rsidR="00BC078C">
        <w:rPr>
          <w:rFonts w:ascii="Arial" w:hAnsi="Arial" w:cs="Arial"/>
          <w:sz w:val="24"/>
          <w:szCs w:val="24"/>
        </w:rPr>
        <w:t>Contract</w:t>
      </w:r>
      <w:r w:rsidR="002739E1" w:rsidRPr="006F1556">
        <w:rPr>
          <w:rFonts w:ascii="Arial" w:hAnsi="Arial" w:cs="Arial"/>
          <w:sz w:val="24"/>
          <w:szCs w:val="24"/>
        </w:rPr>
        <w:t xml:space="preserve"> will end</w:t>
      </w:r>
      <w:r w:rsidR="006F1556">
        <w:rPr>
          <w:rFonts w:ascii="Arial" w:hAnsi="Arial" w:cs="Arial"/>
          <w:sz w:val="24"/>
          <w:szCs w:val="24"/>
        </w:rPr>
        <w:t>;</w:t>
      </w:r>
    </w:p>
    <w:p w14:paraId="5ADD7EAA" w14:textId="4CD184AB" w:rsidR="006F1556" w:rsidRPr="006F1556" w:rsidRDefault="0028189F" w:rsidP="005B4B2B">
      <w:pPr>
        <w:spacing w:after="0" w:line="240" w:lineRule="auto"/>
        <w:ind w:left="1560" w:hanging="840"/>
        <w:jc w:val="both"/>
        <w:rPr>
          <w:rFonts w:ascii="Arial" w:hAnsi="Arial" w:cs="Arial"/>
          <w:sz w:val="24"/>
          <w:szCs w:val="24"/>
        </w:rPr>
      </w:pPr>
      <w:r w:rsidRPr="006F1556">
        <w:rPr>
          <w:rFonts w:ascii="Arial" w:hAnsi="Arial" w:cs="Arial"/>
          <w:sz w:val="24"/>
          <w:szCs w:val="24"/>
        </w:rPr>
        <w:t>2</w:t>
      </w:r>
      <w:r w:rsidR="00560C08">
        <w:rPr>
          <w:rFonts w:ascii="Arial" w:hAnsi="Arial" w:cs="Arial"/>
          <w:sz w:val="24"/>
          <w:szCs w:val="24"/>
        </w:rPr>
        <w:t>4</w:t>
      </w:r>
      <w:r w:rsidR="006F1556" w:rsidRPr="006F1556">
        <w:rPr>
          <w:rFonts w:ascii="Arial" w:hAnsi="Arial" w:cs="Arial"/>
          <w:sz w:val="24"/>
          <w:szCs w:val="24"/>
        </w:rPr>
        <w:t>.2.7</w:t>
      </w:r>
      <w:r w:rsidR="005B4B2B">
        <w:rPr>
          <w:rFonts w:ascii="Arial" w:hAnsi="Arial" w:cs="Arial"/>
          <w:sz w:val="24"/>
          <w:szCs w:val="24"/>
        </w:rPr>
        <w:tab/>
      </w:r>
      <w:r w:rsidR="00BC078C" w:rsidRPr="006F1556">
        <w:rPr>
          <w:rFonts w:ascii="Arial" w:hAnsi="Arial" w:cs="Arial"/>
          <w:sz w:val="24"/>
          <w:szCs w:val="24"/>
        </w:rPr>
        <w:t>Duration</w:t>
      </w:r>
      <w:r w:rsidR="002739E1" w:rsidRPr="006F1556">
        <w:rPr>
          <w:rFonts w:ascii="Arial" w:hAnsi="Arial" w:cs="Arial"/>
          <w:sz w:val="24"/>
          <w:szCs w:val="24"/>
        </w:rPr>
        <w:t xml:space="preserve"> of any period for which the </w:t>
      </w:r>
      <w:r w:rsidR="00BC078C">
        <w:rPr>
          <w:rFonts w:ascii="Arial" w:hAnsi="Arial" w:cs="Arial"/>
          <w:sz w:val="24"/>
          <w:szCs w:val="24"/>
        </w:rPr>
        <w:t>Contract</w:t>
      </w:r>
      <w:r w:rsidR="002739E1" w:rsidRPr="006F1556">
        <w:rPr>
          <w:rFonts w:ascii="Arial" w:hAnsi="Arial" w:cs="Arial"/>
          <w:sz w:val="24"/>
          <w:szCs w:val="24"/>
        </w:rPr>
        <w:t xml:space="preserve"> can be extended</w:t>
      </w:r>
      <w:r w:rsidR="006F1556">
        <w:rPr>
          <w:rFonts w:ascii="Arial" w:hAnsi="Arial" w:cs="Arial"/>
          <w:sz w:val="24"/>
          <w:szCs w:val="24"/>
        </w:rPr>
        <w:t>; and</w:t>
      </w:r>
      <w:r w:rsidR="002739E1" w:rsidRPr="006F1556" w:rsidDel="002739E1">
        <w:rPr>
          <w:rFonts w:ascii="Arial" w:hAnsi="Arial" w:cs="Arial"/>
          <w:sz w:val="24"/>
          <w:szCs w:val="24"/>
        </w:rPr>
        <w:t xml:space="preserve"> </w:t>
      </w:r>
    </w:p>
    <w:p w14:paraId="7E5116D2" w14:textId="5482B257" w:rsidR="00187625" w:rsidRPr="006F1556" w:rsidRDefault="0028189F" w:rsidP="003B004B">
      <w:pPr>
        <w:tabs>
          <w:tab w:val="left" w:pos="1560"/>
        </w:tabs>
        <w:spacing w:after="0" w:line="240" w:lineRule="auto"/>
        <w:ind w:firstLine="720"/>
        <w:jc w:val="both"/>
        <w:rPr>
          <w:rFonts w:ascii="Arial" w:hAnsi="Arial" w:cs="Arial"/>
          <w:sz w:val="24"/>
          <w:szCs w:val="24"/>
        </w:rPr>
      </w:pPr>
      <w:r w:rsidRPr="006F1556">
        <w:rPr>
          <w:rFonts w:ascii="Arial" w:hAnsi="Arial" w:cs="Arial"/>
          <w:sz w:val="24"/>
          <w:szCs w:val="24"/>
        </w:rPr>
        <w:t>2</w:t>
      </w:r>
      <w:r w:rsidR="00560C08">
        <w:rPr>
          <w:rFonts w:ascii="Arial" w:hAnsi="Arial" w:cs="Arial"/>
          <w:sz w:val="24"/>
          <w:szCs w:val="24"/>
        </w:rPr>
        <w:t>4</w:t>
      </w:r>
      <w:r w:rsidR="00187625" w:rsidRPr="006F1556">
        <w:rPr>
          <w:rFonts w:ascii="Arial" w:hAnsi="Arial" w:cs="Arial"/>
          <w:sz w:val="24"/>
          <w:szCs w:val="24"/>
        </w:rPr>
        <w:t>.2.</w:t>
      </w:r>
      <w:r w:rsidR="006F1556" w:rsidRPr="006F1556">
        <w:rPr>
          <w:rFonts w:ascii="Arial" w:hAnsi="Arial" w:cs="Arial"/>
          <w:sz w:val="24"/>
          <w:szCs w:val="24"/>
        </w:rPr>
        <w:t>8</w:t>
      </w:r>
      <w:r w:rsidR="005B4B2B">
        <w:rPr>
          <w:rFonts w:ascii="Arial" w:hAnsi="Arial" w:cs="Arial"/>
          <w:sz w:val="24"/>
          <w:szCs w:val="24"/>
        </w:rPr>
        <w:tab/>
      </w:r>
      <w:r w:rsidR="00BC078C" w:rsidRPr="006F1556">
        <w:rPr>
          <w:rFonts w:ascii="Arial" w:hAnsi="Arial" w:cs="Arial"/>
          <w:sz w:val="24"/>
          <w:szCs w:val="24"/>
        </w:rPr>
        <w:t>Such</w:t>
      </w:r>
      <w:r w:rsidR="00187625" w:rsidRPr="006F1556">
        <w:rPr>
          <w:rFonts w:ascii="Arial" w:hAnsi="Arial" w:cs="Arial"/>
          <w:sz w:val="24"/>
          <w:szCs w:val="24"/>
        </w:rPr>
        <w:t xml:space="preserve"> other information as the Head of Revenue and Commercial </w:t>
      </w:r>
      <w:r w:rsidR="00187625" w:rsidRPr="006F1556">
        <w:rPr>
          <w:rFonts w:ascii="Arial" w:hAnsi="Arial" w:cs="Arial"/>
          <w:sz w:val="24"/>
          <w:szCs w:val="24"/>
        </w:rPr>
        <w:tab/>
      </w:r>
      <w:r w:rsidR="00187625" w:rsidRPr="006F1556">
        <w:rPr>
          <w:rFonts w:ascii="Arial" w:hAnsi="Arial" w:cs="Arial"/>
          <w:sz w:val="24"/>
          <w:szCs w:val="24"/>
        </w:rPr>
        <w:tab/>
        <w:t>Services deems appropriate;</w:t>
      </w:r>
    </w:p>
    <w:p w14:paraId="07E5790B" w14:textId="77777777" w:rsidR="00D2258D" w:rsidRPr="002E2F0D" w:rsidRDefault="00D2258D" w:rsidP="00BC078C">
      <w:pPr>
        <w:tabs>
          <w:tab w:val="left" w:pos="1701"/>
        </w:tabs>
        <w:spacing w:after="0" w:line="240" w:lineRule="auto"/>
        <w:ind w:firstLine="720"/>
        <w:jc w:val="both"/>
        <w:rPr>
          <w:rFonts w:ascii="Arial" w:hAnsi="Arial" w:cs="Arial"/>
          <w:sz w:val="24"/>
        </w:rPr>
      </w:pPr>
    </w:p>
    <w:p w14:paraId="09614D20" w14:textId="50A13F11" w:rsidR="00D2258D" w:rsidRDefault="0028189F" w:rsidP="00BC078C">
      <w:pPr>
        <w:spacing w:after="0"/>
        <w:jc w:val="both"/>
        <w:rPr>
          <w:rFonts w:ascii="Arial" w:hAnsi="Arial" w:cs="Arial"/>
          <w:sz w:val="24"/>
        </w:rPr>
      </w:pPr>
      <w:r>
        <w:rPr>
          <w:rFonts w:ascii="Arial" w:hAnsi="Arial" w:cs="Arial"/>
          <w:sz w:val="24"/>
        </w:rPr>
        <w:t>2</w:t>
      </w:r>
      <w:r w:rsidR="00560C08">
        <w:rPr>
          <w:rFonts w:ascii="Arial" w:hAnsi="Arial" w:cs="Arial"/>
          <w:sz w:val="24"/>
        </w:rPr>
        <w:t>4</w:t>
      </w:r>
      <w:r w:rsidR="00D2258D" w:rsidRPr="002E2F0D">
        <w:rPr>
          <w:rFonts w:ascii="Arial" w:hAnsi="Arial" w:cs="Arial"/>
          <w:sz w:val="24"/>
        </w:rPr>
        <w:t>.3</w:t>
      </w:r>
      <w:r w:rsidR="00D2258D" w:rsidRPr="002E2F0D">
        <w:rPr>
          <w:rFonts w:ascii="Arial" w:hAnsi="Arial" w:cs="Arial"/>
          <w:sz w:val="24"/>
        </w:rPr>
        <w:tab/>
        <w:t xml:space="preserve">The </w:t>
      </w:r>
      <w:r w:rsidR="00721C82">
        <w:rPr>
          <w:rFonts w:ascii="Arial" w:hAnsi="Arial" w:cs="Arial"/>
          <w:sz w:val="24"/>
        </w:rPr>
        <w:t>Contract</w:t>
      </w:r>
      <w:r w:rsidR="00D2258D" w:rsidRPr="002E2F0D">
        <w:rPr>
          <w:rFonts w:ascii="Arial" w:hAnsi="Arial" w:cs="Arial"/>
          <w:sz w:val="24"/>
        </w:rPr>
        <w:t xml:space="preserve">s </w:t>
      </w:r>
      <w:r w:rsidR="00A8726F">
        <w:rPr>
          <w:rFonts w:ascii="Arial" w:hAnsi="Arial" w:cs="Arial"/>
          <w:sz w:val="24"/>
        </w:rPr>
        <w:t>r</w:t>
      </w:r>
      <w:r w:rsidR="00A8726F" w:rsidRPr="002E2F0D">
        <w:rPr>
          <w:rFonts w:ascii="Arial" w:hAnsi="Arial" w:cs="Arial"/>
          <w:sz w:val="24"/>
        </w:rPr>
        <w:t xml:space="preserve">egister </w:t>
      </w:r>
      <w:r w:rsidR="00D2258D" w:rsidRPr="002E2F0D">
        <w:rPr>
          <w:rFonts w:ascii="Arial" w:hAnsi="Arial" w:cs="Arial"/>
          <w:sz w:val="24"/>
        </w:rPr>
        <w:t>shall be available publicly</w:t>
      </w:r>
      <w:r w:rsidR="00954C77">
        <w:rPr>
          <w:rFonts w:ascii="Arial" w:hAnsi="Arial" w:cs="Arial"/>
          <w:sz w:val="24"/>
        </w:rPr>
        <w:t>;</w:t>
      </w:r>
    </w:p>
    <w:p w14:paraId="757CD26B" w14:textId="77777777" w:rsidR="004308C2" w:rsidRDefault="004308C2" w:rsidP="00BC078C">
      <w:pPr>
        <w:spacing w:after="0"/>
        <w:jc w:val="both"/>
        <w:rPr>
          <w:rFonts w:ascii="Arial" w:hAnsi="Arial" w:cs="Arial"/>
          <w:sz w:val="24"/>
        </w:rPr>
      </w:pPr>
    </w:p>
    <w:p w14:paraId="32F248DA" w14:textId="6670AF83" w:rsidR="00560C08" w:rsidRDefault="0028189F" w:rsidP="00BC078C">
      <w:pPr>
        <w:spacing w:after="0" w:line="240" w:lineRule="auto"/>
        <w:ind w:left="720" w:hanging="720"/>
        <w:jc w:val="both"/>
        <w:rPr>
          <w:rFonts w:ascii="Arial" w:hAnsi="Arial" w:cs="Arial"/>
          <w:sz w:val="24"/>
        </w:rPr>
      </w:pPr>
      <w:r>
        <w:rPr>
          <w:rFonts w:ascii="Arial" w:hAnsi="Arial" w:cs="Arial"/>
          <w:sz w:val="24"/>
        </w:rPr>
        <w:t>2</w:t>
      </w:r>
      <w:r w:rsidR="00560C08">
        <w:rPr>
          <w:rFonts w:ascii="Arial" w:hAnsi="Arial" w:cs="Arial"/>
          <w:sz w:val="24"/>
        </w:rPr>
        <w:t>4</w:t>
      </w:r>
      <w:r w:rsidR="00D2258D">
        <w:rPr>
          <w:rFonts w:ascii="Arial" w:hAnsi="Arial" w:cs="Arial"/>
          <w:sz w:val="24"/>
        </w:rPr>
        <w:t xml:space="preserve">.4 </w:t>
      </w:r>
      <w:r w:rsidR="00D2258D">
        <w:rPr>
          <w:rFonts w:ascii="Arial" w:hAnsi="Arial" w:cs="Arial"/>
          <w:sz w:val="24"/>
        </w:rPr>
        <w:tab/>
      </w:r>
      <w:r w:rsidR="00560C08">
        <w:rPr>
          <w:rFonts w:ascii="Arial" w:hAnsi="Arial" w:cs="Arial"/>
          <w:sz w:val="24"/>
        </w:rPr>
        <w:t>The Council’s Contract Programme will provide information required for the completion of the Contracts register;</w:t>
      </w:r>
    </w:p>
    <w:p w14:paraId="74D88BF4" w14:textId="3CBEE1AA" w:rsidR="00D2258D" w:rsidRDefault="00D2258D" w:rsidP="00BC078C">
      <w:pPr>
        <w:spacing w:after="0" w:line="240" w:lineRule="auto"/>
        <w:ind w:left="720" w:hanging="720"/>
        <w:jc w:val="both"/>
        <w:rPr>
          <w:rFonts w:ascii="Arial" w:hAnsi="Arial" w:cs="Arial"/>
          <w:sz w:val="24"/>
        </w:rPr>
      </w:pPr>
    </w:p>
    <w:p w14:paraId="087FB2A5" w14:textId="43EE529F" w:rsidR="00560C08" w:rsidRPr="00206BF0" w:rsidRDefault="00560C08" w:rsidP="00BC078C">
      <w:pPr>
        <w:spacing w:after="0" w:line="240" w:lineRule="auto"/>
        <w:ind w:left="720" w:hanging="720"/>
        <w:jc w:val="both"/>
        <w:rPr>
          <w:rFonts w:ascii="Arial" w:hAnsi="Arial" w:cs="Arial"/>
          <w:sz w:val="24"/>
        </w:rPr>
      </w:pPr>
      <w:r>
        <w:rPr>
          <w:rFonts w:ascii="Arial" w:hAnsi="Arial" w:cs="Arial"/>
          <w:sz w:val="24"/>
        </w:rPr>
        <w:t>24.5</w:t>
      </w:r>
      <w:r>
        <w:rPr>
          <w:rFonts w:ascii="Arial" w:hAnsi="Arial" w:cs="Arial"/>
          <w:sz w:val="24"/>
        </w:rPr>
        <w:tab/>
        <w:t>Services with Delegated Contracting Authority must provide all information required for maintaining the Contracts register and Contract Programme to the Head of Revenue and Commercial Services.</w:t>
      </w:r>
    </w:p>
    <w:p w14:paraId="5BABC9B6" w14:textId="3350B327" w:rsidR="00D47EB7" w:rsidRPr="00D1464C" w:rsidRDefault="00D47EB7" w:rsidP="00AF2109">
      <w:pPr>
        <w:pStyle w:val="ListParagraph"/>
        <w:jc w:val="both"/>
        <w:rPr>
          <w:rFonts w:ascii="Arial" w:hAnsi="Arial" w:cs="Arial"/>
          <w:b/>
          <w:sz w:val="24"/>
        </w:rPr>
      </w:pPr>
    </w:p>
    <w:p w14:paraId="68662C99" w14:textId="2B6E5CE4" w:rsidR="00D1464C" w:rsidRPr="00DF3C81" w:rsidRDefault="00560C08" w:rsidP="00DF3C81">
      <w:pPr>
        <w:ind w:left="284" w:hanging="284"/>
        <w:jc w:val="both"/>
        <w:rPr>
          <w:rFonts w:ascii="Arial" w:hAnsi="Arial" w:cs="Arial"/>
          <w:b/>
          <w:sz w:val="24"/>
        </w:rPr>
      </w:pPr>
      <w:r>
        <w:rPr>
          <w:rFonts w:ascii="Arial" w:hAnsi="Arial" w:cs="Arial"/>
          <w:b/>
          <w:sz w:val="24"/>
        </w:rPr>
        <w:t>25</w:t>
      </w:r>
      <w:r w:rsidR="00E3569E">
        <w:rPr>
          <w:rFonts w:ascii="Arial" w:hAnsi="Arial" w:cs="Arial"/>
          <w:b/>
          <w:sz w:val="24"/>
        </w:rPr>
        <w:t>.</w:t>
      </w:r>
      <w:r w:rsidR="00E3569E">
        <w:rPr>
          <w:rFonts w:ascii="Arial" w:hAnsi="Arial" w:cs="Arial"/>
          <w:b/>
          <w:sz w:val="24"/>
        </w:rPr>
        <w:tab/>
      </w:r>
      <w:r w:rsidR="00D1464C" w:rsidRPr="00DF3C81">
        <w:rPr>
          <w:rFonts w:ascii="Arial" w:hAnsi="Arial" w:cs="Arial"/>
          <w:b/>
          <w:sz w:val="24"/>
        </w:rPr>
        <w:t>STRATEGIC REVIEW OF SERVICE PROVISION</w:t>
      </w:r>
    </w:p>
    <w:p w14:paraId="64ED00F8" w14:textId="3ED9D18D" w:rsidR="006862A2" w:rsidRPr="000E42A6" w:rsidRDefault="00560C08" w:rsidP="000E42A6">
      <w:pPr>
        <w:pStyle w:val="ListParagraph"/>
        <w:ind w:hanging="720"/>
        <w:jc w:val="both"/>
        <w:rPr>
          <w:rFonts w:ascii="Arial" w:hAnsi="Arial" w:cs="Arial"/>
          <w:color w:val="000000"/>
          <w:sz w:val="24"/>
          <w:szCs w:val="24"/>
        </w:rPr>
      </w:pPr>
      <w:r>
        <w:rPr>
          <w:rFonts w:ascii="Arial" w:hAnsi="Arial" w:cs="Arial"/>
          <w:color w:val="000000"/>
          <w:sz w:val="24"/>
          <w:szCs w:val="24"/>
        </w:rPr>
        <w:t>25</w:t>
      </w:r>
      <w:r w:rsidR="00862FF6">
        <w:rPr>
          <w:rFonts w:ascii="Arial" w:hAnsi="Arial" w:cs="Arial"/>
          <w:color w:val="000000"/>
          <w:sz w:val="24"/>
          <w:szCs w:val="24"/>
        </w:rPr>
        <w:t>.</w:t>
      </w:r>
      <w:r w:rsidR="00565A58">
        <w:rPr>
          <w:rFonts w:ascii="Arial" w:hAnsi="Arial" w:cs="Arial"/>
          <w:color w:val="000000"/>
          <w:sz w:val="24"/>
          <w:szCs w:val="24"/>
        </w:rPr>
        <w:t xml:space="preserve">1 </w:t>
      </w:r>
      <w:r w:rsidR="00565A58">
        <w:rPr>
          <w:rFonts w:ascii="Arial" w:hAnsi="Arial" w:cs="Arial"/>
          <w:color w:val="000000"/>
          <w:sz w:val="24"/>
          <w:szCs w:val="24"/>
        </w:rPr>
        <w:tab/>
      </w:r>
      <w:r w:rsidR="00565A58" w:rsidRPr="00CC4F43">
        <w:rPr>
          <w:rFonts w:ascii="Arial" w:hAnsi="Arial" w:cs="Arial"/>
          <w:color w:val="000000"/>
          <w:sz w:val="24"/>
          <w:szCs w:val="24"/>
        </w:rPr>
        <w:t xml:space="preserve">Where a Service plans to undertake a strategic review of their service provision, </w:t>
      </w:r>
      <w:r w:rsidR="00542841">
        <w:rPr>
          <w:rFonts w:ascii="Arial" w:hAnsi="Arial" w:cs="Arial"/>
          <w:color w:val="000000"/>
          <w:sz w:val="24"/>
          <w:szCs w:val="24"/>
        </w:rPr>
        <w:t>the Head of Revenue and Commercial Services</w:t>
      </w:r>
      <w:r w:rsidR="00565A58" w:rsidRPr="00CC4F43">
        <w:rPr>
          <w:rFonts w:ascii="Arial" w:hAnsi="Arial" w:cs="Arial"/>
          <w:color w:val="000000"/>
          <w:sz w:val="24"/>
          <w:szCs w:val="24"/>
        </w:rPr>
        <w:t xml:space="preserve"> should be contacted at the outset of any such review to ensure that any relevant procurement issues are identified and addressed.</w:t>
      </w:r>
    </w:p>
    <w:sectPr w:rsidR="006862A2" w:rsidRPr="000E42A6">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002F1" w14:textId="77777777" w:rsidR="00C434BC" w:rsidRDefault="00C434BC" w:rsidP="009202E4">
      <w:pPr>
        <w:spacing w:after="0" w:line="240" w:lineRule="auto"/>
      </w:pPr>
      <w:r>
        <w:separator/>
      </w:r>
    </w:p>
  </w:endnote>
  <w:endnote w:type="continuationSeparator" w:id="0">
    <w:p w14:paraId="5DF97433" w14:textId="77777777" w:rsidR="00C434BC" w:rsidRDefault="00C434BC" w:rsidP="009202E4">
      <w:pPr>
        <w:spacing w:after="0" w:line="240" w:lineRule="auto"/>
      </w:pPr>
      <w:r>
        <w:continuationSeparator/>
      </w:r>
    </w:p>
  </w:endnote>
  <w:endnote w:type="continuationNotice" w:id="1">
    <w:p w14:paraId="0021CF63" w14:textId="77777777" w:rsidR="00C434BC" w:rsidRDefault="00C434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0618425"/>
      <w:docPartObj>
        <w:docPartGallery w:val="Page Numbers (Bottom of Page)"/>
        <w:docPartUnique/>
      </w:docPartObj>
    </w:sdtPr>
    <w:sdtEndPr>
      <w:rPr>
        <w:noProof/>
      </w:rPr>
    </w:sdtEndPr>
    <w:sdtContent>
      <w:p w14:paraId="5A420C71" w14:textId="77777777" w:rsidR="008A2B2F" w:rsidRDefault="008A2B2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2E43AB2" w14:textId="7D39730B" w:rsidR="008A2B2F" w:rsidRDefault="008A2B2F">
    <w:pPr>
      <w:pStyle w:val="Footer"/>
    </w:pPr>
    <w:r>
      <w:t xml:space="preserve">Version </w:t>
    </w:r>
    <w:r w:rsidR="00FC75C1">
      <w:t>4</w:t>
    </w:r>
  </w:p>
  <w:p w14:paraId="78AC8ADD" w14:textId="6E1EDB7F" w:rsidR="008A2B2F" w:rsidRDefault="00FC75C1">
    <w:pPr>
      <w:pStyle w:val="Footer"/>
    </w:pPr>
    <w:r>
      <w:t>1st</w:t>
    </w:r>
    <w:r w:rsidR="008A2B2F">
      <w:t xml:space="preserve"> </w:t>
    </w:r>
    <w:r>
      <w:t>February</w:t>
    </w:r>
    <w:r w:rsidR="008A2B2F">
      <w:t xml:space="preserve"> 202</w: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4DA11" w14:textId="77777777" w:rsidR="00C434BC" w:rsidRDefault="00C434BC" w:rsidP="009202E4">
      <w:pPr>
        <w:spacing w:after="0" w:line="240" w:lineRule="auto"/>
      </w:pPr>
      <w:r>
        <w:separator/>
      </w:r>
    </w:p>
  </w:footnote>
  <w:footnote w:type="continuationSeparator" w:id="0">
    <w:p w14:paraId="0F24C248" w14:textId="77777777" w:rsidR="00C434BC" w:rsidRDefault="00C434BC" w:rsidP="009202E4">
      <w:pPr>
        <w:spacing w:after="0" w:line="240" w:lineRule="auto"/>
      </w:pPr>
      <w:r>
        <w:continuationSeparator/>
      </w:r>
    </w:p>
  </w:footnote>
  <w:footnote w:type="continuationNotice" w:id="1">
    <w:p w14:paraId="329CE72F" w14:textId="77777777" w:rsidR="00C434BC" w:rsidRDefault="00C434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54B65"/>
    <w:multiLevelType w:val="multilevel"/>
    <w:tmpl w:val="E98E9FC2"/>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ascii="Arial" w:hAnsi="Arial" w:hint="default"/>
        <w:b w:val="0"/>
        <w:sz w:val="24"/>
      </w:rPr>
    </w:lvl>
    <w:lvl w:ilvl="2">
      <w:start w:val="1"/>
      <w:numFmt w:val="decimal"/>
      <w:isLgl/>
      <w:lvlText w:val="%1.%2.%3"/>
      <w:lvlJc w:val="left"/>
      <w:pPr>
        <w:ind w:left="720" w:hanging="720"/>
      </w:pPr>
      <w:rPr>
        <w:rFonts w:hint="default"/>
        <w:b w:val="0"/>
        <w:sz w:val="24"/>
      </w:rPr>
    </w:lvl>
    <w:lvl w:ilvl="3">
      <w:start w:val="1"/>
      <w:numFmt w:val="decimal"/>
      <w:isLgl/>
      <w:lvlText w:val="%1.%2.%3.%4"/>
      <w:lvlJc w:val="left"/>
      <w:pPr>
        <w:ind w:left="2073"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579794D"/>
    <w:multiLevelType w:val="multilevel"/>
    <w:tmpl w:val="839A4DE6"/>
    <w:lvl w:ilvl="0">
      <w:start w:val="17"/>
      <w:numFmt w:val="decimal"/>
      <w:lvlText w:val="%1"/>
      <w:lvlJc w:val="left"/>
      <w:pPr>
        <w:ind w:left="465" w:hanging="465"/>
      </w:pPr>
    </w:lvl>
    <w:lvl w:ilvl="1">
      <w:start w:val="3"/>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A4E60D0"/>
    <w:multiLevelType w:val="hybridMultilevel"/>
    <w:tmpl w:val="1714B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A3448"/>
    <w:multiLevelType w:val="multilevel"/>
    <w:tmpl w:val="EB8CDC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B655C3"/>
    <w:multiLevelType w:val="multilevel"/>
    <w:tmpl w:val="BC06E8E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5"/>
      <w:numFmt w:val="decimal"/>
      <w:lvlText w:val="%1.%2.%3"/>
      <w:lvlJc w:val="left"/>
      <w:pPr>
        <w:ind w:left="720" w:hanging="720"/>
      </w:pPr>
      <w:rPr>
        <w:rFonts w:ascii="Arial" w:hAnsi="Arial" w:cs="Arial"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D04909"/>
    <w:multiLevelType w:val="multilevel"/>
    <w:tmpl w:val="F24AC35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val="0"/>
        <w:sz w:val="24"/>
        <w:szCs w:val="24"/>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CE23D5"/>
    <w:multiLevelType w:val="hybridMultilevel"/>
    <w:tmpl w:val="6FE8B90E"/>
    <w:lvl w:ilvl="0" w:tplc="EBF80AD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222BB8"/>
    <w:multiLevelType w:val="multilevel"/>
    <w:tmpl w:val="DE0E4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C72F07"/>
    <w:multiLevelType w:val="multilevel"/>
    <w:tmpl w:val="D51408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671C76"/>
    <w:multiLevelType w:val="hybridMultilevel"/>
    <w:tmpl w:val="3528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F60317"/>
    <w:multiLevelType w:val="hybridMultilevel"/>
    <w:tmpl w:val="29D4FD0E"/>
    <w:lvl w:ilvl="0" w:tplc="9D5C4DE2">
      <w:start w:val="1"/>
      <w:numFmt w:val="lowerLetter"/>
      <w:lvlText w:val="%1."/>
      <w:lvlJc w:val="left"/>
      <w:pPr>
        <w:ind w:left="1944" w:hanging="360"/>
      </w:pPr>
      <w:rPr>
        <w:rFonts w:hint="default"/>
      </w:r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11" w15:restartNumberingAfterBreak="0">
    <w:nsid w:val="3E591C04"/>
    <w:multiLevelType w:val="multilevel"/>
    <w:tmpl w:val="DF264E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FF7D30"/>
    <w:multiLevelType w:val="multilevel"/>
    <w:tmpl w:val="D41CC050"/>
    <w:lvl w:ilvl="0">
      <w:start w:val="1"/>
      <w:numFmt w:val="bullet"/>
      <w:lvlText w:val=""/>
      <w:lvlJc w:val="left"/>
      <w:pPr>
        <w:tabs>
          <w:tab w:val="num" w:pos="-630"/>
        </w:tabs>
        <w:ind w:left="-630" w:hanging="360"/>
      </w:pPr>
      <w:rPr>
        <w:rFonts w:ascii="Symbol" w:hAnsi="Symbol" w:hint="default"/>
        <w:sz w:val="20"/>
      </w:rPr>
    </w:lvl>
    <w:lvl w:ilvl="1">
      <w:start w:val="1"/>
      <w:numFmt w:val="bullet"/>
      <w:lvlText w:val=""/>
      <w:lvlJc w:val="left"/>
      <w:pPr>
        <w:tabs>
          <w:tab w:val="num" w:pos="90"/>
        </w:tabs>
        <w:ind w:left="90" w:hanging="360"/>
      </w:pPr>
      <w:rPr>
        <w:rFonts w:ascii="Symbol" w:hAnsi="Symbol" w:hint="default"/>
        <w:sz w:val="20"/>
      </w:rPr>
    </w:lvl>
    <w:lvl w:ilvl="2">
      <w:start w:val="1"/>
      <w:numFmt w:val="bullet"/>
      <w:lvlText w:val=""/>
      <w:lvlJc w:val="left"/>
      <w:pPr>
        <w:tabs>
          <w:tab w:val="num" w:pos="810"/>
        </w:tabs>
        <w:ind w:left="810" w:hanging="360"/>
      </w:pPr>
      <w:rPr>
        <w:rFonts w:ascii="Wingdings" w:hAnsi="Wingdings" w:hint="default"/>
        <w:sz w:val="20"/>
      </w:rPr>
    </w:lvl>
    <w:lvl w:ilvl="3" w:tentative="1">
      <w:start w:val="1"/>
      <w:numFmt w:val="bullet"/>
      <w:lvlText w:val=""/>
      <w:lvlJc w:val="left"/>
      <w:pPr>
        <w:tabs>
          <w:tab w:val="num" w:pos="1530"/>
        </w:tabs>
        <w:ind w:left="1530" w:hanging="360"/>
      </w:pPr>
      <w:rPr>
        <w:rFonts w:ascii="Wingdings" w:hAnsi="Wingdings" w:hint="default"/>
        <w:sz w:val="20"/>
      </w:rPr>
    </w:lvl>
    <w:lvl w:ilvl="4" w:tentative="1">
      <w:start w:val="1"/>
      <w:numFmt w:val="bullet"/>
      <w:lvlText w:val=""/>
      <w:lvlJc w:val="left"/>
      <w:pPr>
        <w:tabs>
          <w:tab w:val="num" w:pos="2250"/>
        </w:tabs>
        <w:ind w:left="2250" w:hanging="360"/>
      </w:pPr>
      <w:rPr>
        <w:rFonts w:ascii="Wingdings" w:hAnsi="Wingdings" w:hint="default"/>
        <w:sz w:val="20"/>
      </w:rPr>
    </w:lvl>
    <w:lvl w:ilvl="5" w:tentative="1">
      <w:start w:val="1"/>
      <w:numFmt w:val="bullet"/>
      <w:lvlText w:val=""/>
      <w:lvlJc w:val="left"/>
      <w:pPr>
        <w:tabs>
          <w:tab w:val="num" w:pos="2970"/>
        </w:tabs>
        <w:ind w:left="2970" w:hanging="360"/>
      </w:pPr>
      <w:rPr>
        <w:rFonts w:ascii="Wingdings" w:hAnsi="Wingdings" w:hint="default"/>
        <w:sz w:val="20"/>
      </w:rPr>
    </w:lvl>
    <w:lvl w:ilvl="6" w:tentative="1">
      <w:start w:val="1"/>
      <w:numFmt w:val="bullet"/>
      <w:lvlText w:val=""/>
      <w:lvlJc w:val="left"/>
      <w:pPr>
        <w:tabs>
          <w:tab w:val="num" w:pos="3690"/>
        </w:tabs>
        <w:ind w:left="3690" w:hanging="360"/>
      </w:pPr>
      <w:rPr>
        <w:rFonts w:ascii="Wingdings" w:hAnsi="Wingdings" w:hint="default"/>
        <w:sz w:val="20"/>
      </w:rPr>
    </w:lvl>
    <w:lvl w:ilvl="7" w:tentative="1">
      <w:start w:val="1"/>
      <w:numFmt w:val="bullet"/>
      <w:lvlText w:val=""/>
      <w:lvlJc w:val="left"/>
      <w:pPr>
        <w:tabs>
          <w:tab w:val="num" w:pos="4410"/>
        </w:tabs>
        <w:ind w:left="4410" w:hanging="360"/>
      </w:pPr>
      <w:rPr>
        <w:rFonts w:ascii="Wingdings" w:hAnsi="Wingdings" w:hint="default"/>
        <w:sz w:val="20"/>
      </w:rPr>
    </w:lvl>
    <w:lvl w:ilvl="8" w:tentative="1">
      <w:start w:val="1"/>
      <w:numFmt w:val="bullet"/>
      <w:lvlText w:val=""/>
      <w:lvlJc w:val="left"/>
      <w:pPr>
        <w:tabs>
          <w:tab w:val="num" w:pos="5130"/>
        </w:tabs>
        <w:ind w:left="5130" w:hanging="360"/>
      </w:pPr>
      <w:rPr>
        <w:rFonts w:ascii="Wingdings" w:hAnsi="Wingdings" w:hint="default"/>
        <w:sz w:val="20"/>
      </w:rPr>
    </w:lvl>
  </w:abstractNum>
  <w:abstractNum w:abstractNumId="13" w15:restartNumberingAfterBreak="0">
    <w:nsid w:val="47A00583"/>
    <w:multiLevelType w:val="hybridMultilevel"/>
    <w:tmpl w:val="3614E580"/>
    <w:lvl w:ilvl="0" w:tplc="A3B4C15A">
      <w:start w:val="1"/>
      <w:numFmt w:val="lowerLetter"/>
      <w:lvlText w:val="(%1)"/>
      <w:lvlJc w:val="left"/>
      <w:pPr>
        <w:ind w:left="1920" w:hanging="360"/>
      </w:pPr>
    </w:lvl>
    <w:lvl w:ilvl="1" w:tplc="08090019">
      <w:start w:val="1"/>
      <w:numFmt w:val="lowerLetter"/>
      <w:lvlText w:val="%2."/>
      <w:lvlJc w:val="left"/>
      <w:pPr>
        <w:ind w:left="2640" w:hanging="360"/>
      </w:pPr>
    </w:lvl>
    <w:lvl w:ilvl="2" w:tplc="0809001B">
      <w:start w:val="1"/>
      <w:numFmt w:val="lowerRoman"/>
      <w:lvlText w:val="%3."/>
      <w:lvlJc w:val="right"/>
      <w:pPr>
        <w:ind w:left="3360" w:hanging="180"/>
      </w:pPr>
    </w:lvl>
    <w:lvl w:ilvl="3" w:tplc="0809000F">
      <w:start w:val="1"/>
      <w:numFmt w:val="decimal"/>
      <w:lvlText w:val="%4."/>
      <w:lvlJc w:val="left"/>
      <w:pPr>
        <w:ind w:left="4080" w:hanging="360"/>
      </w:pPr>
    </w:lvl>
    <w:lvl w:ilvl="4" w:tplc="08090019">
      <w:start w:val="1"/>
      <w:numFmt w:val="lowerLetter"/>
      <w:lvlText w:val="%5."/>
      <w:lvlJc w:val="left"/>
      <w:pPr>
        <w:ind w:left="4800" w:hanging="360"/>
      </w:pPr>
    </w:lvl>
    <w:lvl w:ilvl="5" w:tplc="0809001B">
      <w:start w:val="1"/>
      <w:numFmt w:val="lowerRoman"/>
      <w:lvlText w:val="%6."/>
      <w:lvlJc w:val="right"/>
      <w:pPr>
        <w:ind w:left="5520" w:hanging="180"/>
      </w:pPr>
    </w:lvl>
    <w:lvl w:ilvl="6" w:tplc="0809000F">
      <w:start w:val="1"/>
      <w:numFmt w:val="decimal"/>
      <w:lvlText w:val="%7."/>
      <w:lvlJc w:val="left"/>
      <w:pPr>
        <w:ind w:left="6240" w:hanging="360"/>
      </w:pPr>
    </w:lvl>
    <w:lvl w:ilvl="7" w:tplc="08090019">
      <w:start w:val="1"/>
      <w:numFmt w:val="lowerLetter"/>
      <w:lvlText w:val="%8."/>
      <w:lvlJc w:val="left"/>
      <w:pPr>
        <w:ind w:left="6960" w:hanging="360"/>
      </w:pPr>
    </w:lvl>
    <w:lvl w:ilvl="8" w:tplc="0809001B">
      <w:start w:val="1"/>
      <w:numFmt w:val="lowerRoman"/>
      <w:lvlText w:val="%9."/>
      <w:lvlJc w:val="right"/>
      <w:pPr>
        <w:ind w:left="7680" w:hanging="180"/>
      </w:pPr>
    </w:lvl>
  </w:abstractNum>
  <w:abstractNum w:abstractNumId="14" w15:restartNumberingAfterBreak="0">
    <w:nsid w:val="49260A93"/>
    <w:multiLevelType w:val="multilevel"/>
    <w:tmpl w:val="A14C88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8D188C"/>
    <w:multiLevelType w:val="multilevel"/>
    <w:tmpl w:val="BC6865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1D57F33"/>
    <w:multiLevelType w:val="multilevel"/>
    <w:tmpl w:val="BCDCD606"/>
    <w:lvl w:ilvl="0">
      <w:start w:val="1"/>
      <w:numFmt w:val="bullet"/>
      <w:lvlText w:val=""/>
      <w:lvlJc w:val="left"/>
      <w:pPr>
        <w:tabs>
          <w:tab w:val="num" w:pos="-630"/>
        </w:tabs>
        <w:ind w:left="-630" w:hanging="360"/>
      </w:pPr>
      <w:rPr>
        <w:rFonts w:ascii="Symbol" w:hAnsi="Symbol" w:hint="default"/>
        <w:sz w:val="20"/>
      </w:rPr>
    </w:lvl>
    <w:lvl w:ilvl="1">
      <w:start w:val="1"/>
      <w:numFmt w:val="bullet"/>
      <w:lvlText w:val=""/>
      <w:lvlJc w:val="left"/>
      <w:pPr>
        <w:tabs>
          <w:tab w:val="num" w:pos="90"/>
        </w:tabs>
        <w:ind w:left="90" w:hanging="360"/>
      </w:pPr>
      <w:rPr>
        <w:rFonts w:ascii="Symbol" w:hAnsi="Symbol" w:hint="default"/>
        <w:sz w:val="20"/>
      </w:rPr>
    </w:lvl>
    <w:lvl w:ilvl="2">
      <w:start w:val="1"/>
      <w:numFmt w:val="bullet"/>
      <w:lvlText w:val=""/>
      <w:lvlJc w:val="left"/>
      <w:pPr>
        <w:tabs>
          <w:tab w:val="num" w:pos="810"/>
        </w:tabs>
        <w:ind w:left="810" w:hanging="360"/>
      </w:pPr>
      <w:rPr>
        <w:rFonts w:ascii="Wingdings" w:hAnsi="Wingdings" w:hint="default"/>
        <w:sz w:val="20"/>
      </w:rPr>
    </w:lvl>
    <w:lvl w:ilvl="3" w:tentative="1">
      <w:start w:val="1"/>
      <w:numFmt w:val="bullet"/>
      <w:lvlText w:val=""/>
      <w:lvlJc w:val="left"/>
      <w:pPr>
        <w:tabs>
          <w:tab w:val="num" w:pos="1530"/>
        </w:tabs>
        <w:ind w:left="1530" w:hanging="360"/>
      </w:pPr>
      <w:rPr>
        <w:rFonts w:ascii="Wingdings" w:hAnsi="Wingdings" w:hint="default"/>
        <w:sz w:val="20"/>
      </w:rPr>
    </w:lvl>
    <w:lvl w:ilvl="4" w:tentative="1">
      <w:start w:val="1"/>
      <w:numFmt w:val="bullet"/>
      <w:lvlText w:val=""/>
      <w:lvlJc w:val="left"/>
      <w:pPr>
        <w:tabs>
          <w:tab w:val="num" w:pos="2250"/>
        </w:tabs>
        <w:ind w:left="2250" w:hanging="360"/>
      </w:pPr>
      <w:rPr>
        <w:rFonts w:ascii="Wingdings" w:hAnsi="Wingdings" w:hint="default"/>
        <w:sz w:val="20"/>
      </w:rPr>
    </w:lvl>
    <w:lvl w:ilvl="5" w:tentative="1">
      <w:start w:val="1"/>
      <w:numFmt w:val="bullet"/>
      <w:lvlText w:val=""/>
      <w:lvlJc w:val="left"/>
      <w:pPr>
        <w:tabs>
          <w:tab w:val="num" w:pos="2970"/>
        </w:tabs>
        <w:ind w:left="2970" w:hanging="360"/>
      </w:pPr>
      <w:rPr>
        <w:rFonts w:ascii="Wingdings" w:hAnsi="Wingdings" w:hint="default"/>
        <w:sz w:val="20"/>
      </w:rPr>
    </w:lvl>
    <w:lvl w:ilvl="6" w:tentative="1">
      <w:start w:val="1"/>
      <w:numFmt w:val="bullet"/>
      <w:lvlText w:val=""/>
      <w:lvlJc w:val="left"/>
      <w:pPr>
        <w:tabs>
          <w:tab w:val="num" w:pos="3690"/>
        </w:tabs>
        <w:ind w:left="3690" w:hanging="360"/>
      </w:pPr>
      <w:rPr>
        <w:rFonts w:ascii="Wingdings" w:hAnsi="Wingdings" w:hint="default"/>
        <w:sz w:val="20"/>
      </w:rPr>
    </w:lvl>
    <w:lvl w:ilvl="7" w:tentative="1">
      <w:start w:val="1"/>
      <w:numFmt w:val="bullet"/>
      <w:lvlText w:val=""/>
      <w:lvlJc w:val="left"/>
      <w:pPr>
        <w:tabs>
          <w:tab w:val="num" w:pos="4410"/>
        </w:tabs>
        <w:ind w:left="4410" w:hanging="360"/>
      </w:pPr>
      <w:rPr>
        <w:rFonts w:ascii="Wingdings" w:hAnsi="Wingdings" w:hint="default"/>
        <w:sz w:val="20"/>
      </w:rPr>
    </w:lvl>
    <w:lvl w:ilvl="8" w:tentative="1">
      <w:start w:val="1"/>
      <w:numFmt w:val="bullet"/>
      <w:lvlText w:val=""/>
      <w:lvlJc w:val="left"/>
      <w:pPr>
        <w:tabs>
          <w:tab w:val="num" w:pos="5130"/>
        </w:tabs>
        <w:ind w:left="5130" w:hanging="360"/>
      </w:pPr>
      <w:rPr>
        <w:rFonts w:ascii="Wingdings" w:hAnsi="Wingdings" w:hint="default"/>
        <w:sz w:val="20"/>
      </w:rPr>
    </w:lvl>
  </w:abstractNum>
  <w:abstractNum w:abstractNumId="17" w15:restartNumberingAfterBreak="0">
    <w:nsid w:val="64026D0B"/>
    <w:multiLevelType w:val="hybridMultilevel"/>
    <w:tmpl w:val="8A9C03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56CB4"/>
    <w:multiLevelType w:val="multilevel"/>
    <w:tmpl w:val="EDA0B4C0"/>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953728A"/>
    <w:multiLevelType w:val="hybridMultilevel"/>
    <w:tmpl w:val="1BF62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A9417A"/>
    <w:multiLevelType w:val="hybridMultilevel"/>
    <w:tmpl w:val="6AD2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410896"/>
    <w:multiLevelType w:val="hybridMultilevel"/>
    <w:tmpl w:val="46D23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71654D"/>
    <w:multiLevelType w:val="multilevel"/>
    <w:tmpl w:val="1316916E"/>
    <w:lvl w:ilvl="0">
      <w:start w:val="1"/>
      <w:numFmt w:val="bullet"/>
      <w:lvlText w:val=""/>
      <w:lvlJc w:val="left"/>
      <w:pPr>
        <w:tabs>
          <w:tab w:val="num" w:pos="-630"/>
        </w:tabs>
        <w:ind w:left="-630" w:hanging="360"/>
      </w:pPr>
      <w:rPr>
        <w:rFonts w:ascii="Symbol" w:hAnsi="Symbol" w:hint="default"/>
        <w:sz w:val="20"/>
      </w:rPr>
    </w:lvl>
    <w:lvl w:ilvl="1">
      <w:start w:val="1"/>
      <w:numFmt w:val="bullet"/>
      <w:lvlText w:val=""/>
      <w:lvlJc w:val="left"/>
      <w:pPr>
        <w:tabs>
          <w:tab w:val="num" w:pos="90"/>
        </w:tabs>
        <w:ind w:left="90" w:hanging="360"/>
      </w:pPr>
      <w:rPr>
        <w:rFonts w:ascii="Symbol" w:hAnsi="Symbol" w:hint="default"/>
        <w:sz w:val="20"/>
      </w:rPr>
    </w:lvl>
    <w:lvl w:ilvl="2">
      <w:start w:val="1"/>
      <w:numFmt w:val="bullet"/>
      <w:lvlText w:val=""/>
      <w:lvlJc w:val="left"/>
      <w:pPr>
        <w:tabs>
          <w:tab w:val="num" w:pos="810"/>
        </w:tabs>
        <w:ind w:left="810" w:hanging="360"/>
      </w:pPr>
      <w:rPr>
        <w:rFonts w:ascii="Wingdings" w:hAnsi="Wingdings" w:hint="default"/>
        <w:sz w:val="20"/>
      </w:rPr>
    </w:lvl>
    <w:lvl w:ilvl="3" w:tentative="1">
      <w:start w:val="1"/>
      <w:numFmt w:val="bullet"/>
      <w:lvlText w:val=""/>
      <w:lvlJc w:val="left"/>
      <w:pPr>
        <w:tabs>
          <w:tab w:val="num" w:pos="1530"/>
        </w:tabs>
        <w:ind w:left="1530" w:hanging="360"/>
      </w:pPr>
      <w:rPr>
        <w:rFonts w:ascii="Wingdings" w:hAnsi="Wingdings" w:hint="default"/>
        <w:sz w:val="20"/>
      </w:rPr>
    </w:lvl>
    <w:lvl w:ilvl="4" w:tentative="1">
      <w:start w:val="1"/>
      <w:numFmt w:val="bullet"/>
      <w:lvlText w:val=""/>
      <w:lvlJc w:val="left"/>
      <w:pPr>
        <w:tabs>
          <w:tab w:val="num" w:pos="2250"/>
        </w:tabs>
        <w:ind w:left="2250" w:hanging="360"/>
      </w:pPr>
      <w:rPr>
        <w:rFonts w:ascii="Wingdings" w:hAnsi="Wingdings" w:hint="default"/>
        <w:sz w:val="20"/>
      </w:rPr>
    </w:lvl>
    <w:lvl w:ilvl="5" w:tentative="1">
      <w:start w:val="1"/>
      <w:numFmt w:val="bullet"/>
      <w:lvlText w:val=""/>
      <w:lvlJc w:val="left"/>
      <w:pPr>
        <w:tabs>
          <w:tab w:val="num" w:pos="2970"/>
        </w:tabs>
        <w:ind w:left="2970" w:hanging="360"/>
      </w:pPr>
      <w:rPr>
        <w:rFonts w:ascii="Wingdings" w:hAnsi="Wingdings" w:hint="default"/>
        <w:sz w:val="20"/>
      </w:rPr>
    </w:lvl>
    <w:lvl w:ilvl="6" w:tentative="1">
      <w:start w:val="1"/>
      <w:numFmt w:val="bullet"/>
      <w:lvlText w:val=""/>
      <w:lvlJc w:val="left"/>
      <w:pPr>
        <w:tabs>
          <w:tab w:val="num" w:pos="3690"/>
        </w:tabs>
        <w:ind w:left="3690" w:hanging="360"/>
      </w:pPr>
      <w:rPr>
        <w:rFonts w:ascii="Wingdings" w:hAnsi="Wingdings" w:hint="default"/>
        <w:sz w:val="20"/>
      </w:rPr>
    </w:lvl>
    <w:lvl w:ilvl="7" w:tentative="1">
      <w:start w:val="1"/>
      <w:numFmt w:val="bullet"/>
      <w:lvlText w:val=""/>
      <w:lvlJc w:val="left"/>
      <w:pPr>
        <w:tabs>
          <w:tab w:val="num" w:pos="4410"/>
        </w:tabs>
        <w:ind w:left="4410" w:hanging="360"/>
      </w:pPr>
      <w:rPr>
        <w:rFonts w:ascii="Wingdings" w:hAnsi="Wingdings" w:hint="default"/>
        <w:sz w:val="20"/>
      </w:rPr>
    </w:lvl>
    <w:lvl w:ilvl="8" w:tentative="1">
      <w:start w:val="1"/>
      <w:numFmt w:val="bullet"/>
      <w:lvlText w:val=""/>
      <w:lvlJc w:val="left"/>
      <w:pPr>
        <w:tabs>
          <w:tab w:val="num" w:pos="5130"/>
        </w:tabs>
        <w:ind w:left="5130" w:hanging="360"/>
      </w:pPr>
      <w:rPr>
        <w:rFonts w:ascii="Wingdings" w:hAnsi="Wingdings" w:hint="default"/>
        <w:sz w:val="20"/>
      </w:rPr>
    </w:lvl>
  </w:abstractNum>
  <w:num w:numId="1">
    <w:abstractNumId w:val="0"/>
  </w:num>
  <w:num w:numId="2">
    <w:abstractNumId w:val="10"/>
  </w:num>
  <w:num w:numId="3">
    <w:abstractNumId w:val="5"/>
  </w:num>
  <w:num w:numId="4">
    <w:abstractNumId w:val="4"/>
  </w:num>
  <w:num w:numId="5">
    <w:abstractNumId w:val="18"/>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21"/>
  </w:num>
  <w:num w:numId="14">
    <w:abstractNumId w:val="6"/>
  </w:num>
  <w:num w:numId="15">
    <w:abstractNumId w:val="19"/>
  </w:num>
  <w:num w:numId="16">
    <w:abstractNumId w:val="16"/>
  </w:num>
  <w:num w:numId="17">
    <w:abstractNumId w:val="12"/>
  </w:num>
  <w:num w:numId="18">
    <w:abstractNumId w:val="22"/>
  </w:num>
  <w:num w:numId="19">
    <w:abstractNumId w:val="2"/>
  </w:num>
  <w:num w:numId="20">
    <w:abstractNumId w:val="17"/>
  </w:num>
  <w:num w:numId="21">
    <w:abstractNumId w:val="20"/>
  </w:num>
  <w:num w:numId="22">
    <w:abstractNumId w:val="8"/>
  </w:num>
  <w:num w:numId="23">
    <w:abstractNumId w:val="3"/>
  </w:num>
  <w:num w:numId="24">
    <w:abstractNumId w:val="7"/>
  </w:num>
  <w:num w:numId="25">
    <w:abstractNumId w:val="11"/>
  </w:num>
  <w:num w:numId="2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E4"/>
    <w:rsid w:val="000009D7"/>
    <w:rsid w:val="0000142E"/>
    <w:rsid w:val="000014AA"/>
    <w:rsid w:val="00010DDD"/>
    <w:rsid w:val="00010F00"/>
    <w:rsid w:val="00012C26"/>
    <w:rsid w:val="00013819"/>
    <w:rsid w:val="00015A93"/>
    <w:rsid w:val="00017D6C"/>
    <w:rsid w:val="000208C4"/>
    <w:rsid w:val="00021652"/>
    <w:rsid w:val="00023272"/>
    <w:rsid w:val="00023A48"/>
    <w:rsid w:val="00024967"/>
    <w:rsid w:val="00030553"/>
    <w:rsid w:val="0003253F"/>
    <w:rsid w:val="00033A6D"/>
    <w:rsid w:val="00034013"/>
    <w:rsid w:val="000363F4"/>
    <w:rsid w:val="0003690C"/>
    <w:rsid w:val="000474B4"/>
    <w:rsid w:val="00053CC5"/>
    <w:rsid w:val="000571D0"/>
    <w:rsid w:val="000577E3"/>
    <w:rsid w:val="00057FB6"/>
    <w:rsid w:val="00062061"/>
    <w:rsid w:val="00063605"/>
    <w:rsid w:val="00063C92"/>
    <w:rsid w:val="00065DA8"/>
    <w:rsid w:val="0006793B"/>
    <w:rsid w:val="00076D21"/>
    <w:rsid w:val="00080380"/>
    <w:rsid w:val="00080F6B"/>
    <w:rsid w:val="000845CC"/>
    <w:rsid w:val="00084B70"/>
    <w:rsid w:val="00085CBF"/>
    <w:rsid w:val="00092A93"/>
    <w:rsid w:val="00095795"/>
    <w:rsid w:val="00096141"/>
    <w:rsid w:val="0009693F"/>
    <w:rsid w:val="000A01D0"/>
    <w:rsid w:val="000A0D94"/>
    <w:rsid w:val="000A101C"/>
    <w:rsid w:val="000A182F"/>
    <w:rsid w:val="000A194D"/>
    <w:rsid w:val="000A47D1"/>
    <w:rsid w:val="000A754C"/>
    <w:rsid w:val="000A79E0"/>
    <w:rsid w:val="000B3B4A"/>
    <w:rsid w:val="000C00EA"/>
    <w:rsid w:val="000C0FC2"/>
    <w:rsid w:val="000C21D2"/>
    <w:rsid w:val="000C4FD5"/>
    <w:rsid w:val="000C7391"/>
    <w:rsid w:val="000C76E7"/>
    <w:rsid w:val="000C7819"/>
    <w:rsid w:val="000C791F"/>
    <w:rsid w:val="000D0A58"/>
    <w:rsid w:val="000D0C22"/>
    <w:rsid w:val="000D0F7B"/>
    <w:rsid w:val="000D7030"/>
    <w:rsid w:val="000D76D3"/>
    <w:rsid w:val="000D76F4"/>
    <w:rsid w:val="000E0EB6"/>
    <w:rsid w:val="000E1064"/>
    <w:rsid w:val="000E1502"/>
    <w:rsid w:val="000E3108"/>
    <w:rsid w:val="000E4111"/>
    <w:rsid w:val="000E42A6"/>
    <w:rsid w:val="000E4389"/>
    <w:rsid w:val="000E4E1F"/>
    <w:rsid w:val="000E5D1B"/>
    <w:rsid w:val="000E67B0"/>
    <w:rsid w:val="000F4449"/>
    <w:rsid w:val="00100B09"/>
    <w:rsid w:val="0010253E"/>
    <w:rsid w:val="00102ABA"/>
    <w:rsid w:val="0010395A"/>
    <w:rsid w:val="001044CD"/>
    <w:rsid w:val="001110C6"/>
    <w:rsid w:val="00112496"/>
    <w:rsid w:val="00113485"/>
    <w:rsid w:val="0011429C"/>
    <w:rsid w:val="001168E9"/>
    <w:rsid w:val="00117BF6"/>
    <w:rsid w:val="001267BF"/>
    <w:rsid w:val="00126A85"/>
    <w:rsid w:val="001302B2"/>
    <w:rsid w:val="00131DFD"/>
    <w:rsid w:val="0013319A"/>
    <w:rsid w:val="0014070C"/>
    <w:rsid w:val="001412D0"/>
    <w:rsid w:val="00144B19"/>
    <w:rsid w:val="00146FBA"/>
    <w:rsid w:val="00150C68"/>
    <w:rsid w:val="001530E3"/>
    <w:rsid w:val="0015426F"/>
    <w:rsid w:val="00155126"/>
    <w:rsid w:val="00155727"/>
    <w:rsid w:val="0015617F"/>
    <w:rsid w:val="001568DA"/>
    <w:rsid w:val="00165247"/>
    <w:rsid w:val="00166D42"/>
    <w:rsid w:val="00172027"/>
    <w:rsid w:val="00173F3D"/>
    <w:rsid w:val="00176CF2"/>
    <w:rsid w:val="00177FFE"/>
    <w:rsid w:val="0018364F"/>
    <w:rsid w:val="00186852"/>
    <w:rsid w:val="00186A26"/>
    <w:rsid w:val="00187625"/>
    <w:rsid w:val="00190CEE"/>
    <w:rsid w:val="001911A6"/>
    <w:rsid w:val="00191840"/>
    <w:rsid w:val="001936F2"/>
    <w:rsid w:val="00194038"/>
    <w:rsid w:val="00194BC2"/>
    <w:rsid w:val="001953FB"/>
    <w:rsid w:val="00197F9F"/>
    <w:rsid w:val="001A721D"/>
    <w:rsid w:val="001A7F3A"/>
    <w:rsid w:val="001B09D6"/>
    <w:rsid w:val="001B1A56"/>
    <w:rsid w:val="001B1CDE"/>
    <w:rsid w:val="001B269C"/>
    <w:rsid w:val="001B374F"/>
    <w:rsid w:val="001C2279"/>
    <w:rsid w:val="001C4606"/>
    <w:rsid w:val="001C47E8"/>
    <w:rsid w:val="001C6FBD"/>
    <w:rsid w:val="001D1B8A"/>
    <w:rsid w:val="001D7B1F"/>
    <w:rsid w:val="001E56BA"/>
    <w:rsid w:val="001F63D2"/>
    <w:rsid w:val="001F75A8"/>
    <w:rsid w:val="00200ECD"/>
    <w:rsid w:val="002039EC"/>
    <w:rsid w:val="00204321"/>
    <w:rsid w:val="00205816"/>
    <w:rsid w:val="00205F51"/>
    <w:rsid w:val="00206597"/>
    <w:rsid w:val="00206BF0"/>
    <w:rsid w:val="002076AD"/>
    <w:rsid w:val="00211AD7"/>
    <w:rsid w:val="00217D6E"/>
    <w:rsid w:val="002203D4"/>
    <w:rsid w:val="00220BF8"/>
    <w:rsid w:val="00222942"/>
    <w:rsid w:val="002233F5"/>
    <w:rsid w:val="002233F9"/>
    <w:rsid w:val="00225E86"/>
    <w:rsid w:val="00227166"/>
    <w:rsid w:val="002350B6"/>
    <w:rsid w:val="00250258"/>
    <w:rsid w:val="00253DFE"/>
    <w:rsid w:val="00254D26"/>
    <w:rsid w:val="00257D8C"/>
    <w:rsid w:val="00260715"/>
    <w:rsid w:val="00260BC9"/>
    <w:rsid w:val="0026509D"/>
    <w:rsid w:val="00265E79"/>
    <w:rsid w:val="00266E64"/>
    <w:rsid w:val="00272C7E"/>
    <w:rsid w:val="00273265"/>
    <w:rsid w:val="002739E1"/>
    <w:rsid w:val="00274E4C"/>
    <w:rsid w:val="00275298"/>
    <w:rsid w:val="00280395"/>
    <w:rsid w:val="00280A74"/>
    <w:rsid w:val="0028189F"/>
    <w:rsid w:val="00285DD6"/>
    <w:rsid w:val="00285F8A"/>
    <w:rsid w:val="00290086"/>
    <w:rsid w:val="00293BB0"/>
    <w:rsid w:val="002A0A1C"/>
    <w:rsid w:val="002A209D"/>
    <w:rsid w:val="002A3D19"/>
    <w:rsid w:val="002B2107"/>
    <w:rsid w:val="002B75FE"/>
    <w:rsid w:val="002C5170"/>
    <w:rsid w:val="002C5CBA"/>
    <w:rsid w:val="002D0633"/>
    <w:rsid w:val="002D1213"/>
    <w:rsid w:val="002D1538"/>
    <w:rsid w:val="002D6D77"/>
    <w:rsid w:val="002D76E1"/>
    <w:rsid w:val="002E25BF"/>
    <w:rsid w:val="002E2F0D"/>
    <w:rsid w:val="002F7AE2"/>
    <w:rsid w:val="00300697"/>
    <w:rsid w:val="00312DF1"/>
    <w:rsid w:val="00314C45"/>
    <w:rsid w:val="00317E47"/>
    <w:rsid w:val="003220FB"/>
    <w:rsid w:val="00322824"/>
    <w:rsid w:val="003243E8"/>
    <w:rsid w:val="00326454"/>
    <w:rsid w:val="00326728"/>
    <w:rsid w:val="0033313C"/>
    <w:rsid w:val="003339AD"/>
    <w:rsid w:val="00334A99"/>
    <w:rsid w:val="0033665E"/>
    <w:rsid w:val="00336DA8"/>
    <w:rsid w:val="003419AB"/>
    <w:rsid w:val="00341FB6"/>
    <w:rsid w:val="00342CEA"/>
    <w:rsid w:val="0034376F"/>
    <w:rsid w:val="003464B7"/>
    <w:rsid w:val="00346DED"/>
    <w:rsid w:val="00346F35"/>
    <w:rsid w:val="003503FD"/>
    <w:rsid w:val="003569D1"/>
    <w:rsid w:val="003601C4"/>
    <w:rsid w:val="0036234C"/>
    <w:rsid w:val="003623E6"/>
    <w:rsid w:val="00362664"/>
    <w:rsid w:val="00363EC4"/>
    <w:rsid w:val="00364D95"/>
    <w:rsid w:val="00366221"/>
    <w:rsid w:val="00367C85"/>
    <w:rsid w:val="0037140C"/>
    <w:rsid w:val="00372D42"/>
    <w:rsid w:val="00374685"/>
    <w:rsid w:val="00374C21"/>
    <w:rsid w:val="00374C26"/>
    <w:rsid w:val="00375D43"/>
    <w:rsid w:val="0037753F"/>
    <w:rsid w:val="00382C5E"/>
    <w:rsid w:val="003840B9"/>
    <w:rsid w:val="0038667E"/>
    <w:rsid w:val="00386DBC"/>
    <w:rsid w:val="00386DE8"/>
    <w:rsid w:val="003910B2"/>
    <w:rsid w:val="00393087"/>
    <w:rsid w:val="003933B0"/>
    <w:rsid w:val="00396461"/>
    <w:rsid w:val="003A0734"/>
    <w:rsid w:val="003A0E57"/>
    <w:rsid w:val="003A15CA"/>
    <w:rsid w:val="003A2C96"/>
    <w:rsid w:val="003A5081"/>
    <w:rsid w:val="003A5EDF"/>
    <w:rsid w:val="003A62E4"/>
    <w:rsid w:val="003B004B"/>
    <w:rsid w:val="003B2B11"/>
    <w:rsid w:val="003B43AD"/>
    <w:rsid w:val="003B58D6"/>
    <w:rsid w:val="003C127D"/>
    <w:rsid w:val="003C2F5A"/>
    <w:rsid w:val="003C4589"/>
    <w:rsid w:val="003C56B1"/>
    <w:rsid w:val="003D2F98"/>
    <w:rsid w:val="003D47E0"/>
    <w:rsid w:val="003D5A4A"/>
    <w:rsid w:val="003E1BC6"/>
    <w:rsid w:val="003E489E"/>
    <w:rsid w:val="003E4E95"/>
    <w:rsid w:val="003E56DE"/>
    <w:rsid w:val="003E5F08"/>
    <w:rsid w:val="003E666C"/>
    <w:rsid w:val="003E74D0"/>
    <w:rsid w:val="003F1EB3"/>
    <w:rsid w:val="003F2F48"/>
    <w:rsid w:val="003F362D"/>
    <w:rsid w:val="003F4E82"/>
    <w:rsid w:val="003F4E83"/>
    <w:rsid w:val="0040181D"/>
    <w:rsid w:val="00402737"/>
    <w:rsid w:val="0040522D"/>
    <w:rsid w:val="00410390"/>
    <w:rsid w:val="00413EDC"/>
    <w:rsid w:val="00414394"/>
    <w:rsid w:val="00417614"/>
    <w:rsid w:val="00424A23"/>
    <w:rsid w:val="004271E7"/>
    <w:rsid w:val="00427BC3"/>
    <w:rsid w:val="00427EB5"/>
    <w:rsid w:val="004308C2"/>
    <w:rsid w:val="00434382"/>
    <w:rsid w:val="00434B9B"/>
    <w:rsid w:val="00441E37"/>
    <w:rsid w:val="00442B94"/>
    <w:rsid w:val="0044392A"/>
    <w:rsid w:val="00452064"/>
    <w:rsid w:val="00461897"/>
    <w:rsid w:val="00461D03"/>
    <w:rsid w:val="004626DE"/>
    <w:rsid w:val="00463319"/>
    <w:rsid w:val="00464AAC"/>
    <w:rsid w:val="00465E66"/>
    <w:rsid w:val="00466F33"/>
    <w:rsid w:val="00475BC4"/>
    <w:rsid w:val="00476BBF"/>
    <w:rsid w:val="0048178D"/>
    <w:rsid w:val="00482BF1"/>
    <w:rsid w:val="004920F2"/>
    <w:rsid w:val="00492E35"/>
    <w:rsid w:val="004939BB"/>
    <w:rsid w:val="00495C3A"/>
    <w:rsid w:val="00496116"/>
    <w:rsid w:val="004A05E5"/>
    <w:rsid w:val="004A11B7"/>
    <w:rsid w:val="004A50A9"/>
    <w:rsid w:val="004B141C"/>
    <w:rsid w:val="004B3A40"/>
    <w:rsid w:val="004B4560"/>
    <w:rsid w:val="004B5269"/>
    <w:rsid w:val="004B5869"/>
    <w:rsid w:val="004B6983"/>
    <w:rsid w:val="004C4002"/>
    <w:rsid w:val="004C58E7"/>
    <w:rsid w:val="004D2D31"/>
    <w:rsid w:val="004D4C37"/>
    <w:rsid w:val="004D6336"/>
    <w:rsid w:val="004E35DC"/>
    <w:rsid w:val="004E37EB"/>
    <w:rsid w:val="004F3C39"/>
    <w:rsid w:val="004F5D65"/>
    <w:rsid w:val="004F61EE"/>
    <w:rsid w:val="005015DB"/>
    <w:rsid w:val="0050160C"/>
    <w:rsid w:val="00506C5C"/>
    <w:rsid w:val="005073CB"/>
    <w:rsid w:val="005079D8"/>
    <w:rsid w:val="00511069"/>
    <w:rsid w:val="00511F41"/>
    <w:rsid w:val="00512F2D"/>
    <w:rsid w:val="00514680"/>
    <w:rsid w:val="00514C27"/>
    <w:rsid w:val="00517280"/>
    <w:rsid w:val="00521E1E"/>
    <w:rsid w:val="00525A1F"/>
    <w:rsid w:val="00526167"/>
    <w:rsid w:val="00527202"/>
    <w:rsid w:val="00527369"/>
    <w:rsid w:val="00531DCB"/>
    <w:rsid w:val="005353B1"/>
    <w:rsid w:val="00541597"/>
    <w:rsid w:val="0054192B"/>
    <w:rsid w:val="00542841"/>
    <w:rsid w:val="00544CBD"/>
    <w:rsid w:val="00547206"/>
    <w:rsid w:val="005510FC"/>
    <w:rsid w:val="0055785A"/>
    <w:rsid w:val="00560C08"/>
    <w:rsid w:val="00565A58"/>
    <w:rsid w:val="005662E0"/>
    <w:rsid w:val="00567B0F"/>
    <w:rsid w:val="00570C12"/>
    <w:rsid w:val="0057125F"/>
    <w:rsid w:val="00573746"/>
    <w:rsid w:val="00575EE1"/>
    <w:rsid w:val="00576765"/>
    <w:rsid w:val="005769B9"/>
    <w:rsid w:val="00577A46"/>
    <w:rsid w:val="005808DF"/>
    <w:rsid w:val="0058225D"/>
    <w:rsid w:val="00582B14"/>
    <w:rsid w:val="0058459E"/>
    <w:rsid w:val="005901C0"/>
    <w:rsid w:val="00592BF3"/>
    <w:rsid w:val="00593AA3"/>
    <w:rsid w:val="00593B6D"/>
    <w:rsid w:val="00596A9E"/>
    <w:rsid w:val="005A2AD4"/>
    <w:rsid w:val="005A3582"/>
    <w:rsid w:val="005A3C91"/>
    <w:rsid w:val="005A5256"/>
    <w:rsid w:val="005B0FFE"/>
    <w:rsid w:val="005B34EC"/>
    <w:rsid w:val="005B4B2B"/>
    <w:rsid w:val="005B5254"/>
    <w:rsid w:val="005B5356"/>
    <w:rsid w:val="005C3721"/>
    <w:rsid w:val="005C6CA2"/>
    <w:rsid w:val="005C7D5A"/>
    <w:rsid w:val="005D408F"/>
    <w:rsid w:val="005D667A"/>
    <w:rsid w:val="005D71C8"/>
    <w:rsid w:val="005D73CD"/>
    <w:rsid w:val="005E07C3"/>
    <w:rsid w:val="005E0C24"/>
    <w:rsid w:val="005E102F"/>
    <w:rsid w:val="005E1246"/>
    <w:rsid w:val="005E12D6"/>
    <w:rsid w:val="005E212E"/>
    <w:rsid w:val="005E25EA"/>
    <w:rsid w:val="005E3B80"/>
    <w:rsid w:val="005E7861"/>
    <w:rsid w:val="005F2CE1"/>
    <w:rsid w:val="005F363F"/>
    <w:rsid w:val="005F6F58"/>
    <w:rsid w:val="00601B97"/>
    <w:rsid w:val="006060F7"/>
    <w:rsid w:val="0060675F"/>
    <w:rsid w:val="0061004D"/>
    <w:rsid w:val="00611C17"/>
    <w:rsid w:val="006140E0"/>
    <w:rsid w:val="006155DE"/>
    <w:rsid w:val="00620D91"/>
    <w:rsid w:val="00621B5B"/>
    <w:rsid w:val="006223CC"/>
    <w:rsid w:val="00622660"/>
    <w:rsid w:val="00622EBB"/>
    <w:rsid w:val="006240A4"/>
    <w:rsid w:val="00626409"/>
    <w:rsid w:val="00626ADE"/>
    <w:rsid w:val="00627B11"/>
    <w:rsid w:val="00631677"/>
    <w:rsid w:val="00632775"/>
    <w:rsid w:val="00632805"/>
    <w:rsid w:val="0063473E"/>
    <w:rsid w:val="00636289"/>
    <w:rsid w:val="00637D73"/>
    <w:rsid w:val="00640770"/>
    <w:rsid w:val="00642C27"/>
    <w:rsid w:val="0064309F"/>
    <w:rsid w:val="00645736"/>
    <w:rsid w:val="00647D70"/>
    <w:rsid w:val="006518E5"/>
    <w:rsid w:val="006536B4"/>
    <w:rsid w:val="00653B68"/>
    <w:rsid w:val="006541BA"/>
    <w:rsid w:val="00663414"/>
    <w:rsid w:val="0066448D"/>
    <w:rsid w:val="0066515A"/>
    <w:rsid w:val="0066618B"/>
    <w:rsid w:val="00666A83"/>
    <w:rsid w:val="006708DC"/>
    <w:rsid w:val="00672E98"/>
    <w:rsid w:val="00673A19"/>
    <w:rsid w:val="00673CA3"/>
    <w:rsid w:val="006759D1"/>
    <w:rsid w:val="00680060"/>
    <w:rsid w:val="00680082"/>
    <w:rsid w:val="0068190F"/>
    <w:rsid w:val="00682FD4"/>
    <w:rsid w:val="00685FA3"/>
    <w:rsid w:val="006862A2"/>
    <w:rsid w:val="006862BA"/>
    <w:rsid w:val="00686431"/>
    <w:rsid w:val="006876EA"/>
    <w:rsid w:val="00692792"/>
    <w:rsid w:val="006944F7"/>
    <w:rsid w:val="00696679"/>
    <w:rsid w:val="00696B9B"/>
    <w:rsid w:val="006A2828"/>
    <w:rsid w:val="006A3F7F"/>
    <w:rsid w:val="006B1BDB"/>
    <w:rsid w:val="006B44D7"/>
    <w:rsid w:val="006C2B9F"/>
    <w:rsid w:val="006C34A0"/>
    <w:rsid w:val="006C3B73"/>
    <w:rsid w:val="006D2B02"/>
    <w:rsid w:val="006D30DF"/>
    <w:rsid w:val="006D34C7"/>
    <w:rsid w:val="006D5FD3"/>
    <w:rsid w:val="006D6C5B"/>
    <w:rsid w:val="006D7D39"/>
    <w:rsid w:val="006E0271"/>
    <w:rsid w:val="006E5D10"/>
    <w:rsid w:val="006E62F0"/>
    <w:rsid w:val="006F1556"/>
    <w:rsid w:val="006F2FD1"/>
    <w:rsid w:val="006F4E69"/>
    <w:rsid w:val="006F6148"/>
    <w:rsid w:val="00700D06"/>
    <w:rsid w:val="00711174"/>
    <w:rsid w:val="007113A0"/>
    <w:rsid w:val="00711E51"/>
    <w:rsid w:val="0071254E"/>
    <w:rsid w:val="007170BA"/>
    <w:rsid w:val="00721C82"/>
    <w:rsid w:val="00723D80"/>
    <w:rsid w:val="007255A9"/>
    <w:rsid w:val="00725E93"/>
    <w:rsid w:val="007307BF"/>
    <w:rsid w:val="00731E05"/>
    <w:rsid w:val="0073207C"/>
    <w:rsid w:val="007335BC"/>
    <w:rsid w:val="00733DBB"/>
    <w:rsid w:val="00741C7C"/>
    <w:rsid w:val="00742284"/>
    <w:rsid w:val="00743305"/>
    <w:rsid w:val="0074512E"/>
    <w:rsid w:val="00745321"/>
    <w:rsid w:val="00745AA6"/>
    <w:rsid w:val="007462F1"/>
    <w:rsid w:val="00750FDF"/>
    <w:rsid w:val="00751360"/>
    <w:rsid w:val="0075387A"/>
    <w:rsid w:val="00755246"/>
    <w:rsid w:val="00756518"/>
    <w:rsid w:val="00761944"/>
    <w:rsid w:val="00764C4A"/>
    <w:rsid w:val="007701A4"/>
    <w:rsid w:val="007710D1"/>
    <w:rsid w:val="007728E2"/>
    <w:rsid w:val="00773E80"/>
    <w:rsid w:val="00773EA1"/>
    <w:rsid w:val="007740AD"/>
    <w:rsid w:val="0077450C"/>
    <w:rsid w:val="00777C1D"/>
    <w:rsid w:val="007865E0"/>
    <w:rsid w:val="00787FF5"/>
    <w:rsid w:val="0079129F"/>
    <w:rsid w:val="00791BB3"/>
    <w:rsid w:val="00793603"/>
    <w:rsid w:val="00794B91"/>
    <w:rsid w:val="007A2B7D"/>
    <w:rsid w:val="007A60BE"/>
    <w:rsid w:val="007A7298"/>
    <w:rsid w:val="007A75A3"/>
    <w:rsid w:val="007B070E"/>
    <w:rsid w:val="007B1B3E"/>
    <w:rsid w:val="007B2429"/>
    <w:rsid w:val="007B2BC8"/>
    <w:rsid w:val="007B330E"/>
    <w:rsid w:val="007B389F"/>
    <w:rsid w:val="007C08DB"/>
    <w:rsid w:val="007C3C4E"/>
    <w:rsid w:val="007C48F8"/>
    <w:rsid w:val="007D2F9F"/>
    <w:rsid w:val="007D5699"/>
    <w:rsid w:val="007D5F3C"/>
    <w:rsid w:val="007E09C1"/>
    <w:rsid w:val="007E0A15"/>
    <w:rsid w:val="007E0D5C"/>
    <w:rsid w:val="007E6290"/>
    <w:rsid w:val="007F274B"/>
    <w:rsid w:val="007F7BC5"/>
    <w:rsid w:val="00802C81"/>
    <w:rsid w:val="008078DC"/>
    <w:rsid w:val="00813333"/>
    <w:rsid w:val="00813FD8"/>
    <w:rsid w:val="00822EDF"/>
    <w:rsid w:val="00823474"/>
    <w:rsid w:val="00823611"/>
    <w:rsid w:val="00825C66"/>
    <w:rsid w:val="00825C6D"/>
    <w:rsid w:val="00825DC5"/>
    <w:rsid w:val="00827D42"/>
    <w:rsid w:val="00831E13"/>
    <w:rsid w:val="008357CA"/>
    <w:rsid w:val="00841F11"/>
    <w:rsid w:val="00842CB0"/>
    <w:rsid w:val="00844639"/>
    <w:rsid w:val="00846A5E"/>
    <w:rsid w:val="008500DA"/>
    <w:rsid w:val="00850E50"/>
    <w:rsid w:val="00855B4E"/>
    <w:rsid w:val="0085765B"/>
    <w:rsid w:val="00862566"/>
    <w:rsid w:val="00862FF6"/>
    <w:rsid w:val="00866448"/>
    <w:rsid w:val="00866CB7"/>
    <w:rsid w:val="00871D48"/>
    <w:rsid w:val="008735B6"/>
    <w:rsid w:val="00875AFB"/>
    <w:rsid w:val="00876D56"/>
    <w:rsid w:val="008818C6"/>
    <w:rsid w:val="00890E3D"/>
    <w:rsid w:val="008973FE"/>
    <w:rsid w:val="008A130F"/>
    <w:rsid w:val="008A2B2F"/>
    <w:rsid w:val="008A5BBE"/>
    <w:rsid w:val="008A5BF1"/>
    <w:rsid w:val="008B0149"/>
    <w:rsid w:val="008B2161"/>
    <w:rsid w:val="008B41C3"/>
    <w:rsid w:val="008B4C1A"/>
    <w:rsid w:val="008B60F9"/>
    <w:rsid w:val="008B6EA7"/>
    <w:rsid w:val="008B6F45"/>
    <w:rsid w:val="008C4D10"/>
    <w:rsid w:val="008C58EE"/>
    <w:rsid w:val="008C7C18"/>
    <w:rsid w:val="008D1078"/>
    <w:rsid w:val="008E01FC"/>
    <w:rsid w:val="008E16DA"/>
    <w:rsid w:val="008E1A79"/>
    <w:rsid w:val="008E3906"/>
    <w:rsid w:val="008F3DC2"/>
    <w:rsid w:val="008F44E5"/>
    <w:rsid w:val="008F4605"/>
    <w:rsid w:val="008F6BC1"/>
    <w:rsid w:val="0090067C"/>
    <w:rsid w:val="009010DE"/>
    <w:rsid w:val="00907A46"/>
    <w:rsid w:val="009116A5"/>
    <w:rsid w:val="00912203"/>
    <w:rsid w:val="00912E8A"/>
    <w:rsid w:val="009136B8"/>
    <w:rsid w:val="00915F06"/>
    <w:rsid w:val="009202E4"/>
    <w:rsid w:val="00920417"/>
    <w:rsid w:val="00921006"/>
    <w:rsid w:val="00922479"/>
    <w:rsid w:val="009239E2"/>
    <w:rsid w:val="00925A20"/>
    <w:rsid w:val="00926EEB"/>
    <w:rsid w:val="00927A06"/>
    <w:rsid w:val="00932EF7"/>
    <w:rsid w:val="00933208"/>
    <w:rsid w:val="00935B4C"/>
    <w:rsid w:val="0093688B"/>
    <w:rsid w:val="00937006"/>
    <w:rsid w:val="009404A4"/>
    <w:rsid w:val="00940F8E"/>
    <w:rsid w:val="009442EC"/>
    <w:rsid w:val="009445C0"/>
    <w:rsid w:val="00946E54"/>
    <w:rsid w:val="00951810"/>
    <w:rsid w:val="00954C77"/>
    <w:rsid w:val="00956B5D"/>
    <w:rsid w:val="0096245E"/>
    <w:rsid w:val="00963F3D"/>
    <w:rsid w:val="00966DDF"/>
    <w:rsid w:val="00973CDC"/>
    <w:rsid w:val="009743B8"/>
    <w:rsid w:val="0097497C"/>
    <w:rsid w:val="00975D1B"/>
    <w:rsid w:val="00981346"/>
    <w:rsid w:val="00982915"/>
    <w:rsid w:val="0098506C"/>
    <w:rsid w:val="00985ABD"/>
    <w:rsid w:val="009864AB"/>
    <w:rsid w:val="00987395"/>
    <w:rsid w:val="009905A8"/>
    <w:rsid w:val="00990B01"/>
    <w:rsid w:val="00991C51"/>
    <w:rsid w:val="009924D3"/>
    <w:rsid w:val="00992DD2"/>
    <w:rsid w:val="009A5C1D"/>
    <w:rsid w:val="009A6D50"/>
    <w:rsid w:val="009A710C"/>
    <w:rsid w:val="009A7BA4"/>
    <w:rsid w:val="009B34E4"/>
    <w:rsid w:val="009B519C"/>
    <w:rsid w:val="009C3E63"/>
    <w:rsid w:val="009D498B"/>
    <w:rsid w:val="009D5449"/>
    <w:rsid w:val="009E2B0A"/>
    <w:rsid w:val="009E346E"/>
    <w:rsid w:val="009F1173"/>
    <w:rsid w:val="009F1749"/>
    <w:rsid w:val="009F1970"/>
    <w:rsid w:val="00A0165E"/>
    <w:rsid w:val="00A05B2A"/>
    <w:rsid w:val="00A07219"/>
    <w:rsid w:val="00A12705"/>
    <w:rsid w:val="00A15E94"/>
    <w:rsid w:val="00A170F9"/>
    <w:rsid w:val="00A24E40"/>
    <w:rsid w:val="00A25B89"/>
    <w:rsid w:val="00A30FEA"/>
    <w:rsid w:val="00A324EC"/>
    <w:rsid w:val="00A37190"/>
    <w:rsid w:val="00A37768"/>
    <w:rsid w:val="00A37947"/>
    <w:rsid w:val="00A37F7E"/>
    <w:rsid w:val="00A41CB7"/>
    <w:rsid w:val="00A4334D"/>
    <w:rsid w:val="00A451B3"/>
    <w:rsid w:val="00A51C76"/>
    <w:rsid w:val="00A544D7"/>
    <w:rsid w:val="00A577CA"/>
    <w:rsid w:val="00A600C5"/>
    <w:rsid w:val="00A643D6"/>
    <w:rsid w:val="00A6683C"/>
    <w:rsid w:val="00A67EFC"/>
    <w:rsid w:val="00A825D0"/>
    <w:rsid w:val="00A84585"/>
    <w:rsid w:val="00A84E0E"/>
    <w:rsid w:val="00A8726F"/>
    <w:rsid w:val="00A879DD"/>
    <w:rsid w:val="00A93058"/>
    <w:rsid w:val="00A94256"/>
    <w:rsid w:val="00A95B5D"/>
    <w:rsid w:val="00A96AE7"/>
    <w:rsid w:val="00A96B9E"/>
    <w:rsid w:val="00AA08D5"/>
    <w:rsid w:val="00AA1777"/>
    <w:rsid w:val="00AB10C3"/>
    <w:rsid w:val="00AB1508"/>
    <w:rsid w:val="00AB2553"/>
    <w:rsid w:val="00AC000A"/>
    <w:rsid w:val="00AC0547"/>
    <w:rsid w:val="00AC2B97"/>
    <w:rsid w:val="00AC440A"/>
    <w:rsid w:val="00AC5EC5"/>
    <w:rsid w:val="00AD0F7C"/>
    <w:rsid w:val="00AD5300"/>
    <w:rsid w:val="00AD653A"/>
    <w:rsid w:val="00AE21E6"/>
    <w:rsid w:val="00AE45EA"/>
    <w:rsid w:val="00AE53FA"/>
    <w:rsid w:val="00AF2109"/>
    <w:rsid w:val="00B0316B"/>
    <w:rsid w:val="00B07033"/>
    <w:rsid w:val="00B0705D"/>
    <w:rsid w:val="00B07BAC"/>
    <w:rsid w:val="00B112EE"/>
    <w:rsid w:val="00B13528"/>
    <w:rsid w:val="00B15781"/>
    <w:rsid w:val="00B17BAA"/>
    <w:rsid w:val="00B21810"/>
    <w:rsid w:val="00B21903"/>
    <w:rsid w:val="00B21E11"/>
    <w:rsid w:val="00B236F0"/>
    <w:rsid w:val="00B23DFA"/>
    <w:rsid w:val="00B31531"/>
    <w:rsid w:val="00B32105"/>
    <w:rsid w:val="00B33801"/>
    <w:rsid w:val="00B33A8B"/>
    <w:rsid w:val="00B33DBD"/>
    <w:rsid w:val="00B36494"/>
    <w:rsid w:val="00B5125D"/>
    <w:rsid w:val="00B51676"/>
    <w:rsid w:val="00B52121"/>
    <w:rsid w:val="00B53A70"/>
    <w:rsid w:val="00B54411"/>
    <w:rsid w:val="00B56AFD"/>
    <w:rsid w:val="00B61AE3"/>
    <w:rsid w:val="00B65E5C"/>
    <w:rsid w:val="00B7082A"/>
    <w:rsid w:val="00B82743"/>
    <w:rsid w:val="00B91F95"/>
    <w:rsid w:val="00B974C1"/>
    <w:rsid w:val="00BA11B8"/>
    <w:rsid w:val="00BA1721"/>
    <w:rsid w:val="00BA239B"/>
    <w:rsid w:val="00BA3162"/>
    <w:rsid w:val="00BA4B48"/>
    <w:rsid w:val="00BA7A81"/>
    <w:rsid w:val="00BB2873"/>
    <w:rsid w:val="00BB3561"/>
    <w:rsid w:val="00BB3EBE"/>
    <w:rsid w:val="00BB4875"/>
    <w:rsid w:val="00BB48AC"/>
    <w:rsid w:val="00BB4A97"/>
    <w:rsid w:val="00BB4DD3"/>
    <w:rsid w:val="00BB6302"/>
    <w:rsid w:val="00BC078C"/>
    <w:rsid w:val="00BC16FB"/>
    <w:rsid w:val="00BD3605"/>
    <w:rsid w:val="00BD4BC7"/>
    <w:rsid w:val="00BD60DD"/>
    <w:rsid w:val="00BD77AA"/>
    <w:rsid w:val="00BE180E"/>
    <w:rsid w:val="00BE5D60"/>
    <w:rsid w:val="00BF2888"/>
    <w:rsid w:val="00BF349A"/>
    <w:rsid w:val="00BF3853"/>
    <w:rsid w:val="00C03DFE"/>
    <w:rsid w:val="00C05E14"/>
    <w:rsid w:val="00C072C9"/>
    <w:rsid w:val="00C07891"/>
    <w:rsid w:val="00C11FC3"/>
    <w:rsid w:val="00C1676B"/>
    <w:rsid w:val="00C16FE5"/>
    <w:rsid w:val="00C175DF"/>
    <w:rsid w:val="00C17B94"/>
    <w:rsid w:val="00C21398"/>
    <w:rsid w:val="00C22C83"/>
    <w:rsid w:val="00C22EDE"/>
    <w:rsid w:val="00C231F8"/>
    <w:rsid w:val="00C255D8"/>
    <w:rsid w:val="00C27D2F"/>
    <w:rsid w:val="00C30AB0"/>
    <w:rsid w:val="00C30D03"/>
    <w:rsid w:val="00C34CD0"/>
    <w:rsid w:val="00C41102"/>
    <w:rsid w:val="00C416F5"/>
    <w:rsid w:val="00C434BC"/>
    <w:rsid w:val="00C45E98"/>
    <w:rsid w:val="00C50AE3"/>
    <w:rsid w:val="00C522D8"/>
    <w:rsid w:val="00C540FF"/>
    <w:rsid w:val="00C54AAA"/>
    <w:rsid w:val="00C63765"/>
    <w:rsid w:val="00C6479A"/>
    <w:rsid w:val="00C72833"/>
    <w:rsid w:val="00C72CD4"/>
    <w:rsid w:val="00C802D9"/>
    <w:rsid w:val="00C811B9"/>
    <w:rsid w:val="00C81671"/>
    <w:rsid w:val="00C81AA9"/>
    <w:rsid w:val="00C867B0"/>
    <w:rsid w:val="00C90147"/>
    <w:rsid w:val="00C913E2"/>
    <w:rsid w:val="00C96F2E"/>
    <w:rsid w:val="00C97038"/>
    <w:rsid w:val="00CA16DC"/>
    <w:rsid w:val="00CA1C4A"/>
    <w:rsid w:val="00CA594C"/>
    <w:rsid w:val="00CA619C"/>
    <w:rsid w:val="00CB6191"/>
    <w:rsid w:val="00CB64DC"/>
    <w:rsid w:val="00CC1944"/>
    <w:rsid w:val="00CC27FE"/>
    <w:rsid w:val="00CC335E"/>
    <w:rsid w:val="00CC38F6"/>
    <w:rsid w:val="00CC5656"/>
    <w:rsid w:val="00CC687B"/>
    <w:rsid w:val="00CD025E"/>
    <w:rsid w:val="00CD376F"/>
    <w:rsid w:val="00CD4273"/>
    <w:rsid w:val="00CD4E5E"/>
    <w:rsid w:val="00CD634B"/>
    <w:rsid w:val="00CD6FBC"/>
    <w:rsid w:val="00CE5F39"/>
    <w:rsid w:val="00CE6D05"/>
    <w:rsid w:val="00CE727A"/>
    <w:rsid w:val="00CF200D"/>
    <w:rsid w:val="00CF2AEC"/>
    <w:rsid w:val="00CF697A"/>
    <w:rsid w:val="00D01FC2"/>
    <w:rsid w:val="00D05436"/>
    <w:rsid w:val="00D07005"/>
    <w:rsid w:val="00D11D64"/>
    <w:rsid w:val="00D12F69"/>
    <w:rsid w:val="00D1355B"/>
    <w:rsid w:val="00D14626"/>
    <w:rsid w:val="00D1464C"/>
    <w:rsid w:val="00D17646"/>
    <w:rsid w:val="00D2258D"/>
    <w:rsid w:val="00D238DA"/>
    <w:rsid w:val="00D246AD"/>
    <w:rsid w:val="00D42492"/>
    <w:rsid w:val="00D432E5"/>
    <w:rsid w:val="00D4376B"/>
    <w:rsid w:val="00D44E33"/>
    <w:rsid w:val="00D46EF7"/>
    <w:rsid w:val="00D47EB7"/>
    <w:rsid w:val="00D52E1E"/>
    <w:rsid w:val="00D60138"/>
    <w:rsid w:val="00D64AD0"/>
    <w:rsid w:val="00D64C1B"/>
    <w:rsid w:val="00D70166"/>
    <w:rsid w:val="00D702E9"/>
    <w:rsid w:val="00D81248"/>
    <w:rsid w:val="00D81B04"/>
    <w:rsid w:val="00D86C23"/>
    <w:rsid w:val="00D87A86"/>
    <w:rsid w:val="00D87DC3"/>
    <w:rsid w:val="00D90E60"/>
    <w:rsid w:val="00D93254"/>
    <w:rsid w:val="00D9468A"/>
    <w:rsid w:val="00D97FA9"/>
    <w:rsid w:val="00DA1821"/>
    <w:rsid w:val="00DA23B7"/>
    <w:rsid w:val="00DA3F66"/>
    <w:rsid w:val="00DA3FE0"/>
    <w:rsid w:val="00DA67E1"/>
    <w:rsid w:val="00DA6D03"/>
    <w:rsid w:val="00DB3CA4"/>
    <w:rsid w:val="00DB3E63"/>
    <w:rsid w:val="00DB55F5"/>
    <w:rsid w:val="00DB5B17"/>
    <w:rsid w:val="00DB6304"/>
    <w:rsid w:val="00DC0E84"/>
    <w:rsid w:val="00DC35C3"/>
    <w:rsid w:val="00DC369E"/>
    <w:rsid w:val="00DC5EA6"/>
    <w:rsid w:val="00DC6274"/>
    <w:rsid w:val="00DC6B7F"/>
    <w:rsid w:val="00DC6FA9"/>
    <w:rsid w:val="00DD37D2"/>
    <w:rsid w:val="00DE08DC"/>
    <w:rsid w:val="00DE250D"/>
    <w:rsid w:val="00DE4DB8"/>
    <w:rsid w:val="00DE5387"/>
    <w:rsid w:val="00DE5564"/>
    <w:rsid w:val="00DF36CA"/>
    <w:rsid w:val="00DF3C1F"/>
    <w:rsid w:val="00DF3C81"/>
    <w:rsid w:val="00DF7B22"/>
    <w:rsid w:val="00E04534"/>
    <w:rsid w:val="00E04998"/>
    <w:rsid w:val="00E07E5A"/>
    <w:rsid w:val="00E12465"/>
    <w:rsid w:val="00E20662"/>
    <w:rsid w:val="00E25C74"/>
    <w:rsid w:val="00E26224"/>
    <w:rsid w:val="00E3206B"/>
    <w:rsid w:val="00E343BD"/>
    <w:rsid w:val="00E3527B"/>
    <w:rsid w:val="00E35397"/>
    <w:rsid w:val="00E3569E"/>
    <w:rsid w:val="00E35E5B"/>
    <w:rsid w:val="00E41696"/>
    <w:rsid w:val="00E42BDF"/>
    <w:rsid w:val="00E43F2E"/>
    <w:rsid w:val="00E47B47"/>
    <w:rsid w:val="00E5175C"/>
    <w:rsid w:val="00E60B04"/>
    <w:rsid w:val="00E62C70"/>
    <w:rsid w:val="00E64F35"/>
    <w:rsid w:val="00E66C00"/>
    <w:rsid w:val="00E67E5F"/>
    <w:rsid w:val="00E70622"/>
    <w:rsid w:val="00E70D08"/>
    <w:rsid w:val="00E735D7"/>
    <w:rsid w:val="00E76815"/>
    <w:rsid w:val="00E811AA"/>
    <w:rsid w:val="00E84735"/>
    <w:rsid w:val="00E862B9"/>
    <w:rsid w:val="00E96ECD"/>
    <w:rsid w:val="00EA609A"/>
    <w:rsid w:val="00EB0067"/>
    <w:rsid w:val="00EB10BB"/>
    <w:rsid w:val="00EB3AEF"/>
    <w:rsid w:val="00EC0CCB"/>
    <w:rsid w:val="00EC5DCF"/>
    <w:rsid w:val="00ED0CAE"/>
    <w:rsid w:val="00ED1F55"/>
    <w:rsid w:val="00ED2EB7"/>
    <w:rsid w:val="00ED3502"/>
    <w:rsid w:val="00ED407F"/>
    <w:rsid w:val="00ED6F5C"/>
    <w:rsid w:val="00EE3B50"/>
    <w:rsid w:val="00EF18C0"/>
    <w:rsid w:val="00EF389D"/>
    <w:rsid w:val="00EF45F8"/>
    <w:rsid w:val="00EF6DD8"/>
    <w:rsid w:val="00EF7DF6"/>
    <w:rsid w:val="00F00AE3"/>
    <w:rsid w:val="00F00D5D"/>
    <w:rsid w:val="00F01303"/>
    <w:rsid w:val="00F01A56"/>
    <w:rsid w:val="00F02543"/>
    <w:rsid w:val="00F02E3E"/>
    <w:rsid w:val="00F079CD"/>
    <w:rsid w:val="00F07B21"/>
    <w:rsid w:val="00F07D4B"/>
    <w:rsid w:val="00F13ADB"/>
    <w:rsid w:val="00F158D6"/>
    <w:rsid w:val="00F162E4"/>
    <w:rsid w:val="00F206E7"/>
    <w:rsid w:val="00F21D00"/>
    <w:rsid w:val="00F248A4"/>
    <w:rsid w:val="00F35BC9"/>
    <w:rsid w:val="00F35DAA"/>
    <w:rsid w:val="00F37224"/>
    <w:rsid w:val="00F37757"/>
    <w:rsid w:val="00F402E6"/>
    <w:rsid w:val="00F42C96"/>
    <w:rsid w:val="00F44527"/>
    <w:rsid w:val="00F44D7B"/>
    <w:rsid w:val="00F45CF0"/>
    <w:rsid w:val="00F50FB4"/>
    <w:rsid w:val="00F51BD2"/>
    <w:rsid w:val="00F5397B"/>
    <w:rsid w:val="00F572F4"/>
    <w:rsid w:val="00F61BC5"/>
    <w:rsid w:val="00F6328C"/>
    <w:rsid w:val="00F6540A"/>
    <w:rsid w:val="00F6739C"/>
    <w:rsid w:val="00F674BE"/>
    <w:rsid w:val="00F71B9D"/>
    <w:rsid w:val="00F73A7E"/>
    <w:rsid w:val="00F75BF9"/>
    <w:rsid w:val="00F8110D"/>
    <w:rsid w:val="00F91939"/>
    <w:rsid w:val="00F96B31"/>
    <w:rsid w:val="00FA12BF"/>
    <w:rsid w:val="00FA1943"/>
    <w:rsid w:val="00FA1CE8"/>
    <w:rsid w:val="00FA283A"/>
    <w:rsid w:val="00FA2A4B"/>
    <w:rsid w:val="00FA6E2F"/>
    <w:rsid w:val="00FB73C7"/>
    <w:rsid w:val="00FC065D"/>
    <w:rsid w:val="00FC32D4"/>
    <w:rsid w:val="00FC37CB"/>
    <w:rsid w:val="00FC40A4"/>
    <w:rsid w:val="00FC5E62"/>
    <w:rsid w:val="00FC75C1"/>
    <w:rsid w:val="00FD0F3D"/>
    <w:rsid w:val="00FD21F2"/>
    <w:rsid w:val="00FD369C"/>
    <w:rsid w:val="00FD5EF2"/>
    <w:rsid w:val="00FD7B59"/>
    <w:rsid w:val="00FE120E"/>
    <w:rsid w:val="00FE38A3"/>
    <w:rsid w:val="00FE6570"/>
    <w:rsid w:val="00FF2791"/>
    <w:rsid w:val="00FF4850"/>
    <w:rsid w:val="00FF6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DF99DB"/>
  <w15:docId w15:val="{8EEADC14-A5FB-4FDC-8050-4F6C0CBE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02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33DBD"/>
    <w:pPr>
      <w:spacing w:before="120" w:after="0" w:line="240" w:lineRule="auto"/>
      <w:jc w:val="both"/>
      <w:outlineLvl w:val="1"/>
    </w:pPr>
    <w:rPr>
      <w:rFonts w:ascii="Helvetica" w:eastAsia="Times New Roman" w:hAnsi="Helvetica"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02E4"/>
    <w:pPr>
      <w:spacing w:after="0" w:line="240" w:lineRule="auto"/>
    </w:pPr>
  </w:style>
  <w:style w:type="paragraph" w:styleId="Header">
    <w:name w:val="header"/>
    <w:basedOn w:val="Normal"/>
    <w:link w:val="HeaderChar"/>
    <w:uiPriority w:val="99"/>
    <w:unhideWhenUsed/>
    <w:rsid w:val="00920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2E4"/>
  </w:style>
  <w:style w:type="paragraph" w:styleId="Footer">
    <w:name w:val="footer"/>
    <w:basedOn w:val="Normal"/>
    <w:link w:val="FooterChar"/>
    <w:uiPriority w:val="99"/>
    <w:unhideWhenUsed/>
    <w:rsid w:val="00920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2E4"/>
  </w:style>
  <w:style w:type="character" w:customStyle="1" w:styleId="Heading1Char">
    <w:name w:val="Heading 1 Char"/>
    <w:basedOn w:val="DefaultParagraphFont"/>
    <w:link w:val="Heading1"/>
    <w:uiPriority w:val="9"/>
    <w:rsid w:val="009202E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202E4"/>
    <w:pPr>
      <w:outlineLvl w:val="9"/>
    </w:pPr>
    <w:rPr>
      <w:lang w:val="en-US"/>
    </w:rPr>
  </w:style>
  <w:style w:type="paragraph" w:customStyle="1" w:styleId="Default">
    <w:name w:val="Default"/>
    <w:rsid w:val="0062266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rsid w:val="00622660"/>
    <w:rPr>
      <w:sz w:val="16"/>
      <w:szCs w:val="16"/>
    </w:rPr>
  </w:style>
  <w:style w:type="paragraph" w:styleId="CommentText">
    <w:name w:val="annotation text"/>
    <w:basedOn w:val="Normal"/>
    <w:link w:val="CommentTextChar"/>
    <w:rsid w:val="00622660"/>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622660"/>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622660"/>
    <w:pPr>
      <w:spacing w:after="0" w:line="240" w:lineRule="auto"/>
      <w:ind w:left="720"/>
    </w:pPr>
    <w:rPr>
      <w:rFonts w:ascii="Calibri" w:eastAsia="Calibri" w:hAnsi="Calibri" w:cs="Times New Roman"/>
    </w:rPr>
  </w:style>
  <w:style w:type="paragraph" w:styleId="BalloonText">
    <w:name w:val="Balloon Text"/>
    <w:basedOn w:val="Normal"/>
    <w:link w:val="BalloonTextChar"/>
    <w:uiPriority w:val="99"/>
    <w:semiHidden/>
    <w:unhideWhenUsed/>
    <w:rsid w:val="006226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66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117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F1173"/>
    <w:rPr>
      <w:rFonts w:ascii="Times New Roman" w:eastAsia="Times New Roman" w:hAnsi="Times New Roman" w:cs="Times New Roman"/>
      <w:b/>
      <w:bCs/>
      <w:sz w:val="20"/>
      <w:szCs w:val="20"/>
      <w:lang w:eastAsia="en-GB"/>
    </w:rPr>
  </w:style>
  <w:style w:type="character" w:customStyle="1" w:styleId="searchword">
    <w:name w:val="searchword"/>
    <w:basedOn w:val="DefaultParagraphFont"/>
    <w:rsid w:val="009E2B0A"/>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9E2B0A"/>
    <w:pPr>
      <w:spacing w:line="240" w:lineRule="exact"/>
    </w:pPr>
    <w:rPr>
      <w:rFonts w:ascii="Tahoma" w:eastAsia="Times New Roman" w:hAnsi="Tahoma" w:cs="Times New Roman"/>
      <w:sz w:val="20"/>
      <w:szCs w:val="20"/>
      <w:lang w:val="en-US"/>
    </w:rPr>
  </w:style>
  <w:style w:type="paragraph" w:styleId="BodyTextIndent2">
    <w:name w:val="Body Text Indent 2"/>
    <w:basedOn w:val="Normal"/>
    <w:link w:val="BodyTextIndent2Char"/>
    <w:rsid w:val="009E2B0A"/>
    <w:pPr>
      <w:spacing w:after="0" w:line="240" w:lineRule="auto"/>
      <w:ind w:left="1440" w:hanging="720"/>
    </w:pPr>
    <w:rPr>
      <w:rFonts w:ascii="Arial" w:eastAsia="Times New Roman" w:hAnsi="Arial" w:cs="Times New Roman"/>
      <w:b/>
      <w:i/>
      <w:sz w:val="24"/>
      <w:szCs w:val="20"/>
      <w:lang w:eastAsia="en-GB"/>
    </w:rPr>
  </w:style>
  <w:style w:type="character" w:customStyle="1" w:styleId="BodyTextIndent2Char">
    <w:name w:val="Body Text Indent 2 Char"/>
    <w:basedOn w:val="DefaultParagraphFont"/>
    <w:link w:val="BodyTextIndent2"/>
    <w:rsid w:val="009E2B0A"/>
    <w:rPr>
      <w:rFonts w:ascii="Arial" w:eastAsia="Times New Roman" w:hAnsi="Arial" w:cs="Times New Roman"/>
      <w:b/>
      <w:i/>
      <w:sz w:val="24"/>
      <w:szCs w:val="20"/>
      <w:lang w:eastAsia="en-GB"/>
    </w:rPr>
  </w:style>
  <w:style w:type="paragraph" w:customStyle="1" w:styleId="legclearfix2">
    <w:name w:val="legclearfix2"/>
    <w:basedOn w:val="Normal"/>
    <w:rsid w:val="00CB6191"/>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CB6191"/>
    <w:rPr>
      <w:vanish w:val="0"/>
      <w:webHidden w:val="0"/>
      <w:specVanish w:val="0"/>
    </w:rPr>
  </w:style>
  <w:style w:type="character" w:styleId="Hyperlink">
    <w:name w:val="Hyperlink"/>
    <w:basedOn w:val="DefaultParagraphFont"/>
    <w:uiPriority w:val="99"/>
    <w:unhideWhenUsed/>
    <w:rsid w:val="00013819"/>
    <w:rPr>
      <w:color w:val="0563C1" w:themeColor="hyperlink"/>
      <w:u w:val="single"/>
    </w:rPr>
  </w:style>
  <w:style w:type="character" w:customStyle="1" w:styleId="legdslegrhslegp2text">
    <w:name w:val="legds legrhs legp2text"/>
    <w:basedOn w:val="DefaultParagraphFont"/>
    <w:rsid w:val="00CA16DC"/>
  </w:style>
  <w:style w:type="paragraph" w:customStyle="1" w:styleId="CharCharCharCharCharCharCharCharCharCharCharCharCharCharCharCharCharCharCharCharCharCharCharChar0">
    <w:name w:val="Char Char Char Char Char Char Char Char Char Char Char Char Char Char Char Char Char Char Char Char Char Char Char Char"/>
    <w:basedOn w:val="Normal"/>
    <w:rsid w:val="00CA16DC"/>
    <w:pPr>
      <w:spacing w:line="240" w:lineRule="exact"/>
    </w:pPr>
    <w:rPr>
      <w:rFonts w:ascii="Tahoma" w:eastAsia="Times New Roman" w:hAnsi="Tahoma" w:cs="Times New Roman"/>
      <w:sz w:val="20"/>
      <w:szCs w:val="20"/>
      <w:lang w:val="en-US"/>
    </w:rPr>
  </w:style>
  <w:style w:type="character" w:customStyle="1" w:styleId="Heading2Char">
    <w:name w:val="Heading 2 Char"/>
    <w:basedOn w:val="DefaultParagraphFont"/>
    <w:link w:val="Heading2"/>
    <w:rsid w:val="00B33DBD"/>
    <w:rPr>
      <w:rFonts w:ascii="Helvetica" w:eastAsia="Times New Roman" w:hAnsi="Helvetica" w:cs="Times New Roman"/>
      <w:b/>
      <w:sz w:val="24"/>
      <w:szCs w:val="20"/>
      <w:lang w:eastAsia="en-GB"/>
    </w:rPr>
  </w:style>
  <w:style w:type="paragraph" w:customStyle="1" w:styleId="Style0">
    <w:name w:val="Style0"/>
    <w:rsid w:val="00FC40A4"/>
    <w:pPr>
      <w:autoSpaceDE w:val="0"/>
      <w:autoSpaceDN w:val="0"/>
      <w:adjustRightInd w:val="0"/>
      <w:spacing w:after="0" w:line="240" w:lineRule="auto"/>
    </w:pPr>
    <w:rPr>
      <w:rFonts w:ascii="Arial" w:eastAsia="Times New Roman" w:hAnsi="Arial" w:cs="Times New Roman"/>
      <w:sz w:val="24"/>
      <w:szCs w:val="24"/>
      <w:lang w:eastAsia="en-GB"/>
    </w:rPr>
  </w:style>
  <w:style w:type="paragraph" w:styleId="BodyText">
    <w:name w:val="Body Text"/>
    <w:basedOn w:val="Normal"/>
    <w:link w:val="BodyTextChar"/>
    <w:uiPriority w:val="99"/>
    <w:semiHidden/>
    <w:unhideWhenUsed/>
    <w:rsid w:val="009445C0"/>
    <w:pPr>
      <w:spacing w:after="120"/>
    </w:pPr>
  </w:style>
  <w:style w:type="character" w:customStyle="1" w:styleId="BodyTextChar">
    <w:name w:val="Body Text Char"/>
    <w:basedOn w:val="DefaultParagraphFont"/>
    <w:link w:val="BodyText"/>
    <w:uiPriority w:val="99"/>
    <w:semiHidden/>
    <w:rsid w:val="009445C0"/>
  </w:style>
  <w:style w:type="table" w:styleId="TableGrid">
    <w:name w:val="Table Grid"/>
    <w:basedOn w:val="TableNormal"/>
    <w:uiPriority w:val="39"/>
    <w:rsid w:val="00944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B64DC"/>
    <w:rPr>
      <w:color w:val="954F72" w:themeColor="followedHyperlink"/>
      <w:u w:val="single"/>
    </w:rPr>
  </w:style>
  <w:style w:type="table" w:customStyle="1" w:styleId="TableGrid1">
    <w:name w:val="Table Grid1"/>
    <w:basedOn w:val="TableNormal"/>
    <w:next w:val="TableGrid"/>
    <w:uiPriority w:val="39"/>
    <w:rsid w:val="002A2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76EA"/>
    <w:rPr>
      <w:b/>
      <w:bCs/>
    </w:rPr>
  </w:style>
  <w:style w:type="paragraph" w:styleId="Revision">
    <w:name w:val="Revision"/>
    <w:hidden/>
    <w:uiPriority w:val="99"/>
    <w:semiHidden/>
    <w:rsid w:val="00DC369E"/>
    <w:pPr>
      <w:spacing w:after="0" w:line="240" w:lineRule="auto"/>
    </w:pPr>
  </w:style>
  <w:style w:type="character" w:styleId="UnresolvedMention">
    <w:name w:val="Unresolved Mention"/>
    <w:basedOn w:val="DefaultParagraphFont"/>
    <w:uiPriority w:val="99"/>
    <w:semiHidden/>
    <w:unhideWhenUsed/>
    <w:rsid w:val="00C63765"/>
    <w:rPr>
      <w:color w:val="605E5C"/>
      <w:shd w:val="clear" w:color="auto" w:fill="E1DFDD"/>
    </w:rPr>
  </w:style>
  <w:style w:type="character" w:styleId="FootnoteReference">
    <w:name w:val="footnote reference"/>
    <w:basedOn w:val="DefaultParagraphFont"/>
    <w:uiPriority w:val="99"/>
    <w:semiHidden/>
    <w:unhideWhenUsed/>
    <w:rsid w:val="00C81AA9"/>
  </w:style>
  <w:style w:type="character" w:customStyle="1" w:styleId="normaltextrun">
    <w:name w:val="normaltextrun"/>
    <w:basedOn w:val="DefaultParagraphFont"/>
    <w:rsid w:val="00813333"/>
  </w:style>
  <w:style w:type="character" w:customStyle="1" w:styleId="eop">
    <w:name w:val="eop"/>
    <w:basedOn w:val="DefaultParagraphFont"/>
    <w:rsid w:val="00813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99389">
      <w:bodyDiv w:val="1"/>
      <w:marLeft w:val="0"/>
      <w:marRight w:val="0"/>
      <w:marTop w:val="0"/>
      <w:marBottom w:val="0"/>
      <w:divBdr>
        <w:top w:val="none" w:sz="0" w:space="0" w:color="auto"/>
        <w:left w:val="none" w:sz="0" w:space="0" w:color="auto"/>
        <w:bottom w:val="none" w:sz="0" w:space="0" w:color="auto"/>
        <w:right w:val="none" w:sz="0" w:space="0" w:color="auto"/>
      </w:divBdr>
    </w:div>
    <w:div w:id="291132455">
      <w:bodyDiv w:val="1"/>
      <w:marLeft w:val="0"/>
      <w:marRight w:val="0"/>
      <w:marTop w:val="0"/>
      <w:marBottom w:val="0"/>
      <w:divBdr>
        <w:top w:val="none" w:sz="0" w:space="0" w:color="auto"/>
        <w:left w:val="none" w:sz="0" w:space="0" w:color="auto"/>
        <w:bottom w:val="none" w:sz="0" w:space="0" w:color="auto"/>
        <w:right w:val="none" w:sz="0" w:space="0" w:color="auto"/>
      </w:divBdr>
    </w:div>
    <w:div w:id="370999374">
      <w:bodyDiv w:val="1"/>
      <w:marLeft w:val="0"/>
      <w:marRight w:val="0"/>
      <w:marTop w:val="0"/>
      <w:marBottom w:val="0"/>
      <w:divBdr>
        <w:top w:val="none" w:sz="0" w:space="0" w:color="auto"/>
        <w:left w:val="none" w:sz="0" w:space="0" w:color="auto"/>
        <w:bottom w:val="none" w:sz="0" w:space="0" w:color="auto"/>
        <w:right w:val="none" w:sz="0" w:space="0" w:color="auto"/>
      </w:divBdr>
      <w:divsChild>
        <w:div w:id="590821384">
          <w:marLeft w:val="0"/>
          <w:marRight w:val="0"/>
          <w:marTop w:val="0"/>
          <w:marBottom w:val="0"/>
          <w:divBdr>
            <w:top w:val="none" w:sz="0" w:space="0" w:color="auto"/>
            <w:left w:val="none" w:sz="0" w:space="0" w:color="auto"/>
            <w:bottom w:val="none" w:sz="0" w:space="0" w:color="auto"/>
            <w:right w:val="none" w:sz="0" w:space="0" w:color="auto"/>
          </w:divBdr>
          <w:divsChild>
            <w:div w:id="612445415">
              <w:marLeft w:val="0"/>
              <w:marRight w:val="0"/>
              <w:marTop w:val="0"/>
              <w:marBottom w:val="0"/>
              <w:divBdr>
                <w:top w:val="none" w:sz="0" w:space="0" w:color="auto"/>
                <w:left w:val="none" w:sz="0" w:space="0" w:color="auto"/>
                <w:bottom w:val="none" w:sz="0" w:space="0" w:color="auto"/>
                <w:right w:val="none" w:sz="0" w:space="0" w:color="auto"/>
              </w:divBdr>
              <w:divsChild>
                <w:div w:id="1474712005">
                  <w:marLeft w:val="2970"/>
                  <w:marRight w:val="0"/>
                  <w:marTop w:val="0"/>
                  <w:marBottom w:val="0"/>
                  <w:divBdr>
                    <w:top w:val="none" w:sz="0" w:space="0" w:color="auto"/>
                    <w:left w:val="none" w:sz="0" w:space="0" w:color="auto"/>
                    <w:bottom w:val="none" w:sz="0" w:space="0" w:color="auto"/>
                    <w:right w:val="none" w:sz="0" w:space="0" w:color="auto"/>
                  </w:divBdr>
                  <w:divsChild>
                    <w:div w:id="702679426">
                      <w:marLeft w:val="0"/>
                      <w:marRight w:val="0"/>
                      <w:marTop w:val="0"/>
                      <w:marBottom w:val="264"/>
                      <w:divBdr>
                        <w:top w:val="none" w:sz="0" w:space="0" w:color="auto"/>
                        <w:left w:val="none" w:sz="0" w:space="0" w:color="auto"/>
                        <w:bottom w:val="none" w:sz="0" w:space="0" w:color="auto"/>
                        <w:right w:val="none" w:sz="0" w:space="0" w:color="auto"/>
                      </w:divBdr>
                      <w:divsChild>
                        <w:div w:id="1385790677">
                          <w:marLeft w:val="0"/>
                          <w:marRight w:val="0"/>
                          <w:marTop w:val="0"/>
                          <w:marBottom w:val="0"/>
                          <w:divBdr>
                            <w:top w:val="none" w:sz="0" w:space="0" w:color="auto"/>
                            <w:left w:val="none" w:sz="0" w:space="0" w:color="auto"/>
                            <w:bottom w:val="none" w:sz="0" w:space="0" w:color="auto"/>
                            <w:right w:val="none" w:sz="0" w:space="0" w:color="auto"/>
                          </w:divBdr>
                          <w:divsChild>
                            <w:div w:id="1588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708176">
      <w:bodyDiv w:val="1"/>
      <w:marLeft w:val="0"/>
      <w:marRight w:val="0"/>
      <w:marTop w:val="0"/>
      <w:marBottom w:val="0"/>
      <w:divBdr>
        <w:top w:val="none" w:sz="0" w:space="0" w:color="auto"/>
        <w:left w:val="none" w:sz="0" w:space="0" w:color="auto"/>
        <w:bottom w:val="none" w:sz="0" w:space="0" w:color="auto"/>
        <w:right w:val="none" w:sz="0" w:space="0" w:color="auto"/>
      </w:divBdr>
    </w:div>
    <w:div w:id="527837613">
      <w:bodyDiv w:val="1"/>
      <w:marLeft w:val="0"/>
      <w:marRight w:val="0"/>
      <w:marTop w:val="0"/>
      <w:marBottom w:val="0"/>
      <w:divBdr>
        <w:top w:val="none" w:sz="0" w:space="0" w:color="auto"/>
        <w:left w:val="none" w:sz="0" w:space="0" w:color="auto"/>
        <w:bottom w:val="none" w:sz="0" w:space="0" w:color="auto"/>
        <w:right w:val="none" w:sz="0" w:space="0" w:color="auto"/>
      </w:divBdr>
    </w:div>
    <w:div w:id="719132054">
      <w:bodyDiv w:val="1"/>
      <w:marLeft w:val="0"/>
      <w:marRight w:val="0"/>
      <w:marTop w:val="0"/>
      <w:marBottom w:val="0"/>
      <w:divBdr>
        <w:top w:val="none" w:sz="0" w:space="0" w:color="auto"/>
        <w:left w:val="none" w:sz="0" w:space="0" w:color="auto"/>
        <w:bottom w:val="none" w:sz="0" w:space="0" w:color="auto"/>
        <w:right w:val="none" w:sz="0" w:space="0" w:color="auto"/>
      </w:divBdr>
    </w:div>
    <w:div w:id="813721256">
      <w:bodyDiv w:val="1"/>
      <w:marLeft w:val="0"/>
      <w:marRight w:val="0"/>
      <w:marTop w:val="0"/>
      <w:marBottom w:val="0"/>
      <w:divBdr>
        <w:top w:val="none" w:sz="0" w:space="0" w:color="auto"/>
        <w:left w:val="none" w:sz="0" w:space="0" w:color="auto"/>
        <w:bottom w:val="none" w:sz="0" w:space="0" w:color="auto"/>
        <w:right w:val="none" w:sz="0" w:space="0" w:color="auto"/>
      </w:divBdr>
    </w:div>
    <w:div w:id="829176746">
      <w:bodyDiv w:val="1"/>
      <w:marLeft w:val="0"/>
      <w:marRight w:val="0"/>
      <w:marTop w:val="0"/>
      <w:marBottom w:val="0"/>
      <w:divBdr>
        <w:top w:val="none" w:sz="0" w:space="0" w:color="auto"/>
        <w:left w:val="none" w:sz="0" w:space="0" w:color="auto"/>
        <w:bottom w:val="none" w:sz="0" w:space="0" w:color="auto"/>
        <w:right w:val="none" w:sz="0" w:space="0" w:color="auto"/>
      </w:divBdr>
    </w:div>
    <w:div w:id="972101787">
      <w:bodyDiv w:val="1"/>
      <w:marLeft w:val="0"/>
      <w:marRight w:val="0"/>
      <w:marTop w:val="0"/>
      <w:marBottom w:val="0"/>
      <w:divBdr>
        <w:top w:val="none" w:sz="0" w:space="0" w:color="auto"/>
        <w:left w:val="none" w:sz="0" w:space="0" w:color="auto"/>
        <w:bottom w:val="none" w:sz="0" w:space="0" w:color="auto"/>
        <w:right w:val="none" w:sz="0" w:space="0" w:color="auto"/>
      </w:divBdr>
    </w:div>
    <w:div w:id="976685273">
      <w:bodyDiv w:val="1"/>
      <w:marLeft w:val="0"/>
      <w:marRight w:val="0"/>
      <w:marTop w:val="0"/>
      <w:marBottom w:val="0"/>
      <w:divBdr>
        <w:top w:val="none" w:sz="0" w:space="0" w:color="auto"/>
        <w:left w:val="none" w:sz="0" w:space="0" w:color="auto"/>
        <w:bottom w:val="none" w:sz="0" w:space="0" w:color="auto"/>
        <w:right w:val="none" w:sz="0" w:space="0" w:color="auto"/>
      </w:divBdr>
    </w:div>
    <w:div w:id="1035697127">
      <w:bodyDiv w:val="1"/>
      <w:marLeft w:val="0"/>
      <w:marRight w:val="0"/>
      <w:marTop w:val="0"/>
      <w:marBottom w:val="0"/>
      <w:divBdr>
        <w:top w:val="none" w:sz="0" w:space="0" w:color="auto"/>
        <w:left w:val="none" w:sz="0" w:space="0" w:color="auto"/>
        <w:bottom w:val="none" w:sz="0" w:space="0" w:color="auto"/>
        <w:right w:val="none" w:sz="0" w:space="0" w:color="auto"/>
      </w:divBdr>
    </w:div>
    <w:div w:id="1045638021">
      <w:bodyDiv w:val="1"/>
      <w:marLeft w:val="0"/>
      <w:marRight w:val="0"/>
      <w:marTop w:val="0"/>
      <w:marBottom w:val="0"/>
      <w:divBdr>
        <w:top w:val="none" w:sz="0" w:space="0" w:color="auto"/>
        <w:left w:val="none" w:sz="0" w:space="0" w:color="auto"/>
        <w:bottom w:val="none" w:sz="0" w:space="0" w:color="auto"/>
        <w:right w:val="none" w:sz="0" w:space="0" w:color="auto"/>
      </w:divBdr>
    </w:div>
    <w:div w:id="1117799117">
      <w:bodyDiv w:val="1"/>
      <w:marLeft w:val="0"/>
      <w:marRight w:val="0"/>
      <w:marTop w:val="0"/>
      <w:marBottom w:val="0"/>
      <w:divBdr>
        <w:top w:val="none" w:sz="0" w:space="0" w:color="auto"/>
        <w:left w:val="none" w:sz="0" w:space="0" w:color="auto"/>
        <w:bottom w:val="none" w:sz="0" w:space="0" w:color="auto"/>
        <w:right w:val="none" w:sz="0" w:space="0" w:color="auto"/>
      </w:divBdr>
    </w:div>
    <w:div w:id="1369524323">
      <w:bodyDiv w:val="1"/>
      <w:marLeft w:val="0"/>
      <w:marRight w:val="0"/>
      <w:marTop w:val="0"/>
      <w:marBottom w:val="0"/>
      <w:divBdr>
        <w:top w:val="none" w:sz="0" w:space="0" w:color="auto"/>
        <w:left w:val="none" w:sz="0" w:space="0" w:color="auto"/>
        <w:bottom w:val="none" w:sz="0" w:space="0" w:color="auto"/>
        <w:right w:val="none" w:sz="0" w:space="0" w:color="auto"/>
      </w:divBdr>
    </w:div>
    <w:div w:id="1465392481">
      <w:bodyDiv w:val="1"/>
      <w:marLeft w:val="0"/>
      <w:marRight w:val="0"/>
      <w:marTop w:val="0"/>
      <w:marBottom w:val="0"/>
      <w:divBdr>
        <w:top w:val="none" w:sz="0" w:space="0" w:color="auto"/>
        <w:left w:val="none" w:sz="0" w:space="0" w:color="auto"/>
        <w:bottom w:val="none" w:sz="0" w:space="0" w:color="auto"/>
        <w:right w:val="none" w:sz="0" w:space="0" w:color="auto"/>
      </w:divBdr>
      <w:divsChild>
        <w:div w:id="678895230">
          <w:marLeft w:val="0"/>
          <w:marRight w:val="0"/>
          <w:marTop w:val="0"/>
          <w:marBottom w:val="0"/>
          <w:divBdr>
            <w:top w:val="none" w:sz="0" w:space="0" w:color="auto"/>
            <w:left w:val="none" w:sz="0" w:space="0" w:color="auto"/>
            <w:bottom w:val="none" w:sz="0" w:space="0" w:color="auto"/>
            <w:right w:val="none" w:sz="0" w:space="0" w:color="auto"/>
          </w:divBdr>
          <w:divsChild>
            <w:div w:id="1655573282">
              <w:marLeft w:val="0"/>
              <w:marRight w:val="0"/>
              <w:marTop w:val="0"/>
              <w:marBottom w:val="0"/>
              <w:divBdr>
                <w:top w:val="single" w:sz="2" w:space="0" w:color="FFFFFF"/>
                <w:left w:val="single" w:sz="6" w:space="0" w:color="FFFFFF"/>
                <w:bottom w:val="single" w:sz="6" w:space="0" w:color="FFFFFF"/>
                <w:right w:val="single" w:sz="6" w:space="0" w:color="FFFFFF"/>
              </w:divBdr>
              <w:divsChild>
                <w:div w:id="392199099">
                  <w:marLeft w:val="0"/>
                  <w:marRight w:val="0"/>
                  <w:marTop w:val="0"/>
                  <w:marBottom w:val="0"/>
                  <w:divBdr>
                    <w:top w:val="single" w:sz="6" w:space="1" w:color="D3D3D3"/>
                    <w:left w:val="none" w:sz="0" w:space="0" w:color="auto"/>
                    <w:bottom w:val="none" w:sz="0" w:space="0" w:color="auto"/>
                    <w:right w:val="none" w:sz="0" w:space="0" w:color="auto"/>
                  </w:divBdr>
                  <w:divsChild>
                    <w:div w:id="1666712310">
                      <w:marLeft w:val="0"/>
                      <w:marRight w:val="0"/>
                      <w:marTop w:val="0"/>
                      <w:marBottom w:val="0"/>
                      <w:divBdr>
                        <w:top w:val="none" w:sz="0" w:space="0" w:color="auto"/>
                        <w:left w:val="none" w:sz="0" w:space="0" w:color="auto"/>
                        <w:bottom w:val="none" w:sz="0" w:space="0" w:color="auto"/>
                        <w:right w:val="none" w:sz="0" w:space="0" w:color="auto"/>
                      </w:divBdr>
                      <w:divsChild>
                        <w:div w:id="3972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710576">
      <w:bodyDiv w:val="1"/>
      <w:marLeft w:val="0"/>
      <w:marRight w:val="0"/>
      <w:marTop w:val="0"/>
      <w:marBottom w:val="0"/>
      <w:divBdr>
        <w:top w:val="none" w:sz="0" w:space="0" w:color="auto"/>
        <w:left w:val="none" w:sz="0" w:space="0" w:color="auto"/>
        <w:bottom w:val="none" w:sz="0" w:space="0" w:color="auto"/>
        <w:right w:val="none" w:sz="0" w:space="0" w:color="auto"/>
      </w:divBdr>
    </w:div>
    <w:div w:id="213204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ubliccontractsscotland.gov.uk" TargetMode="External"/><Relationship Id="rId18" Type="http://schemas.openxmlformats.org/officeDocument/2006/relationships/hyperlink" Target="http://www.legislation.gov.uk/ssi/2015/446/contents/made" TargetMode="External"/><Relationship Id="rId26" Type="http://schemas.openxmlformats.org/officeDocument/2006/relationships/hyperlink" Target="http://fish.fife/fish/detailedsearch/index.cfm?fuseaction=PubView&amp;objectid=D3CFB406-0730-C111-00989A3C8D0A525E" TargetMode="External"/><Relationship Id="rId39" Type="http://schemas.openxmlformats.org/officeDocument/2006/relationships/footer" Target="footer1.xml"/><Relationship Id="rId21" Type="http://schemas.openxmlformats.org/officeDocument/2006/relationships/hyperlink" Target="https://www.publiccontractsscotland.gov.uk/" TargetMode="External"/><Relationship Id="rId34" Type="http://schemas.openxmlformats.org/officeDocument/2006/relationships/hyperlink" Target="https://www.gov.scot/publications/2016/03/8410"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legislation.gov.uk/ssi/2015/446/contents/made" TargetMode="External"/><Relationship Id="rId20" Type="http://schemas.openxmlformats.org/officeDocument/2006/relationships/hyperlink" Target="http://fish.fife/fish/detailedsearch/index.cfm?fuseaction=PubView&amp;objectid=7A1AA616-AD5D-A0AB-37D8129C4E0ECA38" TargetMode="External"/><Relationship Id="rId29" Type="http://schemas.openxmlformats.org/officeDocument/2006/relationships/hyperlink" Target="http://www.legislation.gov.uk/ssi/2016/145/contents/mad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uk/asp/2014/12/part/1/crossheading/regulated-contracts" TargetMode="External"/><Relationship Id="rId32" Type="http://schemas.openxmlformats.org/officeDocument/2006/relationships/hyperlink" Target="file://Hqcluster_hqdata4a_server/hqdata4a/Q11/SPS/HOME/GENERAL/TAGGED/TEMPLATES%20-%20do%20not%20use%20for%20latest%20templates/Under%20&#163;50,000%20process.pptx" TargetMode="External"/><Relationship Id="rId37" Type="http://schemas.openxmlformats.org/officeDocument/2006/relationships/hyperlink" Target="http://www.legislation.gov.uk/ssi/2015/446/contents/made"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legislation.gov.uk/asp/2014/12/contents" TargetMode="External"/><Relationship Id="rId23" Type="http://schemas.openxmlformats.org/officeDocument/2006/relationships/hyperlink" Target="http://www.legislation.gov.uk/asp/2014/12/contents" TargetMode="External"/><Relationship Id="rId28" Type="http://schemas.openxmlformats.org/officeDocument/2006/relationships/hyperlink" Target="http://fish.fife/fish/detailedsearch/index.cfm?fuseaction=PubView&amp;objectid=33C61BF8-92EE-2405-2F8138B065B520D2" TargetMode="External"/><Relationship Id="rId36" Type="http://schemas.openxmlformats.org/officeDocument/2006/relationships/hyperlink" Target="http://fish.fife/fish/detailedsearch/index.cfm?fuseaction=pubview&amp;objectid=C390DDDC-0E05-325F-C90F5E9736CA66BA" TargetMode="External"/><Relationship Id="rId10" Type="http://schemas.openxmlformats.org/officeDocument/2006/relationships/footnotes" Target="footnotes.xml"/><Relationship Id="rId19" Type="http://schemas.openxmlformats.org/officeDocument/2006/relationships/hyperlink" Target="http://www.legislation.gov.uk/asp/2014/12/contents" TargetMode="External"/><Relationship Id="rId31" Type="http://schemas.openxmlformats.org/officeDocument/2006/relationships/hyperlink" Target="https://www.fifedirect.org.uk/publications/index.cfm?fuseaction=publication.pop&amp;pubid=2474A744-981D-6466-407D24DD0783DF1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ubliccontractsscotland.gov.uk" TargetMode="External"/><Relationship Id="rId22" Type="http://schemas.openxmlformats.org/officeDocument/2006/relationships/hyperlink" Target="https://www.publictendersscotland.publiccontractsscotland.gov.uk/esop/pts-host/public/pts/web/login.html" TargetMode="External"/><Relationship Id="rId27" Type="http://schemas.openxmlformats.org/officeDocument/2006/relationships/hyperlink" Target="http://fish.fife/fish/detailedsearch/index.cfm?fuseaction=PubView&amp;objectid=AA4197DA-B6B0-9FC5-3DC20FCC89CE1782" TargetMode="External"/><Relationship Id="rId30" Type="http://schemas.openxmlformats.org/officeDocument/2006/relationships/hyperlink" Target="http://www.legislation.gov.uk/ssi/2015/446/contents/made" TargetMode="External"/><Relationship Id="rId35" Type="http://schemas.openxmlformats.org/officeDocument/2006/relationships/hyperlink" Target="http://fish.fife/fish/publications/index.cfm?fuseaction=publication.pop&amp;pubid=3320380D-9741-C913-4B5B103BCFE67983"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legislation.gov.uk/ssi/2015/446/contents/made" TargetMode="External"/><Relationship Id="rId17" Type="http://schemas.openxmlformats.org/officeDocument/2006/relationships/hyperlink" Target="http://www.legislation.gov.uk/ssi/2016/145/contents/made" TargetMode="External"/><Relationship Id="rId25" Type="http://schemas.openxmlformats.org/officeDocument/2006/relationships/hyperlink" Target="http://www.gov.scot/Resource/0049/00496919.pdf" TargetMode="External"/><Relationship Id="rId33" Type="http://schemas.openxmlformats.org/officeDocument/2006/relationships/hyperlink" Target="https://www.gov.scot/publications/changes-to-procurement-legislation-at-the-end-of-the-eu-exit-transition-period-sppn-11-2020/" TargetMode="External"/><Relationship Id="rId38" Type="http://schemas.openxmlformats.org/officeDocument/2006/relationships/hyperlink" Target="http://www.legislation.gov.uk/ssi/2015/446/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A3016358F4B4FA429FB144B0B52B461E" ma:contentTypeVersion="9" ma:contentTypeDescription="" ma:contentTypeScope="" ma:versionID="ffa3ecc0e5171cc173d390986495e1cf">
  <xsd:schema xmlns:xsd="http://www.w3.org/2001/XMLSchema" xmlns:xs="http://www.w3.org/2001/XMLSchema" xmlns:p="http://schemas.microsoft.com/office/2006/metadata/properties" xmlns:ns2="264c5323-e590-4694-88b8-b70f18bb79bc" targetNamespace="http://schemas.microsoft.com/office/2006/metadata/properties" ma:root="true" ma:fieldsID="738d60473c989fb001683ed171a4d8c0" ns2:_="">
    <xsd:import namespace="264c5323-e590-4694-88b8-b70f18bb79bc"/>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2:Review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3535c98-d342-459c-8039-195a5b41265c}" ma:internalName="TaxCatchAll" ma:showField="CatchAllData" ma:web="65446faf-de5a-4ff8-8564-bcfd1c270a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3535c98-d342-459c-8039-195a5b41265c}" ma:internalName="TaxCatchAllLabel" ma:readOnly="true" ma:showField="CatchAllDataLabel" ma:web="65446faf-de5a-4ff8-8564-bcfd1c270a88">
      <xsd:complexType>
        <xsd:complexContent>
          <xsd:extension base="dms:MultiChoiceLookup">
            <xsd:sequence>
              <xsd:element name="Value" type="dms:Lookup" maxOccurs="unbounded" minOccurs="0" nillable="true"/>
            </xsd:sequence>
          </xsd:extension>
        </xsd:complexContent>
      </xsd:complexType>
    </xsd:element>
    <xsd:element name="ReviewDateOpt" ma:index="13" nillable="true" ma:displayName="Review Date" ma:format="DateOnly" ma:internalName="Review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4c5323-e590-4694-88b8-b70f18bb79bc">
      <Value>88</Value>
    </TaxCatchAll>
    <Protective_x0020_Marking xmlns="264c5323-e590-4694-88b8-b70f18bb79bc">OFFICIAL - Sensitive</Protective_x0020_Marking>
    <ReviewDateOpt xmlns="264c5323-e590-4694-88b8-b70f18bb79bc" xsi:nil="true"/>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57ace4b8-1831-4b7c-b4ac-e8692ad19cc1</TermId>
        </TermInfo>
      </Terms>
    </b667c1d6f0824fe19f761a3be154e75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37F9E-D729-4970-94BB-581ACF083F0E}">
  <ds:schemaRefs>
    <ds:schemaRef ds:uri="Microsoft.SharePoint.Taxonomy.ContentTypeSync"/>
  </ds:schemaRefs>
</ds:datastoreItem>
</file>

<file path=customXml/itemProps2.xml><?xml version="1.0" encoding="utf-8"?>
<ds:datastoreItem xmlns:ds="http://schemas.openxmlformats.org/officeDocument/2006/customXml" ds:itemID="{17DC11BD-9A88-4347-BFD5-70F47DC96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BBF31-DA55-4CDC-ABB3-72112EC47E0C}">
  <ds:schemaRefs>
    <ds:schemaRef ds:uri="http://purl.org/dc/elements/1.1/"/>
    <ds:schemaRef ds:uri="http://schemas.microsoft.com/office/2006/metadata/properties"/>
    <ds:schemaRef ds:uri="http://schemas.microsoft.com/office/2006/documentManagement/types"/>
    <ds:schemaRef ds:uri="http://www.w3.org/XML/1998/namespace"/>
    <ds:schemaRef ds:uri="264c5323-e590-4694-88b8-b70f18bb79bc"/>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9177CE1-5C09-4435-A5EA-DC96119D62D6}">
  <ds:schemaRefs>
    <ds:schemaRef ds:uri="http://schemas.microsoft.com/sharepoint/v3/contenttype/forms"/>
  </ds:schemaRefs>
</ds:datastoreItem>
</file>

<file path=customXml/itemProps5.xml><?xml version="1.0" encoding="utf-8"?>
<ds:datastoreItem xmlns:ds="http://schemas.openxmlformats.org/officeDocument/2006/customXml" ds:itemID="{E8AB470F-5FE1-49CD-8DDD-F03B00B0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6772</Words>
  <Characters>38607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SoTP Master</vt:lpstr>
    </vt:vector>
  </TitlesOfParts>
  <Company>Fife Council</Company>
  <LinksUpToDate>false</LinksUpToDate>
  <CharactersWithSpaces>45289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SoTP Master</dc:title>
  <dc:creator>Sarah Cutler</dc:creator>
  <cp:lastModifiedBy>Sarah Cutler</cp:lastModifiedBy>
  <cp:revision>3</cp:revision>
  <cp:lastPrinted>2018-08-30T10:54:00Z</cp:lastPrinted>
  <dcterms:created xsi:type="dcterms:W3CDTF">2021-05-19T11:00:00Z</dcterms:created>
  <dcterms:modified xsi:type="dcterms:W3CDTF">2021-05-19T11:01:00Z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0x010100A2637EAA83360140BB49E0F830C79BBC0100A3016358F4B4FA429FB144B0B52B461E</vt:lpwstr>
  </property>
  <property fmtid="{D5CDD505-2E9C-101B-9397-08002B2CF9AE}" pid="3" name="_dlc_policyId">
    <vt:lpwstr>/sites/proc/cat-am-dc/FleetPlantandHire</vt:lpwstr>
  </property>
  <property fmtid="{D5CDD505-2E9C-101B-9397-08002B2CF9AE}" pid="4" name="ItemRetentionFormula">
    <vt:lpwstr>&lt;formula id="Microsoft.Office.RecordsManagement.PolicyFeatures.Expiration.Formula.BuiltIn"&gt;&lt;number&gt;1&lt;/number&gt;&lt;property&gt;ClosedDateOpt&lt;/property&gt;&lt;propertyId&gt;00000000-0000-0000-0000-000000000000&lt;/propertyId&gt;&lt;period&gt;days&lt;/period&gt;&lt;/formula&gt;</vt:lpwstr>
  </property>
  <property fmtid="{D5CDD505-2E9C-101B-9397-08002B2CF9AE}" pid="5" name="Year">
    <vt:lpwstr>57;#2018|4a39733e-a9c5-42dc-bd9e-0eed1fa27f54</vt:lpwstr>
  </property>
  <property fmtid="{D5CDD505-2E9C-101B-9397-08002B2CF9AE}" pid="6" name="_spia_rule">
    <vt:lpwstr>b7ff3b8b-6838-4190-b51f-9c257328b43b</vt:lpwstr>
  </property>
  <property fmtid="{D5CDD505-2E9C-101B-9397-08002B2CF9AE}" pid="7" name="_spia_type">
    <vt:lpwstr>aging|8c06beca-0777-48f7-91c7-6da68bc07b69</vt:lpwstr>
  </property>
  <property fmtid="{D5CDD505-2E9C-101B-9397-08002B2CF9AE}" pid="8" name="_spia_result">
    <vt:lpwstr>476a683c-6b65-4dfe-83b6-881615f7798d</vt:lpwstr>
  </property>
  <property fmtid="{D5CDD505-2E9C-101B-9397-08002B2CF9AE}" pid="9" name="YearReq">
    <vt:lpwstr>88;#2021|57ace4b8-1831-4b7c-b4ac-e8692ad19cc1</vt:lpwstr>
  </property>
  <property fmtid="{D5CDD505-2E9C-101B-9397-08002B2CF9AE}" pid="10" name="DirectoratesReq">
    <vt:lpwstr>4;#Procurement|fd4460f3-9836-4e6a-8932-ff118ce2bc8c</vt:lpwstr>
  </property>
  <property fmtid="{D5CDD505-2E9C-101B-9397-08002B2CF9AE}" pid="11" name="DocumentSetDescription">
    <vt:lpwstr/>
  </property>
  <property fmtid="{D5CDD505-2E9C-101B-9397-08002B2CF9AE}" pid="12" name="xd_ProgID">
    <vt:lpwstr/>
  </property>
  <property fmtid="{D5CDD505-2E9C-101B-9397-08002B2CF9AE}" pid="13" name="_dlc_Exempt">
    <vt:bool>false</vt:bool>
  </property>
  <property fmtid="{D5CDD505-2E9C-101B-9397-08002B2CF9AE}" pid="14" name="EmailSubject1">
    <vt:lpwstr/>
  </property>
  <property fmtid="{D5CDD505-2E9C-101B-9397-08002B2CF9AE}" pid="15" name="EmailFrom1">
    <vt:lpwstr/>
  </property>
  <property fmtid="{D5CDD505-2E9C-101B-9397-08002B2CF9AE}" pid="16" name="nce981e4c2d040d29689d5051ab02f7f">
    <vt:lpwstr>Procurement|fd4460f3-9836-4e6a-8932-ff118ce2bc8c</vt:lpwstr>
  </property>
  <property fmtid="{D5CDD505-2E9C-101B-9397-08002B2CF9AE}" pid="17" name="ComplianceAssetId">
    <vt:lpwstr/>
  </property>
  <property fmtid="{D5CDD505-2E9C-101B-9397-08002B2CF9AE}" pid="18" name="TemplateUrl">
    <vt:lpwstr/>
  </property>
  <property fmtid="{D5CDD505-2E9C-101B-9397-08002B2CF9AE}" pid="19" name="EmailTo1">
    <vt:lpwstr/>
  </property>
  <property fmtid="{D5CDD505-2E9C-101B-9397-08002B2CF9AE}" pid="20" name="EmailBCC">
    <vt:lpwstr/>
  </property>
  <property fmtid="{D5CDD505-2E9C-101B-9397-08002B2CF9AE}" pid="21" name="IconOverlay">
    <vt:lpwstr/>
  </property>
  <property fmtid="{D5CDD505-2E9C-101B-9397-08002B2CF9AE}" pid="22" name="ItemContractReq">
    <vt:lpwstr>Other</vt:lpwstr>
  </property>
  <property fmtid="{D5CDD505-2E9C-101B-9397-08002B2CF9AE}" pid="23" name="EmailCC">
    <vt:lpwstr/>
  </property>
  <property fmtid="{D5CDD505-2E9C-101B-9397-08002B2CF9AE}" pid="24" name="xd_Signature">
    <vt:bool>false</vt:bool>
  </property>
  <property fmtid="{D5CDD505-2E9C-101B-9397-08002B2CF9AE}" pid="25" name="ContractNoReq">
    <vt:lpwstr>N/A</vt:lpwstr>
  </property>
  <property fmtid="{D5CDD505-2E9C-101B-9397-08002B2CF9AE}" pid="26" name="StatusPReq">
    <vt:lpwstr>Other</vt:lpwstr>
  </property>
</Properties>
</file>