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6DC9" w14:textId="1A62A3E8" w:rsidR="000D45C9" w:rsidRPr="00721C9E" w:rsidRDefault="00721C9E">
      <w:pPr>
        <w:rPr>
          <w:rFonts w:ascii="Arial" w:hAnsi="Arial" w:cs="Arial"/>
          <w:sz w:val="24"/>
          <w:szCs w:val="24"/>
        </w:rPr>
      </w:pPr>
      <w:r w:rsidRPr="00BE3367">
        <w:rPr>
          <w:rFonts w:ascii="Arial" w:hAnsi="Arial" w:cs="Arial"/>
          <w:noProof/>
          <w:sz w:val="40"/>
          <w:szCs w:val="40"/>
          <w:lang w:eastAsia="en-GB"/>
        </w:rPr>
        <mc:AlternateContent>
          <mc:Choice Requires="wps">
            <w:drawing>
              <wp:anchor distT="45720" distB="45720" distL="114300" distR="114300" simplePos="0" relativeHeight="251666432" behindDoc="0" locked="0" layoutInCell="1" allowOverlap="1" wp14:anchorId="3EF07972" wp14:editId="139F6B11">
                <wp:simplePos x="0" y="0"/>
                <wp:positionH relativeFrom="margin">
                  <wp:posOffset>-409575</wp:posOffset>
                </wp:positionH>
                <wp:positionV relativeFrom="paragraph">
                  <wp:posOffset>57150</wp:posOffset>
                </wp:positionV>
                <wp:extent cx="6715125" cy="8191500"/>
                <wp:effectExtent l="57150" t="57150" r="66675"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8191500"/>
                        </a:xfrm>
                        <a:prstGeom prst="rect">
                          <a:avLst/>
                        </a:prstGeom>
                        <a:solidFill>
                          <a:srgbClr val="FFFFFF"/>
                        </a:solidFill>
                        <a:ln w="114300">
                          <a:solidFill>
                            <a:schemeClr val="accent3">
                              <a:lumMod val="50000"/>
                            </a:schemeClr>
                          </a:solidFill>
                          <a:miter lim="800000"/>
                          <a:headEnd/>
                          <a:tailEnd/>
                        </a:ln>
                      </wps:spPr>
                      <wps:txbx>
                        <w:txbxContent>
                          <w:p w14:paraId="645B62AF" w14:textId="77777777" w:rsidR="00FC7061" w:rsidRDefault="00FC7061" w:rsidP="00BE3367">
                            <w:pPr>
                              <w:pStyle w:val="Header"/>
                              <w:jc w:val="right"/>
                              <w:rPr>
                                <w:b/>
                                <w:sz w:val="36"/>
                                <w:szCs w:val="36"/>
                              </w:rPr>
                            </w:pPr>
                          </w:p>
                          <w:p w14:paraId="20E5C4CB" w14:textId="77777777" w:rsidR="00FC7061" w:rsidRDefault="00FC7061" w:rsidP="00BE3367">
                            <w:pPr>
                              <w:pStyle w:val="Header"/>
                              <w:jc w:val="right"/>
                              <w:rPr>
                                <w:b/>
                                <w:sz w:val="36"/>
                                <w:szCs w:val="36"/>
                              </w:rPr>
                            </w:pPr>
                          </w:p>
                          <w:p w14:paraId="5E6A1E0B" w14:textId="77777777" w:rsidR="00FC7061" w:rsidRDefault="00FC7061" w:rsidP="00E802D1">
                            <w:pPr>
                              <w:jc w:val="center"/>
                              <w:rPr>
                                <w:rFonts w:ascii="Bradley Hand ITC" w:hAnsi="Bradley Hand ITC" w:cs="Arial"/>
                                <w:b/>
                                <w:color w:val="0066FF"/>
                                <w:sz w:val="44"/>
                              </w:rPr>
                            </w:pPr>
                          </w:p>
                          <w:p w14:paraId="74661605" w14:textId="77777777" w:rsidR="00FC7061" w:rsidRDefault="00FC7061" w:rsidP="00E802D1">
                            <w:pPr>
                              <w:jc w:val="center"/>
                              <w:rPr>
                                <w:rFonts w:ascii="Bradley Hand ITC" w:hAnsi="Bradley Hand ITC" w:cs="Arial"/>
                                <w:b/>
                                <w:color w:val="0066FF"/>
                                <w:sz w:val="44"/>
                              </w:rPr>
                            </w:pPr>
                          </w:p>
                          <w:p w14:paraId="2479086F" w14:textId="77777777" w:rsidR="00FC7061" w:rsidRDefault="00FC7061" w:rsidP="00E802D1">
                            <w:pPr>
                              <w:jc w:val="center"/>
                              <w:rPr>
                                <w:rFonts w:ascii="Bradley Hand ITC" w:hAnsi="Bradley Hand ITC" w:cs="Arial"/>
                                <w:b/>
                                <w:sz w:val="44"/>
                              </w:rPr>
                            </w:pPr>
                            <w:r w:rsidRPr="00E802D1">
                              <w:rPr>
                                <w:rFonts w:ascii="Bradley Hand ITC" w:hAnsi="Bradley Hand ITC" w:cs="Arial"/>
                                <w:b/>
                                <w:color w:val="0066FF"/>
                                <w:sz w:val="44"/>
                              </w:rPr>
                              <w:t>F</w:t>
                            </w:r>
                            <w:r w:rsidRPr="00E802D1">
                              <w:rPr>
                                <w:rFonts w:ascii="Bradley Hand ITC" w:hAnsi="Bradley Hand ITC" w:cs="Arial"/>
                                <w:b/>
                                <w:color w:val="F79646" w:themeColor="accent6"/>
                                <w:sz w:val="44"/>
                              </w:rPr>
                              <w:t>A</w:t>
                            </w:r>
                            <w:r w:rsidRPr="00E802D1">
                              <w:rPr>
                                <w:rFonts w:ascii="Bradley Hand ITC" w:hAnsi="Bradley Hand ITC" w:cs="Arial"/>
                                <w:b/>
                                <w:color w:val="FF0000"/>
                                <w:sz w:val="44"/>
                              </w:rPr>
                              <w:t>L</w:t>
                            </w:r>
                            <w:r w:rsidRPr="00E802D1">
                              <w:rPr>
                                <w:rFonts w:ascii="Bradley Hand ITC" w:hAnsi="Bradley Hand ITC" w:cs="Arial"/>
                                <w:b/>
                                <w:color w:val="7030A0"/>
                                <w:sz w:val="44"/>
                              </w:rPr>
                              <w:t>K</w:t>
                            </w:r>
                            <w:r w:rsidRPr="00E802D1">
                              <w:rPr>
                                <w:rFonts w:ascii="Bradley Hand ITC" w:hAnsi="Bradley Hand ITC" w:cs="Arial"/>
                                <w:b/>
                                <w:color w:val="00CC00"/>
                                <w:sz w:val="44"/>
                              </w:rPr>
                              <w:t>L</w:t>
                            </w:r>
                            <w:r w:rsidRPr="00E802D1">
                              <w:rPr>
                                <w:rFonts w:ascii="Bradley Hand ITC" w:hAnsi="Bradley Hand ITC" w:cs="Arial"/>
                                <w:b/>
                                <w:color w:val="FFCC00"/>
                                <w:sz w:val="44"/>
                              </w:rPr>
                              <w:t>A</w:t>
                            </w:r>
                            <w:r w:rsidRPr="00E802D1">
                              <w:rPr>
                                <w:rFonts w:ascii="Bradley Hand ITC" w:hAnsi="Bradley Hand ITC" w:cs="Arial"/>
                                <w:b/>
                                <w:color w:val="CC00CC"/>
                                <w:sz w:val="44"/>
                              </w:rPr>
                              <w:t>N</w:t>
                            </w:r>
                            <w:r w:rsidRPr="00E802D1">
                              <w:rPr>
                                <w:rFonts w:ascii="Bradley Hand ITC" w:hAnsi="Bradley Hand ITC" w:cs="Arial"/>
                                <w:b/>
                                <w:color w:val="0066FF"/>
                                <w:sz w:val="44"/>
                              </w:rPr>
                              <w:t>D</w:t>
                            </w:r>
                            <w:r w:rsidRPr="00E802D1">
                              <w:rPr>
                                <w:rFonts w:ascii="Bradley Hand ITC" w:hAnsi="Bradley Hand ITC" w:cs="Arial"/>
                                <w:b/>
                                <w:sz w:val="44"/>
                              </w:rPr>
                              <w:t xml:space="preserve"> </w:t>
                            </w:r>
                            <w:r w:rsidRPr="00E802D1">
                              <w:rPr>
                                <w:rFonts w:ascii="Bradley Hand ITC" w:hAnsi="Bradley Hand ITC" w:cs="Arial"/>
                                <w:b/>
                                <w:color w:val="FF0000"/>
                                <w:sz w:val="44"/>
                              </w:rPr>
                              <w:t>P</w:t>
                            </w:r>
                            <w:r w:rsidRPr="00E802D1">
                              <w:rPr>
                                <w:rFonts w:ascii="Bradley Hand ITC" w:hAnsi="Bradley Hand ITC" w:cs="Arial"/>
                                <w:b/>
                                <w:color w:val="FF5050"/>
                                <w:sz w:val="44"/>
                              </w:rPr>
                              <w:t>R</w:t>
                            </w:r>
                            <w:r w:rsidRPr="00E802D1">
                              <w:rPr>
                                <w:rFonts w:ascii="Bradley Hand ITC" w:hAnsi="Bradley Hand ITC" w:cs="Arial"/>
                                <w:b/>
                                <w:color w:val="0066FF"/>
                                <w:sz w:val="44"/>
                              </w:rPr>
                              <w:t>I</w:t>
                            </w:r>
                            <w:r w:rsidRPr="00E802D1">
                              <w:rPr>
                                <w:rFonts w:ascii="Bradley Hand ITC" w:hAnsi="Bradley Hand ITC" w:cs="Arial"/>
                                <w:b/>
                                <w:color w:val="9900FF"/>
                                <w:sz w:val="44"/>
                              </w:rPr>
                              <w:t>M</w:t>
                            </w:r>
                            <w:r w:rsidRPr="00E802D1">
                              <w:rPr>
                                <w:rFonts w:ascii="Bradley Hand ITC" w:hAnsi="Bradley Hand ITC" w:cs="Arial"/>
                                <w:b/>
                                <w:color w:val="FFC000"/>
                                <w:sz w:val="44"/>
                              </w:rPr>
                              <w:t>A</w:t>
                            </w:r>
                            <w:r w:rsidRPr="00E802D1">
                              <w:rPr>
                                <w:rFonts w:ascii="Bradley Hand ITC" w:hAnsi="Bradley Hand ITC" w:cs="Arial"/>
                                <w:b/>
                                <w:color w:val="00B0F0"/>
                                <w:sz w:val="44"/>
                              </w:rPr>
                              <w:t>R</w:t>
                            </w:r>
                            <w:r w:rsidRPr="00E802D1">
                              <w:rPr>
                                <w:rFonts w:ascii="Bradley Hand ITC" w:hAnsi="Bradley Hand ITC" w:cs="Arial"/>
                                <w:b/>
                                <w:color w:val="FF66FF"/>
                                <w:sz w:val="44"/>
                              </w:rPr>
                              <w:t>Y</w:t>
                            </w:r>
                            <w:r w:rsidRPr="00E802D1">
                              <w:rPr>
                                <w:rFonts w:ascii="Bradley Hand ITC" w:hAnsi="Bradley Hand ITC" w:cs="Arial"/>
                                <w:b/>
                                <w:sz w:val="44"/>
                              </w:rPr>
                              <w:t xml:space="preserve"> </w:t>
                            </w:r>
                          </w:p>
                          <w:p w14:paraId="65492E94" w14:textId="0B67B435" w:rsidR="00FC7061" w:rsidRPr="00E802D1" w:rsidRDefault="00FC7061" w:rsidP="00E802D1">
                            <w:pPr>
                              <w:jc w:val="center"/>
                              <w:rPr>
                                <w:rFonts w:ascii="Bradley Hand ITC" w:hAnsi="Bradley Hand ITC" w:cs="Arial"/>
                                <w:b/>
                                <w:color w:val="0066FF"/>
                                <w:sz w:val="36"/>
                              </w:rPr>
                            </w:pPr>
                            <w:r w:rsidRPr="00E802D1">
                              <w:rPr>
                                <w:rFonts w:ascii="Bradley Hand ITC" w:hAnsi="Bradley Hand ITC" w:cs="Arial"/>
                                <w:b/>
                                <w:color w:val="0066FF"/>
                                <w:sz w:val="44"/>
                              </w:rPr>
                              <w:t>A</w:t>
                            </w:r>
                            <w:r w:rsidRPr="00E802D1">
                              <w:rPr>
                                <w:rFonts w:ascii="Bradley Hand ITC" w:hAnsi="Bradley Hand ITC" w:cs="Arial"/>
                                <w:b/>
                                <w:color w:val="00CC00"/>
                                <w:sz w:val="44"/>
                              </w:rPr>
                              <w:t>N</w:t>
                            </w:r>
                            <w:r w:rsidRPr="00E802D1">
                              <w:rPr>
                                <w:rFonts w:ascii="Bradley Hand ITC" w:hAnsi="Bradley Hand ITC" w:cs="Arial"/>
                                <w:b/>
                                <w:color w:val="FF0000"/>
                                <w:sz w:val="44"/>
                              </w:rPr>
                              <w:t>D</w:t>
                            </w:r>
                            <w:r w:rsidRPr="00E802D1">
                              <w:rPr>
                                <w:rFonts w:ascii="Bradley Hand ITC" w:hAnsi="Bradley Hand ITC" w:cs="Arial"/>
                                <w:b/>
                                <w:sz w:val="44"/>
                              </w:rPr>
                              <w:t xml:space="preserve"> </w:t>
                            </w:r>
                            <w:r w:rsidRPr="00E802D1">
                              <w:rPr>
                                <w:rFonts w:ascii="Bradley Hand ITC" w:hAnsi="Bradley Hand ITC" w:cs="Arial"/>
                                <w:b/>
                                <w:color w:val="F79646" w:themeColor="accent6"/>
                                <w:sz w:val="44"/>
                              </w:rPr>
                              <w:t>N</w:t>
                            </w:r>
                            <w:r w:rsidRPr="00E802D1">
                              <w:rPr>
                                <w:rFonts w:ascii="Bradley Hand ITC" w:hAnsi="Bradley Hand ITC" w:cs="Arial"/>
                                <w:b/>
                                <w:color w:val="0066FF"/>
                                <w:sz w:val="44"/>
                              </w:rPr>
                              <w:t>U</w:t>
                            </w:r>
                            <w:r w:rsidRPr="00E802D1">
                              <w:rPr>
                                <w:rFonts w:ascii="Bradley Hand ITC" w:hAnsi="Bradley Hand ITC" w:cs="Arial"/>
                                <w:b/>
                                <w:color w:val="CC00CC"/>
                                <w:sz w:val="44"/>
                              </w:rPr>
                              <w:t>R</w:t>
                            </w:r>
                            <w:r w:rsidRPr="00E802D1">
                              <w:rPr>
                                <w:rFonts w:ascii="Bradley Hand ITC" w:hAnsi="Bradley Hand ITC" w:cs="Arial"/>
                                <w:b/>
                                <w:color w:val="FF0000"/>
                                <w:sz w:val="44"/>
                              </w:rPr>
                              <w:t>S</w:t>
                            </w:r>
                            <w:r w:rsidRPr="00E802D1">
                              <w:rPr>
                                <w:rFonts w:ascii="Bradley Hand ITC" w:hAnsi="Bradley Hand ITC" w:cs="Arial"/>
                                <w:b/>
                                <w:color w:val="FFC000"/>
                                <w:sz w:val="44"/>
                              </w:rPr>
                              <w:t>E</w:t>
                            </w:r>
                            <w:r w:rsidRPr="00E802D1">
                              <w:rPr>
                                <w:rFonts w:ascii="Bradley Hand ITC" w:hAnsi="Bradley Hand ITC" w:cs="Arial"/>
                                <w:b/>
                                <w:color w:val="9900FF"/>
                                <w:sz w:val="44"/>
                              </w:rPr>
                              <w:t>R</w:t>
                            </w:r>
                            <w:r w:rsidRPr="00E802D1">
                              <w:rPr>
                                <w:rFonts w:ascii="Bradley Hand ITC" w:hAnsi="Bradley Hand ITC" w:cs="Arial"/>
                                <w:b/>
                                <w:color w:val="00B0F0"/>
                                <w:sz w:val="44"/>
                              </w:rPr>
                              <w:t>Y</w:t>
                            </w:r>
                            <w:r w:rsidRPr="00E802D1">
                              <w:rPr>
                                <w:rFonts w:ascii="Bradley Hand ITC" w:hAnsi="Bradley Hand ITC" w:cs="Arial"/>
                                <w:b/>
                                <w:sz w:val="44"/>
                              </w:rPr>
                              <w:t xml:space="preserve"> </w:t>
                            </w:r>
                            <w:r w:rsidRPr="00E802D1">
                              <w:rPr>
                                <w:rFonts w:ascii="Bradley Hand ITC" w:hAnsi="Bradley Hand ITC" w:cs="Arial"/>
                                <w:b/>
                                <w:color w:val="00CC00"/>
                                <w:sz w:val="44"/>
                              </w:rPr>
                              <w:t>S</w:t>
                            </w:r>
                            <w:r w:rsidRPr="00E802D1">
                              <w:rPr>
                                <w:rFonts w:ascii="Bradley Hand ITC" w:hAnsi="Bradley Hand ITC" w:cs="Arial"/>
                                <w:b/>
                                <w:color w:val="FF0000"/>
                                <w:sz w:val="44"/>
                              </w:rPr>
                              <w:t>C</w:t>
                            </w:r>
                            <w:r w:rsidRPr="00E802D1">
                              <w:rPr>
                                <w:rFonts w:ascii="Bradley Hand ITC" w:hAnsi="Bradley Hand ITC" w:cs="Arial"/>
                                <w:b/>
                                <w:color w:val="7030A0"/>
                                <w:sz w:val="44"/>
                              </w:rPr>
                              <w:t>H</w:t>
                            </w:r>
                            <w:r w:rsidRPr="00E802D1">
                              <w:rPr>
                                <w:rFonts w:ascii="Bradley Hand ITC" w:hAnsi="Bradley Hand ITC" w:cs="Arial"/>
                                <w:b/>
                                <w:color w:val="CC00CC"/>
                                <w:sz w:val="44"/>
                              </w:rPr>
                              <w:t>O</w:t>
                            </w:r>
                            <w:r w:rsidRPr="00E802D1">
                              <w:rPr>
                                <w:rFonts w:ascii="Bradley Hand ITC" w:hAnsi="Bradley Hand ITC" w:cs="Arial"/>
                                <w:b/>
                                <w:color w:val="FF5050"/>
                                <w:sz w:val="44"/>
                              </w:rPr>
                              <w:t>O</w:t>
                            </w:r>
                            <w:r w:rsidRPr="00E802D1">
                              <w:rPr>
                                <w:rFonts w:ascii="Bradley Hand ITC" w:hAnsi="Bradley Hand ITC" w:cs="Arial"/>
                                <w:b/>
                                <w:color w:val="0066FF"/>
                                <w:sz w:val="44"/>
                              </w:rPr>
                              <w:t>L</w:t>
                            </w:r>
                          </w:p>
                          <w:p w14:paraId="55842DEF" w14:textId="77777777" w:rsidR="00FC7061" w:rsidRDefault="00FC7061" w:rsidP="009E1268">
                            <w:pPr>
                              <w:jc w:val="center"/>
                            </w:pPr>
                          </w:p>
                          <w:p w14:paraId="4AE3035D" w14:textId="5B5760B6" w:rsidR="00FC7061" w:rsidRDefault="00FC7061" w:rsidP="009E1268">
                            <w:pPr>
                              <w:jc w:val="center"/>
                            </w:pPr>
                          </w:p>
                          <w:p w14:paraId="422601E8" w14:textId="08CBB851" w:rsidR="00FC7061" w:rsidRDefault="00FC7061" w:rsidP="009E1268">
                            <w:pPr>
                              <w:jc w:val="center"/>
                            </w:pPr>
                          </w:p>
                          <w:p w14:paraId="58225781" w14:textId="77777777" w:rsidR="00FC7061" w:rsidRDefault="00FC7061" w:rsidP="00E802D1"/>
                          <w:p w14:paraId="0204E2F3" w14:textId="77777777" w:rsidR="00FC7061" w:rsidRPr="00BA1075" w:rsidRDefault="00FC7061" w:rsidP="009E1268">
                            <w:pPr>
                              <w:pStyle w:val="Footer"/>
                              <w:jc w:val="center"/>
                              <w:rPr>
                                <w:b/>
                                <w:color w:val="1F497D" w:themeColor="text2"/>
                                <w:sz w:val="44"/>
                                <w:szCs w:val="44"/>
                              </w:rPr>
                            </w:pPr>
                            <w:r w:rsidRPr="00BA1075">
                              <w:rPr>
                                <w:b/>
                                <w:color w:val="1F497D" w:themeColor="text2"/>
                                <w:sz w:val="44"/>
                                <w:szCs w:val="44"/>
                              </w:rPr>
                              <w:t>Standards and Quality Report</w:t>
                            </w:r>
                          </w:p>
                          <w:p w14:paraId="108347CA" w14:textId="717747C7" w:rsidR="00FC7061" w:rsidRPr="00BA1075" w:rsidRDefault="00FC7061" w:rsidP="009E1268">
                            <w:pPr>
                              <w:pStyle w:val="Footer"/>
                              <w:jc w:val="center"/>
                              <w:rPr>
                                <w:b/>
                                <w:color w:val="1F497D" w:themeColor="text2"/>
                                <w:sz w:val="44"/>
                                <w:szCs w:val="44"/>
                              </w:rPr>
                            </w:pPr>
                            <w:r>
                              <w:rPr>
                                <w:b/>
                                <w:color w:val="1F497D" w:themeColor="text2"/>
                                <w:sz w:val="44"/>
                                <w:szCs w:val="44"/>
                              </w:rPr>
                              <w:t>2020-21</w:t>
                            </w:r>
                          </w:p>
                          <w:p w14:paraId="39E06C04" w14:textId="438CC373" w:rsidR="00FC7061" w:rsidRPr="00BE3367" w:rsidRDefault="00FC7061" w:rsidP="00BE3367">
                            <w:pPr>
                              <w:pStyle w:val="Footer"/>
                              <w:rPr>
                                <w:b/>
                                <w:sz w:val="44"/>
                                <w:szCs w:val="44"/>
                              </w:rPr>
                            </w:pPr>
                          </w:p>
                          <w:p w14:paraId="5316582A" w14:textId="45B2913B" w:rsidR="00FC7061" w:rsidRDefault="00FC7061" w:rsidP="00E802D1">
                            <w:pPr>
                              <w:jc w:val="center"/>
                            </w:pPr>
                            <w:r>
                              <w:rPr>
                                <w:noProof/>
                                <w:lang w:eastAsia="en-GB"/>
                              </w:rPr>
                              <w:drawing>
                                <wp:inline distT="0" distB="0" distL="0" distR="0" wp14:anchorId="32549653" wp14:editId="67482AC9">
                                  <wp:extent cx="1866900" cy="2378710"/>
                                  <wp:effectExtent l="19050" t="19050" r="19050" b="21590"/>
                                  <wp:docPr id="6" name="Picture 6" descr="Falkland Primary School Badge"/>
                                  <wp:cNvGraphicFramePr/>
                                  <a:graphic xmlns:a="http://schemas.openxmlformats.org/drawingml/2006/main">
                                    <a:graphicData uri="http://schemas.openxmlformats.org/drawingml/2006/picture">
                                      <pic:pic xmlns:pic="http://schemas.openxmlformats.org/drawingml/2006/picture">
                                        <pic:nvPicPr>
                                          <pic:cNvPr id="1" name="Picture 1" descr="Falkland Primary School Badge"/>
                                          <pic:cNvPicPr/>
                                        </pic:nvPicPr>
                                        <pic:blipFill>
                                          <a:blip r:embed="rId7">
                                            <a:extLst>
                                              <a:ext uri="{28A0092B-C50C-407E-A947-70E740481C1C}">
                                                <a14:useLocalDpi xmlns:a14="http://schemas.microsoft.com/office/drawing/2010/main" val="0"/>
                                              </a:ext>
                                            </a:extLst>
                                          </a:blip>
                                          <a:srcRect b="7109"/>
                                          <a:stretch>
                                            <a:fillRect/>
                                          </a:stretch>
                                        </pic:blipFill>
                                        <pic:spPr bwMode="auto">
                                          <a:xfrm>
                                            <a:off x="0" y="0"/>
                                            <a:ext cx="1866900" cy="2378710"/>
                                          </a:xfrm>
                                          <a:prstGeom prst="rect">
                                            <a:avLst/>
                                          </a:prstGeom>
                                          <a:noFill/>
                                          <a:ln w="19050">
                                            <a:solidFill>
                                              <a:srgbClr val="800080"/>
                                            </a:solidFill>
                                            <a:miter lim="800000"/>
                                            <a:headEnd/>
                                            <a:tailEnd/>
                                          </a:ln>
                                        </pic:spPr>
                                      </pic:pic>
                                    </a:graphicData>
                                  </a:graphic>
                                </wp:inline>
                              </w:drawing>
                            </w:r>
                          </w:p>
                          <w:p w14:paraId="19631FAC" w14:textId="77777777" w:rsidR="00FC7061" w:rsidRDefault="00FC7061"/>
                          <w:p w14:paraId="63F66AE8" w14:textId="77777777" w:rsidR="00FC7061" w:rsidRDefault="00FC7061"/>
                          <w:p w14:paraId="7F70316D" w14:textId="222498AF" w:rsidR="00FC7061" w:rsidRDefault="00FC7061">
                            <w:r>
                              <w:t xml:space="preserve">                                       </w:t>
                            </w:r>
                            <w:r>
                              <w:rPr>
                                <w:noProof/>
                                <w:lang w:eastAsia="en-GB"/>
                              </w:rPr>
                              <w:drawing>
                                <wp:inline distT="0" distB="0" distL="0" distR="0" wp14:anchorId="11583B60" wp14:editId="783FC9F2">
                                  <wp:extent cx="1019175" cy="8858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a:effectLst/>
                                        </pic:spPr>
                                      </pic:pic>
                                    </a:graphicData>
                                  </a:graphic>
                                </wp:inline>
                              </w:drawing>
                            </w:r>
                            <w:r>
                              <w:t xml:space="preserve">              </w:t>
                            </w:r>
                            <w:r>
                              <w:rPr>
                                <w:noProof/>
                                <w:lang w:eastAsia="en-GB"/>
                              </w:rPr>
                              <w:drawing>
                                <wp:inline distT="0" distB="0" distL="0" distR="0" wp14:anchorId="433AFAA4" wp14:editId="199AAAF6">
                                  <wp:extent cx="1104900" cy="8477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a:effectLst/>
                                        </pic:spPr>
                                      </pic:pic>
                                    </a:graphicData>
                                  </a:graphic>
                                </wp:inline>
                              </w:drawing>
                            </w:r>
                            <w:r>
                              <w:t xml:space="preserve">              </w:t>
                            </w:r>
                            <w:r>
                              <w:rPr>
                                <w:noProof/>
                                <w:lang w:eastAsia="en-GB"/>
                              </w:rPr>
                              <w:drawing>
                                <wp:inline distT="0" distB="0" distL="0" distR="0" wp14:anchorId="5CC72B68" wp14:editId="5FD70C6B">
                                  <wp:extent cx="1247775" cy="8286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07972" id="_x0000_t202" coordsize="21600,21600" o:spt="202" path="m,l,21600r21600,l21600,xe">
                <v:stroke joinstyle="miter"/>
                <v:path gradientshapeok="t" o:connecttype="rect"/>
              </v:shapetype>
              <v:shape id="Text Box 2" o:spid="_x0000_s1026" type="#_x0000_t202" style="position:absolute;margin-left:-32.25pt;margin-top:4.5pt;width:528.75pt;height:6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" strokecolor="#4e6128 [1606]" strokeweight="9pt">
                <v:textbox>
                  <w:txbxContent>
                    <w:p w14:paraId="645B62AF" w14:textId="77777777" w:rsidR="00FC7061" w:rsidRDefault="00FC7061" w:rsidP="00BE3367">
                      <w:pPr>
                        <w:pStyle w:val="Header"/>
                        <w:jc w:val="right"/>
                        <w:rPr>
                          <w:b/>
                          <w:sz w:val="36"/>
                          <w:szCs w:val="36"/>
                        </w:rPr>
                      </w:pPr>
                    </w:p>
                    <w:p w14:paraId="20E5C4CB" w14:textId="77777777" w:rsidR="00FC7061" w:rsidRDefault="00FC7061" w:rsidP="00BE3367">
                      <w:pPr>
                        <w:pStyle w:val="Header"/>
                        <w:jc w:val="right"/>
                        <w:rPr>
                          <w:b/>
                          <w:sz w:val="36"/>
                          <w:szCs w:val="36"/>
                        </w:rPr>
                      </w:pPr>
                    </w:p>
                    <w:p w14:paraId="5E6A1E0B" w14:textId="77777777" w:rsidR="00FC7061" w:rsidRDefault="00FC7061" w:rsidP="00E802D1">
                      <w:pPr>
                        <w:jc w:val="center"/>
                        <w:rPr>
                          <w:rFonts w:ascii="Bradley Hand ITC" w:hAnsi="Bradley Hand ITC" w:cs="Arial"/>
                          <w:b/>
                          <w:color w:val="0066FF"/>
                          <w:sz w:val="44"/>
                        </w:rPr>
                      </w:pPr>
                    </w:p>
                    <w:p w14:paraId="74661605" w14:textId="77777777" w:rsidR="00FC7061" w:rsidRDefault="00FC7061" w:rsidP="00E802D1">
                      <w:pPr>
                        <w:jc w:val="center"/>
                        <w:rPr>
                          <w:rFonts w:ascii="Bradley Hand ITC" w:hAnsi="Bradley Hand ITC" w:cs="Arial"/>
                          <w:b/>
                          <w:color w:val="0066FF"/>
                          <w:sz w:val="44"/>
                        </w:rPr>
                      </w:pPr>
                    </w:p>
                    <w:p w14:paraId="2479086F" w14:textId="77777777" w:rsidR="00FC7061" w:rsidRDefault="00FC7061" w:rsidP="00E802D1">
                      <w:pPr>
                        <w:jc w:val="center"/>
                        <w:rPr>
                          <w:rFonts w:ascii="Bradley Hand ITC" w:hAnsi="Bradley Hand ITC" w:cs="Arial"/>
                          <w:b/>
                          <w:sz w:val="44"/>
                        </w:rPr>
                      </w:pPr>
                      <w:r w:rsidRPr="00E802D1">
                        <w:rPr>
                          <w:rFonts w:ascii="Bradley Hand ITC" w:hAnsi="Bradley Hand ITC" w:cs="Arial"/>
                          <w:b/>
                          <w:color w:val="0066FF"/>
                          <w:sz w:val="44"/>
                        </w:rPr>
                        <w:t>F</w:t>
                      </w:r>
                      <w:r w:rsidRPr="00E802D1">
                        <w:rPr>
                          <w:rFonts w:ascii="Bradley Hand ITC" w:hAnsi="Bradley Hand ITC" w:cs="Arial"/>
                          <w:b/>
                          <w:color w:val="F79646" w:themeColor="accent6"/>
                          <w:sz w:val="44"/>
                        </w:rPr>
                        <w:t>A</w:t>
                      </w:r>
                      <w:r w:rsidRPr="00E802D1">
                        <w:rPr>
                          <w:rFonts w:ascii="Bradley Hand ITC" w:hAnsi="Bradley Hand ITC" w:cs="Arial"/>
                          <w:b/>
                          <w:color w:val="FF0000"/>
                          <w:sz w:val="44"/>
                        </w:rPr>
                        <w:t>L</w:t>
                      </w:r>
                      <w:r w:rsidRPr="00E802D1">
                        <w:rPr>
                          <w:rFonts w:ascii="Bradley Hand ITC" w:hAnsi="Bradley Hand ITC" w:cs="Arial"/>
                          <w:b/>
                          <w:color w:val="7030A0"/>
                          <w:sz w:val="44"/>
                        </w:rPr>
                        <w:t>K</w:t>
                      </w:r>
                      <w:r w:rsidRPr="00E802D1">
                        <w:rPr>
                          <w:rFonts w:ascii="Bradley Hand ITC" w:hAnsi="Bradley Hand ITC" w:cs="Arial"/>
                          <w:b/>
                          <w:color w:val="00CC00"/>
                          <w:sz w:val="44"/>
                        </w:rPr>
                        <w:t>L</w:t>
                      </w:r>
                      <w:r w:rsidRPr="00E802D1">
                        <w:rPr>
                          <w:rFonts w:ascii="Bradley Hand ITC" w:hAnsi="Bradley Hand ITC" w:cs="Arial"/>
                          <w:b/>
                          <w:color w:val="FFCC00"/>
                          <w:sz w:val="44"/>
                        </w:rPr>
                        <w:t>A</w:t>
                      </w:r>
                      <w:r w:rsidRPr="00E802D1">
                        <w:rPr>
                          <w:rFonts w:ascii="Bradley Hand ITC" w:hAnsi="Bradley Hand ITC" w:cs="Arial"/>
                          <w:b/>
                          <w:color w:val="CC00CC"/>
                          <w:sz w:val="44"/>
                        </w:rPr>
                        <w:t>N</w:t>
                      </w:r>
                      <w:r w:rsidRPr="00E802D1">
                        <w:rPr>
                          <w:rFonts w:ascii="Bradley Hand ITC" w:hAnsi="Bradley Hand ITC" w:cs="Arial"/>
                          <w:b/>
                          <w:color w:val="0066FF"/>
                          <w:sz w:val="44"/>
                        </w:rPr>
                        <w:t>D</w:t>
                      </w:r>
                      <w:r w:rsidRPr="00E802D1">
                        <w:rPr>
                          <w:rFonts w:ascii="Bradley Hand ITC" w:hAnsi="Bradley Hand ITC" w:cs="Arial"/>
                          <w:b/>
                          <w:sz w:val="44"/>
                        </w:rPr>
                        <w:t xml:space="preserve"> </w:t>
                      </w:r>
                      <w:r w:rsidRPr="00E802D1">
                        <w:rPr>
                          <w:rFonts w:ascii="Bradley Hand ITC" w:hAnsi="Bradley Hand ITC" w:cs="Arial"/>
                          <w:b/>
                          <w:color w:val="FF0000"/>
                          <w:sz w:val="44"/>
                        </w:rPr>
                        <w:t>P</w:t>
                      </w:r>
                      <w:r w:rsidRPr="00E802D1">
                        <w:rPr>
                          <w:rFonts w:ascii="Bradley Hand ITC" w:hAnsi="Bradley Hand ITC" w:cs="Arial"/>
                          <w:b/>
                          <w:color w:val="FF5050"/>
                          <w:sz w:val="44"/>
                        </w:rPr>
                        <w:t>R</w:t>
                      </w:r>
                      <w:r w:rsidRPr="00E802D1">
                        <w:rPr>
                          <w:rFonts w:ascii="Bradley Hand ITC" w:hAnsi="Bradley Hand ITC" w:cs="Arial"/>
                          <w:b/>
                          <w:color w:val="0066FF"/>
                          <w:sz w:val="44"/>
                        </w:rPr>
                        <w:t>I</w:t>
                      </w:r>
                      <w:r w:rsidRPr="00E802D1">
                        <w:rPr>
                          <w:rFonts w:ascii="Bradley Hand ITC" w:hAnsi="Bradley Hand ITC" w:cs="Arial"/>
                          <w:b/>
                          <w:color w:val="9900FF"/>
                          <w:sz w:val="44"/>
                        </w:rPr>
                        <w:t>M</w:t>
                      </w:r>
                      <w:r w:rsidRPr="00E802D1">
                        <w:rPr>
                          <w:rFonts w:ascii="Bradley Hand ITC" w:hAnsi="Bradley Hand ITC" w:cs="Arial"/>
                          <w:b/>
                          <w:color w:val="FFC000"/>
                          <w:sz w:val="44"/>
                        </w:rPr>
                        <w:t>A</w:t>
                      </w:r>
                      <w:r w:rsidRPr="00E802D1">
                        <w:rPr>
                          <w:rFonts w:ascii="Bradley Hand ITC" w:hAnsi="Bradley Hand ITC" w:cs="Arial"/>
                          <w:b/>
                          <w:color w:val="00B0F0"/>
                          <w:sz w:val="44"/>
                        </w:rPr>
                        <w:t>R</w:t>
                      </w:r>
                      <w:r w:rsidRPr="00E802D1">
                        <w:rPr>
                          <w:rFonts w:ascii="Bradley Hand ITC" w:hAnsi="Bradley Hand ITC" w:cs="Arial"/>
                          <w:b/>
                          <w:color w:val="FF66FF"/>
                          <w:sz w:val="44"/>
                        </w:rPr>
                        <w:t>Y</w:t>
                      </w:r>
                      <w:r w:rsidRPr="00E802D1">
                        <w:rPr>
                          <w:rFonts w:ascii="Bradley Hand ITC" w:hAnsi="Bradley Hand ITC" w:cs="Arial"/>
                          <w:b/>
                          <w:sz w:val="44"/>
                        </w:rPr>
                        <w:t xml:space="preserve"> </w:t>
                      </w:r>
                    </w:p>
                    <w:p w14:paraId="65492E94" w14:textId="0B67B435" w:rsidR="00FC7061" w:rsidRPr="00E802D1" w:rsidRDefault="00FC7061" w:rsidP="00E802D1">
                      <w:pPr>
                        <w:jc w:val="center"/>
                        <w:rPr>
                          <w:rFonts w:ascii="Bradley Hand ITC" w:hAnsi="Bradley Hand ITC" w:cs="Arial"/>
                          <w:b/>
                          <w:color w:val="0066FF"/>
                          <w:sz w:val="36"/>
                        </w:rPr>
                      </w:pPr>
                      <w:r w:rsidRPr="00E802D1">
                        <w:rPr>
                          <w:rFonts w:ascii="Bradley Hand ITC" w:hAnsi="Bradley Hand ITC" w:cs="Arial"/>
                          <w:b/>
                          <w:color w:val="0066FF"/>
                          <w:sz w:val="44"/>
                        </w:rPr>
                        <w:t>A</w:t>
                      </w:r>
                      <w:r w:rsidRPr="00E802D1">
                        <w:rPr>
                          <w:rFonts w:ascii="Bradley Hand ITC" w:hAnsi="Bradley Hand ITC" w:cs="Arial"/>
                          <w:b/>
                          <w:color w:val="00CC00"/>
                          <w:sz w:val="44"/>
                        </w:rPr>
                        <w:t>N</w:t>
                      </w:r>
                      <w:r w:rsidRPr="00E802D1">
                        <w:rPr>
                          <w:rFonts w:ascii="Bradley Hand ITC" w:hAnsi="Bradley Hand ITC" w:cs="Arial"/>
                          <w:b/>
                          <w:color w:val="FF0000"/>
                          <w:sz w:val="44"/>
                        </w:rPr>
                        <w:t>D</w:t>
                      </w:r>
                      <w:r w:rsidRPr="00E802D1">
                        <w:rPr>
                          <w:rFonts w:ascii="Bradley Hand ITC" w:hAnsi="Bradley Hand ITC" w:cs="Arial"/>
                          <w:b/>
                          <w:sz w:val="44"/>
                        </w:rPr>
                        <w:t xml:space="preserve"> </w:t>
                      </w:r>
                      <w:r w:rsidRPr="00E802D1">
                        <w:rPr>
                          <w:rFonts w:ascii="Bradley Hand ITC" w:hAnsi="Bradley Hand ITC" w:cs="Arial"/>
                          <w:b/>
                          <w:color w:val="F79646" w:themeColor="accent6"/>
                          <w:sz w:val="44"/>
                        </w:rPr>
                        <w:t>N</w:t>
                      </w:r>
                      <w:r w:rsidRPr="00E802D1">
                        <w:rPr>
                          <w:rFonts w:ascii="Bradley Hand ITC" w:hAnsi="Bradley Hand ITC" w:cs="Arial"/>
                          <w:b/>
                          <w:color w:val="0066FF"/>
                          <w:sz w:val="44"/>
                        </w:rPr>
                        <w:t>U</w:t>
                      </w:r>
                      <w:r w:rsidRPr="00E802D1">
                        <w:rPr>
                          <w:rFonts w:ascii="Bradley Hand ITC" w:hAnsi="Bradley Hand ITC" w:cs="Arial"/>
                          <w:b/>
                          <w:color w:val="CC00CC"/>
                          <w:sz w:val="44"/>
                        </w:rPr>
                        <w:t>R</w:t>
                      </w:r>
                      <w:r w:rsidRPr="00E802D1">
                        <w:rPr>
                          <w:rFonts w:ascii="Bradley Hand ITC" w:hAnsi="Bradley Hand ITC" w:cs="Arial"/>
                          <w:b/>
                          <w:color w:val="FF0000"/>
                          <w:sz w:val="44"/>
                        </w:rPr>
                        <w:t>S</w:t>
                      </w:r>
                      <w:r w:rsidRPr="00E802D1">
                        <w:rPr>
                          <w:rFonts w:ascii="Bradley Hand ITC" w:hAnsi="Bradley Hand ITC" w:cs="Arial"/>
                          <w:b/>
                          <w:color w:val="FFC000"/>
                          <w:sz w:val="44"/>
                        </w:rPr>
                        <w:t>E</w:t>
                      </w:r>
                      <w:r w:rsidRPr="00E802D1">
                        <w:rPr>
                          <w:rFonts w:ascii="Bradley Hand ITC" w:hAnsi="Bradley Hand ITC" w:cs="Arial"/>
                          <w:b/>
                          <w:color w:val="9900FF"/>
                          <w:sz w:val="44"/>
                        </w:rPr>
                        <w:t>R</w:t>
                      </w:r>
                      <w:r w:rsidRPr="00E802D1">
                        <w:rPr>
                          <w:rFonts w:ascii="Bradley Hand ITC" w:hAnsi="Bradley Hand ITC" w:cs="Arial"/>
                          <w:b/>
                          <w:color w:val="00B0F0"/>
                          <w:sz w:val="44"/>
                        </w:rPr>
                        <w:t>Y</w:t>
                      </w:r>
                      <w:r w:rsidRPr="00E802D1">
                        <w:rPr>
                          <w:rFonts w:ascii="Bradley Hand ITC" w:hAnsi="Bradley Hand ITC" w:cs="Arial"/>
                          <w:b/>
                          <w:sz w:val="44"/>
                        </w:rPr>
                        <w:t xml:space="preserve"> </w:t>
                      </w:r>
                      <w:r w:rsidRPr="00E802D1">
                        <w:rPr>
                          <w:rFonts w:ascii="Bradley Hand ITC" w:hAnsi="Bradley Hand ITC" w:cs="Arial"/>
                          <w:b/>
                          <w:color w:val="00CC00"/>
                          <w:sz w:val="44"/>
                        </w:rPr>
                        <w:t>S</w:t>
                      </w:r>
                      <w:r w:rsidRPr="00E802D1">
                        <w:rPr>
                          <w:rFonts w:ascii="Bradley Hand ITC" w:hAnsi="Bradley Hand ITC" w:cs="Arial"/>
                          <w:b/>
                          <w:color w:val="FF0000"/>
                          <w:sz w:val="44"/>
                        </w:rPr>
                        <w:t>C</w:t>
                      </w:r>
                      <w:r w:rsidRPr="00E802D1">
                        <w:rPr>
                          <w:rFonts w:ascii="Bradley Hand ITC" w:hAnsi="Bradley Hand ITC" w:cs="Arial"/>
                          <w:b/>
                          <w:color w:val="7030A0"/>
                          <w:sz w:val="44"/>
                        </w:rPr>
                        <w:t>H</w:t>
                      </w:r>
                      <w:r w:rsidRPr="00E802D1">
                        <w:rPr>
                          <w:rFonts w:ascii="Bradley Hand ITC" w:hAnsi="Bradley Hand ITC" w:cs="Arial"/>
                          <w:b/>
                          <w:color w:val="CC00CC"/>
                          <w:sz w:val="44"/>
                        </w:rPr>
                        <w:t>O</w:t>
                      </w:r>
                      <w:r w:rsidRPr="00E802D1">
                        <w:rPr>
                          <w:rFonts w:ascii="Bradley Hand ITC" w:hAnsi="Bradley Hand ITC" w:cs="Arial"/>
                          <w:b/>
                          <w:color w:val="FF5050"/>
                          <w:sz w:val="44"/>
                        </w:rPr>
                        <w:t>O</w:t>
                      </w:r>
                      <w:r w:rsidRPr="00E802D1">
                        <w:rPr>
                          <w:rFonts w:ascii="Bradley Hand ITC" w:hAnsi="Bradley Hand ITC" w:cs="Arial"/>
                          <w:b/>
                          <w:color w:val="0066FF"/>
                          <w:sz w:val="44"/>
                        </w:rPr>
                        <w:t>L</w:t>
                      </w:r>
                    </w:p>
                    <w:p w14:paraId="55842DEF" w14:textId="77777777" w:rsidR="00FC7061" w:rsidRDefault="00FC7061" w:rsidP="009E1268">
                      <w:pPr>
                        <w:jc w:val="center"/>
                      </w:pPr>
                    </w:p>
                    <w:p w14:paraId="4AE3035D" w14:textId="5B5760B6" w:rsidR="00FC7061" w:rsidRDefault="00FC7061" w:rsidP="009E1268">
                      <w:pPr>
                        <w:jc w:val="center"/>
                      </w:pPr>
                    </w:p>
                    <w:p w14:paraId="422601E8" w14:textId="08CBB851" w:rsidR="00FC7061" w:rsidRDefault="00FC7061" w:rsidP="009E1268">
                      <w:pPr>
                        <w:jc w:val="center"/>
                      </w:pPr>
                    </w:p>
                    <w:p w14:paraId="58225781" w14:textId="77777777" w:rsidR="00FC7061" w:rsidRDefault="00FC7061" w:rsidP="00E802D1"/>
                    <w:p w14:paraId="0204E2F3" w14:textId="77777777" w:rsidR="00FC7061" w:rsidRPr="00BA1075" w:rsidRDefault="00FC7061" w:rsidP="009E1268">
                      <w:pPr>
                        <w:pStyle w:val="Footer"/>
                        <w:jc w:val="center"/>
                        <w:rPr>
                          <w:b/>
                          <w:color w:val="1F497D" w:themeColor="text2"/>
                          <w:sz w:val="44"/>
                          <w:szCs w:val="44"/>
                        </w:rPr>
                      </w:pPr>
                      <w:r w:rsidRPr="00BA1075">
                        <w:rPr>
                          <w:b/>
                          <w:color w:val="1F497D" w:themeColor="text2"/>
                          <w:sz w:val="44"/>
                          <w:szCs w:val="44"/>
                        </w:rPr>
                        <w:t>Standards and Quality Report</w:t>
                      </w:r>
                    </w:p>
                    <w:p w14:paraId="108347CA" w14:textId="717747C7" w:rsidR="00FC7061" w:rsidRPr="00BA1075" w:rsidRDefault="00FC7061" w:rsidP="009E1268">
                      <w:pPr>
                        <w:pStyle w:val="Footer"/>
                        <w:jc w:val="center"/>
                        <w:rPr>
                          <w:b/>
                          <w:color w:val="1F497D" w:themeColor="text2"/>
                          <w:sz w:val="44"/>
                          <w:szCs w:val="44"/>
                        </w:rPr>
                      </w:pPr>
                      <w:r>
                        <w:rPr>
                          <w:b/>
                          <w:color w:val="1F497D" w:themeColor="text2"/>
                          <w:sz w:val="44"/>
                          <w:szCs w:val="44"/>
                        </w:rPr>
                        <w:t>2020-21</w:t>
                      </w:r>
                    </w:p>
                    <w:p w14:paraId="39E06C04" w14:textId="438CC373" w:rsidR="00FC7061" w:rsidRPr="00BE3367" w:rsidRDefault="00FC7061" w:rsidP="00BE3367">
                      <w:pPr>
                        <w:pStyle w:val="Footer"/>
                        <w:rPr>
                          <w:b/>
                          <w:sz w:val="44"/>
                          <w:szCs w:val="44"/>
                        </w:rPr>
                      </w:pPr>
                    </w:p>
                    <w:p w14:paraId="5316582A" w14:textId="45B2913B" w:rsidR="00FC7061" w:rsidRDefault="00FC7061" w:rsidP="00E802D1">
                      <w:pPr>
                        <w:jc w:val="center"/>
                      </w:pPr>
                      <w:r>
                        <w:rPr>
                          <w:noProof/>
                          <w:lang w:eastAsia="en-GB"/>
                        </w:rPr>
                        <w:drawing>
                          <wp:inline distT="0" distB="0" distL="0" distR="0" wp14:anchorId="32549653" wp14:editId="67482AC9">
                            <wp:extent cx="1866900" cy="2378710"/>
                            <wp:effectExtent l="19050" t="19050" r="19050" b="21590"/>
                            <wp:docPr id="6" name="Picture 6" descr="Falkland Primary School Badge"/>
                            <wp:cNvGraphicFramePr/>
                            <a:graphic xmlns:a="http://schemas.openxmlformats.org/drawingml/2006/main">
                              <a:graphicData uri="http://schemas.openxmlformats.org/drawingml/2006/picture">
                                <pic:pic xmlns:pic="http://schemas.openxmlformats.org/drawingml/2006/picture">
                                  <pic:nvPicPr>
                                    <pic:cNvPr id="1" name="Picture 1" descr="Falkland Primary School Badge"/>
                                    <pic:cNvPicPr/>
                                  </pic:nvPicPr>
                                  <pic:blipFill>
                                    <a:blip r:embed="rId7">
                                      <a:extLst>
                                        <a:ext uri="{28A0092B-C50C-407E-A947-70E740481C1C}">
                                          <a14:useLocalDpi xmlns:a14="http://schemas.microsoft.com/office/drawing/2010/main" val="0"/>
                                        </a:ext>
                                      </a:extLst>
                                    </a:blip>
                                    <a:srcRect b="7109"/>
                                    <a:stretch>
                                      <a:fillRect/>
                                    </a:stretch>
                                  </pic:blipFill>
                                  <pic:spPr bwMode="auto">
                                    <a:xfrm>
                                      <a:off x="0" y="0"/>
                                      <a:ext cx="1866900" cy="2378710"/>
                                    </a:xfrm>
                                    <a:prstGeom prst="rect">
                                      <a:avLst/>
                                    </a:prstGeom>
                                    <a:noFill/>
                                    <a:ln w="19050">
                                      <a:solidFill>
                                        <a:srgbClr val="800080"/>
                                      </a:solidFill>
                                      <a:miter lim="800000"/>
                                      <a:headEnd/>
                                      <a:tailEnd/>
                                    </a:ln>
                                  </pic:spPr>
                                </pic:pic>
                              </a:graphicData>
                            </a:graphic>
                          </wp:inline>
                        </w:drawing>
                      </w:r>
                    </w:p>
                    <w:p w14:paraId="19631FAC" w14:textId="77777777" w:rsidR="00FC7061" w:rsidRDefault="00FC7061"/>
                    <w:p w14:paraId="63F66AE8" w14:textId="77777777" w:rsidR="00FC7061" w:rsidRDefault="00FC7061"/>
                    <w:p w14:paraId="7F70316D" w14:textId="222498AF" w:rsidR="00FC7061" w:rsidRDefault="00FC7061">
                      <w:r>
                        <w:t xml:space="preserve">                                       </w:t>
                      </w:r>
                      <w:r>
                        <w:rPr>
                          <w:noProof/>
                          <w:lang w:eastAsia="en-GB"/>
                        </w:rPr>
                        <w:drawing>
                          <wp:inline distT="0" distB="0" distL="0" distR="0" wp14:anchorId="11583B60" wp14:editId="783FC9F2">
                            <wp:extent cx="1019175" cy="8858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a:effectLst/>
                                  </pic:spPr>
                                </pic:pic>
                              </a:graphicData>
                            </a:graphic>
                          </wp:inline>
                        </w:drawing>
                      </w:r>
                      <w:r>
                        <w:t xml:space="preserve">              </w:t>
                      </w:r>
                      <w:r>
                        <w:rPr>
                          <w:noProof/>
                          <w:lang w:eastAsia="en-GB"/>
                        </w:rPr>
                        <w:drawing>
                          <wp:inline distT="0" distB="0" distL="0" distR="0" wp14:anchorId="433AFAA4" wp14:editId="199AAAF6">
                            <wp:extent cx="1104900" cy="8477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a:effectLst/>
                                  </pic:spPr>
                                </pic:pic>
                              </a:graphicData>
                            </a:graphic>
                          </wp:inline>
                        </w:drawing>
                      </w:r>
                      <w:r>
                        <w:t xml:space="preserve">              </w:t>
                      </w:r>
                      <w:r>
                        <w:rPr>
                          <w:noProof/>
                          <w:lang w:eastAsia="en-GB"/>
                        </w:rPr>
                        <w:drawing>
                          <wp:inline distT="0" distB="0" distL="0" distR="0" wp14:anchorId="5CC72B68" wp14:editId="5FD70C6B">
                            <wp:extent cx="1247775" cy="8286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a:effectLst/>
                                  </pic:spPr>
                                </pic:pic>
                              </a:graphicData>
                            </a:graphic>
                          </wp:inline>
                        </w:drawing>
                      </w:r>
                    </w:p>
                  </w:txbxContent>
                </v:textbox>
                <w10:wrap type="square" anchorx="margin"/>
              </v:shape>
            </w:pict>
          </mc:Fallback>
        </mc:AlternateContent>
      </w:r>
      <w:r w:rsidR="000D45C9">
        <w:rPr>
          <w:b/>
          <w:bCs/>
          <w:color w:val="1F497D"/>
          <w:sz w:val="24"/>
          <w:szCs w:val="24"/>
        </w:rPr>
        <w:br w:type="page"/>
      </w:r>
    </w:p>
    <w:p w14:paraId="60969077" w14:textId="3EB64056" w:rsidR="00AB67D4" w:rsidRDefault="006F57F1" w:rsidP="00C70D9E">
      <w:pPr>
        <w:widowControl w:val="0"/>
        <w:rPr>
          <w:b/>
          <w:bCs/>
          <w:color w:val="1F497D"/>
          <w:sz w:val="24"/>
          <w:szCs w:val="24"/>
        </w:rPr>
      </w:pPr>
      <w:r>
        <w:rPr>
          <w:b/>
          <w:bCs/>
          <w:color w:val="1F497D"/>
          <w:sz w:val="24"/>
          <w:szCs w:val="24"/>
        </w:rPr>
        <w:lastRenderedPageBreak/>
        <w:t xml:space="preserve">                         </w:t>
      </w:r>
      <w:r>
        <w:rPr>
          <w:noProof/>
        </w:rPr>
        <w:drawing>
          <wp:inline distT="0" distB="0" distL="0" distR="0" wp14:anchorId="0EEDFA5E" wp14:editId="39F4580C">
            <wp:extent cx="3811905" cy="2861945"/>
            <wp:effectExtent l="0" t="0" r="0" b="0"/>
            <wp:docPr id="27" name="Picture 27" descr="Falkland Primary School - Welcome to Falk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kland Primary School - Welcome to Falkland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30B5394D" w14:textId="77777777" w:rsidR="00721C9E" w:rsidRDefault="00721C9E" w:rsidP="00C70D9E">
      <w:pPr>
        <w:widowControl w:val="0"/>
        <w:rPr>
          <w:b/>
          <w:bCs/>
          <w:color w:val="1F497D"/>
          <w:sz w:val="24"/>
          <w:szCs w:val="24"/>
        </w:rPr>
      </w:pPr>
    </w:p>
    <w:p w14:paraId="7C044EE3" w14:textId="77777777" w:rsidR="00E802D1" w:rsidRDefault="00E802D1" w:rsidP="00E802D1">
      <w:pPr>
        <w:widowControl w:val="0"/>
        <w:rPr>
          <w:b/>
          <w:bCs/>
          <w:color w:val="1F497D"/>
          <w:sz w:val="24"/>
          <w:szCs w:val="24"/>
          <w:lang w:eastAsia="en-GB"/>
        </w:rPr>
      </w:pPr>
      <w:r>
        <w:rPr>
          <w:b/>
          <w:bCs/>
          <w:color w:val="1F497D"/>
          <w:sz w:val="24"/>
          <w:szCs w:val="24"/>
        </w:rPr>
        <w:t>Context</w:t>
      </w:r>
    </w:p>
    <w:p w14:paraId="3390D20A" w14:textId="4C41D204" w:rsidR="00E802D1" w:rsidRPr="00160CCF" w:rsidRDefault="00E802D1" w:rsidP="00160CCF">
      <w:pPr>
        <w:widowControl w:val="0"/>
        <w:rPr>
          <w:color w:val="1F497D" w:themeColor="text2"/>
          <w:sz w:val="24"/>
          <w:szCs w:val="24"/>
        </w:rPr>
      </w:pPr>
      <w:r w:rsidRPr="00E80448">
        <w:rPr>
          <w:color w:val="1F497D" w:themeColor="text2"/>
          <w:sz w:val="24"/>
          <w:szCs w:val="24"/>
        </w:rPr>
        <w:t> </w:t>
      </w:r>
    </w:p>
    <w:tbl>
      <w:tblPr>
        <w:tblStyle w:val="TableGrid"/>
        <w:tblW w:w="0" w:type="auto"/>
        <w:tblLook w:val="04A0" w:firstRow="1" w:lastRow="0" w:firstColumn="1" w:lastColumn="0" w:noHBand="0" w:noVBand="1"/>
      </w:tblPr>
      <w:tblGrid>
        <w:gridCol w:w="4508"/>
        <w:gridCol w:w="2254"/>
        <w:gridCol w:w="2255"/>
      </w:tblGrid>
      <w:tr w:rsidR="00036CBA" w14:paraId="22FB3F25" w14:textId="77777777" w:rsidTr="00036CBA">
        <w:tc>
          <w:tcPr>
            <w:tcW w:w="4508" w:type="dxa"/>
          </w:tcPr>
          <w:p w14:paraId="73F92F61" w14:textId="719DE60E"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Setting/School Roll</w:t>
            </w:r>
          </w:p>
        </w:tc>
        <w:tc>
          <w:tcPr>
            <w:tcW w:w="4509" w:type="dxa"/>
            <w:gridSpan w:val="2"/>
          </w:tcPr>
          <w:p w14:paraId="399BA44F" w14:textId="44751A4C"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 xml:space="preserve">School </w:t>
            </w:r>
            <w:r w:rsidR="007A2D94">
              <w:rPr>
                <w:rFonts w:asciiTheme="minorHAnsi" w:hAnsiTheme="minorHAnsi" w:cs="Arial"/>
                <w:color w:val="1F497D" w:themeColor="text2"/>
                <w:sz w:val="23"/>
                <w:szCs w:val="23"/>
              </w:rPr>
              <w:t>123</w:t>
            </w:r>
            <w:r>
              <w:rPr>
                <w:rFonts w:asciiTheme="minorHAnsi" w:hAnsiTheme="minorHAnsi" w:cs="Arial"/>
                <w:color w:val="1F497D" w:themeColor="text2"/>
                <w:sz w:val="23"/>
                <w:szCs w:val="23"/>
              </w:rPr>
              <w:t xml:space="preserve">         Nursery 22</w:t>
            </w:r>
          </w:p>
        </w:tc>
      </w:tr>
      <w:tr w:rsidR="00036CBA" w14:paraId="5AE8D3B2" w14:textId="77777777" w:rsidTr="00036CBA">
        <w:tc>
          <w:tcPr>
            <w:tcW w:w="4508" w:type="dxa"/>
          </w:tcPr>
          <w:p w14:paraId="1BB23D1E" w14:textId="1C34D8AF"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SIMD</w:t>
            </w:r>
          </w:p>
        </w:tc>
        <w:tc>
          <w:tcPr>
            <w:tcW w:w="4509" w:type="dxa"/>
            <w:gridSpan w:val="2"/>
          </w:tcPr>
          <w:p w14:paraId="1FDF771A" w14:textId="0244EA41" w:rsidR="00036CBA" w:rsidRDefault="007A2D94"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7</w:t>
            </w:r>
          </w:p>
        </w:tc>
      </w:tr>
      <w:tr w:rsidR="00036CBA" w14:paraId="33E8CE9A" w14:textId="77777777" w:rsidTr="00036CBA">
        <w:tc>
          <w:tcPr>
            <w:tcW w:w="4508" w:type="dxa"/>
          </w:tcPr>
          <w:p w14:paraId="310E36CC" w14:textId="65998472"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FME</w:t>
            </w:r>
          </w:p>
        </w:tc>
        <w:tc>
          <w:tcPr>
            <w:tcW w:w="4509" w:type="dxa"/>
            <w:gridSpan w:val="2"/>
          </w:tcPr>
          <w:p w14:paraId="0958EF81" w14:textId="62C4D17D"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11%</w:t>
            </w:r>
          </w:p>
        </w:tc>
      </w:tr>
      <w:tr w:rsidR="00036CBA" w14:paraId="711D39D4" w14:textId="77777777" w:rsidTr="00160CCF">
        <w:tc>
          <w:tcPr>
            <w:tcW w:w="4508" w:type="dxa"/>
          </w:tcPr>
          <w:p w14:paraId="054AC044" w14:textId="259B9CA4"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proofErr w:type="gramStart"/>
            <w:r>
              <w:rPr>
                <w:rFonts w:asciiTheme="minorHAnsi" w:hAnsiTheme="minorHAnsi" w:cs="Arial"/>
                <w:color w:val="1F497D" w:themeColor="text2"/>
                <w:sz w:val="23"/>
                <w:szCs w:val="23"/>
              </w:rPr>
              <w:t>Attendance</w:t>
            </w:r>
            <w:r w:rsidR="007A2D94">
              <w:rPr>
                <w:rFonts w:asciiTheme="minorHAnsi" w:hAnsiTheme="minorHAnsi" w:cs="Arial"/>
                <w:color w:val="1F497D" w:themeColor="text2"/>
                <w:sz w:val="23"/>
                <w:szCs w:val="23"/>
              </w:rPr>
              <w:t xml:space="preserve">  95</w:t>
            </w:r>
            <w:proofErr w:type="gramEnd"/>
            <w:r w:rsidR="007A2D94">
              <w:rPr>
                <w:rFonts w:asciiTheme="minorHAnsi" w:hAnsiTheme="minorHAnsi" w:cs="Arial"/>
                <w:color w:val="1F497D" w:themeColor="text2"/>
                <w:sz w:val="23"/>
                <w:szCs w:val="23"/>
              </w:rPr>
              <w:t>.24</w:t>
            </w:r>
          </w:p>
        </w:tc>
        <w:tc>
          <w:tcPr>
            <w:tcW w:w="2254" w:type="dxa"/>
          </w:tcPr>
          <w:p w14:paraId="33E0A621" w14:textId="622B0922"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proofErr w:type="gramStart"/>
            <w:r>
              <w:rPr>
                <w:rFonts w:asciiTheme="minorHAnsi" w:hAnsiTheme="minorHAnsi" w:cs="Arial"/>
                <w:color w:val="1F497D" w:themeColor="text2"/>
                <w:sz w:val="23"/>
                <w:szCs w:val="23"/>
              </w:rPr>
              <w:t>Authorised</w:t>
            </w:r>
            <w:r w:rsidR="007A2D94">
              <w:rPr>
                <w:rFonts w:asciiTheme="minorHAnsi" w:hAnsiTheme="minorHAnsi" w:cs="Arial"/>
                <w:color w:val="1F497D" w:themeColor="text2"/>
                <w:sz w:val="23"/>
                <w:szCs w:val="23"/>
              </w:rPr>
              <w:t xml:space="preserve">  2</w:t>
            </w:r>
            <w:proofErr w:type="gramEnd"/>
            <w:r w:rsidR="007A2D94">
              <w:rPr>
                <w:rFonts w:asciiTheme="minorHAnsi" w:hAnsiTheme="minorHAnsi" w:cs="Arial"/>
                <w:color w:val="1F497D" w:themeColor="text2"/>
                <w:sz w:val="23"/>
                <w:szCs w:val="23"/>
              </w:rPr>
              <w:t>.65</w:t>
            </w:r>
          </w:p>
        </w:tc>
        <w:tc>
          <w:tcPr>
            <w:tcW w:w="2255" w:type="dxa"/>
          </w:tcPr>
          <w:p w14:paraId="1FBEADC6" w14:textId="73172E64"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proofErr w:type="gramStart"/>
            <w:r>
              <w:rPr>
                <w:rFonts w:asciiTheme="minorHAnsi" w:hAnsiTheme="minorHAnsi" w:cs="Arial"/>
                <w:color w:val="1F497D" w:themeColor="text2"/>
                <w:sz w:val="23"/>
                <w:szCs w:val="23"/>
              </w:rPr>
              <w:t>Unauthorised</w:t>
            </w:r>
            <w:r w:rsidR="007A2D94">
              <w:rPr>
                <w:rFonts w:asciiTheme="minorHAnsi" w:hAnsiTheme="minorHAnsi" w:cs="Arial"/>
                <w:color w:val="1F497D" w:themeColor="text2"/>
                <w:sz w:val="23"/>
                <w:szCs w:val="23"/>
              </w:rPr>
              <w:t xml:space="preserve">  2</w:t>
            </w:r>
            <w:proofErr w:type="gramEnd"/>
            <w:r w:rsidR="007A2D94">
              <w:rPr>
                <w:rFonts w:asciiTheme="minorHAnsi" w:hAnsiTheme="minorHAnsi" w:cs="Arial"/>
                <w:color w:val="1F497D" w:themeColor="text2"/>
                <w:sz w:val="23"/>
                <w:szCs w:val="23"/>
              </w:rPr>
              <w:t>.11</w:t>
            </w:r>
          </w:p>
        </w:tc>
      </w:tr>
      <w:tr w:rsidR="00036CBA" w14:paraId="7C35695A" w14:textId="77777777" w:rsidTr="00036CBA">
        <w:tc>
          <w:tcPr>
            <w:tcW w:w="4508" w:type="dxa"/>
          </w:tcPr>
          <w:p w14:paraId="09405D00" w14:textId="6DE363D9"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Exclusion</w:t>
            </w:r>
          </w:p>
        </w:tc>
        <w:tc>
          <w:tcPr>
            <w:tcW w:w="4509" w:type="dxa"/>
            <w:gridSpan w:val="2"/>
          </w:tcPr>
          <w:p w14:paraId="053C7A88" w14:textId="3E93D26F"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0%</w:t>
            </w:r>
          </w:p>
        </w:tc>
      </w:tr>
      <w:tr w:rsidR="00036CBA" w14:paraId="3C816B72" w14:textId="77777777" w:rsidTr="00036CBA">
        <w:tc>
          <w:tcPr>
            <w:tcW w:w="4508" w:type="dxa"/>
          </w:tcPr>
          <w:p w14:paraId="1845338F" w14:textId="6B1137B4"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Placing Requests</w:t>
            </w:r>
          </w:p>
        </w:tc>
        <w:tc>
          <w:tcPr>
            <w:tcW w:w="4509" w:type="dxa"/>
            <w:gridSpan w:val="2"/>
          </w:tcPr>
          <w:p w14:paraId="31D7BD2E" w14:textId="3FBE26DC"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35%</w:t>
            </w:r>
          </w:p>
        </w:tc>
      </w:tr>
      <w:tr w:rsidR="00036CBA" w14:paraId="4CCFF5AD" w14:textId="77777777" w:rsidTr="00036CBA">
        <w:tc>
          <w:tcPr>
            <w:tcW w:w="4508" w:type="dxa"/>
          </w:tcPr>
          <w:p w14:paraId="3E51B3E6" w14:textId="2358F2BB"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Pupils with Support for Learning</w:t>
            </w:r>
          </w:p>
        </w:tc>
        <w:tc>
          <w:tcPr>
            <w:tcW w:w="4509" w:type="dxa"/>
            <w:gridSpan w:val="2"/>
          </w:tcPr>
          <w:p w14:paraId="5F6F52FF" w14:textId="13EBD719"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40%</w:t>
            </w:r>
          </w:p>
        </w:tc>
      </w:tr>
      <w:tr w:rsidR="00036CBA" w14:paraId="4CB80493" w14:textId="77777777" w:rsidTr="00036CBA">
        <w:tc>
          <w:tcPr>
            <w:tcW w:w="4508" w:type="dxa"/>
          </w:tcPr>
          <w:p w14:paraId="28179982" w14:textId="115ACBF6"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Flexi-schooling Agreements</w:t>
            </w:r>
          </w:p>
        </w:tc>
        <w:tc>
          <w:tcPr>
            <w:tcW w:w="4509" w:type="dxa"/>
            <w:gridSpan w:val="2"/>
          </w:tcPr>
          <w:p w14:paraId="2C68D4CA" w14:textId="74ED80AE" w:rsidR="00036CBA" w:rsidRDefault="00036CBA" w:rsidP="00E802D1">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4%</w:t>
            </w:r>
          </w:p>
        </w:tc>
      </w:tr>
      <w:tr w:rsidR="00036CBA" w14:paraId="205950C9" w14:textId="77777777" w:rsidTr="00036CBA">
        <w:tc>
          <w:tcPr>
            <w:tcW w:w="4508" w:type="dxa"/>
          </w:tcPr>
          <w:p w14:paraId="4A946846" w14:textId="5E7C89A1" w:rsidR="00036CBA" w:rsidRDefault="00036CBA" w:rsidP="00036CBA">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Attainment Scotland Fund Allocation</w:t>
            </w:r>
          </w:p>
        </w:tc>
        <w:tc>
          <w:tcPr>
            <w:tcW w:w="4509" w:type="dxa"/>
            <w:gridSpan w:val="2"/>
          </w:tcPr>
          <w:p w14:paraId="3A711C59" w14:textId="5B73A24D" w:rsidR="00036CBA" w:rsidRDefault="00036CBA" w:rsidP="00036CBA">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color w:val="1F497D" w:themeColor="text2"/>
                <w:sz w:val="23"/>
                <w:szCs w:val="23"/>
              </w:rPr>
              <w:t>£33</w:t>
            </w:r>
            <w:r w:rsidR="007A2D94">
              <w:rPr>
                <w:rFonts w:asciiTheme="minorHAnsi" w:hAnsiTheme="minorHAnsi" w:cs="Arial"/>
                <w:color w:val="1F497D" w:themeColor="text2"/>
                <w:sz w:val="23"/>
                <w:szCs w:val="23"/>
              </w:rPr>
              <w:t>,080.00</w:t>
            </w:r>
          </w:p>
        </w:tc>
      </w:tr>
    </w:tbl>
    <w:p w14:paraId="396B6AF3" w14:textId="1422C3E4" w:rsidR="00036CBA" w:rsidRPr="004D212F" w:rsidRDefault="00160CCF" w:rsidP="00E802D1">
      <w:pPr>
        <w:pStyle w:val="NormalWeb"/>
        <w:spacing w:before="0" w:beforeAutospacing="0" w:after="233" w:afterAutospacing="0" w:line="350" w:lineRule="atLeast"/>
        <w:rPr>
          <w:rFonts w:asciiTheme="minorHAnsi" w:hAnsiTheme="minorHAnsi" w:cs="Arial"/>
          <w:color w:val="1F497D" w:themeColor="text2"/>
          <w:sz w:val="23"/>
          <w:szCs w:val="23"/>
        </w:rPr>
      </w:pPr>
      <w:r w:rsidRPr="004D212F">
        <w:rPr>
          <w:rFonts w:asciiTheme="minorHAnsi" w:hAnsiTheme="minorHAnsi" w:cs="Arial"/>
          <w:color w:val="1F497D" w:themeColor="text2"/>
          <w:sz w:val="23"/>
          <w:szCs w:val="23"/>
        </w:rPr>
        <w:t xml:space="preserve">Falkland Primary School was built in 1967. It is the only primary school in Falkland </w:t>
      </w:r>
      <w:proofErr w:type="gramStart"/>
      <w:r w:rsidRPr="004D212F">
        <w:rPr>
          <w:rFonts w:asciiTheme="minorHAnsi" w:hAnsiTheme="minorHAnsi" w:cs="Arial"/>
          <w:color w:val="1F497D" w:themeColor="text2"/>
          <w:sz w:val="23"/>
          <w:szCs w:val="23"/>
        </w:rPr>
        <w:t>and also</w:t>
      </w:r>
      <w:proofErr w:type="gramEnd"/>
      <w:r w:rsidRPr="004D212F">
        <w:rPr>
          <w:rFonts w:asciiTheme="minorHAnsi" w:hAnsiTheme="minorHAnsi" w:cs="Arial"/>
          <w:color w:val="1F497D" w:themeColor="text2"/>
          <w:sz w:val="23"/>
          <w:szCs w:val="23"/>
        </w:rPr>
        <w:t xml:space="preserve"> serves the village of Newton of Falkland and the surrounding area.</w:t>
      </w:r>
      <w:r>
        <w:rPr>
          <w:rFonts w:asciiTheme="minorHAnsi" w:hAnsiTheme="minorHAnsi" w:cs="Arial"/>
          <w:color w:val="1F497D" w:themeColor="text2"/>
          <w:sz w:val="23"/>
          <w:szCs w:val="23"/>
        </w:rPr>
        <w:t xml:space="preserve">  </w:t>
      </w:r>
      <w:r w:rsidRPr="004D212F">
        <w:rPr>
          <w:rFonts w:asciiTheme="minorHAnsi" w:hAnsiTheme="minorHAnsi" w:cs="Arial"/>
          <w:color w:val="1F497D" w:themeColor="text2"/>
          <w:sz w:val="23"/>
          <w:szCs w:val="23"/>
        </w:rPr>
        <w:t>Falkland is situated in a unique location, rural, spacious and rich in diversity, commerce, heritage and creativity.  The main school building houses 4 classrooms, and The Hub, assembly hall, dining area and office accommodation. Two huts in the school grounds house the Nursery class and Primary 1. We have a tarmac playground, school orchard garden and a large playing field.  We also have access to the beautiful surroundings of Falkland Estate and local countryside.</w:t>
      </w:r>
      <w:r>
        <w:rPr>
          <w:rFonts w:asciiTheme="minorHAnsi" w:hAnsiTheme="minorHAnsi" w:cs="Arial"/>
          <w:color w:val="1F497D" w:themeColor="text2"/>
          <w:sz w:val="23"/>
          <w:szCs w:val="23"/>
        </w:rPr>
        <w:t xml:space="preserve">  </w:t>
      </w:r>
    </w:p>
    <w:p w14:paraId="2063C8E5" w14:textId="77777777" w:rsidR="00721C9E" w:rsidRDefault="00721C9E" w:rsidP="00C70D9E">
      <w:pPr>
        <w:widowControl w:val="0"/>
        <w:rPr>
          <w:b/>
          <w:bCs/>
          <w:color w:val="1F497D"/>
          <w:sz w:val="24"/>
          <w:szCs w:val="24"/>
        </w:rPr>
      </w:pPr>
    </w:p>
    <w:p w14:paraId="5751F792" w14:textId="33640D6C" w:rsidR="00C70D9E" w:rsidRDefault="00C70D9E" w:rsidP="00C70D9E">
      <w:pPr>
        <w:widowControl w:val="0"/>
        <w:rPr>
          <w:b/>
          <w:bCs/>
          <w:color w:val="1F497D"/>
          <w:sz w:val="24"/>
          <w:szCs w:val="24"/>
          <w:lang w:eastAsia="en-GB"/>
        </w:rPr>
      </w:pPr>
      <w:r>
        <w:rPr>
          <w:b/>
          <w:bCs/>
          <w:color w:val="1F497D"/>
          <w:sz w:val="24"/>
          <w:szCs w:val="24"/>
        </w:rPr>
        <w:t>Vision Statement</w:t>
      </w:r>
    </w:p>
    <w:p w14:paraId="7E937B92" w14:textId="77777777" w:rsidR="00C70D9E" w:rsidRDefault="00C70D9E" w:rsidP="00C70D9E">
      <w:pPr>
        <w:widowControl w:val="0"/>
        <w:rPr>
          <w:b/>
          <w:bCs/>
          <w:color w:val="1F497D"/>
          <w:sz w:val="24"/>
          <w:szCs w:val="24"/>
        </w:rPr>
      </w:pPr>
      <w:r>
        <w:rPr>
          <w:b/>
          <w:bCs/>
          <w:color w:val="1F497D"/>
          <w:sz w:val="24"/>
          <w:szCs w:val="24"/>
        </w:rPr>
        <w:t> </w:t>
      </w:r>
    </w:p>
    <w:p w14:paraId="2A69A760" w14:textId="0B30FE40" w:rsidR="00C70D9E" w:rsidRDefault="00C70D9E" w:rsidP="00C70D9E">
      <w:pPr>
        <w:widowControl w:val="0"/>
        <w:rPr>
          <w:color w:val="1F497D"/>
          <w:sz w:val="24"/>
          <w:szCs w:val="24"/>
        </w:rPr>
      </w:pPr>
      <w:r>
        <w:rPr>
          <w:color w:val="1F497D"/>
          <w:sz w:val="24"/>
          <w:szCs w:val="24"/>
        </w:rPr>
        <w:t xml:space="preserve">We aspire to be a nurturing, learning community where attainment is excellent, achievements are planned for and celebrated and where we are all involved in </w:t>
      </w:r>
      <w:r w:rsidR="007B505A">
        <w:rPr>
          <w:color w:val="1F497D"/>
          <w:sz w:val="24"/>
          <w:szCs w:val="24"/>
        </w:rPr>
        <w:t xml:space="preserve">supporting a love </w:t>
      </w:r>
      <w:r w:rsidR="001762D9">
        <w:rPr>
          <w:color w:val="1F497D"/>
          <w:sz w:val="24"/>
          <w:szCs w:val="24"/>
        </w:rPr>
        <w:t>of</w:t>
      </w:r>
      <w:r w:rsidR="007B505A">
        <w:rPr>
          <w:color w:val="1F497D"/>
          <w:sz w:val="24"/>
          <w:szCs w:val="24"/>
        </w:rPr>
        <w:t xml:space="preserve"> learning</w:t>
      </w:r>
      <w:r>
        <w:rPr>
          <w:color w:val="1F497D"/>
          <w:sz w:val="24"/>
          <w:szCs w:val="24"/>
        </w:rPr>
        <w:t>.</w:t>
      </w:r>
    </w:p>
    <w:p w14:paraId="3246E039" w14:textId="77777777" w:rsidR="00C70D9E" w:rsidRDefault="00C70D9E" w:rsidP="00C70D9E">
      <w:pPr>
        <w:widowControl w:val="0"/>
        <w:rPr>
          <w:color w:val="000000"/>
          <w:sz w:val="20"/>
          <w:szCs w:val="20"/>
        </w:rPr>
      </w:pPr>
      <w:r>
        <w:t> </w:t>
      </w:r>
    </w:p>
    <w:p w14:paraId="7C9C65E5" w14:textId="77777777" w:rsidR="00C70D9E" w:rsidRDefault="00C70D9E" w:rsidP="00C70D9E">
      <w:pPr>
        <w:widowControl w:val="0"/>
      </w:pPr>
      <w:r>
        <w:t> </w:t>
      </w:r>
    </w:p>
    <w:p w14:paraId="16FDFB34" w14:textId="77777777" w:rsidR="00C70D9E" w:rsidRPr="00C16CCB" w:rsidRDefault="00882056" w:rsidP="00C70D9E">
      <w:pPr>
        <w:widowControl w:val="0"/>
        <w:rPr>
          <w:b/>
          <w:bCs/>
          <w:color w:val="1F497D"/>
          <w:sz w:val="24"/>
          <w:szCs w:val="24"/>
          <w:lang w:eastAsia="en-GB"/>
        </w:rPr>
      </w:pPr>
      <w:r>
        <w:rPr>
          <w:b/>
          <w:bCs/>
          <w:color w:val="1F497D"/>
          <w:sz w:val="24"/>
          <w:szCs w:val="24"/>
        </w:rPr>
        <w:t>Declaration/</w:t>
      </w:r>
      <w:r w:rsidR="00C70D9E" w:rsidRPr="00C16CCB">
        <w:rPr>
          <w:b/>
          <w:bCs/>
          <w:color w:val="1F497D"/>
          <w:sz w:val="24"/>
          <w:szCs w:val="24"/>
        </w:rPr>
        <w:t>Aims</w:t>
      </w:r>
    </w:p>
    <w:p w14:paraId="289ABADB" w14:textId="77777777" w:rsidR="00C70D9E" w:rsidRPr="00C16CCB" w:rsidRDefault="00C70D9E" w:rsidP="00C70D9E">
      <w:pPr>
        <w:widowControl w:val="0"/>
        <w:rPr>
          <w:b/>
          <w:bCs/>
          <w:color w:val="1F497D"/>
          <w:sz w:val="24"/>
          <w:szCs w:val="24"/>
        </w:rPr>
      </w:pPr>
      <w:r w:rsidRPr="00C16CCB">
        <w:rPr>
          <w:b/>
          <w:bCs/>
          <w:color w:val="1F497D"/>
          <w:sz w:val="24"/>
          <w:szCs w:val="24"/>
        </w:rPr>
        <w:t> </w:t>
      </w:r>
    </w:p>
    <w:p w14:paraId="52FF298A" w14:textId="77777777" w:rsidR="00C70D9E" w:rsidRPr="00C16CCB" w:rsidRDefault="00C70D9E" w:rsidP="00C70D9E">
      <w:pPr>
        <w:widowControl w:val="0"/>
        <w:rPr>
          <w:color w:val="1F497D"/>
          <w:sz w:val="24"/>
          <w:szCs w:val="24"/>
        </w:rPr>
      </w:pPr>
      <w:r w:rsidRPr="00C16CCB">
        <w:rPr>
          <w:color w:val="1F497D"/>
          <w:sz w:val="24"/>
          <w:szCs w:val="24"/>
        </w:rPr>
        <w:t xml:space="preserve">We </w:t>
      </w:r>
      <w:r w:rsidR="00BA5FBB">
        <w:rPr>
          <w:color w:val="1F497D"/>
          <w:sz w:val="24"/>
          <w:szCs w:val="24"/>
        </w:rPr>
        <w:t>are</w:t>
      </w:r>
      <w:r w:rsidRPr="00C16CCB">
        <w:rPr>
          <w:color w:val="1F497D"/>
          <w:sz w:val="24"/>
          <w:szCs w:val="24"/>
        </w:rPr>
        <w:t xml:space="preserve"> </w:t>
      </w:r>
      <w:r w:rsidR="00C16CCB" w:rsidRPr="00E802D1">
        <w:rPr>
          <w:b/>
          <w:color w:val="1F497D"/>
          <w:sz w:val="24"/>
          <w:szCs w:val="24"/>
        </w:rPr>
        <w:t>kind</w:t>
      </w:r>
      <w:r w:rsidR="00C16CCB" w:rsidRPr="00C16CCB">
        <w:rPr>
          <w:color w:val="1F497D"/>
          <w:sz w:val="24"/>
          <w:szCs w:val="24"/>
        </w:rPr>
        <w:t xml:space="preserve"> to ourselves, each other, our school, our community and our world.</w:t>
      </w:r>
    </w:p>
    <w:p w14:paraId="21E98600" w14:textId="77777777" w:rsidR="00C70D9E" w:rsidRPr="00C16CCB" w:rsidRDefault="00C70D9E" w:rsidP="00C70D9E">
      <w:pPr>
        <w:widowControl w:val="0"/>
        <w:rPr>
          <w:color w:val="1F497D"/>
          <w:sz w:val="24"/>
          <w:szCs w:val="24"/>
        </w:rPr>
      </w:pPr>
      <w:r w:rsidRPr="00C16CCB">
        <w:rPr>
          <w:color w:val="1F497D"/>
          <w:sz w:val="24"/>
          <w:szCs w:val="24"/>
        </w:rPr>
        <w:t>We</w:t>
      </w:r>
      <w:r w:rsidR="00882056">
        <w:rPr>
          <w:color w:val="1F497D"/>
          <w:sz w:val="24"/>
          <w:szCs w:val="24"/>
        </w:rPr>
        <w:t xml:space="preserve"> </w:t>
      </w:r>
      <w:r w:rsidR="00C16CCB" w:rsidRPr="00C16CCB">
        <w:rPr>
          <w:color w:val="1F497D"/>
          <w:sz w:val="24"/>
          <w:szCs w:val="24"/>
        </w:rPr>
        <w:t xml:space="preserve">have </w:t>
      </w:r>
      <w:r w:rsidR="00C16CCB" w:rsidRPr="00E802D1">
        <w:rPr>
          <w:b/>
          <w:color w:val="1F497D"/>
          <w:sz w:val="24"/>
          <w:szCs w:val="24"/>
        </w:rPr>
        <w:t>courage</w:t>
      </w:r>
      <w:r w:rsidR="00C16CCB" w:rsidRPr="00C16CCB">
        <w:rPr>
          <w:color w:val="1F497D"/>
          <w:sz w:val="24"/>
          <w:szCs w:val="24"/>
        </w:rPr>
        <w:t xml:space="preserve"> through ambition</w:t>
      </w:r>
      <w:r w:rsidR="00C16CCB">
        <w:rPr>
          <w:color w:val="1F497D"/>
          <w:sz w:val="24"/>
          <w:szCs w:val="24"/>
        </w:rPr>
        <w:t xml:space="preserve">, </w:t>
      </w:r>
      <w:r w:rsidR="00C16CCB" w:rsidRPr="00C16CCB">
        <w:rPr>
          <w:color w:val="1F497D"/>
          <w:sz w:val="24"/>
          <w:szCs w:val="24"/>
        </w:rPr>
        <w:t>risk-taking</w:t>
      </w:r>
      <w:r w:rsidR="00BA5FBB">
        <w:rPr>
          <w:color w:val="1F497D"/>
          <w:sz w:val="24"/>
          <w:szCs w:val="24"/>
        </w:rPr>
        <w:t xml:space="preserve">, </w:t>
      </w:r>
      <w:r w:rsidR="00C16CCB" w:rsidRPr="00C16CCB">
        <w:rPr>
          <w:color w:val="1F497D"/>
          <w:sz w:val="24"/>
          <w:szCs w:val="24"/>
        </w:rPr>
        <w:t>challenge</w:t>
      </w:r>
      <w:r w:rsidR="00BA5FBB">
        <w:rPr>
          <w:color w:val="1F497D"/>
          <w:sz w:val="24"/>
          <w:szCs w:val="24"/>
        </w:rPr>
        <w:t xml:space="preserve"> and</w:t>
      </w:r>
      <w:r w:rsidR="00BA5FBB" w:rsidRPr="00BA5FBB">
        <w:rPr>
          <w:color w:val="1F497D"/>
          <w:sz w:val="24"/>
          <w:szCs w:val="24"/>
        </w:rPr>
        <w:t xml:space="preserve"> </w:t>
      </w:r>
      <w:r w:rsidR="00BA5FBB">
        <w:rPr>
          <w:color w:val="1F497D"/>
          <w:sz w:val="24"/>
          <w:szCs w:val="24"/>
        </w:rPr>
        <w:t>self-reflection.</w:t>
      </w:r>
    </w:p>
    <w:p w14:paraId="16C672F0" w14:textId="77777777" w:rsidR="00C16CCB" w:rsidRPr="00C16CCB" w:rsidRDefault="00C16CCB" w:rsidP="00C70D9E">
      <w:pPr>
        <w:widowControl w:val="0"/>
        <w:rPr>
          <w:color w:val="1F497D"/>
          <w:sz w:val="24"/>
          <w:szCs w:val="24"/>
        </w:rPr>
      </w:pPr>
      <w:r w:rsidRPr="00C16CCB">
        <w:rPr>
          <w:color w:val="1F497D"/>
          <w:sz w:val="24"/>
          <w:szCs w:val="24"/>
        </w:rPr>
        <w:t>We show</w:t>
      </w:r>
      <w:r w:rsidRPr="00E802D1">
        <w:rPr>
          <w:b/>
          <w:color w:val="1F497D"/>
          <w:sz w:val="24"/>
          <w:szCs w:val="24"/>
        </w:rPr>
        <w:t xml:space="preserve"> curiosity</w:t>
      </w:r>
      <w:r w:rsidRPr="00C16CCB">
        <w:rPr>
          <w:color w:val="1F497D"/>
          <w:sz w:val="24"/>
          <w:szCs w:val="24"/>
        </w:rPr>
        <w:t xml:space="preserve"> by having enquiring minds</w:t>
      </w:r>
      <w:r w:rsidR="001762D9">
        <w:rPr>
          <w:color w:val="1F497D"/>
          <w:sz w:val="24"/>
          <w:szCs w:val="24"/>
        </w:rPr>
        <w:t>,</w:t>
      </w:r>
      <w:r w:rsidRPr="00C16CCB">
        <w:rPr>
          <w:color w:val="1F497D"/>
          <w:sz w:val="24"/>
          <w:szCs w:val="24"/>
        </w:rPr>
        <w:t xml:space="preserve"> </w:t>
      </w:r>
      <w:r w:rsidR="001762D9" w:rsidRPr="00C16CCB">
        <w:rPr>
          <w:color w:val="1F497D"/>
          <w:sz w:val="24"/>
          <w:szCs w:val="24"/>
        </w:rPr>
        <w:t xml:space="preserve">being motivated </w:t>
      </w:r>
      <w:r w:rsidRPr="00C16CCB">
        <w:rPr>
          <w:color w:val="1F497D"/>
          <w:sz w:val="24"/>
          <w:szCs w:val="24"/>
        </w:rPr>
        <w:t xml:space="preserve">and by developing a love of learning. </w:t>
      </w:r>
    </w:p>
    <w:p w14:paraId="563418DC" w14:textId="77777777" w:rsidR="00C70D9E" w:rsidRDefault="00C70D9E" w:rsidP="00C70D9E">
      <w:pPr>
        <w:widowControl w:val="0"/>
        <w:rPr>
          <w:color w:val="1F497D"/>
          <w:sz w:val="24"/>
          <w:szCs w:val="24"/>
        </w:rPr>
      </w:pPr>
    </w:p>
    <w:p w14:paraId="27AA8830" w14:textId="77777777" w:rsidR="00F33AB9" w:rsidRDefault="00F33AB9" w:rsidP="00C70D9E">
      <w:pPr>
        <w:widowControl w:val="0"/>
        <w:rPr>
          <w:color w:val="1F497D"/>
          <w:sz w:val="24"/>
          <w:szCs w:val="24"/>
        </w:rPr>
      </w:pPr>
    </w:p>
    <w:p w14:paraId="5437723A" w14:textId="77777777" w:rsidR="00F33AB9" w:rsidRDefault="00F33AB9" w:rsidP="00C70D9E">
      <w:pPr>
        <w:widowControl w:val="0"/>
        <w:rPr>
          <w:color w:val="1F497D"/>
          <w:sz w:val="24"/>
          <w:szCs w:val="24"/>
        </w:rPr>
      </w:pPr>
    </w:p>
    <w:p w14:paraId="6E25FE46" w14:textId="77777777" w:rsidR="00C70D9E" w:rsidRPr="00C16CCB" w:rsidRDefault="00C70D9E" w:rsidP="00C70D9E">
      <w:pPr>
        <w:widowControl w:val="0"/>
        <w:rPr>
          <w:b/>
          <w:color w:val="1F497D"/>
          <w:sz w:val="24"/>
          <w:szCs w:val="24"/>
        </w:rPr>
      </w:pPr>
      <w:r w:rsidRPr="00C16CCB">
        <w:rPr>
          <w:b/>
          <w:color w:val="1F497D"/>
          <w:sz w:val="24"/>
          <w:szCs w:val="24"/>
        </w:rPr>
        <w:t>Our Values</w:t>
      </w:r>
    </w:p>
    <w:p w14:paraId="4298B027" w14:textId="77777777" w:rsidR="00C70D9E" w:rsidRDefault="00C70D9E" w:rsidP="00C70D9E">
      <w:pPr>
        <w:widowControl w:val="0"/>
        <w:rPr>
          <w:color w:val="000000"/>
          <w:sz w:val="20"/>
          <w:szCs w:val="20"/>
        </w:rPr>
      </w:pPr>
      <w:r>
        <w:t> </w:t>
      </w:r>
    </w:p>
    <w:p w14:paraId="76AA9138" w14:textId="77777777" w:rsidR="00346DA4" w:rsidRDefault="00C77F59" w:rsidP="005418BA">
      <w:pPr>
        <w:rPr>
          <w:rFonts w:ascii="Arial" w:hAnsi="Arial" w:cs="Arial"/>
          <w:sz w:val="24"/>
          <w:szCs w:val="24"/>
        </w:rPr>
      </w:pPr>
      <w:r>
        <w:rPr>
          <w:rFonts w:ascii="Times New Roman" w:hAnsi="Times New Roman"/>
          <w:noProof/>
          <w:sz w:val="24"/>
          <w:szCs w:val="24"/>
          <w:lang w:eastAsia="en-GB"/>
        </w:rPr>
        <w:drawing>
          <wp:anchor distT="36576" distB="36576" distL="36576" distR="36576" simplePos="0" relativeHeight="251672576" behindDoc="0" locked="0" layoutInCell="1" allowOverlap="1" wp14:anchorId="745B63D1" wp14:editId="71113CB0">
            <wp:simplePos x="0" y="0"/>
            <wp:positionH relativeFrom="column">
              <wp:posOffset>4495800</wp:posOffset>
            </wp:positionH>
            <wp:positionV relativeFrom="paragraph">
              <wp:posOffset>114300</wp:posOffset>
            </wp:positionV>
            <wp:extent cx="1666875" cy="124412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837" cy="12523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1552" behindDoc="0" locked="0" layoutInCell="1" allowOverlap="1" wp14:anchorId="3D521E34" wp14:editId="125D8AE2">
            <wp:simplePos x="0" y="0"/>
            <wp:positionH relativeFrom="column">
              <wp:posOffset>2171701</wp:posOffset>
            </wp:positionH>
            <wp:positionV relativeFrom="paragraph">
              <wp:posOffset>95250</wp:posOffset>
            </wp:positionV>
            <wp:extent cx="1711074" cy="1285875"/>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270" cy="12920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92155F" w14:textId="77777777" w:rsidR="00346DA4" w:rsidRDefault="00346DA4" w:rsidP="005418BA">
      <w:pPr>
        <w:rPr>
          <w:rFonts w:ascii="Arial" w:hAnsi="Arial" w:cs="Arial"/>
          <w:sz w:val="24"/>
          <w:szCs w:val="24"/>
        </w:rPr>
      </w:pPr>
      <w:r>
        <w:rPr>
          <w:rFonts w:ascii="Times New Roman" w:hAnsi="Times New Roman"/>
          <w:noProof/>
          <w:sz w:val="24"/>
          <w:szCs w:val="24"/>
          <w:lang w:eastAsia="en-GB"/>
        </w:rPr>
        <w:drawing>
          <wp:anchor distT="36576" distB="36576" distL="36576" distR="36576" simplePos="0" relativeHeight="251670528" behindDoc="0" locked="0" layoutInCell="1" allowOverlap="1" wp14:anchorId="29A5B959" wp14:editId="55C45C7A">
            <wp:simplePos x="0" y="0"/>
            <wp:positionH relativeFrom="column">
              <wp:posOffset>9525</wp:posOffset>
            </wp:positionH>
            <wp:positionV relativeFrom="paragraph">
              <wp:posOffset>15240</wp:posOffset>
            </wp:positionV>
            <wp:extent cx="1619250" cy="12073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734" cy="12166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4A9315" w14:textId="77777777" w:rsidR="00346DA4" w:rsidRDefault="00346DA4" w:rsidP="005418BA">
      <w:pPr>
        <w:rPr>
          <w:rFonts w:ascii="Arial" w:hAnsi="Arial" w:cs="Arial"/>
          <w:sz w:val="24"/>
          <w:szCs w:val="24"/>
        </w:rPr>
      </w:pPr>
    </w:p>
    <w:p w14:paraId="32F987F6" w14:textId="77777777" w:rsidR="00346DA4" w:rsidRDefault="00346DA4" w:rsidP="005418BA">
      <w:pPr>
        <w:rPr>
          <w:rFonts w:ascii="Arial" w:hAnsi="Arial" w:cs="Arial"/>
          <w:sz w:val="24"/>
          <w:szCs w:val="24"/>
        </w:rPr>
      </w:pPr>
    </w:p>
    <w:p w14:paraId="29E1C175" w14:textId="77777777" w:rsidR="00346DA4" w:rsidRDefault="00346DA4" w:rsidP="005418BA">
      <w:pPr>
        <w:rPr>
          <w:rFonts w:ascii="Arial" w:hAnsi="Arial" w:cs="Arial"/>
          <w:sz w:val="24"/>
          <w:szCs w:val="24"/>
        </w:rPr>
      </w:pPr>
    </w:p>
    <w:p w14:paraId="54C77E38" w14:textId="77777777" w:rsidR="00346DA4" w:rsidRDefault="00346DA4" w:rsidP="005418BA">
      <w:pPr>
        <w:rPr>
          <w:rFonts w:ascii="Arial" w:hAnsi="Arial" w:cs="Arial"/>
          <w:sz w:val="24"/>
          <w:szCs w:val="24"/>
        </w:rPr>
      </w:pPr>
    </w:p>
    <w:p w14:paraId="04420696" w14:textId="77777777" w:rsidR="00346DA4" w:rsidRDefault="00346DA4" w:rsidP="005418BA">
      <w:pPr>
        <w:rPr>
          <w:rFonts w:ascii="Arial" w:hAnsi="Arial" w:cs="Arial"/>
          <w:sz w:val="24"/>
          <w:szCs w:val="24"/>
        </w:rPr>
      </w:pPr>
    </w:p>
    <w:p w14:paraId="74034C9B" w14:textId="77777777" w:rsidR="00346DA4" w:rsidRDefault="00346DA4" w:rsidP="005418BA">
      <w:pPr>
        <w:rPr>
          <w:rFonts w:ascii="Arial" w:hAnsi="Arial" w:cs="Arial"/>
          <w:sz w:val="24"/>
          <w:szCs w:val="24"/>
        </w:rPr>
      </w:pPr>
    </w:p>
    <w:p w14:paraId="3D9EC547" w14:textId="77777777" w:rsidR="00C77F59" w:rsidRDefault="00C77F59" w:rsidP="00346DA4">
      <w:pPr>
        <w:widowControl w:val="0"/>
        <w:rPr>
          <w:b/>
          <w:bCs/>
          <w:color w:val="1F497D"/>
          <w:sz w:val="24"/>
          <w:szCs w:val="24"/>
        </w:rPr>
      </w:pPr>
    </w:p>
    <w:p w14:paraId="0F030F16" w14:textId="77777777" w:rsidR="00C77F59" w:rsidRDefault="00C77F59" w:rsidP="00346DA4">
      <w:pPr>
        <w:widowControl w:val="0"/>
        <w:rPr>
          <w:b/>
          <w:bCs/>
          <w:color w:val="1F497D"/>
          <w:sz w:val="24"/>
          <w:szCs w:val="24"/>
        </w:rPr>
      </w:pPr>
    </w:p>
    <w:p w14:paraId="7F705798" w14:textId="70CF0552" w:rsidR="000D45C9" w:rsidRDefault="000D45C9">
      <w:pPr>
        <w:rPr>
          <w:b/>
          <w:bCs/>
          <w:color w:val="1F497D"/>
          <w:sz w:val="24"/>
          <w:szCs w:val="24"/>
        </w:rPr>
      </w:pPr>
    </w:p>
    <w:p w14:paraId="656D447A" w14:textId="77777777" w:rsidR="003A3920" w:rsidRDefault="003A3920" w:rsidP="004D212F">
      <w:pPr>
        <w:widowControl w:val="0"/>
        <w:rPr>
          <w:b/>
          <w:bCs/>
          <w:color w:val="1F497D"/>
          <w:sz w:val="24"/>
          <w:szCs w:val="24"/>
        </w:rPr>
      </w:pPr>
    </w:p>
    <w:p w14:paraId="2BDF7FF8" w14:textId="77777777" w:rsidR="003A3920" w:rsidRDefault="003A3920" w:rsidP="00346DA4">
      <w:pPr>
        <w:widowControl w:val="0"/>
        <w:rPr>
          <w:rFonts w:asciiTheme="minorHAnsi" w:hAnsiTheme="minorHAnsi"/>
          <w:b/>
          <w:bCs/>
          <w:color w:val="1F497D"/>
          <w:sz w:val="23"/>
          <w:szCs w:val="23"/>
        </w:rPr>
      </w:pPr>
    </w:p>
    <w:p w14:paraId="39CF0B18" w14:textId="4341F511" w:rsidR="00346DA4" w:rsidRPr="004D212F" w:rsidRDefault="00346DA4" w:rsidP="00346DA4">
      <w:pPr>
        <w:widowControl w:val="0"/>
        <w:rPr>
          <w:rFonts w:asciiTheme="minorHAnsi" w:hAnsiTheme="minorHAnsi"/>
          <w:b/>
          <w:bCs/>
          <w:color w:val="1F497D"/>
          <w:sz w:val="23"/>
          <w:szCs w:val="23"/>
          <w:lang w:eastAsia="en-GB"/>
        </w:rPr>
      </w:pPr>
      <w:r w:rsidRPr="004D212F">
        <w:rPr>
          <w:rFonts w:asciiTheme="minorHAnsi" w:hAnsiTheme="minorHAnsi"/>
          <w:b/>
          <w:bCs/>
          <w:color w:val="1F497D"/>
          <w:sz w:val="23"/>
          <w:szCs w:val="23"/>
        </w:rPr>
        <w:t xml:space="preserve">Curriculum Rationale </w:t>
      </w:r>
      <w:r w:rsidR="00E802D1">
        <w:rPr>
          <w:rFonts w:asciiTheme="minorHAnsi" w:hAnsiTheme="minorHAnsi"/>
          <w:b/>
          <w:bCs/>
          <w:color w:val="1F497D"/>
          <w:sz w:val="23"/>
          <w:szCs w:val="23"/>
        </w:rPr>
        <w:t>-</w:t>
      </w:r>
      <w:r w:rsidR="00E802D1" w:rsidRPr="00E802D1">
        <w:rPr>
          <w:rFonts w:asciiTheme="minorHAnsi" w:hAnsiTheme="minorHAnsi"/>
          <w:bCs/>
          <w:i/>
          <w:color w:val="1F497D"/>
          <w:sz w:val="23"/>
          <w:szCs w:val="23"/>
        </w:rPr>
        <w:t xml:space="preserve"> abridged</w:t>
      </w:r>
    </w:p>
    <w:p w14:paraId="1C6D579D" w14:textId="0688010A" w:rsidR="003A3920" w:rsidRPr="007F2CC5" w:rsidRDefault="00346DA4" w:rsidP="004D212F">
      <w:pPr>
        <w:pStyle w:val="NormalWeb"/>
        <w:spacing w:before="0" w:beforeAutospacing="0" w:after="233" w:afterAutospacing="0" w:line="350" w:lineRule="atLeast"/>
        <w:rPr>
          <w:rFonts w:asciiTheme="minorHAnsi" w:hAnsiTheme="minorHAnsi" w:cs="Arial"/>
          <w:color w:val="1F497D" w:themeColor="text2"/>
          <w:sz w:val="23"/>
          <w:szCs w:val="23"/>
        </w:rPr>
      </w:pPr>
      <w:r w:rsidRPr="004D212F">
        <w:rPr>
          <w:rFonts w:asciiTheme="minorHAnsi" w:hAnsiTheme="minorHAnsi"/>
          <w:color w:val="1F497D"/>
          <w:sz w:val="23"/>
          <w:szCs w:val="23"/>
        </w:rPr>
        <w:t xml:space="preserve">At Falkland Primary School and Nursery children learn through experiences, influenced by </w:t>
      </w:r>
      <w:r w:rsidR="00882056" w:rsidRPr="004D212F">
        <w:rPr>
          <w:rFonts w:asciiTheme="minorHAnsi" w:hAnsiTheme="minorHAnsi"/>
          <w:color w:val="1F497D"/>
          <w:sz w:val="23"/>
          <w:szCs w:val="23"/>
        </w:rPr>
        <w:t xml:space="preserve">the broad general education of Curriculum for Excellence, </w:t>
      </w:r>
      <w:r w:rsidRPr="004D212F">
        <w:rPr>
          <w:rFonts w:asciiTheme="minorHAnsi" w:hAnsiTheme="minorHAnsi"/>
          <w:color w:val="1F497D"/>
          <w:sz w:val="23"/>
          <w:szCs w:val="23"/>
        </w:rPr>
        <w:t>their own interests and our inspiring unique, natural surroundings</w:t>
      </w:r>
      <w:r w:rsidR="003A3920">
        <w:rPr>
          <w:rFonts w:asciiTheme="minorHAnsi" w:hAnsiTheme="minorHAnsi"/>
          <w:color w:val="1F497D"/>
          <w:sz w:val="23"/>
          <w:szCs w:val="23"/>
        </w:rPr>
        <w:t>.  This is achieved</w:t>
      </w:r>
      <w:r w:rsidR="0058211E" w:rsidRPr="004D212F">
        <w:rPr>
          <w:rFonts w:asciiTheme="minorHAnsi" w:hAnsiTheme="minorHAnsi"/>
          <w:color w:val="1F497D"/>
          <w:sz w:val="23"/>
          <w:szCs w:val="23"/>
        </w:rPr>
        <w:t xml:space="preserve"> through our own bespoke approach call</w:t>
      </w:r>
      <w:r w:rsidR="003A3920">
        <w:rPr>
          <w:rFonts w:asciiTheme="minorHAnsi" w:hAnsiTheme="minorHAnsi"/>
          <w:color w:val="1F497D"/>
          <w:sz w:val="23"/>
          <w:szCs w:val="23"/>
        </w:rPr>
        <w:t>ed</w:t>
      </w:r>
      <w:r w:rsidR="0058211E" w:rsidRPr="004D212F">
        <w:rPr>
          <w:rFonts w:asciiTheme="minorHAnsi" w:hAnsiTheme="minorHAnsi"/>
          <w:color w:val="1F497D"/>
          <w:sz w:val="23"/>
          <w:szCs w:val="23"/>
        </w:rPr>
        <w:t xml:space="preserve"> Falkland Footsteps.</w:t>
      </w:r>
      <w:r w:rsidR="004D212F" w:rsidRPr="004D212F">
        <w:rPr>
          <w:rFonts w:asciiTheme="minorHAnsi" w:hAnsiTheme="minorHAnsi" w:cs="Arial"/>
          <w:color w:val="1F497D" w:themeColor="text2"/>
          <w:sz w:val="23"/>
          <w:szCs w:val="23"/>
        </w:rPr>
        <w:t xml:space="preserve"> We use local</w:t>
      </w:r>
      <w:r w:rsidR="007E16E9">
        <w:rPr>
          <w:rFonts w:asciiTheme="minorHAnsi" w:hAnsiTheme="minorHAnsi" w:cs="Arial"/>
          <w:color w:val="1F497D" w:themeColor="text2"/>
          <w:sz w:val="23"/>
          <w:szCs w:val="23"/>
        </w:rPr>
        <w:t xml:space="preserve"> creative</w:t>
      </w:r>
      <w:r w:rsidR="004D212F" w:rsidRPr="004D212F">
        <w:rPr>
          <w:rFonts w:asciiTheme="minorHAnsi" w:hAnsiTheme="minorHAnsi" w:cs="Arial"/>
          <w:color w:val="1F497D" w:themeColor="text2"/>
          <w:sz w:val="23"/>
          <w:szCs w:val="23"/>
        </w:rPr>
        <w:t xml:space="preserve"> talents to enhance our curriculum, focusing on literacy, numeracy and health and well-being</w:t>
      </w:r>
      <w:r w:rsidR="007E16E9">
        <w:rPr>
          <w:rFonts w:asciiTheme="minorHAnsi" w:hAnsiTheme="minorHAnsi" w:cs="Arial"/>
          <w:color w:val="1F497D" w:themeColor="text2"/>
          <w:sz w:val="23"/>
          <w:szCs w:val="23"/>
        </w:rPr>
        <w:t xml:space="preserve"> connecting with local artists/creatives, story tellers, and sports clubs</w:t>
      </w:r>
      <w:r w:rsidR="004D212F" w:rsidRPr="004D212F">
        <w:rPr>
          <w:rFonts w:asciiTheme="minorHAnsi" w:hAnsiTheme="minorHAnsi" w:cs="Arial"/>
          <w:color w:val="1F497D" w:themeColor="text2"/>
          <w:sz w:val="23"/>
          <w:szCs w:val="23"/>
        </w:rPr>
        <w:t xml:space="preserve">.  We use our natural connections to transfer our teaching, learning and skills to and from the classroom and the outdoor environment, creating real and relevant links between our lives, other’s lives and our future lives.  </w:t>
      </w:r>
      <w:r w:rsidR="007E038B">
        <w:rPr>
          <w:rFonts w:asciiTheme="minorHAnsi" w:hAnsiTheme="minorHAnsi" w:cs="Arial"/>
          <w:color w:val="1F497D" w:themeColor="text2"/>
          <w:sz w:val="23"/>
          <w:szCs w:val="23"/>
        </w:rPr>
        <w:t xml:space="preserve">This supports the identified need to support emotional, social and mental wellbeing within our pupils.  </w:t>
      </w:r>
      <w:r w:rsidR="004D212F" w:rsidRPr="004D212F">
        <w:rPr>
          <w:rFonts w:asciiTheme="minorHAnsi" w:hAnsiTheme="minorHAnsi" w:cs="Arial"/>
          <w:color w:val="1F497D" w:themeColor="text2"/>
          <w:sz w:val="23"/>
          <w:szCs w:val="23"/>
        </w:rPr>
        <w:t>We link skills across the curriculum using rich opportunities, digital literacy</w:t>
      </w:r>
      <w:r w:rsidR="007E038B">
        <w:rPr>
          <w:rFonts w:asciiTheme="minorHAnsi" w:hAnsiTheme="minorHAnsi" w:cs="Arial"/>
          <w:color w:val="1F497D" w:themeColor="text2"/>
          <w:sz w:val="23"/>
          <w:szCs w:val="23"/>
        </w:rPr>
        <w:t xml:space="preserve"> and creative approaches to learning to best support the varied learning difficulties and challenges as well as those who are performing </w:t>
      </w:r>
      <w:r w:rsidR="007E038B">
        <w:rPr>
          <w:rFonts w:asciiTheme="minorHAnsi" w:hAnsiTheme="minorHAnsi" w:cs="Arial"/>
          <w:color w:val="1F497D" w:themeColor="text2"/>
          <w:sz w:val="23"/>
          <w:szCs w:val="23"/>
        </w:rPr>
        <w:lastRenderedPageBreak/>
        <w:t>above the expected level of achievement.</w:t>
      </w:r>
      <w:r w:rsidR="004D212F" w:rsidRPr="004D212F">
        <w:rPr>
          <w:rFonts w:asciiTheme="minorHAnsi" w:hAnsiTheme="minorHAnsi" w:cs="Arial"/>
          <w:color w:val="1F497D" w:themeColor="text2"/>
          <w:sz w:val="23"/>
          <w:szCs w:val="23"/>
        </w:rPr>
        <w:t xml:space="preserve">  We motivate, support and challenge ourselves within a culture of continual improvement that makes a positive difference</w:t>
      </w:r>
      <w:r w:rsidR="007E038B">
        <w:rPr>
          <w:rFonts w:asciiTheme="minorHAnsi" w:hAnsiTheme="minorHAnsi" w:cs="Arial"/>
          <w:color w:val="1F497D" w:themeColor="text2"/>
          <w:sz w:val="23"/>
          <w:szCs w:val="23"/>
        </w:rPr>
        <w:t xml:space="preserve"> through a positive school ethos embedded in the life of the school, school assemblies, class </w:t>
      </w:r>
      <w:r w:rsidR="00F95820">
        <w:rPr>
          <w:rFonts w:asciiTheme="minorHAnsi" w:hAnsiTheme="minorHAnsi" w:cs="Arial"/>
          <w:color w:val="1F497D" w:themeColor="text2"/>
          <w:sz w:val="23"/>
          <w:szCs w:val="23"/>
        </w:rPr>
        <w:t xml:space="preserve">assemblies, </w:t>
      </w:r>
      <w:r w:rsidR="00F95820" w:rsidRPr="004D212F">
        <w:rPr>
          <w:rFonts w:asciiTheme="minorHAnsi" w:hAnsiTheme="minorHAnsi" w:cs="Arial"/>
          <w:color w:val="1F497D" w:themeColor="text2"/>
          <w:sz w:val="23"/>
          <w:szCs w:val="23"/>
        </w:rPr>
        <w:t>supported</w:t>
      </w:r>
      <w:r w:rsidR="007E038B">
        <w:rPr>
          <w:rFonts w:asciiTheme="minorHAnsi" w:hAnsiTheme="minorHAnsi" w:cs="Arial"/>
          <w:color w:val="1F497D" w:themeColor="text2"/>
          <w:sz w:val="23"/>
          <w:szCs w:val="23"/>
        </w:rPr>
        <w:t xml:space="preserve"> by a pro-active parent council and whole school pupil voice.</w:t>
      </w:r>
    </w:p>
    <w:p w14:paraId="5971D18E" w14:textId="4CB04E93" w:rsidR="00346DA4" w:rsidRDefault="003A3920" w:rsidP="000D45C9">
      <w:pPr>
        <w:pStyle w:val="NormalWeb"/>
        <w:spacing w:before="0" w:beforeAutospacing="0" w:after="233" w:afterAutospacing="0" w:line="350" w:lineRule="atLeast"/>
        <w:rPr>
          <w:rFonts w:asciiTheme="minorHAnsi" w:hAnsiTheme="minorHAnsi" w:cs="Arial"/>
          <w:color w:val="1F497D" w:themeColor="text2"/>
          <w:sz w:val="23"/>
          <w:szCs w:val="23"/>
        </w:rPr>
      </w:pPr>
      <w:r>
        <w:rPr>
          <w:rFonts w:asciiTheme="minorHAnsi" w:hAnsiTheme="minorHAnsi" w:cs="Arial"/>
          <w:b/>
          <w:color w:val="1F497D" w:themeColor="text2"/>
          <w:sz w:val="23"/>
          <w:szCs w:val="23"/>
        </w:rPr>
        <w:t xml:space="preserve">Excellence and </w:t>
      </w:r>
      <w:proofErr w:type="gramStart"/>
      <w:r>
        <w:rPr>
          <w:rFonts w:asciiTheme="minorHAnsi" w:hAnsiTheme="minorHAnsi" w:cs="Arial"/>
          <w:b/>
          <w:color w:val="1F497D" w:themeColor="text2"/>
          <w:sz w:val="23"/>
          <w:szCs w:val="23"/>
        </w:rPr>
        <w:t>Equity</w:t>
      </w:r>
      <w:proofErr w:type="gramEnd"/>
      <w:r>
        <w:rPr>
          <w:rFonts w:asciiTheme="minorHAnsi" w:hAnsiTheme="minorHAnsi" w:cs="Arial"/>
          <w:b/>
          <w:color w:val="1F497D" w:themeColor="text2"/>
          <w:sz w:val="23"/>
          <w:szCs w:val="23"/>
        </w:rPr>
        <w:t xml:space="preserve">                                                                                                                                                                                                                                                            </w:t>
      </w:r>
      <w:r w:rsidR="004D212F" w:rsidRPr="004D212F">
        <w:rPr>
          <w:rFonts w:asciiTheme="minorHAnsi" w:hAnsiTheme="minorHAnsi" w:cs="Arial"/>
          <w:color w:val="1F497D" w:themeColor="text2"/>
          <w:sz w:val="23"/>
          <w:szCs w:val="23"/>
        </w:rPr>
        <w:t>We minimise the cost of the school day by ensuring equity across all experiences for all learners, supporting parents with affordable uniform options and £zero expectation for pupil resources</w:t>
      </w:r>
      <w:r w:rsidR="00E802D1">
        <w:rPr>
          <w:rFonts w:asciiTheme="minorHAnsi" w:hAnsiTheme="minorHAnsi" w:cs="Arial"/>
          <w:color w:val="1F497D" w:themeColor="text2"/>
          <w:sz w:val="23"/>
          <w:szCs w:val="23"/>
        </w:rPr>
        <w:t xml:space="preserve">.  </w:t>
      </w:r>
      <w:r w:rsidR="007E038B">
        <w:rPr>
          <w:rFonts w:asciiTheme="minorHAnsi" w:hAnsiTheme="minorHAnsi" w:cs="Arial"/>
          <w:color w:val="1F497D" w:themeColor="text2"/>
          <w:sz w:val="23"/>
          <w:szCs w:val="23"/>
        </w:rPr>
        <w:t>Pupil Equity Funding enabled us to employ additional Pupil</w:t>
      </w:r>
      <w:r w:rsidR="00A37588">
        <w:rPr>
          <w:rFonts w:asciiTheme="minorHAnsi" w:hAnsiTheme="minorHAnsi" w:cs="Arial"/>
          <w:color w:val="1F497D" w:themeColor="text2"/>
          <w:sz w:val="23"/>
          <w:szCs w:val="23"/>
        </w:rPr>
        <w:t xml:space="preserve"> Support Assistants to provide targeted supports to identified pupils, to enable us to continue outdoor learning opportunities every week.  </w:t>
      </w:r>
      <w:r w:rsidR="00E802D1">
        <w:rPr>
          <w:rFonts w:asciiTheme="minorHAnsi" w:hAnsiTheme="minorHAnsi" w:cs="Arial"/>
          <w:color w:val="1F497D" w:themeColor="text2"/>
          <w:sz w:val="23"/>
          <w:szCs w:val="23"/>
        </w:rPr>
        <w:t>S</w:t>
      </w:r>
      <w:r w:rsidR="00A37588">
        <w:rPr>
          <w:rFonts w:asciiTheme="minorHAnsi" w:hAnsiTheme="minorHAnsi" w:cs="Arial"/>
          <w:color w:val="1F497D" w:themeColor="text2"/>
          <w:sz w:val="23"/>
          <w:szCs w:val="23"/>
        </w:rPr>
        <w:t xml:space="preserve">tationary packs </w:t>
      </w:r>
      <w:r w:rsidR="00E802D1">
        <w:rPr>
          <w:rFonts w:asciiTheme="minorHAnsi" w:hAnsiTheme="minorHAnsi" w:cs="Arial"/>
          <w:color w:val="1F497D" w:themeColor="text2"/>
          <w:sz w:val="23"/>
          <w:szCs w:val="23"/>
        </w:rPr>
        <w:t xml:space="preserve">were purchased </w:t>
      </w:r>
      <w:r w:rsidR="00A37588">
        <w:rPr>
          <w:rFonts w:asciiTheme="minorHAnsi" w:hAnsiTheme="minorHAnsi" w:cs="Arial"/>
          <w:color w:val="1F497D" w:themeColor="text2"/>
          <w:sz w:val="23"/>
          <w:szCs w:val="23"/>
        </w:rPr>
        <w:t xml:space="preserve">for all our learners </w:t>
      </w:r>
      <w:r w:rsidR="00E802D1">
        <w:rPr>
          <w:rFonts w:asciiTheme="minorHAnsi" w:hAnsiTheme="minorHAnsi" w:cs="Arial"/>
          <w:color w:val="1F497D" w:themeColor="text2"/>
          <w:sz w:val="23"/>
          <w:szCs w:val="23"/>
        </w:rPr>
        <w:t>for their</w:t>
      </w:r>
      <w:r w:rsidR="00A37588">
        <w:rPr>
          <w:rFonts w:asciiTheme="minorHAnsi" w:hAnsiTheme="minorHAnsi" w:cs="Arial"/>
          <w:color w:val="1F497D" w:themeColor="text2"/>
          <w:sz w:val="23"/>
          <w:szCs w:val="23"/>
        </w:rPr>
        <w:t xml:space="preserve"> return to school in August 2020.  </w:t>
      </w:r>
      <w:r>
        <w:rPr>
          <w:rFonts w:asciiTheme="minorHAnsi" w:hAnsiTheme="minorHAnsi" w:cs="Arial"/>
          <w:color w:val="1F497D" w:themeColor="text2"/>
          <w:sz w:val="23"/>
          <w:szCs w:val="23"/>
        </w:rPr>
        <w:t xml:space="preserve">  The </w:t>
      </w:r>
      <w:r w:rsidR="007F2CC5">
        <w:rPr>
          <w:rFonts w:asciiTheme="minorHAnsi" w:hAnsiTheme="minorHAnsi" w:cs="Arial"/>
          <w:color w:val="1F497D" w:themeColor="text2"/>
          <w:sz w:val="23"/>
          <w:szCs w:val="23"/>
        </w:rPr>
        <w:t>Parent</w:t>
      </w:r>
      <w:r>
        <w:rPr>
          <w:rFonts w:asciiTheme="minorHAnsi" w:hAnsiTheme="minorHAnsi" w:cs="Arial"/>
          <w:color w:val="1F497D" w:themeColor="text2"/>
          <w:sz w:val="23"/>
          <w:szCs w:val="23"/>
        </w:rPr>
        <w:t xml:space="preserve"> Council purchase</w:t>
      </w:r>
      <w:r w:rsidR="00A37588">
        <w:rPr>
          <w:rFonts w:asciiTheme="minorHAnsi" w:hAnsiTheme="minorHAnsi" w:cs="Arial"/>
          <w:color w:val="1F497D" w:themeColor="text2"/>
          <w:sz w:val="23"/>
          <w:szCs w:val="23"/>
        </w:rPr>
        <w:t>d</w:t>
      </w:r>
      <w:r>
        <w:rPr>
          <w:rFonts w:asciiTheme="minorHAnsi" w:hAnsiTheme="minorHAnsi" w:cs="Arial"/>
          <w:color w:val="1F497D" w:themeColor="text2"/>
          <w:sz w:val="23"/>
          <w:szCs w:val="23"/>
        </w:rPr>
        <w:t xml:space="preserve"> </w:t>
      </w:r>
      <w:r w:rsidR="00F95820">
        <w:rPr>
          <w:rFonts w:asciiTheme="minorHAnsi" w:hAnsiTheme="minorHAnsi" w:cs="Arial"/>
          <w:color w:val="1F497D" w:themeColor="text2"/>
          <w:sz w:val="23"/>
          <w:szCs w:val="23"/>
        </w:rPr>
        <w:t>iPads</w:t>
      </w:r>
      <w:r w:rsidR="007F2CC5">
        <w:rPr>
          <w:rFonts w:asciiTheme="minorHAnsi" w:hAnsiTheme="minorHAnsi" w:cs="Arial"/>
          <w:color w:val="1F497D" w:themeColor="text2"/>
          <w:sz w:val="23"/>
          <w:szCs w:val="23"/>
        </w:rPr>
        <w:t>,</w:t>
      </w:r>
      <w:r w:rsidR="00A37588">
        <w:rPr>
          <w:rFonts w:asciiTheme="minorHAnsi" w:hAnsiTheme="minorHAnsi" w:cs="Arial"/>
          <w:color w:val="1F497D" w:themeColor="text2"/>
          <w:sz w:val="23"/>
          <w:szCs w:val="23"/>
        </w:rPr>
        <w:t xml:space="preserve"> the P7 leavers hoodies and hosted very successful </w:t>
      </w:r>
      <w:r w:rsidR="00036CBA">
        <w:rPr>
          <w:rFonts w:asciiTheme="minorHAnsi" w:hAnsiTheme="minorHAnsi" w:cs="Arial"/>
          <w:color w:val="1F497D" w:themeColor="text2"/>
          <w:sz w:val="23"/>
          <w:szCs w:val="23"/>
        </w:rPr>
        <w:t>online quizzes</w:t>
      </w:r>
      <w:r w:rsidR="00A37588">
        <w:rPr>
          <w:rFonts w:asciiTheme="minorHAnsi" w:hAnsiTheme="minorHAnsi" w:cs="Arial"/>
          <w:color w:val="1F497D" w:themeColor="text2"/>
          <w:sz w:val="23"/>
          <w:szCs w:val="23"/>
        </w:rPr>
        <w:t xml:space="preserve"> for the local community</w:t>
      </w:r>
      <w:r w:rsidR="00036CBA">
        <w:rPr>
          <w:rFonts w:asciiTheme="minorHAnsi" w:hAnsiTheme="minorHAnsi" w:cs="Arial"/>
          <w:color w:val="1F497D" w:themeColor="text2"/>
          <w:sz w:val="23"/>
          <w:szCs w:val="23"/>
        </w:rPr>
        <w:t>.  They also supported school leadership with positive and supportive community conversations regarding the COVID risk assessments protocols and the school approach to remote learning.</w:t>
      </w:r>
    </w:p>
    <w:p w14:paraId="7FD370EB" w14:textId="334A0A4F" w:rsidR="00E30A80" w:rsidRDefault="00E30A80">
      <w:pPr>
        <w:rPr>
          <w:b/>
          <w:bCs/>
          <w:color w:val="1F497D"/>
          <w:sz w:val="24"/>
          <w:szCs w:val="24"/>
        </w:rPr>
      </w:pPr>
      <w:r>
        <w:rPr>
          <w:b/>
          <w:bCs/>
          <w:color w:val="1F497D"/>
          <w:sz w:val="24"/>
          <w:szCs w:val="24"/>
        </w:rPr>
        <w:br w:type="page"/>
      </w:r>
    </w:p>
    <w:p w14:paraId="3A7A480D" w14:textId="77777777" w:rsidR="00F8567F" w:rsidRDefault="00F8567F" w:rsidP="000D45C9">
      <w:pPr>
        <w:widowControl w:val="0"/>
        <w:rPr>
          <w:b/>
          <w:bCs/>
          <w:color w:val="1F497D"/>
          <w:sz w:val="24"/>
          <w:szCs w:val="24"/>
        </w:rPr>
      </w:pPr>
    </w:p>
    <w:p w14:paraId="2F1EFB9C" w14:textId="423946E3" w:rsidR="00E30A80" w:rsidRDefault="00E30A80" w:rsidP="00E30A80">
      <w:pPr>
        <w:widowControl w:val="0"/>
        <w:jc w:val="center"/>
        <w:rPr>
          <w:b/>
          <w:bCs/>
          <w:color w:val="1F497D"/>
          <w:sz w:val="24"/>
          <w:szCs w:val="24"/>
        </w:rPr>
      </w:pPr>
      <w:r>
        <w:rPr>
          <w:b/>
          <w:bCs/>
          <w:color w:val="1F497D"/>
          <w:sz w:val="24"/>
          <w:szCs w:val="24"/>
        </w:rPr>
        <w:t>Improvement for Recovery Priority Work</w:t>
      </w:r>
    </w:p>
    <w:p w14:paraId="2A613F32" w14:textId="3F7ECC78" w:rsidR="00E30A80" w:rsidRDefault="00E30A80" w:rsidP="00E30A80">
      <w:pPr>
        <w:widowControl w:val="0"/>
        <w:jc w:val="center"/>
        <w:rPr>
          <w:b/>
          <w:bCs/>
          <w:color w:val="1F497D"/>
          <w:sz w:val="24"/>
          <w:szCs w:val="24"/>
        </w:rPr>
      </w:pPr>
      <w:r>
        <w:rPr>
          <w:b/>
          <w:bCs/>
          <w:color w:val="1F497D"/>
          <w:sz w:val="24"/>
          <w:szCs w:val="24"/>
        </w:rPr>
        <w:t>Session 2020-2021</w:t>
      </w:r>
    </w:p>
    <w:p w14:paraId="7E76EC09" w14:textId="77777777" w:rsidR="00E30A80" w:rsidRDefault="00E30A80" w:rsidP="00E30A80">
      <w:pPr>
        <w:widowControl w:val="0"/>
        <w:jc w:val="center"/>
        <w:rPr>
          <w:b/>
          <w:bCs/>
          <w:color w:val="1F497D"/>
          <w:sz w:val="24"/>
          <w:szCs w:val="24"/>
        </w:rPr>
      </w:pPr>
    </w:p>
    <w:tbl>
      <w:tblPr>
        <w:tblStyle w:val="TableGrid"/>
        <w:tblW w:w="9787" w:type="dxa"/>
        <w:tblLook w:val="04A0" w:firstRow="1" w:lastRow="0" w:firstColumn="1" w:lastColumn="0" w:noHBand="0" w:noVBand="1"/>
      </w:tblPr>
      <w:tblGrid>
        <w:gridCol w:w="2830"/>
        <w:gridCol w:w="2552"/>
        <w:gridCol w:w="2500"/>
        <w:gridCol w:w="1905"/>
      </w:tblGrid>
      <w:tr w:rsidR="00160CCF" w14:paraId="4472F7E0" w14:textId="77777777" w:rsidTr="00160CCF">
        <w:trPr>
          <w:trHeight w:val="597"/>
        </w:trPr>
        <w:tc>
          <w:tcPr>
            <w:tcW w:w="9787" w:type="dxa"/>
            <w:gridSpan w:val="4"/>
          </w:tcPr>
          <w:p w14:paraId="79BC3610" w14:textId="6ADEA781" w:rsidR="00160CCF" w:rsidRPr="00E80448" w:rsidRDefault="001022F2" w:rsidP="00160CCF">
            <w:pPr>
              <w:widowControl w:val="0"/>
              <w:rPr>
                <w:rFonts w:asciiTheme="minorHAnsi" w:hAnsiTheme="minorHAnsi" w:cstheme="minorHAnsi"/>
                <w:noProof/>
                <w:sz w:val="18"/>
                <w:szCs w:val="18"/>
                <w:lang w:eastAsia="en-GB"/>
              </w:rPr>
            </w:pPr>
            <w:r>
              <w:rPr>
                <w:rFonts w:asciiTheme="minorHAnsi" w:hAnsiTheme="minorHAnsi" w:cstheme="minorHAnsi"/>
                <w:b/>
                <w:color w:val="1F497D" w:themeColor="text2"/>
                <w:sz w:val="24"/>
                <w:szCs w:val="24"/>
              </w:rPr>
              <w:t xml:space="preserve">School and Nursery </w:t>
            </w:r>
            <w:r w:rsidR="00160CCF" w:rsidRPr="00E80448">
              <w:rPr>
                <w:rFonts w:asciiTheme="minorHAnsi" w:hAnsiTheme="minorHAnsi" w:cstheme="minorHAnsi"/>
                <w:b/>
                <w:color w:val="1F497D" w:themeColor="text2"/>
                <w:sz w:val="24"/>
                <w:szCs w:val="24"/>
              </w:rPr>
              <w:t xml:space="preserve">Priority </w:t>
            </w:r>
            <w:r>
              <w:rPr>
                <w:rFonts w:asciiTheme="minorHAnsi" w:hAnsiTheme="minorHAnsi" w:cstheme="minorHAnsi"/>
                <w:b/>
                <w:color w:val="1F497D" w:themeColor="text2"/>
                <w:sz w:val="24"/>
                <w:szCs w:val="24"/>
              </w:rPr>
              <w:t>A</w:t>
            </w:r>
            <w:r w:rsidR="00160CCF" w:rsidRPr="00E80448">
              <w:rPr>
                <w:rFonts w:asciiTheme="minorHAnsi" w:hAnsiTheme="minorHAnsi" w:cstheme="minorHAnsi"/>
                <w:b/>
                <w:color w:val="1F497D" w:themeColor="text2"/>
                <w:sz w:val="24"/>
                <w:szCs w:val="24"/>
              </w:rPr>
              <w:t>:</w:t>
            </w:r>
            <w:r w:rsidR="00160CCF" w:rsidRPr="00E80448">
              <w:rPr>
                <w:rFonts w:asciiTheme="minorHAnsi" w:hAnsiTheme="minorHAnsi" w:cstheme="minorHAnsi"/>
                <w:color w:val="1F497D" w:themeColor="text2"/>
                <w:sz w:val="24"/>
                <w:szCs w:val="24"/>
              </w:rPr>
              <w:t xml:space="preserve">  </w:t>
            </w:r>
            <w:r w:rsidR="00160CCF">
              <w:rPr>
                <w:rFonts w:asciiTheme="minorHAnsi" w:hAnsiTheme="minorHAnsi" w:cstheme="minorHAnsi"/>
                <w:color w:val="1F497D" w:themeColor="text2"/>
                <w:sz w:val="24"/>
                <w:szCs w:val="24"/>
              </w:rPr>
              <w:t>100% of pupils feel fully supported during their return to school post COVID-19.</w:t>
            </w:r>
          </w:p>
        </w:tc>
      </w:tr>
      <w:tr w:rsidR="00160CCF" w14:paraId="0F57818B" w14:textId="77777777" w:rsidTr="00160CCF">
        <w:trPr>
          <w:trHeight w:val="1917"/>
        </w:trPr>
        <w:tc>
          <w:tcPr>
            <w:tcW w:w="2830" w:type="dxa"/>
            <w:hideMark/>
          </w:tcPr>
          <w:p w14:paraId="099C3428" w14:textId="777F434D" w:rsidR="00160CCF" w:rsidRDefault="00160CCF" w:rsidP="00160CCF">
            <w:pPr>
              <w:widowControl w:val="0"/>
              <w:rPr>
                <w:b/>
                <w:bCs/>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22752" behindDoc="0" locked="0" layoutInCell="1" allowOverlap="1" wp14:anchorId="2B115A7C" wp14:editId="75278CCF">
                  <wp:simplePos x="0" y="0"/>
                  <wp:positionH relativeFrom="column">
                    <wp:posOffset>1146810</wp:posOffset>
                  </wp:positionH>
                  <wp:positionV relativeFrom="paragraph">
                    <wp:posOffset>46355</wp:posOffset>
                  </wp:positionV>
                  <wp:extent cx="563245" cy="431534"/>
                  <wp:effectExtent l="0" t="0" r="8255" b="6985"/>
                  <wp:wrapNone/>
                  <wp:docPr id="16" name="Picture 16" descr="005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5117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431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NIF Drivers</w:t>
            </w:r>
          </w:p>
          <w:p w14:paraId="48898599" w14:textId="77777777" w:rsidR="00160CCF" w:rsidRPr="00E80448" w:rsidRDefault="00160CCF" w:rsidP="00160CCF">
            <w:pPr>
              <w:widowControl w:val="0"/>
              <w:rPr>
                <w:b/>
                <w:bCs/>
                <w:color w:val="1F497D" w:themeColor="text2"/>
                <w:kern w:val="28"/>
                <w:sz w:val="18"/>
                <w:szCs w:val="18"/>
                <w14:cntxtAlts/>
              </w:rPr>
            </w:pPr>
          </w:p>
          <w:p w14:paraId="5ED718B8" w14:textId="77777777" w:rsidR="00160CCF" w:rsidRPr="00D66158" w:rsidRDefault="00160CCF" w:rsidP="00160CCF">
            <w:pPr>
              <w:widowControl w:val="0"/>
              <w:rPr>
                <w:rFonts w:asciiTheme="minorHAnsi" w:hAnsiTheme="minorHAnsi"/>
                <w:color w:val="1F497D" w:themeColor="text2"/>
                <w:sz w:val="18"/>
                <w:szCs w:val="18"/>
              </w:rPr>
            </w:pPr>
            <w:r w:rsidRPr="00D66158">
              <w:rPr>
                <w:rFonts w:asciiTheme="minorHAnsi" w:hAnsiTheme="minorHAnsi"/>
                <w:color w:val="1F497D" w:themeColor="text2"/>
                <w:sz w:val="18"/>
                <w:szCs w:val="18"/>
              </w:rPr>
              <w:t>Teacher Professionalism</w:t>
            </w:r>
          </w:p>
          <w:p w14:paraId="7CDC3863" w14:textId="77777777" w:rsidR="00160CCF" w:rsidRPr="00D66158" w:rsidRDefault="00160CCF" w:rsidP="00160CCF">
            <w:pPr>
              <w:widowControl w:val="0"/>
              <w:rPr>
                <w:rFonts w:asciiTheme="minorHAnsi" w:hAnsiTheme="minorHAnsi"/>
                <w:color w:val="1F497D" w:themeColor="text2"/>
                <w:sz w:val="18"/>
                <w:szCs w:val="18"/>
              </w:rPr>
            </w:pPr>
            <w:r w:rsidRPr="00D66158">
              <w:rPr>
                <w:rFonts w:asciiTheme="minorHAnsi" w:hAnsiTheme="minorHAnsi"/>
                <w:color w:val="1F497D" w:themeColor="text2"/>
                <w:sz w:val="18"/>
                <w:szCs w:val="18"/>
              </w:rPr>
              <w:t xml:space="preserve">School Improvement </w:t>
            </w:r>
          </w:p>
          <w:p w14:paraId="276C1D3C" w14:textId="77777777" w:rsidR="00160CCF" w:rsidRPr="00D66158" w:rsidRDefault="00160CCF" w:rsidP="00160CCF">
            <w:pPr>
              <w:widowControl w:val="0"/>
              <w:rPr>
                <w:rFonts w:asciiTheme="minorHAnsi" w:hAnsiTheme="minorHAnsi"/>
                <w:color w:val="1F497D" w:themeColor="text2"/>
                <w:sz w:val="18"/>
                <w:szCs w:val="18"/>
              </w:rPr>
            </w:pPr>
            <w:r w:rsidRPr="00D66158">
              <w:rPr>
                <w:rFonts w:asciiTheme="minorHAnsi" w:hAnsiTheme="minorHAnsi"/>
                <w:color w:val="1F497D" w:themeColor="text2"/>
                <w:sz w:val="18"/>
                <w:szCs w:val="18"/>
              </w:rPr>
              <w:t>Assessment of Children’s Progress</w:t>
            </w:r>
          </w:p>
          <w:p w14:paraId="79AA5698" w14:textId="77777777" w:rsidR="00160CCF" w:rsidRPr="00E80448" w:rsidRDefault="00160CCF" w:rsidP="00160CCF">
            <w:pPr>
              <w:widowControl w:val="0"/>
              <w:rPr>
                <w:color w:val="1F497D" w:themeColor="text2"/>
                <w:sz w:val="18"/>
                <w:szCs w:val="18"/>
              </w:rPr>
            </w:pPr>
          </w:p>
        </w:tc>
        <w:tc>
          <w:tcPr>
            <w:tcW w:w="2552" w:type="dxa"/>
            <w:hideMark/>
          </w:tcPr>
          <w:p w14:paraId="16C8F038" w14:textId="5EAA4196" w:rsidR="00160CCF" w:rsidRDefault="00160CCF" w:rsidP="00160CCF">
            <w:pPr>
              <w:widowControl w:val="0"/>
              <w:rPr>
                <w:b/>
                <w:bCs/>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23776" behindDoc="0" locked="0" layoutInCell="1" allowOverlap="1" wp14:anchorId="624DC0AF" wp14:editId="39DF460E">
                  <wp:simplePos x="0" y="0"/>
                  <wp:positionH relativeFrom="column">
                    <wp:posOffset>800607</wp:posOffset>
                  </wp:positionH>
                  <wp:positionV relativeFrom="paragraph">
                    <wp:posOffset>55880</wp:posOffset>
                  </wp:positionV>
                  <wp:extent cx="638937" cy="257175"/>
                  <wp:effectExtent l="0" t="0" r="8890" b="0"/>
                  <wp:wrapNone/>
                  <wp:docPr id="17" name="Picture 17" descr="Corporatezo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poratezon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613" cy="26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HGIOS4</w:t>
            </w:r>
          </w:p>
          <w:p w14:paraId="35B45682" w14:textId="1D4AEE72" w:rsidR="00160CCF" w:rsidRPr="00E80448" w:rsidRDefault="00160CCF" w:rsidP="00160CCF">
            <w:pPr>
              <w:widowControl w:val="0"/>
              <w:rPr>
                <w:b/>
                <w:bCs/>
                <w:color w:val="1F497D" w:themeColor="text2"/>
                <w:sz w:val="18"/>
                <w:szCs w:val="18"/>
              </w:rPr>
            </w:pPr>
          </w:p>
          <w:p w14:paraId="62677B9C" w14:textId="77777777" w:rsidR="00160CCF" w:rsidRPr="00D66158" w:rsidRDefault="00160CCF" w:rsidP="00160CCF">
            <w:pPr>
              <w:pStyle w:val="ListParagraph"/>
              <w:widowControl w:val="0"/>
              <w:numPr>
                <w:ilvl w:val="1"/>
                <w:numId w:val="9"/>
              </w:numPr>
              <w:rPr>
                <w:color w:val="1F497D" w:themeColor="text2"/>
                <w:sz w:val="18"/>
                <w:szCs w:val="18"/>
              </w:rPr>
            </w:pPr>
            <w:r w:rsidRPr="00D66158">
              <w:rPr>
                <w:color w:val="1F497D" w:themeColor="text2"/>
                <w:sz w:val="18"/>
                <w:szCs w:val="18"/>
              </w:rPr>
              <w:t>Management of resources</w:t>
            </w:r>
          </w:p>
          <w:p w14:paraId="36FE0D54" w14:textId="77777777" w:rsidR="00160CCF" w:rsidRPr="00D66158" w:rsidRDefault="00160CCF" w:rsidP="00160CCF">
            <w:pPr>
              <w:pStyle w:val="ListParagraph"/>
              <w:widowControl w:val="0"/>
              <w:ind w:left="360"/>
              <w:rPr>
                <w:color w:val="1F497D" w:themeColor="text2"/>
                <w:sz w:val="18"/>
                <w:szCs w:val="18"/>
              </w:rPr>
            </w:pPr>
            <w:r w:rsidRPr="00D66158">
              <w:rPr>
                <w:color w:val="1F497D" w:themeColor="text2"/>
                <w:sz w:val="18"/>
                <w:szCs w:val="18"/>
              </w:rPr>
              <w:t xml:space="preserve"> to promote equity</w:t>
            </w:r>
          </w:p>
          <w:p w14:paraId="4B521A72" w14:textId="77777777" w:rsidR="00160CCF" w:rsidRDefault="00160CCF" w:rsidP="00160CCF">
            <w:pPr>
              <w:widowControl w:val="0"/>
              <w:rPr>
                <w:color w:val="1F497D" w:themeColor="text2"/>
                <w:sz w:val="18"/>
                <w:szCs w:val="18"/>
              </w:rPr>
            </w:pPr>
            <w:r w:rsidRPr="00D66158">
              <w:rPr>
                <w:color w:val="1F497D" w:themeColor="text2"/>
                <w:sz w:val="18"/>
                <w:szCs w:val="18"/>
              </w:rPr>
              <w:t>2.4 Personalised support</w:t>
            </w:r>
          </w:p>
          <w:p w14:paraId="27CD5378" w14:textId="77777777" w:rsidR="00160CCF" w:rsidRPr="00D66158" w:rsidRDefault="00160CCF" w:rsidP="00160CCF">
            <w:pPr>
              <w:widowControl w:val="0"/>
              <w:rPr>
                <w:color w:val="1F497D" w:themeColor="text2"/>
                <w:sz w:val="18"/>
                <w:szCs w:val="18"/>
              </w:rPr>
            </w:pPr>
            <w:r>
              <w:rPr>
                <w:color w:val="1F497D" w:themeColor="text2"/>
                <w:sz w:val="18"/>
                <w:szCs w:val="18"/>
              </w:rPr>
              <w:t>3.1 Ensuring wellbeing, equality and inclusion</w:t>
            </w:r>
          </w:p>
          <w:p w14:paraId="0B07E416" w14:textId="77777777" w:rsidR="00160CCF" w:rsidRPr="003F6B95" w:rsidRDefault="00160CCF" w:rsidP="00160CCF">
            <w:pPr>
              <w:widowControl w:val="0"/>
              <w:ind w:left="45"/>
              <w:rPr>
                <w:b/>
                <w:color w:val="1F497D" w:themeColor="text2"/>
                <w:sz w:val="18"/>
                <w:szCs w:val="18"/>
              </w:rPr>
            </w:pPr>
          </w:p>
          <w:p w14:paraId="48C5CA07" w14:textId="77777777" w:rsidR="00160CCF" w:rsidRPr="00E80448" w:rsidRDefault="00160CCF" w:rsidP="00160CCF">
            <w:pPr>
              <w:widowControl w:val="0"/>
              <w:ind w:left="45"/>
              <w:rPr>
                <w:color w:val="1F497D" w:themeColor="text2"/>
                <w:sz w:val="18"/>
                <w:szCs w:val="18"/>
              </w:rPr>
            </w:pPr>
          </w:p>
        </w:tc>
        <w:tc>
          <w:tcPr>
            <w:tcW w:w="2500" w:type="dxa"/>
            <w:tcBorders>
              <w:right w:val="nil"/>
            </w:tcBorders>
            <w:hideMark/>
          </w:tcPr>
          <w:p w14:paraId="66E4448F" w14:textId="67411EE2" w:rsidR="00160CCF" w:rsidRPr="00E80448" w:rsidRDefault="00160CCF" w:rsidP="00160CCF">
            <w:pPr>
              <w:widowControl w:val="0"/>
              <w:rPr>
                <w:b/>
                <w:bCs/>
                <w:color w:val="1F497D" w:themeColor="text2"/>
                <w:sz w:val="18"/>
                <w:szCs w:val="18"/>
              </w:rPr>
            </w:pPr>
            <w:r w:rsidRPr="00E80448">
              <w:rPr>
                <w:b/>
                <w:bCs/>
                <w:color w:val="1F497D" w:themeColor="text2"/>
                <w:sz w:val="18"/>
                <w:szCs w:val="18"/>
              </w:rPr>
              <w:t>UN Convention—the right to:</w:t>
            </w:r>
          </w:p>
          <w:p w14:paraId="5E270FDE" w14:textId="77777777" w:rsidR="00160CCF" w:rsidRDefault="00160CCF" w:rsidP="00160CCF">
            <w:pPr>
              <w:widowControl w:val="0"/>
              <w:rPr>
                <w:color w:val="1F497D" w:themeColor="text2"/>
                <w:sz w:val="18"/>
                <w:szCs w:val="18"/>
              </w:rPr>
            </w:pPr>
            <w:r>
              <w:rPr>
                <w:color w:val="1F497D" w:themeColor="text2"/>
                <w:sz w:val="18"/>
                <w:szCs w:val="18"/>
              </w:rPr>
              <w:t xml:space="preserve">Article 12 </w:t>
            </w:r>
            <w:proofErr w:type="gramStart"/>
            <w:r>
              <w:rPr>
                <w:color w:val="1F497D" w:themeColor="text2"/>
                <w:sz w:val="18"/>
                <w:szCs w:val="18"/>
              </w:rPr>
              <w:t>–  be</w:t>
            </w:r>
            <w:proofErr w:type="gramEnd"/>
            <w:r>
              <w:rPr>
                <w:color w:val="1F497D" w:themeColor="text2"/>
                <w:sz w:val="18"/>
                <w:szCs w:val="18"/>
              </w:rPr>
              <w:t xml:space="preserve"> heard</w:t>
            </w:r>
          </w:p>
          <w:p w14:paraId="1B98A366" w14:textId="77777777" w:rsidR="00160CCF" w:rsidRDefault="00160CCF" w:rsidP="00160CCF">
            <w:pPr>
              <w:widowControl w:val="0"/>
              <w:rPr>
                <w:color w:val="1F497D" w:themeColor="text2"/>
                <w:sz w:val="18"/>
                <w:szCs w:val="18"/>
              </w:rPr>
            </w:pPr>
            <w:r>
              <w:rPr>
                <w:color w:val="1F497D" w:themeColor="text2"/>
                <w:sz w:val="18"/>
                <w:szCs w:val="18"/>
              </w:rPr>
              <w:t xml:space="preserve">Article 13 </w:t>
            </w:r>
            <w:proofErr w:type="gramStart"/>
            <w:r>
              <w:rPr>
                <w:color w:val="1F497D" w:themeColor="text2"/>
                <w:sz w:val="18"/>
                <w:szCs w:val="18"/>
              </w:rPr>
              <w:t>–  be</w:t>
            </w:r>
            <w:proofErr w:type="gramEnd"/>
            <w:r>
              <w:rPr>
                <w:color w:val="1F497D" w:themeColor="text2"/>
                <w:sz w:val="18"/>
                <w:szCs w:val="18"/>
              </w:rPr>
              <w:t xml:space="preserve"> curious</w:t>
            </w:r>
          </w:p>
          <w:p w14:paraId="49C13B2C" w14:textId="77777777" w:rsidR="00160CCF" w:rsidRDefault="00160CCF" w:rsidP="00160CCF">
            <w:pPr>
              <w:widowControl w:val="0"/>
              <w:rPr>
                <w:color w:val="1F497D" w:themeColor="text2"/>
                <w:sz w:val="18"/>
                <w:szCs w:val="18"/>
              </w:rPr>
            </w:pPr>
            <w:r>
              <w:rPr>
                <w:color w:val="1F497D" w:themeColor="text2"/>
                <w:sz w:val="18"/>
                <w:szCs w:val="18"/>
              </w:rPr>
              <w:t xml:space="preserve">Article15 </w:t>
            </w:r>
            <w:proofErr w:type="gramStart"/>
            <w:r>
              <w:rPr>
                <w:color w:val="1F497D" w:themeColor="text2"/>
                <w:sz w:val="18"/>
                <w:szCs w:val="18"/>
              </w:rPr>
              <w:t>–  choose</w:t>
            </w:r>
            <w:proofErr w:type="gramEnd"/>
            <w:r>
              <w:rPr>
                <w:color w:val="1F497D" w:themeColor="text2"/>
                <w:sz w:val="18"/>
                <w:szCs w:val="18"/>
              </w:rPr>
              <w:t xml:space="preserve"> friends </w:t>
            </w:r>
          </w:p>
          <w:p w14:paraId="1507ECE4" w14:textId="77777777" w:rsidR="00160CCF" w:rsidRDefault="00160CCF" w:rsidP="00160CCF">
            <w:pPr>
              <w:widowControl w:val="0"/>
              <w:rPr>
                <w:color w:val="1F497D" w:themeColor="text2"/>
                <w:sz w:val="18"/>
                <w:szCs w:val="18"/>
              </w:rPr>
            </w:pPr>
            <w:r>
              <w:rPr>
                <w:color w:val="1F497D" w:themeColor="text2"/>
                <w:sz w:val="18"/>
                <w:szCs w:val="18"/>
              </w:rPr>
              <w:t>Article 17 – wellbeing information</w:t>
            </w:r>
          </w:p>
          <w:p w14:paraId="6C179B80" w14:textId="77777777" w:rsidR="00160CCF" w:rsidRDefault="00160CCF" w:rsidP="00160CCF">
            <w:pPr>
              <w:widowControl w:val="0"/>
              <w:rPr>
                <w:color w:val="1F497D" w:themeColor="text2"/>
                <w:sz w:val="18"/>
                <w:szCs w:val="18"/>
              </w:rPr>
            </w:pPr>
            <w:r>
              <w:rPr>
                <w:color w:val="1F497D" w:themeColor="text2"/>
                <w:sz w:val="18"/>
                <w:szCs w:val="18"/>
              </w:rPr>
              <w:t>Article 19 – be protected in body and mind</w:t>
            </w:r>
          </w:p>
          <w:p w14:paraId="60B571F0" w14:textId="77777777" w:rsidR="00160CCF" w:rsidRDefault="00160CCF" w:rsidP="00160CCF">
            <w:pPr>
              <w:widowControl w:val="0"/>
              <w:rPr>
                <w:color w:val="1F497D" w:themeColor="text2"/>
                <w:sz w:val="18"/>
                <w:szCs w:val="18"/>
              </w:rPr>
            </w:pPr>
          </w:p>
        </w:tc>
        <w:tc>
          <w:tcPr>
            <w:tcW w:w="1905" w:type="dxa"/>
            <w:tcBorders>
              <w:left w:val="nil"/>
            </w:tcBorders>
          </w:tcPr>
          <w:p w14:paraId="2BE0E885" w14:textId="4A899322" w:rsidR="00160CCF" w:rsidRDefault="00160CCF" w:rsidP="00160CCF">
            <w:pPr>
              <w:widowControl w:val="0"/>
              <w:rPr>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24800" behindDoc="0" locked="0" layoutInCell="1" allowOverlap="1" wp14:anchorId="1CD22553" wp14:editId="7006BCD7">
                  <wp:simplePos x="0" y="0"/>
                  <wp:positionH relativeFrom="column">
                    <wp:posOffset>187325</wp:posOffset>
                  </wp:positionH>
                  <wp:positionV relativeFrom="paragraph">
                    <wp:posOffset>8890</wp:posOffset>
                  </wp:positionV>
                  <wp:extent cx="487748" cy="504825"/>
                  <wp:effectExtent l="0" t="0" r="7620" b="0"/>
                  <wp:wrapNone/>
                  <wp:docPr id="20" name="Picture 20" descr="Image result for united nations rights of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united nations rights of the chi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748"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4F21B" w14:textId="77777777" w:rsidR="00160CCF" w:rsidRDefault="00160CCF" w:rsidP="00160CCF">
            <w:pPr>
              <w:widowControl w:val="0"/>
              <w:rPr>
                <w:color w:val="1F497D" w:themeColor="text2"/>
                <w:sz w:val="18"/>
                <w:szCs w:val="18"/>
              </w:rPr>
            </w:pPr>
          </w:p>
          <w:p w14:paraId="6608F410" w14:textId="77777777" w:rsidR="00160CCF" w:rsidRDefault="00160CCF" w:rsidP="00160CCF">
            <w:pPr>
              <w:widowControl w:val="0"/>
              <w:rPr>
                <w:color w:val="1F497D" w:themeColor="text2"/>
                <w:sz w:val="18"/>
                <w:szCs w:val="18"/>
              </w:rPr>
            </w:pPr>
          </w:p>
          <w:p w14:paraId="0087E634" w14:textId="77777777" w:rsidR="00160CCF" w:rsidRDefault="00160CCF" w:rsidP="00160CCF">
            <w:pPr>
              <w:widowControl w:val="0"/>
              <w:rPr>
                <w:color w:val="1F497D" w:themeColor="text2"/>
                <w:sz w:val="18"/>
                <w:szCs w:val="18"/>
              </w:rPr>
            </w:pPr>
          </w:p>
          <w:p w14:paraId="78970AF1" w14:textId="77777777" w:rsidR="00160CCF" w:rsidRDefault="00160CCF" w:rsidP="00160CCF">
            <w:pPr>
              <w:widowControl w:val="0"/>
              <w:rPr>
                <w:color w:val="1F497D" w:themeColor="text2"/>
                <w:sz w:val="18"/>
                <w:szCs w:val="18"/>
              </w:rPr>
            </w:pPr>
            <w:r>
              <w:rPr>
                <w:color w:val="1F497D" w:themeColor="text2"/>
                <w:sz w:val="18"/>
                <w:szCs w:val="18"/>
              </w:rPr>
              <w:t>Article 28 – good education</w:t>
            </w:r>
          </w:p>
          <w:p w14:paraId="558BA647" w14:textId="77777777" w:rsidR="00160CCF" w:rsidRDefault="00160CCF" w:rsidP="00160CCF">
            <w:pPr>
              <w:widowControl w:val="0"/>
              <w:rPr>
                <w:color w:val="1F497D" w:themeColor="text2"/>
                <w:sz w:val="18"/>
                <w:szCs w:val="18"/>
              </w:rPr>
            </w:pPr>
            <w:r>
              <w:rPr>
                <w:color w:val="1F497D" w:themeColor="text2"/>
                <w:sz w:val="18"/>
                <w:szCs w:val="18"/>
              </w:rPr>
              <w:t>Article 31 – to play and rest</w:t>
            </w:r>
          </w:p>
          <w:p w14:paraId="6976D85E" w14:textId="77777777" w:rsidR="00160CCF" w:rsidRPr="00E80448" w:rsidRDefault="00160CCF" w:rsidP="00160CCF">
            <w:pPr>
              <w:widowControl w:val="0"/>
              <w:rPr>
                <w:color w:val="1F497D" w:themeColor="text2"/>
                <w:sz w:val="18"/>
                <w:szCs w:val="18"/>
              </w:rPr>
            </w:pPr>
          </w:p>
        </w:tc>
      </w:tr>
    </w:tbl>
    <w:p w14:paraId="6037AFE8" w14:textId="536448A6" w:rsidR="00160CCF" w:rsidRDefault="00160CCF" w:rsidP="000D45C9">
      <w:pPr>
        <w:widowControl w:val="0"/>
        <w:rPr>
          <w:b/>
          <w:bCs/>
          <w:color w:val="1F497D"/>
          <w:sz w:val="24"/>
          <w:szCs w:val="24"/>
        </w:rPr>
      </w:pPr>
    </w:p>
    <w:tbl>
      <w:tblPr>
        <w:tblStyle w:val="TableGrid"/>
        <w:tblW w:w="9776" w:type="dxa"/>
        <w:tblLook w:val="04A0" w:firstRow="1" w:lastRow="0" w:firstColumn="1" w:lastColumn="0" w:noHBand="0" w:noVBand="1"/>
      </w:tblPr>
      <w:tblGrid>
        <w:gridCol w:w="9776"/>
      </w:tblGrid>
      <w:tr w:rsidR="00160CCF" w14:paraId="5918080F" w14:textId="77777777" w:rsidTr="00DD5B60">
        <w:tc>
          <w:tcPr>
            <w:tcW w:w="9776" w:type="dxa"/>
          </w:tcPr>
          <w:p w14:paraId="3DFA5ACB" w14:textId="4CA587B6" w:rsidR="00160CCF" w:rsidRDefault="00160CCF" w:rsidP="000D45C9">
            <w:pPr>
              <w:widowControl w:val="0"/>
              <w:rPr>
                <w:b/>
                <w:bCs/>
                <w:color w:val="1F497D"/>
                <w:sz w:val="24"/>
                <w:szCs w:val="24"/>
              </w:rPr>
            </w:pPr>
            <w:r>
              <w:rPr>
                <w:b/>
                <w:bCs/>
                <w:color w:val="1F497D"/>
                <w:sz w:val="24"/>
                <w:szCs w:val="24"/>
              </w:rPr>
              <w:t>Progress:</w:t>
            </w:r>
          </w:p>
          <w:p w14:paraId="0554214B" w14:textId="26A36174" w:rsidR="00B123EF" w:rsidRDefault="00B123EF" w:rsidP="000D45C9">
            <w:pPr>
              <w:widowControl w:val="0"/>
              <w:rPr>
                <w:bCs/>
                <w:color w:val="1F497D"/>
                <w:sz w:val="20"/>
                <w:szCs w:val="24"/>
              </w:rPr>
            </w:pPr>
            <w:r w:rsidRPr="00015AAA">
              <w:rPr>
                <w:bCs/>
                <w:color w:val="1F497D"/>
                <w:sz w:val="20"/>
                <w:szCs w:val="24"/>
              </w:rPr>
              <w:t xml:space="preserve">All staff fully </w:t>
            </w:r>
            <w:r w:rsidR="00E30A80" w:rsidRPr="00015AAA">
              <w:rPr>
                <w:bCs/>
                <w:color w:val="1F497D"/>
                <w:sz w:val="20"/>
                <w:szCs w:val="24"/>
              </w:rPr>
              <w:t>committed</w:t>
            </w:r>
            <w:r w:rsidRPr="00015AAA">
              <w:rPr>
                <w:bCs/>
                <w:color w:val="1F497D"/>
                <w:sz w:val="20"/>
                <w:szCs w:val="24"/>
              </w:rPr>
              <w:t xml:space="preserve"> and followed through with implementing a </w:t>
            </w:r>
            <w:r w:rsidR="00E30A80" w:rsidRPr="00015AAA">
              <w:rPr>
                <w:bCs/>
                <w:color w:val="1F497D"/>
                <w:sz w:val="20"/>
                <w:szCs w:val="24"/>
              </w:rPr>
              <w:t>reconnection</w:t>
            </w:r>
            <w:r w:rsidRPr="00015AAA">
              <w:rPr>
                <w:bCs/>
                <w:color w:val="1F497D"/>
                <w:sz w:val="20"/>
                <w:szCs w:val="24"/>
              </w:rPr>
              <w:t xml:space="preserve"> through play and talking </w:t>
            </w:r>
            <w:r w:rsidR="00E30A80" w:rsidRPr="00015AAA">
              <w:rPr>
                <w:bCs/>
                <w:color w:val="1F497D"/>
                <w:sz w:val="20"/>
                <w:szCs w:val="24"/>
              </w:rPr>
              <w:t>activities</w:t>
            </w:r>
            <w:r w:rsidRPr="00015AAA">
              <w:rPr>
                <w:bCs/>
                <w:color w:val="1F497D"/>
                <w:sz w:val="20"/>
                <w:szCs w:val="24"/>
              </w:rPr>
              <w:t xml:space="preserve">, All About Me tasks and by re-establishing routines, expectations, </w:t>
            </w:r>
            <w:r w:rsidR="00E30A80" w:rsidRPr="00015AAA">
              <w:rPr>
                <w:bCs/>
                <w:color w:val="1F497D"/>
                <w:sz w:val="20"/>
                <w:szCs w:val="24"/>
              </w:rPr>
              <w:t>reinforcing</w:t>
            </w:r>
            <w:r w:rsidRPr="00015AAA">
              <w:rPr>
                <w:bCs/>
                <w:color w:val="1F497D"/>
                <w:sz w:val="20"/>
                <w:szCs w:val="24"/>
              </w:rPr>
              <w:t xml:space="preserve"> the school values and our vision as a school.  Almost all classes engaged with our </w:t>
            </w:r>
            <w:proofErr w:type="gramStart"/>
            <w:r w:rsidRPr="00015AAA">
              <w:rPr>
                <w:bCs/>
                <w:color w:val="1F497D"/>
                <w:sz w:val="20"/>
                <w:szCs w:val="24"/>
              </w:rPr>
              <w:t>school book</w:t>
            </w:r>
            <w:proofErr w:type="gramEnd"/>
            <w:r w:rsidRPr="00015AAA">
              <w:rPr>
                <w:bCs/>
                <w:color w:val="1F497D"/>
                <w:sz w:val="20"/>
                <w:szCs w:val="24"/>
              </w:rPr>
              <w:t xml:space="preserve"> “The Boy, The Mole, The Fox and The Horse” to promote and support emotional wellbeing.  All classes</w:t>
            </w:r>
            <w:r w:rsidR="00DD5B60">
              <w:rPr>
                <w:bCs/>
                <w:color w:val="1F497D"/>
                <w:sz w:val="20"/>
                <w:szCs w:val="24"/>
              </w:rPr>
              <w:t xml:space="preserve"> and nursery</w:t>
            </w:r>
            <w:r w:rsidRPr="00015AAA">
              <w:rPr>
                <w:bCs/>
                <w:color w:val="1F497D"/>
                <w:sz w:val="20"/>
                <w:szCs w:val="24"/>
              </w:rPr>
              <w:t xml:space="preserve"> continued with our </w:t>
            </w:r>
            <w:r w:rsidR="00E30A80" w:rsidRPr="00015AAA">
              <w:rPr>
                <w:bCs/>
                <w:color w:val="1F497D"/>
                <w:sz w:val="20"/>
                <w:szCs w:val="24"/>
              </w:rPr>
              <w:t>consistent</w:t>
            </w:r>
            <w:r w:rsidRPr="00015AAA">
              <w:rPr>
                <w:bCs/>
                <w:color w:val="1F497D"/>
                <w:sz w:val="20"/>
                <w:szCs w:val="24"/>
              </w:rPr>
              <w:t xml:space="preserve"> Outdoor Learning Programme, using this to again reconnect and talk within a natural environment and with the benefits that being </w:t>
            </w:r>
            <w:r w:rsidR="00E30A80" w:rsidRPr="00015AAA">
              <w:rPr>
                <w:bCs/>
                <w:color w:val="1F497D"/>
                <w:sz w:val="20"/>
                <w:szCs w:val="24"/>
              </w:rPr>
              <w:t>immersed</w:t>
            </w:r>
            <w:r w:rsidRPr="00015AAA">
              <w:rPr>
                <w:bCs/>
                <w:color w:val="1F497D"/>
                <w:sz w:val="20"/>
                <w:szCs w:val="24"/>
              </w:rPr>
              <w:t xml:space="preserve"> in nature provides.  PE was our NCCT focus a</w:t>
            </w:r>
            <w:r w:rsidR="00495B39">
              <w:rPr>
                <w:bCs/>
                <w:color w:val="1F497D"/>
                <w:sz w:val="20"/>
                <w:szCs w:val="24"/>
              </w:rPr>
              <w:t>n</w:t>
            </w:r>
            <w:r w:rsidRPr="00015AAA">
              <w:rPr>
                <w:bCs/>
                <w:color w:val="1F497D"/>
                <w:sz w:val="20"/>
                <w:szCs w:val="24"/>
              </w:rPr>
              <w:t>d provided all children with time to connect, be energetic and have fun whilst learning skills.</w:t>
            </w:r>
            <w:r w:rsidR="001022F2">
              <w:rPr>
                <w:bCs/>
                <w:color w:val="1F497D"/>
                <w:sz w:val="20"/>
                <w:szCs w:val="24"/>
              </w:rPr>
              <w:t xml:space="preserve"> PE sessions were timetabled for the nursery children so that they were in the school building and this would help with transition.</w:t>
            </w:r>
          </w:p>
          <w:p w14:paraId="15C24245" w14:textId="4C0571F2" w:rsidR="001022F2" w:rsidRPr="00015AAA" w:rsidRDefault="001022F2" w:rsidP="000D45C9">
            <w:pPr>
              <w:widowControl w:val="0"/>
              <w:rPr>
                <w:bCs/>
                <w:color w:val="1F497D"/>
                <w:sz w:val="20"/>
                <w:szCs w:val="24"/>
              </w:rPr>
            </w:pPr>
            <w:r>
              <w:rPr>
                <w:bCs/>
                <w:color w:val="1F497D"/>
                <w:sz w:val="20"/>
                <w:szCs w:val="24"/>
              </w:rPr>
              <w:t>Nursery staff completed a Core Provision Audit and created an action plan for new and/or additional resources to meet the needs of the children. The new Nursery team quickly bonded and recognised the comradery amongst all the staff, the adaptability and willingness to get involved for the benefit of the children.  They have taken on leadership, are keen to self-evaluate, acknowledge success and areas for development.</w:t>
            </w:r>
          </w:p>
          <w:p w14:paraId="60EF67DB" w14:textId="77777777" w:rsidR="00160CCF" w:rsidRDefault="00B123EF" w:rsidP="000D45C9">
            <w:pPr>
              <w:widowControl w:val="0"/>
              <w:rPr>
                <w:bCs/>
                <w:color w:val="1F497D"/>
                <w:sz w:val="20"/>
                <w:szCs w:val="24"/>
              </w:rPr>
            </w:pPr>
            <w:r w:rsidRPr="00015AAA">
              <w:rPr>
                <w:bCs/>
                <w:color w:val="1F497D"/>
                <w:sz w:val="20"/>
                <w:szCs w:val="24"/>
              </w:rPr>
              <w:t xml:space="preserve">Staff Peer Support Model was </w:t>
            </w:r>
            <w:proofErr w:type="gramStart"/>
            <w:r w:rsidRPr="00015AAA">
              <w:rPr>
                <w:bCs/>
                <w:color w:val="1F497D"/>
                <w:sz w:val="20"/>
                <w:szCs w:val="24"/>
              </w:rPr>
              <w:t>introduced</w:t>
            </w:r>
            <w:proofErr w:type="gramEnd"/>
            <w:r w:rsidRPr="00015AAA">
              <w:rPr>
                <w:bCs/>
                <w:color w:val="1F497D"/>
                <w:sz w:val="20"/>
                <w:szCs w:val="24"/>
              </w:rPr>
              <w:t xml:space="preserve"> and a few staff took up this approach to support their own wellbeing, whilst staff wellbeing was a continuous item on staff meeting </w:t>
            </w:r>
            <w:r w:rsidR="00E30A80" w:rsidRPr="00015AAA">
              <w:rPr>
                <w:bCs/>
                <w:color w:val="1F497D"/>
                <w:sz w:val="20"/>
                <w:szCs w:val="24"/>
              </w:rPr>
              <w:t>agenda</w:t>
            </w:r>
            <w:r w:rsidRPr="00015AAA">
              <w:rPr>
                <w:bCs/>
                <w:color w:val="1F497D"/>
                <w:sz w:val="20"/>
                <w:szCs w:val="24"/>
              </w:rPr>
              <w:t xml:space="preserve"> and there continues to be an </w:t>
            </w:r>
            <w:r w:rsidR="00495B39" w:rsidRPr="00015AAA">
              <w:rPr>
                <w:bCs/>
                <w:color w:val="1F497D"/>
                <w:sz w:val="20"/>
                <w:szCs w:val="24"/>
              </w:rPr>
              <w:t>open-door</w:t>
            </w:r>
            <w:r w:rsidRPr="00015AAA">
              <w:rPr>
                <w:bCs/>
                <w:color w:val="1F497D"/>
                <w:sz w:val="20"/>
                <w:szCs w:val="24"/>
              </w:rPr>
              <w:t xml:space="preserve"> approach with the headteacher which al</w:t>
            </w:r>
            <w:r w:rsidR="00495B39">
              <w:rPr>
                <w:bCs/>
                <w:color w:val="1F497D"/>
                <w:sz w:val="20"/>
                <w:szCs w:val="24"/>
              </w:rPr>
              <w:t xml:space="preserve">most all </w:t>
            </w:r>
            <w:r w:rsidRPr="00015AAA">
              <w:rPr>
                <w:bCs/>
                <w:color w:val="1F497D"/>
                <w:sz w:val="20"/>
                <w:szCs w:val="24"/>
              </w:rPr>
              <w:t xml:space="preserve">staff </w:t>
            </w:r>
            <w:r w:rsidR="00E30A80" w:rsidRPr="00015AAA">
              <w:rPr>
                <w:bCs/>
                <w:color w:val="1F497D"/>
                <w:sz w:val="20"/>
                <w:szCs w:val="24"/>
              </w:rPr>
              <w:t>engage</w:t>
            </w:r>
            <w:r w:rsidRPr="00015AAA">
              <w:rPr>
                <w:bCs/>
                <w:color w:val="1F497D"/>
                <w:sz w:val="20"/>
                <w:szCs w:val="24"/>
              </w:rPr>
              <w:t xml:space="preserve"> with.  Community supports, online supports and Fife Council and Health supports were promoted to the school community with some</w:t>
            </w:r>
            <w:r w:rsidR="00E30A80" w:rsidRPr="00015AAA">
              <w:rPr>
                <w:bCs/>
                <w:color w:val="1F497D"/>
                <w:sz w:val="20"/>
                <w:szCs w:val="24"/>
              </w:rPr>
              <w:t xml:space="preserve"> families </w:t>
            </w:r>
            <w:r w:rsidR="00495B39" w:rsidRPr="00015AAA">
              <w:rPr>
                <w:bCs/>
                <w:color w:val="1F497D"/>
                <w:sz w:val="20"/>
                <w:szCs w:val="24"/>
              </w:rPr>
              <w:t>self-referring</w:t>
            </w:r>
            <w:r w:rsidR="00E30A80" w:rsidRPr="00015AAA">
              <w:rPr>
                <w:bCs/>
                <w:color w:val="1F497D"/>
                <w:sz w:val="20"/>
                <w:szCs w:val="24"/>
              </w:rPr>
              <w:t xml:space="preserve"> and some families being supported through the school/nursery staff.</w:t>
            </w:r>
          </w:p>
          <w:p w14:paraId="1E8B17AD" w14:textId="57E678E8" w:rsidR="00495B39" w:rsidRPr="00B123EF" w:rsidRDefault="00495B39" w:rsidP="000D45C9">
            <w:pPr>
              <w:widowControl w:val="0"/>
              <w:rPr>
                <w:bCs/>
                <w:color w:val="1F497D"/>
                <w:sz w:val="24"/>
                <w:szCs w:val="24"/>
              </w:rPr>
            </w:pPr>
            <w:r>
              <w:rPr>
                <w:bCs/>
                <w:color w:val="1F497D"/>
                <w:sz w:val="24"/>
                <w:szCs w:val="24"/>
              </w:rPr>
              <w:t xml:space="preserve"> </w:t>
            </w:r>
          </w:p>
        </w:tc>
      </w:tr>
      <w:tr w:rsidR="00160CCF" w14:paraId="5AE47974" w14:textId="77777777" w:rsidTr="00DD5B60">
        <w:tc>
          <w:tcPr>
            <w:tcW w:w="9776" w:type="dxa"/>
          </w:tcPr>
          <w:p w14:paraId="23EF8AC1" w14:textId="77777777" w:rsidR="00601095" w:rsidRDefault="00601095" w:rsidP="000D45C9">
            <w:pPr>
              <w:widowControl w:val="0"/>
              <w:rPr>
                <w:b/>
                <w:bCs/>
                <w:color w:val="1F497D"/>
                <w:sz w:val="24"/>
                <w:szCs w:val="24"/>
              </w:rPr>
            </w:pPr>
          </w:p>
          <w:p w14:paraId="6EC05EC5" w14:textId="37AACF87" w:rsidR="00160CCF" w:rsidRDefault="00160CCF" w:rsidP="000D45C9">
            <w:pPr>
              <w:widowControl w:val="0"/>
              <w:rPr>
                <w:b/>
                <w:bCs/>
                <w:color w:val="1F497D"/>
                <w:sz w:val="24"/>
                <w:szCs w:val="24"/>
              </w:rPr>
            </w:pPr>
            <w:r>
              <w:rPr>
                <w:b/>
                <w:bCs/>
                <w:color w:val="1F497D"/>
                <w:sz w:val="24"/>
                <w:szCs w:val="24"/>
              </w:rPr>
              <w:t>Impact:</w:t>
            </w:r>
          </w:p>
          <w:tbl>
            <w:tblPr>
              <w:tblStyle w:val="TableGrid"/>
              <w:tblpPr w:leftFromText="180" w:rightFromText="180" w:vertAnchor="text" w:horzAnchor="margin" w:tblpY="-111"/>
              <w:tblOverlap w:val="never"/>
              <w:tblW w:w="0" w:type="auto"/>
              <w:tblLook w:val="04A0" w:firstRow="1" w:lastRow="0" w:firstColumn="1" w:lastColumn="0" w:noHBand="0" w:noVBand="1"/>
            </w:tblPr>
            <w:tblGrid>
              <w:gridCol w:w="954"/>
              <w:gridCol w:w="749"/>
              <w:gridCol w:w="749"/>
              <w:gridCol w:w="749"/>
              <w:gridCol w:w="747"/>
              <w:gridCol w:w="747"/>
              <w:gridCol w:w="285"/>
              <w:gridCol w:w="862"/>
              <w:gridCol w:w="747"/>
              <w:gridCol w:w="747"/>
              <w:gridCol w:w="747"/>
              <w:gridCol w:w="720"/>
            </w:tblGrid>
            <w:tr w:rsidR="004A2AAB" w14:paraId="04123ED6" w14:textId="77777777" w:rsidTr="004A2AAB">
              <w:tc>
                <w:tcPr>
                  <w:tcW w:w="942" w:type="dxa"/>
                </w:tcPr>
                <w:p w14:paraId="04BAD8D0" w14:textId="651C64E6" w:rsidR="004A2AAB" w:rsidRPr="00601095" w:rsidRDefault="004A2AAB" w:rsidP="004A2AAB">
                  <w:pPr>
                    <w:widowControl w:val="0"/>
                    <w:rPr>
                      <w:bCs/>
                      <w:color w:val="1F497D"/>
                      <w:sz w:val="18"/>
                      <w:szCs w:val="24"/>
                    </w:rPr>
                  </w:pPr>
                  <w:proofErr w:type="spellStart"/>
                  <w:r w:rsidRPr="00601095">
                    <w:rPr>
                      <w:bCs/>
                      <w:color w:val="1F497D"/>
                      <w:sz w:val="18"/>
                      <w:szCs w:val="24"/>
                    </w:rPr>
                    <w:t>Leuvan</w:t>
                  </w:r>
                  <w:proofErr w:type="spellEnd"/>
                  <w:r w:rsidRPr="00601095">
                    <w:rPr>
                      <w:bCs/>
                      <w:color w:val="1F497D"/>
                      <w:sz w:val="18"/>
                      <w:szCs w:val="24"/>
                    </w:rPr>
                    <w:t xml:space="preserve"> Scale - Wellbeing</w:t>
                  </w:r>
                </w:p>
              </w:tc>
              <w:tc>
                <w:tcPr>
                  <w:tcW w:w="3741" w:type="dxa"/>
                  <w:gridSpan w:val="5"/>
                </w:tcPr>
                <w:p w14:paraId="0F1C62E1" w14:textId="77777777" w:rsidR="004A2AAB" w:rsidRPr="00601095" w:rsidRDefault="004A2AAB" w:rsidP="004A2AAB">
                  <w:pPr>
                    <w:widowControl w:val="0"/>
                    <w:jc w:val="center"/>
                    <w:rPr>
                      <w:bCs/>
                      <w:color w:val="1F497D"/>
                      <w:sz w:val="18"/>
                      <w:szCs w:val="24"/>
                    </w:rPr>
                  </w:pPr>
                  <w:r w:rsidRPr="00601095">
                    <w:rPr>
                      <w:bCs/>
                      <w:color w:val="1F497D"/>
                      <w:sz w:val="18"/>
                      <w:szCs w:val="24"/>
                    </w:rPr>
                    <w:t>September 2019</w:t>
                  </w:r>
                </w:p>
              </w:tc>
              <w:tc>
                <w:tcPr>
                  <w:tcW w:w="285" w:type="dxa"/>
                  <w:shd w:val="clear" w:color="auto" w:fill="B8CCE4" w:themeFill="accent1" w:themeFillTint="66"/>
                </w:tcPr>
                <w:p w14:paraId="4F0A17DF" w14:textId="77777777" w:rsidR="004A2AAB" w:rsidRPr="00601095" w:rsidRDefault="004A2AAB" w:rsidP="004A2AAB">
                  <w:pPr>
                    <w:widowControl w:val="0"/>
                    <w:jc w:val="center"/>
                    <w:rPr>
                      <w:bCs/>
                      <w:color w:val="1F497D"/>
                      <w:sz w:val="18"/>
                      <w:szCs w:val="24"/>
                    </w:rPr>
                  </w:pPr>
                </w:p>
              </w:tc>
              <w:tc>
                <w:tcPr>
                  <w:tcW w:w="3823" w:type="dxa"/>
                  <w:gridSpan w:val="5"/>
                </w:tcPr>
                <w:p w14:paraId="5142A073" w14:textId="77777777" w:rsidR="004A2AAB" w:rsidRPr="00601095" w:rsidRDefault="004A2AAB" w:rsidP="004A2AAB">
                  <w:pPr>
                    <w:widowControl w:val="0"/>
                    <w:jc w:val="center"/>
                    <w:rPr>
                      <w:bCs/>
                      <w:color w:val="1F497D"/>
                      <w:sz w:val="18"/>
                      <w:szCs w:val="24"/>
                    </w:rPr>
                  </w:pPr>
                  <w:r w:rsidRPr="00601095">
                    <w:rPr>
                      <w:bCs/>
                      <w:color w:val="1F497D"/>
                      <w:sz w:val="18"/>
                      <w:szCs w:val="24"/>
                    </w:rPr>
                    <w:t>May 2020</w:t>
                  </w:r>
                </w:p>
              </w:tc>
            </w:tr>
            <w:tr w:rsidR="004A2AAB" w14:paraId="261FB7ED" w14:textId="77777777" w:rsidTr="004A2AAB">
              <w:tc>
                <w:tcPr>
                  <w:tcW w:w="942" w:type="dxa"/>
                </w:tcPr>
                <w:p w14:paraId="4B01502A" w14:textId="77777777" w:rsidR="004A2AAB" w:rsidRPr="00601095" w:rsidRDefault="004A2AAB" w:rsidP="004A2AAB">
                  <w:pPr>
                    <w:widowControl w:val="0"/>
                    <w:rPr>
                      <w:bCs/>
                      <w:color w:val="1F497D"/>
                      <w:sz w:val="18"/>
                      <w:szCs w:val="24"/>
                    </w:rPr>
                  </w:pPr>
                  <w:r w:rsidRPr="00601095">
                    <w:rPr>
                      <w:bCs/>
                      <w:color w:val="1F497D"/>
                      <w:sz w:val="18"/>
                      <w:szCs w:val="24"/>
                    </w:rPr>
                    <w:t>Year Group</w:t>
                  </w:r>
                </w:p>
              </w:tc>
              <w:tc>
                <w:tcPr>
                  <w:tcW w:w="749" w:type="dxa"/>
                </w:tcPr>
                <w:p w14:paraId="0C6D2C7C" w14:textId="77777777" w:rsidR="004A2AAB" w:rsidRPr="00601095" w:rsidRDefault="004A2AAB" w:rsidP="004A2AAB">
                  <w:pPr>
                    <w:widowControl w:val="0"/>
                    <w:jc w:val="center"/>
                    <w:rPr>
                      <w:bCs/>
                      <w:color w:val="1F497D"/>
                      <w:sz w:val="18"/>
                      <w:szCs w:val="24"/>
                    </w:rPr>
                  </w:pPr>
                  <w:r w:rsidRPr="00601095">
                    <w:rPr>
                      <w:bCs/>
                      <w:color w:val="1F497D"/>
                      <w:sz w:val="18"/>
                      <w:szCs w:val="24"/>
                    </w:rPr>
                    <w:t>Level 1</w:t>
                  </w:r>
                </w:p>
              </w:tc>
              <w:tc>
                <w:tcPr>
                  <w:tcW w:w="749" w:type="dxa"/>
                </w:tcPr>
                <w:p w14:paraId="535040A0" w14:textId="77777777" w:rsidR="004A2AAB" w:rsidRPr="00601095" w:rsidRDefault="004A2AAB" w:rsidP="004A2AAB">
                  <w:pPr>
                    <w:widowControl w:val="0"/>
                    <w:jc w:val="center"/>
                    <w:rPr>
                      <w:bCs/>
                      <w:color w:val="1F497D"/>
                      <w:sz w:val="18"/>
                      <w:szCs w:val="24"/>
                    </w:rPr>
                  </w:pPr>
                  <w:r w:rsidRPr="00601095">
                    <w:rPr>
                      <w:bCs/>
                      <w:color w:val="1F497D"/>
                      <w:sz w:val="18"/>
                      <w:szCs w:val="24"/>
                    </w:rPr>
                    <w:t>Level 2</w:t>
                  </w:r>
                </w:p>
              </w:tc>
              <w:tc>
                <w:tcPr>
                  <w:tcW w:w="749" w:type="dxa"/>
                </w:tcPr>
                <w:p w14:paraId="48CC2114" w14:textId="77777777" w:rsidR="004A2AAB" w:rsidRPr="00601095" w:rsidRDefault="004A2AAB" w:rsidP="004A2AAB">
                  <w:pPr>
                    <w:widowControl w:val="0"/>
                    <w:jc w:val="center"/>
                    <w:rPr>
                      <w:bCs/>
                      <w:color w:val="1F497D"/>
                      <w:sz w:val="18"/>
                      <w:szCs w:val="24"/>
                    </w:rPr>
                  </w:pPr>
                  <w:r w:rsidRPr="00601095">
                    <w:rPr>
                      <w:bCs/>
                      <w:color w:val="1F497D"/>
                      <w:sz w:val="18"/>
                      <w:szCs w:val="24"/>
                    </w:rPr>
                    <w:t>Level 3</w:t>
                  </w:r>
                </w:p>
              </w:tc>
              <w:tc>
                <w:tcPr>
                  <w:tcW w:w="747" w:type="dxa"/>
                </w:tcPr>
                <w:p w14:paraId="5A1DC5C5" w14:textId="77777777" w:rsidR="004A2AAB" w:rsidRPr="00601095" w:rsidRDefault="004A2AAB" w:rsidP="004A2AAB">
                  <w:pPr>
                    <w:widowControl w:val="0"/>
                    <w:jc w:val="center"/>
                    <w:rPr>
                      <w:bCs/>
                      <w:color w:val="1F497D"/>
                      <w:sz w:val="18"/>
                      <w:szCs w:val="24"/>
                    </w:rPr>
                  </w:pPr>
                  <w:r w:rsidRPr="00601095">
                    <w:rPr>
                      <w:bCs/>
                      <w:color w:val="1F497D"/>
                      <w:sz w:val="18"/>
                      <w:szCs w:val="24"/>
                    </w:rPr>
                    <w:t>Level 4</w:t>
                  </w:r>
                </w:p>
              </w:tc>
              <w:tc>
                <w:tcPr>
                  <w:tcW w:w="747" w:type="dxa"/>
                </w:tcPr>
                <w:p w14:paraId="4338F7AC" w14:textId="77777777" w:rsidR="004A2AAB" w:rsidRPr="00601095" w:rsidRDefault="004A2AAB" w:rsidP="004A2AAB">
                  <w:pPr>
                    <w:widowControl w:val="0"/>
                    <w:jc w:val="center"/>
                    <w:rPr>
                      <w:bCs/>
                      <w:color w:val="1F497D"/>
                      <w:sz w:val="18"/>
                      <w:szCs w:val="24"/>
                    </w:rPr>
                  </w:pPr>
                  <w:r w:rsidRPr="00601095">
                    <w:rPr>
                      <w:bCs/>
                      <w:color w:val="1F497D"/>
                      <w:sz w:val="18"/>
                      <w:szCs w:val="24"/>
                    </w:rPr>
                    <w:t>Level 5</w:t>
                  </w:r>
                </w:p>
              </w:tc>
              <w:tc>
                <w:tcPr>
                  <w:tcW w:w="285" w:type="dxa"/>
                  <w:vMerge w:val="restart"/>
                  <w:shd w:val="clear" w:color="auto" w:fill="B8CCE4" w:themeFill="accent1" w:themeFillTint="66"/>
                </w:tcPr>
                <w:p w14:paraId="7B826AE8" w14:textId="77777777" w:rsidR="004A2AAB" w:rsidRPr="00601095" w:rsidRDefault="004A2AAB" w:rsidP="004A2AAB">
                  <w:pPr>
                    <w:widowControl w:val="0"/>
                    <w:jc w:val="center"/>
                    <w:rPr>
                      <w:bCs/>
                      <w:color w:val="1F497D"/>
                      <w:sz w:val="18"/>
                      <w:szCs w:val="24"/>
                    </w:rPr>
                  </w:pPr>
                </w:p>
              </w:tc>
              <w:tc>
                <w:tcPr>
                  <w:tcW w:w="862" w:type="dxa"/>
                </w:tcPr>
                <w:p w14:paraId="554C35EC" w14:textId="77777777" w:rsidR="004A2AAB" w:rsidRPr="00601095" w:rsidRDefault="004A2AAB" w:rsidP="004A2AAB">
                  <w:pPr>
                    <w:widowControl w:val="0"/>
                    <w:jc w:val="center"/>
                    <w:rPr>
                      <w:bCs/>
                      <w:color w:val="1F497D"/>
                      <w:sz w:val="18"/>
                      <w:szCs w:val="24"/>
                    </w:rPr>
                  </w:pPr>
                  <w:r w:rsidRPr="00601095">
                    <w:rPr>
                      <w:bCs/>
                      <w:color w:val="1F497D"/>
                      <w:sz w:val="18"/>
                      <w:szCs w:val="24"/>
                    </w:rPr>
                    <w:t xml:space="preserve">Level </w:t>
                  </w:r>
                </w:p>
                <w:p w14:paraId="67BD9173" w14:textId="77777777" w:rsidR="004A2AAB" w:rsidRPr="00601095" w:rsidRDefault="004A2AAB" w:rsidP="004A2AAB">
                  <w:pPr>
                    <w:widowControl w:val="0"/>
                    <w:jc w:val="center"/>
                    <w:rPr>
                      <w:bCs/>
                      <w:color w:val="1F497D"/>
                      <w:sz w:val="18"/>
                      <w:szCs w:val="24"/>
                    </w:rPr>
                  </w:pPr>
                  <w:r w:rsidRPr="00601095">
                    <w:rPr>
                      <w:bCs/>
                      <w:color w:val="1F497D"/>
                      <w:sz w:val="18"/>
                      <w:szCs w:val="24"/>
                    </w:rPr>
                    <w:t>1</w:t>
                  </w:r>
                </w:p>
              </w:tc>
              <w:tc>
                <w:tcPr>
                  <w:tcW w:w="747" w:type="dxa"/>
                </w:tcPr>
                <w:p w14:paraId="6E81C623" w14:textId="77777777" w:rsidR="004A2AAB" w:rsidRPr="00601095" w:rsidRDefault="004A2AAB" w:rsidP="004A2AAB">
                  <w:pPr>
                    <w:widowControl w:val="0"/>
                    <w:jc w:val="center"/>
                    <w:rPr>
                      <w:bCs/>
                      <w:color w:val="1F497D"/>
                      <w:sz w:val="18"/>
                      <w:szCs w:val="24"/>
                    </w:rPr>
                  </w:pPr>
                  <w:r w:rsidRPr="00601095">
                    <w:rPr>
                      <w:bCs/>
                      <w:color w:val="1F497D"/>
                      <w:sz w:val="18"/>
                      <w:szCs w:val="24"/>
                    </w:rPr>
                    <w:t>Level 2</w:t>
                  </w:r>
                </w:p>
              </w:tc>
              <w:tc>
                <w:tcPr>
                  <w:tcW w:w="747" w:type="dxa"/>
                </w:tcPr>
                <w:p w14:paraId="039B12FF" w14:textId="77777777" w:rsidR="004A2AAB" w:rsidRPr="00601095" w:rsidRDefault="004A2AAB" w:rsidP="004A2AAB">
                  <w:pPr>
                    <w:widowControl w:val="0"/>
                    <w:jc w:val="center"/>
                    <w:rPr>
                      <w:bCs/>
                      <w:color w:val="1F497D"/>
                      <w:sz w:val="18"/>
                      <w:szCs w:val="24"/>
                    </w:rPr>
                  </w:pPr>
                  <w:r w:rsidRPr="00601095">
                    <w:rPr>
                      <w:bCs/>
                      <w:color w:val="1F497D"/>
                      <w:sz w:val="18"/>
                      <w:szCs w:val="24"/>
                    </w:rPr>
                    <w:t>Level 3</w:t>
                  </w:r>
                </w:p>
              </w:tc>
              <w:tc>
                <w:tcPr>
                  <w:tcW w:w="747" w:type="dxa"/>
                </w:tcPr>
                <w:p w14:paraId="6F3471DD" w14:textId="77777777" w:rsidR="004A2AAB" w:rsidRPr="00601095" w:rsidRDefault="004A2AAB" w:rsidP="004A2AAB">
                  <w:pPr>
                    <w:widowControl w:val="0"/>
                    <w:jc w:val="center"/>
                    <w:rPr>
                      <w:bCs/>
                      <w:color w:val="1F497D"/>
                      <w:sz w:val="18"/>
                      <w:szCs w:val="24"/>
                    </w:rPr>
                  </w:pPr>
                  <w:r w:rsidRPr="00601095">
                    <w:rPr>
                      <w:bCs/>
                      <w:color w:val="1F497D"/>
                      <w:sz w:val="18"/>
                      <w:szCs w:val="24"/>
                    </w:rPr>
                    <w:t>Level 4</w:t>
                  </w:r>
                </w:p>
              </w:tc>
              <w:tc>
                <w:tcPr>
                  <w:tcW w:w="720" w:type="dxa"/>
                </w:tcPr>
                <w:p w14:paraId="4A011216" w14:textId="77777777" w:rsidR="004A2AAB" w:rsidRPr="00601095" w:rsidRDefault="004A2AAB" w:rsidP="004A2AAB">
                  <w:pPr>
                    <w:widowControl w:val="0"/>
                    <w:jc w:val="center"/>
                    <w:rPr>
                      <w:bCs/>
                      <w:color w:val="1F497D"/>
                      <w:sz w:val="18"/>
                      <w:szCs w:val="24"/>
                    </w:rPr>
                  </w:pPr>
                  <w:r w:rsidRPr="00601095">
                    <w:rPr>
                      <w:bCs/>
                      <w:color w:val="1F497D"/>
                      <w:sz w:val="18"/>
                      <w:szCs w:val="24"/>
                    </w:rPr>
                    <w:t>Level 5</w:t>
                  </w:r>
                </w:p>
              </w:tc>
            </w:tr>
            <w:tr w:rsidR="004A2AAB" w14:paraId="3CC105E2" w14:textId="77777777" w:rsidTr="004A2AAB">
              <w:tc>
                <w:tcPr>
                  <w:tcW w:w="942" w:type="dxa"/>
                </w:tcPr>
                <w:p w14:paraId="29DFC216" w14:textId="77777777" w:rsidR="004A2AAB" w:rsidRPr="00601095" w:rsidRDefault="004A2AAB" w:rsidP="004A2AAB">
                  <w:pPr>
                    <w:widowControl w:val="0"/>
                    <w:rPr>
                      <w:bCs/>
                      <w:color w:val="1F497D"/>
                      <w:sz w:val="18"/>
                      <w:szCs w:val="24"/>
                    </w:rPr>
                  </w:pPr>
                  <w:r w:rsidRPr="00601095">
                    <w:rPr>
                      <w:bCs/>
                      <w:color w:val="1F497D"/>
                      <w:sz w:val="18"/>
                      <w:szCs w:val="24"/>
                    </w:rPr>
                    <w:t>P6/7</w:t>
                  </w:r>
                </w:p>
              </w:tc>
              <w:tc>
                <w:tcPr>
                  <w:tcW w:w="749" w:type="dxa"/>
                </w:tcPr>
                <w:p w14:paraId="0825884F"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22EAE8A9"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28EC6A72" w14:textId="77777777" w:rsidR="004A2AAB" w:rsidRPr="00601095" w:rsidRDefault="004A2AAB" w:rsidP="004A2AAB">
                  <w:pPr>
                    <w:widowControl w:val="0"/>
                    <w:jc w:val="center"/>
                    <w:rPr>
                      <w:b/>
                      <w:bCs/>
                      <w:color w:val="1F497D"/>
                      <w:sz w:val="18"/>
                      <w:szCs w:val="24"/>
                    </w:rPr>
                  </w:pPr>
                  <w:r w:rsidRPr="00601095">
                    <w:rPr>
                      <w:b/>
                      <w:bCs/>
                      <w:color w:val="1F497D"/>
                      <w:sz w:val="18"/>
                      <w:szCs w:val="24"/>
                    </w:rPr>
                    <w:t>3</w:t>
                  </w:r>
                </w:p>
              </w:tc>
              <w:tc>
                <w:tcPr>
                  <w:tcW w:w="747" w:type="dxa"/>
                </w:tcPr>
                <w:p w14:paraId="10BC6318" w14:textId="77777777" w:rsidR="004A2AAB" w:rsidRPr="00601095" w:rsidRDefault="004A2AAB" w:rsidP="004A2AAB">
                  <w:pPr>
                    <w:widowControl w:val="0"/>
                    <w:jc w:val="center"/>
                    <w:rPr>
                      <w:b/>
                      <w:bCs/>
                      <w:color w:val="1F497D"/>
                      <w:sz w:val="18"/>
                      <w:szCs w:val="24"/>
                    </w:rPr>
                  </w:pPr>
                  <w:r w:rsidRPr="00601095">
                    <w:rPr>
                      <w:b/>
                      <w:bCs/>
                      <w:color w:val="1F497D"/>
                      <w:sz w:val="18"/>
                      <w:szCs w:val="24"/>
                    </w:rPr>
                    <w:t>7</w:t>
                  </w:r>
                </w:p>
              </w:tc>
              <w:tc>
                <w:tcPr>
                  <w:tcW w:w="747" w:type="dxa"/>
                </w:tcPr>
                <w:p w14:paraId="263254BB" w14:textId="77777777" w:rsidR="004A2AAB" w:rsidRPr="00601095" w:rsidRDefault="004A2AAB" w:rsidP="004A2AAB">
                  <w:pPr>
                    <w:widowControl w:val="0"/>
                    <w:jc w:val="center"/>
                    <w:rPr>
                      <w:b/>
                      <w:bCs/>
                      <w:color w:val="1F497D"/>
                      <w:sz w:val="18"/>
                      <w:szCs w:val="24"/>
                    </w:rPr>
                  </w:pPr>
                  <w:r w:rsidRPr="00601095">
                    <w:rPr>
                      <w:b/>
                      <w:bCs/>
                      <w:color w:val="1F497D"/>
                      <w:sz w:val="18"/>
                      <w:szCs w:val="24"/>
                    </w:rPr>
                    <w:t>14</w:t>
                  </w:r>
                </w:p>
              </w:tc>
              <w:tc>
                <w:tcPr>
                  <w:tcW w:w="285" w:type="dxa"/>
                  <w:vMerge/>
                  <w:shd w:val="clear" w:color="auto" w:fill="B8CCE4" w:themeFill="accent1" w:themeFillTint="66"/>
                </w:tcPr>
                <w:p w14:paraId="73E94892" w14:textId="77777777" w:rsidR="004A2AAB" w:rsidRPr="00601095" w:rsidRDefault="004A2AAB" w:rsidP="004A2AAB">
                  <w:pPr>
                    <w:widowControl w:val="0"/>
                    <w:rPr>
                      <w:b/>
                      <w:bCs/>
                      <w:color w:val="1F497D"/>
                      <w:sz w:val="18"/>
                      <w:szCs w:val="24"/>
                    </w:rPr>
                  </w:pPr>
                </w:p>
              </w:tc>
              <w:tc>
                <w:tcPr>
                  <w:tcW w:w="862" w:type="dxa"/>
                </w:tcPr>
                <w:p w14:paraId="5792038C" w14:textId="77777777" w:rsidR="004A2AAB" w:rsidRPr="00601095" w:rsidRDefault="004A2AAB" w:rsidP="004A2AAB">
                  <w:pPr>
                    <w:widowControl w:val="0"/>
                    <w:jc w:val="center"/>
                    <w:rPr>
                      <w:b/>
                      <w:bCs/>
                      <w:color w:val="1F497D"/>
                      <w:sz w:val="18"/>
                      <w:szCs w:val="24"/>
                    </w:rPr>
                  </w:pPr>
                  <w:r w:rsidRPr="00601095">
                    <w:rPr>
                      <w:b/>
                      <w:bCs/>
                      <w:color w:val="1F497D"/>
                      <w:sz w:val="18"/>
                      <w:szCs w:val="24"/>
                    </w:rPr>
                    <w:t>1</w:t>
                  </w:r>
                </w:p>
              </w:tc>
              <w:tc>
                <w:tcPr>
                  <w:tcW w:w="747" w:type="dxa"/>
                </w:tcPr>
                <w:p w14:paraId="179EEB1A"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46AE04BC" w14:textId="77777777" w:rsidR="004A2AAB" w:rsidRPr="00601095" w:rsidRDefault="004A2AAB" w:rsidP="004A2AAB">
                  <w:pPr>
                    <w:widowControl w:val="0"/>
                    <w:jc w:val="center"/>
                    <w:rPr>
                      <w:b/>
                      <w:bCs/>
                      <w:color w:val="1F497D"/>
                      <w:sz w:val="18"/>
                      <w:szCs w:val="24"/>
                    </w:rPr>
                  </w:pPr>
                  <w:r w:rsidRPr="00601095">
                    <w:rPr>
                      <w:b/>
                      <w:bCs/>
                      <w:color w:val="1F497D"/>
                      <w:sz w:val="18"/>
                      <w:szCs w:val="24"/>
                    </w:rPr>
                    <w:t>5</w:t>
                  </w:r>
                </w:p>
              </w:tc>
              <w:tc>
                <w:tcPr>
                  <w:tcW w:w="747" w:type="dxa"/>
                </w:tcPr>
                <w:p w14:paraId="1CF8744B" w14:textId="77777777" w:rsidR="004A2AAB" w:rsidRPr="00601095" w:rsidRDefault="004A2AAB" w:rsidP="004A2AAB">
                  <w:pPr>
                    <w:widowControl w:val="0"/>
                    <w:jc w:val="center"/>
                    <w:rPr>
                      <w:b/>
                      <w:bCs/>
                      <w:color w:val="1F497D"/>
                      <w:sz w:val="18"/>
                      <w:szCs w:val="24"/>
                    </w:rPr>
                  </w:pPr>
                  <w:r w:rsidRPr="00601095">
                    <w:rPr>
                      <w:b/>
                      <w:bCs/>
                      <w:color w:val="1F497D"/>
                      <w:sz w:val="18"/>
                      <w:szCs w:val="24"/>
                    </w:rPr>
                    <w:t>4</w:t>
                  </w:r>
                </w:p>
              </w:tc>
              <w:tc>
                <w:tcPr>
                  <w:tcW w:w="720" w:type="dxa"/>
                </w:tcPr>
                <w:p w14:paraId="02922C7A" w14:textId="77777777" w:rsidR="004A2AAB" w:rsidRPr="00601095" w:rsidRDefault="004A2AAB" w:rsidP="004A2AAB">
                  <w:pPr>
                    <w:widowControl w:val="0"/>
                    <w:jc w:val="center"/>
                    <w:rPr>
                      <w:b/>
                      <w:bCs/>
                      <w:color w:val="1F497D"/>
                      <w:sz w:val="18"/>
                      <w:szCs w:val="24"/>
                    </w:rPr>
                  </w:pPr>
                  <w:r w:rsidRPr="00601095">
                    <w:rPr>
                      <w:b/>
                      <w:bCs/>
                      <w:color w:val="1F497D"/>
                      <w:sz w:val="18"/>
                      <w:szCs w:val="24"/>
                    </w:rPr>
                    <w:t>14</w:t>
                  </w:r>
                </w:p>
              </w:tc>
            </w:tr>
            <w:tr w:rsidR="004A2AAB" w14:paraId="4D86E516" w14:textId="77777777" w:rsidTr="004A2AAB">
              <w:tc>
                <w:tcPr>
                  <w:tcW w:w="942" w:type="dxa"/>
                </w:tcPr>
                <w:p w14:paraId="540B8678" w14:textId="77777777" w:rsidR="004A2AAB" w:rsidRPr="00601095" w:rsidRDefault="004A2AAB" w:rsidP="004A2AAB">
                  <w:pPr>
                    <w:widowControl w:val="0"/>
                    <w:rPr>
                      <w:bCs/>
                      <w:color w:val="1F497D"/>
                      <w:sz w:val="18"/>
                      <w:szCs w:val="24"/>
                    </w:rPr>
                  </w:pPr>
                  <w:r w:rsidRPr="00601095">
                    <w:rPr>
                      <w:bCs/>
                      <w:color w:val="1F497D"/>
                      <w:sz w:val="18"/>
                      <w:szCs w:val="24"/>
                    </w:rPr>
                    <w:t>P5/6</w:t>
                  </w:r>
                </w:p>
              </w:tc>
              <w:tc>
                <w:tcPr>
                  <w:tcW w:w="749" w:type="dxa"/>
                </w:tcPr>
                <w:p w14:paraId="5932927E"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042AD101"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79A0D60C" w14:textId="77777777" w:rsidR="004A2AAB" w:rsidRPr="00601095" w:rsidRDefault="004A2AAB" w:rsidP="004A2AAB">
                  <w:pPr>
                    <w:widowControl w:val="0"/>
                    <w:jc w:val="center"/>
                    <w:rPr>
                      <w:b/>
                      <w:bCs/>
                      <w:color w:val="1F497D"/>
                      <w:sz w:val="18"/>
                      <w:szCs w:val="24"/>
                    </w:rPr>
                  </w:pPr>
                  <w:r w:rsidRPr="00601095">
                    <w:rPr>
                      <w:b/>
                      <w:bCs/>
                      <w:color w:val="1F497D"/>
                      <w:sz w:val="18"/>
                      <w:szCs w:val="24"/>
                    </w:rPr>
                    <w:t>2</w:t>
                  </w:r>
                </w:p>
              </w:tc>
              <w:tc>
                <w:tcPr>
                  <w:tcW w:w="747" w:type="dxa"/>
                </w:tcPr>
                <w:p w14:paraId="2A407D87" w14:textId="77777777" w:rsidR="004A2AAB" w:rsidRPr="00601095" w:rsidRDefault="004A2AAB" w:rsidP="004A2AAB">
                  <w:pPr>
                    <w:widowControl w:val="0"/>
                    <w:jc w:val="center"/>
                    <w:rPr>
                      <w:b/>
                      <w:bCs/>
                      <w:color w:val="1F497D"/>
                      <w:sz w:val="18"/>
                      <w:szCs w:val="24"/>
                    </w:rPr>
                  </w:pPr>
                  <w:r w:rsidRPr="00601095">
                    <w:rPr>
                      <w:b/>
                      <w:bCs/>
                      <w:color w:val="1F497D"/>
                      <w:sz w:val="18"/>
                      <w:szCs w:val="24"/>
                    </w:rPr>
                    <w:t>3</w:t>
                  </w:r>
                </w:p>
              </w:tc>
              <w:tc>
                <w:tcPr>
                  <w:tcW w:w="747" w:type="dxa"/>
                </w:tcPr>
                <w:p w14:paraId="071C5E91" w14:textId="77777777" w:rsidR="004A2AAB" w:rsidRPr="00601095" w:rsidRDefault="004A2AAB" w:rsidP="004A2AAB">
                  <w:pPr>
                    <w:widowControl w:val="0"/>
                    <w:jc w:val="center"/>
                    <w:rPr>
                      <w:b/>
                      <w:bCs/>
                      <w:color w:val="1F497D"/>
                      <w:sz w:val="18"/>
                      <w:szCs w:val="24"/>
                    </w:rPr>
                  </w:pPr>
                  <w:r w:rsidRPr="00601095">
                    <w:rPr>
                      <w:b/>
                      <w:bCs/>
                      <w:color w:val="1F497D"/>
                      <w:sz w:val="18"/>
                      <w:szCs w:val="24"/>
                    </w:rPr>
                    <w:t>19</w:t>
                  </w:r>
                </w:p>
              </w:tc>
              <w:tc>
                <w:tcPr>
                  <w:tcW w:w="285" w:type="dxa"/>
                  <w:vMerge/>
                  <w:shd w:val="clear" w:color="auto" w:fill="B8CCE4" w:themeFill="accent1" w:themeFillTint="66"/>
                </w:tcPr>
                <w:p w14:paraId="66648ED4" w14:textId="77777777" w:rsidR="004A2AAB" w:rsidRPr="00601095" w:rsidRDefault="004A2AAB" w:rsidP="004A2AAB">
                  <w:pPr>
                    <w:widowControl w:val="0"/>
                    <w:rPr>
                      <w:b/>
                      <w:bCs/>
                      <w:color w:val="1F497D"/>
                      <w:sz w:val="18"/>
                      <w:szCs w:val="24"/>
                    </w:rPr>
                  </w:pPr>
                </w:p>
              </w:tc>
              <w:tc>
                <w:tcPr>
                  <w:tcW w:w="862" w:type="dxa"/>
                </w:tcPr>
                <w:p w14:paraId="3AC85706"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32BF4C42"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6FDD59F6"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19D13857" w14:textId="77777777" w:rsidR="004A2AAB" w:rsidRPr="00601095" w:rsidRDefault="004A2AAB" w:rsidP="004A2AAB">
                  <w:pPr>
                    <w:widowControl w:val="0"/>
                    <w:jc w:val="center"/>
                    <w:rPr>
                      <w:b/>
                      <w:bCs/>
                      <w:color w:val="1F497D"/>
                      <w:sz w:val="18"/>
                      <w:szCs w:val="24"/>
                    </w:rPr>
                  </w:pPr>
                  <w:r w:rsidRPr="00601095">
                    <w:rPr>
                      <w:b/>
                      <w:bCs/>
                      <w:color w:val="1F497D"/>
                      <w:sz w:val="18"/>
                      <w:szCs w:val="24"/>
                    </w:rPr>
                    <w:t>2</w:t>
                  </w:r>
                </w:p>
              </w:tc>
              <w:tc>
                <w:tcPr>
                  <w:tcW w:w="720" w:type="dxa"/>
                </w:tcPr>
                <w:p w14:paraId="0A6B32C2" w14:textId="77777777" w:rsidR="004A2AAB" w:rsidRPr="00601095" w:rsidRDefault="004A2AAB" w:rsidP="004A2AAB">
                  <w:pPr>
                    <w:widowControl w:val="0"/>
                    <w:jc w:val="center"/>
                    <w:rPr>
                      <w:b/>
                      <w:bCs/>
                      <w:color w:val="1F497D"/>
                      <w:sz w:val="18"/>
                      <w:szCs w:val="24"/>
                    </w:rPr>
                  </w:pPr>
                  <w:r w:rsidRPr="00601095">
                    <w:rPr>
                      <w:b/>
                      <w:bCs/>
                      <w:color w:val="1F497D"/>
                      <w:sz w:val="18"/>
                      <w:szCs w:val="24"/>
                    </w:rPr>
                    <w:t>22</w:t>
                  </w:r>
                </w:p>
              </w:tc>
            </w:tr>
            <w:tr w:rsidR="004A2AAB" w14:paraId="6A4CD00C" w14:textId="77777777" w:rsidTr="004A2AAB">
              <w:tc>
                <w:tcPr>
                  <w:tcW w:w="942" w:type="dxa"/>
                </w:tcPr>
                <w:p w14:paraId="4B0F6810" w14:textId="77777777" w:rsidR="004A2AAB" w:rsidRPr="00601095" w:rsidRDefault="004A2AAB" w:rsidP="004A2AAB">
                  <w:pPr>
                    <w:widowControl w:val="0"/>
                    <w:rPr>
                      <w:bCs/>
                      <w:color w:val="1F497D"/>
                      <w:sz w:val="18"/>
                      <w:szCs w:val="24"/>
                    </w:rPr>
                  </w:pPr>
                  <w:r w:rsidRPr="00601095">
                    <w:rPr>
                      <w:bCs/>
                      <w:color w:val="1F497D"/>
                      <w:sz w:val="18"/>
                      <w:szCs w:val="24"/>
                    </w:rPr>
                    <w:t>P4/5</w:t>
                  </w:r>
                </w:p>
              </w:tc>
              <w:tc>
                <w:tcPr>
                  <w:tcW w:w="749" w:type="dxa"/>
                </w:tcPr>
                <w:p w14:paraId="29181D4F"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1D291DF8"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4D6F6465" w14:textId="77777777" w:rsidR="004A2AAB" w:rsidRPr="00601095" w:rsidRDefault="004A2AAB" w:rsidP="004A2AAB">
                  <w:pPr>
                    <w:widowControl w:val="0"/>
                    <w:jc w:val="center"/>
                    <w:rPr>
                      <w:b/>
                      <w:bCs/>
                      <w:color w:val="1F497D"/>
                      <w:sz w:val="18"/>
                      <w:szCs w:val="24"/>
                    </w:rPr>
                  </w:pPr>
                  <w:r w:rsidRPr="00601095">
                    <w:rPr>
                      <w:b/>
                      <w:bCs/>
                      <w:color w:val="1F497D"/>
                      <w:sz w:val="18"/>
                      <w:szCs w:val="24"/>
                    </w:rPr>
                    <w:t>4</w:t>
                  </w:r>
                </w:p>
              </w:tc>
              <w:tc>
                <w:tcPr>
                  <w:tcW w:w="747" w:type="dxa"/>
                </w:tcPr>
                <w:p w14:paraId="456B6476" w14:textId="77777777" w:rsidR="004A2AAB" w:rsidRPr="00601095" w:rsidRDefault="004A2AAB" w:rsidP="004A2AAB">
                  <w:pPr>
                    <w:widowControl w:val="0"/>
                    <w:jc w:val="center"/>
                    <w:rPr>
                      <w:b/>
                      <w:bCs/>
                      <w:color w:val="1F497D"/>
                      <w:sz w:val="18"/>
                      <w:szCs w:val="24"/>
                    </w:rPr>
                  </w:pPr>
                  <w:r w:rsidRPr="00601095">
                    <w:rPr>
                      <w:b/>
                      <w:bCs/>
                      <w:color w:val="1F497D"/>
                      <w:sz w:val="18"/>
                      <w:szCs w:val="24"/>
                    </w:rPr>
                    <w:t>15</w:t>
                  </w:r>
                </w:p>
              </w:tc>
              <w:tc>
                <w:tcPr>
                  <w:tcW w:w="747" w:type="dxa"/>
                </w:tcPr>
                <w:p w14:paraId="43F9E0AD" w14:textId="77777777" w:rsidR="004A2AAB" w:rsidRPr="00601095" w:rsidRDefault="004A2AAB" w:rsidP="004A2AAB">
                  <w:pPr>
                    <w:widowControl w:val="0"/>
                    <w:jc w:val="center"/>
                    <w:rPr>
                      <w:b/>
                      <w:bCs/>
                      <w:color w:val="1F497D"/>
                      <w:sz w:val="18"/>
                      <w:szCs w:val="24"/>
                    </w:rPr>
                  </w:pPr>
                  <w:r w:rsidRPr="00601095">
                    <w:rPr>
                      <w:b/>
                      <w:bCs/>
                      <w:color w:val="1F497D"/>
                      <w:sz w:val="18"/>
                      <w:szCs w:val="24"/>
                    </w:rPr>
                    <w:t>6</w:t>
                  </w:r>
                </w:p>
              </w:tc>
              <w:tc>
                <w:tcPr>
                  <w:tcW w:w="285" w:type="dxa"/>
                  <w:vMerge/>
                  <w:shd w:val="clear" w:color="auto" w:fill="B8CCE4" w:themeFill="accent1" w:themeFillTint="66"/>
                </w:tcPr>
                <w:p w14:paraId="642D3692" w14:textId="77777777" w:rsidR="004A2AAB" w:rsidRPr="00601095" w:rsidRDefault="004A2AAB" w:rsidP="004A2AAB">
                  <w:pPr>
                    <w:widowControl w:val="0"/>
                    <w:rPr>
                      <w:b/>
                      <w:bCs/>
                      <w:color w:val="1F497D"/>
                      <w:sz w:val="18"/>
                      <w:szCs w:val="24"/>
                    </w:rPr>
                  </w:pPr>
                </w:p>
              </w:tc>
              <w:tc>
                <w:tcPr>
                  <w:tcW w:w="862" w:type="dxa"/>
                </w:tcPr>
                <w:p w14:paraId="35936431"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72778DE1"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6F8AE806" w14:textId="77777777" w:rsidR="004A2AAB" w:rsidRPr="00601095" w:rsidRDefault="004A2AAB" w:rsidP="004A2AAB">
                  <w:pPr>
                    <w:widowControl w:val="0"/>
                    <w:jc w:val="center"/>
                    <w:rPr>
                      <w:b/>
                      <w:bCs/>
                      <w:color w:val="1F497D"/>
                      <w:sz w:val="18"/>
                      <w:szCs w:val="24"/>
                    </w:rPr>
                  </w:pPr>
                  <w:r w:rsidRPr="00601095">
                    <w:rPr>
                      <w:b/>
                      <w:bCs/>
                      <w:color w:val="1F497D"/>
                      <w:sz w:val="18"/>
                      <w:szCs w:val="24"/>
                    </w:rPr>
                    <w:t>3</w:t>
                  </w:r>
                </w:p>
              </w:tc>
              <w:tc>
                <w:tcPr>
                  <w:tcW w:w="747" w:type="dxa"/>
                </w:tcPr>
                <w:p w14:paraId="3EF40E9D" w14:textId="77777777" w:rsidR="004A2AAB" w:rsidRPr="00601095" w:rsidRDefault="004A2AAB" w:rsidP="004A2AAB">
                  <w:pPr>
                    <w:widowControl w:val="0"/>
                    <w:jc w:val="center"/>
                    <w:rPr>
                      <w:b/>
                      <w:bCs/>
                      <w:color w:val="1F497D"/>
                      <w:sz w:val="18"/>
                      <w:szCs w:val="24"/>
                    </w:rPr>
                  </w:pPr>
                  <w:r w:rsidRPr="00601095">
                    <w:rPr>
                      <w:b/>
                      <w:bCs/>
                      <w:color w:val="1F497D"/>
                      <w:sz w:val="18"/>
                      <w:szCs w:val="24"/>
                    </w:rPr>
                    <w:t>16</w:t>
                  </w:r>
                </w:p>
              </w:tc>
              <w:tc>
                <w:tcPr>
                  <w:tcW w:w="720" w:type="dxa"/>
                </w:tcPr>
                <w:p w14:paraId="33E16E2F" w14:textId="77777777" w:rsidR="004A2AAB" w:rsidRPr="00601095" w:rsidRDefault="004A2AAB" w:rsidP="004A2AAB">
                  <w:pPr>
                    <w:widowControl w:val="0"/>
                    <w:jc w:val="center"/>
                    <w:rPr>
                      <w:b/>
                      <w:bCs/>
                      <w:color w:val="1F497D"/>
                      <w:sz w:val="18"/>
                      <w:szCs w:val="24"/>
                    </w:rPr>
                  </w:pPr>
                  <w:r w:rsidRPr="00601095">
                    <w:rPr>
                      <w:b/>
                      <w:bCs/>
                      <w:color w:val="1F497D"/>
                      <w:sz w:val="18"/>
                      <w:szCs w:val="24"/>
                    </w:rPr>
                    <w:t>6</w:t>
                  </w:r>
                </w:p>
              </w:tc>
            </w:tr>
            <w:tr w:rsidR="004A2AAB" w14:paraId="4020B6F2" w14:textId="77777777" w:rsidTr="004A2AAB">
              <w:tc>
                <w:tcPr>
                  <w:tcW w:w="942" w:type="dxa"/>
                </w:tcPr>
                <w:p w14:paraId="1FD6476F" w14:textId="77777777" w:rsidR="004A2AAB" w:rsidRPr="00601095" w:rsidRDefault="004A2AAB" w:rsidP="004A2AAB">
                  <w:pPr>
                    <w:widowControl w:val="0"/>
                    <w:rPr>
                      <w:bCs/>
                      <w:color w:val="1F497D"/>
                      <w:sz w:val="18"/>
                      <w:szCs w:val="24"/>
                    </w:rPr>
                  </w:pPr>
                  <w:r w:rsidRPr="00601095">
                    <w:rPr>
                      <w:bCs/>
                      <w:color w:val="1F497D"/>
                      <w:sz w:val="18"/>
                      <w:szCs w:val="24"/>
                    </w:rPr>
                    <w:t>P2/3</w:t>
                  </w:r>
                </w:p>
              </w:tc>
              <w:tc>
                <w:tcPr>
                  <w:tcW w:w="749" w:type="dxa"/>
                </w:tcPr>
                <w:p w14:paraId="7A7F3673"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7D58E4C4" w14:textId="77777777" w:rsidR="004A2AAB" w:rsidRPr="00601095" w:rsidRDefault="004A2AAB" w:rsidP="004A2AAB">
                  <w:pPr>
                    <w:widowControl w:val="0"/>
                    <w:jc w:val="center"/>
                    <w:rPr>
                      <w:b/>
                      <w:bCs/>
                      <w:color w:val="1F497D"/>
                      <w:sz w:val="18"/>
                      <w:szCs w:val="24"/>
                    </w:rPr>
                  </w:pPr>
                  <w:r w:rsidRPr="00601095">
                    <w:rPr>
                      <w:b/>
                      <w:bCs/>
                      <w:color w:val="1F497D"/>
                      <w:sz w:val="18"/>
                      <w:szCs w:val="24"/>
                    </w:rPr>
                    <w:t>2</w:t>
                  </w:r>
                </w:p>
              </w:tc>
              <w:tc>
                <w:tcPr>
                  <w:tcW w:w="749" w:type="dxa"/>
                </w:tcPr>
                <w:p w14:paraId="564D314E" w14:textId="77777777" w:rsidR="004A2AAB" w:rsidRPr="00601095" w:rsidRDefault="004A2AAB" w:rsidP="004A2AAB">
                  <w:pPr>
                    <w:widowControl w:val="0"/>
                    <w:jc w:val="center"/>
                    <w:rPr>
                      <w:b/>
                      <w:bCs/>
                      <w:color w:val="1F497D"/>
                      <w:sz w:val="18"/>
                      <w:szCs w:val="24"/>
                    </w:rPr>
                  </w:pPr>
                  <w:r w:rsidRPr="00601095">
                    <w:rPr>
                      <w:b/>
                      <w:bCs/>
                      <w:color w:val="1F497D"/>
                      <w:sz w:val="18"/>
                      <w:szCs w:val="24"/>
                    </w:rPr>
                    <w:t>8</w:t>
                  </w:r>
                </w:p>
              </w:tc>
              <w:tc>
                <w:tcPr>
                  <w:tcW w:w="747" w:type="dxa"/>
                </w:tcPr>
                <w:p w14:paraId="6A697226" w14:textId="77777777" w:rsidR="004A2AAB" w:rsidRPr="00601095" w:rsidRDefault="004A2AAB" w:rsidP="004A2AAB">
                  <w:pPr>
                    <w:widowControl w:val="0"/>
                    <w:jc w:val="center"/>
                    <w:rPr>
                      <w:b/>
                      <w:bCs/>
                      <w:color w:val="1F497D"/>
                      <w:sz w:val="18"/>
                      <w:szCs w:val="24"/>
                    </w:rPr>
                  </w:pPr>
                  <w:r w:rsidRPr="00601095">
                    <w:rPr>
                      <w:b/>
                      <w:bCs/>
                      <w:color w:val="1F497D"/>
                      <w:sz w:val="18"/>
                      <w:szCs w:val="24"/>
                    </w:rPr>
                    <w:t>7</w:t>
                  </w:r>
                </w:p>
              </w:tc>
              <w:tc>
                <w:tcPr>
                  <w:tcW w:w="747" w:type="dxa"/>
                </w:tcPr>
                <w:p w14:paraId="6A4CFC76" w14:textId="77777777" w:rsidR="004A2AAB" w:rsidRPr="00601095" w:rsidRDefault="004A2AAB" w:rsidP="004A2AAB">
                  <w:pPr>
                    <w:widowControl w:val="0"/>
                    <w:jc w:val="center"/>
                    <w:rPr>
                      <w:b/>
                      <w:bCs/>
                      <w:color w:val="1F497D"/>
                      <w:sz w:val="18"/>
                      <w:szCs w:val="24"/>
                    </w:rPr>
                  </w:pPr>
                  <w:r w:rsidRPr="00601095">
                    <w:rPr>
                      <w:b/>
                      <w:bCs/>
                      <w:color w:val="1F497D"/>
                      <w:sz w:val="18"/>
                      <w:szCs w:val="24"/>
                    </w:rPr>
                    <w:t>8</w:t>
                  </w:r>
                </w:p>
              </w:tc>
              <w:tc>
                <w:tcPr>
                  <w:tcW w:w="285" w:type="dxa"/>
                  <w:vMerge/>
                  <w:shd w:val="clear" w:color="auto" w:fill="B8CCE4" w:themeFill="accent1" w:themeFillTint="66"/>
                </w:tcPr>
                <w:p w14:paraId="267E20D9" w14:textId="77777777" w:rsidR="004A2AAB" w:rsidRPr="00601095" w:rsidRDefault="004A2AAB" w:rsidP="004A2AAB">
                  <w:pPr>
                    <w:widowControl w:val="0"/>
                    <w:rPr>
                      <w:b/>
                      <w:bCs/>
                      <w:color w:val="1F497D"/>
                      <w:sz w:val="18"/>
                      <w:szCs w:val="24"/>
                    </w:rPr>
                  </w:pPr>
                </w:p>
              </w:tc>
              <w:tc>
                <w:tcPr>
                  <w:tcW w:w="862" w:type="dxa"/>
                </w:tcPr>
                <w:p w14:paraId="4FBEE079"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68B67246" w14:textId="77777777" w:rsidR="004A2AAB" w:rsidRPr="00601095" w:rsidRDefault="004A2AAB" w:rsidP="004A2AAB">
                  <w:pPr>
                    <w:widowControl w:val="0"/>
                    <w:jc w:val="center"/>
                    <w:rPr>
                      <w:b/>
                      <w:bCs/>
                      <w:color w:val="1F497D"/>
                      <w:sz w:val="18"/>
                      <w:szCs w:val="24"/>
                    </w:rPr>
                  </w:pPr>
                  <w:r w:rsidRPr="00601095">
                    <w:rPr>
                      <w:b/>
                      <w:bCs/>
                      <w:color w:val="1F497D"/>
                      <w:sz w:val="18"/>
                      <w:szCs w:val="24"/>
                    </w:rPr>
                    <w:t>1</w:t>
                  </w:r>
                </w:p>
              </w:tc>
              <w:tc>
                <w:tcPr>
                  <w:tcW w:w="747" w:type="dxa"/>
                </w:tcPr>
                <w:p w14:paraId="3A4ACBFC" w14:textId="77777777" w:rsidR="004A2AAB" w:rsidRPr="00601095" w:rsidRDefault="004A2AAB" w:rsidP="004A2AAB">
                  <w:pPr>
                    <w:widowControl w:val="0"/>
                    <w:jc w:val="center"/>
                    <w:rPr>
                      <w:b/>
                      <w:bCs/>
                      <w:color w:val="1F497D"/>
                      <w:sz w:val="18"/>
                      <w:szCs w:val="24"/>
                    </w:rPr>
                  </w:pPr>
                  <w:r w:rsidRPr="00601095">
                    <w:rPr>
                      <w:b/>
                      <w:bCs/>
                      <w:color w:val="1F497D"/>
                      <w:sz w:val="18"/>
                      <w:szCs w:val="24"/>
                    </w:rPr>
                    <w:t>6</w:t>
                  </w:r>
                </w:p>
              </w:tc>
              <w:tc>
                <w:tcPr>
                  <w:tcW w:w="747" w:type="dxa"/>
                </w:tcPr>
                <w:p w14:paraId="6280533E" w14:textId="77777777" w:rsidR="004A2AAB" w:rsidRPr="00601095" w:rsidRDefault="004A2AAB" w:rsidP="004A2AAB">
                  <w:pPr>
                    <w:widowControl w:val="0"/>
                    <w:jc w:val="center"/>
                    <w:rPr>
                      <w:b/>
                      <w:bCs/>
                      <w:color w:val="1F497D"/>
                      <w:sz w:val="18"/>
                      <w:szCs w:val="24"/>
                    </w:rPr>
                  </w:pPr>
                  <w:r w:rsidRPr="00601095">
                    <w:rPr>
                      <w:b/>
                      <w:bCs/>
                      <w:color w:val="1F497D"/>
                      <w:sz w:val="18"/>
                      <w:szCs w:val="24"/>
                    </w:rPr>
                    <w:t>10</w:t>
                  </w:r>
                </w:p>
              </w:tc>
              <w:tc>
                <w:tcPr>
                  <w:tcW w:w="720" w:type="dxa"/>
                </w:tcPr>
                <w:p w14:paraId="70066369" w14:textId="77777777" w:rsidR="004A2AAB" w:rsidRPr="00601095" w:rsidRDefault="004A2AAB" w:rsidP="004A2AAB">
                  <w:pPr>
                    <w:widowControl w:val="0"/>
                    <w:jc w:val="center"/>
                    <w:rPr>
                      <w:b/>
                      <w:bCs/>
                      <w:color w:val="1F497D"/>
                      <w:sz w:val="18"/>
                      <w:szCs w:val="24"/>
                    </w:rPr>
                  </w:pPr>
                  <w:r w:rsidRPr="00601095">
                    <w:rPr>
                      <w:b/>
                      <w:bCs/>
                      <w:color w:val="1F497D"/>
                      <w:sz w:val="18"/>
                      <w:szCs w:val="24"/>
                    </w:rPr>
                    <w:t>8</w:t>
                  </w:r>
                </w:p>
              </w:tc>
            </w:tr>
            <w:tr w:rsidR="004A2AAB" w14:paraId="298B38FD" w14:textId="77777777" w:rsidTr="004A2AAB">
              <w:tc>
                <w:tcPr>
                  <w:tcW w:w="942" w:type="dxa"/>
                </w:tcPr>
                <w:p w14:paraId="421728DF" w14:textId="77777777" w:rsidR="004A2AAB" w:rsidRPr="00601095" w:rsidRDefault="004A2AAB" w:rsidP="004A2AAB">
                  <w:pPr>
                    <w:widowControl w:val="0"/>
                    <w:rPr>
                      <w:bCs/>
                      <w:color w:val="1F497D"/>
                      <w:sz w:val="18"/>
                      <w:szCs w:val="24"/>
                    </w:rPr>
                  </w:pPr>
                  <w:r w:rsidRPr="00601095">
                    <w:rPr>
                      <w:bCs/>
                      <w:color w:val="1F497D"/>
                      <w:sz w:val="18"/>
                      <w:szCs w:val="24"/>
                    </w:rPr>
                    <w:t>P1</w:t>
                  </w:r>
                </w:p>
              </w:tc>
              <w:tc>
                <w:tcPr>
                  <w:tcW w:w="749" w:type="dxa"/>
                </w:tcPr>
                <w:p w14:paraId="0D87CD61"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2DDEB7F7"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9" w:type="dxa"/>
                </w:tcPr>
                <w:p w14:paraId="54443B46" w14:textId="77777777" w:rsidR="004A2AAB" w:rsidRPr="00601095" w:rsidRDefault="004A2AAB" w:rsidP="004A2AAB">
                  <w:pPr>
                    <w:widowControl w:val="0"/>
                    <w:jc w:val="center"/>
                    <w:rPr>
                      <w:b/>
                      <w:bCs/>
                      <w:color w:val="1F497D"/>
                      <w:sz w:val="18"/>
                      <w:szCs w:val="24"/>
                    </w:rPr>
                  </w:pPr>
                  <w:r w:rsidRPr="00601095">
                    <w:rPr>
                      <w:b/>
                      <w:bCs/>
                      <w:color w:val="1F497D"/>
                      <w:sz w:val="18"/>
                      <w:szCs w:val="24"/>
                    </w:rPr>
                    <w:t>2</w:t>
                  </w:r>
                </w:p>
              </w:tc>
              <w:tc>
                <w:tcPr>
                  <w:tcW w:w="747" w:type="dxa"/>
                </w:tcPr>
                <w:p w14:paraId="58A2BD47" w14:textId="77777777" w:rsidR="004A2AAB" w:rsidRPr="00601095" w:rsidRDefault="004A2AAB" w:rsidP="004A2AAB">
                  <w:pPr>
                    <w:widowControl w:val="0"/>
                    <w:jc w:val="center"/>
                    <w:rPr>
                      <w:b/>
                      <w:bCs/>
                      <w:color w:val="1F497D"/>
                      <w:sz w:val="18"/>
                      <w:szCs w:val="24"/>
                    </w:rPr>
                  </w:pPr>
                  <w:r w:rsidRPr="00601095">
                    <w:rPr>
                      <w:b/>
                      <w:bCs/>
                      <w:color w:val="1F497D"/>
                      <w:sz w:val="18"/>
                      <w:szCs w:val="24"/>
                    </w:rPr>
                    <w:t>8</w:t>
                  </w:r>
                </w:p>
              </w:tc>
              <w:tc>
                <w:tcPr>
                  <w:tcW w:w="747" w:type="dxa"/>
                </w:tcPr>
                <w:p w14:paraId="76442641" w14:textId="77777777" w:rsidR="004A2AAB" w:rsidRPr="00601095" w:rsidRDefault="004A2AAB" w:rsidP="004A2AAB">
                  <w:pPr>
                    <w:widowControl w:val="0"/>
                    <w:jc w:val="center"/>
                    <w:rPr>
                      <w:b/>
                      <w:bCs/>
                      <w:color w:val="1F497D"/>
                      <w:sz w:val="18"/>
                      <w:szCs w:val="24"/>
                    </w:rPr>
                  </w:pPr>
                  <w:r w:rsidRPr="00601095">
                    <w:rPr>
                      <w:b/>
                      <w:bCs/>
                      <w:color w:val="1F497D"/>
                      <w:sz w:val="18"/>
                      <w:szCs w:val="24"/>
                    </w:rPr>
                    <w:t>12</w:t>
                  </w:r>
                </w:p>
              </w:tc>
              <w:tc>
                <w:tcPr>
                  <w:tcW w:w="285" w:type="dxa"/>
                  <w:vMerge/>
                  <w:shd w:val="clear" w:color="auto" w:fill="B8CCE4" w:themeFill="accent1" w:themeFillTint="66"/>
                </w:tcPr>
                <w:p w14:paraId="2F7C872C" w14:textId="77777777" w:rsidR="004A2AAB" w:rsidRPr="00601095" w:rsidRDefault="004A2AAB" w:rsidP="004A2AAB">
                  <w:pPr>
                    <w:widowControl w:val="0"/>
                    <w:rPr>
                      <w:b/>
                      <w:bCs/>
                      <w:color w:val="1F497D"/>
                      <w:sz w:val="18"/>
                      <w:szCs w:val="24"/>
                    </w:rPr>
                  </w:pPr>
                </w:p>
              </w:tc>
              <w:tc>
                <w:tcPr>
                  <w:tcW w:w="862" w:type="dxa"/>
                </w:tcPr>
                <w:p w14:paraId="575A6AB1"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42BBDB9F" w14:textId="77777777" w:rsidR="004A2AAB" w:rsidRPr="00601095" w:rsidRDefault="004A2AAB" w:rsidP="004A2AAB">
                  <w:pPr>
                    <w:widowControl w:val="0"/>
                    <w:jc w:val="center"/>
                    <w:rPr>
                      <w:b/>
                      <w:bCs/>
                      <w:color w:val="1F497D"/>
                      <w:sz w:val="18"/>
                      <w:szCs w:val="24"/>
                    </w:rPr>
                  </w:pPr>
                  <w:r w:rsidRPr="00601095">
                    <w:rPr>
                      <w:b/>
                      <w:bCs/>
                      <w:color w:val="1F497D"/>
                      <w:sz w:val="18"/>
                      <w:szCs w:val="24"/>
                    </w:rPr>
                    <w:t>0</w:t>
                  </w:r>
                </w:p>
              </w:tc>
              <w:tc>
                <w:tcPr>
                  <w:tcW w:w="747" w:type="dxa"/>
                </w:tcPr>
                <w:p w14:paraId="3BE53C00" w14:textId="77777777" w:rsidR="004A2AAB" w:rsidRPr="00601095" w:rsidRDefault="004A2AAB" w:rsidP="004A2AAB">
                  <w:pPr>
                    <w:widowControl w:val="0"/>
                    <w:jc w:val="center"/>
                    <w:rPr>
                      <w:b/>
                      <w:bCs/>
                      <w:color w:val="1F497D"/>
                      <w:sz w:val="18"/>
                      <w:szCs w:val="24"/>
                    </w:rPr>
                  </w:pPr>
                  <w:r w:rsidRPr="00601095">
                    <w:rPr>
                      <w:b/>
                      <w:bCs/>
                      <w:color w:val="1F497D"/>
                      <w:sz w:val="18"/>
                      <w:szCs w:val="24"/>
                    </w:rPr>
                    <w:t>1</w:t>
                  </w:r>
                </w:p>
              </w:tc>
              <w:tc>
                <w:tcPr>
                  <w:tcW w:w="747" w:type="dxa"/>
                </w:tcPr>
                <w:p w14:paraId="643BB2A6" w14:textId="77777777" w:rsidR="004A2AAB" w:rsidRPr="00601095" w:rsidRDefault="004A2AAB" w:rsidP="004A2AAB">
                  <w:pPr>
                    <w:widowControl w:val="0"/>
                    <w:jc w:val="center"/>
                    <w:rPr>
                      <w:b/>
                      <w:bCs/>
                      <w:color w:val="1F497D"/>
                      <w:sz w:val="18"/>
                      <w:szCs w:val="24"/>
                    </w:rPr>
                  </w:pPr>
                  <w:r w:rsidRPr="00601095">
                    <w:rPr>
                      <w:b/>
                      <w:bCs/>
                      <w:color w:val="1F497D"/>
                      <w:sz w:val="18"/>
                      <w:szCs w:val="24"/>
                    </w:rPr>
                    <w:t>9</w:t>
                  </w:r>
                </w:p>
              </w:tc>
              <w:tc>
                <w:tcPr>
                  <w:tcW w:w="720" w:type="dxa"/>
                </w:tcPr>
                <w:p w14:paraId="614184A9" w14:textId="77777777" w:rsidR="004A2AAB" w:rsidRPr="00601095" w:rsidRDefault="004A2AAB" w:rsidP="004A2AAB">
                  <w:pPr>
                    <w:widowControl w:val="0"/>
                    <w:jc w:val="center"/>
                    <w:rPr>
                      <w:b/>
                      <w:bCs/>
                      <w:color w:val="1F497D"/>
                      <w:sz w:val="18"/>
                      <w:szCs w:val="24"/>
                    </w:rPr>
                  </w:pPr>
                  <w:r w:rsidRPr="00601095">
                    <w:rPr>
                      <w:b/>
                      <w:bCs/>
                      <w:color w:val="1F497D"/>
                      <w:sz w:val="18"/>
                      <w:szCs w:val="24"/>
                    </w:rPr>
                    <w:t>12</w:t>
                  </w:r>
                </w:p>
              </w:tc>
            </w:tr>
          </w:tbl>
          <w:p w14:paraId="1E82DA61" w14:textId="0B60A0E8" w:rsidR="004A2AAB" w:rsidRDefault="004A2AAB"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Almost all pupils returned to school in August and were observed at levels of 3+ on </w:t>
            </w:r>
            <w:proofErr w:type="spellStart"/>
            <w:r>
              <w:rPr>
                <w:rFonts w:asciiTheme="minorHAnsi" w:hAnsiTheme="minorHAnsi" w:cstheme="minorHAnsi"/>
                <w:color w:val="1F497D" w:themeColor="text2"/>
                <w:sz w:val="20"/>
                <w:szCs w:val="20"/>
              </w:rPr>
              <w:t>Leuvan</w:t>
            </w:r>
            <w:proofErr w:type="spellEnd"/>
            <w:r>
              <w:rPr>
                <w:rFonts w:asciiTheme="minorHAnsi" w:hAnsiTheme="minorHAnsi" w:cstheme="minorHAnsi"/>
                <w:color w:val="1F497D" w:themeColor="text2"/>
                <w:sz w:val="20"/>
                <w:szCs w:val="20"/>
              </w:rPr>
              <w:t xml:space="preserve"> Scale demonstrating </w:t>
            </w:r>
            <w:proofErr w:type="gramStart"/>
            <w:r>
              <w:rPr>
                <w:rFonts w:asciiTheme="minorHAnsi" w:hAnsiTheme="minorHAnsi" w:cstheme="minorHAnsi"/>
                <w:color w:val="1F497D" w:themeColor="text2"/>
                <w:sz w:val="20"/>
                <w:szCs w:val="20"/>
              </w:rPr>
              <w:t>a</w:t>
            </w:r>
            <w:r w:rsidR="00DD5B60">
              <w:rPr>
                <w:rFonts w:asciiTheme="minorHAnsi" w:hAnsiTheme="minorHAnsi" w:cstheme="minorHAnsi"/>
                <w:color w:val="1F497D" w:themeColor="text2"/>
                <w:sz w:val="20"/>
                <w:szCs w:val="20"/>
              </w:rPr>
              <w:t xml:space="preserve"> majority</w:t>
            </w:r>
            <w:r>
              <w:rPr>
                <w:rFonts w:asciiTheme="minorHAnsi" w:hAnsiTheme="minorHAnsi" w:cstheme="minorHAnsi"/>
                <w:color w:val="1F497D" w:themeColor="text2"/>
                <w:sz w:val="20"/>
                <w:szCs w:val="20"/>
              </w:rPr>
              <w:t xml:space="preserve"> </w:t>
            </w:r>
            <w:r w:rsidR="00DD5B60">
              <w:rPr>
                <w:rFonts w:asciiTheme="minorHAnsi" w:hAnsiTheme="minorHAnsi" w:cstheme="minorHAnsi"/>
                <w:color w:val="1F497D" w:themeColor="text2"/>
                <w:sz w:val="20"/>
                <w:szCs w:val="20"/>
              </w:rPr>
              <w:t>of</w:t>
            </w:r>
            <w:proofErr w:type="gramEnd"/>
            <w:r w:rsidR="00DD5B60">
              <w:rPr>
                <w:rFonts w:asciiTheme="minorHAnsi" w:hAnsiTheme="minorHAnsi" w:cstheme="minorHAnsi"/>
                <w:color w:val="1F497D" w:themeColor="text2"/>
                <w:sz w:val="20"/>
                <w:szCs w:val="20"/>
              </w:rPr>
              <w:t xml:space="preserve"> school</w:t>
            </w:r>
            <w:r>
              <w:rPr>
                <w:rFonts w:asciiTheme="minorHAnsi" w:hAnsiTheme="minorHAnsi" w:cstheme="minorHAnsi"/>
                <w:color w:val="1F497D" w:themeColor="text2"/>
                <w:sz w:val="20"/>
                <w:szCs w:val="20"/>
              </w:rPr>
              <w:t xml:space="preserve"> children ready to learn</w:t>
            </w:r>
            <w:r w:rsidR="00DD5B60">
              <w:rPr>
                <w:rFonts w:asciiTheme="minorHAnsi" w:hAnsiTheme="minorHAnsi" w:cstheme="minorHAnsi"/>
                <w:color w:val="1F497D" w:themeColor="text2"/>
                <w:sz w:val="20"/>
                <w:szCs w:val="20"/>
              </w:rPr>
              <w:t xml:space="preserve"> and reconnect</w:t>
            </w:r>
            <w:r>
              <w:rPr>
                <w:rFonts w:asciiTheme="minorHAnsi" w:hAnsiTheme="minorHAnsi" w:cstheme="minorHAnsi"/>
                <w:color w:val="1F497D" w:themeColor="text2"/>
                <w:sz w:val="20"/>
                <w:szCs w:val="20"/>
              </w:rPr>
              <w:t>.  When reviewed in May the data shows that almost all children were displaying increased wellbeing, perhaps due to the focus on wellbeing, wellbeing conversations, strategies to support wellbeing as well as their return to learning, to routine and friendships.</w:t>
            </w:r>
          </w:p>
          <w:p w14:paraId="7348CB67" w14:textId="7A39897B"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w:t>
            </w:r>
            <w:r w:rsidR="00671197">
              <w:rPr>
                <w:rFonts w:asciiTheme="minorHAnsi" w:hAnsiTheme="minorHAnsi" w:cstheme="minorHAnsi"/>
                <w:color w:val="1F497D" w:themeColor="text2"/>
                <w:sz w:val="20"/>
                <w:szCs w:val="20"/>
              </w:rPr>
              <w:t xml:space="preserve">most all </w:t>
            </w:r>
            <w:r>
              <w:rPr>
                <w:rFonts w:asciiTheme="minorHAnsi" w:hAnsiTheme="minorHAnsi" w:cstheme="minorHAnsi"/>
                <w:color w:val="1F497D" w:themeColor="text2"/>
                <w:sz w:val="20"/>
                <w:szCs w:val="20"/>
              </w:rPr>
              <w:t xml:space="preserve">pupils </w:t>
            </w:r>
            <w:proofErr w:type="gramStart"/>
            <w:r>
              <w:rPr>
                <w:rFonts w:asciiTheme="minorHAnsi" w:hAnsiTheme="minorHAnsi" w:cstheme="minorHAnsi"/>
                <w:color w:val="1F497D" w:themeColor="text2"/>
                <w:sz w:val="20"/>
                <w:szCs w:val="20"/>
              </w:rPr>
              <w:t>are able to</w:t>
            </w:r>
            <w:proofErr w:type="gramEnd"/>
            <w:r>
              <w:rPr>
                <w:rFonts w:asciiTheme="minorHAnsi" w:hAnsiTheme="minorHAnsi" w:cstheme="minorHAnsi"/>
                <w:color w:val="1F497D" w:themeColor="text2"/>
                <w:sz w:val="20"/>
                <w:szCs w:val="20"/>
              </w:rPr>
              <w:t xml:space="preserve"> attend school and feel safe, happy and able to learn. </w:t>
            </w:r>
            <w:r w:rsidR="00671197">
              <w:rPr>
                <w:rFonts w:asciiTheme="minorHAnsi" w:hAnsiTheme="minorHAnsi" w:cstheme="minorHAnsi"/>
                <w:color w:val="1F497D" w:themeColor="text2"/>
                <w:sz w:val="20"/>
                <w:szCs w:val="20"/>
              </w:rPr>
              <w:t xml:space="preserve">(Attendance data, </w:t>
            </w:r>
            <w:proofErr w:type="spellStart"/>
            <w:r w:rsidR="00671197">
              <w:rPr>
                <w:rFonts w:asciiTheme="minorHAnsi" w:hAnsiTheme="minorHAnsi" w:cstheme="minorHAnsi"/>
                <w:color w:val="1F497D" w:themeColor="text2"/>
                <w:sz w:val="20"/>
                <w:szCs w:val="20"/>
              </w:rPr>
              <w:t>Plickers</w:t>
            </w:r>
            <w:proofErr w:type="spellEnd"/>
            <w:r w:rsidR="00671197">
              <w:rPr>
                <w:rFonts w:asciiTheme="minorHAnsi" w:hAnsiTheme="minorHAnsi" w:cstheme="minorHAnsi"/>
                <w:color w:val="1F497D" w:themeColor="text2"/>
                <w:sz w:val="20"/>
                <w:szCs w:val="20"/>
              </w:rPr>
              <w:t xml:space="preserve">, </w:t>
            </w:r>
            <w:proofErr w:type="spellStart"/>
            <w:r w:rsidR="00671197">
              <w:rPr>
                <w:rFonts w:asciiTheme="minorHAnsi" w:hAnsiTheme="minorHAnsi" w:cstheme="minorHAnsi"/>
                <w:color w:val="1F497D" w:themeColor="text2"/>
                <w:sz w:val="20"/>
                <w:szCs w:val="20"/>
              </w:rPr>
              <w:t>Leuvan</w:t>
            </w:r>
            <w:proofErr w:type="spellEnd"/>
            <w:r w:rsidR="00671197">
              <w:rPr>
                <w:rFonts w:asciiTheme="minorHAnsi" w:hAnsiTheme="minorHAnsi" w:cstheme="minorHAnsi"/>
                <w:color w:val="1F497D" w:themeColor="text2"/>
                <w:sz w:val="20"/>
                <w:szCs w:val="20"/>
              </w:rPr>
              <w:t xml:space="preserve"> Scale data)</w:t>
            </w:r>
          </w:p>
          <w:p w14:paraId="0C5C3FBA" w14:textId="77777777" w:rsidR="004A2AAB" w:rsidRDefault="004A2AAB" w:rsidP="00160CCF">
            <w:pPr>
              <w:rPr>
                <w:rFonts w:asciiTheme="minorHAnsi" w:hAnsiTheme="minorHAnsi" w:cstheme="minorHAnsi"/>
                <w:color w:val="1F497D" w:themeColor="text2"/>
                <w:sz w:val="20"/>
                <w:szCs w:val="20"/>
              </w:rPr>
            </w:pPr>
          </w:p>
          <w:p w14:paraId="6407BAC9" w14:textId="6708E06C"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lastRenderedPageBreak/>
              <w:t>Al</w:t>
            </w:r>
            <w:r w:rsidR="00671197">
              <w:rPr>
                <w:rFonts w:asciiTheme="minorHAnsi" w:hAnsiTheme="minorHAnsi" w:cstheme="minorHAnsi"/>
                <w:color w:val="1F497D" w:themeColor="text2"/>
                <w:sz w:val="20"/>
                <w:szCs w:val="20"/>
              </w:rPr>
              <w:t xml:space="preserve">most all </w:t>
            </w:r>
            <w:r>
              <w:rPr>
                <w:rFonts w:asciiTheme="minorHAnsi" w:hAnsiTheme="minorHAnsi" w:cstheme="minorHAnsi"/>
                <w:color w:val="1F497D" w:themeColor="text2"/>
                <w:sz w:val="20"/>
                <w:szCs w:val="20"/>
              </w:rPr>
              <w:t xml:space="preserve">pupils </w:t>
            </w:r>
            <w:proofErr w:type="gramStart"/>
            <w:r>
              <w:rPr>
                <w:rFonts w:asciiTheme="minorHAnsi" w:hAnsiTheme="minorHAnsi" w:cstheme="minorHAnsi"/>
                <w:color w:val="1F497D" w:themeColor="text2"/>
                <w:sz w:val="20"/>
                <w:szCs w:val="20"/>
              </w:rPr>
              <w:t>are able to</w:t>
            </w:r>
            <w:proofErr w:type="gramEnd"/>
            <w:r>
              <w:rPr>
                <w:rFonts w:asciiTheme="minorHAnsi" w:hAnsiTheme="minorHAnsi" w:cstheme="minorHAnsi"/>
                <w:color w:val="1F497D" w:themeColor="text2"/>
                <w:sz w:val="20"/>
                <w:szCs w:val="20"/>
              </w:rPr>
              <w:t xml:space="preserve"> reform friendships and establish new positive relationships with their teachers, staff and peers.</w:t>
            </w:r>
            <w:r w:rsidR="00671197">
              <w:rPr>
                <w:rFonts w:asciiTheme="minorHAnsi" w:hAnsiTheme="minorHAnsi" w:cstheme="minorHAnsi"/>
                <w:color w:val="1F497D" w:themeColor="text2"/>
                <w:sz w:val="20"/>
                <w:szCs w:val="20"/>
              </w:rPr>
              <w:t xml:space="preserve"> (Pupil questionnaire, </w:t>
            </w:r>
            <w:proofErr w:type="spellStart"/>
            <w:r w:rsidR="00671197">
              <w:rPr>
                <w:rFonts w:asciiTheme="minorHAnsi" w:hAnsiTheme="minorHAnsi" w:cstheme="minorHAnsi"/>
                <w:color w:val="1F497D" w:themeColor="text2"/>
                <w:sz w:val="20"/>
                <w:szCs w:val="20"/>
              </w:rPr>
              <w:t>Plickers</w:t>
            </w:r>
            <w:proofErr w:type="spellEnd"/>
            <w:r w:rsidR="00671197">
              <w:rPr>
                <w:rFonts w:asciiTheme="minorHAnsi" w:hAnsiTheme="minorHAnsi" w:cstheme="minorHAnsi"/>
                <w:color w:val="1F497D" w:themeColor="text2"/>
                <w:sz w:val="20"/>
                <w:szCs w:val="20"/>
              </w:rPr>
              <w:t>, Conversations with teachers)</w:t>
            </w:r>
          </w:p>
          <w:p w14:paraId="17959C2B" w14:textId="3A0A7179"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All pupils can follow the COVID-19 protocols and understand why they are </w:t>
            </w:r>
            <w:r w:rsidR="00391D39">
              <w:rPr>
                <w:rFonts w:asciiTheme="minorHAnsi" w:hAnsiTheme="minorHAnsi" w:cstheme="minorHAnsi"/>
                <w:color w:val="1F497D" w:themeColor="text2"/>
                <w:sz w:val="20"/>
                <w:szCs w:val="20"/>
              </w:rPr>
              <w:t>necessary. (Observations</w:t>
            </w:r>
            <w:r w:rsidR="00671197">
              <w:rPr>
                <w:rFonts w:asciiTheme="minorHAnsi" w:hAnsiTheme="minorHAnsi" w:cstheme="minorHAnsi"/>
                <w:color w:val="1F497D" w:themeColor="text2"/>
                <w:sz w:val="20"/>
                <w:szCs w:val="20"/>
              </w:rPr>
              <w:t>)</w:t>
            </w:r>
          </w:p>
          <w:p w14:paraId="5DC530BC" w14:textId="5C3C1AE1"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w:t>
            </w:r>
            <w:r w:rsidR="00671197">
              <w:rPr>
                <w:rFonts w:asciiTheme="minorHAnsi" w:hAnsiTheme="minorHAnsi" w:cstheme="minorHAnsi"/>
                <w:color w:val="1F497D" w:themeColor="text2"/>
                <w:sz w:val="20"/>
                <w:szCs w:val="20"/>
              </w:rPr>
              <w:t xml:space="preserve">most all </w:t>
            </w:r>
            <w:r>
              <w:rPr>
                <w:rFonts w:asciiTheme="minorHAnsi" w:hAnsiTheme="minorHAnsi" w:cstheme="minorHAnsi"/>
                <w:color w:val="1F497D" w:themeColor="text2"/>
                <w:sz w:val="20"/>
                <w:szCs w:val="20"/>
              </w:rPr>
              <w:t xml:space="preserve">pupils can identify an increasing number of emotions and can identify their own triggers and </w:t>
            </w:r>
            <w:r w:rsidR="00601095">
              <w:rPr>
                <w:rFonts w:asciiTheme="minorHAnsi" w:hAnsiTheme="minorHAnsi" w:cstheme="minorHAnsi"/>
                <w:color w:val="1F497D" w:themeColor="text2"/>
                <w:sz w:val="20"/>
                <w:szCs w:val="20"/>
              </w:rPr>
              <w:t>solutions. (</w:t>
            </w:r>
            <w:r w:rsidR="00671197">
              <w:rPr>
                <w:rFonts w:asciiTheme="minorHAnsi" w:hAnsiTheme="minorHAnsi" w:cstheme="minorHAnsi"/>
                <w:color w:val="1F497D" w:themeColor="text2"/>
                <w:sz w:val="20"/>
                <w:szCs w:val="20"/>
              </w:rPr>
              <w:t xml:space="preserve">Staff </w:t>
            </w:r>
            <w:r w:rsidR="00391D39">
              <w:rPr>
                <w:rFonts w:asciiTheme="minorHAnsi" w:hAnsiTheme="minorHAnsi" w:cstheme="minorHAnsi"/>
                <w:color w:val="1F497D" w:themeColor="text2"/>
                <w:sz w:val="20"/>
                <w:szCs w:val="20"/>
              </w:rPr>
              <w:t>observations</w:t>
            </w:r>
            <w:r w:rsidR="00671197">
              <w:rPr>
                <w:rFonts w:asciiTheme="minorHAnsi" w:hAnsiTheme="minorHAnsi" w:cstheme="minorHAnsi"/>
                <w:color w:val="1F497D" w:themeColor="text2"/>
                <w:sz w:val="20"/>
                <w:szCs w:val="20"/>
              </w:rPr>
              <w:t>)</w:t>
            </w:r>
          </w:p>
          <w:p w14:paraId="70EB868B" w14:textId="58869F85"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c</w:t>
            </w:r>
            <w:r w:rsidR="00160CCF">
              <w:rPr>
                <w:rFonts w:asciiTheme="minorHAnsi" w:hAnsiTheme="minorHAnsi" w:cstheme="minorHAnsi"/>
                <w:color w:val="1F497D" w:themeColor="text2"/>
                <w:sz w:val="20"/>
                <w:szCs w:val="20"/>
              </w:rPr>
              <w:t xml:space="preserve">lasses can work as a team to support each </w:t>
            </w:r>
            <w:r w:rsidR="00DD5B60">
              <w:rPr>
                <w:rFonts w:asciiTheme="minorHAnsi" w:hAnsiTheme="minorHAnsi" w:cstheme="minorHAnsi"/>
                <w:color w:val="1F497D" w:themeColor="text2"/>
                <w:sz w:val="20"/>
                <w:szCs w:val="20"/>
              </w:rPr>
              <w:t>other. (</w:t>
            </w:r>
            <w:r>
              <w:rPr>
                <w:rFonts w:asciiTheme="minorHAnsi" w:hAnsiTheme="minorHAnsi" w:cstheme="minorHAnsi"/>
                <w:color w:val="1F497D" w:themeColor="text2"/>
                <w:sz w:val="20"/>
                <w:szCs w:val="20"/>
              </w:rPr>
              <w:t>Outdoor Learning observations)</w:t>
            </w:r>
          </w:p>
          <w:p w14:paraId="54365E8F" w14:textId="1888F868"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Clear plans are in place for </w:t>
            </w:r>
            <w:r w:rsidR="00671197">
              <w:rPr>
                <w:rFonts w:asciiTheme="minorHAnsi" w:hAnsiTheme="minorHAnsi" w:cstheme="minorHAnsi"/>
                <w:color w:val="1F497D" w:themeColor="text2"/>
                <w:sz w:val="20"/>
                <w:szCs w:val="20"/>
              </w:rPr>
              <w:t xml:space="preserve">all </w:t>
            </w:r>
            <w:r>
              <w:rPr>
                <w:rFonts w:asciiTheme="minorHAnsi" w:hAnsiTheme="minorHAnsi" w:cstheme="minorHAnsi"/>
                <w:color w:val="1F497D" w:themeColor="text2"/>
                <w:sz w:val="20"/>
                <w:szCs w:val="20"/>
              </w:rPr>
              <w:t xml:space="preserve">key </w:t>
            </w:r>
            <w:r w:rsidR="00DD5B60">
              <w:rPr>
                <w:rFonts w:asciiTheme="minorHAnsi" w:hAnsiTheme="minorHAnsi" w:cstheme="minorHAnsi"/>
                <w:color w:val="1F497D" w:themeColor="text2"/>
                <w:sz w:val="20"/>
                <w:szCs w:val="20"/>
              </w:rPr>
              <w:t>children</w:t>
            </w:r>
            <w:r>
              <w:rPr>
                <w:rFonts w:asciiTheme="minorHAnsi" w:hAnsiTheme="minorHAnsi" w:cstheme="minorHAnsi"/>
                <w:color w:val="1F497D" w:themeColor="text2"/>
                <w:sz w:val="20"/>
                <w:szCs w:val="20"/>
              </w:rPr>
              <w:t xml:space="preserve"> to ensure their continued attendance at </w:t>
            </w:r>
            <w:r w:rsidR="00DD5B60">
              <w:rPr>
                <w:rFonts w:asciiTheme="minorHAnsi" w:hAnsiTheme="minorHAnsi" w:cstheme="minorHAnsi"/>
                <w:color w:val="1F497D" w:themeColor="text2"/>
                <w:sz w:val="20"/>
                <w:szCs w:val="20"/>
              </w:rPr>
              <w:t>school. (</w:t>
            </w:r>
            <w:proofErr w:type="spellStart"/>
            <w:r w:rsidR="00671197">
              <w:rPr>
                <w:rFonts w:asciiTheme="minorHAnsi" w:hAnsiTheme="minorHAnsi" w:cstheme="minorHAnsi"/>
                <w:color w:val="1F497D" w:themeColor="text2"/>
                <w:sz w:val="20"/>
                <w:szCs w:val="20"/>
              </w:rPr>
              <w:t>SfL</w:t>
            </w:r>
            <w:proofErr w:type="spellEnd"/>
            <w:r w:rsidR="00671197">
              <w:rPr>
                <w:rFonts w:asciiTheme="minorHAnsi" w:hAnsiTheme="minorHAnsi" w:cstheme="minorHAnsi"/>
                <w:color w:val="1F497D" w:themeColor="text2"/>
                <w:sz w:val="20"/>
                <w:szCs w:val="20"/>
              </w:rPr>
              <w:t xml:space="preserve"> data)</w:t>
            </w:r>
          </w:p>
          <w:p w14:paraId="73AB941E" w14:textId="1BB1EF68"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w:t>
            </w:r>
            <w:r w:rsidR="00DD5B60">
              <w:rPr>
                <w:rFonts w:asciiTheme="minorHAnsi" w:hAnsiTheme="minorHAnsi" w:cstheme="minorHAnsi"/>
                <w:color w:val="1F497D" w:themeColor="text2"/>
                <w:sz w:val="20"/>
                <w:szCs w:val="20"/>
              </w:rPr>
              <w:t>most all</w:t>
            </w:r>
            <w:r>
              <w:rPr>
                <w:rFonts w:asciiTheme="minorHAnsi" w:hAnsiTheme="minorHAnsi" w:cstheme="minorHAnsi"/>
                <w:color w:val="1F497D" w:themeColor="text2"/>
                <w:sz w:val="20"/>
                <w:szCs w:val="20"/>
              </w:rPr>
              <w:t xml:space="preserve"> p</w:t>
            </w:r>
            <w:r w:rsidR="00160CCF">
              <w:rPr>
                <w:rFonts w:asciiTheme="minorHAnsi" w:hAnsiTheme="minorHAnsi" w:cstheme="minorHAnsi"/>
                <w:color w:val="1F497D" w:themeColor="text2"/>
                <w:sz w:val="20"/>
                <w:szCs w:val="20"/>
              </w:rPr>
              <w:t xml:space="preserve">arents and carers have a positive relationship with school staff and actively seek support when necessary and are given clear guidance, strategies or </w:t>
            </w:r>
            <w:r w:rsidR="00DD5B60">
              <w:rPr>
                <w:rFonts w:asciiTheme="minorHAnsi" w:hAnsiTheme="minorHAnsi" w:cstheme="minorHAnsi"/>
                <w:color w:val="1F497D" w:themeColor="text2"/>
                <w:sz w:val="20"/>
                <w:szCs w:val="20"/>
              </w:rPr>
              <w:t>connections. (</w:t>
            </w:r>
            <w:proofErr w:type="gramStart"/>
            <w:r>
              <w:rPr>
                <w:rFonts w:asciiTheme="minorHAnsi" w:hAnsiTheme="minorHAnsi" w:cstheme="minorHAnsi"/>
                <w:color w:val="1F497D" w:themeColor="text2"/>
                <w:sz w:val="20"/>
                <w:szCs w:val="20"/>
              </w:rPr>
              <w:t>Forms</w:t>
            </w:r>
            <w:proofErr w:type="gramEnd"/>
            <w:r>
              <w:rPr>
                <w:rFonts w:asciiTheme="minorHAnsi" w:hAnsiTheme="minorHAnsi" w:cstheme="minorHAnsi"/>
                <w:color w:val="1F497D" w:themeColor="text2"/>
                <w:sz w:val="20"/>
                <w:szCs w:val="20"/>
              </w:rPr>
              <w:t xml:space="preserve"> feedback and direct correspondence to HT, </w:t>
            </w:r>
            <w:r w:rsidR="002B0FCB">
              <w:rPr>
                <w:rFonts w:asciiTheme="minorHAnsi" w:hAnsiTheme="minorHAnsi" w:cstheme="minorHAnsi"/>
                <w:color w:val="1F497D" w:themeColor="text2"/>
                <w:sz w:val="20"/>
                <w:szCs w:val="20"/>
              </w:rPr>
              <w:t>Referral</w:t>
            </w:r>
            <w:r>
              <w:rPr>
                <w:rFonts w:asciiTheme="minorHAnsi" w:hAnsiTheme="minorHAnsi" w:cstheme="minorHAnsi"/>
                <w:color w:val="1F497D" w:themeColor="text2"/>
                <w:sz w:val="20"/>
                <w:szCs w:val="20"/>
              </w:rPr>
              <w:t xml:space="preserve"> data, </w:t>
            </w:r>
            <w:proofErr w:type="spellStart"/>
            <w:r>
              <w:rPr>
                <w:rFonts w:asciiTheme="minorHAnsi" w:hAnsiTheme="minorHAnsi" w:cstheme="minorHAnsi"/>
                <w:color w:val="1F497D" w:themeColor="text2"/>
                <w:sz w:val="20"/>
                <w:szCs w:val="20"/>
              </w:rPr>
              <w:t>SfL</w:t>
            </w:r>
            <w:proofErr w:type="spellEnd"/>
            <w:r>
              <w:rPr>
                <w:rFonts w:asciiTheme="minorHAnsi" w:hAnsiTheme="minorHAnsi" w:cstheme="minorHAnsi"/>
                <w:color w:val="1F497D" w:themeColor="text2"/>
                <w:sz w:val="20"/>
                <w:szCs w:val="20"/>
              </w:rPr>
              <w:t xml:space="preserve"> data)</w:t>
            </w:r>
          </w:p>
          <w:p w14:paraId="7E5ACEB1" w14:textId="2AAB1A12"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p</w:t>
            </w:r>
            <w:r w:rsidR="00160CCF">
              <w:rPr>
                <w:rFonts w:asciiTheme="minorHAnsi" w:hAnsiTheme="minorHAnsi" w:cstheme="minorHAnsi"/>
                <w:color w:val="1F497D" w:themeColor="text2"/>
                <w:sz w:val="20"/>
                <w:szCs w:val="20"/>
              </w:rPr>
              <w:t>upils, families and school staff are connected through the Seesaw app.  There are open lines of communication and sharing of learning</w:t>
            </w:r>
            <w:r>
              <w:rPr>
                <w:rFonts w:asciiTheme="minorHAnsi" w:hAnsiTheme="minorHAnsi" w:cstheme="minorHAnsi"/>
                <w:color w:val="1F497D" w:themeColor="text2"/>
                <w:sz w:val="20"/>
                <w:szCs w:val="20"/>
              </w:rPr>
              <w:t>.  (Seesaw data)</w:t>
            </w:r>
          </w:p>
          <w:p w14:paraId="7CB85289" w14:textId="2C778FEC"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Almost all c</w:t>
            </w:r>
            <w:r w:rsidR="00160CCF">
              <w:rPr>
                <w:rFonts w:asciiTheme="minorHAnsi" w:hAnsiTheme="minorHAnsi" w:cstheme="minorHAnsi"/>
                <w:color w:val="1F497D" w:themeColor="text2"/>
                <w:sz w:val="20"/>
                <w:szCs w:val="20"/>
              </w:rPr>
              <w:t>hildren’s levels of fitness increase across the academic year</w:t>
            </w:r>
            <w:r w:rsidR="004A2AAB">
              <w:rPr>
                <w:rFonts w:asciiTheme="minorHAnsi" w:hAnsiTheme="minorHAnsi" w:cstheme="minorHAnsi"/>
                <w:color w:val="1F497D" w:themeColor="text2"/>
                <w:sz w:val="20"/>
                <w:szCs w:val="20"/>
              </w:rPr>
              <w:t xml:space="preserve"> and levels of participation in active learning activities also </w:t>
            </w:r>
            <w:proofErr w:type="gramStart"/>
            <w:r w:rsidR="004A2AAB">
              <w:rPr>
                <w:rFonts w:asciiTheme="minorHAnsi" w:hAnsiTheme="minorHAnsi" w:cstheme="minorHAnsi"/>
                <w:color w:val="1F497D" w:themeColor="text2"/>
                <w:sz w:val="20"/>
                <w:szCs w:val="20"/>
              </w:rPr>
              <w:t>increased.</w:t>
            </w:r>
            <w:r w:rsidR="00160CCF">
              <w:rPr>
                <w:rFonts w:asciiTheme="minorHAnsi" w:hAnsiTheme="minorHAnsi" w:cstheme="minorHAnsi"/>
                <w:color w:val="1F497D" w:themeColor="text2"/>
                <w:sz w:val="20"/>
                <w:szCs w:val="20"/>
              </w:rPr>
              <w:t>.</w:t>
            </w:r>
            <w:proofErr w:type="gramEnd"/>
            <w:r w:rsidR="00160CCF">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w:t>
            </w:r>
            <w:r w:rsidR="00391D39">
              <w:rPr>
                <w:rFonts w:asciiTheme="minorHAnsi" w:hAnsiTheme="minorHAnsi" w:cstheme="minorHAnsi"/>
                <w:color w:val="1F497D" w:themeColor="text2"/>
                <w:sz w:val="20"/>
                <w:szCs w:val="20"/>
              </w:rPr>
              <w:t>Observations</w:t>
            </w:r>
            <w:r>
              <w:rPr>
                <w:rFonts w:asciiTheme="minorHAnsi" w:hAnsiTheme="minorHAnsi" w:cstheme="minorHAnsi"/>
                <w:color w:val="1F497D" w:themeColor="text2"/>
                <w:sz w:val="20"/>
                <w:szCs w:val="20"/>
              </w:rPr>
              <w:t xml:space="preserve"> in PE and Outdoor Learning)</w:t>
            </w:r>
          </w:p>
          <w:p w14:paraId="3E48DACE" w14:textId="7799F688"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w:t>
            </w:r>
            <w:r w:rsidR="00160CCF">
              <w:rPr>
                <w:rFonts w:asciiTheme="minorHAnsi" w:hAnsiTheme="minorHAnsi" w:cstheme="minorHAnsi"/>
                <w:color w:val="1F497D" w:themeColor="text2"/>
                <w:sz w:val="20"/>
                <w:szCs w:val="20"/>
              </w:rPr>
              <w:t>l</w:t>
            </w:r>
            <w:r>
              <w:rPr>
                <w:rFonts w:asciiTheme="minorHAnsi" w:hAnsiTheme="minorHAnsi" w:cstheme="minorHAnsi"/>
                <w:color w:val="1F497D" w:themeColor="text2"/>
                <w:sz w:val="20"/>
                <w:szCs w:val="20"/>
              </w:rPr>
              <w:t>most all</w:t>
            </w:r>
            <w:r w:rsidR="00160CCF">
              <w:rPr>
                <w:rFonts w:asciiTheme="minorHAnsi" w:hAnsiTheme="minorHAnsi" w:cstheme="minorHAnsi"/>
                <w:color w:val="1F497D" w:themeColor="text2"/>
                <w:sz w:val="20"/>
                <w:szCs w:val="20"/>
              </w:rPr>
              <w:t xml:space="preserve"> pupils participate consisten</w:t>
            </w:r>
            <w:r w:rsidR="004A2AAB">
              <w:rPr>
                <w:rFonts w:asciiTheme="minorHAnsi" w:hAnsiTheme="minorHAnsi" w:cstheme="minorHAnsi"/>
                <w:color w:val="1F497D" w:themeColor="text2"/>
                <w:sz w:val="20"/>
                <w:szCs w:val="20"/>
              </w:rPr>
              <w:t>tly</w:t>
            </w:r>
            <w:r w:rsidR="00160CCF">
              <w:rPr>
                <w:rFonts w:asciiTheme="minorHAnsi" w:hAnsiTheme="minorHAnsi" w:cstheme="minorHAnsi"/>
                <w:color w:val="1F497D" w:themeColor="text2"/>
                <w:sz w:val="20"/>
                <w:szCs w:val="20"/>
              </w:rPr>
              <w:t xml:space="preserve"> in PE activities and outdoor learning </w:t>
            </w:r>
            <w:r w:rsidR="00391D39">
              <w:rPr>
                <w:rFonts w:asciiTheme="minorHAnsi" w:hAnsiTheme="minorHAnsi" w:cstheme="minorHAnsi"/>
                <w:color w:val="1F497D" w:themeColor="text2"/>
                <w:sz w:val="20"/>
                <w:szCs w:val="20"/>
              </w:rPr>
              <w:t>opportunities. (Attendance</w:t>
            </w:r>
            <w:r>
              <w:rPr>
                <w:rFonts w:asciiTheme="minorHAnsi" w:hAnsiTheme="minorHAnsi" w:cstheme="minorHAnsi"/>
                <w:color w:val="1F497D" w:themeColor="text2"/>
                <w:sz w:val="20"/>
                <w:szCs w:val="20"/>
              </w:rPr>
              <w:t xml:space="preserve"> and staff observations)</w:t>
            </w:r>
          </w:p>
          <w:p w14:paraId="6893C2D4" w14:textId="439CEF09" w:rsidR="004A2AAB" w:rsidRDefault="004A2AAB"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A </w:t>
            </w:r>
            <w:r w:rsidR="00756101">
              <w:rPr>
                <w:rFonts w:asciiTheme="minorHAnsi" w:hAnsiTheme="minorHAnsi" w:cstheme="minorHAnsi"/>
                <w:color w:val="1F497D" w:themeColor="text2"/>
                <w:sz w:val="20"/>
                <w:szCs w:val="20"/>
              </w:rPr>
              <w:t>significant</w:t>
            </w:r>
            <w:r>
              <w:rPr>
                <w:rFonts w:asciiTheme="minorHAnsi" w:hAnsiTheme="minorHAnsi" w:cstheme="minorHAnsi"/>
                <w:color w:val="1F497D" w:themeColor="text2"/>
                <w:sz w:val="20"/>
                <w:szCs w:val="20"/>
              </w:rPr>
              <w:t xml:space="preserve"> increase in referrals to health for </w:t>
            </w:r>
            <w:proofErr w:type="spellStart"/>
            <w:r>
              <w:rPr>
                <w:rFonts w:asciiTheme="minorHAnsi" w:hAnsiTheme="minorHAnsi" w:cstheme="minorHAnsi"/>
                <w:color w:val="1F497D" w:themeColor="text2"/>
                <w:sz w:val="20"/>
                <w:szCs w:val="20"/>
              </w:rPr>
              <w:t>ADhD</w:t>
            </w:r>
            <w:proofErr w:type="spellEnd"/>
            <w:r>
              <w:rPr>
                <w:rFonts w:asciiTheme="minorHAnsi" w:hAnsiTheme="minorHAnsi" w:cstheme="minorHAnsi"/>
                <w:color w:val="1F497D" w:themeColor="text2"/>
                <w:sz w:val="20"/>
                <w:szCs w:val="20"/>
              </w:rPr>
              <w:t>, ASD and CAMHS as</w:t>
            </w:r>
            <w:r w:rsidR="00756101">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 xml:space="preserve">well as Cause for Concern referrals to Support for Learning is also noted.  </w:t>
            </w:r>
            <w:r w:rsidR="00756101">
              <w:rPr>
                <w:rFonts w:asciiTheme="minorHAnsi" w:hAnsiTheme="minorHAnsi" w:cstheme="minorHAnsi"/>
                <w:color w:val="1F497D" w:themeColor="text2"/>
                <w:sz w:val="20"/>
                <w:szCs w:val="20"/>
              </w:rPr>
              <w:t xml:space="preserve">This is partially due to children reaching an age/stage appropriate to now take further action but also due to the child having not participated fully in remote learning and therefore having noticeable gaps in learning.  </w:t>
            </w:r>
            <w:r>
              <w:rPr>
                <w:rFonts w:asciiTheme="minorHAnsi" w:hAnsiTheme="minorHAnsi" w:cstheme="minorHAnsi"/>
                <w:color w:val="1F497D" w:themeColor="text2"/>
                <w:sz w:val="20"/>
                <w:szCs w:val="20"/>
              </w:rPr>
              <w:t xml:space="preserve">Almost all of these referrals are now </w:t>
            </w:r>
            <w:proofErr w:type="gramStart"/>
            <w:r>
              <w:rPr>
                <w:rFonts w:asciiTheme="minorHAnsi" w:hAnsiTheme="minorHAnsi" w:cstheme="minorHAnsi"/>
                <w:color w:val="1F497D" w:themeColor="text2"/>
                <w:sz w:val="20"/>
                <w:szCs w:val="20"/>
              </w:rPr>
              <w:t>active</w:t>
            </w:r>
            <w:proofErr w:type="gramEnd"/>
            <w:r>
              <w:rPr>
                <w:rFonts w:asciiTheme="minorHAnsi" w:hAnsiTheme="minorHAnsi" w:cstheme="minorHAnsi"/>
                <w:color w:val="1F497D" w:themeColor="text2"/>
                <w:sz w:val="20"/>
                <w:szCs w:val="20"/>
              </w:rPr>
              <w:t xml:space="preserve"> or plans are in place for support within class</w:t>
            </w:r>
            <w:r w:rsidR="00756101">
              <w:rPr>
                <w:rFonts w:asciiTheme="minorHAnsi" w:hAnsiTheme="minorHAnsi" w:cstheme="minorHAnsi"/>
                <w:color w:val="1F497D" w:themeColor="text2"/>
                <w:sz w:val="20"/>
                <w:szCs w:val="20"/>
              </w:rPr>
              <w:t>.</w:t>
            </w:r>
          </w:p>
          <w:p w14:paraId="4C1390D0" w14:textId="549F2183"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A few </w:t>
            </w:r>
            <w:r w:rsidR="00160CCF">
              <w:rPr>
                <w:rFonts w:asciiTheme="minorHAnsi" w:hAnsiTheme="minorHAnsi" w:cstheme="minorHAnsi"/>
                <w:color w:val="1F497D" w:themeColor="text2"/>
                <w:sz w:val="20"/>
                <w:szCs w:val="20"/>
              </w:rPr>
              <w:t xml:space="preserve">staff actively participate in a “supervision” model to support their own </w:t>
            </w:r>
            <w:r w:rsidR="00391D39">
              <w:rPr>
                <w:rFonts w:asciiTheme="minorHAnsi" w:hAnsiTheme="minorHAnsi" w:cstheme="minorHAnsi"/>
                <w:color w:val="1F497D" w:themeColor="text2"/>
                <w:sz w:val="20"/>
                <w:szCs w:val="20"/>
              </w:rPr>
              <w:t>wellbeing. (</w:t>
            </w:r>
            <w:r>
              <w:rPr>
                <w:rFonts w:asciiTheme="minorHAnsi" w:hAnsiTheme="minorHAnsi" w:cstheme="minorHAnsi"/>
                <w:color w:val="1F497D" w:themeColor="text2"/>
                <w:sz w:val="20"/>
                <w:szCs w:val="20"/>
              </w:rPr>
              <w:t>PRD information)</w:t>
            </w:r>
          </w:p>
          <w:p w14:paraId="25A7697C" w14:textId="0E9C5BD1" w:rsidR="00160CCF" w:rsidRDefault="00160CCF"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w:t>
            </w:r>
            <w:r w:rsidR="00671197">
              <w:rPr>
                <w:rFonts w:asciiTheme="minorHAnsi" w:hAnsiTheme="minorHAnsi" w:cstheme="minorHAnsi"/>
                <w:color w:val="1F497D" w:themeColor="text2"/>
                <w:sz w:val="20"/>
                <w:szCs w:val="20"/>
              </w:rPr>
              <w:t>lmost all</w:t>
            </w:r>
            <w:r>
              <w:rPr>
                <w:rFonts w:asciiTheme="minorHAnsi" w:hAnsiTheme="minorHAnsi" w:cstheme="minorHAnsi"/>
                <w:color w:val="1F497D" w:themeColor="text2"/>
                <w:sz w:val="20"/>
                <w:szCs w:val="20"/>
              </w:rPr>
              <w:t xml:space="preserve"> teaching staff liaise with </w:t>
            </w:r>
            <w:r w:rsidR="00DD5B60">
              <w:rPr>
                <w:rFonts w:asciiTheme="minorHAnsi" w:hAnsiTheme="minorHAnsi" w:cstheme="minorHAnsi"/>
                <w:color w:val="1F497D" w:themeColor="text2"/>
                <w:sz w:val="20"/>
                <w:szCs w:val="20"/>
              </w:rPr>
              <w:t>another staff member</w:t>
            </w:r>
            <w:r>
              <w:rPr>
                <w:rFonts w:asciiTheme="minorHAnsi" w:hAnsiTheme="minorHAnsi" w:cstheme="minorHAnsi"/>
                <w:color w:val="1F497D" w:themeColor="text2"/>
                <w:sz w:val="20"/>
                <w:szCs w:val="20"/>
              </w:rPr>
              <w:t xml:space="preserve"> for </w:t>
            </w:r>
            <w:r w:rsidR="00391D39">
              <w:rPr>
                <w:rFonts w:asciiTheme="minorHAnsi" w:hAnsiTheme="minorHAnsi" w:cstheme="minorHAnsi"/>
                <w:color w:val="1F497D" w:themeColor="text2"/>
                <w:sz w:val="20"/>
                <w:szCs w:val="20"/>
              </w:rPr>
              <w:t>support. (</w:t>
            </w:r>
            <w:r w:rsidR="00671197">
              <w:rPr>
                <w:rFonts w:asciiTheme="minorHAnsi" w:hAnsiTheme="minorHAnsi" w:cstheme="minorHAnsi"/>
                <w:color w:val="1F497D" w:themeColor="text2"/>
                <w:sz w:val="20"/>
                <w:szCs w:val="20"/>
              </w:rPr>
              <w:t>PRD information)</w:t>
            </w:r>
          </w:p>
          <w:p w14:paraId="22867F6F" w14:textId="4CD28E6E"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Nursery staff feel well supported by their team (</w:t>
            </w:r>
            <w:r w:rsidR="00391D39">
              <w:rPr>
                <w:rFonts w:asciiTheme="minorHAnsi" w:hAnsiTheme="minorHAnsi" w:cstheme="minorHAnsi"/>
                <w:color w:val="1F497D" w:themeColor="text2"/>
                <w:sz w:val="20"/>
                <w:szCs w:val="20"/>
              </w:rPr>
              <w:t>self-evaluation</w:t>
            </w:r>
            <w:r>
              <w:rPr>
                <w:rFonts w:asciiTheme="minorHAnsi" w:hAnsiTheme="minorHAnsi" w:cstheme="minorHAnsi"/>
                <w:color w:val="1F497D" w:themeColor="text2"/>
                <w:sz w:val="20"/>
                <w:szCs w:val="20"/>
              </w:rPr>
              <w:t>)</w:t>
            </w:r>
          </w:p>
          <w:p w14:paraId="1CD38072" w14:textId="53CB477D" w:rsidR="00160CCF" w:rsidRDefault="00671197" w:rsidP="00160CCF">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s</w:t>
            </w:r>
            <w:r w:rsidR="00160CCF">
              <w:rPr>
                <w:rFonts w:asciiTheme="minorHAnsi" w:hAnsiTheme="minorHAnsi" w:cstheme="minorHAnsi"/>
                <w:color w:val="1F497D" w:themeColor="text2"/>
                <w:sz w:val="20"/>
                <w:szCs w:val="20"/>
              </w:rPr>
              <w:t xml:space="preserve">taff will actively seek support from HT when </w:t>
            </w:r>
            <w:r w:rsidR="00391D39">
              <w:rPr>
                <w:rFonts w:asciiTheme="minorHAnsi" w:hAnsiTheme="minorHAnsi" w:cstheme="minorHAnsi"/>
                <w:color w:val="1F497D" w:themeColor="text2"/>
                <w:sz w:val="20"/>
                <w:szCs w:val="20"/>
              </w:rPr>
              <w:t>necessary. (</w:t>
            </w:r>
            <w:r>
              <w:rPr>
                <w:rFonts w:asciiTheme="minorHAnsi" w:hAnsiTheme="minorHAnsi" w:cstheme="minorHAnsi"/>
                <w:color w:val="1F497D" w:themeColor="text2"/>
                <w:sz w:val="20"/>
                <w:szCs w:val="20"/>
              </w:rPr>
              <w:t>HT data)</w:t>
            </w:r>
          </w:p>
          <w:p w14:paraId="78F354F3" w14:textId="77777777" w:rsidR="00160CCF" w:rsidRDefault="00160CCF" w:rsidP="00160CCF">
            <w:pPr>
              <w:rPr>
                <w:rFonts w:asciiTheme="minorHAnsi" w:hAnsiTheme="minorHAnsi" w:cstheme="minorHAnsi"/>
                <w:color w:val="1F497D" w:themeColor="text2"/>
                <w:sz w:val="20"/>
                <w:szCs w:val="20"/>
              </w:rPr>
            </w:pPr>
          </w:p>
          <w:p w14:paraId="2A0EEFAE" w14:textId="23B1F529" w:rsidR="00160CCF" w:rsidRDefault="00160CCF" w:rsidP="00160CCF">
            <w:pPr>
              <w:rPr>
                <w:rFonts w:asciiTheme="minorHAnsi" w:hAnsiTheme="minorHAnsi" w:cstheme="minorHAnsi"/>
                <w:color w:val="1F497D" w:themeColor="text2"/>
                <w:sz w:val="20"/>
                <w:szCs w:val="20"/>
              </w:rPr>
            </w:pPr>
          </w:p>
          <w:p w14:paraId="09FA1AD8" w14:textId="5106037B" w:rsidR="00160CCF" w:rsidRDefault="00160CCF" w:rsidP="001022F2">
            <w:pPr>
              <w:rPr>
                <w:b/>
                <w:bCs/>
                <w:color w:val="1F497D"/>
                <w:sz w:val="24"/>
                <w:szCs w:val="24"/>
              </w:rPr>
            </w:pPr>
          </w:p>
        </w:tc>
      </w:tr>
      <w:tr w:rsidR="00160CCF" w14:paraId="45B5E730" w14:textId="77777777" w:rsidTr="00DD5B60">
        <w:tc>
          <w:tcPr>
            <w:tcW w:w="9776" w:type="dxa"/>
          </w:tcPr>
          <w:p w14:paraId="00644501" w14:textId="21C933C6" w:rsidR="00671197" w:rsidRDefault="00160CCF" w:rsidP="000D45C9">
            <w:pPr>
              <w:widowControl w:val="0"/>
              <w:rPr>
                <w:b/>
                <w:bCs/>
                <w:color w:val="1F497D"/>
                <w:sz w:val="24"/>
                <w:szCs w:val="24"/>
              </w:rPr>
            </w:pPr>
            <w:r>
              <w:rPr>
                <w:b/>
                <w:bCs/>
                <w:color w:val="1F497D"/>
                <w:sz w:val="24"/>
                <w:szCs w:val="24"/>
              </w:rPr>
              <w:lastRenderedPageBreak/>
              <w:t>Next Steps:</w:t>
            </w:r>
          </w:p>
          <w:p w14:paraId="2E518B97" w14:textId="46F4CAE5" w:rsidR="00A3414F" w:rsidRDefault="00A3414F" w:rsidP="000D45C9">
            <w:pPr>
              <w:widowControl w:val="0"/>
              <w:rPr>
                <w:bCs/>
                <w:color w:val="1F497D"/>
                <w:sz w:val="20"/>
                <w:szCs w:val="24"/>
              </w:rPr>
            </w:pPr>
            <w:r>
              <w:rPr>
                <w:bCs/>
                <w:color w:val="1F497D"/>
                <w:sz w:val="20"/>
                <w:szCs w:val="24"/>
              </w:rPr>
              <w:t>Finalise, implement, evaluate Health and Wellbeing Progression. All nursery and school staff to be familiar with it and support implementation.</w:t>
            </w:r>
          </w:p>
          <w:p w14:paraId="381881B8" w14:textId="77777777" w:rsidR="00756101" w:rsidRDefault="00756101" w:rsidP="000D45C9">
            <w:pPr>
              <w:widowControl w:val="0"/>
              <w:rPr>
                <w:bCs/>
                <w:color w:val="1F497D"/>
                <w:sz w:val="20"/>
                <w:szCs w:val="24"/>
              </w:rPr>
            </w:pPr>
          </w:p>
          <w:p w14:paraId="3ED3F4CB" w14:textId="1F7B15DD" w:rsidR="00671197" w:rsidRDefault="00A3414F" w:rsidP="000D45C9">
            <w:pPr>
              <w:widowControl w:val="0"/>
              <w:rPr>
                <w:bCs/>
                <w:color w:val="1F497D"/>
                <w:sz w:val="20"/>
                <w:szCs w:val="24"/>
              </w:rPr>
            </w:pPr>
            <w:r>
              <w:rPr>
                <w:bCs/>
                <w:color w:val="1F497D"/>
                <w:sz w:val="20"/>
                <w:szCs w:val="24"/>
              </w:rPr>
              <w:t>All nursery and school staff to be t</w:t>
            </w:r>
            <w:r w:rsidR="00671197" w:rsidRPr="00A3414F">
              <w:rPr>
                <w:bCs/>
                <w:color w:val="1F497D"/>
                <w:sz w:val="20"/>
                <w:szCs w:val="24"/>
              </w:rPr>
              <w:t>rain</w:t>
            </w:r>
            <w:r>
              <w:rPr>
                <w:bCs/>
                <w:color w:val="1F497D"/>
                <w:sz w:val="20"/>
                <w:szCs w:val="24"/>
              </w:rPr>
              <w:t>ed in Emotion Works and to</w:t>
            </w:r>
            <w:r w:rsidR="00671197" w:rsidRPr="00A3414F">
              <w:rPr>
                <w:bCs/>
                <w:color w:val="1F497D"/>
                <w:sz w:val="20"/>
                <w:szCs w:val="24"/>
              </w:rPr>
              <w:t xml:space="preserve"> implement </w:t>
            </w:r>
            <w:r>
              <w:rPr>
                <w:bCs/>
                <w:color w:val="1F497D"/>
                <w:sz w:val="20"/>
                <w:szCs w:val="24"/>
              </w:rPr>
              <w:t>and evaluate impact.</w:t>
            </w:r>
          </w:p>
          <w:p w14:paraId="56A9BAAA" w14:textId="77777777" w:rsidR="00756101" w:rsidRDefault="00756101" w:rsidP="000D45C9">
            <w:pPr>
              <w:widowControl w:val="0"/>
              <w:rPr>
                <w:bCs/>
                <w:color w:val="1F497D"/>
                <w:sz w:val="20"/>
                <w:szCs w:val="24"/>
              </w:rPr>
            </w:pPr>
          </w:p>
          <w:p w14:paraId="71321355" w14:textId="3733529B" w:rsidR="00A3414F" w:rsidRDefault="00A3414F" w:rsidP="000D45C9">
            <w:pPr>
              <w:widowControl w:val="0"/>
              <w:rPr>
                <w:bCs/>
                <w:color w:val="1F497D"/>
                <w:sz w:val="20"/>
                <w:szCs w:val="24"/>
              </w:rPr>
            </w:pPr>
            <w:r>
              <w:rPr>
                <w:bCs/>
                <w:color w:val="1F497D"/>
                <w:sz w:val="20"/>
                <w:szCs w:val="24"/>
              </w:rPr>
              <w:t xml:space="preserve">HT to liaise with expertise in areas of ASN to create a calendar of </w:t>
            </w:r>
            <w:r w:rsidR="00391D39">
              <w:rPr>
                <w:bCs/>
                <w:color w:val="1F497D"/>
                <w:sz w:val="20"/>
                <w:szCs w:val="24"/>
              </w:rPr>
              <w:t>opportunities</w:t>
            </w:r>
            <w:r>
              <w:rPr>
                <w:bCs/>
                <w:color w:val="1F497D"/>
                <w:sz w:val="20"/>
                <w:szCs w:val="24"/>
              </w:rPr>
              <w:t xml:space="preserve"> for nursery, teaching and PSA staff to upskill in their understanding and approaches of support in </w:t>
            </w:r>
            <w:r w:rsidR="00391D39">
              <w:rPr>
                <w:bCs/>
                <w:color w:val="1F497D"/>
                <w:sz w:val="20"/>
                <w:szCs w:val="24"/>
              </w:rPr>
              <w:t>identified</w:t>
            </w:r>
            <w:r w:rsidR="00756101">
              <w:rPr>
                <w:bCs/>
                <w:color w:val="1F497D"/>
                <w:sz w:val="20"/>
                <w:szCs w:val="24"/>
              </w:rPr>
              <w:t xml:space="preserve"> areas of ASN, literacy and numeracy</w:t>
            </w:r>
            <w:r w:rsidR="00391D39">
              <w:rPr>
                <w:bCs/>
                <w:color w:val="1F497D"/>
                <w:sz w:val="20"/>
                <w:szCs w:val="24"/>
              </w:rPr>
              <w:t xml:space="preserve"> as</w:t>
            </w:r>
            <w:r>
              <w:rPr>
                <w:bCs/>
                <w:color w:val="1F497D"/>
                <w:sz w:val="20"/>
                <w:szCs w:val="24"/>
              </w:rPr>
              <w:t xml:space="preserve"> </w:t>
            </w:r>
            <w:r w:rsidR="00391D39">
              <w:rPr>
                <w:bCs/>
                <w:color w:val="1F497D"/>
                <w:sz w:val="20"/>
                <w:szCs w:val="24"/>
              </w:rPr>
              <w:t>part</w:t>
            </w:r>
            <w:r>
              <w:rPr>
                <w:bCs/>
                <w:color w:val="1F497D"/>
                <w:sz w:val="20"/>
                <w:szCs w:val="24"/>
              </w:rPr>
              <w:t xml:space="preserve"> of</w:t>
            </w:r>
            <w:r w:rsidR="00756101">
              <w:rPr>
                <w:bCs/>
                <w:color w:val="1F497D"/>
                <w:sz w:val="20"/>
                <w:szCs w:val="24"/>
              </w:rPr>
              <w:t xml:space="preserve"> our</w:t>
            </w:r>
            <w:r>
              <w:rPr>
                <w:bCs/>
                <w:color w:val="1F497D"/>
                <w:sz w:val="20"/>
                <w:szCs w:val="24"/>
              </w:rPr>
              <w:t xml:space="preserve"> </w:t>
            </w:r>
            <w:r w:rsidR="00391D39">
              <w:rPr>
                <w:bCs/>
                <w:color w:val="1F497D"/>
                <w:sz w:val="20"/>
                <w:szCs w:val="24"/>
              </w:rPr>
              <w:t>development</w:t>
            </w:r>
            <w:r>
              <w:rPr>
                <w:bCs/>
                <w:color w:val="1F497D"/>
                <w:sz w:val="20"/>
                <w:szCs w:val="24"/>
              </w:rPr>
              <w:t xml:space="preserve"> sessions.</w:t>
            </w:r>
          </w:p>
          <w:p w14:paraId="1F3AC6EB" w14:textId="3E45703E" w:rsidR="00A3414F" w:rsidRPr="00A3414F" w:rsidRDefault="00A3414F" w:rsidP="000D45C9">
            <w:pPr>
              <w:widowControl w:val="0"/>
              <w:rPr>
                <w:bCs/>
                <w:color w:val="1F497D"/>
                <w:sz w:val="20"/>
                <w:szCs w:val="24"/>
              </w:rPr>
            </w:pPr>
          </w:p>
          <w:p w14:paraId="295CC5FE" w14:textId="486AEE23" w:rsidR="00160CCF" w:rsidRDefault="00671197" w:rsidP="000D45C9">
            <w:pPr>
              <w:widowControl w:val="0"/>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Falkland Wellbeing Policy will be created for ongoing good practice.</w:t>
            </w:r>
          </w:p>
          <w:p w14:paraId="493EA183" w14:textId="77777777" w:rsidR="00756101" w:rsidRDefault="00756101" w:rsidP="000D45C9">
            <w:pPr>
              <w:widowControl w:val="0"/>
              <w:rPr>
                <w:rFonts w:asciiTheme="minorHAnsi" w:hAnsiTheme="minorHAnsi" w:cstheme="minorHAnsi"/>
                <w:color w:val="1F497D" w:themeColor="text2"/>
                <w:sz w:val="20"/>
                <w:szCs w:val="20"/>
              </w:rPr>
            </w:pPr>
          </w:p>
          <w:p w14:paraId="349E542D" w14:textId="77777777" w:rsidR="00671197" w:rsidRDefault="00671197" w:rsidP="000D45C9">
            <w:pPr>
              <w:widowControl w:val="0"/>
              <w:rPr>
                <w:bCs/>
                <w:color w:val="1F497D"/>
                <w:sz w:val="20"/>
                <w:szCs w:val="24"/>
              </w:rPr>
            </w:pPr>
            <w:r w:rsidRPr="00671197">
              <w:rPr>
                <w:bCs/>
                <w:color w:val="1F497D"/>
                <w:sz w:val="20"/>
                <w:szCs w:val="24"/>
              </w:rPr>
              <w:t>Increase staff awareness of and participation in Peer Support.</w:t>
            </w:r>
          </w:p>
          <w:p w14:paraId="39CB7279" w14:textId="77777777" w:rsidR="00391D39" w:rsidRPr="00391D39" w:rsidRDefault="00391D39" w:rsidP="000D45C9">
            <w:pPr>
              <w:widowControl w:val="0"/>
              <w:rPr>
                <w:bCs/>
                <w:color w:val="1F497D"/>
                <w:sz w:val="20"/>
                <w:szCs w:val="24"/>
              </w:rPr>
            </w:pPr>
          </w:p>
          <w:p w14:paraId="0B9FEB72" w14:textId="77777777" w:rsidR="00391D39" w:rsidRPr="00391D39" w:rsidRDefault="00391D39" w:rsidP="000D45C9">
            <w:pPr>
              <w:widowControl w:val="0"/>
              <w:rPr>
                <w:bCs/>
                <w:color w:val="1F497D"/>
                <w:sz w:val="20"/>
                <w:szCs w:val="24"/>
              </w:rPr>
            </w:pPr>
            <w:r w:rsidRPr="00391D39">
              <w:rPr>
                <w:bCs/>
                <w:color w:val="1F497D"/>
                <w:sz w:val="20"/>
                <w:szCs w:val="24"/>
              </w:rPr>
              <w:t>HT to engage with cluster HWB focus using the Circle Framework, Edinburgh Resilience Pack and Demand Avoidance training session.  This would then cascade to all school and nursery staff.</w:t>
            </w:r>
          </w:p>
          <w:p w14:paraId="6483213C" w14:textId="77777777" w:rsidR="00391D39" w:rsidRPr="00391D39" w:rsidRDefault="00391D39" w:rsidP="000D45C9">
            <w:pPr>
              <w:widowControl w:val="0"/>
              <w:rPr>
                <w:bCs/>
                <w:color w:val="1F497D"/>
                <w:sz w:val="20"/>
                <w:szCs w:val="24"/>
              </w:rPr>
            </w:pPr>
          </w:p>
          <w:p w14:paraId="24026CA1" w14:textId="77777777" w:rsidR="00391D39" w:rsidRDefault="00391D39" w:rsidP="000D45C9">
            <w:pPr>
              <w:widowControl w:val="0"/>
              <w:rPr>
                <w:bCs/>
                <w:color w:val="1F497D"/>
                <w:sz w:val="20"/>
                <w:szCs w:val="24"/>
              </w:rPr>
            </w:pPr>
            <w:r w:rsidRPr="00391D39">
              <w:rPr>
                <w:bCs/>
                <w:color w:val="1F497D"/>
                <w:sz w:val="20"/>
                <w:szCs w:val="24"/>
              </w:rPr>
              <w:t>P6s to engage in cluster Peer Mediation initiative linking with S4 pupils at Bell Baxter</w:t>
            </w:r>
          </w:p>
          <w:p w14:paraId="71A35260" w14:textId="77777777" w:rsidR="00E30A80" w:rsidRDefault="00E30A80" w:rsidP="000D45C9">
            <w:pPr>
              <w:widowControl w:val="0"/>
              <w:rPr>
                <w:bCs/>
                <w:color w:val="1F497D"/>
                <w:sz w:val="24"/>
                <w:szCs w:val="24"/>
              </w:rPr>
            </w:pPr>
          </w:p>
          <w:p w14:paraId="24B9F6B5" w14:textId="50029291" w:rsidR="00E30A80" w:rsidRDefault="00E30A80" w:rsidP="000D45C9">
            <w:pPr>
              <w:widowControl w:val="0"/>
              <w:rPr>
                <w:bCs/>
                <w:color w:val="1F497D"/>
                <w:sz w:val="20"/>
                <w:szCs w:val="24"/>
              </w:rPr>
            </w:pPr>
            <w:r w:rsidRPr="00E30A80">
              <w:rPr>
                <w:bCs/>
                <w:color w:val="1F497D"/>
                <w:sz w:val="20"/>
                <w:szCs w:val="24"/>
              </w:rPr>
              <w:t>Identified pupils to received targeted intervention of Seasons for Growth.</w:t>
            </w:r>
          </w:p>
          <w:p w14:paraId="0DBDAD9E" w14:textId="40BA359B" w:rsidR="00DD5B60" w:rsidRDefault="00DD5B60" w:rsidP="000D45C9">
            <w:pPr>
              <w:widowControl w:val="0"/>
              <w:rPr>
                <w:bCs/>
                <w:color w:val="1F497D"/>
                <w:sz w:val="20"/>
                <w:szCs w:val="24"/>
              </w:rPr>
            </w:pPr>
          </w:p>
          <w:p w14:paraId="42A73F6B" w14:textId="23E905BC" w:rsidR="00DD5B60" w:rsidRDefault="00DD5B60" w:rsidP="000D45C9">
            <w:pPr>
              <w:widowControl w:val="0"/>
              <w:rPr>
                <w:bCs/>
                <w:color w:val="1F497D"/>
                <w:sz w:val="20"/>
                <w:szCs w:val="24"/>
              </w:rPr>
            </w:pPr>
            <w:r>
              <w:rPr>
                <w:bCs/>
                <w:color w:val="1F497D"/>
                <w:sz w:val="20"/>
                <w:szCs w:val="24"/>
              </w:rPr>
              <w:t>All staff to continue professional development linked to creativity across the curriculum to ensure all learners are inspired and supported to develop their learning “Our Creative Journey”, Education Scotland resources, SEIC Creativity resources.</w:t>
            </w:r>
          </w:p>
          <w:p w14:paraId="3D8DC827" w14:textId="03444542" w:rsidR="00DD5B60" w:rsidRDefault="00DD5B60" w:rsidP="000D45C9">
            <w:pPr>
              <w:widowControl w:val="0"/>
              <w:rPr>
                <w:bCs/>
                <w:color w:val="1F497D"/>
                <w:sz w:val="20"/>
                <w:szCs w:val="24"/>
              </w:rPr>
            </w:pPr>
          </w:p>
          <w:p w14:paraId="0A143EB2" w14:textId="4E7C8419" w:rsidR="00756101" w:rsidRPr="00DD5B60" w:rsidRDefault="00DD5B60" w:rsidP="000D45C9">
            <w:pPr>
              <w:widowControl w:val="0"/>
              <w:rPr>
                <w:bCs/>
                <w:color w:val="1F497D"/>
                <w:sz w:val="20"/>
                <w:szCs w:val="24"/>
              </w:rPr>
            </w:pPr>
            <w:r>
              <w:rPr>
                <w:bCs/>
                <w:color w:val="1F497D"/>
                <w:sz w:val="20"/>
                <w:szCs w:val="24"/>
              </w:rPr>
              <w:t>All staff to engage with “When the Change happens” Paul Dix as professional reading next session.</w:t>
            </w:r>
          </w:p>
        </w:tc>
      </w:tr>
    </w:tbl>
    <w:p w14:paraId="4943DB53" w14:textId="4B41E2E2" w:rsidR="00160CCF" w:rsidRDefault="00160CCF" w:rsidP="000D45C9">
      <w:pPr>
        <w:widowControl w:val="0"/>
        <w:rPr>
          <w:b/>
          <w:bCs/>
          <w:color w:val="1F497D"/>
          <w:sz w:val="24"/>
          <w:szCs w:val="24"/>
        </w:rPr>
      </w:pPr>
    </w:p>
    <w:p w14:paraId="39A9C8E0" w14:textId="19E48CB3" w:rsidR="00015AAA" w:rsidRDefault="00015AAA">
      <w:pPr>
        <w:rPr>
          <w:b/>
          <w:bCs/>
          <w:color w:val="1F497D"/>
          <w:sz w:val="24"/>
          <w:szCs w:val="24"/>
        </w:rPr>
      </w:pPr>
    </w:p>
    <w:tbl>
      <w:tblPr>
        <w:tblStyle w:val="TableGrid"/>
        <w:tblpPr w:leftFromText="180" w:rightFromText="180" w:vertAnchor="page" w:horzAnchor="margin" w:tblpY="1066"/>
        <w:tblW w:w="9317" w:type="dxa"/>
        <w:tblLook w:val="04A0" w:firstRow="1" w:lastRow="0" w:firstColumn="1" w:lastColumn="0" w:noHBand="0" w:noVBand="1"/>
      </w:tblPr>
      <w:tblGrid>
        <w:gridCol w:w="3136"/>
        <w:gridCol w:w="3240"/>
        <w:gridCol w:w="2430"/>
        <w:gridCol w:w="511"/>
      </w:tblGrid>
      <w:tr w:rsidR="00015AAA" w14:paraId="24A0C560" w14:textId="77777777" w:rsidTr="00932CC2">
        <w:trPr>
          <w:trHeight w:val="572"/>
        </w:trPr>
        <w:tc>
          <w:tcPr>
            <w:tcW w:w="9317" w:type="dxa"/>
            <w:gridSpan w:val="4"/>
          </w:tcPr>
          <w:p w14:paraId="4898AFE5" w14:textId="04708484" w:rsidR="00015AAA" w:rsidRPr="00E80448" w:rsidRDefault="001022F2" w:rsidP="00932CC2">
            <w:pPr>
              <w:widowControl w:val="0"/>
              <w:rPr>
                <w:rFonts w:asciiTheme="minorHAnsi" w:hAnsiTheme="minorHAnsi" w:cstheme="minorHAnsi"/>
                <w:noProof/>
                <w:color w:val="1F497D" w:themeColor="text2"/>
                <w:sz w:val="18"/>
                <w:szCs w:val="18"/>
                <w:lang w:eastAsia="en-GB"/>
              </w:rPr>
            </w:pPr>
            <w:bookmarkStart w:id="0" w:name="_Hlk48898177"/>
            <w:r>
              <w:rPr>
                <w:rFonts w:asciiTheme="minorHAnsi" w:hAnsiTheme="minorHAnsi" w:cstheme="minorHAnsi"/>
                <w:b/>
                <w:color w:val="1F497D" w:themeColor="text2"/>
                <w:sz w:val="24"/>
                <w:szCs w:val="24"/>
              </w:rPr>
              <w:t>School Priority</w:t>
            </w:r>
            <w:r w:rsidR="00015AAA" w:rsidRPr="00E80448">
              <w:rPr>
                <w:rFonts w:asciiTheme="minorHAnsi" w:hAnsiTheme="minorHAnsi" w:cstheme="minorHAnsi"/>
                <w:b/>
                <w:color w:val="1F497D" w:themeColor="text2"/>
                <w:sz w:val="24"/>
                <w:szCs w:val="24"/>
              </w:rPr>
              <w:t xml:space="preserve"> </w:t>
            </w:r>
            <w:r>
              <w:rPr>
                <w:rFonts w:asciiTheme="minorHAnsi" w:hAnsiTheme="minorHAnsi" w:cstheme="minorHAnsi"/>
                <w:b/>
                <w:color w:val="1F497D" w:themeColor="text2"/>
                <w:sz w:val="24"/>
                <w:szCs w:val="24"/>
              </w:rPr>
              <w:t>B</w:t>
            </w:r>
            <w:r w:rsidR="00015AAA" w:rsidRPr="00E80448">
              <w:rPr>
                <w:rFonts w:asciiTheme="minorHAnsi" w:hAnsiTheme="minorHAnsi" w:cstheme="minorHAnsi"/>
                <w:b/>
                <w:color w:val="1F497D" w:themeColor="text2"/>
                <w:sz w:val="24"/>
                <w:szCs w:val="24"/>
              </w:rPr>
              <w:t>:</w:t>
            </w:r>
            <w:r w:rsidR="00015AAA" w:rsidRPr="00E80448">
              <w:rPr>
                <w:rFonts w:asciiTheme="minorHAnsi" w:hAnsiTheme="minorHAnsi" w:cstheme="minorHAnsi"/>
                <w:color w:val="1F497D" w:themeColor="text2"/>
                <w:sz w:val="24"/>
                <w:szCs w:val="24"/>
              </w:rPr>
              <w:t xml:space="preserve">  </w:t>
            </w:r>
            <w:r w:rsidR="00015AAA">
              <w:rPr>
                <w:rFonts w:asciiTheme="minorHAnsi" w:hAnsiTheme="minorHAnsi" w:cstheme="minorHAnsi"/>
                <w:color w:val="1F497D" w:themeColor="text2"/>
                <w:sz w:val="24"/>
                <w:szCs w:val="24"/>
              </w:rPr>
              <w:t>90% of pupils can identify own next steps/experiences in writing and numeracy.</w:t>
            </w:r>
          </w:p>
        </w:tc>
      </w:tr>
      <w:tr w:rsidR="00015AAA" w14:paraId="3970F4C1" w14:textId="77777777" w:rsidTr="00932CC2">
        <w:trPr>
          <w:trHeight w:val="1839"/>
        </w:trPr>
        <w:tc>
          <w:tcPr>
            <w:tcW w:w="3136" w:type="dxa"/>
            <w:hideMark/>
          </w:tcPr>
          <w:p w14:paraId="46C0BDE7" w14:textId="77777777" w:rsidR="00015AAA" w:rsidRPr="00E80448" w:rsidRDefault="00015AAA" w:rsidP="00932CC2">
            <w:pPr>
              <w:widowControl w:val="0"/>
              <w:rPr>
                <w:b/>
                <w:bCs/>
                <w:color w:val="1F497D" w:themeColor="text2"/>
                <w:kern w:val="28"/>
                <w:sz w:val="18"/>
                <w:szCs w:val="18"/>
                <w14:cntxtAlts/>
              </w:rPr>
            </w:pPr>
            <w:r w:rsidRPr="00E80448">
              <w:rPr>
                <w:rFonts w:ascii="Times New Roman" w:hAnsi="Times New Roman"/>
                <w:noProof/>
                <w:color w:val="1F497D" w:themeColor="text2"/>
                <w:sz w:val="18"/>
                <w:szCs w:val="18"/>
                <w:lang w:eastAsia="en-GB"/>
              </w:rPr>
              <w:drawing>
                <wp:anchor distT="0" distB="0" distL="114300" distR="114300" simplePos="0" relativeHeight="251726848" behindDoc="0" locked="0" layoutInCell="1" allowOverlap="1" wp14:anchorId="3D6A6A2D" wp14:editId="367826ED">
                  <wp:simplePos x="0" y="0"/>
                  <wp:positionH relativeFrom="column">
                    <wp:posOffset>1298934</wp:posOffset>
                  </wp:positionH>
                  <wp:positionV relativeFrom="paragraph">
                    <wp:posOffset>84814</wp:posOffset>
                  </wp:positionV>
                  <wp:extent cx="425505" cy="326003"/>
                  <wp:effectExtent l="0" t="0" r="0" b="0"/>
                  <wp:wrapNone/>
                  <wp:docPr id="1" name="Picture 1" descr="005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5117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505" cy="326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NIF Drivers</w:t>
            </w:r>
          </w:p>
          <w:p w14:paraId="6B423270" w14:textId="77777777" w:rsidR="00015AAA" w:rsidRPr="004A2A31" w:rsidRDefault="00015AAA" w:rsidP="00932CC2">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School Leadership</w:t>
            </w:r>
          </w:p>
          <w:p w14:paraId="6595E5A0" w14:textId="77777777" w:rsidR="00015AAA" w:rsidRPr="004A2A31" w:rsidRDefault="00015AAA" w:rsidP="00932CC2">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Teacher Professionalism</w:t>
            </w:r>
          </w:p>
          <w:p w14:paraId="42971D8A" w14:textId="77777777" w:rsidR="00015AAA" w:rsidRPr="004A2A31" w:rsidRDefault="00015AAA" w:rsidP="00932CC2">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 xml:space="preserve">School Improvement </w:t>
            </w:r>
          </w:p>
          <w:p w14:paraId="3A551EFC" w14:textId="77777777" w:rsidR="00015AAA" w:rsidRPr="004A2A31" w:rsidRDefault="00015AAA" w:rsidP="00932CC2">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Assessment of Children’s Progress</w:t>
            </w:r>
          </w:p>
          <w:p w14:paraId="6E9279F1" w14:textId="77777777" w:rsidR="00015AAA" w:rsidRPr="004A2A31" w:rsidRDefault="00015AAA" w:rsidP="00932CC2">
            <w:pPr>
              <w:widowControl w:val="0"/>
              <w:rPr>
                <w:b/>
                <w:color w:val="1F497D" w:themeColor="text2"/>
                <w:sz w:val="18"/>
                <w:szCs w:val="18"/>
              </w:rPr>
            </w:pPr>
            <w:r w:rsidRPr="004A2A31">
              <w:rPr>
                <w:rFonts w:asciiTheme="minorHAnsi" w:hAnsiTheme="minorHAnsi"/>
                <w:color w:val="1F497D" w:themeColor="text2"/>
                <w:sz w:val="18"/>
                <w:szCs w:val="18"/>
              </w:rPr>
              <w:t>Performance Information</w:t>
            </w:r>
          </w:p>
        </w:tc>
        <w:tc>
          <w:tcPr>
            <w:tcW w:w="3240" w:type="dxa"/>
            <w:hideMark/>
          </w:tcPr>
          <w:p w14:paraId="045D0EF0" w14:textId="77777777" w:rsidR="00015AAA" w:rsidRDefault="00015AAA" w:rsidP="00932CC2">
            <w:pPr>
              <w:widowControl w:val="0"/>
              <w:rPr>
                <w:b/>
                <w:bCs/>
                <w:color w:val="1F497D" w:themeColor="text2"/>
                <w:sz w:val="18"/>
                <w:szCs w:val="18"/>
              </w:rPr>
            </w:pPr>
            <w:r w:rsidRPr="00E80448">
              <w:rPr>
                <w:b/>
                <w:bCs/>
                <w:color w:val="1F497D" w:themeColor="text2"/>
                <w:sz w:val="18"/>
                <w:szCs w:val="18"/>
              </w:rPr>
              <w:t>HGIOS4</w:t>
            </w:r>
          </w:p>
          <w:p w14:paraId="0112AE63" w14:textId="77777777" w:rsidR="00015AAA" w:rsidRPr="00E80448" w:rsidRDefault="00015AAA" w:rsidP="00932CC2">
            <w:pPr>
              <w:widowControl w:val="0"/>
              <w:rPr>
                <w:b/>
                <w:bCs/>
                <w:color w:val="1F497D" w:themeColor="text2"/>
                <w:sz w:val="18"/>
                <w:szCs w:val="18"/>
              </w:rPr>
            </w:pPr>
          </w:p>
          <w:p w14:paraId="44B8AAFC" w14:textId="77777777" w:rsidR="00015AAA" w:rsidRPr="004A2A31" w:rsidRDefault="00015AAA" w:rsidP="00932CC2">
            <w:pPr>
              <w:pStyle w:val="ListParagraph"/>
              <w:widowControl w:val="0"/>
              <w:numPr>
                <w:ilvl w:val="1"/>
                <w:numId w:val="8"/>
              </w:numPr>
              <w:rPr>
                <w:bCs/>
                <w:color w:val="1F497D" w:themeColor="text2"/>
                <w:sz w:val="18"/>
                <w:szCs w:val="18"/>
              </w:rPr>
            </w:pPr>
            <w:r w:rsidRPr="004A2A31">
              <w:rPr>
                <w:bCs/>
                <w:color w:val="1F497D" w:themeColor="text2"/>
                <w:sz w:val="18"/>
                <w:szCs w:val="18"/>
              </w:rPr>
              <w:t>Self-Evaluation for Self-Improvement</w:t>
            </w:r>
          </w:p>
          <w:p w14:paraId="7B846707" w14:textId="77777777" w:rsidR="00015AAA" w:rsidRPr="004A2A31" w:rsidRDefault="00015AAA" w:rsidP="00932CC2">
            <w:pPr>
              <w:pStyle w:val="ListParagraph"/>
              <w:widowControl w:val="0"/>
              <w:numPr>
                <w:ilvl w:val="1"/>
                <w:numId w:val="8"/>
              </w:numPr>
              <w:rPr>
                <w:color w:val="1F497D" w:themeColor="text2"/>
                <w:sz w:val="18"/>
                <w:szCs w:val="18"/>
              </w:rPr>
            </w:pPr>
            <w:r w:rsidRPr="004A2A31">
              <w:rPr>
                <w:color w:val="1F497D" w:themeColor="text2"/>
                <w:sz w:val="18"/>
                <w:szCs w:val="18"/>
              </w:rPr>
              <w:t>Leadership of Change</w:t>
            </w:r>
          </w:p>
          <w:p w14:paraId="217168E9" w14:textId="77777777" w:rsidR="00015AAA" w:rsidRPr="00E80448" w:rsidRDefault="00015AAA" w:rsidP="00932CC2">
            <w:pPr>
              <w:widowControl w:val="0"/>
              <w:ind w:left="45"/>
              <w:rPr>
                <w:color w:val="1F497D" w:themeColor="text2"/>
                <w:sz w:val="18"/>
                <w:szCs w:val="18"/>
              </w:rPr>
            </w:pPr>
            <w:r w:rsidRPr="004A2A31">
              <w:rPr>
                <w:color w:val="1F497D" w:themeColor="text2"/>
                <w:sz w:val="18"/>
                <w:szCs w:val="18"/>
              </w:rPr>
              <w:t>3.2 Raising Attainment and Achievement</w:t>
            </w:r>
          </w:p>
        </w:tc>
        <w:tc>
          <w:tcPr>
            <w:tcW w:w="2430" w:type="dxa"/>
            <w:tcBorders>
              <w:right w:val="nil"/>
            </w:tcBorders>
            <w:hideMark/>
          </w:tcPr>
          <w:p w14:paraId="16D285BE" w14:textId="77777777" w:rsidR="00015AAA" w:rsidRDefault="00015AAA" w:rsidP="00932CC2">
            <w:pPr>
              <w:widowControl w:val="0"/>
              <w:rPr>
                <w:b/>
                <w:bCs/>
                <w:color w:val="1F497D" w:themeColor="text2"/>
                <w:sz w:val="18"/>
                <w:szCs w:val="18"/>
              </w:rPr>
            </w:pPr>
            <w:r w:rsidRPr="00E80448">
              <w:rPr>
                <w:b/>
                <w:bCs/>
                <w:color w:val="1F497D" w:themeColor="text2"/>
                <w:sz w:val="18"/>
                <w:szCs w:val="18"/>
              </w:rPr>
              <w:t>UN Convention—the right to:</w:t>
            </w:r>
          </w:p>
          <w:p w14:paraId="25618E5C" w14:textId="77777777" w:rsidR="00015AAA" w:rsidRPr="00E80448" w:rsidRDefault="00015AAA" w:rsidP="00932CC2">
            <w:pPr>
              <w:widowControl w:val="0"/>
              <w:rPr>
                <w:b/>
                <w:bCs/>
                <w:color w:val="1F497D" w:themeColor="text2"/>
                <w:sz w:val="18"/>
                <w:szCs w:val="18"/>
              </w:rPr>
            </w:pPr>
            <w:r w:rsidRPr="003047A4">
              <w:rPr>
                <w:rFonts w:ascii="Times New Roman" w:hAnsi="Times New Roman"/>
                <w:noProof/>
                <w:color w:val="1F497D" w:themeColor="text2"/>
                <w:sz w:val="18"/>
                <w:szCs w:val="18"/>
                <w:lang w:eastAsia="en-GB"/>
              </w:rPr>
              <w:drawing>
                <wp:anchor distT="0" distB="0" distL="114300" distR="114300" simplePos="0" relativeHeight="251727872" behindDoc="0" locked="0" layoutInCell="1" allowOverlap="1" wp14:anchorId="3A7A1F20" wp14:editId="7A08DDF9">
                  <wp:simplePos x="0" y="0"/>
                  <wp:positionH relativeFrom="column">
                    <wp:posOffset>1225826</wp:posOffset>
                  </wp:positionH>
                  <wp:positionV relativeFrom="paragraph">
                    <wp:posOffset>24737</wp:posOffset>
                  </wp:positionV>
                  <wp:extent cx="386160" cy="155431"/>
                  <wp:effectExtent l="0" t="0" r="0" b="0"/>
                  <wp:wrapNone/>
                  <wp:docPr id="2" name="Picture 2" descr="Corporatezo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poratezone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160" cy="155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2C13" w14:textId="77777777" w:rsidR="00015AAA" w:rsidRDefault="00015AAA" w:rsidP="00932CC2">
            <w:pPr>
              <w:widowControl w:val="0"/>
              <w:rPr>
                <w:color w:val="1F497D" w:themeColor="text2"/>
                <w:sz w:val="18"/>
                <w:szCs w:val="18"/>
              </w:rPr>
            </w:pPr>
            <w:r>
              <w:rPr>
                <w:color w:val="1F497D" w:themeColor="text2"/>
                <w:sz w:val="18"/>
                <w:szCs w:val="18"/>
              </w:rPr>
              <w:t xml:space="preserve">Article 12 </w:t>
            </w:r>
            <w:proofErr w:type="gramStart"/>
            <w:r>
              <w:rPr>
                <w:color w:val="1F497D" w:themeColor="text2"/>
                <w:sz w:val="18"/>
                <w:szCs w:val="18"/>
              </w:rPr>
              <w:t>–  be</w:t>
            </w:r>
            <w:proofErr w:type="gramEnd"/>
            <w:r>
              <w:rPr>
                <w:color w:val="1F497D" w:themeColor="text2"/>
                <w:sz w:val="18"/>
                <w:szCs w:val="18"/>
              </w:rPr>
              <w:t xml:space="preserve"> heard</w:t>
            </w:r>
          </w:p>
          <w:p w14:paraId="376AA7C6" w14:textId="77777777" w:rsidR="00015AAA" w:rsidRDefault="00015AAA" w:rsidP="00932CC2">
            <w:pPr>
              <w:widowControl w:val="0"/>
              <w:rPr>
                <w:color w:val="1F497D" w:themeColor="text2"/>
                <w:sz w:val="18"/>
                <w:szCs w:val="18"/>
              </w:rPr>
            </w:pPr>
            <w:r>
              <w:rPr>
                <w:color w:val="1F497D" w:themeColor="text2"/>
                <w:sz w:val="18"/>
                <w:szCs w:val="18"/>
              </w:rPr>
              <w:t xml:space="preserve">Article 13 </w:t>
            </w:r>
            <w:proofErr w:type="gramStart"/>
            <w:r>
              <w:rPr>
                <w:color w:val="1F497D" w:themeColor="text2"/>
                <w:sz w:val="18"/>
                <w:szCs w:val="18"/>
              </w:rPr>
              <w:t>–  be</w:t>
            </w:r>
            <w:proofErr w:type="gramEnd"/>
            <w:r>
              <w:rPr>
                <w:color w:val="1F497D" w:themeColor="text2"/>
                <w:sz w:val="18"/>
                <w:szCs w:val="18"/>
              </w:rPr>
              <w:t xml:space="preserve"> curious</w:t>
            </w:r>
          </w:p>
          <w:p w14:paraId="11B32CBA" w14:textId="77777777" w:rsidR="00015AAA" w:rsidRDefault="00015AAA" w:rsidP="00932CC2">
            <w:pPr>
              <w:widowControl w:val="0"/>
              <w:rPr>
                <w:color w:val="1F497D" w:themeColor="text2"/>
                <w:sz w:val="18"/>
                <w:szCs w:val="18"/>
              </w:rPr>
            </w:pPr>
            <w:r>
              <w:rPr>
                <w:color w:val="1F497D" w:themeColor="text2"/>
                <w:sz w:val="18"/>
                <w:szCs w:val="18"/>
              </w:rPr>
              <w:t>Article 28 – good education</w:t>
            </w:r>
          </w:p>
          <w:p w14:paraId="21C78E39" w14:textId="77777777" w:rsidR="00015AAA" w:rsidRPr="00E80448" w:rsidRDefault="00015AAA" w:rsidP="00932CC2">
            <w:pPr>
              <w:widowControl w:val="0"/>
              <w:rPr>
                <w:b/>
                <w:bCs/>
                <w:color w:val="1F497D" w:themeColor="text2"/>
                <w:sz w:val="18"/>
                <w:szCs w:val="18"/>
              </w:rPr>
            </w:pPr>
          </w:p>
          <w:p w14:paraId="7FA7F273" w14:textId="77777777" w:rsidR="00015AAA" w:rsidRPr="00E80448" w:rsidRDefault="00015AAA" w:rsidP="00932CC2">
            <w:pPr>
              <w:widowControl w:val="0"/>
              <w:rPr>
                <w:color w:val="1F497D" w:themeColor="text2"/>
                <w:sz w:val="18"/>
                <w:szCs w:val="18"/>
              </w:rPr>
            </w:pPr>
          </w:p>
        </w:tc>
        <w:tc>
          <w:tcPr>
            <w:tcW w:w="511" w:type="dxa"/>
            <w:tcBorders>
              <w:left w:val="nil"/>
            </w:tcBorders>
            <w:hideMark/>
          </w:tcPr>
          <w:p w14:paraId="690D2C7F" w14:textId="77777777" w:rsidR="00015AAA" w:rsidRPr="00E80448" w:rsidRDefault="00015AAA" w:rsidP="00932CC2">
            <w:pPr>
              <w:widowControl w:val="0"/>
              <w:rPr>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28896" behindDoc="0" locked="0" layoutInCell="1" allowOverlap="1" wp14:anchorId="41388102" wp14:editId="2FBA04C4">
                  <wp:simplePos x="0" y="0"/>
                  <wp:positionH relativeFrom="column">
                    <wp:posOffset>1132205</wp:posOffset>
                  </wp:positionH>
                  <wp:positionV relativeFrom="paragraph">
                    <wp:posOffset>50165</wp:posOffset>
                  </wp:positionV>
                  <wp:extent cx="609600" cy="630944"/>
                  <wp:effectExtent l="0" t="0" r="0" b="0"/>
                  <wp:wrapNone/>
                  <wp:docPr id="4" name="Picture 4" descr="Image result for united nations rights of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united nations rights of the chil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30944"/>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69D5C2A2" w14:textId="79223DBF" w:rsidR="00160CCF" w:rsidRDefault="00160CCF" w:rsidP="000D45C9">
      <w:pPr>
        <w:widowControl w:val="0"/>
        <w:rPr>
          <w:b/>
          <w:bCs/>
          <w:color w:val="1F497D"/>
          <w:sz w:val="24"/>
          <w:szCs w:val="24"/>
        </w:rPr>
      </w:pPr>
    </w:p>
    <w:tbl>
      <w:tblPr>
        <w:tblStyle w:val="TableGrid"/>
        <w:tblW w:w="0" w:type="auto"/>
        <w:tblLook w:val="04A0" w:firstRow="1" w:lastRow="0" w:firstColumn="1" w:lastColumn="0" w:noHBand="0" w:noVBand="1"/>
      </w:tblPr>
      <w:tblGrid>
        <w:gridCol w:w="9017"/>
      </w:tblGrid>
      <w:tr w:rsidR="00015AAA" w14:paraId="633370A2" w14:textId="77777777" w:rsidTr="00015AAA">
        <w:tc>
          <w:tcPr>
            <w:tcW w:w="9017" w:type="dxa"/>
          </w:tcPr>
          <w:p w14:paraId="7A631C82" w14:textId="77777777" w:rsidR="00C36772" w:rsidRDefault="00015AAA" w:rsidP="00C36772">
            <w:pPr>
              <w:rPr>
                <w:rFonts w:asciiTheme="minorHAnsi" w:hAnsiTheme="minorHAnsi" w:cstheme="minorHAnsi"/>
                <w:color w:val="1F497D" w:themeColor="text2"/>
                <w:sz w:val="20"/>
                <w:szCs w:val="20"/>
              </w:rPr>
            </w:pPr>
            <w:r>
              <w:rPr>
                <w:b/>
                <w:bCs/>
                <w:color w:val="1F497D"/>
                <w:sz w:val="24"/>
                <w:szCs w:val="24"/>
              </w:rPr>
              <w:t>Progress:</w:t>
            </w:r>
            <w:r w:rsidR="00C36772">
              <w:rPr>
                <w:rFonts w:asciiTheme="minorHAnsi" w:hAnsiTheme="minorHAnsi" w:cstheme="minorHAnsi"/>
                <w:color w:val="1F497D" w:themeColor="text2"/>
                <w:sz w:val="20"/>
                <w:szCs w:val="20"/>
              </w:rPr>
              <w:t xml:space="preserve"> </w:t>
            </w:r>
          </w:p>
          <w:p w14:paraId="3836C140" w14:textId="77777777" w:rsidR="00C36772" w:rsidRPr="00EF5B3B" w:rsidRDefault="00C36772" w:rsidP="00C36772">
            <w:pPr>
              <w:rPr>
                <w:rFonts w:asciiTheme="minorHAnsi" w:hAnsiTheme="minorHAnsi" w:cstheme="minorHAnsi"/>
                <w:b/>
                <w:color w:val="1F497D" w:themeColor="text2"/>
                <w:sz w:val="24"/>
                <w:szCs w:val="20"/>
                <w:u w:val="single"/>
              </w:rPr>
            </w:pPr>
            <w:r w:rsidRPr="00EF5B3B">
              <w:rPr>
                <w:rFonts w:asciiTheme="minorHAnsi" w:hAnsiTheme="minorHAnsi" w:cstheme="minorHAnsi"/>
                <w:b/>
                <w:color w:val="1F497D" w:themeColor="text2"/>
                <w:sz w:val="24"/>
                <w:szCs w:val="20"/>
                <w:u w:val="single"/>
              </w:rPr>
              <w:t>Literacy</w:t>
            </w:r>
          </w:p>
          <w:p w14:paraId="4BEE32E4" w14:textId="1D4CD976" w:rsidR="00C36772" w:rsidRDefault="00940919" w:rsidP="00C36772">
            <w:pPr>
              <w:rPr>
                <w:rFonts w:asciiTheme="minorHAnsi" w:hAnsiTheme="minorHAnsi" w:cstheme="minorHAnsi"/>
                <w:color w:val="1F497D" w:themeColor="text2"/>
                <w:sz w:val="20"/>
                <w:szCs w:val="20"/>
              </w:rPr>
            </w:pPr>
            <w:r w:rsidRPr="00940919">
              <w:rPr>
                <w:rFonts w:asciiTheme="minorHAnsi" w:hAnsiTheme="minorHAnsi" w:cstheme="minorHAnsi"/>
                <w:b/>
                <w:color w:val="1F497D" w:themeColor="text2"/>
                <w:sz w:val="20"/>
                <w:szCs w:val="20"/>
              </w:rPr>
              <w:t xml:space="preserve">Writing Success </w:t>
            </w:r>
            <w:r w:rsidR="003F4834" w:rsidRPr="00940919">
              <w:rPr>
                <w:rFonts w:asciiTheme="minorHAnsi" w:hAnsiTheme="minorHAnsi" w:cstheme="minorHAnsi"/>
                <w:b/>
                <w:color w:val="1F497D" w:themeColor="text2"/>
                <w:sz w:val="20"/>
                <w:szCs w:val="20"/>
              </w:rPr>
              <w:t>Criteria</w:t>
            </w:r>
            <w:r>
              <w:rPr>
                <w:rFonts w:asciiTheme="minorHAnsi" w:hAnsiTheme="minorHAnsi" w:cstheme="minorHAnsi"/>
                <w:color w:val="1F497D" w:themeColor="text2"/>
                <w:sz w:val="20"/>
                <w:szCs w:val="20"/>
              </w:rPr>
              <w:t xml:space="preserve"> - </w:t>
            </w:r>
            <w:r w:rsidR="00065867">
              <w:rPr>
                <w:rFonts w:asciiTheme="minorHAnsi" w:hAnsiTheme="minorHAnsi" w:cstheme="minorHAnsi"/>
                <w:color w:val="1F497D" w:themeColor="text2"/>
                <w:sz w:val="20"/>
                <w:szCs w:val="20"/>
              </w:rPr>
              <w:t>A</w:t>
            </w:r>
            <w:r w:rsidR="00D87F32">
              <w:rPr>
                <w:rFonts w:asciiTheme="minorHAnsi" w:hAnsiTheme="minorHAnsi" w:cstheme="minorHAnsi"/>
                <w:color w:val="1F497D" w:themeColor="text2"/>
                <w:sz w:val="20"/>
                <w:szCs w:val="20"/>
              </w:rPr>
              <w:t xml:space="preserve"> bank of checklists or success criteria</w:t>
            </w:r>
            <w:r w:rsidR="00065867">
              <w:rPr>
                <w:rFonts w:asciiTheme="minorHAnsi" w:hAnsiTheme="minorHAnsi" w:cstheme="minorHAnsi"/>
                <w:color w:val="1F497D" w:themeColor="text2"/>
                <w:sz w:val="20"/>
                <w:szCs w:val="20"/>
              </w:rPr>
              <w:t xml:space="preserve"> has been developed</w:t>
            </w:r>
            <w:r w:rsidR="00D87F32">
              <w:rPr>
                <w:rFonts w:asciiTheme="minorHAnsi" w:hAnsiTheme="minorHAnsi" w:cstheme="minorHAnsi"/>
                <w:color w:val="1F497D" w:themeColor="text2"/>
                <w:sz w:val="20"/>
                <w:szCs w:val="20"/>
              </w:rPr>
              <w:t xml:space="preserve"> for each genre that can be used by </w:t>
            </w:r>
            <w:r w:rsidR="003F4834">
              <w:rPr>
                <w:rFonts w:asciiTheme="minorHAnsi" w:hAnsiTheme="minorHAnsi" w:cstheme="minorHAnsi"/>
                <w:color w:val="1F497D" w:themeColor="text2"/>
                <w:sz w:val="20"/>
                <w:szCs w:val="20"/>
              </w:rPr>
              <w:t xml:space="preserve">all </w:t>
            </w:r>
            <w:r w:rsidR="00D87F32">
              <w:rPr>
                <w:rFonts w:asciiTheme="minorHAnsi" w:hAnsiTheme="minorHAnsi" w:cstheme="minorHAnsi"/>
                <w:color w:val="1F497D" w:themeColor="text2"/>
                <w:sz w:val="20"/>
                <w:szCs w:val="20"/>
              </w:rPr>
              <w:t>staff and pupils for self, peer and teacher assessment.  In this way there is consistency of expectation and assessment and pupil would have a clear understanding of their next steps.</w:t>
            </w:r>
          </w:p>
          <w:p w14:paraId="4160B661" w14:textId="77777777" w:rsidR="00940919" w:rsidRDefault="00940919" w:rsidP="00C36772">
            <w:pPr>
              <w:rPr>
                <w:rFonts w:asciiTheme="minorHAnsi" w:hAnsiTheme="minorHAnsi" w:cstheme="minorHAnsi"/>
                <w:color w:val="1F497D" w:themeColor="text2"/>
                <w:sz w:val="20"/>
                <w:szCs w:val="20"/>
              </w:rPr>
            </w:pPr>
          </w:p>
          <w:p w14:paraId="5538B198" w14:textId="6CAF0281" w:rsidR="00940919" w:rsidRDefault="00940919" w:rsidP="00C36772">
            <w:pPr>
              <w:rPr>
                <w:rFonts w:asciiTheme="minorHAnsi" w:hAnsiTheme="minorHAnsi" w:cstheme="minorHAnsi"/>
                <w:color w:val="1F497D" w:themeColor="text2"/>
                <w:sz w:val="20"/>
                <w:szCs w:val="20"/>
              </w:rPr>
            </w:pPr>
            <w:r w:rsidRPr="00940919">
              <w:rPr>
                <w:rFonts w:asciiTheme="minorHAnsi" w:hAnsiTheme="minorHAnsi" w:cstheme="minorHAnsi"/>
                <w:b/>
                <w:color w:val="1F497D" w:themeColor="text2"/>
                <w:sz w:val="20"/>
                <w:szCs w:val="20"/>
              </w:rPr>
              <w:t>Workshop for Literacy</w:t>
            </w:r>
            <w:r>
              <w:rPr>
                <w:rFonts w:asciiTheme="minorHAnsi" w:hAnsiTheme="minorHAnsi" w:cstheme="minorHAnsi"/>
                <w:color w:val="1F497D" w:themeColor="text2"/>
                <w:sz w:val="20"/>
                <w:szCs w:val="20"/>
              </w:rPr>
              <w:t xml:space="preserve"> – All staff are now using the </w:t>
            </w:r>
            <w:proofErr w:type="spellStart"/>
            <w:r>
              <w:rPr>
                <w:rFonts w:asciiTheme="minorHAnsi" w:hAnsiTheme="minorHAnsi" w:cstheme="minorHAnsi"/>
                <w:color w:val="1F497D" w:themeColor="text2"/>
                <w:sz w:val="20"/>
                <w:szCs w:val="20"/>
              </w:rPr>
              <w:t>W</w:t>
            </w:r>
            <w:r w:rsidR="003F4834">
              <w:rPr>
                <w:rFonts w:asciiTheme="minorHAnsi" w:hAnsiTheme="minorHAnsi" w:cstheme="minorHAnsi"/>
                <w:color w:val="1F497D" w:themeColor="text2"/>
                <w:sz w:val="20"/>
                <w:szCs w:val="20"/>
              </w:rPr>
              <w:t>f</w:t>
            </w:r>
            <w:r>
              <w:rPr>
                <w:rFonts w:asciiTheme="minorHAnsi" w:hAnsiTheme="minorHAnsi" w:cstheme="minorHAnsi"/>
                <w:color w:val="1F497D" w:themeColor="text2"/>
                <w:sz w:val="20"/>
                <w:szCs w:val="20"/>
              </w:rPr>
              <w:t>L</w:t>
            </w:r>
            <w:proofErr w:type="spellEnd"/>
            <w:r>
              <w:rPr>
                <w:rFonts w:asciiTheme="minorHAnsi" w:hAnsiTheme="minorHAnsi" w:cstheme="minorHAnsi"/>
                <w:color w:val="1F497D" w:themeColor="text2"/>
                <w:sz w:val="20"/>
                <w:szCs w:val="20"/>
              </w:rPr>
              <w:t xml:space="preserve"> Record or Understanding and Pyramids to plan and track the learning of individual pupils which then </w:t>
            </w:r>
            <w:r w:rsidR="00110784">
              <w:rPr>
                <w:rFonts w:asciiTheme="minorHAnsi" w:hAnsiTheme="minorHAnsi" w:cstheme="minorHAnsi"/>
                <w:color w:val="1F497D" w:themeColor="text2"/>
                <w:sz w:val="20"/>
                <w:szCs w:val="20"/>
              </w:rPr>
              <w:t>clearly</w:t>
            </w:r>
            <w:r>
              <w:rPr>
                <w:rFonts w:asciiTheme="minorHAnsi" w:hAnsiTheme="minorHAnsi" w:cstheme="minorHAnsi"/>
                <w:color w:val="1F497D" w:themeColor="text2"/>
                <w:sz w:val="20"/>
                <w:szCs w:val="20"/>
              </w:rPr>
              <w:t xml:space="preserve"> shows the gaps still to be addressed and the progress made.</w:t>
            </w:r>
          </w:p>
          <w:p w14:paraId="279E9FA8" w14:textId="0B5FB532" w:rsidR="00940919" w:rsidRDefault="00940919" w:rsidP="00C36772">
            <w:pPr>
              <w:rPr>
                <w:rFonts w:asciiTheme="minorHAnsi" w:hAnsiTheme="minorHAnsi" w:cstheme="minorHAnsi"/>
                <w:color w:val="1F497D" w:themeColor="text2"/>
                <w:sz w:val="20"/>
                <w:szCs w:val="20"/>
              </w:rPr>
            </w:pPr>
          </w:p>
          <w:p w14:paraId="71B6E560" w14:textId="0F98CFDC" w:rsidR="00940919" w:rsidRDefault="00110784" w:rsidP="00C36772">
            <w:pPr>
              <w:rPr>
                <w:rFonts w:asciiTheme="minorHAnsi" w:hAnsiTheme="minorHAnsi" w:cstheme="minorHAnsi"/>
                <w:color w:val="1F497D" w:themeColor="text2"/>
                <w:sz w:val="20"/>
                <w:szCs w:val="20"/>
              </w:rPr>
            </w:pPr>
            <w:r w:rsidRPr="00940919">
              <w:rPr>
                <w:rFonts w:asciiTheme="minorHAnsi" w:hAnsiTheme="minorHAnsi" w:cstheme="minorHAnsi"/>
                <w:b/>
                <w:color w:val="1F497D" w:themeColor="text2"/>
                <w:sz w:val="20"/>
                <w:szCs w:val="20"/>
              </w:rPr>
              <w:t>Comprehension</w:t>
            </w:r>
            <w:r w:rsidR="00940919" w:rsidRPr="00940919">
              <w:rPr>
                <w:rFonts w:asciiTheme="minorHAnsi" w:hAnsiTheme="minorHAnsi" w:cstheme="minorHAnsi"/>
                <w:b/>
                <w:color w:val="1F497D" w:themeColor="text2"/>
                <w:sz w:val="20"/>
                <w:szCs w:val="20"/>
              </w:rPr>
              <w:t xml:space="preserve"> Skills</w:t>
            </w:r>
            <w:r w:rsidR="00940919">
              <w:rPr>
                <w:rFonts w:asciiTheme="minorHAnsi" w:hAnsiTheme="minorHAnsi" w:cstheme="minorHAnsi"/>
                <w:color w:val="1F497D" w:themeColor="text2"/>
                <w:sz w:val="20"/>
                <w:szCs w:val="20"/>
              </w:rPr>
              <w:t xml:space="preserve"> – Through staff discussions it was identified that pupils are less able to attack compre</w:t>
            </w:r>
            <w:r w:rsidR="0030158D">
              <w:rPr>
                <w:rFonts w:asciiTheme="minorHAnsi" w:hAnsiTheme="minorHAnsi" w:cstheme="minorHAnsi"/>
                <w:color w:val="1F497D" w:themeColor="text2"/>
                <w:sz w:val="20"/>
                <w:szCs w:val="20"/>
              </w:rPr>
              <w:t>he</w:t>
            </w:r>
            <w:r w:rsidR="00940919">
              <w:rPr>
                <w:rFonts w:asciiTheme="minorHAnsi" w:hAnsiTheme="minorHAnsi" w:cstheme="minorHAnsi"/>
                <w:color w:val="1F497D" w:themeColor="text2"/>
                <w:sz w:val="20"/>
                <w:szCs w:val="20"/>
              </w:rPr>
              <w:t xml:space="preserve">nsion skills with confidence.  This was evident during remote learning responses to literacy tasks.  Through discussion it was felt that an independent resource that promoted these skills would benefit </w:t>
            </w:r>
            <w:proofErr w:type="gramStart"/>
            <w:r w:rsidR="00940919">
              <w:rPr>
                <w:rFonts w:asciiTheme="minorHAnsi" w:hAnsiTheme="minorHAnsi" w:cstheme="minorHAnsi"/>
                <w:color w:val="1F497D" w:themeColor="text2"/>
                <w:sz w:val="20"/>
                <w:szCs w:val="20"/>
              </w:rPr>
              <w:t>the majority of</w:t>
            </w:r>
            <w:proofErr w:type="gramEnd"/>
            <w:r w:rsidR="00940919">
              <w:rPr>
                <w:rFonts w:asciiTheme="minorHAnsi" w:hAnsiTheme="minorHAnsi" w:cstheme="minorHAnsi"/>
                <w:color w:val="1F497D" w:themeColor="text2"/>
                <w:sz w:val="20"/>
                <w:szCs w:val="20"/>
              </w:rPr>
              <w:t xml:space="preserve"> pupils.  SRA is currently used successfully in P5/6 therefore we decided to extend this resource above and below this age group.</w:t>
            </w:r>
          </w:p>
          <w:p w14:paraId="0C23429A" w14:textId="77777777" w:rsidR="00C36772" w:rsidRDefault="00C36772" w:rsidP="00C36772">
            <w:pPr>
              <w:rPr>
                <w:rFonts w:asciiTheme="minorHAnsi" w:hAnsiTheme="minorHAnsi" w:cstheme="minorHAnsi"/>
                <w:color w:val="1F497D" w:themeColor="text2"/>
                <w:sz w:val="20"/>
                <w:szCs w:val="20"/>
              </w:rPr>
            </w:pPr>
          </w:p>
          <w:p w14:paraId="14A7770E" w14:textId="789BAC25" w:rsidR="00C36772" w:rsidRDefault="00D87F32" w:rsidP="00C36772">
            <w:pPr>
              <w:rPr>
                <w:rFonts w:asciiTheme="minorHAnsi" w:hAnsiTheme="minorHAnsi" w:cstheme="minorHAnsi"/>
                <w:color w:val="1F497D" w:themeColor="text2"/>
                <w:sz w:val="20"/>
                <w:szCs w:val="20"/>
              </w:rPr>
            </w:pPr>
            <w:r w:rsidRPr="00D87F32">
              <w:rPr>
                <w:rFonts w:asciiTheme="minorHAnsi" w:hAnsiTheme="minorHAnsi" w:cstheme="minorHAnsi"/>
                <w:b/>
                <w:color w:val="1F497D" w:themeColor="text2"/>
                <w:sz w:val="20"/>
                <w:szCs w:val="20"/>
              </w:rPr>
              <w:t>Cursive Handwriting</w:t>
            </w:r>
            <w:r>
              <w:rPr>
                <w:rFonts w:asciiTheme="minorHAnsi" w:hAnsiTheme="minorHAnsi" w:cstheme="minorHAnsi"/>
                <w:color w:val="1F497D" w:themeColor="text2"/>
                <w:sz w:val="20"/>
                <w:szCs w:val="20"/>
              </w:rPr>
              <w:t xml:space="preserve"> - Working group also identified through professional reading the link between cursive writing and spelling, supporting dyslexia and supporting extended pieces of writing.  A handwriting policy has been created and a whole school commitment to implement cursive handwriting from P2-P7 from August 2021.  The P5 cohort will use fountain pens and will be monitored as a test of change. </w:t>
            </w:r>
          </w:p>
          <w:p w14:paraId="06751D19" w14:textId="55EA07EC" w:rsidR="00D87F32" w:rsidRDefault="00D87F32" w:rsidP="00C36772">
            <w:pPr>
              <w:rPr>
                <w:rFonts w:asciiTheme="minorHAnsi" w:hAnsiTheme="minorHAnsi" w:cstheme="minorHAnsi"/>
                <w:color w:val="1F497D" w:themeColor="text2"/>
                <w:sz w:val="20"/>
                <w:szCs w:val="20"/>
              </w:rPr>
            </w:pPr>
          </w:p>
          <w:p w14:paraId="0E3EB949" w14:textId="46F1F586" w:rsidR="00D87F32" w:rsidRDefault="00D87F32" w:rsidP="00C36772">
            <w:pPr>
              <w:rPr>
                <w:rFonts w:asciiTheme="minorHAnsi" w:hAnsiTheme="minorHAnsi" w:cstheme="minorHAnsi"/>
                <w:color w:val="1F497D" w:themeColor="text2"/>
                <w:sz w:val="20"/>
                <w:szCs w:val="20"/>
              </w:rPr>
            </w:pPr>
            <w:r w:rsidRPr="00D87F32">
              <w:rPr>
                <w:rFonts w:asciiTheme="minorHAnsi" w:hAnsiTheme="minorHAnsi" w:cstheme="minorHAnsi"/>
                <w:b/>
                <w:color w:val="1F497D" w:themeColor="text2"/>
                <w:sz w:val="20"/>
                <w:szCs w:val="20"/>
              </w:rPr>
              <w:t>Presentation</w:t>
            </w:r>
            <w:r>
              <w:rPr>
                <w:rFonts w:asciiTheme="minorHAnsi" w:hAnsiTheme="minorHAnsi" w:cstheme="minorHAnsi"/>
                <w:color w:val="1F497D" w:themeColor="text2"/>
                <w:sz w:val="20"/>
                <w:szCs w:val="20"/>
              </w:rPr>
              <w:t xml:space="preserve"> </w:t>
            </w:r>
            <w:r w:rsidR="003F4834">
              <w:rPr>
                <w:rFonts w:asciiTheme="minorHAnsi" w:hAnsiTheme="minorHAnsi" w:cstheme="minorHAnsi"/>
                <w:color w:val="1F497D" w:themeColor="text2"/>
                <w:sz w:val="20"/>
                <w:szCs w:val="20"/>
              </w:rPr>
              <w:t>–</w:t>
            </w:r>
            <w:r>
              <w:rPr>
                <w:rFonts w:asciiTheme="minorHAnsi" w:hAnsiTheme="minorHAnsi" w:cstheme="minorHAnsi"/>
                <w:color w:val="1F497D" w:themeColor="text2"/>
                <w:sz w:val="20"/>
                <w:szCs w:val="20"/>
              </w:rPr>
              <w:t xml:space="preserve"> </w:t>
            </w:r>
            <w:r w:rsidR="003F4834">
              <w:rPr>
                <w:rFonts w:asciiTheme="minorHAnsi" w:hAnsiTheme="minorHAnsi" w:cstheme="minorHAnsi"/>
                <w:color w:val="1F497D" w:themeColor="text2"/>
                <w:sz w:val="20"/>
                <w:szCs w:val="20"/>
              </w:rPr>
              <w:t xml:space="preserve">All staff </w:t>
            </w:r>
            <w:r w:rsidR="00DD5B60">
              <w:rPr>
                <w:rFonts w:asciiTheme="minorHAnsi" w:hAnsiTheme="minorHAnsi" w:cstheme="minorHAnsi"/>
                <w:color w:val="1F497D" w:themeColor="text2"/>
                <w:sz w:val="20"/>
                <w:szCs w:val="20"/>
              </w:rPr>
              <w:t>agreed on</w:t>
            </w:r>
            <w:r w:rsidR="003F4834">
              <w:rPr>
                <w:rFonts w:asciiTheme="minorHAnsi" w:hAnsiTheme="minorHAnsi" w:cstheme="minorHAnsi"/>
                <w:color w:val="1F497D" w:themeColor="text2"/>
                <w:sz w:val="20"/>
                <w:szCs w:val="20"/>
              </w:rPr>
              <w:t xml:space="preserve"> format, layouts, fonts and presentation for literacy and numeracy jotters. </w:t>
            </w:r>
            <w:r>
              <w:rPr>
                <w:rFonts w:asciiTheme="minorHAnsi" w:hAnsiTheme="minorHAnsi" w:cstheme="minorHAnsi"/>
                <w:color w:val="1F497D" w:themeColor="text2"/>
                <w:sz w:val="20"/>
                <w:szCs w:val="20"/>
              </w:rPr>
              <w:t xml:space="preserve">  A Presentation Policy has b</w:t>
            </w:r>
            <w:r w:rsidR="003F4834">
              <w:rPr>
                <w:rFonts w:asciiTheme="minorHAnsi" w:hAnsiTheme="minorHAnsi" w:cstheme="minorHAnsi"/>
                <w:color w:val="1F497D" w:themeColor="text2"/>
                <w:sz w:val="20"/>
                <w:szCs w:val="20"/>
              </w:rPr>
              <w:t>ee</w:t>
            </w:r>
            <w:r>
              <w:rPr>
                <w:rFonts w:asciiTheme="minorHAnsi" w:hAnsiTheme="minorHAnsi" w:cstheme="minorHAnsi"/>
                <w:color w:val="1F497D" w:themeColor="text2"/>
                <w:sz w:val="20"/>
                <w:szCs w:val="20"/>
              </w:rPr>
              <w:t>n created and will be implemented from August 2021 to provide consistency.</w:t>
            </w:r>
          </w:p>
          <w:p w14:paraId="6A180550" w14:textId="77777777" w:rsidR="00D87F32" w:rsidRDefault="00D87F32" w:rsidP="00C36772">
            <w:pPr>
              <w:rPr>
                <w:rFonts w:asciiTheme="minorHAnsi" w:hAnsiTheme="minorHAnsi" w:cstheme="minorHAnsi"/>
                <w:color w:val="1F497D" w:themeColor="text2"/>
                <w:sz w:val="20"/>
                <w:szCs w:val="20"/>
              </w:rPr>
            </w:pPr>
          </w:p>
          <w:p w14:paraId="32A67E84" w14:textId="4813958E" w:rsidR="00C36772" w:rsidRDefault="00D87F32" w:rsidP="00C36772">
            <w:pPr>
              <w:rPr>
                <w:rFonts w:asciiTheme="minorHAnsi" w:hAnsiTheme="minorHAnsi" w:cstheme="minorHAnsi"/>
                <w:color w:val="1F497D" w:themeColor="text2"/>
                <w:sz w:val="20"/>
                <w:szCs w:val="20"/>
              </w:rPr>
            </w:pPr>
            <w:r w:rsidRPr="00D87F32">
              <w:rPr>
                <w:rFonts w:asciiTheme="minorHAnsi" w:hAnsiTheme="minorHAnsi" w:cstheme="minorHAnsi"/>
                <w:b/>
                <w:color w:val="1F497D" w:themeColor="text2"/>
                <w:sz w:val="20"/>
                <w:szCs w:val="20"/>
              </w:rPr>
              <w:t>Additional PSAs</w:t>
            </w:r>
            <w:r>
              <w:rPr>
                <w:rFonts w:asciiTheme="minorHAnsi" w:hAnsiTheme="minorHAnsi" w:cstheme="minorHAnsi"/>
                <w:color w:val="1F497D" w:themeColor="text2"/>
                <w:sz w:val="20"/>
                <w:szCs w:val="20"/>
              </w:rPr>
              <w:t xml:space="preserve"> - </w:t>
            </w:r>
            <w:r w:rsidR="00C36772">
              <w:rPr>
                <w:rFonts w:asciiTheme="minorHAnsi" w:hAnsiTheme="minorHAnsi" w:cstheme="minorHAnsi"/>
                <w:color w:val="1F497D" w:themeColor="text2"/>
                <w:sz w:val="20"/>
                <w:szCs w:val="20"/>
              </w:rPr>
              <w:t xml:space="preserve">Additional support (2 x PSAs) </w:t>
            </w:r>
            <w:r>
              <w:rPr>
                <w:rFonts w:asciiTheme="minorHAnsi" w:hAnsiTheme="minorHAnsi" w:cstheme="minorHAnsi"/>
                <w:color w:val="1F497D" w:themeColor="text2"/>
                <w:sz w:val="20"/>
                <w:szCs w:val="20"/>
              </w:rPr>
              <w:t>was</w:t>
            </w:r>
            <w:r w:rsidR="00C36772">
              <w:rPr>
                <w:rFonts w:asciiTheme="minorHAnsi" w:hAnsiTheme="minorHAnsi" w:cstheme="minorHAnsi"/>
                <w:color w:val="1F497D" w:themeColor="text2"/>
                <w:sz w:val="20"/>
                <w:szCs w:val="20"/>
              </w:rPr>
              <w:t xml:space="preserve"> provided through Pupil Equity Funding.  They</w:t>
            </w:r>
            <w:r>
              <w:rPr>
                <w:rFonts w:asciiTheme="minorHAnsi" w:hAnsiTheme="minorHAnsi" w:cstheme="minorHAnsi"/>
                <w:color w:val="1F497D" w:themeColor="text2"/>
                <w:sz w:val="20"/>
                <w:szCs w:val="20"/>
              </w:rPr>
              <w:t xml:space="preserve"> provided support</w:t>
            </w:r>
            <w:r w:rsidR="00C36772">
              <w:rPr>
                <w:rFonts w:asciiTheme="minorHAnsi" w:hAnsiTheme="minorHAnsi" w:cstheme="minorHAnsi"/>
                <w:color w:val="1F497D" w:themeColor="text2"/>
                <w:sz w:val="20"/>
                <w:szCs w:val="20"/>
              </w:rPr>
              <w:t xml:space="preserve"> for identified pupils</w:t>
            </w:r>
            <w:r>
              <w:rPr>
                <w:rFonts w:asciiTheme="minorHAnsi" w:hAnsiTheme="minorHAnsi" w:cstheme="minorHAnsi"/>
                <w:color w:val="1F497D" w:themeColor="text2"/>
                <w:sz w:val="20"/>
                <w:szCs w:val="20"/>
              </w:rPr>
              <w:t xml:space="preserve"> however this changed due to COVID Risk Assessment and PSAs were placed within on</w:t>
            </w:r>
            <w:r w:rsidR="003F4834">
              <w:rPr>
                <w:rFonts w:asciiTheme="minorHAnsi" w:hAnsiTheme="minorHAnsi" w:cstheme="minorHAnsi"/>
                <w:color w:val="1F497D" w:themeColor="text2"/>
                <w:sz w:val="20"/>
                <w:szCs w:val="20"/>
              </w:rPr>
              <w:t>e</w:t>
            </w:r>
            <w:r>
              <w:rPr>
                <w:rFonts w:asciiTheme="minorHAnsi" w:hAnsiTheme="minorHAnsi" w:cstheme="minorHAnsi"/>
                <w:color w:val="1F497D" w:themeColor="text2"/>
                <w:sz w:val="20"/>
                <w:szCs w:val="20"/>
              </w:rPr>
              <w:t xml:space="preserve"> (or two at most) class.  </w:t>
            </w:r>
            <w:r w:rsidR="00C36772">
              <w:rPr>
                <w:rFonts w:asciiTheme="minorHAnsi" w:hAnsiTheme="minorHAnsi" w:cstheme="minorHAnsi"/>
                <w:color w:val="1F497D" w:themeColor="text2"/>
                <w:sz w:val="20"/>
                <w:szCs w:val="20"/>
              </w:rPr>
              <w:t xml:space="preserve"> </w:t>
            </w:r>
          </w:p>
          <w:p w14:paraId="0E127710" w14:textId="77777777" w:rsidR="00C36772" w:rsidRDefault="00C36772" w:rsidP="00C36772">
            <w:pPr>
              <w:rPr>
                <w:rFonts w:asciiTheme="minorHAnsi" w:hAnsiTheme="minorHAnsi" w:cstheme="minorHAnsi"/>
                <w:color w:val="1F497D" w:themeColor="text2"/>
                <w:sz w:val="20"/>
                <w:szCs w:val="20"/>
              </w:rPr>
            </w:pPr>
          </w:p>
          <w:p w14:paraId="756E4CCB" w14:textId="7A1A74ED" w:rsidR="00C36772" w:rsidRDefault="00C36772" w:rsidP="00C36772">
            <w:pPr>
              <w:rPr>
                <w:rFonts w:asciiTheme="minorHAnsi" w:hAnsiTheme="minorHAnsi" w:cstheme="minorHAnsi"/>
                <w:color w:val="1F497D" w:themeColor="text2"/>
                <w:sz w:val="20"/>
                <w:szCs w:val="20"/>
              </w:rPr>
            </w:pPr>
            <w:r w:rsidRPr="003F4834">
              <w:rPr>
                <w:rFonts w:asciiTheme="minorHAnsi" w:hAnsiTheme="minorHAnsi" w:cstheme="minorHAnsi"/>
                <w:b/>
                <w:color w:val="1F497D" w:themeColor="text2"/>
                <w:sz w:val="20"/>
                <w:szCs w:val="20"/>
              </w:rPr>
              <w:t>Additional</w:t>
            </w:r>
            <w:r w:rsidR="003F4834" w:rsidRPr="003F4834">
              <w:rPr>
                <w:rFonts w:asciiTheme="minorHAnsi" w:hAnsiTheme="minorHAnsi" w:cstheme="minorHAnsi"/>
                <w:b/>
                <w:color w:val="1F497D" w:themeColor="text2"/>
                <w:sz w:val="20"/>
                <w:szCs w:val="20"/>
              </w:rPr>
              <w:t xml:space="preserve"> Government Funded</w:t>
            </w:r>
            <w:r w:rsidRPr="003F4834">
              <w:rPr>
                <w:rFonts w:asciiTheme="minorHAnsi" w:hAnsiTheme="minorHAnsi" w:cstheme="minorHAnsi"/>
                <w:b/>
                <w:color w:val="1F497D" w:themeColor="text2"/>
                <w:sz w:val="20"/>
                <w:szCs w:val="20"/>
              </w:rPr>
              <w:t xml:space="preserve"> 0.</w:t>
            </w:r>
            <w:r w:rsidR="003F4834" w:rsidRPr="003F4834">
              <w:rPr>
                <w:rFonts w:asciiTheme="minorHAnsi" w:hAnsiTheme="minorHAnsi" w:cstheme="minorHAnsi"/>
                <w:b/>
                <w:color w:val="1F497D" w:themeColor="text2"/>
                <w:sz w:val="20"/>
                <w:szCs w:val="20"/>
              </w:rPr>
              <w:t>8</w:t>
            </w:r>
            <w:r w:rsidRPr="003F4834">
              <w:rPr>
                <w:rFonts w:asciiTheme="minorHAnsi" w:hAnsiTheme="minorHAnsi" w:cstheme="minorHAnsi"/>
                <w:b/>
                <w:color w:val="1F497D" w:themeColor="text2"/>
                <w:sz w:val="20"/>
                <w:szCs w:val="20"/>
              </w:rPr>
              <w:t xml:space="preserve"> teacher</w:t>
            </w:r>
            <w:r w:rsidR="003F4834">
              <w:rPr>
                <w:rFonts w:asciiTheme="minorHAnsi" w:hAnsiTheme="minorHAnsi" w:cstheme="minorHAnsi"/>
                <w:color w:val="1F497D" w:themeColor="text2"/>
                <w:sz w:val="20"/>
                <w:szCs w:val="20"/>
              </w:rPr>
              <w:t xml:space="preserve"> </w:t>
            </w:r>
            <w:r w:rsidR="00DD5B60">
              <w:rPr>
                <w:rFonts w:asciiTheme="minorHAnsi" w:hAnsiTheme="minorHAnsi" w:cstheme="minorHAnsi"/>
                <w:color w:val="1F497D" w:themeColor="text2"/>
                <w:sz w:val="20"/>
                <w:szCs w:val="20"/>
              </w:rPr>
              <w:t>- initially</w:t>
            </w:r>
            <w:r>
              <w:rPr>
                <w:rFonts w:asciiTheme="minorHAnsi" w:hAnsiTheme="minorHAnsi" w:cstheme="minorHAnsi"/>
                <w:color w:val="1F497D" w:themeColor="text2"/>
                <w:sz w:val="20"/>
                <w:szCs w:val="20"/>
              </w:rPr>
              <w:t xml:space="preserve"> </w:t>
            </w:r>
            <w:r w:rsidR="003F4834">
              <w:rPr>
                <w:rFonts w:asciiTheme="minorHAnsi" w:hAnsiTheme="minorHAnsi" w:cstheme="minorHAnsi"/>
                <w:color w:val="1F497D" w:themeColor="text2"/>
                <w:sz w:val="20"/>
                <w:szCs w:val="20"/>
              </w:rPr>
              <w:t>provided</w:t>
            </w:r>
            <w:r>
              <w:rPr>
                <w:rFonts w:asciiTheme="minorHAnsi" w:hAnsiTheme="minorHAnsi" w:cstheme="minorHAnsi"/>
                <w:color w:val="1F497D" w:themeColor="text2"/>
                <w:sz w:val="20"/>
                <w:szCs w:val="20"/>
              </w:rPr>
              <w:t xml:space="preserve"> additional support to address the attainment gap</w:t>
            </w:r>
            <w:r w:rsidR="003F4834">
              <w:rPr>
                <w:rFonts w:asciiTheme="minorHAnsi" w:hAnsiTheme="minorHAnsi" w:cstheme="minorHAnsi"/>
                <w:color w:val="1F497D" w:themeColor="text2"/>
                <w:sz w:val="20"/>
                <w:szCs w:val="20"/>
              </w:rPr>
              <w:t xml:space="preserve"> however she then supported P5/6 due to staff absence both through remote learning and then in class on the return to school.</w:t>
            </w:r>
          </w:p>
          <w:p w14:paraId="1A218BDA" w14:textId="778F12DF" w:rsidR="00C36772" w:rsidRPr="00EF5B3B" w:rsidRDefault="00C36772" w:rsidP="00C36772">
            <w:pPr>
              <w:rPr>
                <w:rFonts w:asciiTheme="minorHAnsi" w:hAnsiTheme="minorHAnsi" w:cstheme="minorHAnsi"/>
                <w:b/>
                <w:color w:val="1F497D" w:themeColor="text2"/>
                <w:sz w:val="24"/>
                <w:szCs w:val="20"/>
                <w:u w:val="single"/>
              </w:rPr>
            </w:pPr>
          </w:p>
          <w:p w14:paraId="13FEF906" w14:textId="1794707B" w:rsidR="00C36772" w:rsidRPr="00EF5B3B" w:rsidRDefault="00EF5B3B" w:rsidP="00C36772">
            <w:pPr>
              <w:rPr>
                <w:rFonts w:asciiTheme="minorHAnsi" w:hAnsiTheme="minorHAnsi" w:cstheme="minorHAnsi"/>
                <w:b/>
                <w:color w:val="1F497D" w:themeColor="text2"/>
                <w:sz w:val="24"/>
                <w:szCs w:val="20"/>
                <w:u w:val="single"/>
              </w:rPr>
            </w:pPr>
            <w:r w:rsidRPr="00EF5B3B">
              <w:rPr>
                <w:rFonts w:asciiTheme="minorHAnsi" w:hAnsiTheme="minorHAnsi" w:cstheme="minorHAnsi"/>
                <w:b/>
                <w:color w:val="1F497D" w:themeColor="text2"/>
                <w:sz w:val="24"/>
                <w:szCs w:val="20"/>
                <w:u w:val="single"/>
              </w:rPr>
              <w:t>Numeracy</w:t>
            </w:r>
          </w:p>
          <w:p w14:paraId="72127DE2" w14:textId="2644AF3D" w:rsidR="00EF5B3B" w:rsidRDefault="00EF5B3B" w:rsidP="00EF5B3B">
            <w:pPr>
              <w:rPr>
                <w:rFonts w:asciiTheme="minorHAnsi" w:hAnsiTheme="minorHAnsi" w:cstheme="minorHAnsi"/>
                <w:color w:val="1F497D" w:themeColor="text2"/>
                <w:sz w:val="20"/>
                <w:szCs w:val="20"/>
              </w:rPr>
            </w:pPr>
            <w:r w:rsidRPr="00EF5B3B">
              <w:rPr>
                <w:rFonts w:asciiTheme="minorHAnsi" w:hAnsiTheme="minorHAnsi" w:cstheme="minorHAnsi"/>
                <w:b/>
                <w:color w:val="1F497D" w:themeColor="text2"/>
                <w:sz w:val="20"/>
                <w:szCs w:val="20"/>
              </w:rPr>
              <w:t xml:space="preserve">Assessments </w:t>
            </w:r>
            <w:r>
              <w:rPr>
                <w:rFonts w:asciiTheme="minorHAnsi" w:hAnsiTheme="minorHAnsi" w:cstheme="minorHAnsi"/>
                <w:color w:val="1F497D" w:themeColor="text2"/>
                <w:sz w:val="20"/>
                <w:szCs w:val="20"/>
              </w:rPr>
              <w:t>- The working group decided on specific assessments, to be used in conjunction with class evidence, observation and staff professional judgements, which would support the declaration of achieving IE or P. Assessments have been trialled with all pupils in P2/3 as a test of change</w:t>
            </w:r>
          </w:p>
          <w:p w14:paraId="14DC5F35" w14:textId="653D2807" w:rsidR="00EF5B3B" w:rsidRDefault="00EF5B3B" w:rsidP="00EF5B3B">
            <w:pPr>
              <w:rPr>
                <w:rFonts w:asciiTheme="minorHAnsi" w:hAnsiTheme="minorHAnsi" w:cstheme="minorHAnsi"/>
                <w:color w:val="1F497D" w:themeColor="text2"/>
                <w:sz w:val="20"/>
                <w:szCs w:val="20"/>
              </w:rPr>
            </w:pPr>
          </w:p>
          <w:p w14:paraId="76358216" w14:textId="221C5DC7" w:rsidR="00EF5B3B" w:rsidRDefault="00EF5B3B" w:rsidP="00EF5B3B">
            <w:pPr>
              <w:rPr>
                <w:rFonts w:asciiTheme="minorHAnsi" w:hAnsiTheme="minorHAnsi" w:cstheme="minorHAnsi"/>
                <w:color w:val="1F497D" w:themeColor="text2"/>
                <w:sz w:val="20"/>
                <w:szCs w:val="20"/>
              </w:rPr>
            </w:pPr>
            <w:r w:rsidRPr="00EF5B3B">
              <w:rPr>
                <w:rFonts w:asciiTheme="minorHAnsi" w:hAnsiTheme="minorHAnsi" w:cstheme="minorHAnsi"/>
                <w:b/>
                <w:color w:val="1F497D" w:themeColor="text2"/>
                <w:sz w:val="20"/>
                <w:szCs w:val="20"/>
              </w:rPr>
              <w:t xml:space="preserve">Resources </w:t>
            </w:r>
            <w:r>
              <w:rPr>
                <w:rFonts w:asciiTheme="minorHAnsi" w:hAnsiTheme="minorHAnsi" w:cstheme="minorHAnsi"/>
                <w:color w:val="1F497D" w:themeColor="text2"/>
                <w:sz w:val="20"/>
                <w:szCs w:val="20"/>
              </w:rPr>
              <w:t>– Options for a new resource to support progression of activities and evidencing learning as well as mental maths and individual challenge-based learning has been investigated.  The resource Big Maths also tracks pupil’s individual performance so that interventions can be put in place in a timely manner.  We are awaiting costing as for this as a possible PEF focus.  An alternative textbook has been sourced which directly supports the Scottish Curriculum, conceptual numeracy approach.  Again, this is being costed as a possible PEF focus.</w:t>
            </w:r>
          </w:p>
          <w:p w14:paraId="4A742CC7" w14:textId="77777777" w:rsidR="00EF5B3B" w:rsidRDefault="00EF5B3B" w:rsidP="00EF5B3B">
            <w:pPr>
              <w:rPr>
                <w:rFonts w:asciiTheme="minorHAnsi" w:hAnsiTheme="minorHAnsi" w:cstheme="minorHAnsi"/>
                <w:color w:val="1F497D" w:themeColor="text2"/>
                <w:sz w:val="20"/>
                <w:szCs w:val="20"/>
              </w:rPr>
            </w:pPr>
          </w:p>
          <w:p w14:paraId="65E6BADD" w14:textId="77777777" w:rsidR="00EF5B3B" w:rsidRDefault="00EF5B3B" w:rsidP="00EF5B3B">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Additional support (2 x PSAs) is provided through Pupil Equity Funding.  They will provide the opportunity for identified pupils to have targeted support and for other pupils to have universal support to close identified gaps in attainment.</w:t>
            </w:r>
          </w:p>
          <w:p w14:paraId="5F9B91B1" w14:textId="77777777" w:rsidR="00EF5B3B" w:rsidRDefault="00EF5B3B" w:rsidP="00EF5B3B">
            <w:pPr>
              <w:rPr>
                <w:rFonts w:asciiTheme="minorHAnsi" w:hAnsiTheme="minorHAnsi" w:cstheme="minorHAnsi"/>
                <w:color w:val="1F497D" w:themeColor="text2"/>
                <w:sz w:val="20"/>
                <w:szCs w:val="20"/>
              </w:rPr>
            </w:pPr>
          </w:p>
          <w:p w14:paraId="6A71B139" w14:textId="2AC19C16" w:rsidR="00C36772" w:rsidRDefault="00EF5B3B" w:rsidP="00C3677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Additional COVID 0.6 teacher will also provide additional support to address the attainment gap.</w:t>
            </w:r>
          </w:p>
          <w:p w14:paraId="4DD799C8" w14:textId="3ECAE95B" w:rsidR="00015AAA" w:rsidRDefault="00015AAA" w:rsidP="000D45C9">
            <w:pPr>
              <w:widowControl w:val="0"/>
              <w:rPr>
                <w:b/>
                <w:bCs/>
                <w:color w:val="1F497D"/>
                <w:sz w:val="24"/>
                <w:szCs w:val="24"/>
              </w:rPr>
            </w:pPr>
          </w:p>
        </w:tc>
      </w:tr>
      <w:tr w:rsidR="00015AAA" w14:paraId="6CE9093F" w14:textId="77777777" w:rsidTr="00015AAA">
        <w:tc>
          <w:tcPr>
            <w:tcW w:w="9017" w:type="dxa"/>
          </w:tcPr>
          <w:p w14:paraId="488BE265" w14:textId="77777777" w:rsidR="00015AAA" w:rsidRDefault="00015AAA" w:rsidP="00D87F32">
            <w:pPr>
              <w:rPr>
                <w:rFonts w:asciiTheme="minorHAnsi" w:hAnsiTheme="minorHAnsi" w:cstheme="minorHAnsi"/>
                <w:color w:val="1F497D" w:themeColor="text2"/>
                <w:sz w:val="20"/>
                <w:szCs w:val="20"/>
              </w:rPr>
            </w:pPr>
            <w:r>
              <w:rPr>
                <w:b/>
                <w:bCs/>
                <w:color w:val="1F497D"/>
                <w:sz w:val="24"/>
                <w:szCs w:val="24"/>
              </w:rPr>
              <w:lastRenderedPageBreak/>
              <w:t>Impact:</w:t>
            </w:r>
            <w:r w:rsidR="00D87F32">
              <w:rPr>
                <w:rFonts w:asciiTheme="minorHAnsi" w:hAnsiTheme="minorHAnsi" w:cstheme="minorHAnsi"/>
                <w:color w:val="1F497D" w:themeColor="text2"/>
                <w:sz w:val="20"/>
                <w:szCs w:val="20"/>
              </w:rPr>
              <w:t xml:space="preserve"> </w:t>
            </w:r>
          </w:p>
          <w:p w14:paraId="24496A04" w14:textId="3920F9A7" w:rsidR="003F4834" w:rsidRDefault="00EF5B3B" w:rsidP="00D87F32">
            <w:pPr>
              <w:rPr>
                <w:b/>
                <w:bCs/>
                <w:color w:val="1F497D"/>
                <w:sz w:val="24"/>
                <w:szCs w:val="24"/>
              </w:rPr>
            </w:pPr>
            <w:r>
              <w:rPr>
                <w:b/>
                <w:bCs/>
                <w:color w:val="1F497D"/>
                <w:sz w:val="24"/>
                <w:szCs w:val="24"/>
              </w:rPr>
              <w:t>Literacy</w:t>
            </w:r>
          </w:p>
          <w:p w14:paraId="0BC55389" w14:textId="77777777" w:rsidR="00D87F32" w:rsidRPr="00DD5B60" w:rsidRDefault="00D87F32" w:rsidP="00D87F32">
            <w:pPr>
              <w:rPr>
                <w:bCs/>
                <w:color w:val="1F497D"/>
                <w:sz w:val="20"/>
                <w:szCs w:val="24"/>
              </w:rPr>
            </w:pPr>
            <w:r>
              <w:rPr>
                <w:b/>
                <w:bCs/>
                <w:color w:val="1F497D"/>
                <w:sz w:val="24"/>
                <w:szCs w:val="24"/>
              </w:rPr>
              <w:t xml:space="preserve">PSAs </w:t>
            </w:r>
            <w:r w:rsidRPr="00DD5B60">
              <w:rPr>
                <w:bCs/>
                <w:color w:val="1F497D"/>
                <w:sz w:val="20"/>
                <w:szCs w:val="24"/>
              </w:rPr>
              <w:t xml:space="preserve">– the impact of having a PSA assigned to one class meant the </w:t>
            </w:r>
            <w:r w:rsidR="003F4834" w:rsidRPr="00DD5B60">
              <w:rPr>
                <w:bCs/>
                <w:color w:val="1F497D"/>
                <w:sz w:val="20"/>
                <w:szCs w:val="24"/>
              </w:rPr>
              <w:t>building</w:t>
            </w:r>
            <w:r w:rsidRPr="00DD5B60">
              <w:rPr>
                <w:bCs/>
                <w:color w:val="1F497D"/>
                <w:sz w:val="20"/>
                <w:szCs w:val="24"/>
              </w:rPr>
              <w:t xml:space="preserve"> of a stronger relationship between the PSA and the class/identified pupils and the class teacher(s).  This became a more </w:t>
            </w:r>
            <w:r w:rsidR="003F4834" w:rsidRPr="00DD5B60">
              <w:rPr>
                <w:bCs/>
                <w:color w:val="1F497D"/>
                <w:sz w:val="20"/>
                <w:szCs w:val="24"/>
              </w:rPr>
              <w:t>streamlined</w:t>
            </w:r>
            <w:r w:rsidRPr="00DD5B60">
              <w:rPr>
                <w:bCs/>
                <w:color w:val="1F497D"/>
                <w:sz w:val="20"/>
                <w:szCs w:val="24"/>
              </w:rPr>
              <w:t xml:space="preserve"> approach and supported the wellbeing of the pupils and PSA.  This also provided </w:t>
            </w:r>
            <w:r w:rsidR="003F4834" w:rsidRPr="00DD5B60">
              <w:rPr>
                <w:bCs/>
                <w:color w:val="1F497D"/>
                <w:sz w:val="20"/>
                <w:szCs w:val="24"/>
              </w:rPr>
              <w:t>all the targeted pupils</w:t>
            </w:r>
            <w:r w:rsidRPr="00DD5B60">
              <w:rPr>
                <w:bCs/>
                <w:color w:val="1F497D"/>
                <w:sz w:val="20"/>
                <w:szCs w:val="24"/>
              </w:rPr>
              <w:t xml:space="preserve"> with a </w:t>
            </w:r>
            <w:r w:rsidR="003F4834" w:rsidRPr="00DD5B60">
              <w:rPr>
                <w:bCs/>
                <w:color w:val="1F497D"/>
                <w:sz w:val="20"/>
                <w:szCs w:val="24"/>
              </w:rPr>
              <w:t>consistent</w:t>
            </w:r>
            <w:r w:rsidRPr="00DD5B60">
              <w:rPr>
                <w:bCs/>
                <w:color w:val="1F497D"/>
                <w:sz w:val="20"/>
                <w:szCs w:val="24"/>
              </w:rPr>
              <w:t xml:space="preserve"> approach from one </w:t>
            </w:r>
            <w:r w:rsidR="003F4834" w:rsidRPr="00DD5B60">
              <w:rPr>
                <w:bCs/>
                <w:color w:val="1F497D"/>
                <w:sz w:val="20"/>
                <w:szCs w:val="24"/>
              </w:rPr>
              <w:t>P</w:t>
            </w:r>
            <w:r w:rsidRPr="00DD5B60">
              <w:rPr>
                <w:bCs/>
                <w:color w:val="1F497D"/>
                <w:sz w:val="20"/>
                <w:szCs w:val="24"/>
              </w:rPr>
              <w:t xml:space="preserve">SA had a positive impact on </w:t>
            </w:r>
            <w:r w:rsidR="003F4834" w:rsidRPr="00DD5B60">
              <w:rPr>
                <w:bCs/>
                <w:color w:val="1F497D"/>
                <w:sz w:val="20"/>
                <w:szCs w:val="24"/>
              </w:rPr>
              <w:t xml:space="preserve">almost </w:t>
            </w:r>
            <w:proofErr w:type="gramStart"/>
            <w:r w:rsidR="003F4834" w:rsidRPr="00DD5B60">
              <w:rPr>
                <w:bCs/>
                <w:color w:val="1F497D"/>
                <w:sz w:val="20"/>
                <w:szCs w:val="24"/>
              </w:rPr>
              <w:t>all of</w:t>
            </w:r>
            <w:proofErr w:type="gramEnd"/>
            <w:r w:rsidR="003F4834" w:rsidRPr="00DD5B60">
              <w:rPr>
                <w:bCs/>
                <w:color w:val="1F497D"/>
                <w:sz w:val="20"/>
                <w:szCs w:val="24"/>
              </w:rPr>
              <w:t xml:space="preserve"> the targeted pupil’s</w:t>
            </w:r>
            <w:r w:rsidRPr="00DD5B60">
              <w:rPr>
                <w:bCs/>
                <w:color w:val="1F497D"/>
                <w:sz w:val="20"/>
                <w:szCs w:val="24"/>
              </w:rPr>
              <w:t xml:space="preserve"> attainment.</w:t>
            </w:r>
          </w:p>
          <w:p w14:paraId="3D176875" w14:textId="77777777" w:rsidR="003F4834" w:rsidRDefault="003F4834" w:rsidP="00D87F32">
            <w:pPr>
              <w:rPr>
                <w:b/>
                <w:bCs/>
                <w:color w:val="1F497D"/>
                <w:sz w:val="24"/>
                <w:szCs w:val="24"/>
              </w:rPr>
            </w:pPr>
          </w:p>
          <w:p w14:paraId="1295D9FC" w14:textId="77777777" w:rsidR="003F4834" w:rsidRDefault="003F4834" w:rsidP="00D87F32">
            <w:pPr>
              <w:rPr>
                <w:bCs/>
                <w:color w:val="1F497D"/>
                <w:sz w:val="20"/>
                <w:szCs w:val="24"/>
              </w:rPr>
            </w:pPr>
            <w:r w:rsidRPr="003F4834">
              <w:rPr>
                <w:b/>
                <w:bCs/>
                <w:color w:val="1F497D"/>
                <w:sz w:val="20"/>
                <w:szCs w:val="24"/>
              </w:rPr>
              <w:t>Cursive handwriting, Writing Success Criteria, Presentation, Comprehension Skills</w:t>
            </w:r>
            <w:r w:rsidRPr="003F4834">
              <w:rPr>
                <w:bCs/>
                <w:color w:val="1F497D"/>
                <w:sz w:val="20"/>
                <w:szCs w:val="24"/>
              </w:rPr>
              <w:t xml:space="preserve"> – impact will be seen in session 2021-22.</w:t>
            </w:r>
          </w:p>
          <w:p w14:paraId="1C78B65E" w14:textId="77777777" w:rsidR="00EF5B3B" w:rsidRDefault="00EF5B3B" w:rsidP="00D87F32">
            <w:pPr>
              <w:rPr>
                <w:bCs/>
                <w:color w:val="1F497D"/>
                <w:sz w:val="24"/>
                <w:szCs w:val="24"/>
              </w:rPr>
            </w:pPr>
          </w:p>
          <w:p w14:paraId="3A234E8E" w14:textId="77777777" w:rsidR="00EF5B3B" w:rsidRPr="00EF5B3B" w:rsidRDefault="00EF5B3B" w:rsidP="00D87F32">
            <w:pPr>
              <w:rPr>
                <w:b/>
                <w:bCs/>
                <w:color w:val="1F497D"/>
                <w:sz w:val="24"/>
                <w:szCs w:val="24"/>
                <w:u w:val="single"/>
              </w:rPr>
            </w:pPr>
            <w:r w:rsidRPr="00EF5B3B">
              <w:rPr>
                <w:b/>
                <w:bCs/>
                <w:color w:val="1F497D"/>
                <w:sz w:val="24"/>
                <w:szCs w:val="24"/>
                <w:u w:val="single"/>
              </w:rPr>
              <w:t>Numeracy</w:t>
            </w:r>
          </w:p>
          <w:p w14:paraId="05775A5A" w14:textId="77777777" w:rsidR="00EF5B3B" w:rsidRDefault="00EF5B3B" w:rsidP="00D87F32">
            <w:pPr>
              <w:rPr>
                <w:bCs/>
                <w:color w:val="1F497D"/>
                <w:sz w:val="20"/>
                <w:szCs w:val="24"/>
              </w:rPr>
            </w:pPr>
            <w:r>
              <w:rPr>
                <w:bCs/>
                <w:color w:val="1F497D"/>
                <w:sz w:val="20"/>
                <w:szCs w:val="24"/>
              </w:rPr>
              <w:t>The planned resources should be implemented next session and the impact will be tracked during 2021-22.</w:t>
            </w:r>
          </w:p>
          <w:p w14:paraId="4774F508" w14:textId="340380F7" w:rsidR="00EF5B3B" w:rsidRPr="00EF5B3B" w:rsidRDefault="00EF5B3B" w:rsidP="00D87F32">
            <w:pPr>
              <w:rPr>
                <w:bCs/>
                <w:color w:val="1F497D"/>
                <w:sz w:val="20"/>
                <w:szCs w:val="24"/>
              </w:rPr>
            </w:pPr>
          </w:p>
        </w:tc>
      </w:tr>
      <w:tr w:rsidR="00015AAA" w14:paraId="0BF6898D" w14:textId="77777777" w:rsidTr="00015AAA">
        <w:tc>
          <w:tcPr>
            <w:tcW w:w="9017" w:type="dxa"/>
          </w:tcPr>
          <w:p w14:paraId="4523EB14" w14:textId="77777777" w:rsidR="003F4834" w:rsidRDefault="00015AAA" w:rsidP="00D87F32">
            <w:pPr>
              <w:rPr>
                <w:rFonts w:asciiTheme="minorHAnsi" w:hAnsiTheme="minorHAnsi" w:cstheme="minorHAnsi"/>
                <w:color w:val="1F497D" w:themeColor="text2"/>
                <w:sz w:val="20"/>
                <w:szCs w:val="20"/>
              </w:rPr>
            </w:pPr>
            <w:r>
              <w:rPr>
                <w:b/>
                <w:bCs/>
                <w:color w:val="1F497D"/>
                <w:sz w:val="24"/>
                <w:szCs w:val="24"/>
              </w:rPr>
              <w:t>Next Steps:</w:t>
            </w:r>
            <w:r w:rsidR="00D87F32">
              <w:rPr>
                <w:rFonts w:asciiTheme="minorHAnsi" w:hAnsiTheme="minorHAnsi" w:cstheme="minorHAnsi"/>
                <w:color w:val="1F497D" w:themeColor="text2"/>
                <w:sz w:val="20"/>
                <w:szCs w:val="20"/>
              </w:rPr>
              <w:t xml:space="preserve"> </w:t>
            </w:r>
          </w:p>
          <w:p w14:paraId="69F2558D" w14:textId="0BA156FD" w:rsidR="003F4834" w:rsidRDefault="00EF5B3B"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With the implementation of a suite of supports the expected next steps and future impacts are:</w:t>
            </w:r>
          </w:p>
          <w:p w14:paraId="084CB9D8" w14:textId="77777777" w:rsidR="003F4834" w:rsidRDefault="003F4834" w:rsidP="00D87F32">
            <w:pPr>
              <w:rPr>
                <w:rFonts w:asciiTheme="minorHAnsi" w:hAnsiTheme="minorHAnsi" w:cstheme="minorHAnsi"/>
                <w:color w:val="1F497D" w:themeColor="text2"/>
                <w:sz w:val="20"/>
                <w:szCs w:val="20"/>
              </w:rPr>
            </w:pPr>
          </w:p>
          <w:p w14:paraId="290A10B3" w14:textId="6881ED83"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staff have a clear understanding of</w:t>
            </w:r>
            <w:r w:rsidR="00EF5B3B">
              <w:rPr>
                <w:rFonts w:asciiTheme="minorHAnsi" w:hAnsiTheme="minorHAnsi" w:cstheme="minorHAnsi"/>
                <w:color w:val="1F497D" w:themeColor="text2"/>
                <w:sz w:val="20"/>
                <w:szCs w:val="20"/>
              </w:rPr>
              <w:t xml:space="preserve"> the achievement of</w:t>
            </w:r>
            <w:r>
              <w:rPr>
                <w:rFonts w:asciiTheme="minorHAnsi" w:hAnsiTheme="minorHAnsi" w:cstheme="minorHAnsi"/>
                <w:color w:val="1F497D" w:themeColor="text2"/>
                <w:sz w:val="20"/>
                <w:szCs w:val="20"/>
              </w:rPr>
              <w:t xml:space="preserve"> a “level”</w:t>
            </w:r>
            <w:r w:rsidR="00EF5B3B">
              <w:rPr>
                <w:rFonts w:asciiTheme="minorHAnsi" w:hAnsiTheme="minorHAnsi" w:cstheme="minorHAnsi"/>
                <w:color w:val="1F497D" w:themeColor="text2"/>
                <w:sz w:val="20"/>
                <w:szCs w:val="20"/>
              </w:rPr>
              <w:t>, IE/P</w:t>
            </w:r>
            <w:r>
              <w:rPr>
                <w:rFonts w:asciiTheme="minorHAnsi" w:hAnsiTheme="minorHAnsi" w:cstheme="minorHAnsi"/>
                <w:color w:val="1F497D" w:themeColor="text2"/>
                <w:sz w:val="20"/>
                <w:szCs w:val="20"/>
              </w:rPr>
              <w:t>.</w:t>
            </w:r>
          </w:p>
          <w:p w14:paraId="022F6245" w14:textId="77777777" w:rsidR="00D87F32" w:rsidRDefault="00D87F32" w:rsidP="00D87F32">
            <w:pPr>
              <w:rPr>
                <w:rFonts w:asciiTheme="minorHAnsi" w:hAnsiTheme="minorHAnsi" w:cstheme="minorHAnsi"/>
                <w:color w:val="1F497D" w:themeColor="text2"/>
                <w:sz w:val="20"/>
                <w:szCs w:val="20"/>
              </w:rPr>
            </w:pPr>
          </w:p>
          <w:p w14:paraId="6ED9B03A" w14:textId="174F9E23"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staff report increased confidence in level declarations and in the planning and tracking of their pupils</w:t>
            </w:r>
            <w:r w:rsidR="00EF5B3B">
              <w:rPr>
                <w:rFonts w:asciiTheme="minorHAnsi" w:hAnsiTheme="minorHAnsi" w:cstheme="minorHAnsi"/>
                <w:color w:val="1F497D" w:themeColor="text2"/>
                <w:sz w:val="20"/>
                <w:szCs w:val="20"/>
              </w:rPr>
              <w:t xml:space="preserve"> for writing</w:t>
            </w:r>
            <w:r>
              <w:rPr>
                <w:rFonts w:asciiTheme="minorHAnsi" w:hAnsiTheme="minorHAnsi" w:cstheme="minorHAnsi"/>
                <w:color w:val="1F497D" w:themeColor="text2"/>
                <w:sz w:val="20"/>
                <w:szCs w:val="20"/>
              </w:rPr>
              <w:t>.</w:t>
            </w:r>
          </w:p>
          <w:p w14:paraId="304AA5FF" w14:textId="77777777" w:rsidR="00D87F32" w:rsidRDefault="00D87F32" w:rsidP="00D87F32">
            <w:pPr>
              <w:rPr>
                <w:rFonts w:asciiTheme="minorHAnsi" w:hAnsiTheme="minorHAnsi" w:cstheme="minorHAnsi"/>
                <w:color w:val="1F497D" w:themeColor="text2"/>
                <w:sz w:val="20"/>
                <w:szCs w:val="20"/>
              </w:rPr>
            </w:pPr>
          </w:p>
          <w:p w14:paraId="3ACEFB08" w14:textId="746AD8A0"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pupils experience a broad range of writing genre experiences and develop their ability to create an extended piece of writing.</w:t>
            </w:r>
          </w:p>
          <w:p w14:paraId="2C8A8F4C" w14:textId="77777777" w:rsidR="00EF5B3B" w:rsidRDefault="00EF5B3B" w:rsidP="00D87F32">
            <w:pPr>
              <w:rPr>
                <w:rFonts w:asciiTheme="minorHAnsi" w:hAnsiTheme="minorHAnsi" w:cstheme="minorHAnsi"/>
                <w:color w:val="1F497D" w:themeColor="text2"/>
                <w:sz w:val="20"/>
                <w:szCs w:val="20"/>
              </w:rPr>
            </w:pPr>
          </w:p>
          <w:p w14:paraId="3181421E" w14:textId="77777777"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Almost all pupils are actively using self-evaluation/check lists to accurately review their own learning and peer learning.</w:t>
            </w:r>
          </w:p>
          <w:p w14:paraId="46D23511" w14:textId="5B81A9A2" w:rsidR="00D87F32" w:rsidRDefault="00D87F32" w:rsidP="00D87F32">
            <w:pPr>
              <w:rPr>
                <w:rFonts w:asciiTheme="minorHAnsi" w:hAnsiTheme="minorHAnsi" w:cstheme="minorHAnsi"/>
                <w:color w:val="1F497D" w:themeColor="text2"/>
                <w:sz w:val="20"/>
                <w:szCs w:val="20"/>
              </w:rPr>
            </w:pPr>
          </w:p>
          <w:p w14:paraId="18558D09" w14:textId="52CCB47C" w:rsidR="002B0FCB" w:rsidRDefault="002B0FCB"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Targeted support using Lexia for almost all pupils in P3-6 and individuals in P2 and P7</w:t>
            </w:r>
            <w:r w:rsidR="006F06DE">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to improve progression in spelling and close identified gaps in spelling.</w:t>
            </w:r>
          </w:p>
          <w:p w14:paraId="1466EFA1" w14:textId="77777777" w:rsidR="002B0FCB" w:rsidRDefault="002B0FCB" w:rsidP="00D87F32">
            <w:pPr>
              <w:rPr>
                <w:rFonts w:asciiTheme="minorHAnsi" w:hAnsiTheme="minorHAnsi" w:cstheme="minorHAnsi"/>
                <w:color w:val="1F497D" w:themeColor="text2"/>
                <w:sz w:val="20"/>
                <w:szCs w:val="20"/>
              </w:rPr>
            </w:pPr>
          </w:p>
          <w:p w14:paraId="094AA18C" w14:textId="778D970E"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Almost all pupils can state their successes and challenges and can explain their next steps</w:t>
            </w:r>
            <w:r w:rsidR="002B0FCB">
              <w:rPr>
                <w:rFonts w:asciiTheme="minorHAnsi" w:hAnsiTheme="minorHAnsi" w:cstheme="minorHAnsi"/>
                <w:color w:val="1F497D" w:themeColor="text2"/>
                <w:sz w:val="20"/>
                <w:szCs w:val="20"/>
              </w:rPr>
              <w:t xml:space="preserve"> in writing and numeracy</w:t>
            </w:r>
            <w:r>
              <w:rPr>
                <w:rFonts w:asciiTheme="minorHAnsi" w:hAnsiTheme="minorHAnsi" w:cstheme="minorHAnsi"/>
                <w:color w:val="1F497D" w:themeColor="text2"/>
                <w:sz w:val="20"/>
                <w:szCs w:val="20"/>
              </w:rPr>
              <w:t>.</w:t>
            </w:r>
          </w:p>
          <w:p w14:paraId="0F243F92" w14:textId="77777777" w:rsidR="00D87F32" w:rsidRDefault="00D87F32" w:rsidP="00D87F32">
            <w:pPr>
              <w:rPr>
                <w:rFonts w:asciiTheme="minorHAnsi" w:hAnsiTheme="minorHAnsi" w:cstheme="minorHAnsi"/>
                <w:color w:val="1F497D" w:themeColor="text2"/>
                <w:sz w:val="20"/>
                <w:szCs w:val="20"/>
              </w:rPr>
            </w:pPr>
          </w:p>
          <w:p w14:paraId="7CA770FE" w14:textId="7BFDF334" w:rsidR="00D87F32" w:rsidRDefault="00D87F32" w:rsidP="00D87F32">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 smooth transition of expectation from P7-S1 for all P7 pupils</w:t>
            </w:r>
            <w:r w:rsidR="002B0FCB">
              <w:rPr>
                <w:rFonts w:asciiTheme="minorHAnsi" w:hAnsiTheme="minorHAnsi" w:cstheme="minorHAnsi"/>
                <w:color w:val="1F497D" w:themeColor="text2"/>
                <w:sz w:val="20"/>
                <w:szCs w:val="20"/>
              </w:rPr>
              <w:t xml:space="preserve"> in writing and numeracy</w:t>
            </w:r>
            <w:r>
              <w:rPr>
                <w:rFonts w:asciiTheme="minorHAnsi" w:hAnsiTheme="minorHAnsi" w:cstheme="minorHAnsi"/>
                <w:color w:val="1F497D" w:themeColor="text2"/>
                <w:sz w:val="20"/>
                <w:szCs w:val="20"/>
              </w:rPr>
              <w:t>.</w:t>
            </w:r>
          </w:p>
          <w:p w14:paraId="4314B1D1" w14:textId="7C5F178A" w:rsidR="00015AAA" w:rsidRDefault="00015AAA" w:rsidP="000D45C9">
            <w:pPr>
              <w:widowControl w:val="0"/>
              <w:rPr>
                <w:b/>
                <w:bCs/>
                <w:color w:val="1F497D"/>
                <w:sz w:val="24"/>
                <w:szCs w:val="24"/>
              </w:rPr>
            </w:pPr>
          </w:p>
        </w:tc>
      </w:tr>
    </w:tbl>
    <w:p w14:paraId="3C8A1521" w14:textId="012211C8" w:rsidR="00015AAA" w:rsidRDefault="00015AAA" w:rsidP="000D45C9">
      <w:pPr>
        <w:widowControl w:val="0"/>
        <w:rPr>
          <w:b/>
          <w:bCs/>
          <w:color w:val="1F497D"/>
          <w:sz w:val="24"/>
          <w:szCs w:val="24"/>
        </w:rPr>
      </w:pPr>
    </w:p>
    <w:p w14:paraId="1310D1DE" w14:textId="074FEB93" w:rsidR="008B51E0" w:rsidRDefault="008B51E0" w:rsidP="000D45C9">
      <w:pPr>
        <w:widowControl w:val="0"/>
        <w:rPr>
          <w:b/>
          <w:bCs/>
          <w:color w:val="1F497D"/>
          <w:sz w:val="24"/>
          <w:szCs w:val="24"/>
        </w:rPr>
      </w:pPr>
    </w:p>
    <w:p w14:paraId="200D0EAE" w14:textId="2FF8E1BF" w:rsidR="008B51E0" w:rsidRDefault="008B51E0" w:rsidP="000D45C9">
      <w:pPr>
        <w:widowControl w:val="0"/>
        <w:rPr>
          <w:b/>
          <w:bCs/>
          <w:color w:val="1F497D"/>
          <w:sz w:val="24"/>
          <w:szCs w:val="24"/>
        </w:rPr>
      </w:pPr>
    </w:p>
    <w:p w14:paraId="79F924E0" w14:textId="6608AEAE" w:rsidR="008B51E0" w:rsidRDefault="008B51E0" w:rsidP="000D45C9">
      <w:pPr>
        <w:widowControl w:val="0"/>
        <w:rPr>
          <w:b/>
          <w:bCs/>
          <w:color w:val="1F497D"/>
          <w:sz w:val="24"/>
          <w:szCs w:val="24"/>
        </w:rPr>
      </w:pPr>
    </w:p>
    <w:p w14:paraId="762230D5" w14:textId="608DC70A" w:rsidR="00065867" w:rsidRDefault="00065867">
      <w:pPr>
        <w:rPr>
          <w:b/>
          <w:bCs/>
          <w:color w:val="1F497D"/>
          <w:sz w:val="24"/>
          <w:szCs w:val="24"/>
        </w:rPr>
      </w:pPr>
      <w:r>
        <w:rPr>
          <w:b/>
          <w:bCs/>
          <w:color w:val="1F497D"/>
          <w:sz w:val="24"/>
          <w:szCs w:val="24"/>
        </w:rPr>
        <w:br w:type="page"/>
      </w:r>
    </w:p>
    <w:p w14:paraId="3A19BCAD" w14:textId="77777777" w:rsidR="008B51E0" w:rsidRDefault="008B51E0" w:rsidP="000D45C9">
      <w:pPr>
        <w:widowControl w:val="0"/>
        <w:rPr>
          <w:b/>
          <w:bCs/>
          <w:color w:val="1F497D"/>
          <w:sz w:val="24"/>
          <w:szCs w:val="24"/>
        </w:rPr>
      </w:pPr>
    </w:p>
    <w:p w14:paraId="7E61BD9F" w14:textId="06B47866" w:rsidR="00407BBA" w:rsidRDefault="00407BBA" w:rsidP="000D45C9">
      <w:pPr>
        <w:widowControl w:val="0"/>
        <w:rPr>
          <w:b/>
          <w:bCs/>
          <w:color w:val="1F497D"/>
          <w:sz w:val="24"/>
          <w:szCs w:val="24"/>
        </w:rPr>
      </w:pPr>
    </w:p>
    <w:tbl>
      <w:tblPr>
        <w:tblStyle w:val="TableGrid"/>
        <w:tblW w:w="9787" w:type="dxa"/>
        <w:tblLook w:val="04A0" w:firstRow="1" w:lastRow="0" w:firstColumn="1" w:lastColumn="0" w:noHBand="0" w:noVBand="1"/>
      </w:tblPr>
      <w:tblGrid>
        <w:gridCol w:w="2830"/>
        <w:gridCol w:w="3261"/>
        <w:gridCol w:w="1791"/>
        <w:gridCol w:w="1905"/>
      </w:tblGrid>
      <w:tr w:rsidR="001022F2" w14:paraId="68E3D6EC" w14:textId="77777777" w:rsidTr="0030158D">
        <w:trPr>
          <w:trHeight w:val="597"/>
        </w:trPr>
        <w:tc>
          <w:tcPr>
            <w:tcW w:w="9787" w:type="dxa"/>
            <w:gridSpan w:val="4"/>
          </w:tcPr>
          <w:p w14:paraId="66230781" w14:textId="4315C378" w:rsidR="001022F2" w:rsidRPr="00E80448" w:rsidRDefault="001022F2" w:rsidP="0030158D">
            <w:pPr>
              <w:widowControl w:val="0"/>
              <w:rPr>
                <w:rFonts w:asciiTheme="minorHAnsi" w:hAnsiTheme="minorHAnsi" w:cstheme="minorHAnsi"/>
                <w:noProof/>
                <w:sz w:val="18"/>
                <w:szCs w:val="18"/>
                <w:lang w:eastAsia="en-GB"/>
              </w:rPr>
            </w:pPr>
            <w:r>
              <w:rPr>
                <w:rFonts w:asciiTheme="minorHAnsi" w:hAnsiTheme="minorHAnsi" w:cstheme="minorHAnsi"/>
                <w:b/>
                <w:color w:val="1F497D" w:themeColor="text2"/>
                <w:sz w:val="24"/>
                <w:szCs w:val="24"/>
              </w:rPr>
              <w:t xml:space="preserve">Nursery </w:t>
            </w:r>
            <w:r w:rsidRPr="00E80448">
              <w:rPr>
                <w:rFonts w:asciiTheme="minorHAnsi" w:hAnsiTheme="minorHAnsi" w:cstheme="minorHAnsi"/>
                <w:b/>
                <w:color w:val="1F497D" w:themeColor="text2"/>
                <w:sz w:val="24"/>
                <w:szCs w:val="24"/>
              </w:rPr>
              <w:t xml:space="preserve">Priority </w:t>
            </w:r>
            <w:r>
              <w:rPr>
                <w:rFonts w:asciiTheme="minorHAnsi" w:hAnsiTheme="minorHAnsi" w:cstheme="minorHAnsi"/>
                <w:b/>
                <w:color w:val="1F497D" w:themeColor="text2"/>
                <w:sz w:val="24"/>
                <w:szCs w:val="24"/>
              </w:rPr>
              <w:t>B</w:t>
            </w:r>
            <w:r w:rsidRPr="00E80448">
              <w:rPr>
                <w:rFonts w:asciiTheme="minorHAnsi" w:hAnsiTheme="minorHAnsi" w:cstheme="minorHAnsi"/>
                <w:b/>
                <w:color w:val="1F497D" w:themeColor="text2"/>
                <w:sz w:val="24"/>
                <w:szCs w:val="24"/>
              </w:rPr>
              <w:t>:</w:t>
            </w:r>
            <w:r w:rsidRPr="00E80448">
              <w:rPr>
                <w:rFonts w:asciiTheme="minorHAnsi" w:hAnsiTheme="minorHAnsi" w:cstheme="minorHAnsi"/>
                <w:color w:val="1F497D" w:themeColor="text2"/>
                <w:sz w:val="24"/>
                <w:szCs w:val="24"/>
              </w:rPr>
              <w:t xml:space="preserve">  </w:t>
            </w:r>
            <w:r>
              <w:rPr>
                <w:rFonts w:asciiTheme="minorHAnsi" w:hAnsiTheme="minorHAnsi" w:cstheme="minorHAnsi"/>
                <w:color w:val="1F497D" w:themeColor="text2"/>
                <w:sz w:val="24"/>
                <w:szCs w:val="24"/>
              </w:rPr>
              <w:t>95% of pupils and parents in Nursery will access digital learning at least 3x/week.</w:t>
            </w:r>
          </w:p>
        </w:tc>
      </w:tr>
      <w:tr w:rsidR="008B51E0" w14:paraId="0CC8BCF6" w14:textId="77777777" w:rsidTr="008B51E0">
        <w:trPr>
          <w:trHeight w:val="1917"/>
        </w:trPr>
        <w:tc>
          <w:tcPr>
            <w:tcW w:w="2830" w:type="dxa"/>
            <w:hideMark/>
          </w:tcPr>
          <w:p w14:paraId="07B90DA1" w14:textId="77777777" w:rsidR="008B51E0" w:rsidRDefault="008B51E0" w:rsidP="008B51E0">
            <w:pPr>
              <w:widowControl w:val="0"/>
              <w:rPr>
                <w:b/>
                <w:bCs/>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35040" behindDoc="0" locked="0" layoutInCell="1" allowOverlap="1" wp14:anchorId="0C05F0B4" wp14:editId="5AEFD9DE">
                  <wp:simplePos x="0" y="0"/>
                  <wp:positionH relativeFrom="column">
                    <wp:posOffset>1146810</wp:posOffset>
                  </wp:positionH>
                  <wp:positionV relativeFrom="paragraph">
                    <wp:posOffset>46355</wp:posOffset>
                  </wp:positionV>
                  <wp:extent cx="563245" cy="431534"/>
                  <wp:effectExtent l="0" t="0" r="8255" b="6985"/>
                  <wp:wrapNone/>
                  <wp:docPr id="3" name="Picture 3" descr="005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5117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431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NIF Drivers</w:t>
            </w:r>
          </w:p>
          <w:p w14:paraId="614C908F" w14:textId="77777777" w:rsidR="008B51E0" w:rsidRPr="00E80448" w:rsidRDefault="008B51E0" w:rsidP="008B51E0">
            <w:pPr>
              <w:widowControl w:val="0"/>
              <w:rPr>
                <w:b/>
                <w:bCs/>
                <w:color w:val="1F497D" w:themeColor="text2"/>
                <w:kern w:val="28"/>
                <w:sz w:val="18"/>
                <w:szCs w:val="18"/>
                <w14:cntxtAlts/>
              </w:rPr>
            </w:pPr>
          </w:p>
          <w:p w14:paraId="4D7BA037" w14:textId="77777777" w:rsidR="008B51E0" w:rsidRPr="004A2A31" w:rsidRDefault="008B51E0" w:rsidP="008B51E0">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School Leadership</w:t>
            </w:r>
          </w:p>
          <w:p w14:paraId="1ABE3486" w14:textId="77777777" w:rsidR="008B51E0" w:rsidRPr="004A2A31" w:rsidRDefault="008B51E0" w:rsidP="008B51E0">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Teacher Professionalism</w:t>
            </w:r>
          </w:p>
          <w:p w14:paraId="0DF1CAA8" w14:textId="77777777" w:rsidR="008B51E0" w:rsidRPr="004A2A31" w:rsidRDefault="008B51E0" w:rsidP="008B51E0">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 xml:space="preserve">School Improvement </w:t>
            </w:r>
          </w:p>
          <w:p w14:paraId="0FF83792" w14:textId="77777777" w:rsidR="008B51E0" w:rsidRPr="004A2A31" w:rsidRDefault="008B51E0" w:rsidP="008B51E0">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Assessment of Children’s Progress</w:t>
            </w:r>
          </w:p>
          <w:p w14:paraId="5D13270F" w14:textId="6DB05AE8" w:rsidR="008B51E0" w:rsidRPr="00E80448" w:rsidRDefault="008B51E0" w:rsidP="008B51E0">
            <w:pPr>
              <w:widowControl w:val="0"/>
              <w:rPr>
                <w:color w:val="1F497D" w:themeColor="text2"/>
                <w:sz w:val="18"/>
                <w:szCs w:val="18"/>
              </w:rPr>
            </w:pPr>
            <w:r w:rsidRPr="004A2A31">
              <w:rPr>
                <w:rFonts w:asciiTheme="minorHAnsi" w:hAnsiTheme="minorHAnsi"/>
                <w:color w:val="1F497D" w:themeColor="text2"/>
                <w:sz w:val="18"/>
                <w:szCs w:val="18"/>
              </w:rPr>
              <w:t>Performance Information</w:t>
            </w:r>
            <w:r w:rsidRPr="00E80448">
              <w:rPr>
                <w:color w:val="1F497D" w:themeColor="text2"/>
                <w:sz w:val="18"/>
                <w:szCs w:val="18"/>
              </w:rPr>
              <w:t xml:space="preserve"> </w:t>
            </w:r>
          </w:p>
        </w:tc>
        <w:tc>
          <w:tcPr>
            <w:tcW w:w="3261" w:type="dxa"/>
            <w:hideMark/>
          </w:tcPr>
          <w:p w14:paraId="155668F2" w14:textId="2B04B4E3" w:rsidR="008B51E0" w:rsidRDefault="008B51E0" w:rsidP="008B51E0">
            <w:pPr>
              <w:widowControl w:val="0"/>
              <w:rPr>
                <w:b/>
                <w:bCs/>
                <w:color w:val="1F497D" w:themeColor="text2"/>
                <w:sz w:val="18"/>
                <w:szCs w:val="18"/>
              </w:rPr>
            </w:pPr>
            <w:r w:rsidRPr="003047A4">
              <w:rPr>
                <w:rFonts w:ascii="Times New Roman" w:hAnsi="Times New Roman"/>
                <w:noProof/>
                <w:color w:val="1F497D" w:themeColor="text2"/>
                <w:sz w:val="18"/>
                <w:szCs w:val="18"/>
                <w:lang w:eastAsia="en-GB"/>
              </w:rPr>
              <w:drawing>
                <wp:anchor distT="0" distB="0" distL="114300" distR="114300" simplePos="0" relativeHeight="251737088" behindDoc="0" locked="0" layoutInCell="1" allowOverlap="1" wp14:anchorId="03418EF3" wp14:editId="47E036A6">
                  <wp:simplePos x="0" y="0"/>
                  <wp:positionH relativeFrom="column">
                    <wp:posOffset>895350</wp:posOffset>
                  </wp:positionH>
                  <wp:positionV relativeFrom="paragraph">
                    <wp:posOffset>51435</wp:posOffset>
                  </wp:positionV>
                  <wp:extent cx="544280" cy="219075"/>
                  <wp:effectExtent l="0" t="0" r="8255" b="0"/>
                  <wp:wrapNone/>
                  <wp:docPr id="14" name="Picture 14" descr="Corporatezo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poratezon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28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HGIO</w:t>
            </w:r>
            <w:r>
              <w:rPr>
                <w:b/>
                <w:bCs/>
                <w:color w:val="1F497D" w:themeColor="text2"/>
                <w:sz w:val="18"/>
                <w:szCs w:val="18"/>
              </w:rPr>
              <w:t>ELC</w:t>
            </w:r>
            <w:r w:rsidRPr="00E80448">
              <w:rPr>
                <w:b/>
                <w:bCs/>
                <w:color w:val="1F497D" w:themeColor="text2"/>
                <w:sz w:val="18"/>
                <w:szCs w:val="18"/>
              </w:rPr>
              <w:t>4</w:t>
            </w:r>
          </w:p>
          <w:p w14:paraId="2F04CA08" w14:textId="77777777" w:rsidR="008B51E0" w:rsidRPr="00E80448" w:rsidRDefault="008B51E0" w:rsidP="008B51E0">
            <w:pPr>
              <w:widowControl w:val="0"/>
              <w:rPr>
                <w:b/>
                <w:bCs/>
                <w:color w:val="1F497D" w:themeColor="text2"/>
                <w:sz w:val="18"/>
                <w:szCs w:val="18"/>
              </w:rPr>
            </w:pPr>
          </w:p>
          <w:p w14:paraId="65C75EA2" w14:textId="77777777" w:rsidR="008B51E0" w:rsidRPr="004A2A31" w:rsidRDefault="008B51E0" w:rsidP="008B51E0">
            <w:pPr>
              <w:pStyle w:val="ListParagraph"/>
              <w:widowControl w:val="0"/>
              <w:numPr>
                <w:ilvl w:val="1"/>
                <w:numId w:val="8"/>
              </w:numPr>
              <w:rPr>
                <w:bCs/>
                <w:color w:val="1F497D" w:themeColor="text2"/>
                <w:sz w:val="18"/>
                <w:szCs w:val="18"/>
              </w:rPr>
            </w:pPr>
            <w:r w:rsidRPr="004A2A31">
              <w:rPr>
                <w:bCs/>
                <w:color w:val="1F497D" w:themeColor="text2"/>
                <w:sz w:val="18"/>
                <w:szCs w:val="18"/>
              </w:rPr>
              <w:t>Self-Evaluation for Self-Improvement</w:t>
            </w:r>
          </w:p>
          <w:p w14:paraId="2C8662DD" w14:textId="77777777" w:rsidR="008B51E0" w:rsidRDefault="008B51E0" w:rsidP="008B51E0">
            <w:pPr>
              <w:pStyle w:val="ListParagraph"/>
              <w:widowControl w:val="0"/>
              <w:numPr>
                <w:ilvl w:val="1"/>
                <w:numId w:val="8"/>
              </w:numPr>
              <w:rPr>
                <w:color w:val="1F497D" w:themeColor="text2"/>
                <w:sz w:val="18"/>
                <w:szCs w:val="18"/>
              </w:rPr>
            </w:pPr>
            <w:r w:rsidRPr="004A2A31">
              <w:rPr>
                <w:color w:val="1F497D" w:themeColor="text2"/>
                <w:sz w:val="18"/>
                <w:szCs w:val="18"/>
              </w:rPr>
              <w:t>Leadership of Change</w:t>
            </w:r>
          </w:p>
          <w:p w14:paraId="3A8B9559" w14:textId="77777777" w:rsidR="008B51E0" w:rsidRDefault="008B51E0" w:rsidP="008B51E0">
            <w:pPr>
              <w:widowControl w:val="0"/>
              <w:ind w:left="45"/>
              <w:rPr>
                <w:color w:val="1F497D" w:themeColor="text2"/>
                <w:sz w:val="18"/>
                <w:szCs w:val="18"/>
              </w:rPr>
            </w:pPr>
            <w:r w:rsidRPr="00156350">
              <w:rPr>
                <w:color w:val="1F497D" w:themeColor="text2"/>
                <w:sz w:val="18"/>
                <w:szCs w:val="18"/>
              </w:rPr>
              <w:t xml:space="preserve">2.2 </w:t>
            </w:r>
            <w:r>
              <w:rPr>
                <w:color w:val="1F497D" w:themeColor="text2"/>
                <w:sz w:val="18"/>
                <w:szCs w:val="18"/>
              </w:rPr>
              <w:t xml:space="preserve">  Curriculum</w:t>
            </w:r>
          </w:p>
          <w:p w14:paraId="17ED41BD" w14:textId="77777777" w:rsidR="008B51E0" w:rsidRPr="00156350" w:rsidRDefault="008B51E0" w:rsidP="008B51E0">
            <w:pPr>
              <w:widowControl w:val="0"/>
              <w:ind w:left="45"/>
              <w:rPr>
                <w:color w:val="1F497D" w:themeColor="text2"/>
                <w:sz w:val="18"/>
                <w:szCs w:val="18"/>
              </w:rPr>
            </w:pPr>
            <w:r>
              <w:rPr>
                <w:color w:val="1F497D" w:themeColor="text2"/>
                <w:sz w:val="18"/>
                <w:szCs w:val="18"/>
              </w:rPr>
              <w:t>2.3 Learning, Teaching and Assessment</w:t>
            </w:r>
          </w:p>
          <w:p w14:paraId="0D6CBFC1" w14:textId="03FFB14D" w:rsidR="008B51E0" w:rsidRPr="00E80448" w:rsidRDefault="008B51E0" w:rsidP="008B51E0">
            <w:pPr>
              <w:widowControl w:val="0"/>
              <w:ind w:left="45"/>
              <w:rPr>
                <w:color w:val="1F497D" w:themeColor="text2"/>
                <w:sz w:val="18"/>
                <w:szCs w:val="18"/>
              </w:rPr>
            </w:pPr>
            <w:r w:rsidRPr="004A2A31">
              <w:rPr>
                <w:color w:val="1F497D" w:themeColor="text2"/>
                <w:sz w:val="18"/>
                <w:szCs w:val="18"/>
              </w:rPr>
              <w:t>3.2 Raising Attainment and Achievement</w:t>
            </w:r>
          </w:p>
        </w:tc>
        <w:tc>
          <w:tcPr>
            <w:tcW w:w="1791" w:type="dxa"/>
            <w:tcBorders>
              <w:right w:val="nil"/>
            </w:tcBorders>
            <w:hideMark/>
          </w:tcPr>
          <w:p w14:paraId="200518C5" w14:textId="67CEB020" w:rsidR="008B51E0" w:rsidRDefault="008B51E0" w:rsidP="008B51E0">
            <w:pPr>
              <w:widowControl w:val="0"/>
              <w:rPr>
                <w:b/>
                <w:bCs/>
                <w:color w:val="1F497D" w:themeColor="text2"/>
                <w:sz w:val="18"/>
                <w:szCs w:val="18"/>
              </w:rPr>
            </w:pPr>
            <w:r w:rsidRPr="00E80448">
              <w:rPr>
                <w:b/>
                <w:bCs/>
                <w:color w:val="1F497D" w:themeColor="text2"/>
                <w:sz w:val="18"/>
                <w:szCs w:val="18"/>
              </w:rPr>
              <w:t>UN Convention—the right to:</w:t>
            </w:r>
          </w:p>
          <w:p w14:paraId="7B99413B" w14:textId="77777777" w:rsidR="008B51E0" w:rsidRPr="00E80448" w:rsidRDefault="008B51E0" w:rsidP="008B51E0">
            <w:pPr>
              <w:widowControl w:val="0"/>
              <w:rPr>
                <w:b/>
                <w:bCs/>
                <w:color w:val="1F497D" w:themeColor="text2"/>
                <w:sz w:val="18"/>
                <w:szCs w:val="18"/>
              </w:rPr>
            </w:pPr>
          </w:p>
          <w:p w14:paraId="41686FB1" w14:textId="77777777" w:rsidR="008B51E0" w:rsidRDefault="008B51E0" w:rsidP="008B51E0">
            <w:pPr>
              <w:widowControl w:val="0"/>
              <w:rPr>
                <w:color w:val="1F497D" w:themeColor="text2"/>
                <w:sz w:val="18"/>
                <w:szCs w:val="18"/>
              </w:rPr>
            </w:pPr>
            <w:r>
              <w:rPr>
                <w:color w:val="1F497D" w:themeColor="text2"/>
                <w:sz w:val="18"/>
                <w:szCs w:val="18"/>
              </w:rPr>
              <w:t xml:space="preserve">Article 12 </w:t>
            </w:r>
            <w:proofErr w:type="gramStart"/>
            <w:r>
              <w:rPr>
                <w:color w:val="1F497D" w:themeColor="text2"/>
                <w:sz w:val="18"/>
                <w:szCs w:val="18"/>
              </w:rPr>
              <w:t>–  be</w:t>
            </w:r>
            <w:proofErr w:type="gramEnd"/>
            <w:r>
              <w:rPr>
                <w:color w:val="1F497D" w:themeColor="text2"/>
                <w:sz w:val="18"/>
                <w:szCs w:val="18"/>
              </w:rPr>
              <w:t xml:space="preserve"> heard</w:t>
            </w:r>
          </w:p>
          <w:p w14:paraId="5E91AB7F" w14:textId="77777777" w:rsidR="008B51E0" w:rsidRDefault="008B51E0" w:rsidP="008B51E0">
            <w:pPr>
              <w:widowControl w:val="0"/>
              <w:rPr>
                <w:color w:val="1F497D" w:themeColor="text2"/>
                <w:sz w:val="18"/>
                <w:szCs w:val="18"/>
              </w:rPr>
            </w:pPr>
            <w:r>
              <w:rPr>
                <w:color w:val="1F497D" w:themeColor="text2"/>
                <w:sz w:val="18"/>
                <w:szCs w:val="18"/>
              </w:rPr>
              <w:t xml:space="preserve">Article 13 </w:t>
            </w:r>
            <w:proofErr w:type="gramStart"/>
            <w:r>
              <w:rPr>
                <w:color w:val="1F497D" w:themeColor="text2"/>
                <w:sz w:val="18"/>
                <w:szCs w:val="18"/>
              </w:rPr>
              <w:t>–  be</w:t>
            </w:r>
            <w:proofErr w:type="gramEnd"/>
            <w:r>
              <w:rPr>
                <w:color w:val="1F497D" w:themeColor="text2"/>
                <w:sz w:val="18"/>
                <w:szCs w:val="18"/>
              </w:rPr>
              <w:t xml:space="preserve"> curious</w:t>
            </w:r>
          </w:p>
          <w:p w14:paraId="156D0AF2" w14:textId="77777777" w:rsidR="008B51E0" w:rsidRDefault="008B51E0" w:rsidP="008B51E0">
            <w:pPr>
              <w:widowControl w:val="0"/>
              <w:rPr>
                <w:color w:val="1F497D" w:themeColor="text2"/>
                <w:sz w:val="18"/>
                <w:szCs w:val="18"/>
              </w:rPr>
            </w:pPr>
            <w:r>
              <w:rPr>
                <w:color w:val="1F497D" w:themeColor="text2"/>
                <w:sz w:val="18"/>
                <w:szCs w:val="18"/>
              </w:rPr>
              <w:t>Article 28 – good education</w:t>
            </w:r>
          </w:p>
          <w:p w14:paraId="7F47ABDD" w14:textId="77777777" w:rsidR="008B51E0" w:rsidRPr="00E80448" w:rsidRDefault="008B51E0" w:rsidP="008B51E0">
            <w:pPr>
              <w:widowControl w:val="0"/>
              <w:rPr>
                <w:b/>
                <w:bCs/>
                <w:color w:val="1F497D" w:themeColor="text2"/>
                <w:sz w:val="18"/>
                <w:szCs w:val="18"/>
              </w:rPr>
            </w:pPr>
          </w:p>
          <w:p w14:paraId="5E2876EA" w14:textId="77777777" w:rsidR="008B51E0" w:rsidRDefault="008B51E0" w:rsidP="008B51E0">
            <w:pPr>
              <w:widowControl w:val="0"/>
              <w:rPr>
                <w:color w:val="1F497D" w:themeColor="text2"/>
                <w:sz w:val="18"/>
                <w:szCs w:val="18"/>
              </w:rPr>
            </w:pPr>
          </w:p>
        </w:tc>
        <w:tc>
          <w:tcPr>
            <w:tcW w:w="1905" w:type="dxa"/>
            <w:tcBorders>
              <w:left w:val="nil"/>
            </w:tcBorders>
          </w:tcPr>
          <w:p w14:paraId="578015BC" w14:textId="1EA2D08E" w:rsidR="008B51E0" w:rsidRDefault="008B51E0" w:rsidP="008B51E0">
            <w:pPr>
              <w:widowControl w:val="0"/>
              <w:rPr>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36064" behindDoc="0" locked="0" layoutInCell="1" allowOverlap="1" wp14:anchorId="707773D3" wp14:editId="0B1B6C83">
                  <wp:simplePos x="0" y="0"/>
                  <wp:positionH relativeFrom="column">
                    <wp:posOffset>501650</wp:posOffset>
                  </wp:positionH>
                  <wp:positionV relativeFrom="paragraph">
                    <wp:posOffset>66675</wp:posOffset>
                  </wp:positionV>
                  <wp:extent cx="487748" cy="504825"/>
                  <wp:effectExtent l="0" t="0" r="7620" b="0"/>
                  <wp:wrapNone/>
                  <wp:docPr id="10" name="Picture 10" descr="Image result for united nations rights of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united nations rights of the chi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748"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3ED8" w14:textId="34F463BB" w:rsidR="008B51E0" w:rsidRPr="00E80448" w:rsidRDefault="008B51E0" w:rsidP="008B51E0">
            <w:pPr>
              <w:widowControl w:val="0"/>
              <w:jc w:val="both"/>
              <w:rPr>
                <w:color w:val="1F497D" w:themeColor="text2"/>
                <w:sz w:val="18"/>
                <w:szCs w:val="18"/>
              </w:rPr>
            </w:pPr>
          </w:p>
        </w:tc>
      </w:tr>
    </w:tbl>
    <w:p w14:paraId="547B8971" w14:textId="22548A38" w:rsidR="00407BBA" w:rsidRDefault="00407BBA" w:rsidP="000D45C9">
      <w:pPr>
        <w:widowControl w:val="0"/>
        <w:rPr>
          <w:b/>
          <w:bCs/>
          <w:color w:val="1F497D"/>
          <w:sz w:val="24"/>
          <w:szCs w:val="24"/>
        </w:rPr>
      </w:pPr>
    </w:p>
    <w:tbl>
      <w:tblPr>
        <w:tblStyle w:val="TableGrid"/>
        <w:tblW w:w="9776" w:type="dxa"/>
        <w:tblLook w:val="04A0" w:firstRow="1" w:lastRow="0" w:firstColumn="1" w:lastColumn="0" w:noHBand="0" w:noVBand="1"/>
      </w:tblPr>
      <w:tblGrid>
        <w:gridCol w:w="9776"/>
      </w:tblGrid>
      <w:tr w:rsidR="008B51E0" w14:paraId="377A642D" w14:textId="77777777" w:rsidTr="008B51E0">
        <w:tc>
          <w:tcPr>
            <w:tcW w:w="9776" w:type="dxa"/>
          </w:tcPr>
          <w:p w14:paraId="3DBBE69F" w14:textId="77777777" w:rsidR="008B51E0" w:rsidRDefault="008B51E0" w:rsidP="0030158D">
            <w:pPr>
              <w:rPr>
                <w:rFonts w:asciiTheme="minorHAnsi" w:hAnsiTheme="minorHAnsi" w:cstheme="minorHAnsi"/>
                <w:color w:val="1F497D" w:themeColor="text2"/>
                <w:sz w:val="20"/>
                <w:szCs w:val="20"/>
              </w:rPr>
            </w:pPr>
            <w:r>
              <w:rPr>
                <w:b/>
                <w:bCs/>
                <w:color w:val="1F497D"/>
                <w:sz w:val="24"/>
                <w:szCs w:val="24"/>
              </w:rPr>
              <w:t>Progress:</w:t>
            </w:r>
            <w:r>
              <w:rPr>
                <w:rFonts w:asciiTheme="minorHAnsi" w:hAnsiTheme="minorHAnsi" w:cstheme="minorHAnsi"/>
                <w:color w:val="1F497D" w:themeColor="text2"/>
                <w:sz w:val="20"/>
                <w:szCs w:val="20"/>
              </w:rPr>
              <w:t xml:space="preserve"> </w:t>
            </w:r>
          </w:p>
          <w:p w14:paraId="0EA1B17A" w14:textId="64DA9F74" w:rsidR="007B4640" w:rsidRDefault="0030158D" w:rsidP="007B4640">
            <w:pPr>
              <w:rPr>
                <w:rFonts w:asciiTheme="minorHAnsi" w:hAnsiTheme="minorHAnsi" w:cstheme="minorHAnsi"/>
                <w:color w:val="1F497D" w:themeColor="text2"/>
                <w:sz w:val="20"/>
                <w:szCs w:val="24"/>
              </w:rPr>
            </w:pPr>
            <w:r>
              <w:rPr>
                <w:rFonts w:asciiTheme="minorHAnsi" w:hAnsiTheme="minorHAnsi" w:cstheme="minorHAnsi"/>
                <w:color w:val="1F497D" w:themeColor="text2"/>
                <w:sz w:val="20"/>
                <w:szCs w:val="24"/>
              </w:rPr>
              <w:t xml:space="preserve">All our nursery children and families are connected to nursery and the child’s learning through our school app Seesaw.  Staff have used Seesaw to share the nursery plans, focused learning </w:t>
            </w:r>
            <w:r w:rsidR="007B4640">
              <w:rPr>
                <w:rFonts w:asciiTheme="minorHAnsi" w:hAnsiTheme="minorHAnsi" w:cstheme="minorHAnsi"/>
                <w:color w:val="1F497D" w:themeColor="text2"/>
                <w:sz w:val="20"/>
                <w:szCs w:val="24"/>
              </w:rPr>
              <w:t>opportunities</w:t>
            </w:r>
            <w:r>
              <w:rPr>
                <w:rFonts w:asciiTheme="minorHAnsi" w:hAnsiTheme="minorHAnsi" w:cstheme="minorHAnsi"/>
                <w:color w:val="1F497D" w:themeColor="text2"/>
                <w:sz w:val="20"/>
                <w:szCs w:val="24"/>
              </w:rPr>
              <w:t xml:space="preserve"> and individual </w:t>
            </w:r>
            <w:r w:rsidR="007B4640">
              <w:rPr>
                <w:rFonts w:asciiTheme="minorHAnsi" w:hAnsiTheme="minorHAnsi" w:cstheme="minorHAnsi"/>
                <w:color w:val="1F497D" w:themeColor="text2"/>
                <w:sz w:val="20"/>
                <w:szCs w:val="24"/>
              </w:rPr>
              <w:t>children’s</w:t>
            </w:r>
            <w:r>
              <w:rPr>
                <w:rFonts w:asciiTheme="minorHAnsi" w:hAnsiTheme="minorHAnsi" w:cstheme="minorHAnsi"/>
                <w:color w:val="1F497D" w:themeColor="text2"/>
                <w:sz w:val="20"/>
                <w:szCs w:val="24"/>
              </w:rPr>
              <w:t xml:space="preserve"> learning episodes.  Almost all </w:t>
            </w:r>
            <w:r w:rsidR="007B4640">
              <w:rPr>
                <w:rFonts w:asciiTheme="minorHAnsi" w:hAnsiTheme="minorHAnsi" w:cstheme="minorHAnsi"/>
                <w:color w:val="1F497D" w:themeColor="text2"/>
                <w:sz w:val="20"/>
                <w:szCs w:val="24"/>
              </w:rPr>
              <w:t>parents</w:t>
            </w:r>
            <w:r>
              <w:rPr>
                <w:rFonts w:asciiTheme="minorHAnsi" w:hAnsiTheme="minorHAnsi" w:cstheme="minorHAnsi"/>
                <w:color w:val="1F497D" w:themeColor="text2"/>
                <w:sz w:val="20"/>
                <w:szCs w:val="24"/>
              </w:rPr>
              <w:t xml:space="preserve"> respond with a like or a comment to their own child’s posts and at least 25% comment on every group post.  Every child has a</w:t>
            </w:r>
            <w:r w:rsidR="00FC7061">
              <w:rPr>
                <w:rFonts w:asciiTheme="minorHAnsi" w:hAnsiTheme="minorHAnsi" w:cstheme="minorHAnsi"/>
                <w:color w:val="1F497D" w:themeColor="text2"/>
                <w:sz w:val="20"/>
                <w:szCs w:val="24"/>
              </w:rPr>
              <w:t>t</w:t>
            </w:r>
            <w:r>
              <w:rPr>
                <w:rFonts w:asciiTheme="minorHAnsi" w:hAnsiTheme="minorHAnsi" w:cstheme="minorHAnsi"/>
                <w:color w:val="1F497D" w:themeColor="text2"/>
                <w:sz w:val="20"/>
                <w:szCs w:val="24"/>
              </w:rPr>
              <w:t xml:space="preserve"> least 4 post</w:t>
            </w:r>
            <w:r w:rsidR="007B4640">
              <w:rPr>
                <w:rFonts w:asciiTheme="minorHAnsi" w:hAnsiTheme="minorHAnsi" w:cstheme="minorHAnsi"/>
                <w:color w:val="1F497D" w:themeColor="text2"/>
                <w:sz w:val="20"/>
                <w:szCs w:val="24"/>
              </w:rPr>
              <w:t>s</w:t>
            </w:r>
            <w:r>
              <w:rPr>
                <w:rFonts w:asciiTheme="minorHAnsi" w:hAnsiTheme="minorHAnsi" w:cstheme="minorHAnsi"/>
                <w:color w:val="1F497D" w:themeColor="text2"/>
                <w:sz w:val="20"/>
                <w:szCs w:val="24"/>
              </w:rPr>
              <w:t xml:space="preserve">/week with this being a mix of group and individual activities and learning. The posts state clearly the learning that they child is demonstrating or poses an open question to support a conversation between the parent and child.  </w:t>
            </w:r>
          </w:p>
          <w:p w14:paraId="7A1BCE1B" w14:textId="77777777" w:rsidR="007B4640" w:rsidRDefault="0030158D" w:rsidP="007B4640">
            <w:pPr>
              <w:rPr>
                <w:rFonts w:asciiTheme="minorHAnsi" w:hAnsiTheme="minorHAnsi" w:cstheme="minorHAnsi"/>
                <w:color w:val="1F497D" w:themeColor="text2"/>
                <w:sz w:val="20"/>
                <w:szCs w:val="24"/>
              </w:rPr>
            </w:pPr>
            <w:r>
              <w:rPr>
                <w:rFonts w:asciiTheme="minorHAnsi" w:hAnsiTheme="minorHAnsi" w:cstheme="minorHAnsi"/>
                <w:color w:val="1F497D" w:themeColor="text2"/>
                <w:sz w:val="20"/>
                <w:szCs w:val="24"/>
              </w:rPr>
              <w:t xml:space="preserve">Seesaw was used successfully during lockdown to support the ongoing learning for the nursery children and a s a source of support and encouragement for all </w:t>
            </w:r>
            <w:r w:rsidR="007B4640">
              <w:rPr>
                <w:rFonts w:asciiTheme="minorHAnsi" w:hAnsiTheme="minorHAnsi" w:cstheme="minorHAnsi"/>
                <w:color w:val="1F497D" w:themeColor="text2"/>
                <w:sz w:val="20"/>
                <w:szCs w:val="24"/>
              </w:rPr>
              <w:t>parents</w:t>
            </w:r>
            <w:r>
              <w:rPr>
                <w:rFonts w:asciiTheme="minorHAnsi" w:hAnsiTheme="minorHAnsi" w:cstheme="minorHAnsi"/>
                <w:color w:val="1F497D" w:themeColor="text2"/>
                <w:sz w:val="20"/>
                <w:szCs w:val="24"/>
              </w:rPr>
              <w:t>.  All the staff have fully engaged with Seesaw and have increased their skills using the app considerably over the past sessi</w:t>
            </w:r>
            <w:r w:rsidR="007B4640">
              <w:rPr>
                <w:rFonts w:asciiTheme="minorHAnsi" w:hAnsiTheme="minorHAnsi" w:cstheme="minorHAnsi"/>
                <w:color w:val="1F497D" w:themeColor="text2"/>
                <w:sz w:val="20"/>
                <w:szCs w:val="24"/>
              </w:rPr>
              <w:t xml:space="preserve">on.  </w:t>
            </w:r>
          </w:p>
          <w:p w14:paraId="103A486D" w14:textId="6B51589E" w:rsidR="0030158D" w:rsidRPr="007B4640" w:rsidRDefault="0030158D" w:rsidP="007B4640">
            <w:pPr>
              <w:rPr>
                <w:rFonts w:asciiTheme="minorHAnsi" w:hAnsiTheme="minorHAnsi" w:cstheme="minorHAnsi"/>
                <w:color w:val="1F497D" w:themeColor="text2"/>
                <w:sz w:val="20"/>
                <w:szCs w:val="24"/>
              </w:rPr>
            </w:pPr>
            <w:r w:rsidRPr="007B4640">
              <w:rPr>
                <w:rFonts w:asciiTheme="minorHAnsi" w:hAnsiTheme="minorHAnsi" w:cstheme="minorHAnsi"/>
                <w:color w:val="1F497D" w:themeColor="text2"/>
                <w:sz w:val="20"/>
                <w:szCs w:val="24"/>
              </w:rPr>
              <w:t>All children are encouraged to interact with the smartboard o</w:t>
            </w:r>
            <w:r w:rsidR="007B4640">
              <w:rPr>
                <w:rFonts w:asciiTheme="minorHAnsi" w:hAnsiTheme="minorHAnsi" w:cstheme="minorHAnsi"/>
                <w:color w:val="1F497D" w:themeColor="text2"/>
                <w:sz w:val="20"/>
                <w:szCs w:val="24"/>
              </w:rPr>
              <w:t>r</w:t>
            </w:r>
            <w:r w:rsidRPr="007B4640">
              <w:rPr>
                <w:rFonts w:asciiTheme="minorHAnsi" w:hAnsiTheme="minorHAnsi" w:cstheme="minorHAnsi"/>
                <w:color w:val="1F497D" w:themeColor="text2"/>
                <w:sz w:val="20"/>
                <w:szCs w:val="24"/>
              </w:rPr>
              <w:t xml:space="preserve"> iPad </w:t>
            </w:r>
            <w:proofErr w:type="gramStart"/>
            <w:r w:rsidRPr="007B4640">
              <w:rPr>
                <w:rFonts w:asciiTheme="minorHAnsi" w:hAnsiTheme="minorHAnsi" w:cstheme="minorHAnsi"/>
                <w:color w:val="1F497D" w:themeColor="text2"/>
                <w:sz w:val="20"/>
                <w:szCs w:val="24"/>
              </w:rPr>
              <w:t>e.g.</w:t>
            </w:r>
            <w:proofErr w:type="gramEnd"/>
            <w:r w:rsidRPr="007B4640">
              <w:rPr>
                <w:rFonts w:asciiTheme="minorHAnsi" w:hAnsiTheme="minorHAnsi" w:cstheme="minorHAnsi"/>
                <w:color w:val="1F497D" w:themeColor="text2"/>
                <w:sz w:val="20"/>
                <w:szCs w:val="24"/>
              </w:rPr>
              <w:t xml:space="preserve"> games linked to literacy, numeracy, STEAM.</w:t>
            </w:r>
            <w:r w:rsidR="007B4640">
              <w:rPr>
                <w:rFonts w:asciiTheme="minorHAnsi" w:hAnsiTheme="minorHAnsi" w:cstheme="minorHAnsi"/>
                <w:color w:val="1F497D" w:themeColor="text2"/>
                <w:sz w:val="20"/>
                <w:szCs w:val="24"/>
              </w:rPr>
              <w:t xml:space="preserve"> About 60% of the children regularly investigate play using the smartboard and enjoy th</w:t>
            </w:r>
            <w:r w:rsidR="00065867">
              <w:rPr>
                <w:rFonts w:asciiTheme="minorHAnsi" w:hAnsiTheme="minorHAnsi" w:cstheme="minorHAnsi"/>
                <w:color w:val="1F497D" w:themeColor="text2"/>
                <w:sz w:val="20"/>
                <w:szCs w:val="24"/>
              </w:rPr>
              <w:t>e</w:t>
            </w:r>
            <w:r w:rsidR="007B4640">
              <w:rPr>
                <w:rFonts w:asciiTheme="minorHAnsi" w:hAnsiTheme="minorHAnsi" w:cstheme="minorHAnsi"/>
                <w:color w:val="1F497D" w:themeColor="text2"/>
                <w:sz w:val="20"/>
                <w:szCs w:val="24"/>
              </w:rPr>
              <w:t xml:space="preserve"> challenge and visual interaction.  There have been sporadic opportunities for the children to participate in other digital activities such as coding, </w:t>
            </w:r>
            <w:proofErr w:type="spellStart"/>
            <w:r w:rsidR="007B4640">
              <w:rPr>
                <w:rFonts w:asciiTheme="minorHAnsi" w:hAnsiTheme="minorHAnsi" w:cstheme="minorHAnsi"/>
                <w:color w:val="1F497D" w:themeColor="text2"/>
                <w:sz w:val="20"/>
                <w:szCs w:val="24"/>
              </w:rPr>
              <w:t>Beebots</w:t>
            </w:r>
            <w:proofErr w:type="spellEnd"/>
            <w:r w:rsidR="007B4640">
              <w:rPr>
                <w:rFonts w:asciiTheme="minorHAnsi" w:hAnsiTheme="minorHAnsi" w:cstheme="minorHAnsi"/>
                <w:color w:val="1F497D" w:themeColor="text2"/>
                <w:sz w:val="20"/>
                <w:szCs w:val="24"/>
              </w:rPr>
              <w:t>.</w:t>
            </w:r>
          </w:p>
          <w:p w14:paraId="412EB249" w14:textId="77777777" w:rsidR="008B51E0" w:rsidRDefault="008B51E0" w:rsidP="0030158D">
            <w:pPr>
              <w:widowControl w:val="0"/>
              <w:rPr>
                <w:b/>
                <w:bCs/>
                <w:color w:val="1F497D"/>
                <w:sz w:val="24"/>
                <w:szCs w:val="24"/>
              </w:rPr>
            </w:pPr>
          </w:p>
        </w:tc>
      </w:tr>
      <w:tr w:rsidR="008B51E0" w14:paraId="7A0C8C08" w14:textId="77777777" w:rsidTr="008B51E0">
        <w:tc>
          <w:tcPr>
            <w:tcW w:w="9776" w:type="dxa"/>
          </w:tcPr>
          <w:p w14:paraId="6D61DB07" w14:textId="085AE597" w:rsidR="008B51E0" w:rsidRDefault="008B51E0" w:rsidP="0030158D">
            <w:pPr>
              <w:rPr>
                <w:rFonts w:asciiTheme="minorHAnsi" w:hAnsiTheme="minorHAnsi" w:cstheme="minorHAnsi"/>
                <w:color w:val="1F497D" w:themeColor="text2"/>
                <w:sz w:val="20"/>
                <w:szCs w:val="20"/>
              </w:rPr>
            </w:pPr>
            <w:r>
              <w:rPr>
                <w:b/>
                <w:bCs/>
                <w:color w:val="1F497D"/>
                <w:sz w:val="24"/>
                <w:szCs w:val="24"/>
              </w:rPr>
              <w:t>Impact:</w:t>
            </w:r>
            <w:r>
              <w:rPr>
                <w:rFonts w:asciiTheme="minorHAnsi" w:hAnsiTheme="minorHAnsi" w:cstheme="minorHAnsi"/>
                <w:color w:val="1F497D" w:themeColor="text2"/>
                <w:sz w:val="20"/>
                <w:szCs w:val="20"/>
              </w:rPr>
              <w:t xml:space="preserve"> </w:t>
            </w:r>
          </w:p>
          <w:p w14:paraId="7765C073" w14:textId="22C19DB2" w:rsidR="0030158D" w:rsidRDefault="0030158D"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 positive digital conversation is evidenced between nursery staff, nursery children and their parents through the uploaded posts.</w:t>
            </w:r>
            <w:r w:rsidR="007B4640">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Al</w:t>
            </w:r>
            <w:r w:rsidR="007B4640">
              <w:rPr>
                <w:rFonts w:asciiTheme="minorHAnsi" w:hAnsiTheme="minorHAnsi" w:cstheme="minorHAnsi"/>
                <w:color w:val="1F497D" w:themeColor="text2"/>
                <w:sz w:val="20"/>
                <w:szCs w:val="20"/>
              </w:rPr>
              <w:t>most all</w:t>
            </w:r>
            <w:r>
              <w:rPr>
                <w:rFonts w:asciiTheme="minorHAnsi" w:hAnsiTheme="minorHAnsi" w:cstheme="minorHAnsi"/>
                <w:color w:val="1F497D" w:themeColor="text2"/>
                <w:sz w:val="20"/>
                <w:szCs w:val="20"/>
              </w:rPr>
              <w:t xml:space="preserve"> children can talk about what their posts show.  They can say what they were doing/learning and what they might do next.</w:t>
            </w:r>
          </w:p>
          <w:p w14:paraId="771005E2" w14:textId="0867FDDC" w:rsidR="0030158D" w:rsidRDefault="0030158D"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parents talk positively to the staff about the provision in the nursery</w:t>
            </w:r>
            <w:r w:rsidR="007B4640">
              <w:rPr>
                <w:rFonts w:asciiTheme="minorHAnsi" w:hAnsiTheme="minorHAnsi" w:cstheme="minorHAnsi"/>
                <w:color w:val="1F497D" w:themeColor="text2"/>
                <w:sz w:val="20"/>
                <w:szCs w:val="20"/>
              </w:rPr>
              <w:t xml:space="preserve"> and the feedback questionnaire and 1:1 </w:t>
            </w:r>
            <w:proofErr w:type="gramStart"/>
            <w:r w:rsidR="007B4640">
              <w:rPr>
                <w:rFonts w:asciiTheme="minorHAnsi" w:hAnsiTheme="minorHAnsi" w:cstheme="minorHAnsi"/>
                <w:color w:val="1F497D" w:themeColor="text2"/>
                <w:sz w:val="20"/>
                <w:szCs w:val="20"/>
              </w:rPr>
              <w:t>conversations</w:t>
            </w:r>
            <w:proofErr w:type="gramEnd"/>
            <w:r w:rsidR="007B4640">
              <w:rPr>
                <w:rFonts w:asciiTheme="minorHAnsi" w:hAnsiTheme="minorHAnsi" w:cstheme="minorHAnsi"/>
                <w:color w:val="1F497D" w:themeColor="text2"/>
                <w:sz w:val="20"/>
                <w:szCs w:val="20"/>
              </w:rPr>
              <w:t xml:space="preserve"> were all positive about the provision and level of care and learning experience that the children received.</w:t>
            </w:r>
          </w:p>
          <w:p w14:paraId="58D44C51" w14:textId="18829F91" w:rsidR="007B4640" w:rsidRDefault="007B4640"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All the children </w:t>
            </w:r>
            <w:proofErr w:type="gramStart"/>
            <w:r>
              <w:rPr>
                <w:rFonts w:asciiTheme="minorHAnsi" w:hAnsiTheme="minorHAnsi" w:cstheme="minorHAnsi"/>
                <w:color w:val="1F497D" w:themeColor="text2"/>
                <w:sz w:val="20"/>
                <w:szCs w:val="20"/>
              </w:rPr>
              <w:t>have the opportunity to</w:t>
            </w:r>
            <w:proofErr w:type="gramEnd"/>
            <w:r>
              <w:rPr>
                <w:rFonts w:asciiTheme="minorHAnsi" w:hAnsiTheme="minorHAnsi" w:cstheme="minorHAnsi"/>
                <w:color w:val="1F497D" w:themeColor="text2"/>
                <w:sz w:val="20"/>
                <w:szCs w:val="20"/>
              </w:rPr>
              <w:t xml:space="preserve"> look at their PLJ and m</w:t>
            </w:r>
            <w:r w:rsidR="0030158D">
              <w:rPr>
                <w:rFonts w:asciiTheme="minorHAnsi" w:hAnsiTheme="minorHAnsi" w:cstheme="minorHAnsi"/>
                <w:color w:val="1F497D" w:themeColor="text2"/>
                <w:sz w:val="20"/>
                <w:szCs w:val="20"/>
              </w:rPr>
              <w:t>ost children enjoy looking at and sharing their PLJs</w:t>
            </w:r>
            <w:r>
              <w:rPr>
                <w:rFonts w:asciiTheme="minorHAnsi" w:hAnsiTheme="minorHAnsi" w:cstheme="minorHAnsi"/>
                <w:color w:val="1F497D" w:themeColor="text2"/>
                <w:sz w:val="20"/>
                <w:szCs w:val="20"/>
              </w:rPr>
              <w:t xml:space="preserve"> although this has been with Nursery staff as PLJs did not go home during the session due to COVID19 restrictions.</w:t>
            </w:r>
          </w:p>
          <w:p w14:paraId="67F98475" w14:textId="66302B74" w:rsidR="007B4640" w:rsidRDefault="007B4640"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As all the staff were starting with Seesaw from scratch it provided an opportunity for the new team to all learn together.  The team has settled and developed quickly, each having their own area of interest/expertise and therefore opportunity for devolved leadership whilst also supporting one another.</w:t>
            </w:r>
          </w:p>
          <w:p w14:paraId="52368426" w14:textId="3CDF00D3" w:rsidR="007B4640" w:rsidRDefault="007B4640"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Fortnightly Early Years Meetings have enabled communication between school, nursery, nursery staff and headteacher to be more fluid and the use of Seesaw has ensured that the Headteacher is aware of the learning opportunities that are taking place, being promoted or captured for the nursery as a whole and for individuals.</w:t>
            </w:r>
          </w:p>
          <w:p w14:paraId="6626D028" w14:textId="77777777" w:rsidR="008B51E0" w:rsidRPr="00EF5B3B" w:rsidRDefault="008B51E0" w:rsidP="008B51E0">
            <w:pPr>
              <w:rPr>
                <w:bCs/>
                <w:color w:val="1F497D"/>
                <w:sz w:val="20"/>
                <w:szCs w:val="24"/>
              </w:rPr>
            </w:pPr>
          </w:p>
        </w:tc>
      </w:tr>
      <w:tr w:rsidR="008B51E0" w14:paraId="238003E4" w14:textId="77777777" w:rsidTr="008B51E0">
        <w:tc>
          <w:tcPr>
            <w:tcW w:w="9776" w:type="dxa"/>
          </w:tcPr>
          <w:p w14:paraId="4E6518A0" w14:textId="77777777" w:rsidR="008B51E0" w:rsidRDefault="008B51E0" w:rsidP="0030158D">
            <w:pPr>
              <w:rPr>
                <w:rFonts w:asciiTheme="minorHAnsi" w:hAnsiTheme="minorHAnsi" w:cstheme="minorHAnsi"/>
                <w:color w:val="1F497D" w:themeColor="text2"/>
                <w:sz w:val="20"/>
                <w:szCs w:val="20"/>
              </w:rPr>
            </w:pPr>
            <w:r>
              <w:rPr>
                <w:b/>
                <w:bCs/>
                <w:color w:val="1F497D"/>
                <w:sz w:val="24"/>
                <w:szCs w:val="24"/>
              </w:rPr>
              <w:t>Next Steps:</w:t>
            </w:r>
            <w:r>
              <w:rPr>
                <w:rFonts w:asciiTheme="minorHAnsi" w:hAnsiTheme="minorHAnsi" w:cstheme="minorHAnsi"/>
                <w:color w:val="1F497D" w:themeColor="text2"/>
                <w:sz w:val="20"/>
                <w:szCs w:val="20"/>
              </w:rPr>
              <w:t xml:space="preserve"> </w:t>
            </w:r>
          </w:p>
          <w:p w14:paraId="4BF20479" w14:textId="2C49FE36" w:rsidR="007B4640" w:rsidRDefault="007B4640" w:rsidP="007B4640">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There is now the opportunity to take Seesaw to the next level </w:t>
            </w:r>
            <w:r w:rsidR="00065867">
              <w:rPr>
                <w:rFonts w:asciiTheme="minorHAnsi" w:hAnsiTheme="minorHAnsi" w:cstheme="minorHAnsi"/>
                <w:color w:val="1F497D" w:themeColor="text2"/>
                <w:sz w:val="20"/>
                <w:szCs w:val="20"/>
              </w:rPr>
              <w:t>and encourage</w:t>
            </w:r>
            <w:r>
              <w:rPr>
                <w:rFonts w:asciiTheme="minorHAnsi" w:hAnsiTheme="minorHAnsi" w:cstheme="minorHAnsi"/>
                <w:color w:val="1F497D" w:themeColor="text2"/>
                <w:sz w:val="20"/>
                <w:szCs w:val="20"/>
              </w:rPr>
              <w:t xml:space="preserve"> the children to confidently interact with their Seesaw account through the </w:t>
            </w:r>
            <w:r w:rsidR="00C20B45">
              <w:rPr>
                <w:rFonts w:asciiTheme="minorHAnsi" w:hAnsiTheme="minorHAnsi" w:cstheme="minorHAnsi"/>
                <w:color w:val="1F497D" w:themeColor="text2"/>
                <w:sz w:val="20"/>
                <w:szCs w:val="20"/>
              </w:rPr>
              <w:t>iPad</w:t>
            </w:r>
            <w:r>
              <w:rPr>
                <w:rFonts w:asciiTheme="minorHAnsi" w:hAnsiTheme="minorHAnsi" w:cstheme="minorHAnsi"/>
                <w:color w:val="1F497D" w:themeColor="text2"/>
                <w:sz w:val="20"/>
                <w:szCs w:val="20"/>
              </w:rPr>
              <w:t xml:space="preserve"> or the Smartboard.  The children should also be encouraged to state what they would like uploaded onto their Seesaw account</w:t>
            </w:r>
            <w:r w:rsidR="00C844E4">
              <w:rPr>
                <w:rFonts w:asciiTheme="minorHAnsi" w:hAnsiTheme="minorHAnsi" w:cstheme="minorHAnsi"/>
                <w:color w:val="1F497D" w:themeColor="text2"/>
                <w:sz w:val="20"/>
                <w:szCs w:val="20"/>
              </w:rPr>
              <w:t xml:space="preserve"> and why.  Children should also develop the skill of taking a photo using the </w:t>
            </w:r>
            <w:r w:rsidR="00C20B45">
              <w:rPr>
                <w:rFonts w:asciiTheme="minorHAnsi" w:hAnsiTheme="minorHAnsi" w:cstheme="minorHAnsi"/>
                <w:color w:val="1F497D" w:themeColor="text2"/>
                <w:sz w:val="20"/>
                <w:szCs w:val="20"/>
              </w:rPr>
              <w:t>iPad</w:t>
            </w:r>
            <w:r w:rsidR="00C844E4">
              <w:rPr>
                <w:rFonts w:asciiTheme="minorHAnsi" w:hAnsiTheme="minorHAnsi" w:cstheme="minorHAnsi"/>
                <w:color w:val="1F497D" w:themeColor="text2"/>
                <w:sz w:val="20"/>
                <w:szCs w:val="20"/>
              </w:rPr>
              <w:t xml:space="preserve"> and uploading it with the support of staff.  The difficulty around this is the lack of </w:t>
            </w:r>
            <w:r w:rsidR="00C20B45">
              <w:rPr>
                <w:rFonts w:asciiTheme="minorHAnsi" w:hAnsiTheme="minorHAnsi" w:cstheme="minorHAnsi"/>
                <w:color w:val="1F497D" w:themeColor="text2"/>
                <w:sz w:val="20"/>
                <w:szCs w:val="20"/>
              </w:rPr>
              <w:t>iPad</w:t>
            </w:r>
            <w:r w:rsidR="00C844E4">
              <w:rPr>
                <w:rFonts w:asciiTheme="minorHAnsi" w:hAnsiTheme="minorHAnsi" w:cstheme="minorHAnsi"/>
                <w:color w:val="1F497D" w:themeColor="text2"/>
                <w:sz w:val="20"/>
                <w:szCs w:val="20"/>
              </w:rPr>
              <w:t xml:space="preserve"> r</w:t>
            </w:r>
            <w:r w:rsidR="00C20B45">
              <w:rPr>
                <w:rFonts w:asciiTheme="minorHAnsi" w:hAnsiTheme="minorHAnsi" w:cstheme="minorHAnsi"/>
                <w:color w:val="1F497D" w:themeColor="text2"/>
                <w:sz w:val="20"/>
                <w:szCs w:val="20"/>
              </w:rPr>
              <w:t xml:space="preserve">esources however the iPad could be based in different sections of the nursery on different days so that learning can be captured. </w:t>
            </w:r>
            <w:r w:rsidR="00065867">
              <w:rPr>
                <w:rFonts w:asciiTheme="minorHAnsi" w:hAnsiTheme="minorHAnsi" w:cstheme="minorHAnsi"/>
                <w:color w:val="1F497D" w:themeColor="text2"/>
                <w:sz w:val="20"/>
                <w:szCs w:val="20"/>
              </w:rPr>
              <w:t>Further thought should be given to the workload for nursery staff so that documenting and evidencing learning and play on Seesaw and within each child’s PLJ remains meaningful and necessary.</w:t>
            </w:r>
          </w:p>
          <w:p w14:paraId="052CD1F9" w14:textId="77777777" w:rsidR="008B51E0" w:rsidRDefault="008B51E0" w:rsidP="00C20B45">
            <w:pPr>
              <w:rPr>
                <w:b/>
                <w:bCs/>
                <w:color w:val="1F497D"/>
                <w:sz w:val="24"/>
                <w:szCs w:val="24"/>
              </w:rPr>
            </w:pPr>
          </w:p>
        </w:tc>
      </w:tr>
    </w:tbl>
    <w:p w14:paraId="20475BD7" w14:textId="6C9B043F" w:rsidR="00407BBA" w:rsidRDefault="00407BBA" w:rsidP="000D45C9">
      <w:pPr>
        <w:widowControl w:val="0"/>
        <w:rPr>
          <w:b/>
          <w:bCs/>
          <w:color w:val="1F497D"/>
          <w:sz w:val="24"/>
          <w:szCs w:val="24"/>
        </w:rPr>
      </w:pPr>
    </w:p>
    <w:p w14:paraId="11FEC71F" w14:textId="7629A8D4" w:rsidR="00407BBA" w:rsidRDefault="00407BBA" w:rsidP="000D45C9">
      <w:pPr>
        <w:widowControl w:val="0"/>
        <w:rPr>
          <w:b/>
          <w:bCs/>
          <w:color w:val="1F497D"/>
          <w:sz w:val="24"/>
          <w:szCs w:val="24"/>
        </w:rPr>
      </w:pPr>
    </w:p>
    <w:tbl>
      <w:tblPr>
        <w:tblStyle w:val="TableGrid"/>
        <w:tblW w:w="9787" w:type="dxa"/>
        <w:tblLook w:val="04A0" w:firstRow="1" w:lastRow="0" w:firstColumn="1" w:lastColumn="0" w:noHBand="0" w:noVBand="1"/>
      </w:tblPr>
      <w:tblGrid>
        <w:gridCol w:w="2830"/>
        <w:gridCol w:w="2552"/>
        <w:gridCol w:w="2500"/>
        <w:gridCol w:w="1905"/>
      </w:tblGrid>
      <w:tr w:rsidR="008B51E0" w14:paraId="593733B8" w14:textId="77777777" w:rsidTr="0030158D">
        <w:trPr>
          <w:trHeight w:val="597"/>
        </w:trPr>
        <w:tc>
          <w:tcPr>
            <w:tcW w:w="9787" w:type="dxa"/>
            <w:gridSpan w:val="4"/>
          </w:tcPr>
          <w:p w14:paraId="76EC1038" w14:textId="3E6E1BE7" w:rsidR="008B51E0" w:rsidRPr="00E80448" w:rsidRDefault="008B51E0" w:rsidP="0030158D">
            <w:pPr>
              <w:widowControl w:val="0"/>
              <w:rPr>
                <w:rFonts w:asciiTheme="minorHAnsi" w:hAnsiTheme="minorHAnsi" w:cstheme="minorHAnsi"/>
                <w:noProof/>
                <w:sz w:val="18"/>
                <w:szCs w:val="18"/>
                <w:lang w:eastAsia="en-GB"/>
              </w:rPr>
            </w:pPr>
            <w:r>
              <w:rPr>
                <w:rFonts w:asciiTheme="minorHAnsi" w:hAnsiTheme="minorHAnsi" w:cstheme="minorHAnsi"/>
                <w:b/>
                <w:color w:val="1F497D" w:themeColor="text2"/>
                <w:sz w:val="24"/>
                <w:szCs w:val="24"/>
              </w:rPr>
              <w:t xml:space="preserve">Nursery </w:t>
            </w:r>
            <w:r w:rsidRPr="00E80448">
              <w:rPr>
                <w:rFonts w:asciiTheme="minorHAnsi" w:hAnsiTheme="minorHAnsi" w:cstheme="minorHAnsi"/>
                <w:b/>
                <w:color w:val="1F497D" w:themeColor="text2"/>
                <w:sz w:val="24"/>
                <w:szCs w:val="24"/>
              </w:rPr>
              <w:t xml:space="preserve">Priority </w:t>
            </w:r>
            <w:r>
              <w:rPr>
                <w:rFonts w:asciiTheme="minorHAnsi" w:hAnsiTheme="minorHAnsi" w:cstheme="minorHAnsi"/>
                <w:b/>
                <w:color w:val="1F497D" w:themeColor="text2"/>
                <w:sz w:val="24"/>
                <w:szCs w:val="24"/>
              </w:rPr>
              <w:t>C</w:t>
            </w:r>
            <w:r w:rsidRPr="00E80448">
              <w:rPr>
                <w:rFonts w:asciiTheme="minorHAnsi" w:hAnsiTheme="minorHAnsi" w:cstheme="minorHAnsi"/>
                <w:b/>
                <w:color w:val="1F497D" w:themeColor="text2"/>
                <w:sz w:val="24"/>
                <w:szCs w:val="24"/>
              </w:rPr>
              <w:t>:</w:t>
            </w:r>
            <w:r w:rsidRPr="00E80448">
              <w:rPr>
                <w:rFonts w:asciiTheme="minorHAnsi" w:hAnsiTheme="minorHAnsi" w:cstheme="minorHAnsi"/>
                <w:color w:val="1F497D" w:themeColor="text2"/>
                <w:sz w:val="24"/>
                <w:szCs w:val="24"/>
              </w:rPr>
              <w:t xml:space="preserve">  </w:t>
            </w:r>
            <w:r>
              <w:rPr>
                <w:rFonts w:asciiTheme="minorHAnsi" w:hAnsiTheme="minorHAnsi" w:cstheme="minorHAnsi"/>
                <w:color w:val="1F497D" w:themeColor="text2"/>
                <w:sz w:val="24"/>
                <w:szCs w:val="24"/>
              </w:rPr>
              <w:t>90% children will access all areas of the nursery during a term.</w:t>
            </w:r>
          </w:p>
        </w:tc>
      </w:tr>
      <w:tr w:rsidR="008B51E0" w14:paraId="770711CE" w14:textId="77777777" w:rsidTr="0030158D">
        <w:trPr>
          <w:trHeight w:val="1917"/>
        </w:trPr>
        <w:tc>
          <w:tcPr>
            <w:tcW w:w="2830" w:type="dxa"/>
            <w:hideMark/>
          </w:tcPr>
          <w:p w14:paraId="35C811F4" w14:textId="77777777" w:rsidR="008B51E0" w:rsidRDefault="008B51E0" w:rsidP="0030158D">
            <w:pPr>
              <w:widowControl w:val="0"/>
              <w:rPr>
                <w:b/>
                <w:bCs/>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39136" behindDoc="0" locked="0" layoutInCell="1" allowOverlap="1" wp14:anchorId="6542FC87" wp14:editId="55DEA813">
                  <wp:simplePos x="0" y="0"/>
                  <wp:positionH relativeFrom="column">
                    <wp:posOffset>1146810</wp:posOffset>
                  </wp:positionH>
                  <wp:positionV relativeFrom="paragraph">
                    <wp:posOffset>46355</wp:posOffset>
                  </wp:positionV>
                  <wp:extent cx="563245" cy="431534"/>
                  <wp:effectExtent l="0" t="0" r="8255" b="6985"/>
                  <wp:wrapNone/>
                  <wp:docPr id="19" name="Picture 19" descr="005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5117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431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NIF Drivers</w:t>
            </w:r>
          </w:p>
          <w:p w14:paraId="57659DFF" w14:textId="77777777" w:rsidR="008B51E0" w:rsidRPr="00E80448" w:rsidRDefault="008B51E0" w:rsidP="0030158D">
            <w:pPr>
              <w:widowControl w:val="0"/>
              <w:rPr>
                <w:b/>
                <w:bCs/>
                <w:color w:val="1F497D" w:themeColor="text2"/>
                <w:kern w:val="28"/>
                <w:sz w:val="18"/>
                <w:szCs w:val="18"/>
                <w14:cntxtAlts/>
              </w:rPr>
            </w:pPr>
          </w:p>
          <w:p w14:paraId="706B301A" w14:textId="77777777" w:rsidR="008B51E0" w:rsidRPr="004A2A31" w:rsidRDefault="008B51E0" w:rsidP="0030158D">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School Leadership</w:t>
            </w:r>
          </w:p>
          <w:p w14:paraId="5B2147EF" w14:textId="77777777" w:rsidR="008B51E0" w:rsidRPr="004A2A31" w:rsidRDefault="008B51E0" w:rsidP="0030158D">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Teacher Professionalism</w:t>
            </w:r>
          </w:p>
          <w:p w14:paraId="26D18AA5" w14:textId="77777777" w:rsidR="008B51E0" w:rsidRPr="004A2A31" w:rsidRDefault="008B51E0" w:rsidP="0030158D">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 xml:space="preserve">School Improvement </w:t>
            </w:r>
          </w:p>
          <w:p w14:paraId="4FC0A838" w14:textId="77777777" w:rsidR="008B51E0" w:rsidRPr="004A2A31" w:rsidRDefault="008B51E0" w:rsidP="0030158D">
            <w:pPr>
              <w:widowControl w:val="0"/>
              <w:rPr>
                <w:rFonts w:asciiTheme="minorHAnsi" w:hAnsiTheme="minorHAnsi"/>
                <w:color w:val="1F497D" w:themeColor="text2"/>
                <w:sz w:val="18"/>
                <w:szCs w:val="18"/>
              </w:rPr>
            </w:pPr>
            <w:r w:rsidRPr="004A2A31">
              <w:rPr>
                <w:rFonts w:asciiTheme="minorHAnsi" w:hAnsiTheme="minorHAnsi"/>
                <w:color w:val="1F497D" w:themeColor="text2"/>
                <w:sz w:val="18"/>
                <w:szCs w:val="18"/>
              </w:rPr>
              <w:t>Assessment of Children’s Progress</w:t>
            </w:r>
          </w:p>
          <w:p w14:paraId="2D0242BD" w14:textId="77777777" w:rsidR="008B51E0" w:rsidRPr="00E80448" w:rsidRDefault="008B51E0" w:rsidP="0030158D">
            <w:pPr>
              <w:widowControl w:val="0"/>
              <w:rPr>
                <w:color w:val="1F497D" w:themeColor="text2"/>
                <w:sz w:val="18"/>
                <w:szCs w:val="18"/>
              </w:rPr>
            </w:pPr>
            <w:r w:rsidRPr="004A2A31">
              <w:rPr>
                <w:rFonts w:asciiTheme="minorHAnsi" w:hAnsiTheme="minorHAnsi"/>
                <w:color w:val="1F497D" w:themeColor="text2"/>
                <w:sz w:val="18"/>
                <w:szCs w:val="18"/>
              </w:rPr>
              <w:t>Performance Information</w:t>
            </w:r>
            <w:r w:rsidRPr="00E80448">
              <w:rPr>
                <w:color w:val="1F497D" w:themeColor="text2"/>
                <w:sz w:val="18"/>
                <w:szCs w:val="18"/>
              </w:rPr>
              <w:t xml:space="preserve"> </w:t>
            </w:r>
          </w:p>
        </w:tc>
        <w:tc>
          <w:tcPr>
            <w:tcW w:w="2552" w:type="dxa"/>
            <w:hideMark/>
          </w:tcPr>
          <w:p w14:paraId="4AC710B2" w14:textId="77777777" w:rsidR="008B51E0" w:rsidRDefault="008B51E0" w:rsidP="0030158D">
            <w:pPr>
              <w:widowControl w:val="0"/>
              <w:rPr>
                <w:b/>
                <w:bCs/>
                <w:color w:val="1F497D" w:themeColor="text2"/>
                <w:sz w:val="18"/>
                <w:szCs w:val="18"/>
              </w:rPr>
            </w:pPr>
            <w:r w:rsidRPr="003047A4">
              <w:rPr>
                <w:rFonts w:ascii="Times New Roman" w:hAnsi="Times New Roman"/>
                <w:noProof/>
                <w:color w:val="1F497D" w:themeColor="text2"/>
                <w:sz w:val="18"/>
                <w:szCs w:val="18"/>
                <w:lang w:eastAsia="en-GB"/>
              </w:rPr>
              <w:drawing>
                <wp:anchor distT="0" distB="0" distL="114300" distR="114300" simplePos="0" relativeHeight="251741184" behindDoc="0" locked="0" layoutInCell="1" allowOverlap="1" wp14:anchorId="59E2C35B" wp14:editId="6B6D6DD2">
                  <wp:simplePos x="0" y="0"/>
                  <wp:positionH relativeFrom="column">
                    <wp:posOffset>895350</wp:posOffset>
                  </wp:positionH>
                  <wp:positionV relativeFrom="paragraph">
                    <wp:posOffset>51435</wp:posOffset>
                  </wp:positionV>
                  <wp:extent cx="544280" cy="219075"/>
                  <wp:effectExtent l="0" t="0" r="8255" b="0"/>
                  <wp:wrapNone/>
                  <wp:docPr id="21" name="Picture 21" descr="Corporatezo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poratezon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28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48">
              <w:rPr>
                <w:b/>
                <w:bCs/>
                <w:color w:val="1F497D" w:themeColor="text2"/>
                <w:sz w:val="18"/>
                <w:szCs w:val="18"/>
              </w:rPr>
              <w:t>HGIO</w:t>
            </w:r>
            <w:r>
              <w:rPr>
                <w:b/>
                <w:bCs/>
                <w:color w:val="1F497D" w:themeColor="text2"/>
                <w:sz w:val="18"/>
                <w:szCs w:val="18"/>
              </w:rPr>
              <w:t>ELC</w:t>
            </w:r>
            <w:r w:rsidRPr="00E80448">
              <w:rPr>
                <w:b/>
                <w:bCs/>
                <w:color w:val="1F497D" w:themeColor="text2"/>
                <w:sz w:val="18"/>
                <w:szCs w:val="18"/>
              </w:rPr>
              <w:t>4</w:t>
            </w:r>
          </w:p>
          <w:p w14:paraId="51D853CE" w14:textId="77777777" w:rsidR="008B51E0" w:rsidRPr="00E80448" w:rsidRDefault="008B51E0" w:rsidP="0030158D">
            <w:pPr>
              <w:widowControl w:val="0"/>
              <w:rPr>
                <w:b/>
                <w:bCs/>
                <w:color w:val="1F497D" w:themeColor="text2"/>
                <w:sz w:val="18"/>
                <w:szCs w:val="18"/>
              </w:rPr>
            </w:pPr>
          </w:p>
          <w:p w14:paraId="7313E930" w14:textId="77777777" w:rsidR="008B51E0" w:rsidRPr="004A2A31" w:rsidRDefault="008B51E0" w:rsidP="008B51E0">
            <w:pPr>
              <w:pStyle w:val="ListParagraph"/>
              <w:widowControl w:val="0"/>
              <w:numPr>
                <w:ilvl w:val="1"/>
                <w:numId w:val="16"/>
              </w:numPr>
              <w:rPr>
                <w:bCs/>
                <w:color w:val="1F497D" w:themeColor="text2"/>
                <w:sz w:val="18"/>
                <w:szCs w:val="18"/>
              </w:rPr>
            </w:pPr>
            <w:r w:rsidRPr="004A2A31">
              <w:rPr>
                <w:bCs/>
                <w:color w:val="1F497D" w:themeColor="text2"/>
                <w:sz w:val="18"/>
                <w:szCs w:val="18"/>
              </w:rPr>
              <w:t>Self-Evaluation for Self-Improvement</w:t>
            </w:r>
          </w:p>
          <w:p w14:paraId="5DE5D118" w14:textId="77777777" w:rsidR="008B51E0" w:rsidRDefault="008B51E0" w:rsidP="008B51E0">
            <w:pPr>
              <w:pStyle w:val="ListParagraph"/>
              <w:widowControl w:val="0"/>
              <w:numPr>
                <w:ilvl w:val="1"/>
                <w:numId w:val="16"/>
              </w:numPr>
              <w:rPr>
                <w:color w:val="1F497D" w:themeColor="text2"/>
                <w:sz w:val="18"/>
                <w:szCs w:val="18"/>
              </w:rPr>
            </w:pPr>
            <w:r w:rsidRPr="004A2A31">
              <w:rPr>
                <w:color w:val="1F497D" w:themeColor="text2"/>
                <w:sz w:val="18"/>
                <w:szCs w:val="18"/>
              </w:rPr>
              <w:t>Leadership of Change</w:t>
            </w:r>
          </w:p>
          <w:p w14:paraId="54936CE5" w14:textId="77777777" w:rsidR="008B51E0" w:rsidRDefault="008B51E0" w:rsidP="0030158D">
            <w:pPr>
              <w:widowControl w:val="0"/>
              <w:ind w:left="45"/>
              <w:rPr>
                <w:color w:val="1F497D" w:themeColor="text2"/>
                <w:sz w:val="18"/>
                <w:szCs w:val="18"/>
              </w:rPr>
            </w:pPr>
            <w:r w:rsidRPr="00156350">
              <w:rPr>
                <w:color w:val="1F497D" w:themeColor="text2"/>
                <w:sz w:val="18"/>
                <w:szCs w:val="18"/>
              </w:rPr>
              <w:t xml:space="preserve">2.2 </w:t>
            </w:r>
            <w:r>
              <w:rPr>
                <w:color w:val="1F497D" w:themeColor="text2"/>
                <w:sz w:val="18"/>
                <w:szCs w:val="18"/>
              </w:rPr>
              <w:t xml:space="preserve">  Curriculum</w:t>
            </w:r>
          </w:p>
          <w:p w14:paraId="36C56B9A" w14:textId="77777777" w:rsidR="008B51E0" w:rsidRPr="00156350" w:rsidRDefault="008B51E0" w:rsidP="0030158D">
            <w:pPr>
              <w:widowControl w:val="0"/>
              <w:ind w:left="45"/>
              <w:rPr>
                <w:color w:val="1F497D" w:themeColor="text2"/>
                <w:sz w:val="18"/>
                <w:szCs w:val="18"/>
              </w:rPr>
            </w:pPr>
            <w:r>
              <w:rPr>
                <w:color w:val="1F497D" w:themeColor="text2"/>
                <w:sz w:val="18"/>
                <w:szCs w:val="18"/>
              </w:rPr>
              <w:t>2.3 Learning, Teaching and Assessment</w:t>
            </w:r>
          </w:p>
          <w:p w14:paraId="4EBDC7B0" w14:textId="77777777" w:rsidR="008B51E0" w:rsidRPr="00E80448" w:rsidRDefault="008B51E0" w:rsidP="0030158D">
            <w:pPr>
              <w:widowControl w:val="0"/>
              <w:ind w:left="45"/>
              <w:rPr>
                <w:color w:val="1F497D" w:themeColor="text2"/>
                <w:sz w:val="18"/>
                <w:szCs w:val="18"/>
              </w:rPr>
            </w:pPr>
            <w:r w:rsidRPr="004A2A31">
              <w:rPr>
                <w:color w:val="1F497D" w:themeColor="text2"/>
                <w:sz w:val="18"/>
                <w:szCs w:val="18"/>
              </w:rPr>
              <w:t>3.2 Raising Attainment and Achievement</w:t>
            </w:r>
          </w:p>
        </w:tc>
        <w:tc>
          <w:tcPr>
            <w:tcW w:w="2500" w:type="dxa"/>
            <w:tcBorders>
              <w:right w:val="nil"/>
            </w:tcBorders>
            <w:hideMark/>
          </w:tcPr>
          <w:p w14:paraId="61A2957C" w14:textId="77777777" w:rsidR="008B51E0" w:rsidRPr="00E80448" w:rsidRDefault="008B51E0" w:rsidP="0030158D">
            <w:pPr>
              <w:widowControl w:val="0"/>
              <w:rPr>
                <w:b/>
                <w:bCs/>
                <w:color w:val="1F497D" w:themeColor="text2"/>
                <w:sz w:val="18"/>
                <w:szCs w:val="18"/>
              </w:rPr>
            </w:pPr>
            <w:r w:rsidRPr="00E80448">
              <w:rPr>
                <w:b/>
                <w:bCs/>
                <w:color w:val="1F497D" w:themeColor="text2"/>
                <w:sz w:val="18"/>
                <w:szCs w:val="18"/>
              </w:rPr>
              <w:t>UN Convention—the right to:</w:t>
            </w:r>
          </w:p>
          <w:p w14:paraId="354D9B20" w14:textId="77777777" w:rsidR="008B51E0" w:rsidRDefault="008B51E0" w:rsidP="0030158D">
            <w:pPr>
              <w:widowControl w:val="0"/>
              <w:rPr>
                <w:color w:val="1F497D" w:themeColor="text2"/>
                <w:sz w:val="18"/>
                <w:szCs w:val="18"/>
              </w:rPr>
            </w:pPr>
            <w:r>
              <w:rPr>
                <w:color w:val="1F497D" w:themeColor="text2"/>
                <w:sz w:val="18"/>
                <w:szCs w:val="18"/>
              </w:rPr>
              <w:t xml:space="preserve">Article 12 </w:t>
            </w:r>
            <w:proofErr w:type="gramStart"/>
            <w:r>
              <w:rPr>
                <w:color w:val="1F497D" w:themeColor="text2"/>
                <w:sz w:val="18"/>
                <w:szCs w:val="18"/>
              </w:rPr>
              <w:t>–  be</w:t>
            </w:r>
            <w:proofErr w:type="gramEnd"/>
            <w:r>
              <w:rPr>
                <w:color w:val="1F497D" w:themeColor="text2"/>
                <w:sz w:val="18"/>
                <w:szCs w:val="18"/>
              </w:rPr>
              <w:t xml:space="preserve"> heard</w:t>
            </w:r>
          </w:p>
          <w:p w14:paraId="7D44F5BC" w14:textId="77777777" w:rsidR="008B51E0" w:rsidRDefault="008B51E0" w:rsidP="0030158D">
            <w:pPr>
              <w:widowControl w:val="0"/>
              <w:rPr>
                <w:color w:val="1F497D" w:themeColor="text2"/>
                <w:sz w:val="18"/>
                <w:szCs w:val="18"/>
              </w:rPr>
            </w:pPr>
            <w:r>
              <w:rPr>
                <w:color w:val="1F497D" w:themeColor="text2"/>
                <w:sz w:val="18"/>
                <w:szCs w:val="18"/>
              </w:rPr>
              <w:t xml:space="preserve">Article 13 </w:t>
            </w:r>
            <w:proofErr w:type="gramStart"/>
            <w:r>
              <w:rPr>
                <w:color w:val="1F497D" w:themeColor="text2"/>
                <w:sz w:val="18"/>
                <w:szCs w:val="18"/>
              </w:rPr>
              <w:t>–  be</w:t>
            </w:r>
            <w:proofErr w:type="gramEnd"/>
            <w:r>
              <w:rPr>
                <w:color w:val="1F497D" w:themeColor="text2"/>
                <w:sz w:val="18"/>
                <w:szCs w:val="18"/>
              </w:rPr>
              <w:t xml:space="preserve"> curious</w:t>
            </w:r>
          </w:p>
          <w:p w14:paraId="599428B4" w14:textId="77777777" w:rsidR="008B51E0" w:rsidRDefault="008B51E0" w:rsidP="0030158D">
            <w:pPr>
              <w:widowControl w:val="0"/>
              <w:rPr>
                <w:color w:val="1F497D" w:themeColor="text2"/>
                <w:sz w:val="18"/>
                <w:szCs w:val="18"/>
              </w:rPr>
            </w:pPr>
            <w:r>
              <w:rPr>
                <w:color w:val="1F497D" w:themeColor="text2"/>
                <w:sz w:val="18"/>
                <w:szCs w:val="18"/>
              </w:rPr>
              <w:t>Article 19 – be protected in body and mind</w:t>
            </w:r>
          </w:p>
          <w:p w14:paraId="23EA6187" w14:textId="77777777" w:rsidR="008B51E0" w:rsidRDefault="008B51E0" w:rsidP="0030158D">
            <w:pPr>
              <w:widowControl w:val="0"/>
              <w:rPr>
                <w:color w:val="1F497D" w:themeColor="text2"/>
                <w:sz w:val="18"/>
                <w:szCs w:val="18"/>
              </w:rPr>
            </w:pPr>
          </w:p>
        </w:tc>
        <w:tc>
          <w:tcPr>
            <w:tcW w:w="1905" w:type="dxa"/>
            <w:tcBorders>
              <w:left w:val="nil"/>
            </w:tcBorders>
          </w:tcPr>
          <w:p w14:paraId="71AC2D3D" w14:textId="77777777" w:rsidR="008B51E0" w:rsidRDefault="008B51E0" w:rsidP="0030158D">
            <w:pPr>
              <w:widowControl w:val="0"/>
              <w:rPr>
                <w:color w:val="1F497D" w:themeColor="text2"/>
                <w:sz w:val="18"/>
                <w:szCs w:val="18"/>
              </w:rPr>
            </w:pPr>
            <w:r>
              <w:rPr>
                <w:color w:val="1F497D" w:themeColor="text2"/>
                <w:sz w:val="18"/>
                <w:szCs w:val="18"/>
              </w:rPr>
              <w:t>Article 28 – good education</w:t>
            </w:r>
          </w:p>
          <w:p w14:paraId="75507C03" w14:textId="77777777" w:rsidR="008B51E0" w:rsidRDefault="008B51E0" w:rsidP="0030158D">
            <w:pPr>
              <w:widowControl w:val="0"/>
              <w:rPr>
                <w:color w:val="1F497D" w:themeColor="text2"/>
                <w:sz w:val="18"/>
                <w:szCs w:val="18"/>
              </w:rPr>
            </w:pPr>
            <w:r>
              <w:rPr>
                <w:color w:val="1F497D" w:themeColor="text2"/>
                <w:sz w:val="18"/>
                <w:szCs w:val="18"/>
              </w:rPr>
              <w:t>Article 31 – to play and rest</w:t>
            </w:r>
          </w:p>
          <w:p w14:paraId="2BB26CDD" w14:textId="77777777" w:rsidR="008B51E0" w:rsidRPr="00E80448" w:rsidRDefault="008B51E0" w:rsidP="0030158D">
            <w:pPr>
              <w:widowControl w:val="0"/>
              <w:rPr>
                <w:color w:val="1F497D" w:themeColor="text2"/>
                <w:sz w:val="18"/>
                <w:szCs w:val="18"/>
              </w:rPr>
            </w:pPr>
            <w:r w:rsidRPr="00E80448">
              <w:rPr>
                <w:rFonts w:ascii="Times New Roman" w:hAnsi="Times New Roman"/>
                <w:noProof/>
                <w:color w:val="1F497D" w:themeColor="text2"/>
                <w:sz w:val="18"/>
                <w:szCs w:val="18"/>
                <w:lang w:eastAsia="en-GB"/>
              </w:rPr>
              <w:drawing>
                <wp:anchor distT="0" distB="0" distL="114300" distR="114300" simplePos="0" relativeHeight="251740160" behindDoc="0" locked="0" layoutInCell="1" allowOverlap="1" wp14:anchorId="601B037A" wp14:editId="076158A2">
                  <wp:simplePos x="0" y="0"/>
                  <wp:positionH relativeFrom="column">
                    <wp:posOffset>349250</wp:posOffset>
                  </wp:positionH>
                  <wp:positionV relativeFrom="paragraph">
                    <wp:posOffset>98425</wp:posOffset>
                  </wp:positionV>
                  <wp:extent cx="487748" cy="504825"/>
                  <wp:effectExtent l="0" t="0" r="7620" b="0"/>
                  <wp:wrapNone/>
                  <wp:docPr id="22" name="Picture 22" descr="Image result for united nations rights of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united nations rights of the chi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748"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B04354" w14:textId="206465DB" w:rsidR="00160CCF" w:rsidRDefault="00160CCF" w:rsidP="000D45C9">
      <w:pPr>
        <w:widowControl w:val="0"/>
        <w:rPr>
          <w:b/>
          <w:bCs/>
          <w:color w:val="1F497D"/>
          <w:sz w:val="24"/>
          <w:szCs w:val="24"/>
        </w:rPr>
      </w:pPr>
    </w:p>
    <w:tbl>
      <w:tblPr>
        <w:tblStyle w:val="TableGrid"/>
        <w:tblW w:w="9776" w:type="dxa"/>
        <w:tblLook w:val="04A0" w:firstRow="1" w:lastRow="0" w:firstColumn="1" w:lastColumn="0" w:noHBand="0" w:noVBand="1"/>
      </w:tblPr>
      <w:tblGrid>
        <w:gridCol w:w="9776"/>
      </w:tblGrid>
      <w:tr w:rsidR="008B51E0" w14:paraId="68ECE5C4" w14:textId="77777777" w:rsidTr="008B51E0">
        <w:tc>
          <w:tcPr>
            <w:tcW w:w="9776" w:type="dxa"/>
          </w:tcPr>
          <w:p w14:paraId="25356362" w14:textId="77777777" w:rsidR="008B51E0" w:rsidRDefault="008B51E0" w:rsidP="0030158D">
            <w:pPr>
              <w:rPr>
                <w:rFonts w:asciiTheme="minorHAnsi" w:hAnsiTheme="minorHAnsi" w:cstheme="minorHAnsi"/>
                <w:color w:val="1F497D" w:themeColor="text2"/>
                <w:sz w:val="20"/>
                <w:szCs w:val="20"/>
              </w:rPr>
            </w:pPr>
            <w:r>
              <w:rPr>
                <w:b/>
                <w:bCs/>
                <w:color w:val="1F497D"/>
                <w:sz w:val="24"/>
                <w:szCs w:val="24"/>
              </w:rPr>
              <w:t>Progress:</w:t>
            </w:r>
            <w:r>
              <w:rPr>
                <w:rFonts w:asciiTheme="minorHAnsi" w:hAnsiTheme="minorHAnsi" w:cstheme="minorHAnsi"/>
                <w:color w:val="1F497D" w:themeColor="text2"/>
                <w:sz w:val="20"/>
                <w:szCs w:val="20"/>
              </w:rPr>
              <w:t xml:space="preserve"> </w:t>
            </w:r>
          </w:p>
          <w:p w14:paraId="72A23FA9" w14:textId="38B16B73" w:rsidR="00C20B45" w:rsidRDefault="00C20B45"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Staff took leadership of different areas of the nursery provision, developing an outdoor sound/music area, </w:t>
            </w:r>
            <w:r w:rsidR="00065867">
              <w:rPr>
                <w:rFonts w:asciiTheme="minorHAnsi" w:hAnsiTheme="minorHAnsi" w:cstheme="minorHAnsi"/>
                <w:color w:val="1F497D" w:themeColor="text2"/>
                <w:sz w:val="20"/>
                <w:szCs w:val="20"/>
              </w:rPr>
              <w:t>further</w:t>
            </w:r>
            <w:r>
              <w:rPr>
                <w:rFonts w:asciiTheme="minorHAnsi" w:hAnsiTheme="minorHAnsi" w:cstheme="minorHAnsi"/>
                <w:color w:val="1F497D" w:themeColor="text2"/>
                <w:sz w:val="20"/>
                <w:szCs w:val="20"/>
              </w:rPr>
              <w:t xml:space="preserve"> resources outside to promote creativity such as a </w:t>
            </w:r>
            <w:r w:rsidR="00065867">
              <w:rPr>
                <w:rFonts w:asciiTheme="minorHAnsi" w:hAnsiTheme="minorHAnsi" w:cstheme="minorHAnsi"/>
                <w:color w:val="1F497D" w:themeColor="text2"/>
                <w:sz w:val="20"/>
                <w:szCs w:val="20"/>
              </w:rPr>
              <w:t>replacement</w:t>
            </w:r>
            <w:r>
              <w:rPr>
                <w:rFonts w:asciiTheme="minorHAnsi" w:hAnsiTheme="minorHAnsi" w:cstheme="minorHAnsi"/>
                <w:color w:val="1F497D" w:themeColor="text2"/>
                <w:sz w:val="20"/>
                <w:szCs w:val="20"/>
              </w:rPr>
              <w:t xml:space="preserve"> mud kitchen, climbing cubes and climbing wall.  Resources were moved </w:t>
            </w:r>
            <w:r w:rsidR="00065867">
              <w:rPr>
                <w:rFonts w:asciiTheme="minorHAnsi" w:hAnsiTheme="minorHAnsi" w:cstheme="minorHAnsi"/>
                <w:color w:val="1F497D" w:themeColor="text2"/>
                <w:sz w:val="20"/>
                <w:szCs w:val="20"/>
              </w:rPr>
              <w:t xml:space="preserve">around </w:t>
            </w:r>
            <w:r>
              <w:rPr>
                <w:rFonts w:asciiTheme="minorHAnsi" w:hAnsiTheme="minorHAnsi" w:cstheme="minorHAnsi"/>
                <w:color w:val="1F497D" w:themeColor="text2"/>
                <w:sz w:val="20"/>
                <w:szCs w:val="20"/>
              </w:rPr>
              <w:t xml:space="preserve">the three outdoor area sections for provide the children with the best opportunity for play such as moving the construction blocks to an area with a more stable surface.  The </w:t>
            </w:r>
            <w:r w:rsidR="00065867">
              <w:rPr>
                <w:rFonts w:asciiTheme="minorHAnsi" w:hAnsiTheme="minorHAnsi" w:cstheme="minorHAnsi"/>
                <w:color w:val="1F497D" w:themeColor="text2"/>
                <w:sz w:val="20"/>
                <w:szCs w:val="20"/>
              </w:rPr>
              <w:t>indoor</w:t>
            </w:r>
            <w:r>
              <w:rPr>
                <w:rFonts w:asciiTheme="minorHAnsi" w:hAnsiTheme="minorHAnsi" w:cstheme="minorHAnsi"/>
                <w:color w:val="1F497D" w:themeColor="text2"/>
                <w:sz w:val="20"/>
                <w:szCs w:val="20"/>
              </w:rPr>
              <w:t xml:space="preserve"> provision was simplified in terms of the </w:t>
            </w:r>
            <w:proofErr w:type="gramStart"/>
            <w:r>
              <w:rPr>
                <w:rFonts w:asciiTheme="minorHAnsi" w:hAnsiTheme="minorHAnsi" w:cstheme="minorHAnsi"/>
                <w:color w:val="1F497D" w:themeColor="text2"/>
                <w:sz w:val="20"/>
                <w:szCs w:val="20"/>
              </w:rPr>
              <w:t>amount</w:t>
            </w:r>
            <w:proofErr w:type="gramEnd"/>
            <w:r>
              <w:rPr>
                <w:rFonts w:asciiTheme="minorHAnsi" w:hAnsiTheme="minorHAnsi" w:cstheme="minorHAnsi"/>
                <w:color w:val="1F497D" w:themeColor="text2"/>
                <w:sz w:val="20"/>
                <w:szCs w:val="20"/>
              </w:rPr>
              <w:t xml:space="preserve"> of resources on offer</w:t>
            </w:r>
            <w:r w:rsidR="00065867">
              <w:rPr>
                <w:rFonts w:asciiTheme="minorHAnsi" w:hAnsiTheme="minorHAnsi" w:cstheme="minorHAnsi"/>
                <w:color w:val="1F497D" w:themeColor="text2"/>
                <w:sz w:val="20"/>
                <w:szCs w:val="20"/>
              </w:rPr>
              <w:t xml:space="preserve"> to support creative play and the behaviour of individual children.</w:t>
            </w:r>
          </w:p>
          <w:p w14:paraId="13D518FE" w14:textId="689BEDEF" w:rsidR="00C20B45" w:rsidRDefault="00C20B45"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Staff have begun using “Our </w:t>
            </w:r>
            <w:r w:rsidR="00065867">
              <w:rPr>
                <w:rFonts w:asciiTheme="minorHAnsi" w:hAnsiTheme="minorHAnsi" w:cstheme="minorHAnsi"/>
                <w:color w:val="1F497D" w:themeColor="text2"/>
                <w:sz w:val="20"/>
                <w:szCs w:val="20"/>
              </w:rPr>
              <w:t>Creative</w:t>
            </w:r>
            <w:r>
              <w:rPr>
                <w:rFonts w:asciiTheme="minorHAnsi" w:hAnsiTheme="minorHAnsi" w:cstheme="minorHAnsi"/>
                <w:color w:val="1F497D" w:themeColor="text2"/>
                <w:sz w:val="20"/>
                <w:szCs w:val="20"/>
              </w:rPr>
              <w:t xml:space="preserve"> Journey” to support the development of the provision and have implemented new ideas in </w:t>
            </w:r>
            <w:r w:rsidR="00065867">
              <w:rPr>
                <w:rFonts w:asciiTheme="minorHAnsi" w:hAnsiTheme="minorHAnsi" w:cstheme="minorHAnsi"/>
                <w:color w:val="1F497D" w:themeColor="text2"/>
                <w:sz w:val="20"/>
                <w:szCs w:val="20"/>
              </w:rPr>
              <w:t>response</w:t>
            </w:r>
            <w:r>
              <w:rPr>
                <w:rFonts w:asciiTheme="minorHAnsi" w:hAnsiTheme="minorHAnsi" w:cstheme="minorHAnsi"/>
                <w:color w:val="1F497D" w:themeColor="text2"/>
                <w:sz w:val="20"/>
                <w:szCs w:val="20"/>
              </w:rPr>
              <w:t xml:space="preserve"> to the document.</w:t>
            </w:r>
          </w:p>
          <w:p w14:paraId="1F8C1EE9" w14:textId="3FD50C9A" w:rsidR="00065867" w:rsidRDefault="00065867" w:rsidP="00065867">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Due to COVID19 restrictions the nursery has been unable to extend their reach and connection in the local community however this is an area that will be developed once the restrictions are lifted.</w:t>
            </w:r>
          </w:p>
          <w:p w14:paraId="18C637EA" w14:textId="77777777" w:rsidR="008B51E0" w:rsidRDefault="008B51E0" w:rsidP="0030158D">
            <w:pPr>
              <w:rPr>
                <w:rFonts w:asciiTheme="minorHAnsi" w:hAnsiTheme="minorHAnsi" w:cstheme="minorHAnsi"/>
                <w:color w:val="1F497D" w:themeColor="text2"/>
                <w:sz w:val="20"/>
                <w:szCs w:val="20"/>
              </w:rPr>
            </w:pPr>
          </w:p>
          <w:p w14:paraId="075BD451" w14:textId="77777777" w:rsidR="008B51E0" w:rsidRDefault="008B51E0" w:rsidP="0030158D">
            <w:pPr>
              <w:widowControl w:val="0"/>
              <w:rPr>
                <w:b/>
                <w:bCs/>
                <w:color w:val="1F497D"/>
                <w:sz w:val="24"/>
                <w:szCs w:val="24"/>
              </w:rPr>
            </w:pPr>
          </w:p>
        </w:tc>
      </w:tr>
      <w:tr w:rsidR="008B51E0" w14:paraId="0C706784" w14:textId="77777777" w:rsidTr="008B51E0">
        <w:tc>
          <w:tcPr>
            <w:tcW w:w="9776" w:type="dxa"/>
          </w:tcPr>
          <w:p w14:paraId="63376ED6" w14:textId="065EFE7C" w:rsidR="008B51E0" w:rsidRDefault="008B51E0" w:rsidP="0030158D">
            <w:pPr>
              <w:rPr>
                <w:rFonts w:asciiTheme="minorHAnsi" w:hAnsiTheme="minorHAnsi" w:cstheme="minorHAnsi"/>
                <w:color w:val="1F497D" w:themeColor="text2"/>
                <w:sz w:val="20"/>
                <w:szCs w:val="20"/>
              </w:rPr>
            </w:pPr>
            <w:r>
              <w:rPr>
                <w:b/>
                <w:bCs/>
                <w:color w:val="1F497D"/>
                <w:sz w:val="24"/>
                <w:szCs w:val="24"/>
              </w:rPr>
              <w:t>Impact:</w:t>
            </w:r>
            <w:r>
              <w:rPr>
                <w:rFonts w:asciiTheme="minorHAnsi" w:hAnsiTheme="minorHAnsi" w:cstheme="minorHAnsi"/>
                <w:color w:val="1F497D" w:themeColor="text2"/>
                <w:sz w:val="20"/>
                <w:szCs w:val="20"/>
              </w:rPr>
              <w:t xml:space="preserve"> </w:t>
            </w:r>
          </w:p>
          <w:p w14:paraId="66EF9B12" w14:textId="610000AB"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Nursery team have all been involved in </w:t>
            </w:r>
            <w:r w:rsidR="00065867">
              <w:rPr>
                <w:rFonts w:asciiTheme="minorHAnsi" w:hAnsiTheme="minorHAnsi" w:cstheme="minorHAnsi"/>
                <w:color w:val="1F497D" w:themeColor="text2"/>
                <w:sz w:val="20"/>
                <w:szCs w:val="20"/>
              </w:rPr>
              <w:t>self-evaluation</w:t>
            </w:r>
            <w:r>
              <w:rPr>
                <w:rFonts w:asciiTheme="minorHAnsi" w:hAnsiTheme="minorHAnsi" w:cstheme="minorHAnsi"/>
                <w:color w:val="1F497D" w:themeColor="text2"/>
                <w:sz w:val="20"/>
                <w:szCs w:val="20"/>
              </w:rPr>
              <w:t xml:space="preserve"> of core provision and all contributed to a clear plan of improvement</w:t>
            </w:r>
            <w:r w:rsidR="00065867">
              <w:rPr>
                <w:rFonts w:asciiTheme="minorHAnsi" w:hAnsiTheme="minorHAnsi" w:cstheme="minorHAnsi"/>
                <w:color w:val="1F497D" w:themeColor="text2"/>
                <w:sz w:val="20"/>
                <w:szCs w:val="20"/>
              </w:rPr>
              <w:t>.</w:t>
            </w:r>
          </w:p>
          <w:p w14:paraId="2009B102" w14:textId="58267FCE"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Almost all children can talk about what changes have happened in the nursery and why.</w:t>
            </w:r>
          </w:p>
          <w:p w14:paraId="3F3E25B6" w14:textId="5801D9F3"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w:t>
            </w:r>
            <w:r w:rsidR="00065867">
              <w:rPr>
                <w:rFonts w:asciiTheme="minorHAnsi" w:hAnsiTheme="minorHAnsi" w:cstheme="minorHAnsi"/>
                <w:color w:val="1F497D" w:themeColor="text2"/>
                <w:sz w:val="20"/>
                <w:szCs w:val="20"/>
              </w:rPr>
              <w:t>most all</w:t>
            </w:r>
            <w:r>
              <w:rPr>
                <w:rFonts w:asciiTheme="minorHAnsi" w:hAnsiTheme="minorHAnsi" w:cstheme="minorHAnsi"/>
                <w:color w:val="1F497D" w:themeColor="text2"/>
                <w:sz w:val="20"/>
                <w:szCs w:val="20"/>
              </w:rPr>
              <w:t xml:space="preserve"> staff feel more informed and confident when talking about creativity and when designing, implementing activities to support creativity across a variety of areas in the nursery.</w:t>
            </w:r>
          </w:p>
          <w:p w14:paraId="12DF48A4" w14:textId="5A13307E"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Creativity is evident in the opportunities provided and the open ended, imaginative tasks and play.  All children are actively engaged in creative learning.</w:t>
            </w:r>
          </w:p>
          <w:p w14:paraId="65725187" w14:textId="24E7E874"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Almost all children enjoy the experience of making sound/music in the nursery setting and their ideas influence the type of music provided, instruments – untuned.</w:t>
            </w:r>
          </w:p>
          <w:p w14:paraId="6DAE8B78" w14:textId="61917950" w:rsidR="00C20B45" w:rsidRDefault="00C20B45" w:rsidP="00C20B45">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All c</w:t>
            </w:r>
            <w:r w:rsidR="00065867">
              <w:rPr>
                <w:rFonts w:asciiTheme="minorHAnsi" w:hAnsiTheme="minorHAnsi" w:cstheme="minorHAnsi"/>
                <w:color w:val="1F497D" w:themeColor="text2"/>
                <w:sz w:val="20"/>
                <w:szCs w:val="20"/>
              </w:rPr>
              <w:t>h</w:t>
            </w:r>
            <w:r>
              <w:rPr>
                <w:rFonts w:asciiTheme="minorHAnsi" w:hAnsiTheme="minorHAnsi" w:cstheme="minorHAnsi"/>
                <w:color w:val="1F497D" w:themeColor="text2"/>
                <w:sz w:val="20"/>
                <w:szCs w:val="20"/>
              </w:rPr>
              <w:t>ildren engage in imaginative play using the loose parts inside the nursery setting or in the outdoor areas.</w:t>
            </w:r>
          </w:p>
          <w:p w14:paraId="60A3F164" w14:textId="77777777" w:rsidR="008B51E0" w:rsidRPr="00EF5B3B" w:rsidRDefault="008B51E0" w:rsidP="00065867">
            <w:pPr>
              <w:rPr>
                <w:bCs/>
                <w:color w:val="1F497D"/>
                <w:sz w:val="20"/>
                <w:szCs w:val="24"/>
              </w:rPr>
            </w:pPr>
          </w:p>
        </w:tc>
      </w:tr>
      <w:tr w:rsidR="008B51E0" w14:paraId="6193EF33" w14:textId="77777777" w:rsidTr="008B51E0">
        <w:tc>
          <w:tcPr>
            <w:tcW w:w="9776" w:type="dxa"/>
          </w:tcPr>
          <w:p w14:paraId="4F3FF2CB" w14:textId="30209BD9" w:rsidR="008B51E0" w:rsidRDefault="008B51E0" w:rsidP="0030158D">
            <w:pPr>
              <w:rPr>
                <w:rFonts w:asciiTheme="minorHAnsi" w:hAnsiTheme="minorHAnsi" w:cstheme="minorHAnsi"/>
                <w:color w:val="1F497D" w:themeColor="text2"/>
                <w:sz w:val="20"/>
                <w:szCs w:val="20"/>
              </w:rPr>
            </w:pPr>
            <w:r>
              <w:rPr>
                <w:b/>
                <w:bCs/>
                <w:color w:val="1F497D"/>
                <w:sz w:val="24"/>
                <w:szCs w:val="24"/>
              </w:rPr>
              <w:t>Next Steps:</w:t>
            </w:r>
            <w:r>
              <w:rPr>
                <w:rFonts w:asciiTheme="minorHAnsi" w:hAnsiTheme="minorHAnsi" w:cstheme="minorHAnsi"/>
                <w:color w:val="1F497D" w:themeColor="text2"/>
                <w:sz w:val="20"/>
                <w:szCs w:val="20"/>
              </w:rPr>
              <w:t xml:space="preserve"> </w:t>
            </w:r>
          </w:p>
          <w:p w14:paraId="38C6F167" w14:textId="5E4CE88C" w:rsidR="00065867" w:rsidRDefault="00065867" w:rsidP="0030158D">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To focus on “Our Creative Journey” as an ongoing tool to improve core provision and the creative approach to all learning.</w:t>
            </w:r>
          </w:p>
          <w:p w14:paraId="69B5D7F4" w14:textId="77777777" w:rsidR="00065867" w:rsidRDefault="00065867" w:rsidP="00065867">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To offer more opportunity for the children to experiment with tuned instruments and to be exposed to different types of music.</w:t>
            </w:r>
          </w:p>
          <w:p w14:paraId="35F5C202" w14:textId="03E75FA5" w:rsidR="00065867" w:rsidRDefault="00065867" w:rsidP="00065867">
            <w:pPr>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To develop relationships with older/other members of our local community and ensure the children are involved in the planning of the occasions.</w:t>
            </w:r>
          </w:p>
          <w:p w14:paraId="6352264B" w14:textId="77777777" w:rsidR="008B51E0" w:rsidRDefault="008B51E0" w:rsidP="0030158D">
            <w:pPr>
              <w:rPr>
                <w:b/>
                <w:bCs/>
                <w:color w:val="1F497D"/>
                <w:sz w:val="24"/>
                <w:szCs w:val="24"/>
              </w:rPr>
            </w:pPr>
          </w:p>
        </w:tc>
      </w:tr>
    </w:tbl>
    <w:p w14:paraId="46A43942" w14:textId="6FCD5D50" w:rsidR="008B51E0" w:rsidRDefault="008B51E0" w:rsidP="000D45C9">
      <w:pPr>
        <w:widowControl w:val="0"/>
        <w:rPr>
          <w:b/>
          <w:bCs/>
          <w:color w:val="1F497D"/>
          <w:sz w:val="24"/>
          <w:szCs w:val="24"/>
        </w:rPr>
      </w:pPr>
    </w:p>
    <w:p w14:paraId="3481C897" w14:textId="71F90C83" w:rsidR="00065867" w:rsidRDefault="00065867" w:rsidP="000D45C9">
      <w:pPr>
        <w:widowControl w:val="0"/>
        <w:rPr>
          <w:b/>
          <w:bCs/>
          <w:color w:val="1F497D"/>
          <w:sz w:val="24"/>
          <w:szCs w:val="24"/>
        </w:rPr>
      </w:pPr>
    </w:p>
    <w:p w14:paraId="7A61FE9D" w14:textId="1C71C526" w:rsidR="00065867" w:rsidRDefault="00065867" w:rsidP="000D45C9">
      <w:pPr>
        <w:widowControl w:val="0"/>
        <w:rPr>
          <w:b/>
          <w:bCs/>
          <w:color w:val="1F497D"/>
          <w:sz w:val="24"/>
          <w:szCs w:val="24"/>
        </w:rPr>
      </w:pPr>
    </w:p>
    <w:p w14:paraId="53A4FCE0" w14:textId="7B85EE72" w:rsidR="00065867" w:rsidRDefault="00065867" w:rsidP="000D45C9">
      <w:pPr>
        <w:widowControl w:val="0"/>
        <w:rPr>
          <w:b/>
          <w:bCs/>
          <w:color w:val="1F497D"/>
          <w:sz w:val="24"/>
          <w:szCs w:val="24"/>
        </w:rPr>
      </w:pPr>
    </w:p>
    <w:p w14:paraId="5C1979C8" w14:textId="5861DCEC" w:rsidR="00065867" w:rsidRDefault="00065867" w:rsidP="000D45C9">
      <w:pPr>
        <w:widowControl w:val="0"/>
        <w:rPr>
          <w:b/>
          <w:bCs/>
          <w:color w:val="1F497D"/>
          <w:sz w:val="24"/>
          <w:szCs w:val="24"/>
        </w:rPr>
      </w:pPr>
    </w:p>
    <w:p w14:paraId="3D653FD2" w14:textId="77777777" w:rsidR="00065867" w:rsidRDefault="00065867" w:rsidP="000D45C9">
      <w:pPr>
        <w:widowControl w:val="0"/>
        <w:rPr>
          <w:b/>
          <w:bCs/>
          <w:color w:val="1F497D"/>
          <w:sz w:val="24"/>
          <w:szCs w:val="24"/>
        </w:rPr>
      </w:pPr>
    </w:p>
    <w:p w14:paraId="1C6517F2" w14:textId="3D734C03" w:rsidR="00160CCF" w:rsidRDefault="00E30A80" w:rsidP="000D45C9">
      <w:pPr>
        <w:widowControl w:val="0"/>
        <w:rPr>
          <w:b/>
          <w:bCs/>
          <w:color w:val="1F497D"/>
          <w:sz w:val="24"/>
          <w:szCs w:val="24"/>
        </w:rPr>
      </w:pPr>
      <w:r>
        <w:rPr>
          <w:b/>
          <w:bCs/>
          <w:color w:val="1F497D"/>
          <w:sz w:val="24"/>
          <w:szCs w:val="24"/>
        </w:rPr>
        <w:t>Attainment of Children and Young People</w:t>
      </w:r>
    </w:p>
    <w:tbl>
      <w:tblPr>
        <w:tblStyle w:val="TableGrid"/>
        <w:tblpPr w:leftFromText="180" w:rightFromText="180" w:vertAnchor="text" w:horzAnchor="margin" w:tblpY="188"/>
        <w:tblW w:w="0" w:type="auto"/>
        <w:tblLook w:val="04A0" w:firstRow="1" w:lastRow="0" w:firstColumn="1" w:lastColumn="0" w:noHBand="0" w:noVBand="1"/>
      </w:tblPr>
      <w:tblGrid>
        <w:gridCol w:w="1303"/>
        <w:gridCol w:w="1302"/>
        <w:gridCol w:w="1302"/>
        <w:gridCol w:w="1302"/>
      </w:tblGrid>
      <w:tr w:rsidR="00FD067B" w14:paraId="51142E8C" w14:textId="77777777" w:rsidTr="00FD067B">
        <w:trPr>
          <w:trHeight w:val="204"/>
        </w:trPr>
        <w:tc>
          <w:tcPr>
            <w:tcW w:w="1303" w:type="dxa"/>
            <w:shd w:val="clear" w:color="auto" w:fill="D9D9D9" w:themeFill="background1" w:themeFillShade="D9"/>
            <w:vAlign w:val="center"/>
          </w:tcPr>
          <w:p w14:paraId="43A1E0B6" w14:textId="77777777" w:rsidR="00FD067B" w:rsidRPr="003A3920" w:rsidRDefault="00FD067B" w:rsidP="00FD067B">
            <w:pPr>
              <w:jc w:val="center"/>
              <w:rPr>
                <w:b/>
                <w:bCs/>
                <w:color w:val="1F497D"/>
                <w:sz w:val="24"/>
                <w:szCs w:val="24"/>
              </w:rPr>
            </w:pPr>
            <w:r w:rsidRPr="003A3920">
              <w:rPr>
                <w:b/>
                <w:bCs/>
                <w:color w:val="1F497D"/>
                <w:sz w:val="24"/>
                <w:szCs w:val="24"/>
              </w:rPr>
              <w:t xml:space="preserve">Session </w:t>
            </w:r>
          </w:p>
          <w:p w14:paraId="34366C40" w14:textId="77777777" w:rsidR="00FD067B" w:rsidRPr="003A3920" w:rsidRDefault="00FD067B" w:rsidP="00FD067B">
            <w:pPr>
              <w:jc w:val="center"/>
              <w:rPr>
                <w:b/>
                <w:bCs/>
                <w:color w:val="1F497D"/>
                <w:sz w:val="24"/>
                <w:szCs w:val="24"/>
              </w:rPr>
            </w:pPr>
            <w:r w:rsidRPr="003A3920">
              <w:rPr>
                <w:b/>
                <w:bCs/>
                <w:color w:val="1F497D"/>
                <w:sz w:val="24"/>
                <w:szCs w:val="24"/>
              </w:rPr>
              <w:t>2017-18</w:t>
            </w:r>
          </w:p>
        </w:tc>
        <w:tc>
          <w:tcPr>
            <w:tcW w:w="1302" w:type="dxa"/>
            <w:shd w:val="clear" w:color="auto" w:fill="DBE5F1" w:themeFill="accent1" w:themeFillTint="33"/>
            <w:vAlign w:val="center"/>
          </w:tcPr>
          <w:p w14:paraId="26E3ADB1" w14:textId="77777777" w:rsidR="00FD067B" w:rsidRPr="003A3920" w:rsidRDefault="00FD067B" w:rsidP="00FD067B">
            <w:pPr>
              <w:jc w:val="center"/>
              <w:rPr>
                <w:b/>
                <w:bCs/>
                <w:color w:val="1F497D"/>
                <w:sz w:val="24"/>
                <w:szCs w:val="24"/>
              </w:rPr>
            </w:pPr>
            <w:r w:rsidRPr="003A3920">
              <w:rPr>
                <w:b/>
                <w:bCs/>
                <w:color w:val="1F497D"/>
                <w:sz w:val="24"/>
                <w:szCs w:val="24"/>
              </w:rPr>
              <w:t xml:space="preserve">   Session </w:t>
            </w:r>
          </w:p>
          <w:p w14:paraId="078B1BFF" w14:textId="77777777" w:rsidR="00FD067B" w:rsidRPr="003A3920" w:rsidRDefault="00FD067B" w:rsidP="00FD067B">
            <w:pPr>
              <w:jc w:val="center"/>
              <w:rPr>
                <w:b/>
                <w:bCs/>
                <w:color w:val="1F497D"/>
                <w:sz w:val="24"/>
                <w:szCs w:val="24"/>
              </w:rPr>
            </w:pPr>
            <w:r w:rsidRPr="003A3920">
              <w:rPr>
                <w:b/>
                <w:bCs/>
                <w:color w:val="1F497D"/>
                <w:sz w:val="24"/>
                <w:szCs w:val="24"/>
              </w:rPr>
              <w:t>2018-19</w:t>
            </w:r>
          </w:p>
        </w:tc>
        <w:tc>
          <w:tcPr>
            <w:tcW w:w="1302" w:type="dxa"/>
            <w:shd w:val="clear" w:color="auto" w:fill="FFFFFF" w:themeFill="background1"/>
          </w:tcPr>
          <w:p w14:paraId="7EBDBE0E" w14:textId="77777777" w:rsidR="00FD067B" w:rsidRPr="003A3920" w:rsidRDefault="00FD067B" w:rsidP="00FD067B">
            <w:pPr>
              <w:jc w:val="center"/>
              <w:rPr>
                <w:b/>
                <w:bCs/>
                <w:color w:val="1F497D"/>
                <w:sz w:val="24"/>
                <w:szCs w:val="24"/>
              </w:rPr>
            </w:pPr>
            <w:r>
              <w:rPr>
                <w:b/>
                <w:bCs/>
                <w:color w:val="1F497D"/>
                <w:sz w:val="24"/>
                <w:szCs w:val="24"/>
              </w:rPr>
              <w:t>Session 2019-20</w:t>
            </w:r>
          </w:p>
        </w:tc>
        <w:tc>
          <w:tcPr>
            <w:tcW w:w="1302" w:type="dxa"/>
            <w:shd w:val="clear" w:color="auto" w:fill="FFFF00"/>
          </w:tcPr>
          <w:p w14:paraId="503116AC" w14:textId="77777777" w:rsidR="00FD067B" w:rsidRDefault="00FD067B" w:rsidP="00FD067B">
            <w:pPr>
              <w:jc w:val="center"/>
              <w:rPr>
                <w:b/>
                <w:bCs/>
                <w:color w:val="1F497D"/>
                <w:sz w:val="24"/>
                <w:szCs w:val="24"/>
              </w:rPr>
            </w:pPr>
            <w:r>
              <w:rPr>
                <w:b/>
                <w:bCs/>
                <w:color w:val="1F497D"/>
                <w:sz w:val="24"/>
                <w:szCs w:val="24"/>
              </w:rPr>
              <w:t>Session</w:t>
            </w:r>
          </w:p>
          <w:p w14:paraId="063F9A6E" w14:textId="77777777" w:rsidR="00FD067B" w:rsidRDefault="00FD067B" w:rsidP="00FD067B">
            <w:pPr>
              <w:jc w:val="center"/>
              <w:rPr>
                <w:b/>
                <w:bCs/>
                <w:color w:val="1F497D"/>
                <w:sz w:val="24"/>
                <w:szCs w:val="24"/>
              </w:rPr>
            </w:pPr>
            <w:r>
              <w:rPr>
                <w:b/>
                <w:bCs/>
                <w:color w:val="1F497D"/>
                <w:sz w:val="24"/>
                <w:szCs w:val="24"/>
              </w:rPr>
              <w:t>2020-21</w:t>
            </w:r>
          </w:p>
        </w:tc>
      </w:tr>
    </w:tbl>
    <w:p w14:paraId="0B37E9C2" w14:textId="2DD1690B" w:rsidR="00E30A80" w:rsidRDefault="00E30A80" w:rsidP="000D45C9">
      <w:pPr>
        <w:widowControl w:val="0"/>
        <w:rPr>
          <w:b/>
          <w:bCs/>
          <w:color w:val="1F497D"/>
          <w:sz w:val="24"/>
          <w:szCs w:val="24"/>
        </w:rPr>
      </w:pPr>
    </w:p>
    <w:p w14:paraId="55B788E3" w14:textId="7DE143E8" w:rsidR="00E30A80" w:rsidRDefault="00E30A80" w:rsidP="000D45C9">
      <w:pPr>
        <w:widowControl w:val="0"/>
        <w:rPr>
          <w:b/>
          <w:bCs/>
          <w:color w:val="1F497D"/>
          <w:sz w:val="24"/>
          <w:szCs w:val="24"/>
        </w:rPr>
      </w:pPr>
    </w:p>
    <w:p w14:paraId="1AB10B2C" w14:textId="4451B14C" w:rsidR="00E22EB6" w:rsidRDefault="00E22EB6" w:rsidP="000D45C9">
      <w:pPr>
        <w:widowControl w:val="0"/>
        <w:rPr>
          <w:b/>
          <w:bCs/>
          <w:color w:val="1F497D"/>
          <w:sz w:val="24"/>
          <w:szCs w:val="24"/>
        </w:rPr>
      </w:pPr>
    </w:p>
    <w:p w14:paraId="2F0CCF66" w14:textId="5C485A09" w:rsidR="00E22EB6" w:rsidRDefault="002B0FCB" w:rsidP="000D45C9">
      <w:pPr>
        <w:widowControl w:val="0"/>
        <w:rPr>
          <w:b/>
          <w:bCs/>
          <w:color w:val="1F497D"/>
          <w:sz w:val="24"/>
          <w:szCs w:val="24"/>
        </w:rPr>
      </w:pPr>
      <w:r>
        <w:rPr>
          <w:bCs/>
          <w:noProof/>
          <w:color w:val="1F497D"/>
          <w:sz w:val="12"/>
          <w:szCs w:val="24"/>
        </w:rPr>
        <mc:AlternateContent>
          <mc:Choice Requires="wps">
            <w:drawing>
              <wp:anchor distT="0" distB="0" distL="114300" distR="114300" simplePos="0" relativeHeight="251720704" behindDoc="0" locked="0" layoutInCell="1" allowOverlap="1" wp14:anchorId="6E524BF6" wp14:editId="49EC8E18">
                <wp:simplePos x="0" y="0"/>
                <wp:positionH relativeFrom="column">
                  <wp:posOffset>95250</wp:posOffset>
                </wp:positionH>
                <wp:positionV relativeFrom="paragraph">
                  <wp:posOffset>2187575</wp:posOffset>
                </wp:positionV>
                <wp:extent cx="142875" cy="133350"/>
                <wp:effectExtent l="0" t="0" r="28575" b="19050"/>
                <wp:wrapNone/>
                <wp:docPr id="15" name="Oval 15"/>
                <wp:cNvGraphicFramePr/>
                <a:graphic xmlns:a="http://schemas.openxmlformats.org/drawingml/2006/main">
                  <a:graphicData uri="http://schemas.microsoft.com/office/word/2010/wordprocessingShape">
                    <wps:wsp>
                      <wps:cNvSpPr/>
                      <wps:spPr>
                        <a:xfrm>
                          <a:off x="0" y="0"/>
                          <a:ext cx="142875" cy="1333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248AE" id="Oval 15" o:spid="_x0000_s1026" style="position:absolute;margin-left:7.5pt;margin-top:172.25pt;width:11.2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" filled="f" strokecolor="red" strokeweight="1.25pt"/>
            </w:pict>
          </mc:Fallback>
        </mc:AlternateContent>
      </w:r>
      <w:r w:rsidR="00FD067B">
        <w:rPr>
          <w:noProof/>
        </w:rPr>
        <w:drawing>
          <wp:inline distT="0" distB="0" distL="0" distR="0" wp14:anchorId="4E43A576" wp14:editId="16D50E4A">
            <wp:extent cx="6317787" cy="2202512"/>
            <wp:effectExtent l="0" t="0" r="698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49184" cy="2213458"/>
                    </a:xfrm>
                    <a:prstGeom prst="rect">
                      <a:avLst/>
                    </a:prstGeom>
                  </pic:spPr>
                </pic:pic>
              </a:graphicData>
            </a:graphic>
          </wp:inline>
        </w:drawing>
      </w:r>
    </w:p>
    <w:p w14:paraId="1623BD2B" w14:textId="3C65A93A" w:rsidR="003A3920" w:rsidRDefault="002B0FCB" w:rsidP="00346DA4">
      <w:pPr>
        <w:widowControl w:val="0"/>
        <w:rPr>
          <w:b/>
          <w:bCs/>
          <w:color w:val="1F497D"/>
          <w:sz w:val="23"/>
          <w:szCs w:val="23"/>
        </w:rPr>
      </w:pPr>
      <w:r>
        <w:rPr>
          <w:b/>
          <w:bCs/>
          <w:color w:val="1F497D"/>
          <w:sz w:val="24"/>
          <w:szCs w:val="40"/>
        </w:rPr>
        <w:t xml:space="preserve">        </w:t>
      </w:r>
      <w:r w:rsidRPr="00C43230">
        <w:rPr>
          <w:bCs/>
          <w:color w:val="FF0000"/>
          <w:sz w:val="20"/>
          <w:szCs w:val="40"/>
        </w:rPr>
        <w:t>Areas for consideration</w:t>
      </w:r>
      <w:r>
        <w:rPr>
          <w:bCs/>
          <w:color w:val="FF0000"/>
          <w:sz w:val="20"/>
          <w:szCs w:val="40"/>
        </w:rPr>
        <w:t>/improvement</w:t>
      </w:r>
    </w:p>
    <w:p w14:paraId="576BEEAC" w14:textId="11DB9606" w:rsidR="00791BBD" w:rsidRDefault="00FC7061" w:rsidP="00F33AB9">
      <w:pPr>
        <w:rPr>
          <w:color w:val="1F497D"/>
          <w:sz w:val="20"/>
          <w:szCs w:val="20"/>
        </w:rPr>
      </w:pPr>
      <w:r w:rsidRPr="00FC7061">
        <w:rPr>
          <w:color w:val="1F497D"/>
          <w:sz w:val="20"/>
          <w:szCs w:val="20"/>
        </w:rPr>
        <w:t xml:space="preserve">Current P4s identified as a focus class for next session with Writing as </w:t>
      </w:r>
      <w:r>
        <w:rPr>
          <w:color w:val="1F497D"/>
          <w:sz w:val="20"/>
          <w:szCs w:val="20"/>
        </w:rPr>
        <w:t>the</w:t>
      </w:r>
      <w:r w:rsidRPr="00FC7061">
        <w:rPr>
          <w:color w:val="1F497D"/>
          <w:sz w:val="20"/>
          <w:szCs w:val="20"/>
        </w:rPr>
        <w:t xml:space="preserve"> </w:t>
      </w:r>
      <w:proofErr w:type="gramStart"/>
      <w:r w:rsidRPr="00FC7061">
        <w:rPr>
          <w:color w:val="1F497D"/>
          <w:sz w:val="20"/>
          <w:szCs w:val="20"/>
        </w:rPr>
        <w:t>main focus</w:t>
      </w:r>
      <w:proofErr w:type="gramEnd"/>
      <w:r w:rsidRPr="00FC7061">
        <w:rPr>
          <w:color w:val="1F497D"/>
          <w:sz w:val="20"/>
          <w:szCs w:val="20"/>
        </w:rPr>
        <w:t>.  Resources and approaches have been identified that will support individual pupils, independence and pupils across the school to provide consistency in expectation and assessment.</w:t>
      </w:r>
    </w:p>
    <w:p w14:paraId="301716E8" w14:textId="77777777" w:rsidR="00FC7061" w:rsidRPr="00FC7061" w:rsidRDefault="00FC7061" w:rsidP="00F33AB9">
      <w:pPr>
        <w:rPr>
          <w:color w:val="1F497D"/>
          <w:sz w:val="20"/>
          <w:szCs w:val="20"/>
        </w:rPr>
      </w:pPr>
    </w:p>
    <w:p w14:paraId="2014D896" w14:textId="77777777" w:rsidR="007A2D94" w:rsidRDefault="00036CBA" w:rsidP="005418BA">
      <w:pPr>
        <w:rPr>
          <w:b/>
          <w:bCs/>
          <w:color w:val="1F497D"/>
          <w:sz w:val="24"/>
          <w:szCs w:val="20"/>
        </w:rPr>
      </w:pPr>
      <w:r w:rsidRPr="00036CBA">
        <w:rPr>
          <w:b/>
          <w:bCs/>
          <w:color w:val="1F497D"/>
          <w:sz w:val="24"/>
          <w:szCs w:val="20"/>
        </w:rPr>
        <w:t>Wider Achievements</w:t>
      </w:r>
    </w:p>
    <w:p w14:paraId="5F30EA22" w14:textId="0DE87853" w:rsidR="007A2D94" w:rsidRPr="007A2D94" w:rsidRDefault="007A2D94" w:rsidP="007A2D94">
      <w:pPr>
        <w:pStyle w:val="ListParagraph"/>
        <w:numPr>
          <w:ilvl w:val="0"/>
          <w:numId w:val="14"/>
        </w:numPr>
        <w:rPr>
          <w:bCs/>
          <w:color w:val="1F497D"/>
          <w:sz w:val="20"/>
          <w:szCs w:val="20"/>
        </w:rPr>
      </w:pPr>
      <w:r w:rsidRPr="007A2D94">
        <w:rPr>
          <w:bCs/>
          <w:color w:val="1F497D"/>
          <w:sz w:val="20"/>
          <w:szCs w:val="20"/>
        </w:rPr>
        <w:t>P5 pupil winner of 1</w:t>
      </w:r>
      <w:r w:rsidRPr="007A2D94">
        <w:rPr>
          <w:bCs/>
          <w:color w:val="1F497D"/>
          <w:sz w:val="20"/>
          <w:szCs w:val="20"/>
          <w:vertAlign w:val="superscript"/>
        </w:rPr>
        <w:t>st</w:t>
      </w:r>
      <w:r w:rsidRPr="007A2D94">
        <w:rPr>
          <w:bCs/>
          <w:color w:val="1F497D"/>
          <w:sz w:val="20"/>
          <w:szCs w:val="20"/>
        </w:rPr>
        <w:t xml:space="preserve"> place in </w:t>
      </w:r>
      <w:proofErr w:type="spellStart"/>
      <w:r w:rsidRPr="007A2D94">
        <w:rPr>
          <w:bCs/>
          <w:color w:val="1F497D"/>
          <w:sz w:val="20"/>
          <w:szCs w:val="20"/>
        </w:rPr>
        <w:t>Cupar</w:t>
      </w:r>
      <w:proofErr w:type="spellEnd"/>
      <w:r w:rsidRPr="007A2D94">
        <w:rPr>
          <w:bCs/>
          <w:color w:val="1F497D"/>
          <w:sz w:val="20"/>
          <w:szCs w:val="20"/>
        </w:rPr>
        <w:t xml:space="preserve"> Burns Federation Competition for P4/5 Recitation</w:t>
      </w:r>
    </w:p>
    <w:p w14:paraId="5DD9CA1E" w14:textId="442C2EED" w:rsidR="007A2D94" w:rsidRPr="007A2D94" w:rsidRDefault="007A2D94" w:rsidP="007A2D94">
      <w:pPr>
        <w:pStyle w:val="ListParagraph"/>
        <w:numPr>
          <w:ilvl w:val="0"/>
          <w:numId w:val="14"/>
        </w:numPr>
        <w:rPr>
          <w:bCs/>
          <w:color w:val="1F497D"/>
          <w:sz w:val="20"/>
          <w:szCs w:val="20"/>
        </w:rPr>
      </w:pPr>
      <w:r w:rsidRPr="007A2D94">
        <w:rPr>
          <w:bCs/>
          <w:color w:val="1F497D"/>
          <w:sz w:val="20"/>
          <w:szCs w:val="20"/>
        </w:rPr>
        <w:t>P5 pupil winner of 2</w:t>
      </w:r>
      <w:r w:rsidRPr="007A2D94">
        <w:rPr>
          <w:bCs/>
          <w:color w:val="1F497D"/>
          <w:sz w:val="20"/>
          <w:szCs w:val="20"/>
          <w:vertAlign w:val="superscript"/>
        </w:rPr>
        <w:t>nd</w:t>
      </w:r>
      <w:r w:rsidRPr="007A2D94">
        <w:rPr>
          <w:bCs/>
          <w:color w:val="1F497D"/>
          <w:sz w:val="20"/>
          <w:szCs w:val="20"/>
        </w:rPr>
        <w:t xml:space="preserve"> place in </w:t>
      </w:r>
      <w:proofErr w:type="spellStart"/>
      <w:r w:rsidRPr="007A2D94">
        <w:rPr>
          <w:bCs/>
          <w:color w:val="1F497D"/>
          <w:sz w:val="20"/>
          <w:szCs w:val="20"/>
        </w:rPr>
        <w:t>Cupar</w:t>
      </w:r>
      <w:proofErr w:type="spellEnd"/>
      <w:r w:rsidRPr="007A2D94">
        <w:rPr>
          <w:bCs/>
          <w:color w:val="1F497D"/>
          <w:sz w:val="20"/>
          <w:szCs w:val="20"/>
        </w:rPr>
        <w:t xml:space="preserve"> Burns Federation Competition for P4/5 Recitation</w:t>
      </w:r>
    </w:p>
    <w:p w14:paraId="668F571C" w14:textId="70AF7529" w:rsidR="00160CCF" w:rsidRPr="006F06DE" w:rsidRDefault="007A2D94" w:rsidP="00160CCF">
      <w:pPr>
        <w:pStyle w:val="ListParagraph"/>
        <w:numPr>
          <w:ilvl w:val="0"/>
          <w:numId w:val="14"/>
        </w:numPr>
        <w:rPr>
          <w:b/>
          <w:bCs/>
          <w:color w:val="1F497D"/>
          <w:sz w:val="20"/>
          <w:szCs w:val="20"/>
        </w:rPr>
      </w:pPr>
      <w:r w:rsidRPr="007A2D94">
        <w:rPr>
          <w:bCs/>
          <w:color w:val="1F497D"/>
          <w:sz w:val="20"/>
          <w:szCs w:val="20"/>
        </w:rPr>
        <w:t>P7 pupil chosen as representative for Youth Scotland</w:t>
      </w:r>
      <w:r w:rsidR="00F33AB9">
        <w:rPr>
          <w:rFonts w:ascii="Times New Roman" w:hAnsi="Times New Roman"/>
          <w:noProof/>
          <w:sz w:val="24"/>
          <w:szCs w:val="24"/>
          <w:lang w:eastAsia="en-GB"/>
        </w:rPr>
        <mc:AlternateContent>
          <mc:Choice Requires="wps">
            <w:drawing>
              <wp:anchor distT="36576" distB="36576" distL="36576" distR="36576" simplePos="0" relativeHeight="251705344" behindDoc="0" locked="0" layoutInCell="1" allowOverlap="1" wp14:anchorId="66BD3DF0" wp14:editId="306117EE">
                <wp:simplePos x="0" y="0"/>
                <wp:positionH relativeFrom="column">
                  <wp:posOffset>502920</wp:posOffset>
                </wp:positionH>
                <wp:positionV relativeFrom="paragraph">
                  <wp:posOffset>1369695</wp:posOffset>
                </wp:positionV>
                <wp:extent cx="14205585" cy="1593850"/>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205585" cy="1593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5247" id="Rectangle 194" o:spid="_x0000_s1026" style="position:absolute;margin-left:39.6pt;margin-top:107.85pt;width:1118.55pt;height:125.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" filled="f" stroked="f" insetpen="t">
                <v:shadow color="#ffc000"/>
                <o:lock v:ext="edit" shapetype="t"/>
                <v:textbox inset="0,0,0,0"/>
              </v:rect>
            </w:pict>
          </mc:Fallback>
        </mc:AlternateContent>
      </w:r>
    </w:p>
    <w:p w14:paraId="162E989D" w14:textId="3FA5F775" w:rsidR="006F06DE" w:rsidRDefault="006F06DE" w:rsidP="006F06DE">
      <w:pPr>
        <w:rPr>
          <w:b/>
          <w:bCs/>
          <w:color w:val="1F497D"/>
          <w:sz w:val="20"/>
          <w:szCs w:val="20"/>
        </w:rPr>
      </w:pPr>
    </w:p>
    <w:p w14:paraId="5D13261C" w14:textId="42A9F283" w:rsidR="006F06DE" w:rsidRDefault="006F06DE" w:rsidP="006F06DE">
      <w:pPr>
        <w:rPr>
          <w:b/>
          <w:bCs/>
          <w:color w:val="1F497D"/>
          <w:sz w:val="20"/>
          <w:szCs w:val="20"/>
        </w:rPr>
      </w:pPr>
    </w:p>
    <w:p w14:paraId="0CC96C7A" w14:textId="77777777" w:rsidR="006F06DE" w:rsidRPr="006F06DE" w:rsidRDefault="006F06DE" w:rsidP="006F06DE">
      <w:pPr>
        <w:rPr>
          <w:b/>
          <w:bCs/>
          <w:color w:val="1F497D"/>
          <w:sz w:val="20"/>
          <w:szCs w:val="20"/>
        </w:rPr>
      </w:pPr>
    </w:p>
    <w:p w14:paraId="4FA6D6F7" w14:textId="7C513B9C" w:rsidR="00160CCF" w:rsidRDefault="00160CCF" w:rsidP="005418BA">
      <w:pPr>
        <w:rPr>
          <w:rFonts w:ascii="Times New Roman" w:hAnsi="Times New Roman"/>
          <w:sz w:val="24"/>
          <w:szCs w:val="24"/>
          <w:lang w:eastAsia="en-GB"/>
        </w:rPr>
      </w:pPr>
    </w:p>
    <w:p w14:paraId="4C19E5DF" w14:textId="4F749971" w:rsidR="00036CBA" w:rsidRPr="00601095" w:rsidRDefault="00036CBA" w:rsidP="00036CBA">
      <w:pPr>
        <w:pStyle w:val="NormalWeb"/>
        <w:spacing w:before="0" w:beforeAutospacing="0" w:after="233" w:afterAutospacing="0" w:line="350" w:lineRule="atLeast"/>
        <w:rPr>
          <w:rFonts w:asciiTheme="minorHAnsi" w:hAnsiTheme="minorHAnsi" w:cs="Arial"/>
          <w:b/>
          <w:bCs/>
          <w:color w:val="1F497D" w:themeColor="text2"/>
          <w:szCs w:val="23"/>
        </w:rPr>
      </w:pPr>
      <w:r w:rsidRPr="00601095">
        <w:rPr>
          <w:rFonts w:asciiTheme="minorHAnsi" w:hAnsiTheme="minorHAnsi" w:cs="Arial"/>
          <w:b/>
          <w:bCs/>
          <w:color w:val="1F497D" w:themeColor="text2"/>
          <w:szCs w:val="23"/>
        </w:rPr>
        <w:t xml:space="preserve">Successes and </w:t>
      </w:r>
      <w:r w:rsidR="00E30A80" w:rsidRPr="00601095">
        <w:rPr>
          <w:rFonts w:asciiTheme="minorHAnsi" w:hAnsiTheme="minorHAnsi" w:cs="Arial"/>
          <w:b/>
          <w:bCs/>
          <w:color w:val="1F497D" w:themeColor="text2"/>
          <w:szCs w:val="23"/>
        </w:rPr>
        <w:t>Challenges</w:t>
      </w:r>
      <w:r w:rsidRPr="00601095">
        <w:rPr>
          <w:rFonts w:asciiTheme="minorHAnsi" w:hAnsiTheme="minorHAnsi" w:cs="Arial"/>
          <w:b/>
          <w:bCs/>
          <w:color w:val="1F497D" w:themeColor="text2"/>
          <w:szCs w:val="23"/>
        </w:rPr>
        <w:t xml:space="preserve"> from </w:t>
      </w:r>
      <w:r w:rsidR="00407BBA" w:rsidRPr="00601095">
        <w:rPr>
          <w:rFonts w:asciiTheme="minorHAnsi" w:hAnsiTheme="minorHAnsi" w:cs="Arial"/>
          <w:b/>
          <w:bCs/>
          <w:color w:val="1F497D" w:themeColor="text2"/>
          <w:szCs w:val="23"/>
        </w:rPr>
        <w:t>2020-21</w:t>
      </w:r>
    </w:p>
    <w:p w14:paraId="7178B4F8" w14:textId="2DF31CDB" w:rsidR="00407BBA" w:rsidRDefault="00407BBA" w:rsidP="00036CBA">
      <w:pPr>
        <w:pStyle w:val="NormalWeb"/>
        <w:spacing w:before="0" w:beforeAutospacing="0" w:after="233" w:afterAutospacing="0" w:line="350" w:lineRule="atLeast"/>
        <w:rPr>
          <w:rFonts w:asciiTheme="minorHAnsi" w:hAnsiTheme="minorHAnsi" w:cs="Arial"/>
          <w:b/>
          <w:bCs/>
          <w:color w:val="1F497D" w:themeColor="text2"/>
          <w:sz w:val="23"/>
          <w:szCs w:val="23"/>
        </w:rPr>
      </w:pPr>
      <w:r>
        <w:rPr>
          <w:rFonts w:asciiTheme="minorHAnsi" w:hAnsiTheme="minorHAnsi" w:cs="Arial"/>
          <w:b/>
          <w:bCs/>
          <w:color w:val="1F497D" w:themeColor="text2"/>
          <w:sz w:val="23"/>
          <w:szCs w:val="23"/>
        </w:rPr>
        <w:t>Successes</w:t>
      </w:r>
    </w:p>
    <w:p w14:paraId="4FD6A23D" w14:textId="179D4027" w:rsidR="00407BBA" w:rsidRPr="002B0FCB" w:rsidRDefault="00407BBA" w:rsidP="00407BBA">
      <w:pPr>
        <w:rPr>
          <w:rFonts w:cstheme="minorHAnsi"/>
          <w:color w:val="1F497D" w:themeColor="text2"/>
          <w:sz w:val="20"/>
        </w:rPr>
      </w:pPr>
      <w:r w:rsidRPr="002B0FCB">
        <w:rPr>
          <w:rFonts w:cstheme="minorHAnsi"/>
          <w:b/>
          <w:color w:val="1F497D" w:themeColor="text2"/>
          <w:sz w:val="20"/>
        </w:rPr>
        <w:t xml:space="preserve">Relationships - </w:t>
      </w:r>
      <w:r w:rsidRPr="002B0FCB">
        <w:rPr>
          <w:rFonts w:cstheme="minorHAnsi"/>
          <w:color w:val="1F497D" w:themeColor="text2"/>
          <w:sz w:val="20"/>
        </w:rPr>
        <w:t>All children and all feedback from parents was positive about the support they had received on return to school and during remote learning.  All staff feel that we know our pupils and their families, that we all respond to individual needs such as provision of devices, support through telephone conversations, online or in person (</w:t>
      </w:r>
      <w:proofErr w:type="gramStart"/>
      <w:r w:rsidRPr="002B0FCB">
        <w:rPr>
          <w:rFonts w:cstheme="minorHAnsi"/>
          <w:color w:val="1F497D" w:themeColor="text2"/>
          <w:sz w:val="20"/>
        </w:rPr>
        <w:t>door step</w:t>
      </w:r>
      <w:proofErr w:type="gramEnd"/>
      <w:r w:rsidRPr="002B0FCB">
        <w:rPr>
          <w:rFonts w:cstheme="minorHAnsi"/>
          <w:b/>
          <w:color w:val="1F497D" w:themeColor="text2"/>
          <w:sz w:val="20"/>
        </w:rPr>
        <w:t xml:space="preserve">), </w:t>
      </w:r>
      <w:r w:rsidRPr="002B0FCB">
        <w:rPr>
          <w:rFonts w:cstheme="minorHAnsi"/>
          <w:color w:val="1F497D" w:themeColor="text2"/>
          <w:sz w:val="20"/>
        </w:rPr>
        <w:t>techniques and strategies to support anxiety, family dynamics.  All parent responses highlighted the guidance from staff members, information from school, communications from the Headteacher and phone calls to individual families as areas that had specifically helped. Al</w:t>
      </w:r>
      <w:r w:rsidR="006F06DE">
        <w:rPr>
          <w:rFonts w:cstheme="minorHAnsi"/>
          <w:color w:val="1F497D" w:themeColor="text2"/>
          <w:sz w:val="20"/>
        </w:rPr>
        <w:t>most all</w:t>
      </w:r>
      <w:r w:rsidRPr="002B0FCB">
        <w:rPr>
          <w:rFonts w:cstheme="minorHAnsi"/>
          <w:color w:val="1F497D" w:themeColor="text2"/>
          <w:sz w:val="20"/>
        </w:rPr>
        <w:t xml:space="preserve"> parents who attended the two virtual parent/teacher appointments were positive about their child’s education and had a good understanding of their child’s achievements and areas for development or support.</w:t>
      </w:r>
    </w:p>
    <w:p w14:paraId="781AEABA" w14:textId="77777777" w:rsidR="00407BBA" w:rsidRPr="002B0FCB" w:rsidRDefault="00407BBA" w:rsidP="00407BBA">
      <w:pPr>
        <w:rPr>
          <w:rFonts w:cstheme="minorHAnsi"/>
          <w:color w:val="1F497D" w:themeColor="text2"/>
          <w:sz w:val="20"/>
        </w:rPr>
      </w:pPr>
    </w:p>
    <w:p w14:paraId="3BABE957" w14:textId="77777777" w:rsidR="00407BBA" w:rsidRPr="002B0FCB" w:rsidRDefault="00407BBA" w:rsidP="00407BBA">
      <w:pPr>
        <w:rPr>
          <w:rFonts w:cstheme="minorHAnsi"/>
          <w:color w:val="1F497D" w:themeColor="text2"/>
          <w:sz w:val="20"/>
        </w:rPr>
      </w:pPr>
      <w:r w:rsidRPr="002B0FCB">
        <w:rPr>
          <w:rFonts w:cstheme="minorHAnsi"/>
          <w:b/>
          <w:color w:val="1F497D" w:themeColor="text2"/>
          <w:sz w:val="20"/>
        </w:rPr>
        <w:t xml:space="preserve">ASN </w:t>
      </w:r>
      <w:r w:rsidRPr="002B0FCB">
        <w:rPr>
          <w:rFonts w:cstheme="minorHAnsi"/>
          <w:color w:val="1F497D" w:themeColor="text2"/>
          <w:sz w:val="20"/>
        </w:rPr>
        <w:t xml:space="preserve">– direct feedback was received from some parents of ASN pupils praising the direct support through online, telephone conversations or in person to provide guidance and reassurance to pupils and parents, Robust planning is in place for all ASN pupils with appropriate interventions planned for individuals and cohorts of children.  This is reviewed regularly by the </w:t>
      </w:r>
      <w:proofErr w:type="spellStart"/>
      <w:r w:rsidRPr="002B0FCB">
        <w:rPr>
          <w:rFonts w:cstheme="minorHAnsi"/>
          <w:color w:val="1F497D" w:themeColor="text2"/>
          <w:sz w:val="20"/>
        </w:rPr>
        <w:t>SfL</w:t>
      </w:r>
      <w:proofErr w:type="spellEnd"/>
      <w:r w:rsidRPr="002B0FCB">
        <w:rPr>
          <w:rFonts w:cstheme="minorHAnsi"/>
          <w:color w:val="1F497D" w:themeColor="text2"/>
          <w:sz w:val="20"/>
        </w:rPr>
        <w:t xml:space="preserve"> teacher.</w:t>
      </w:r>
    </w:p>
    <w:p w14:paraId="4D238D8A" w14:textId="77777777" w:rsidR="00407BBA" w:rsidRPr="002B0FCB" w:rsidRDefault="00407BBA" w:rsidP="00407BBA">
      <w:pPr>
        <w:rPr>
          <w:rFonts w:cstheme="minorHAnsi"/>
          <w:color w:val="1F497D" w:themeColor="text2"/>
          <w:sz w:val="20"/>
        </w:rPr>
      </w:pPr>
    </w:p>
    <w:p w14:paraId="67F9C64A" w14:textId="77777777" w:rsidR="00407BBA" w:rsidRPr="002B0FCB" w:rsidRDefault="00407BBA" w:rsidP="00407BBA">
      <w:pPr>
        <w:rPr>
          <w:rFonts w:cstheme="minorHAnsi"/>
          <w:color w:val="1F497D" w:themeColor="text2"/>
          <w:sz w:val="20"/>
        </w:rPr>
      </w:pPr>
      <w:r w:rsidRPr="002B0FCB">
        <w:rPr>
          <w:rFonts w:cstheme="minorHAnsi"/>
          <w:b/>
          <w:color w:val="1F497D" w:themeColor="text2"/>
          <w:sz w:val="20"/>
        </w:rPr>
        <w:t>Creativity/IDL/Personalisation and Choice</w:t>
      </w:r>
      <w:r w:rsidRPr="002B0FCB">
        <w:rPr>
          <w:rFonts w:cstheme="minorHAnsi"/>
          <w:color w:val="1F497D" w:themeColor="text2"/>
          <w:sz w:val="20"/>
        </w:rPr>
        <w:t xml:space="preserve"> – Through monitoring of learning tasks in school and online it is clear that all staff are providing a creative approach to learning encompassing different approaches to the </w:t>
      </w:r>
      <w:r w:rsidRPr="002B0FCB">
        <w:rPr>
          <w:rFonts w:cstheme="minorHAnsi"/>
          <w:color w:val="1F497D" w:themeColor="text2"/>
          <w:sz w:val="20"/>
        </w:rPr>
        <w:lastRenderedPageBreak/>
        <w:t>tasks and allowing the freedom for children to choose how to respond to set learning intentions and success criteria.</w:t>
      </w:r>
    </w:p>
    <w:p w14:paraId="7438F8F2" w14:textId="77777777" w:rsidR="00407BBA" w:rsidRPr="002B0FCB" w:rsidRDefault="00407BBA" w:rsidP="00407BBA">
      <w:pPr>
        <w:rPr>
          <w:rFonts w:cstheme="minorHAnsi"/>
          <w:color w:val="1F497D" w:themeColor="text2"/>
          <w:sz w:val="20"/>
        </w:rPr>
      </w:pPr>
    </w:p>
    <w:p w14:paraId="48B3439D" w14:textId="72DF6F6E" w:rsidR="00407BBA" w:rsidRPr="002B0FCB" w:rsidRDefault="00407BBA" w:rsidP="00407BBA">
      <w:pPr>
        <w:rPr>
          <w:rFonts w:cstheme="minorHAnsi"/>
          <w:color w:val="1F497D" w:themeColor="text2"/>
          <w:sz w:val="20"/>
        </w:rPr>
      </w:pPr>
      <w:r w:rsidRPr="002B0FCB">
        <w:rPr>
          <w:rFonts w:cstheme="minorHAnsi"/>
          <w:b/>
          <w:color w:val="1F497D" w:themeColor="text2"/>
          <w:sz w:val="20"/>
        </w:rPr>
        <w:t>LI/SC/feedback</w:t>
      </w:r>
      <w:r w:rsidRPr="002B0FCB">
        <w:rPr>
          <w:rFonts w:cstheme="minorHAnsi"/>
          <w:color w:val="1F497D" w:themeColor="text2"/>
          <w:sz w:val="20"/>
        </w:rPr>
        <w:t xml:space="preserve"> – All staff are providing clear expectations for each task and clear success criteria which then inform feedback.  Feedback is provided in a timely manner directly reflecting the success criteria.</w:t>
      </w:r>
    </w:p>
    <w:p w14:paraId="00C2B2C5" w14:textId="77777777" w:rsidR="00407BBA" w:rsidRPr="002B0FCB" w:rsidRDefault="00407BBA" w:rsidP="00407BBA">
      <w:pPr>
        <w:rPr>
          <w:rFonts w:cstheme="minorHAnsi"/>
          <w:color w:val="1F497D" w:themeColor="text2"/>
          <w:sz w:val="20"/>
        </w:rPr>
      </w:pPr>
    </w:p>
    <w:p w14:paraId="06557B68" w14:textId="77777777" w:rsidR="00407BBA" w:rsidRPr="002B0FCB" w:rsidRDefault="00407BBA" w:rsidP="00407BBA">
      <w:pPr>
        <w:rPr>
          <w:rFonts w:cstheme="minorHAnsi"/>
          <w:color w:val="1F497D" w:themeColor="text2"/>
          <w:sz w:val="20"/>
        </w:rPr>
      </w:pPr>
      <w:r w:rsidRPr="002B0FCB">
        <w:rPr>
          <w:rFonts w:cstheme="minorHAnsi"/>
          <w:b/>
          <w:color w:val="1F497D" w:themeColor="text2"/>
          <w:sz w:val="20"/>
        </w:rPr>
        <w:t>Positive School Ethos</w:t>
      </w:r>
      <w:r w:rsidRPr="002B0FCB">
        <w:rPr>
          <w:rFonts w:cstheme="minorHAnsi"/>
          <w:color w:val="1F497D" w:themeColor="text2"/>
          <w:sz w:val="20"/>
        </w:rPr>
        <w:t xml:space="preserve"> – All pupils participated in putting forward ideas for this school session, to reconnect with their teachers and friends.  During remote learning in </w:t>
      </w:r>
      <w:proofErr w:type="gramStart"/>
      <w:r w:rsidRPr="002B0FCB">
        <w:rPr>
          <w:rFonts w:cstheme="minorHAnsi"/>
          <w:color w:val="1F497D" w:themeColor="text2"/>
          <w:sz w:val="20"/>
        </w:rPr>
        <w:t>March 2020</w:t>
      </w:r>
      <w:proofErr w:type="gramEnd"/>
      <w:r w:rsidRPr="002B0FCB">
        <w:rPr>
          <w:rFonts w:cstheme="minorHAnsi"/>
          <w:color w:val="1F497D" w:themeColor="text2"/>
          <w:sz w:val="20"/>
        </w:rPr>
        <w:t xml:space="preserve"> we recognised the challenges of remote learning and adapted the successful learning schedule that supported working families and those with more than one child.  We had positive responses from our parent community regarding this. We had whole school/Nursery learning tasks and we shared photos and learning across classes so that the </w:t>
      </w:r>
      <w:proofErr w:type="gramStart"/>
      <w:r w:rsidRPr="002B0FCB">
        <w:rPr>
          <w:rFonts w:cstheme="minorHAnsi"/>
          <w:color w:val="1F497D" w:themeColor="text2"/>
          <w:sz w:val="20"/>
        </w:rPr>
        <w:t>children maintained</w:t>
      </w:r>
      <w:proofErr w:type="gramEnd"/>
      <w:r w:rsidRPr="002B0FCB">
        <w:rPr>
          <w:rFonts w:cstheme="minorHAnsi"/>
          <w:color w:val="1F497D" w:themeColor="text2"/>
          <w:sz w:val="20"/>
        </w:rPr>
        <w:t xml:space="preserve"> links with each other. These tasks had the most engagement across all stages.   Assemblies continued online on our return to school to ensure we are all still connected.</w:t>
      </w:r>
    </w:p>
    <w:p w14:paraId="186BEFDE" w14:textId="77777777" w:rsidR="00407BBA" w:rsidRPr="002B0FCB" w:rsidRDefault="00407BBA" w:rsidP="00407BBA">
      <w:pPr>
        <w:rPr>
          <w:rFonts w:cstheme="minorHAnsi"/>
          <w:color w:val="1F497D" w:themeColor="text2"/>
          <w:sz w:val="20"/>
        </w:rPr>
      </w:pPr>
    </w:p>
    <w:p w14:paraId="7FDDDC21" w14:textId="77777777" w:rsidR="00407BBA" w:rsidRPr="002B0FCB" w:rsidRDefault="00407BBA" w:rsidP="00407BBA">
      <w:pPr>
        <w:rPr>
          <w:rFonts w:cstheme="minorHAnsi"/>
          <w:color w:val="1F497D" w:themeColor="text2"/>
          <w:sz w:val="20"/>
        </w:rPr>
      </w:pPr>
      <w:r w:rsidRPr="002B0FCB">
        <w:rPr>
          <w:rFonts w:cstheme="minorHAnsi"/>
          <w:b/>
          <w:color w:val="1F497D" w:themeColor="text2"/>
          <w:sz w:val="20"/>
        </w:rPr>
        <w:t>FUN!</w:t>
      </w:r>
      <w:r w:rsidRPr="002B0FCB">
        <w:rPr>
          <w:rFonts w:cstheme="minorHAnsi"/>
          <w:color w:val="1F497D" w:themeColor="text2"/>
          <w:sz w:val="20"/>
        </w:rPr>
        <w:t xml:space="preserve"> – As a staff we all know the value in making learning fun and this has been evident throughout the school year with all staff thinking creatively, engaging the pupil voice in the planning and creating of class learning and whole school learning (Wizarding Week).</w:t>
      </w:r>
    </w:p>
    <w:p w14:paraId="7D52DEF0" w14:textId="77777777" w:rsidR="00407BBA" w:rsidRPr="002B0FCB" w:rsidRDefault="00407BBA" w:rsidP="00407BBA">
      <w:pPr>
        <w:rPr>
          <w:rFonts w:cstheme="minorHAnsi"/>
          <w:color w:val="1F497D" w:themeColor="text2"/>
          <w:sz w:val="20"/>
        </w:rPr>
      </w:pPr>
    </w:p>
    <w:p w14:paraId="6F3F8E40" w14:textId="77777777" w:rsidR="00407BBA" w:rsidRPr="002B0FCB" w:rsidRDefault="00407BBA" w:rsidP="00407BBA">
      <w:pPr>
        <w:rPr>
          <w:rFonts w:cstheme="minorHAnsi"/>
          <w:color w:val="1F497D" w:themeColor="text2"/>
          <w:sz w:val="20"/>
        </w:rPr>
      </w:pPr>
      <w:r w:rsidRPr="002B0FCB">
        <w:rPr>
          <w:rFonts w:cstheme="minorHAnsi"/>
          <w:b/>
          <w:color w:val="1F497D" w:themeColor="text2"/>
          <w:sz w:val="20"/>
        </w:rPr>
        <w:t>Staff Wellbeing</w:t>
      </w:r>
      <w:r w:rsidRPr="002B0FCB">
        <w:rPr>
          <w:rFonts w:cstheme="minorHAnsi"/>
          <w:color w:val="1F497D" w:themeColor="text2"/>
          <w:sz w:val="20"/>
        </w:rPr>
        <w:t xml:space="preserve"> – All staff feel that they have been well supported on their return to school and continue to have an open and supportive conversation with the Headteacher so that any issues can be raised.</w:t>
      </w:r>
    </w:p>
    <w:p w14:paraId="74413132" w14:textId="77777777" w:rsidR="00407BBA" w:rsidRPr="002B0FCB" w:rsidRDefault="00407BBA" w:rsidP="00407BBA">
      <w:pPr>
        <w:pStyle w:val="ListParagraph"/>
        <w:rPr>
          <w:rFonts w:cstheme="minorHAnsi"/>
          <w:bCs/>
          <w:color w:val="1F497D" w:themeColor="text2"/>
          <w:sz w:val="20"/>
        </w:rPr>
      </w:pPr>
    </w:p>
    <w:p w14:paraId="43453659" w14:textId="1C3AF840" w:rsidR="002B0FCB" w:rsidRDefault="00407BBA" w:rsidP="00601095">
      <w:pPr>
        <w:rPr>
          <w:rFonts w:cstheme="minorHAnsi"/>
          <w:bCs/>
          <w:color w:val="1F497D" w:themeColor="text2"/>
          <w:sz w:val="20"/>
        </w:rPr>
      </w:pPr>
      <w:r w:rsidRPr="002B0FCB">
        <w:rPr>
          <w:rFonts w:cstheme="minorHAnsi"/>
          <w:b/>
          <w:bCs/>
          <w:color w:val="1F497D" w:themeColor="text2"/>
          <w:sz w:val="20"/>
        </w:rPr>
        <w:t>Health and Wellbeing</w:t>
      </w:r>
      <w:r w:rsidRPr="002B0FCB">
        <w:rPr>
          <w:rFonts w:cstheme="minorHAnsi"/>
          <w:bCs/>
          <w:color w:val="1F497D" w:themeColor="text2"/>
          <w:sz w:val="20"/>
        </w:rPr>
        <w:t xml:space="preserve"> – There have been ongoing opportunities in all classes for children to participate in conversation</w:t>
      </w:r>
      <w:r w:rsidR="00495B39">
        <w:rPr>
          <w:rFonts w:cstheme="minorHAnsi"/>
          <w:bCs/>
          <w:color w:val="1F497D" w:themeColor="text2"/>
          <w:sz w:val="20"/>
        </w:rPr>
        <w:t>s</w:t>
      </w:r>
      <w:r w:rsidRPr="002B0FCB">
        <w:rPr>
          <w:rFonts w:cstheme="minorHAnsi"/>
          <w:bCs/>
          <w:color w:val="1F497D" w:themeColor="text2"/>
          <w:sz w:val="20"/>
        </w:rPr>
        <w:t xml:space="preserve"> about wellbeing and to develop strategies to support their own wellbeing with interventions in place for identified pupils linking with third sector supports.</w:t>
      </w:r>
      <w:r w:rsidR="00495B39">
        <w:rPr>
          <w:rFonts w:cstheme="minorHAnsi"/>
          <w:bCs/>
          <w:color w:val="1F497D" w:themeColor="text2"/>
          <w:sz w:val="20"/>
        </w:rPr>
        <w:t xml:space="preserve">  These are also shared, along with web links and other resources with parents through our weekly email update.</w:t>
      </w:r>
    </w:p>
    <w:p w14:paraId="1D5267E6" w14:textId="77777777" w:rsidR="00601095" w:rsidRPr="00601095" w:rsidRDefault="00601095" w:rsidP="00601095">
      <w:pPr>
        <w:rPr>
          <w:rFonts w:cstheme="minorHAnsi"/>
          <w:bCs/>
          <w:color w:val="1F497D" w:themeColor="text2"/>
          <w:sz w:val="20"/>
        </w:rPr>
      </w:pPr>
    </w:p>
    <w:p w14:paraId="30A2560D" w14:textId="5670DFC4" w:rsidR="00407BBA" w:rsidRDefault="00407BBA" w:rsidP="00036CBA">
      <w:pPr>
        <w:pStyle w:val="NormalWeb"/>
        <w:spacing w:before="0" w:beforeAutospacing="0" w:after="233" w:afterAutospacing="0" w:line="350" w:lineRule="atLeast"/>
        <w:rPr>
          <w:rFonts w:asciiTheme="minorHAnsi" w:hAnsiTheme="minorHAnsi" w:cs="Arial"/>
          <w:b/>
          <w:bCs/>
          <w:color w:val="1F497D" w:themeColor="text2"/>
          <w:sz w:val="23"/>
          <w:szCs w:val="23"/>
        </w:rPr>
      </w:pPr>
      <w:r w:rsidRPr="00407BBA">
        <w:rPr>
          <w:rFonts w:asciiTheme="minorHAnsi" w:hAnsiTheme="minorHAnsi" w:cs="Arial"/>
          <w:b/>
          <w:bCs/>
          <w:color w:val="1F497D" w:themeColor="text2"/>
          <w:sz w:val="23"/>
          <w:szCs w:val="23"/>
        </w:rPr>
        <w:t>Challenges</w:t>
      </w:r>
    </w:p>
    <w:p w14:paraId="0DFF28EF" w14:textId="75C03A67" w:rsidR="00407BBA" w:rsidRPr="006F06DE" w:rsidRDefault="00407BBA" w:rsidP="006F06DE">
      <w:pPr>
        <w:pStyle w:val="NoSpacing"/>
        <w:rPr>
          <w:color w:val="1F497D" w:themeColor="text2"/>
          <w:sz w:val="20"/>
        </w:rPr>
      </w:pPr>
      <w:r w:rsidRPr="006F06DE">
        <w:rPr>
          <w:color w:val="1F497D" w:themeColor="text2"/>
          <w:sz w:val="20"/>
        </w:rPr>
        <w:t xml:space="preserve">One of the main challenges was the ability to really connect as a staff.  The isolation that all staff feel whilst adhering to the COVID risk assessment whilst in school and the need for 2D online communication at staff meetings and development sessions made it more challenging to support and engage in </w:t>
      </w:r>
      <w:proofErr w:type="gramStart"/>
      <w:r w:rsidRPr="006F06DE">
        <w:rPr>
          <w:color w:val="1F497D" w:themeColor="text2"/>
          <w:sz w:val="20"/>
        </w:rPr>
        <w:t>really meaningful</w:t>
      </w:r>
      <w:proofErr w:type="gramEnd"/>
      <w:r w:rsidRPr="006F06DE">
        <w:rPr>
          <w:color w:val="1F497D" w:themeColor="text2"/>
          <w:sz w:val="20"/>
        </w:rPr>
        <w:t xml:space="preserve"> and productive development work.</w:t>
      </w:r>
    </w:p>
    <w:p w14:paraId="53B87B01" w14:textId="52A12324" w:rsidR="00407BBA" w:rsidRPr="006F06DE" w:rsidRDefault="00407BBA" w:rsidP="006F06DE">
      <w:pPr>
        <w:pStyle w:val="NoSpacing"/>
        <w:rPr>
          <w:color w:val="1F497D" w:themeColor="text2"/>
          <w:sz w:val="20"/>
        </w:rPr>
      </w:pPr>
      <w:r w:rsidRPr="006F06DE">
        <w:rPr>
          <w:color w:val="1F497D" w:themeColor="text2"/>
          <w:sz w:val="20"/>
        </w:rPr>
        <w:t xml:space="preserve">For most staff maintaining a healthy work/life balance was challenging particularly during remote learning as there was a constant steam of responses from pupils and parents and this was often on </w:t>
      </w:r>
      <w:r w:rsidR="002B0FCB" w:rsidRPr="006F06DE">
        <w:rPr>
          <w:color w:val="1F497D" w:themeColor="text2"/>
          <w:sz w:val="20"/>
        </w:rPr>
        <w:t>staff’s</w:t>
      </w:r>
      <w:r w:rsidRPr="006F06DE">
        <w:rPr>
          <w:color w:val="1F497D" w:themeColor="text2"/>
          <w:sz w:val="20"/>
        </w:rPr>
        <w:t xml:space="preserve"> </w:t>
      </w:r>
      <w:proofErr w:type="gramStart"/>
      <w:r w:rsidRPr="006F06DE">
        <w:rPr>
          <w:color w:val="1F497D" w:themeColor="text2"/>
          <w:sz w:val="20"/>
        </w:rPr>
        <w:t>phones</w:t>
      </w:r>
      <w:proofErr w:type="gramEnd"/>
      <w:r w:rsidRPr="006F06DE">
        <w:rPr>
          <w:color w:val="1F497D" w:themeColor="text2"/>
          <w:sz w:val="20"/>
        </w:rPr>
        <w:t xml:space="preserve"> so it became difficult to switch off and not just deal with it even though it was considerably out</w:t>
      </w:r>
      <w:r w:rsidR="002B0FCB" w:rsidRPr="006F06DE">
        <w:rPr>
          <w:color w:val="1F497D" w:themeColor="text2"/>
          <w:sz w:val="20"/>
        </w:rPr>
        <w:t xml:space="preserve"> </w:t>
      </w:r>
      <w:r w:rsidRPr="006F06DE">
        <w:rPr>
          <w:color w:val="1F497D" w:themeColor="text2"/>
          <w:sz w:val="20"/>
        </w:rPr>
        <w:t>with working hours.</w:t>
      </w:r>
    </w:p>
    <w:p w14:paraId="6F4A46C1" w14:textId="7DEBEC77" w:rsidR="00407BBA" w:rsidRPr="006F06DE" w:rsidRDefault="00407BBA" w:rsidP="006F06DE">
      <w:pPr>
        <w:pStyle w:val="NoSpacing"/>
        <w:rPr>
          <w:color w:val="1F497D" w:themeColor="text2"/>
          <w:sz w:val="20"/>
        </w:rPr>
      </w:pPr>
      <w:r w:rsidRPr="006F06DE">
        <w:rPr>
          <w:color w:val="1F497D" w:themeColor="text2"/>
          <w:sz w:val="20"/>
        </w:rPr>
        <w:t>For some staff it was challenging to balance the needs of their class pupils with the needs of their own children.</w:t>
      </w:r>
    </w:p>
    <w:p w14:paraId="5EDB9660" w14:textId="2924D88A" w:rsidR="00407BBA" w:rsidRDefault="00407BBA" w:rsidP="00036CBA">
      <w:pPr>
        <w:pStyle w:val="NormalWeb"/>
        <w:spacing w:before="0" w:beforeAutospacing="0" w:after="233" w:afterAutospacing="0" w:line="350" w:lineRule="atLeast"/>
        <w:rPr>
          <w:rFonts w:asciiTheme="minorHAnsi" w:hAnsiTheme="minorHAnsi" w:cs="Arial"/>
          <w:bCs/>
          <w:color w:val="1F497D" w:themeColor="text2"/>
          <w:sz w:val="20"/>
          <w:szCs w:val="23"/>
        </w:rPr>
      </w:pPr>
    </w:p>
    <w:p w14:paraId="0593DCAF" w14:textId="187F920A" w:rsidR="00407BBA" w:rsidRPr="00631026" w:rsidRDefault="002B0FCB" w:rsidP="00631026">
      <w:pPr>
        <w:pStyle w:val="NoSpacing"/>
        <w:rPr>
          <w:b/>
          <w:color w:val="1F497D" w:themeColor="text2"/>
          <w:sz w:val="20"/>
        </w:rPr>
      </w:pPr>
      <w:r>
        <w:rPr>
          <w:b/>
          <w:color w:val="1F497D" w:themeColor="text2"/>
          <w:sz w:val="24"/>
        </w:rPr>
        <w:t xml:space="preserve">Continued </w:t>
      </w:r>
      <w:r w:rsidR="00407BBA" w:rsidRPr="00631026">
        <w:rPr>
          <w:b/>
          <w:color w:val="1F497D" w:themeColor="text2"/>
          <w:sz w:val="24"/>
        </w:rPr>
        <w:t>Changes</w:t>
      </w:r>
    </w:p>
    <w:p w14:paraId="01D23840" w14:textId="4A3760AF" w:rsidR="00407BBA" w:rsidRPr="006F06DE" w:rsidRDefault="00407BBA" w:rsidP="006F06DE">
      <w:pPr>
        <w:pStyle w:val="NoSpacing"/>
        <w:rPr>
          <w:color w:val="1F497D" w:themeColor="text2"/>
          <w:sz w:val="20"/>
        </w:rPr>
      </w:pPr>
      <w:r w:rsidRPr="006F06DE">
        <w:rPr>
          <w:color w:val="1F497D" w:themeColor="text2"/>
          <w:sz w:val="20"/>
        </w:rPr>
        <w:t>We will continue to timetable PSAs with a main class or two as their feedback and that of pupils and teachers was that this supported relationships, trust, engagement and therefore attainment.</w:t>
      </w:r>
    </w:p>
    <w:p w14:paraId="13447AF8" w14:textId="0727F24B" w:rsidR="00631026" w:rsidRDefault="00631026" w:rsidP="006F06DE">
      <w:pPr>
        <w:pStyle w:val="NoSpacing"/>
        <w:rPr>
          <w:rFonts w:asciiTheme="minorHAnsi" w:hAnsiTheme="minorHAnsi" w:cs="Arial"/>
          <w:bCs/>
          <w:color w:val="1F497D" w:themeColor="text2"/>
          <w:sz w:val="20"/>
          <w:szCs w:val="23"/>
        </w:rPr>
      </w:pPr>
      <w:r w:rsidRPr="006F06DE">
        <w:rPr>
          <w:rFonts w:asciiTheme="minorHAnsi" w:hAnsiTheme="minorHAnsi" w:cs="Arial"/>
          <w:bCs/>
          <w:color w:val="1F497D" w:themeColor="text2"/>
          <w:sz w:val="20"/>
          <w:szCs w:val="23"/>
        </w:rPr>
        <w:t xml:space="preserve">We already had Seesaw up and running for the school however we now have Nursery onboard to and we will </w:t>
      </w:r>
      <w:r w:rsidR="002B0FCB" w:rsidRPr="006F06DE">
        <w:rPr>
          <w:rFonts w:asciiTheme="minorHAnsi" w:hAnsiTheme="minorHAnsi" w:cs="Arial"/>
          <w:bCs/>
          <w:color w:val="1F497D" w:themeColor="text2"/>
          <w:sz w:val="20"/>
          <w:szCs w:val="23"/>
        </w:rPr>
        <w:t>continue</w:t>
      </w:r>
      <w:r w:rsidRPr="006F06DE">
        <w:rPr>
          <w:rFonts w:asciiTheme="minorHAnsi" w:hAnsiTheme="minorHAnsi" w:cs="Arial"/>
          <w:bCs/>
          <w:color w:val="1F497D" w:themeColor="text2"/>
          <w:sz w:val="20"/>
          <w:szCs w:val="23"/>
        </w:rPr>
        <w:t xml:space="preserve"> to use this </w:t>
      </w:r>
      <w:proofErr w:type="gramStart"/>
      <w:r w:rsidRPr="006F06DE">
        <w:rPr>
          <w:rFonts w:asciiTheme="minorHAnsi" w:hAnsiTheme="minorHAnsi" w:cs="Arial"/>
          <w:bCs/>
          <w:color w:val="1F497D" w:themeColor="text2"/>
          <w:sz w:val="20"/>
          <w:szCs w:val="23"/>
        </w:rPr>
        <w:t>as a way to</w:t>
      </w:r>
      <w:proofErr w:type="gramEnd"/>
      <w:r w:rsidRPr="006F06DE">
        <w:rPr>
          <w:rFonts w:asciiTheme="minorHAnsi" w:hAnsiTheme="minorHAnsi" w:cs="Arial"/>
          <w:bCs/>
          <w:color w:val="1F497D" w:themeColor="text2"/>
          <w:sz w:val="20"/>
          <w:szCs w:val="23"/>
        </w:rPr>
        <w:t xml:space="preserve"> share learning with our parent community.  </w:t>
      </w:r>
      <w:r w:rsidR="00756101">
        <w:rPr>
          <w:rFonts w:asciiTheme="minorHAnsi" w:hAnsiTheme="minorHAnsi" w:cs="Arial"/>
          <w:bCs/>
          <w:color w:val="1F497D" w:themeColor="text2"/>
          <w:sz w:val="20"/>
          <w:szCs w:val="23"/>
        </w:rPr>
        <w:t>W</w:t>
      </w:r>
      <w:r w:rsidRPr="006F06DE">
        <w:rPr>
          <w:rFonts w:asciiTheme="minorHAnsi" w:hAnsiTheme="minorHAnsi" w:cs="Arial"/>
          <w:bCs/>
          <w:color w:val="1F497D" w:themeColor="text2"/>
          <w:sz w:val="20"/>
          <w:szCs w:val="23"/>
        </w:rPr>
        <w:t xml:space="preserve">e will encourage communications from </w:t>
      </w:r>
      <w:r w:rsidR="00F52BB2" w:rsidRPr="006F06DE">
        <w:rPr>
          <w:rFonts w:asciiTheme="minorHAnsi" w:hAnsiTheme="minorHAnsi" w:cs="Arial"/>
          <w:bCs/>
          <w:color w:val="1F497D" w:themeColor="text2"/>
          <w:sz w:val="20"/>
          <w:szCs w:val="23"/>
        </w:rPr>
        <w:t>Parents</w:t>
      </w:r>
      <w:r w:rsidRPr="006F06DE">
        <w:rPr>
          <w:rFonts w:asciiTheme="minorHAnsi" w:hAnsiTheme="minorHAnsi" w:cs="Arial"/>
          <w:bCs/>
          <w:color w:val="1F497D" w:themeColor="text2"/>
          <w:sz w:val="20"/>
          <w:szCs w:val="23"/>
        </w:rPr>
        <w:t xml:space="preserve"> on </w:t>
      </w:r>
      <w:r w:rsidR="002B0FCB" w:rsidRPr="006F06DE">
        <w:rPr>
          <w:rFonts w:asciiTheme="minorHAnsi" w:hAnsiTheme="minorHAnsi" w:cs="Arial"/>
          <w:bCs/>
          <w:color w:val="1F497D" w:themeColor="text2"/>
          <w:sz w:val="20"/>
          <w:szCs w:val="23"/>
        </w:rPr>
        <w:t>Seesaw</w:t>
      </w:r>
      <w:r w:rsidRPr="006F06DE">
        <w:rPr>
          <w:rFonts w:asciiTheme="minorHAnsi" w:hAnsiTheme="minorHAnsi" w:cs="Arial"/>
          <w:bCs/>
          <w:color w:val="1F497D" w:themeColor="text2"/>
          <w:sz w:val="20"/>
          <w:szCs w:val="23"/>
        </w:rPr>
        <w:t xml:space="preserve"> </w:t>
      </w:r>
      <w:r w:rsidR="00756101">
        <w:rPr>
          <w:rFonts w:asciiTheme="minorHAnsi" w:hAnsiTheme="minorHAnsi" w:cs="Arial"/>
          <w:bCs/>
          <w:color w:val="1F497D" w:themeColor="text2"/>
          <w:sz w:val="20"/>
          <w:szCs w:val="23"/>
        </w:rPr>
        <w:t>during</w:t>
      </w:r>
      <w:r w:rsidRPr="006F06DE">
        <w:rPr>
          <w:rFonts w:asciiTheme="minorHAnsi" w:hAnsiTheme="minorHAnsi" w:cs="Arial"/>
          <w:bCs/>
          <w:color w:val="1F497D" w:themeColor="text2"/>
          <w:sz w:val="20"/>
          <w:szCs w:val="23"/>
        </w:rPr>
        <w:t xml:space="preserve"> working hours</w:t>
      </w:r>
      <w:r w:rsidR="00756101">
        <w:rPr>
          <w:rFonts w:asciiTheme="minorHAnsi" w:hAnsiTheme="minorHAnsi" w:cs="Arial"/>
          <w:bCs/>
          <w:color w:val="1F497D" w:themeColor="text2"/>
          <w:sz w:val="20"/>
          <w:szCs w:val="23"/>
        </w:rPr>
        <w:t xml:space="preserve"> only</w:t>
      </w:r>
      <w:r w:rsidRPr="006F06DE">
        <w:rPr>
          <w:rFonts w:asciiTheme="minorHAnsi" w:hAnsiTheme="minorHAnsi" w:cs="Arial"/>
          <w:bCs/>
          <w:color w:val="1F497D" w:themeColor="text2"/>
          <w:sz w:val="20"/>
          <w:szCs w:val="23"/>
        </w:rPr>
        <w:t xml:space="preserve">.  The opportunity for Parent/Teacher meetings to be accessed online will continue as </w:t>
      </w:r>
      <w:proofErr w:type="gramStart"/>
      <w:r w:rsidR="00495B39" w:rsidRPr="006F06DE">
        <w:rPr>
          <w:rFonts w:asciiTheme="minorHAnsi" w:hAnsiTheme="minorHAnsi" w:cs="Arial"/>
          <w:bCs/>
          <w:color w:val="1F497D" w:themeColor="text2"/>
          <w:sz w:val="20"/>
          <w:szCs w:val="23"/>
        </w:rPr>
        <w:t>th</w:t>
      </w:r>
      <w:r w:rsidR="00495B39">
        <w:rPr>
          <w:rFonts w:asciiTheme="minorHAnsi" w:hAnsiTheme="minorHAnsi" w:cs="Arial"/>
          <w:bCs/>
          <w:color w:val="1F497D" w:themeColor="text2"/>
          <w:sz w:val="20"/>
          <w:szCs w:val="23"/>
        </w:rPr>
        <w:t>is</w:t>
      </w:r>
      <w:r w:rsidR="00495B39" w:rsidRPr="006F06DE">
        <w:rPr>
          <w:rFonts w:asciiTheme="minorHAnsi" w:hAnsiTheme="minorHAnsi" w:cs="Arial"/>
          <w:bCs/>
          <w:color w:val="1F497D" w:themeColor="text2"/>
          <w:sz w:val="20"/>
          <w:szCs w:val="23"/>
        </w:rPr>
        <w:t xml:space="preserve"> allowed parents</w:t>
      </w:r>
      <w:proofErr w:type="gramEnd"/>
      <w:r w:rsidRPr="006F06DE">
        <w:rPr>
          <w:rFonts w:asciiTheme="minorHAnsi" w:hAnsiTheme="minorHAnsi" w:cs="Arial"/>
          <w:bCs/>
          <w:color w:val="1F497D" w:themeColor="text2"/>
          <w:sz w:val="20"/>
          <w:szCs w:val="23"/>
        </w:rPr>
        <w:t xml:space="preserve"> to attend together however we will also offer the opportunity to meet face to face.</w:t>
      </w:r>
    </w:p>
    <w:p w14:paraId="2286DBA0" w14:textId="6B809A30" w:rsidR="0030158D" w:rsidRPr="006F06DE" w:rsidRDefault="0030158D" w:rsidP="006F06DE">
      <w:pPr>
        <w:pStyle w:val="NoSpacing"/>
        <w:rPr>
          <w:rFonts w:asciiTheme="minorHAnsi" w:hAnsiTheme="minorHAnsi" w:cs="Arial"/>
          <w:bCs/>
          <w:color w:val="1F497D" w:themeColor="text2"/>
          <w:sz w:val="20"/>
          <w:szCs w:val="23"/>
        </w:rPr>
      </w:pPr>
      <w:r>
        <w:rPr>
          <w:rFonts w:asciiTheme="minorHAnsi" w:hAnsiTheme="minorHAnsi" w:cs="Arial"/>
          <w:bCs/>
          <w:color w:val="1F497D" w:themeColor="text2"/>
          <w:sz w:val="20"/>
          <w:szCs w:val="23"/>
        </w:rPr>
        <w:t xml:space="preserve">We will continue to use several entrance doors into the school at the start of the day and at the end of the day to speed up arrival and departure.  </w:t>
      </w:r>
    </w:p>
    <w:p w14:paraId="7CA7DC7D" w14:textId="77777777" w:rsidR="006F06DE" w:rsidRDefault="006F06DE">
      <w:pPr>
        <w:rPr>
          <w:rFonts w:asciiTheme="minorHAnsi" w:hAnsiTheme="minorHAnsi" w:cstheme="minorHAnsi"/>
          <w:b/>
          <w:color w:val="1F497D" w:themeColor="text2"/>
          <w:sz w:val="24"/>
          <w:szCs w:val="24"/>
          <w:lang w:eastAsia="en-GB"/>
        </w:rPr>
      </w:pPr>
    </w:p>
    <w:p w14:paraId="1B8590B8" w14:textId="77777777" w:rsidR="006F06DE" w:rsidRDefault="006F06DE">
      <w:pPr>
        <w:rPr>
          <w:rFonts w:asciiTheme="minorHAnsi" w:hAnsiTheme="minorHAnsi" w:cstheme="minorHAnsi"/>
          <w:b/>
          <w:color w:val="1F497D" w:themeColor="text2"/>
          <w:sz w:val="24"/>
          <w:szCs w:val="24"/>
          <w:lang w:eastAsia="en-GB"/>
        </w:rPr>
      </w:pPr>
    </w:p>
    <w:p w14:paraId="19CB3F49" w14:textId="77777777" w:rsidR="006F06DE" w:rsidRDefault="006F06DE">
      <w:pPr>
        <w:rPr>
          <w:rFonts w:asciiTheme="minorHAnsi" w:hAnsiTheme="minorHAnsi" w:cstheme="minorHAnsi"/>
          <w:b/>
          <w:color w:val="1F497D" w:themeColor="text2"/>
          <w:sz w:val="24"/>
          <w:szCs w:val="24"/>
          <w:lang w:eastAsia="en-GB"/>
        </w:rPr>
      </w:pPr>
    </w:p>
    <w:p w14:paraId="431001F3" w14:textId="08E01A95" w:rsidR="006F06DE" w:rsidRDefault="006F06DE">
      <w:pPr>
        <w:rPr>
          <w:rFonts w:asciiTheme="minorHAnsi" w:hAnsiTheme="minorHAnsi" w:cstheme="minorHAnsi"/>
          <w:b/>
          <w:color w:val="1F497D" w:themeColor="text2"/>
          <w:sz w:val="24"/>
          <w:szCs w:val="24"/>
          <w:lang w:eastAsia="en-GB"/>
        </w:rPr>
      </w:pPr>
    </w:p>
    <w:p w14:paraId="18688EBD" w14:textId="7E389C82" w:rsidR="00601095" w:rsidRDefault="00601095">
      <w:pPr>
        <w:rPr>
          <w:rFonts w:asciiTheme="minorHAnsi" w:hAnsiTheme="minorHAnsi" w:cstheme="minorHAnsi"/>
          <w:b/>
          <w:color w:val="1F497D" w:themeColor="text2"/>
          <w:sz w:val="24"/>
          <w:szCs w:val="24"/>
          <w:lang w:eastAsia="en-GB"/>
        </w:rPr>
      </w:pPr>
    </w:p>
    <w:p w14:paraId="5CD91BBD" w14:textId="100A0CE3" w:rsidR="00601095" w:rsidRDefault="00601095">
      <w:pPr>
        <w:rPr>
          <w:rFonts w:asciiTheme="minorHAnsi" w:hAnsiTheme="minorHAnsi" w:cstheme="minorHAnsi"/>
          <w:b/>
          <w:color w:val="1F497D" w:themeColor="text2"/>
          <w:sz w:val="24"/>
          <w:szCs w:val="24"/>
          <w:lang w:eastAsia="en-GB"/>
        </w:rPr>
      </w:pPr>
    </w:p>
    <w:p w14:paraId="6C9D112A" w14:textId="60A87B02" w:rsidR="00601095" w:rsidRDefault="00601095">
      <w:pPr>
        <w:rPr>
          <w:rFonts w:asciiTheme="minorHAnsi" w:hAnsiTheme="minorHAnsi" w:cstheme="minorHAnsi"/>
          <w:b/>
          <w:color w:val="1F497D" w:themeColor="text2"/>
          <w:sz w:val="24"/>
          <w:szCs w:val="24"/>
          <w:lang w:eastAsia="en-GB"/>
        </w:rPr>
      </w:pPr>
    </w:p>
    <w:p w14:paraId="3A83D438" w14:textId="77777777" w:rsidR="00601095" w:rsidRDefault="00601095">
      <w:pPr>
        <w:rPr>
          <w:rFonts w:asciiTheme="minorHAnsi" w:hAnsiTheme="minorHAnsi" w:cstheme="minorHAnsi"/>
          <w:b/>
          <w:color w:val="1F497D" w:themeColor="text2"/>
          <w:sz w:val="24"/>
          <w:szCs w:val="24"/>
          <w:lang w:eastAsia="en-GB"/>
        </w:rPr>
      </w:pPr>
    </w:p>
    <w:p w14:paraId="0162E456" w14:textId="77777777" w:rsidR="006F06DE" w:rsidRDefault="006F06DE">
      <w:pPr>
        <w:rPr>
          <w:rFonts w:asciiTheme="minorHAnsi" w:hAnsiTheme="minorHAnsi" w:cstheme="minorHAnsi"/>
          <w:b/>
          <w:color w:val="1F497D" w:themeColor="text2"/>
          <w:sz w:val="24"/>
          <w:szCs w:val="24"/>
          <w:lang w:eastAsia="en-GB"/>
        </w:rPr>
      </w:pPr>
    </w:p>
    <w:p w14:paraId="7415AD7F" w14:textId="77777777" w:rsidR="006F06DE" w:rsidRDefault="006F06DE">
      <w:pPr>
        <w:rPr>
          <w:rFonts w:asciiTheme="minorHAnsi" w:hAnsiTheme="minorHAnsi" w:cstheme="minorHAnsi"/>
          <w:b/>
          <w:color w:val="1F497D" w:themeColor="text2"/>
          <w:sz w:val="24"/>
          <w:szCs w:val="24"/>
          <w:lang w:eastAsia="en-GB"/>
        </w:rPr>
      </w:pPr>
    </w:p>
    <w:p w14:paraId="5E320932" w14:textId="49DE66AC" w:rsidR="00036CBA" w:rsidRDefault="00036CBA">
      <w:pPr>
        <w:rPr>
          <w:rFonts w:asciiTheme="minorHAnsi" w:hAnsiTheme="minorHAnsi" w:cstheme="minorHAnsi"/>
          <w:b/>
          <w:color w:val="1F497D" w:themeColor="text2"/>
          <w:sz w:val="24"/>
          <w:szCs w:val="24"/>
          <w:lang w:eastAsia="en-GB"/>
        </w:rPr>
      </w:pPr>
      <w:r w:rsidRPr="00631026">
        <w:rPr>
          <w:rFonts w:asciiTheme="minorHAnsi" w:hAnsiTheme="minorHAnsi" w:cstheme="minorHAnsi"/>
          <w:b/>
          <w:color w:val="1F497D" w:themeColor="text2"/>
          <w:sz w:val="24"/>
          <w:szCs w:val="24"/>
          <w:lang w:eastAsia="en-GB"/>
        </w:rPr>
        <w:t>Impact of additional resources – devices and staffing</w:t>
      </w:r>
    </w:p>
    <w:p w14:paraId="447294B1" w14:textId="7ABF35E5" w:rsidR="00631026" w:rsidRDefault="00631026">
      <w:pPr>
        <w:rPr>
          <w:rFonts w:asciiTheme="minorHAnsi" w:hAnsiTheme="minorHAnsi" w:cstheme="minorHAnsi"/>
          <w:color w:val="1F497D" w:themeColor="text2"/>
          <w:sz w:val="20"/>
          <w:szCs w:val="24"/>
          <w:lang w:eastAsia="en-GB"/>
        </w:rPr>
      </w:pPr>
    </w:p>
    <w:p w14:paraId="76FC1CE6" w14:textId="0AECBA8B" w:rsidR="00631026" w:rsidRPr="00631026" w:rsidRDefault="00631026">
      <w:pPr>
        <w:rPr>
          <w:rFonts w:asciiTheme="minorHAnsi" w:hAnsiTheme="minorHAnsi" w:cstheme="minorHAnsi"/>
          <w:color w:val="1F497D" w:themeColor="text2"/>
          <w:sz w:val="20"/>
          <w:szCs w:val="24"/>
          <w:lang w:eastAsia="en-GB"/>
        </w:rPr>
      </w:pPr>
    </w:p>
    <w:tbl>
      <w:tblPr>
        <w:tblStyle w:val="TableGrid"/>
        <w:tblW w:w="9634" w:type="dxa"/>
        <w:tblLook w:val="04A0" w:firstRow="1" w:lastRow="0" w:firstColumn="1" w:lastColumn="0" w:noHBand="0" w:noVBand="1"/>
      </w:tblPr>
      <w:tblGrid>
        <w:gridCol w:w="3823"/>
        <w:gridCol w:w="850"/>
        <w:gridCol w:w="4961"/>
      </w:tblGrid>
      <w:tr w:rsidR="00631026" w14:paraId="216FE75B" w14:textId="77777777" w:rsidTr="00631026">
        <w:tc>
          <w:tcPr>
            <w:tcW w:w="3823" w:type="dxa"/>
          </w:tcPr>
          <w:p w14:paraId="4CB01E1E" w14:textId="2842D231" w:rsidR="00631026" w:rsidRPr="00631026" w:rsidRDefault="00631026">
            <w:pPr>
              <w:rPr>
                <w:rFonts w:asciiTheme="minorHAnsi" w:hAnsiTheme="minorHAnsi" w:cstheme="minorHAnsi"/>
                <w:b/>
                <w:color w:val="1F497D" w:themeColor="text2"/>
                <w:sz w:val="20"/>
                <w:szCs w:val="24"/>
                <w:lang w:eastAsia="en-GB"/>
              </w:rPr>
            </w:pPr>
            <w:r w:rsidRPr="00631026">
              <w:rPr>
                <w:rFonts w:asciiTheme="minorHAnsi" w:hAnsiTheme="minorHAnsi" w:cstheme="minorHAnsi"/>
                <w:b/>
                <w:color w:val="1F497D" w:themeColor="text2"/>
                <w:sz w:val="20"/>
                <w:szCs w:val="24"/>
                <w:lang w:eastAsia="en-GB"/>
              </w:rPr>
              <w:t>Additional Resource</w:t>
            </w:r>
          </w:p>
        </w:tc>
        <w:tc>
          <w:tcPr>
            <w:tcW w:w="850" w:type="dxa"/>
          </w:tcPr>
          <w:p w14:paraId="1B804BB4" w14:textId="094BD4DA" w:rsidR="00631026" w:rsidRDefault="00631026">
            <w:pPr>
              <w:rPr>
                <w:rFonts w:asciiTheme="minorHAnsi" w:hAnsiTheme="minorHAnsi" w:cstheme="minorHAnsi"/>
                <w:color w:val="1F497D" w:themeColor="text2"/>
                <w:sz w:val="20"/>
                <w:szCs w:val="24"/>
                <w:lang w:eastAsia="en-GB"/>
              </w:rPr>
            </w:pPr>
          </w:p>
        </w:tc>
        <w:tc>
          <w:tcPr>
            <w:tcW w:w="4961" w:type="dxa"/>
          </w:tcPr>
          <w:p w14:paraId="23E4F3F6" w14:textId="0187F8EF" w:rsidR="00631026" w:rsidRPr="00631026" w:rsidRDefault="00631026">
            <w:pPr>
              <w:rPr>
                <w:rFonts w:asciiTheme="minorHAnsi" w:hAnsiTheme="minorHAnsi" w:cstheme="minorHAnsi"/>
                <w:b/>
                <w:color w:val="1F497D" w:themeColor="text2"/>
                <w:sz w:val="20"/>
                <w:szCs w:val="24"/>
                <w:lang w:eastAsia="en-GB"/>
              </w:rPr>
            </w:pPr>
            <w:r w:rsidRPr="00631026">
              <w:rPr>
                <w:rFonts w:asciiTheme="minorHAnsi" w:hAnsiTheme="minorHAnsi" w:cstheme="minorHAnsi"/>
                <w:b/>
                <w:color w:val="1F497D" w:themeColor="text2"/>
                <w:sz w:val="20"/>
                <w:szCs w:val="24"/>
                <w:lang w:eastAsia="en-GB"/>
              </w:rPr>
              <w:t>Impact</w:t>
            </w:r>
          </w:p>
        </w:tc>
      </w:tr>
      <w:tr w:rsidR="00631026" w14:paraId="025B757B" w14:textId="7E837FC9" w:rsidTr="00631026">
        <w:tc>
          <w:tcPr>
            <w:tcW w:w="3823" w:type="dxa"/>
          </w:tcPr>
          <w:p w14:paraId="1701A58D" w14:textId="265E2C69"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Number of Government Chromebooks</w:t>
            </w:r>
          </w:p>
        </w:tc>
        <w:tc>
          <w:tcPr>
            <w:tcW w:w="850" w:type="dxa"/>
          </w:tcPr>
          <w:p w14:paraId="3538DFB3" w14:textId="200A4612"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17</w:t>
            </w:r>
          </w:p>
        </w:tc>
        <w:tc>
          <w:tcPr>
            <w:tcW w:w="4961" w:type="dxa"/>
          </w:tcPr>
          <w:p w14:paraId="15CA34AA" w14:textId="189A01AF"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 xml:space="preserve">This enabled all our families </w:t>
            </w:r>
            <w:r w:rsidR="0001710C">
              <w:rPr>
                <w:rFonts w:asciiTheme="minorHAnsi" w:hAnsiTheme="minorHAnsi" w:cstheme="minorHAnsi"/>
                <w:color w:val="1F497D" w:themeColor="text2"/>
                <w:sz w:val="20"/>
                <w:szCs w:val="24"/>
                <w:lang w:eastAsia="en-GB"/>
              </w:rPr>
              <w:t>to be</w:t>
            </w:r>
            <w:r>
              <w:rPr>
                <w:rFonts w:asciiTheme="minorHAnsi" w:hAnsiTheme="minorHAnsi" w:cstheme="minorHAnsi"/>
                <w:color w:val="1F497D" w:themeColor="text2"/>
                <w:sz w:val="20"/>
                <w:szCs w:val="24"/>
                <w:lang w:eastAsia="en-GB"/>
              </w:rPr>
              <w:t xml:space="preserve"> connected to their </w:t>
            </w:r>
            <w:r w:rsidR="0001710C">
              <w:rPr>
                <w:rFonts w:asciiTheme="minorHAnsi" w:hAnsiTheme="minorHAnsi" w:cstheme="minorHAnsi"/>
                <w:color w:val="1F497D" w:themeColor="text2"/>
                <w:sz w:val="20"/>
                <w:szCs w:val="24"/>
                <w:lang w:eastAsia="en-GB"/>
              </w:rPr>
              <w:t>lea</w:t>
            </w:r>
            <w:r>
              <w:rPr>
                <w:rFonts w:asciiTheme="minorHAnsi" w:hAnsiTheme="minorHAnsi" w:cstheme="minorHAnsi"/>
                <w:color w:val="1F497D" w:themeColor="text2"/>
                <w:sz w:val="20"/>
                <w:szCs w:val="24"/>
                <w:lang w:eastAsia="en-GB"/>
              </w:rPr>
              <w:t>r</w:t>
            </w:r>
            <w:r w:rsidR="0001710C">
              <w:rPr>
                <w:rFonts w:asciiTheme="minorHAnsi" w:hAnsiTheme="minorHAnsi" w:cstheme="minorHAnsi"/>
                <w:color w:val="1F497D" w:themeColor="text2"/>
                <w:sz w:val="20"/>
                <w:szCs w:val="24"/>
                <w:lang w:eastAsia="en-GB"/>
              </w:rPr>
              <w:t>n</w:t>
            </w:r>
            <w:r>
              <w:rPr>
                <w:rFonts w:asciiTheme="minorHAnsi" w:hAnsiTheme="minorHAnsi" w:cstheme="minorHAnsi"/>
                <w:color w:val="1F497D" w:themeColor="text2"/>
                <w:sz w:val="20"/>
                <w:szCs w:val="24"/>
                <w:lang w:eastAsia="en-GB"/>
              </w:rPr>
              <w:t>ing however despite having a device, 2 devices were not made use of which equated to 4 pupils.</w:t>
            </w:r>
          </w:p>
        </w:tc>
      </w:tr>
      <w:tr w:rsidR="00631026" w14:paraId="3191589C" w14:textId="09530DF1" w:rsidTr="00631026">
        <w:tc>
          <w:tcPr>
            <w:tcW w:w="3823" w:type="dxa"/>
          </w:tcPr>
          <w:p w14:paraId="09B6A676" w14:textId="2A77F370"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Number of MiFi Connectivity devices</w:t>
            </w:r>
          </w:p>
        </w:tc>
        <w:tc>
          <w:tcPr>
            <w:tcW w:w="850" w:type="dxa"/>
          </w:tcPr>
          <w:p w14:paraId="3F1CA7E1" w14:textId="56C2C662"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4</w:t>
            </w:r>
          </w:p>
        </w:tc>
        <w:tc>
          <w:tcPr>
            <w:tcW w:w="4961" w:type="dxa"/>
          </w:tcPr>
          <w:p w14:paraId="524A8229" w14:textId="518ED8B3"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Three families used the MiFi device to successfully engage in learning.</w:t>
            </w:r>
          </w:p>
        </w:tc>
      </w:tr>
      <w:tr w:rsidR="00631026" w14:paraId="1590128A" w14:textId="0F702DCC" w:rsidTr="00631026">
        <w:tc>
          <w:tcPr>
            <w:tcW w:w="3823" w:type="dxa"/>
          </w:tcPr>
          <w:p w14:paraId="300121A7" w14:textId="62191D3F"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Additional Government Funded Teacher</w:t>
            </w:r>
          </w:p>
        </w:tc>
        <w:tc>
          <w:tcPr>
            <w:tcW w:w="850" w:type="dxa"/>
          </w:tcPr>
          <w:p w14:paraId="3674DA5C" w14:textId="535048B3"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0.8 FTE</w:t>
            </w:r>
          </w:p>
        </w:tc>
        <w:tc>
          <w:tcPr>
            <w:tcW w:w="4961" w:type="dxa"/>
          </w:tcPr>
          <w:p w14:paraId="5D99A8D9" w14:textId="1DABB38A"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Initially this allowed for targeted support with identified pupils in P4-7 who had attainment gaps in literacy and numeracy.  However, from January this was to cover staff absence.</w:t>
            </w:r>
          </w:p>
        </w:tc>
      </w:tr>
      <w:tr w:rsidR="00631026" w14:paraId="51A52AEB" w14:textId="6AEF8072" w:rsidTr="00631026">
        <w:tc>
          <w:tcPr>
            <w:tcW w:w="3823" w:type="dxa"/>
          </w:tcPr>
          <w:p w14:paraId="5323A7BE" w14:textId="0DC3F0F7"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 xml:space="preserve">Additional Government Funded Staff - </w:t>
            </w:r>
            <w:proofErr w:type="spellStart"/>
            <w:r>
              <w:rPr>
                <w:rFonts w:asciiTheme="minorHAnsi" w:hAnsiTheme="minorHAnsi" w:cstheme="minorHAnsi"/>
                <w:color w:val="1F497D" w:themeColor="text2"/>
                <w:sz w:val="20"/>
                <w:szCs w:val="24"/>
                <w:lang w:eastAsia="en-GB"/>
              </w:rPr>
              <w:t>SfL</w:t>
            </w:r>
            <w:proofErr w:type="spellEnd"/>
          </w:p>
        </w:tc>
        <w:tc>
          <w:tcPr>
            <w:tcW w:w="850" w:type="dxa"/>
          </w:tcPr>
          <w:p w14:paraId="19E7188A" w14:textId="2E8B9DE7"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0.2</w:t>
            </w:r>
          </w:p>
        </w:tc>
        <w:tc>
          <w:tcPr>
            <w:tcW w:w="4961" w:type="dxa"/>
          </w:tcPr>
          <w:p w14:paraId="011F79AC" w14:textId="3770525A" w:rsidR="00631026" w:rsidRDefault="00631026">
            <w:pP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 xml:space="preserve">This additionality provided the Support </w:t>
            </w:r>
            <w:r w:rsidR="00F52BB2">
              <w:rPr>
                <w:rFonts w:asciiTheme="minorHAnsi" w:hAnsiTheme="minorHAnsi" w:cstheme="minorHAnsi"/>
                <w:color w:val="1F497D" w:themeColor="text2"/>
                <w:sz w:val="20"/>
                <w:szCs w:val="24"/>
                <w:lang w:eastAsia="en-GB"/>
              </w:rPr>
              <w:t>for</w:t>
            </w:r>
            <w:r>
              <w:rPr>
                <w:rFonts w:asciiTheme="minorHAnsi" w:hAnsiTheme="minorHAnsi" w:cstheme="minorHAnsi"/>
                <w:color w:val="1F497D" w:themeColor="text2"/>
                <w:sz w:val="20"/>
                <w:szCs w:val="24"/>
                <w:lang w:eastAsia="en-GB"/>
              </w:rPr>
              <w:t xml:space="preserve"> learning teacher to have time to assess and observe speci</w:t>
            </w:r>
            <w:r w:rsidR="00F52BB2">
              <w:rPr>
                <w:rFonts w:asciiTheme="minorHAnsi" w:hAnsiTheme="minorHAnsi" w:cstheme="minorHAnsi"/>
                <w:color w:val="1F497D" w:themeColor="text2"/>
                <w:sz w:val="20"/>
                <w:szCs w:val="24"/>
                <w:lang w:eastAsia="en-GB"/>
              </w:rPr>
              <w:t>fic</w:t>
            </w:r>
            <w:r>
              <w:rPr>
                <w:rFonts w:asciiTheme="minorHAnsi" w:hAnsiTheme="minorHAnsi" w:cstheme="minorHAnsi"/>
                <w:color w:val="1F497D" w:themeColor="text2"/>
                <w:sz w:val="20"/>
                <w:szCs w:val="24"/>
                <w:lang w:eastAsia="en-GB"/>
              </w:rPr>
              <w:t xml:space="preserve"> </w:t>
            </w:r>
            <w:r w:rsidR="00F52BB2">
              <w:rPr>
                <w:rFonts w:asciiTheme="minorHAnsi" w:hAnsiTheme="minorHAnsi" w:cstheme="minorHAnsi"/>
                <w:color w:val="1F497D" w:themeColor="text2"/>
                <w:sz w:val="20"/>
                <w:szCs w:val="24"/>
                <w:lang w:eastAsia="en-GB"/>
              </w:rPr>
              <w:t>pupils</w:t>
            </w:r>
            <w:r>
              <w:rPr>
                <w:rFonts w:asciiTheme="minorHAnsi" w:hAnsiTheme="minorHAnsi" w:cstheme="minorHAnsi"/>
                <w:color w:val="1F497D" w:themeColor="text2"/>
                <w:sz w:val="20"/>
                <w:szCs w:val="24"/>
                <w:lang w:eastAsia="en-GB"/>
              </w:rPr>
              <w:t xml:space="preserve"> with a rise in concern and Cause for Concerns from teaching and nursery staff</w:t>
            </w:r>
            <w:r w:rsidR="00F52BB2">
              <w:rPr>
                <w:rFonts w:asciiTheme="minorHAnsi" w:hAnsiTheme="minorHAnsi" w:cstheme="minorHAnsi"/>
                <w:color w:val="1F497D" w:themeColor="text2"/>
                <w:sz w:val="20"/>
                <w:szCs w:val="24"/>
                <w:lang w:eastAsia="en-GB"/>
              </w:rPr>
              <w:t xml:space="preserve"> - an additional 5 pupils from school and three pupils from nursery, plus 7 enhanced transitions for P7-S1.</w:t>
            </w:r>
          </w:p>
        </w:tc>
      </w:tr>
    </w:tbl>
    <w:p w14:paraId="14838C1A" w14:textId="64483AB1" w:rsidR="00631026" w:rsidRDefault="00631026">
      <w:pPr>
        <w:rPr>
          <w:rFonts w:asciiTheme="minorHAnsi" w:hAnsiTheme="minorHAnsi" w:cstheme="minorHAnsi"/>
          <w:color w:val="1F497D" w:themeColor="text2"/>
          <w:sz w:val="20"/>
          <w:szCs w:val="24"/>
          <w:lang w:eastAsia="en-GB"/>
        </w:rPr>
      </w:pPr>
    </w:p>
    <w:p w14:paraId="139FDED7" w14:textId="6F9ECCBA" w:rsidR="00036CBA" w:rsidRDefault="00036CBA">
      <w:pPr>
        <w:rPr>
          <w:rFonts w:ascii="Times New Roman" w:hAnsi="Times New Roman"/>
          <w:sz w:val="24"/>
          <w:szCs w:val="24"/>
          <w:lang w:eastAsia="en-GB"/>
        </w:rPr>
      </w:pPr>
    </w:p>
    <w:p w14:paraId="3A210092" w14:textId="77777777" w:rsidR="008E1DEB" w:rsidRDefault="008E1DEB">
      <w:pPr>
        <w:rPr>
          <w:rFonts w:ascii="Times New Roman" w:hAnsi="Times New Roman"/>
          <w:sz w:val="24"/>
          <w:szCs w:val="24"/>
          <w:lang w:eastAsia="en-GB"/>
        </w:rPr>
      </w:pPr>
    </w:p>
    <w:p w14:paraId="71D0AD29" w14:textId="77777777" w:rsidR="008E1DEB" w:rsidRPr="008E1DEB" w:rsidRDefault="00036CBA">
      <w:pPr>
        <w:rPr>
          <w:rFonts w:asciiTheme="minorHAnsi" w:hAnsiTheme="minorHAnsi" w:cstheme="minorHAnsi"/>
          <w:b/>
          <w:color w:val="1F497D" w:themeColor="text2"/>
          <w:sz w:val="24"/>
          <w:szCs w:val="24"/>
          <w:lang w:eastAsia="en-GB"/>
        </w:rPr>
      </w:pPr>
      <w:r w:rsidRPr="008E1DEB">
        <w:rPr>
          <w:rFonts w:asciiTheme="minorHAnsi" w:hAnsiTheme="minorHAnsi" w:cstheme="minorHAnsi"/>
          <w:b/>
          <w:color w:val="1F497D" w:themeColor="text2"/>
          <w:sz w:val="24"/>
          <w:szCs w:val="24"/>
          <w:lang w:eastAsia="en-GB"/>
        </w:rPr>
        <w:t>PEF – progress, impact and next steps</w:t>
      </w:r>
    </w:p>
    <w:p w14:paraId="4910CB73" w14:textId="77777777" w:rsidR="008E1DEB" w:rsidRDefault="008E1DEB">
      <w:pPr>
        <w:rPr>
          <w:rFonts w:asciiTheme="minorHAnsi" w:hAnsiTheme="minorHAnsi" w:cstheme="minorHAnsi"/>
          <w:sz w:val="24"/>
          <w:szCs w:val="24"/>
          <w:lang w:eastAsia="en-GB"/>
        </w:rPr>
      </w:pPr>
    </w:p>
    <w:p w14:paraId="2E657C24" w14:textId="7F64A6A9" w:rsidR="008E1DEB" w:rsidRPr="0030158D" w:rsidRDefault="008E1DEB">
      <w:pPr>
        <w:rPr>
          <w:rFonts w:asciiTheme="minorHAnsi" w:hAnsiTheme="minorHAnsi" w:cstheme="minorHAnsi"/>
          <w:color w:val="1F497D" w:themeColor="text2"/>
          <w:sz w:val="20"/>
          <w:szCs w:val="24"/>
          <w:lang w:eastAsia="en-GB"/>
        </w:rPr>
      </w:pPr>
      <w:r w:rsidRPr="0030158D">
        <w:rPr>
          <w:rFonts w:asciiTheme="minorHAnsi" w:hAnsiTheme="minorHAnsi" w:cstheme="minorHAnsi"/>
          <w:color w:val="1F497D" w:themeColor="text2"/>
          <w:sz w:val="20"/>
          <w:szCs w:val="24"/>
          <w:lang w:eastAsia="en-GB"/>
        </w:rPr>
        <w:t xml:space="preserve">Our PEF funding created the additional PSA allocation which in turn enabled us to continue with our outdoor learning programme which </w:t>
      </w:r>
      <w:r w:rsidR="006F06DE" w:rsidRPr="0030158D">
        <w:rPr>
          <w:rFonts w:asciiTheme="minorHAnsi" w:hAnsiTheme="minorHAnsi" w:cstheme="minorHAnsi"/>
          <w:color w:val="1F497D" w:themeColor="text2"/>
          <w:sz w:val="20"/>
          <w:szCs w:val="24"/>
          <w:lang w:eastAsia="en-GB"/>
        </w:rPr>
        <w:t>supports</w:t>
      </w:r>
      <w:r w:rsidRPr="0030158D">
        <w:rPr>
          <w:rFonts w:asciiTheme="minorHAnsi" w:hAnsiTheme="minorHAnsi" w:cstheme="minorHAnsi"/>
          <w:color w:val="1F497D" w:themeColor="text2"/>
          <w:sz w:val="20"/>
          <w:szCs w:val="24"/>
          <w:lang w:eastAsia="en-GB"/>
        </w:rPr>
        <w:t xml:space="preserve"> interdisciplinary learning and promotes and provides the benefits that outdoor education is evidenced in terms of positive impact in health and wellbeing </w:t>
      </w:r>
      <w:r w:rsidR="006F06DE" w:rsidRPr="0030158D">
        <w:rPr>
          <w:rFonts w:asciiTheme="minorHAnsi" w:hAnsiTheme="minorHAnsi" w:cstheme="minorHAnsi"/>
          <w:color w:val="1F497D" w:themeColor="text2"/>
          <w:sz w:val="20"/>
          <w:szCs w:val="24"/>
          <w:lang w:eastAsia="en-GB"/>
        </w:rPr>
        <w:t>outcomes</w:t>
      </w:r>
      <w:r w:rsidRPr="0030158D">
        <w:rPr>
          <w:rFonts w:asciiTheme="minorHAnsi" w:hAnsiTheme="minorHAnsi" w:cstheme="minorHAnsi"/>
          <w:color w:val="1F497D" w:themeColor="text2"/>
          <w:sz w:val="20"/>
          <w:szCs w:val="24"/>
          <w:lang w:eastAsia="en-GB"/>
        </w:rPr>
        <w:t xml:space="preserve"> as well as increased engagement.  Our outdoor learning programme was able to continue despite not being able to have parent volunteers as we had the additional PSA staff.  </w:t>
      </w:r>
      <w:r w:rsidR="00601095" w:rsidRPr="0030158D">
        <w:rPr>
          <w:rFonts w:asciiTheme="minorHAnsi" w:hAnsiTheme="minorHAnsi" w:cstheme="minorHAnsi"/>
          <w:color w:val="1F497D" w:themeColor="text2"/>
          <w:sz w:val="20"/>
          <w:szCs w:val="24"/>
          <w:lang w:eastAsia="en-GB"/>
        </w:rPr>
        <w:t xml:space="preserve">Teachers all identified outdoor learning as the one area which supported all </w:t>
      </w:r>
      <w:proofErr w:type="gramStart"/>
      <w:r w:rsidR="00601095" w:rsidRPr="0030158D">
        <w:rPr>
          <w:rFonts w:asciiTheme="minorHAnsi" w:hAnsiTheme="minorHAnsi" w:cstheme="minorHAnsi"/>
          <w:color w:val="1F497D" w:themeColor="text2"/>
          <w:sz w:val="20"/>
          <w:szCs w:val="24"/>
          <w:lang w:eastAsia="en-GB"/>
        </w:rPr>
        <w:t>pupils</w:t>
      </w:r>
      <w:proofErr w:type="gramEnd"/>
      <w:r w:rsidR="00601095" w:rsidRPr="0030158D">
        <w:rPr>
          <w:rFonts w:asciiTheme="minorHAnsi" w:hAnsiTheme="minorHAnsi" w:cstheme="minorHAnsi"/>
          <w:color w:val="1F497D" w:themeColor="text2"/>
          <w:sz w:val="20"/>
          <w:szCs w:val="24"/>
          <w:lang w:eastAsia="en-GB"/>
        </w:rPr>
        <w:t xml:space="preserve"> wellbeing, relationships a, team building and resilience.  </w:t>
      </w:r>
      <w:r w:rsidRPr="0030158D">
        <w:rPr>
          <w:rFonts w:asciiTheme="minorHAnsi" w:hAnsiTheme="minorHAnsi" w:cstheme="minorHAnsi"/>
          <w:color w:val="1F497D" w:themeColor="text2"/>
          <w:sz w:val="20"/>
          <w:szCs w:val="24"/>
          <w:lang w:eastAsia="en-GB"/>
        </w:rPr>
        <w:t xml:space="preserve">PSAs also provided </w:t>
      </w:r>
      <w:r w:rsidR="006F06DE" w:rsidRPr="0030158D">
        <w:rPr>
          <w:rFonts w:asciiTheme="minorHAnsi" w:hAnsiTheme="minorHAnsi" w:cstheme="minorHAnsi"/>
          <w:color w:val="1F497D" w:themeColor="text2"/>
          <w:sz w:val="20"/>
          <w:szCs w:val="24"/>
          <w:lang w:eastAsia="en-GB"/>
        </w:rPr>
        <w:t>targeted</w:t>
      </w:r>
      <w:r w:rsidRPr="0030158D">
        <w:rPr>
          <w:rFonts w:asciiTheme="minorHAnsi" w:hAnsiTheme="minorHAnsi" w:cstheme="minorHAnsi"/>
          <w:color w:val="1F497D" w:themeColor="text2"/>
          <w:sz w:val="20"/>
          <w:szCs w:val="24"/>
          <w:lang w:eastAsia="en-GB"/>
        </w:rPr>
        <w:t xml:space="preserve"> support to pupils with learning challenges and interventions to those with anxiety related to COVID19, Autism and ACE’s.</w:t>
      </w:r>
      <w:r w:rsidR="00601095" w:rsidRPr="0030158D">
        <w:rPr>
          <w:rFonts w:asciiTheme="minorHAnsi" w:hAnsiTheme="minorHAnsi" w:cstheme="minorHAnsi"/>
          <w:color w:val="1F497D" w:themeColor="text2"/>
          <w:sz w:val="20"/>
          <w:szCs w:val="24"/>
          <w:lang w:eastAsia="en-GB"/>
        </w:rPr>
        <w:t xml:space="preserve">  For these pupils this allowed for them to transition into school and attend for the full day, for others it has supported recapping previous learning and filling gaps from the period of remote learning where learning was not embedded.  For other pupils PSAs supported them in re-establishing boundaries, expectations and allowed for time ou</w:t>
      </w:r>
      <w:r w:rsidR="00626914" w:rsidRPr="0030158D">
        <w:rPr>
          <w:rFonts w:asciiTheme="minorHAnsi" w:hAnsiTheme="minorHAnsi" w:cstheme="minorHAnsi"/>
          <w:color w:val="1F497D" w:themeColor="text2"/>
          <w:sz w:val="20"/>
          <w:szCs w:val="24"/>
          <w:lang w:eastAsia="en-GB"/>
        </w:rPr>
        <w:t xml:space="preserve">t </w:t>
      </w:r>
      <w:r w:rsidR="00601095" w:rsidRPr="0030158D">
        <w:rPr>
          <w:rFonts w:asciiTheme="minorHAnsi" w:hAnsiTheme="minorHAnsi" w:cstheme="minorHAnsi"/>
          <w:color w:val="1F497D" w:themeColor="text2"/>
          <w:sz w:val="20"/>
          <w:szCs w:val="24"/>
          <w:lang w:eastAsia="en-GB"/>
        </w:rPr>
        <w:t>with the classroom for wellbeing sessions with our school dog, for deep pressure activities, for walk and talk sessions.</w:t>
      </w:r>
    </w:p>
    <w:p w14:paraId="47E918AC" w14:textId="77777777" w:rsidR="00601095" w:rsidRPr="0030158D" w:rsidRDefault="00601095">
      <w:pPr>
        <w:rPr>
          <w:rFonts w:asciiTheme="minorHAnsi" w:hAnsiTheme="minorHAnsi" w:cstheme="minorHAnsi"/>
          <w:color w:val="1F497D" w:themeColor="text2"/>
          <w:sz w:val="20"/>
          <w:szCs w:val="24"/>
          <w:lang w:eastAsia="en-GB"/>
        </w:rPr>
      </w:pPr>
    </w:p>
    <w:p w14:paraId="19AA464E" w14:textId="055C295F" w:rsidR="00756101" w:rsidRPr="0030158D" w:rsidRDefault="00756101">
      <w:pPr>
        <w:rPr>
          <w:rFonts w:asciiTheme="minorHAnsi" w:hAnsiTheme="minorHAnsi" w:cstheme="minorHAnsi"/>
          <w:color w:val="1F497D" w:themeColor="text2"/>
          <w:sz w:val="20"/>
          <w:szCs w:val="24"/>
          <w:lang w:eastAsia="en-GB"/>
        </w:rPr>
      </w:pPr>
      <w:r w:rsidRPr="0030158D">
        <w:rPr>
          <w:rFonts w:asciiTheme="minorHAnsi" w:hAnsiTheme="minorHAnsi" w:cstheme="minorHAnsi"/>
          <w:color w:val="1F497D" w:themeColor="text2"/>
          <w:sz w:val="20"/>
          <w:szCs w:val="24"/>
          <w:lang w:eastAsia="en-GB"/>
        </w:rPr>
        <w:t xml:space="preserve">PEF funding will again be used for PSAs to allow targeted support and outdoor learning </w:t>
      </w:r>
      <w:r w:rsidR="00601095" w:rsidRPr="0030158D">
        <w:rPr>
          <w:rFonts w:asciiTheme="minorHAnsi" w:hAnsiTheme="minorHAnsi" w:cstheme="minorHAnsi"/>
          <w:color w:val="1F497D" w:themeColor="text2"/>
          <w:sz w:val="20"/>
          <w:szCs w:val="24"/>
          <w:lang w:eastAsia="en-GB"/>
        </w:rPr>
        <w:t>opportunities</w:t>
      </w:r>
      <w:r w:rsidRPr="0030158D">
        <w:rPr>
          <w:rFonts w:asciiTheme="minorHAnsi" w:hAnsiTheme="minorHAnsi" w:cstheme="minorHAnsi"/>
          <w:color w:val="1F497D" w:themeColor="text2"/>
          <w:sz w:val="20"/>
          <w:szCs w:val="24"/>
          <w:lang w:eastAsia="en-GB"/>
        </w:rPr>
        <w:t xml:space="preserve"> to continue.  We will also be investing in Emotion Works to support whole school and nursery wellbeing and to provide a </w:t>
      </w:r>
      <w:r w:rsidR="00601095" w:rsidRPr="0030158D">
        <w:rPr>
          <w:rFonts w:asciiTheme="minorHAnsi" w:hAnsiTheme="minorHAnsi" w:cstheme="minorHAnsi"/>
          <w:color w:val="1F497D" w:themeColor="text2"/>
          <w:sz w:val="20"/>
          <w:szCs w:val="24"/>
          <w:lang w:eastAsia="en-GB"/>
        </w:rPr>
        <w:t>consistent</w:t>
      </w:r>
      <w:r w:rsidRPr="0030158D">
        <w:rPr>
          <w:rFonts w:asciiTheme="minorHAnsi" w:hAnsiTheme="minorHAnsi" w:cstheme="minorHAnsi"/>
          <w:color w:val="1F497D" w:themeColor="text2"/>
          <w:sz w:val="20"/>
          <w:szCs w:val="24"/>
          <w:lang w:eastAsia="en-GB"/>
        </w:rPr>
        <w:t xml:space="preserve"> approach, use of language and understanding of emotional wellbeing.  This will become a very visual and </w:t>
      </w:r>
      <w:r w:rsidR="00601095" w:rsidRPr="0030158D">
        <w:rPr>
          <w:rFonts w:asciiTheme="minorHAnsi" w:hAnsiTheme="minorHAnsi" w:cstheme="minorHAnsi"/>
          <w:color w:val="1F497D" w:themeColor="text2"/>
          <w:sz w:val="20"/>
          <w:szCs w:val="24"/>
          <w:lang w:eastAsia="en-GB"/>
        </w:rPr>
        <w:t>practical</w:t>
      </w:r>
      <w:r w:rsidRPr="0030158D">
        <w:rPr>
          <w:rFonts w:asciiTheme="minorHAnsi" w:hAnsiTheme="minorHAnsi" w:cstheme="minorHAnsi"/>
          <w:color w:val="1F497D" w:themeColor="text2"/>
          <w:sz w:val="20"/>
          <w:szCs w:val="24"/>
          <w:lang w:eastAsia="en-GB"/>
        </w:rPr>
        <w:t xml:space="preserve"> support and part of our Health and Wellbeing curriculum.  We are purchasing a further 20 Lexia licences so that most pupils in P3-6 with have access to Lexia to benefit their spelling and literacy knowledge with targeted pupils in P2 and P7 also having access.  The purchase of SRA (literacy comprehension scheme) will allow for independent development of comprehension skills to then allow teachers and PSAs to work with individuals or </w:t>
      </w:r>
      <w:r w:rsidR="00601095" w:rsidRPr="0030158D">
        <w:rPr>
          <w:rFonts w:asciiTheme="minorHAnsi" w:hAnsiTheme="minorHAnsi" w:cstheme="minorHAnsi"/>
          <w:color w:val="1F497D" w:themeColor="text2"/>
          <w:sz w:val="20"/>
          <w:szCs w:val="24"/>
          <w:lang w:eastAsia="en-GB"/>
        </w:rPr>
        <w:t>small</w:t>
      </w:r>
      <w:r w:rsidRPr="0030158D">
        <w:rPr>
          <w:rFonts w:asciiTheme="minorHAnsi" w:hAnsiTheme="minorHAnsi" w:cstheme="minorHAnsi"/>
          <w:color w:val="1F497D" w:themeColor="text2"/>
          <w:sz w:val="20"/>
          <w:szCs w:val="24"/>
          <w:lang w:eastAsia="en-GB"/>
        </w:rPr>
        <w:t xml:space="preserve"> groups.  We also intend to purchase Big Maths as a whole school maths approach which will provide online challenges, teaching activities with </w:t>
      </w:r>
      <w:r w:rsidR="00601095" w:rsidRPr="0030158D">
        <w:rPr>
          <w:rFonts w:asciiTheme="minorHAnsi" w:hAnsiTheme="minorHAnsi" w:cstheme="minorHAnsi"/>
          <w:color w:val="1F497D" w:themeColor="text2"/>
          <w:sz w:val="20"/>
          <w:szCs w:val="24"/>
          <w:lang w:eastAsia="en-GB"/>
        </w:rPr>
        <w:t>resource</w:t>
      </w:r>
      <w:r w:rsidRPr="0030158D">
        <w:rPr>
          <w:rFonts w:asciiTheme="minorHAnsi" w:hAnsiTheme="minorHAnsi" w:cstheme="minorHAnsi"/>
          <w:color w:val="1F497D" w:themeColor="text2"/>
          <w:sz w:val="20"/>
          <w:szCs w:val="24"/>
          <w:lang w:eastAsia="en-GB"/>
        </w:rPr>
        <w:t xml:space="preserve"> materials and will collate data on individual pupil performance.  Along side this we have purchased </w:t>
      </w:r>
      <w:proofErr w:type="spellStart"/>
      <w:r w:rsidRPr="0030158D">
        <w:rPr>
          <w:rFonts w:asciiTheme="minorHAnsi" w:hAnsiTheme="minorHAnsi" w:cstheme="minorHAnsi"/>
          <w:color w:val="1F497D" w:themeColor="text2"/>
          <w:sz w:val="20"/>
          <w:szCs w:val="24"/>
          <w:lang w:eastAsia="en-GB"/>
        </w:rPr>
        <w:t>Lechie</w:t>
      </w:r>
      <w:proofErr w:type="spellEnd"/>
      <w:r w:rsidRPr="0030158D">
        <w:rPr>
          <w:rFonts w:asciiTheme="minorHAnsi" w:hAnsiTheme="minorHAnsi" w:cstheme="minorHAnsi"/>
          <w:color w:val="1F497D" w:themeColor="text2"/>
          <w:sz w:val="20"/>
          <w:szCs w:val="24"/>
          <w:lang w:eastAsia="en-GB"/>
        </w:rPr>
        <w:t xml:space="preserve"> and </w:t>
      </w:r>
      <w:proofErr w:type="spellStart"/>
      <w:r w:rsidRPr="0030158D">
        <w:rPr>
          <w:rFonts w:asciiTheme="minorHAnsi" w:hAnsiTheme="minorHAnsi" w:cstheme="minorHAnsi"/>
          <w:color w:val="1F497D" w:themeColor="text2"/>
          <w:sz w:val="20"/>
          <w:szCs w:val="24"/>
          <w:lang w:eastAsia="en-GB"/>
        </w:rPr>
        <w:t>Lechie</w:t>
      </w:r>
      <w:proofErr w:type="spellEnd"/>
      <w:r w:rsidRPr="0030158D">
        <w:rPr>
          <w:rFonts w:asciiTheme="minorHAnsi" w:hAnsiTheme="minorHAnsi" w:cstheme="minorHAnsi"/>
          <w:color w:val="1F497D" w:themeColor="text2"/>
          <w:sz w:val="20"/>
          <w:szCs w:val="24"/>
          <w:lang w:eastAsia="en-GB"/>
        </w:rPr>
        <w:t xml:space="preserve"> </w:t>
      </w:r>
      <w:r w:rsidR="00601095" w:rsidRPr="0030158D">
        <w:rPr>
          <w:rFonts w:asciiTheme="minorHAnsi" w:hAnsiTheme="minorHAnsi" w:cstheme="minorHAnsi"/>
          <w:color w:val="1F497D" w:themeColor="text2"/>
          <w:sz w:val="20"/>
          <w:szCs w:val="24"/>
          <w:lang w:eastAsia="en-GB"/>
        </w:rPr>
        <w:t xml:space="preserve">Primary </w:t>
      </w:r>
      <w:r w:rsidR="00601095" w:rsidRPr="0030158D">
        <w:rPr>
          <w:rFonts w:asciiTheme="minorHAnsi" w:hAnsiTheme="minorHAnsi" w:cstheme="minorHAnsi"/>
          <w:color w:val="1F497D" w:themeColor="text2"/>
          <w:sz w:val="20"/>
          <w:szCs w:val="24"/>
          <w:lang w:eastAsia="en-GB"/>
        </w:rPr>
        <w:lastRenderedPageBreak/>
        <w:t>Maths for Scotland textbooks for Early and First Level which supports our conceptual numeracy approach and consistent use of mathematical terms and language.</w:t>
      </w:r>
    </w:p>
    <w:p w14:paraId="2BB1F2D9" w14:textId="77777777" w:rsidR="0030158D" w:rsidRDefault="0030158D" w:rsidP="005418BA">
      <w:pPr>
        <w:rPr>
          <w:rFonts w:asciiTheme="minorHAnsi" w:hAnsiTheme="minorHAnsi" w:cstheme="minorHAnsi"/>
          <w:sz w:val="24"/>
          <w:szCs w:val="24"/>
          <w:lang w:eastAsia="en-GB"/>
        </w:rPr>
      </w:pPr>
    </w:p>
    <w:p w14:paraId="04DFF313" w14:textId="77777777" w:rsidR="00065867" w:rsidRDefault="00065867" w:rsidP="005418BA">
      <w:pPr>
        <w:rPr>
          <w:rFonts w:asciiTheme="minorHAnsi" w:hAnsiTheme="minorHAnsi" w:cstheme="minorHAnsi"/>
          <w:sz w:val="24"/>
          <w:szCs w:val="24"/>
          <w:lang w:eastAsia="en-GB"/>
        </w:rPr>
      </w:pPr>
    </w:p>
    <w:p w14:paraId="0EEE6B61" w14:textId="704E3F51" w:rsidR="00724A30" w:rsidRPr="00601095" w:rsidRDefault="00C77F59" w:rsidP="005418BA">
      <w:pPr>
        <w:rPr>
          <w:rFonts w:asciiTheme="minorHAnsi" w:hAnsiTheme="minorHAnsi" w:cstheme="minorHAnsi"/>
          <w:sz w:val="24"/>
          <w:szCs w:val="24"/>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99200" behindDoc="0" locked="0" layoutInCell="1" allowOverlap="1" wp14:anchorId="2C7E476A" wp14:editId="12E41B8F">
                <wp:simplePos x="0" y="0"/>
                <wp:positionH relativeFrom="column">
                  <wp:posOffset>5380355</wp:posOffset>
                </wp:positionH>
                <wp:positionV relativeFrom="paragraph">
                  <wp:posOffset>2523490</wp:posOffset>
                </wp:positionV>
                <wp:extent cx="9282430" cy="870839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82430" cy="87083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73C60" id="Rectangle 28" o:spid="_x0000_s1026" style="position:absolute;margin-left:423.65pt;margin-top:198.7pt;width:730.9pt;height:685.7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CA7wIAAB4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" filled="f" stroked="f" strokeweight="2pt">
                <v:shadow color="black [0]"/>
                <o:lock v:ext="edit" shapetype="t"/>
                <v:textbox inset="0,0,0,0"/>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01248" behindDoc="0" locked="0" layoutInCell="1" allowOverlap="1" wp14:anchorId="59E3BFEF" wp14:editId="114729B1">
                <wp:simplePos x="0" y="0"/>
                <wp:positionH relativeFrom="column">
                  <wp:posOffset>6438265</wp:posOffset>
                </wp:positionH>
                <wp:positionV relativeFrom="paragraph">
                  <wp:posOffset>7045325</wp:posOffset>
                </wp:positionV>
                <wp:extent cx="3939540" cy="2894965"/>
                <wp:effectExtent l="0" t="0" r="4445" b="38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39540" cy="2894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43BF" id="Rectangle 29" o:spid="_x0000_s1026" style="position:absolute;margin-left:506.95pt;margin-top:554.75pt;width:310.2pt;height:227.9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" filled="f" stroked="f" strokeweight="2pt">
                <v:shadow color="black [0]"/>
                <o:lock v:ext="edit" shapetype="t"/>
                <v:textbox inset="0,0,0,0"/>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03296" behindDoc="0" locked="0" layoutInCell="1" allowOverlap="1" wp14:anchorId="7217140F" wp14:editId="7A697C75">
                <wp:simplePos x="0" y="0"/>
                <wp:positionH relativeFrom="column">
                  <wp:posOffset>10642600</wp:posOffset>
                </wp:positionH>
                <wp:positionV relativeFrom="paragraph">
                  <wp:posOffset>7045325</wp:posOffset>
                </wp:positionV>
                <wp:extent cx="3980180" cy="2881630"/>
                <wp:effectExtent l="3175"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80180" cy="28816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93F90" id="Rectangle 30" o:spid="_x0000_s1026" style="position:absolute;margin-left:838pt;margin-top:554.75pt;width:313.4pt;height:226.9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" filled="f" stroked="f" strokeweight="2pt">
                <v:shadow color="black [0]"/>
                <o:lock v:ext="edit" shapetype="t"/>
                <v:textbox inset="0,0,0,0"/>
              </v:rect>
            </w:pict>
          </mc:Fallback>
        </mc:AlternateContent>
      </w:r>
    </w:p>
    <w:p w14:paraId="6B9A2860" w14:textId="77777777" w:rsidR="00724A30" w:rsidRDefault="00724A30" w:rsidP="005418BA">
      <w:pPr>
        <w:rPr>
          <w:rFonts w:ascii="Times New Roman" w:hAnsi="Times New Roman"/>
          <w:sz w:val="24"/>
          <w:szCs w:val="24"/>
          <w:lang w:eastAsia="en-GB"/>
        </w:rPr>
      </w:pPr>
    </w:p>
    <w:tbl>
      <w:tblPr>
        <w:tblStyle w:val="TableGrid"/>
        <w:tblW w:w="0" w:type="auto"/>
        <w:tblLook w:val="04A0" w:firstRow="1" w:lastRow="0" w:firstColumn="1" w:lastColumn="0" w:noHBand="0" w:noVBand="1"/>
      </w:tblPr>
      <w:tblGrid>
        <w:gridCol w:w="2021"/>
        <w:gridCol w:w="1421"/>
        <w:gridCol w:w="1422"/>
        <w:gridCol w:w="1652"/>
        <w:gridCol w:w="1417"/>
        <w:gridCol w:w="1084"/>
      </w:tblGrid>
      <w:tr w:rsidR="002B0FCB" w:rsidRPr="00BA1075" w14:paraId="6F0F904F" w14:textId="77777777" w:rsidTr="00932CC2">
        <w:trPr>
          <w:trHeight w:val="593"/>
        </w:trPr>
        <w:tc>
          <w:tcPr>
            <w:tcW w:w="9017" w:type="dxa"/>
            <w:gridSpan w:val="6"/>
          </w:tcPr>
          <w:p w14:paraId="140BD74D" w14:textId="088130D0" w:rsidR="002B0FCB" w:rsidRPr="00BA1075" w:rsidRDefault="002B0FCB" w:rsidP="00BA0A76">
            <w:pPr>
              <w:jc w:val="center"/>
              <w:rPr>
                <w:b/>
                <w:bCs/>
                <w:color w:val="1F497D" w:themeColor="text2"/>
              </w:rPr>
            </w:pPr>
            <w:r w:rsidRPr="00BA1075">
              <w:rPr>
                <w:b/>
                <w:bCs/>
                <w:color w:val="1F497D" w:themeColor="text2"/>
              </w:rPr>
              <w:t>Falkland Primary School</w:t>
            </w:r>
          </w:p>
          <w:p w14:paraId="5426D389" w14:textId="77777777" w:rsidR="002B0FCB" w:rsidRDefault="002B0FCB" w:rsidP="002B0FCB">
            <w:pPr>
              <w:jc w:val="center"/>
              <w:rPr>
                <w:b/>
                <w:bCs/>
                <w:color w:val="1F497D" w:themeColor="text2"/>
              </w:rPr>
            </w:pPr>
            <w:r w:rsidRPr="00BA1075">
              <w:rPr>
                <w:b/>
                <w:bCs/>
                <w:color w:val="1F497D" w:themeColor="text2"/>
              </w:rPr>
              <w:t xml:space="preserve">NIF QUALITY INDICATORS </w:t>
            </w:r>
          </w:p>
          <w:p w14:paraId="16150184" w14:textId="77777777" w:rsidR="002B0FCB" w:rsidRDefault="002B0FCB" w:rsidP="002B0FCB">
            <w:pPr>
              <w:jc w:val="center"/>
              <w:rPr>
                <w:b/>
                <w:bCs/>
                <w:color w:val="1F497D" w:themeColor="text2"/>
              </w:rPr>
            </w:pPr>
          </w:p>
          <w:p w14:paraId="340B24B0" w14:textId="708E16FE" w:rsidR="002B0FCB" w:rsidRPr="00BA1075" w:rsidRDefault="002B0FCB" w:rsidP="002B0FCB">
            <w:pPr>
              <w:jc w:val="center"/>
              <w:rPr>
                <w:b/>
                <w:bCs/>
                <w:color w:val="1F497D" w:themeColor="text2"/>
              </w:rPr>
            </w:pPr>
            <w:r w:rsidRPr="00BA1075">
              <w:rPr>
                <w:b/>
                <w:bCs/>
                <w:color w:val="1F497D" w:themeColor="text2"/>
              </w:rPr>
              <w:t xml:space="preserve">School </w:t>
            </w:r>
          </w:p>
          <w:p w14:paraId="254F5228" w14:textId="2A8B3D2E" w:rsidR="002B0FCB" w:rsidRPr="00BA1075" w:rsidRDefault="002B0FCB" w:rsidP="002B0FCB">
            <w:pPr>
              <w:jc w:val="center"/>
              <w:rPr>
                <w:b/>
                <w:bCs/>
                <w:color w:val="1F497D" w:themeColor="text2"/>
              </w:rPr>
            </w:pPr>
            <w:r w:rsidRPr="00BA1075">
              <w:rPr>
                <w:b/>
                <w:bCs/>
                <w:color w:val="1F497D" w:themeColor="text2"/>
              </w:rPr>
              <w:t>Self-Evaluation</w:t>
            </w:r>
          </w:p>
        </w:tc>
      </w:tr>
      <w:tr w:rsidR="002B0FCB" w:rsidRPr="00BA1075" w14:paraId="6FBA05AA" w14:textId="77777777" w:rsidTr="002B0FCB">
        <w:trPr>
          <w:trHeight w:val="593"/>
        </w:trPr>
        <w:tc>
          <w:tcPr>
            <w:tcW w:w="2021" w:type="dxa"/>
            <w:vAlign w:val="center"/>
          </w:tcPr>
          <w:p w14:paraId="4320275A" w14:textId="77777777" w:rsidR="002B0FCB" w:rsidRPr="00BA1075" w:rsidRDefault="002B0FCB" w:rsidP="00BA0A76">
            <w:pPr>
              <w:jc w:val="center"/>
              <w:rPr>
                <w:rFonts w:ascii="Times New Roman" w:hAnsi="Times New Roman"/>
                <w:color w:val="1F497D" w:themeColor="text2"/>
                <w:lang w:eastAsia="en-GB"/>
              </w:rPr>
            </w:pPr>
            <w:bookmarkStart w:id="1" w:name="_Hlk50383960"/>
            <w:r w:rsidRPr="00BA1075">
              <w:rPr>
                <w:b/>
                <w:bCs/>
                <w:color w:val="1F497D" w:themeColor="text2"/>
              </w:rPr>
              <w:t>Quality Indicator</w:t>
            </w:r>
          </w:p>
        </w:tc>
        <w:tc>
          <w:tcPr>
            <w:tcW w:w="1421" w:type="dxa"/>
            <w:vAlign w:val="center"/>
          </w:tcPr>
          <w:p w14:paraId="2B3C941E" w14:textId="3315DBF6" w:rsidR="002B0FCB" w:rsidRPr="002B0FCB" w:rsidRDefault="002B0FCB" w:rsidP="002B0FCB">
            <w:pPr>
              <w:jc w:val="center"/>
              <w:rPr>
                <w:rFonts w:asciiTheme="minorHAnsi" w:hAnsiTheme="minorHAnsi" w:cstheme="minorHAnsi"/>
                <w:bCs/>
                <w:color w:val="1F497D" w:themeColor="text2"/>
                <w:sz w:val="24"/>
              </w:rPr>
            </w:pPr>
            <w:r w:rsidRPr="002B0FCB">
              <w:rPr>
                <w:rFonts w:asciiTheme="minorHAnsi" w:hAnsiTheme="minorHAnsi" w:cstheme="minorHAnsi"/>
                <w:bCs/>
                <w:color w:val="1F497D" w:themeColor="text2"/>
                <w:sz w:val="24"/>
              </w:rPr>
              <w:t>2017-2018</w:t>
            </w:r>
          </w:p>
        </w:tc>
        <w:tc>
          <w:tcPr>
            <w:tcW w:w="1422" w:type="dxa"/>
            <w:vAlign w:val="center"/>
          </w:tcPr>
          <w:p w14:paraId="2D9C7A30" w14:textId="6D6CA0B7" w:rsidR="002B0FCB" w:rsidRPr="002B0FCB" w:rsidRDefault="002B0FCB" w:rsidP="002B0FCB">
            <w:pPr>
              <w:jc w:val="center"/>
              <w:rPr>
                <w:rFonts w:asciiTheme="minorHAnsi" w:hAnsiTheme="minorHAnsi" w:cstheme="minorHAnsi"/>
                <w:bCs/>
                <w:color w:val="1F497D" w:themeColor="text2"/>
                <w:sz w:val="24"/>
              </w:rPr>
            </w:pPr>
            <w:r w:rsidRPr="002B0FCB">
              <w:rPr>
                <w:rFonts w:asciiTheme="minorHAnsi" w:hAnsiTheme="minorHAnsi" w:cstheme="minorHAnsi"/>
                <w:bCs/>
                <w:color w:val="1F497D" w:themeColor="text2"/>
                <w:sz w:val="24"/>
              </w:rPr>
              <w:t>2018-19</w:t>
            </w:r>
          </w:p>
        </w:tc>
        <w:tc>
          <w:tcPr>
            <w:tcW w:w="1652" w:type="dxa"/>
            <w:vAlign w:val="center"/>
          </w:tcPr>
          <w:p w14:paraId="65CDFE75" w14:textId="0F318991" w:rsidR="002B0FCB" w:rsidRPr="002B0FCB" w:rsidRDefault="002B0FCB" w:rsidP="002B0FCB">
            <w:pPr>
              <w:jc w:val="center"/>
              <w:rPr>
                <w:rFonts w:asciiTheme="minorHAnsi" w:hAnsiTheme="minorHAnsi" w:cstheme="minorHAnsi"/>
                <w:color w:val="1F497D" w:themeColor="text2"/>
                <w:sz w:val="24"/>
                <w:lang w:eastAsia="en-GB"/>
              </w:rPr>
            </w:pPr>
            <w:r w:rsidRPr="002B0FCB">
              <w:rPr>
                <w:rFonts w:asciiTheme="minorHAnsi" w:hAnsiTheme="minorHAnsi" w:cstheme="minorHAnsi"/>
                <w:color w:val="1F497D" w:themeColor="text2"/>
                <w:sz w:val="24"/>
                <w:lang w:eastAsia="en-GB"/>
              </w:rPr>
              <w:t>2019-20</w:t>
            </w:r>
          </w:p>
        </w:tc>
        <w:tc>
          <w:tcPr>
            <w:tcW w:w="1417" w:type="dxa"/>
            <w:vAlign w:val="center"/>
          </w:tcPr>
          <w:p w14:paraId="66A13573" w14:textId="0C183994" w:rsidR="002B0FCB" w:rsidRPr="002B0FCB" w:rsidRDefault="002B0FCB" w:rsidP="002B0FCB">
            <w:pPr>
              <w:widowControl w:val="0"/>
              <w:jc w:val="center"/>
              <w:rPr>
                <w:rFonts w:asciiTheme="minorHAnsi" w:hAnsiTheme="minorHAnsi" w:cstheme="minorHAnsi"/>
                <w:bCs/>
                <w:color w:val="1F497D" w:themeColor="text2"/>
                <w:sz w:val="24"/>
                <w:szCs w:val="16"/>
              </w:rPr>
            </w:pPr>
            <w:r w:rsidRPr="002B0FCB">
              <w:rPr>
                <w:rFonts w:asciiTheme="minorHAnsi" w:hAnsiTheme="minorHAnsi" w:cstheme="minorHAnsi"/>
                <w:bCs/>
                <w:color w:val="1F497D" w:themeColor="text2"/>
                <w:sz w:val="24"/>
                <w:szCs w:val="16"/>
              </w:rPr>
              <w:t>2020-21</w:t>
            </w:r>
          </w:p>
        </w:tc>
        <w:tc>
          <w:tcPr>
            <w:tcW w:w="1084" w:type="dxa"/>
            <w:vAlign w:val="center"/>
          </w:tcPr>
          <w:p w14:paraId="2AA7C139" w14:textId="09C1B09D" w:rsidR="002B0FCB" w:rsidRPr="00BA1075" w:rsidRDefault="002B0FCB" w:rsidP="00BA0A76">
            <w:pPr>
              <w:widowControl w:val="0"/>
              <w:jc w:val="center"/>
              <w:rPr>
                <w:bCs/>
                <w:color w:val="1F497D" w:themeColor="text2"/>
                <w:sz w:val="16"/>
                <w:szCs w:val="16"/>
              </w:rPr>
            </w:pPr>
            <w:r w:rsidRPr="00BA1075">
              <w:rPr>
                <w:bCs/>
                <w:color w:val="1F497D" w:themeColor="text2"/>
                <w:sz w:val="16"/>
                <w:szCs w:val="16"/>
              </w:rPr>
              <w:t>Inspection Evaluation</w:t>
            </w:r>
          </w:p>
          <w:p w14:paraId="00AC5EB5" w14:textId="77777777" w:rsidR="002B0FCB" w:rsidRPr="00BA1075" w:rsidRDefault="002B0FCB" w:rsidP="00BA0A76">
            <w:pPr>
              <w:jc w:val="center"/>
              <w:rPr>
                <w:rFonts w:ascii="Times New Roman" w:hAnsi="Times New Roman"/>
                <w:color w:val="1F497D" w:themeColor="text2"/>
                <w:sz w:val="24"/>
                <w:szCs w:val="24"/>
                <w:lang w:eastAsia="en-GB"/>
              </w:rPr>
            </w:pPr>
            <w:r w:rsidRPr="00BA1075">
              <w:rPr>
                <w:bCs/>
                <w:color w:val="1F497D" w:themeColor="text2"/>
                <w:sz w:val="16"/>
                <w:szCs w:val="16"/>
              </w:rPr>
              <w:t>(where appropriate)</w:t>
            </w:r>
          </w:p>
        </w:tc>
      </w:tr>
      <w:tr w:rsidR="002B0FCB" w:rsidRPr="00BA1075" w14:paraId="19F6DF49" w14:textId="77777777" w:rsidTr="002B0FCB">
        <w:trPr>
          <w:trHeight w:val="593"/>
        </w:trPr>
        <w:tc>
          <w:tcPr>
            <w:tcW w:w="2021" w:type="dxa"/>
          </w:tcPr>
          <w:p w14:paraId="4E7848A3"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1.3 Leadership of Change</w:t>
            </w:r>
          </w:p>
        </w:tc>
        <w:tc>
          <w:tcPr>
            <w:tcW w:w="1421" w:type="dxa"/>
            <w:vAlign w:val="center"/>
          </w:tcPr>
          <w:p w14:paraId="1A745AAE" w14:textId="69E27D52" w:rsidR="002B0FCB" w:rsidRPr="00BA1075" w:rsidRDefault="002B0FCB" w:rsidP="00863055">
            <w:pPr>
              <w:widowControl w:val="0"/>
              <w:jc w:val="center"/>
              <w:rPr>
                <w:color w:val="1F497D" w:themeColor="text2"/>
                <w:sz w:val="20"/>
                <w:szCs w:val="20"/>
              </w:rPr>
            </w:pPr>
            <w:r>
              <w:rPr>
                <w:color w:val="1F497D" w:themeColor="text2"/>
                <w:sz w:val="20"/>
                <w:szCs w:val="20"/>
              </w:rPr>
              <w:t>VERY GOOD</w:t>
            </w:r>
          </w:p>
        </w:tc>
        <w:tc>
          <w:tcPr>
            <w:tcW w:w="1422" w:type="dxa"/>
            <w:vAlign w:val="center"/>
          </w:tcPr>
          <w:p w14:paraId="44C1978E" w14:textId="1C20F76B" w:rsidR="002B0FCB" w:rsidRPr="00BA1075" w:rsidRDefault="002B0FCB" w:rsidP="00863055">
            <w:pPr>
              <w:widowControl w:val="0"/>
              <w:jc w:val="center"/>
              <w:rPr>
                <w:color w:val="1F497D" w:themeColor="text2"/>
                <w:sz w:val="20"/>
                <w:szCs w:val="20"/>
              </w:rPr>
            </w:pPr>
            <w:r>
              <w:rPr>
                <w:color w:val="1F497D" w:themeColor="text2"/>
                <w:sz w:val="20"/>
                <w:szCs w:val="20"/>
              </w:rPr>
              <w:t>VERY GGOD</w:t>
            </w:r>
          </w:p>
        </w:tc>
        <w:tc>
          <w:tcPr>
            <w:tcW w:w="1652" w:type="dxa"/>
            <w:vAlign w:val="center"/>
          </w:tcPr>
          <w:p w14:paraId="77878096" w14:textId="67084EBD" w:rsidR="002B0FCB" w:rsidRPr="00BA1075" w:rsidRDefault="002B0FCB" w:rsidP="00863055">
            <w:pPr>
              <w:widowControl w:val="0"/>
              <w:jc w:val="center"/>
              <w:rPr>
                <w:color w:val="1F497D" w:themeColor="text2"/>
                <w:sz w:val="20"/>
                <w:szCs w:val="20"/>
              </w:rPr>
            </w:pPr>
            <w:r w:rsidRPr="00BA1075">
              <w:rPr>
                <w:color w:val="1F497D" w:themeColor="text2"/>
                <w:sz w:val="20"/>
                <w:szCs w:val="20"/>
              </w:rPr>
              <w:t>VERY GOOD</w:t>
            </w:r>
          </w:p>
        </w:tc>
        <w:tc>
          <w:tcPr>
            <w:tcW w:w="1417" w:type="dxa"/>
            <w:vAlign w:val="center"/>
          </w:tcPr>
          <w:p w14:paraId="11A708C5" w14:textId="7CFD79A6" w:rsidR="002B0FCB" w:rsidRPr="002B0FCB" w:rsidRDefault="002B0FCB" w:rsidP="002B0FCB">
            <w:pPr>
              <w:jc w:val="center"/>
              <w:rPr>
                <w:rFonts w:asciiTheme="minorHAnsi" w:hAnsiTheme="minorHAnsi" w:cstheme="minorHAnsi"/>
                <w:color w:val="1F497D" w:themeColor="text2"/>
                <w:sz w:val="20"/>
                <w:szCs w:val="24"/>
                <w:lang w:eastAsia="en-GB"/>
              </w:rPr>
            </w:pPr>
            <w:r w:rsidRPr="002B0FCB">
              <w:rPr>
                <w:rFonts w:asciiTheme="minorHAnsi" w:hAnsiTheme="minorHAnsi" w:cstheme="minorHAnsi"/>
                <w:color w:val="1F497D" w:themeColor="text2"/>
                <w:sz w:val="20"/>
                <w:szCs w:val="24"/>
                <w:lang w:eastAsia="en-GB"/>
              </w:rPr>
              <w:t>VERY GOOD</w:t>
            </w:r>
          </w:p>
        </w:tc>
        <w:tc>
          <w:tcPr>
            <w:tcW w:w="1084" w:type="dxa"/>
          </w:tcPr>
          <w:p w14:paraId="245CDF7F" w14:textId="518C6261" w:rsidR="002B0FCB" w:rsidRPr="00BA1075" w:rsidRDefault="002B0FCB" w:rsidP="00863055">
            <w:pPr>
              <w:rPr>
                <w:rFonts w:ascii="Times New Roman" w:hAnsi="Times New Roman"/>
                <w:color w:val="1F497D" w:themeColor="text2"/>
                <w:sz w:val="24"/>
                <w:szCs w:val="24"/>
                <w:lang w:eastAsia="en-GB"/>
              </w:rPr>
            </w:pPr>
          </w:p>
        </w:tc>
      </w:tr>
      <w:tr w:rsidR="002B0FCB" w:rsidRPr="00BA1075" w14:paraId="3D85E4C2" w14:textId="77777777" w:rsidTr="002B0FCB">
        <w:trPr>
          <w:trHeight w:val="593"/>
        </w:trPr>
        <w:tc>
          <w:tcPr>
            <w:tcW w:w="2021" w:type="dxa"/>
          </w:tcPr>
          <w:p w14:paraId="2EE0A653"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2.3 Learning, teaching and assessment</w:t>
            </w:r>
          </w:p>
        </w:tc>
        <w:tc>
          <w:tcPr>
            <w:tcW w:w="1421" w:type="dxa"/>
            <w:vAlign w:val="center"/>
          </w:tcPr>
          <w:p w14:paraId="0EC66313" w14:textId="157E954B" w:rsidR="002B0FCB" w:rsidRPr="00BA1075" w:rsidRDefault="002B0FCB" w:rsidP="00863055">
            <w:pPr>
              <w:widowControl w:val="0"/>
              <w:jc w:val="center"/>
              <w:rPr>
                <w:color w:val="1F497D" w:themeColor="text2"/>
                <w:sz w:val="20"/>
                <w:szCs w:val="20"/>
              </w:rPr>
            </w:pPr>
            <w:r>
              <w:rPr>
                <w:color w:val="1F497D" w:themeColor="text2"/>
                <w:sz w:val="20"/>
                <w:szCs w:val="20"/>
              </w:rPr>
              <w:t>GOOD</w:t>
            </w:r>
          </w:p>
        </w:tc>
        <w:tc>
          <w:tcPr>
            <w:tcW w:w="1422" w:type="dxa"/>
            <w:vAlign w:val="center"/>
          </w:tcPr>
          <w:p w14:paraId="17E6BEA7" w14:textId="7E90BA79" w:rsidR="002B0FCB" w:rsidRPr="00BA1075" w:rsidRDefault="002B0FCB" w:rsidP="00863055">
            <w:pPr>
              <w:widowControl w:val="0"/>
              <w:jc w:val="center"/>
              <w:rPr>
                <w:color w:val="1F497D" w:themeColor="text2"/>
                <w:sz w:val="20"/>
                <w:szCs w:val="20"/>
              </w:rPr>
            </w:pPr>
            <w:r>
              <w:rPr>
                <w:color w:val="1F497D" w:themeColor="text2"/>
                <w:sz w:val="20"/>
                <w:szCs w:val="20"/>
              </w:rPr>
              <w:t>GOOD</w:t>
            </w:r>
          </w:p>
        </w:tc>
        <w:tc>
          <w:tcPr>
            <w:tcW w:w="1652" w:type="dxa"/>
            <w:vAlign w:val="center"/>
          </w:tcPr>
          <w:p w14:paraId="7B597778" w14:textId="67D2F6FA" w:rsidR="002B0FCB" w:rsidRPr="00BA1075" w:rsidRDefault="002B0FCB" w:rsidP="00863055">
            <w:pPr>
              <w:widowControl w:val="0"/>
              <w:jc w:val="center"/>
              <w:rPr>
                <w:color w:val="1F497D" w:themeColor="text2"/>
                <w:sz w:val="20"/>
                <w:szCs w:val="20"/>
              </w:rPr>
            </w:pPr>
            <w:r>
              <w:rPr>
                <w:color w:val="1F497D" w:themeColor="text2"/>
                <w:sz w:val="20"/>
                <w:szCs w:val="20"/>
              </w:rPr>
              <w:t>VERY GOOD</w:t>
            </w:r>
          </w:p>
        </w:tc>
        <w:tc>
          <w:tcPr>
            <w:tcW w:w="1417" w:type="dxa"/>
            <w:vAlign w:val="center"/>
          </w:tcPr>
          <w:p w14:paraId="639D8C85" w14:textId="375A8940" w:rsidR="002B0FCB" w:rsidRPr="002B0FCB" w:rsidRDefault="002B0FCB" w:rsidP="002B0FCB">
            <w:pPr>
              <w:jc w:val="cente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VERY GOOD</w:t>
            </w:r>
          </w:p>
        </w:tc>
        <w:tc>
          <w:tcPr>
            <w:tcW w:w="1084" w:type="dxa"/>
          </w:tcPr>
          <w:p w14:paraId="32493513" w14:textId="500825C3" w:rsidR="002B0FCB" w:rsidRPr="00BA1075" w:rsidRDefault="002B0FCB" w:rsidP="00863055">
            <w:pPr>
              <w:rPr>
                <w:rFonts w:ascii="Times New Roman" w:hAnsi="Times New Roman"/>
                <w:color w:val="1F497D" w:themeColor="text2"/>
                <w:sz w:val="24"/>
                <w:szCs w:val="24"/>
                <w:lang w:eastAsia="en-GB"/>
              </w:rPr>
            </w:pPr>
          </w:p>
        </w:tc>
      </w:tr>
      <w:tr w:rsidR="002B0FCB" w:rsidRPr="00BA1075" w14:paraId="38D97D04" w14:textId="77777777" w:rsidTr="002B0FCB">
        <w:trPr>
          <w:trHeight w:val="593"/>
        </w:trPr>
        <w:tc>
          <w:tcPr>
            <w:tcW w:w="2021" w:type="dxa"/>
          </w:tcPr>
          <w:p w14:paraId="54A5AB8F"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3.1 Ensuring wellbeing, equity and inclusion</w:t>
            </w:r>
          </w:p>
        </w:tc>
        <w:tc>
          <w:tcPr>
            <w:tcW w:w="1421" w:type="dxa"/>
            <w:vAlign w:val="center"/>
          </w:tcPr>
          <w:p w14:paraId="2C417377" w14:textId="79A1A6D0" w:rsidR="002B0FCB" w:rsidRDefault="002B0FCB" w:rsidP="00863055">
            <w:pPr>
              <w:widowControl w:val="0"/>
              <w:jc w:val="center"/>
              <w:rPr>
                <w:color w:val="1F497D" w:themeColor="text2"/>
                <w:sz w:val="20"/>
                <w:szCs w:val="20"/>
              </w:rPr>
            </w:pPr>
            <w:r>
              <w:rPr>
                <w:color w:val="1F497D" w:themeColor="text2"/>
                <w:sz w:val="20"/>
                <w:szCs w:val="20"/>
              </w:rPr>
              <w:t>GOOD</w:t>
            </w:r>
          </w:p>
        </w:tc>
        <w:tc>
          <w:tcPr>
            <w:tcW w:w="1422" w:type="dxa"/>
            <w:vAlign w:val="center"/>
          </w:tcPr>
          <w:p w14:paraId="745DBFE2" w14:textId="6C824BFA" w:rsidR="002B0FCB" w:rsidRDefault="002B0FCB" w:rsidP="00863055">
            <w:pPr>
              <w:widowControl w:val="0"/>
              <w:jc w:val="center"/>
              <w:rPr>
                <w:color w:val="1F497D" w:themeColor="text2"/>
                <w:sz w:val="20"/>
                <w:szCs w:val="20"/>
              </w:rPr>
            </w:pPr>
            <w:r>
              <w:rPr>
                <w:color w:val="1F497D" w:themeColor="text2"/>
                <w:sz w:val="20"/>
                <w:szCs w:val="20"/>
              </w:rPr>
              <w:t>GOOD</w:t>
            </w:r>
          </w:p>
        </w:tc>
        <w:tc>
          <w:tcPr>
            <w:tcW w:w="1652" w:type="dxa"/>
            <w:vAlign w:val="center"/>
          </w:tcPr>
          <w:p w14:paraId="72B378EB" w14:textId="0A2CD115" w:rsidR="002B0FCB" w:rsidRPr="00BA1075" w:rsidRDefault="002B0FCB" w:rsidP="00863055">
            <w:pPr>
              <w:widowControl w:val="0"/>
              <w:jc w:val="center"/>
              <w:rPr>
                <w:color w:val="1F497D" w:themeColor="text2"/>
                <w:sz w:val="20"/>
                <w:szCs w:val="20"/>
              </w:rPr>
            </w:pPr>
            <w:r>
              <w:rPr>
                <w:color w:val="1F497D" w:themeColor="text2"/>
                <w:sz w:val="20"/>
                <w:szCs w:val="20"/>
              </w:rPr>
              <w:t xml:space="preserve"> VERY GOOD</w:t>
            </w:r>
          </w:p>
        </w:tc>
        <w:tc>
          <w:tcPr>
            <w:tcW w:w="1417" w:type="dxa"/>
            <w:vAlign w:val="center"/>
          </w:tcPr>
          <w:p w14:paraId="4FFF3597" w14:textId="2EAAF8C5" w:rsidR="002B0FCB" w:rsidRPr="002B0FCB" w:rsidRDefault="002B0FCB" w:rsidP="002B0FCB">
            <w:pPr>
              <w:jc w:val="cente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VERY GOOD</w:t>
            </w:r>
          </w:p>
        </w:tc>
        <w:tc>
          <w:tcPr>
            <w:tcW w:w="1084" w:type="dxa"/>
          </w:tcPr>
          <w:p w14:paraId="6A32C5C1" w14:textId="2E24ACA0" w:rsidR="002B0FCB" w:rsidRPr="00BA1075" w:rsidRDefault="002B0FCB" w:rsidP="00863055">
            <w:pPr>
              <w:rPr>
                <w:rFonts w:ascii="Times New Roman" w:hAnsi="Times New Roman"/>
                <w:color w:val="1F497D" w:themeColor="text2"/>
                <w:sz w:val="24"/>
                <w:szCs w:val="24"/>
                <w:lang w:eastAsia="en-GB"/>
              </w:rPr>
            </w:pPr>
          </w:p>
        </w:tc>
      </w:tr>
      <w:tr w:rsidR="002B0FCB" w:rsidRPr="00BA1075" w14:paraId="5B6BD759" w14:textId="77777777" w:rsidTr="002B0FCB">
        <w:trPr>
          <w:trHeight w:val="593"/>
        </w:trPr>
        <w:tc>
          <w:tcPr>
            <w:tcW w:w="2021" w:type="dxa"/>
          </w:tcPr>
          <w:p w14:paraId="0A9DDE9E"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3.2 Raising attainment and achievement</w:t>
            </w:r>
          </w:p>
        </w:tc>
        <w:tc>
          <w:tcPr>
            <w:tcW w:w="1421" w:type="dxa"/>
            <w:vAlign w:val="center"/>
          </w:tcPr>
          <w:p w14:paraId="5D5791CD" w14:textId="32808780" w:rsidR="002B0FCB" w:rsidRPr="00BA1075" w:rsidRDefault="002B0FCB" w:rsidP="00863055">
            <w:pPr>
              <w:widowControl w:val="0"/>
              <w:jc w:val="center"/>
              <w:rPr>
                <w:color w:val="1F497D" w:themeColor="text2"/>
                <w:sz w:val="20"/>
                <w:szCs w:val="20"/>
              </w:rPr>
            </w:pPr>
            <w:r>
              <w:rPr>
                <w:color w:val="1F497D" w:themeColor="text2"/>
                <w:sz w:val="20"/>
                <w:szCs w:val="20"/>
              </w:rPr>
              <w:t>GOOD</w:t>
            </w:r>
          </w:p>
        </w:tc>
        <w:tc>
          <w:tcPr>
            <w:tcW w:w="1422" w:type="dxa"/>
            <w:vAlign w:val="center"/>
          </w:tcPr>
          <w:p w14:paraId="0307B23A" w14:textId="5F976F27" w:rsidR="002B0FCB" w:rsidRPr="00BA1075" w:rsidRDefault="002B0FCB" w:rsidP="00863055">
            <w:pPr>
              <w:widowControl w:val="0"/>
              <w:jc w:val="center"/>
              <w:rPr>
                <w:color w:val="1F497D" w:themeColor="text2"/>
                <w:sz w:val="20"/>
                <w:szCs w:val="20"/>
              </w:rPr>
            </w:pPr>
            <w:r>
              <w:rPr>
                <w:color w:val="1F497D" w:themeColor="text2"/>
                <w:sz w:val="20"/>
                <w:szCs w:val="20"/>
              </w:rPr>
              <w:t>GOOD</w:t>
            </w:r>
          </w:p>
        </w:tc>
        <w:tc>
          <w:tcPr>
            <w:tcW w:w="1652" w:type="dxa"/>
            <w:vAlign w:val="center"/>
          </w:tcPr>
          <w:p w14:paraId="657216E8" w14:textId="1DFD3D00" w:rsidR="002B0FCB" w:rsidRPr="00BA1075" w:rsidRDefault="002B0FCB" w:rsidP="00863055">
            <w:pPr>
              <w:widowControl w:val="0"/>
              <w:jc w:val="center"/>
              <w:rPr>
                <w:color w:val="1F497D" w:themeColor="text2"/>
                <w:sz w:val="20"/>
                <w:szCs w:val="20"/>
              </w:rPr>
            </w:pPr>
            <w:r>
              <w:rPr>
                <w:color w:val="1F497D" w:themeColor="text2"/>
                <w:sz w:val="20"/>
                <w:szCs w:val="20"/>
              </w:rPr>
              <w:t>VERY GOOD</w:t>
            </w:r>
          </w:p>
        </w:tc>
        <w:tc>
          <w:tcPr>
            <w:tcW w:w="1417" w:type="dxa"/>
            <w:vAlign w:val="center"/>
          </w:tcPr>
          <w:p w14:paraId="7ECB174A" w14:textId="3C20954A" w:rsidR="002B0FCB" w:rsidRPr="002B0FCB" w:rsidRDefault="002B0FCB" w:rsidP="002B0FCB">
            <w:pPr>
              <w:jc w:val="center"/>
              <w:rPr>
                <w:rFonts w:asciiTheme="minorHAnsi" w:hAnsiTheme="minorHAnsi" w:cstheme="minorHAnsi"/>
                <w:color w:val="1F497D" w:themeColor="text2"/>
                <w:sz w:val="20"/>
                <w:szCs w:val="24"/>
                <w:lang w:eastAsia="en-GB"/>
              </w:rPr>
            </w:pPr>
            <w:r>
              <w:rPr>
                <w:rFonts w:asciiTheme="minorHAnsi" w:hAnsiTheme="minorHAnsi" w:cstheme="minorHAnsi"/>
                <w:color w:val="1F497D" w:themeColor="text2"/>
                <w:sz w:val="20"/>
                <w:szCs w:val="24"/>
                <w:lang w:eastAsia="en-GB"/>
              </w:rPr>
              <w:t>VERY GOOD</w:t>
            </w:r>
          </w:p>
        </w:tc>
        <w:tc>
          <w:tcPr>
            <w:tcW w:w="1084" w:type="dxa"/>
          </w:tcPr>
          <w:p w14:paraId="64E5B55F" w14:textId="0CB7B5EE" w:rsidR="002B0FCB" w:rsidRPr="00BA1075" w:rsidRDefault="002B0FCB" w:rsidP="00863055">
            <w:pPr>
              <w:rPr>
                <w:rFonts w:ascii="Times New Roman" w:hAnsi="Times New Roman"/>
                <w:color w:val="1F497D" w:themeColor="text2"/>
                <w:sz w:val="24"/>
                <w:szCs w:val="24"/>
                <w:lang w:eastAsia="en-GB"/>
              </w:rPr>
            </w:pPr>
          </w:p>
        </w:tc>
      </w:tr>
      <w:bookmarkEnd w:id="1"/>
    </w:tbl>
    <w:p w14:paraId="5331695E" w14:textId="77777777" w:rsidR="00724A30" w:rsidRDefault="00724A30" w:rsidP="005418BA">
      <w:pPr>
        <w:rPr>
          <w:rFonts w:ascii="Times New Roman" w:hAnsi="Times New Roman"/>
          <w:sz w:val="24"/>
          <w:szCs w:val="24"/>
          <w:lang w:eastAsia="en-GB"/>
        </w:rPr>
      </w:pPr>
    </w:p>
    <w:tbl>
      <w:tblPr>
        <w:tblStyle w:val="TableGrid"/>
        <w:tblW w:w="0" w:type="auto"/>
        <w:tblLook w:val="04A0" w:firstRow="1" w:lastRow="0" w:firstColumn="1" w:lastColumn="0" w:noHBand="0" w:noVBand="1"/>
      </w:tblPr>
      <w:tblGrid>
        <w:gridCol w:w="2069"/>
        <w:gridCol w:w="1325"/>
        <w:gridCol w:w="1325"/>
        <w:gridCol w:w="1691"/>
        <w:gridCol w:w="1213"/>
        <w:gridCol w:w="1394"/>
      </w:tblGrid>
      <w:tr w:rsidR="002B0FCB" w14:paraId="2F44552D" w14:textId="77777777" w:rsidTr="00932CC2">
        <w:trPr>
          <w:trHeight w:val="494"/>
        </w:trPr>
        <w:tc>
          <w:tcPr>
            <w:tcW w:w="9017" w:type="dxa"/>
            <w:gridSpan w:val="6"/>
          </w:tcPr>
          <w:p w14:paraId="29A4148A" w14:textId="3F51D17B" w:rsidR="002B0FCB" w:rsidRPr="00BA1075" w:rsidRDefault="002B0FCB" w:rsidP="00BA0A76">
            <w:pPr>
              <w:jc w:val="center"/>
              <w:rPr>
                <w:b/>
                <w:bCs/>
                <w:color w:val="1F497D" w:themeColor="text2"/>
              </w:rPr>
            </w:pPr>
            <w:r w:rsidRPr="00BA1075">
              <w:rPr>
                <w:b/>
                <w:bCs/>
                <w:color w:val="1F497D" w:themeColor="text2"/>
              </w:rPr>
              <w:t>Falkland Nursery</w:t>
            </w:r>
          </w:p>
          <w:p w14:paraId="4CCE7728" w14:textId="77777777" w:rsidR="002B0FCB" w:rsidRDefault="002B0FCB" w:rsidP="002B0FCB">
            <w:pPr>
              <w:widowControl w:val="0"/>
              <w:jc w:val="center"/>
              <w:rPr>
                <w:b/>
                <w:bCs/>
                <w:color w:val="1F497D" w:themeColor="text2"/>
              </w:rPr>
            </w:pPr>
            <w:r w:rsidRPr="00BA1075">
              <w:rPr>
                <w:b/>
                <w:bCs/>
                <w:color w:val="1F497D" w:themeColor="text2"/>
              </w:rPr>
              <w:t xml:space="preserve">NIF QUALITY INDICATORS </w:t>
            </w:r>
          </w:p>
          <w:p w14:paraId="451BF11A" w14:textId="77777777" w:rsidR="002B0FCB" w:rsidRDefault="002B0FCB" w:rsidP="002B0FCB">
            <w:pPr>
              <w:widowControl w:val="0"/>
              <w:jc w:val="center"/>
              <w:rPr>
                <w:b/>
                <w:bCs/>
                <w:color w:val="1F497D" w:themeColor="text2"/>
              </w:rPr>
            </w:pPr>
          </w:p>
          <w:p w14:paraId="4FE03657" w14:textId="27BE2847" w:rsidR="002B0FCB" w:rsidRPr="00BA1075" w:rsidRDefault="002B0FCB" w:rsidP="002B0FCB">
            <w:pPr>
              <w:widowControl w:val="0"/>
              <w:jc w:val="center"/>
              <w:rPr>
                <w:b/>
                <w:bCs/>
                <w:color w:val="1F497D" w:themeColor="text2"/>
              </w:rPr>
            </w:pPr>
            <w:r w:rsidRPr="00BA1075">
              <w:rPr>
                <w:b/>
                <w:bCs/>
                <w:color w:val="1F497D" w:themeColor="text2"/>
              </w:rPr>
              <w:t>Nursery</w:t>
            </w:r>
          </w:p>
          <w:p w14:paraId="16B4C05C" w14:textId="6791961F" w:rsidR="002B0FCB" w:rsidRPr="00BA1075" w:rsidRDefault="002B0FCB" w:rsidP="002B0FCB">
            <w:pPr>
              <w:jc w:val="center"/>
              <w:rPr>
                <w:rFonts w:ascii="Times New Roman" w:hAnsi="Times New Roman"/>
                <w:color w:val="1F497D" w:themeColor="text2"/>
                <w:sz w:val="24"/>
                <w:szCs w:val="24"/>
                <w:lang w:eastAsia="en-GB"/>
              </w:rPr>
            </w:pPr>
            <w:r w:rsidRPr="00BA1075">
              <w:rPr>
                <w:b/>
                <w:bCs/>
                <w:color w:val="1F497D" w:themeColor="text2"/>
              </w:rPr>
              <w:t>Self-Evaluation</w:t>
            </w:r>
          </w:p>
        </w:tc>
      </w:tr>
      <w:tr w:rsidR="002B0FCB" w14:paraId="70055CF3" w14:textId="77777777" w:rsidTr="002B0FCB">
        <w:trPr>
          <w:trHeight w:val="494"/>
        </w:trPr>
        <w:tc>
          <w:tcPr>
            <w:tcW w:w="2069" w:type="dxa"/>
            <w:vAlign w:val="center"/>
          </w:tcPr>
          <w:p w14:paraId="6B846B53" w14:textId="77777777" w:rsidR="002B0FCB" w:rsidRPr="00BA1075" w:rsidRDefault="002B0FCB" w:rsidP="00BA0A76">
            <w:pPr>
              <w:jc w:val="center"/>
              <w:rPr>
                <w:rFonts w:ascii="Times New Roman" w:hAnsi="Times New Roman"/>
                <w:color w:val="1F497D" w:themeColor="text2"/>
                <w:lang w:eastAsia="en-GB"/>
              </w:rPr>
            </w:pPr>
            <w:bookmarkStart w:id="2" w:name="_Hlk50383971"/>
            <w:r w:rsidRPr="00BA1075">
              <w:rPr>
                <w:b/>
                <w:bCs/>
                <w:color w:val="1F497D" w:themeColor="text2"/>
              </w:rPr>
              <w:t>Quality Indicator</w:t>
            </w:r>
          </w:p>
        </w:tc>
        <w:tc>
          <w:tcPr>
            <w:tcW w:w="1325" w:type="dxa"/>
            <w:vAlign w:val="center"/>
          </w:tcPr>
          <w:p w14:paraId="1796C254" w14:textId="318F445D" w:rsidR="002B0FCB" w:rsidRPr="002B0FCB" w:rsidRDefault="002B0FCB" w:rsidP="002B0FCB">
            <w:pPr>
              <w:jc w:val="center"/>
              <w:rPr>
                <w:rFonts w:asciiTheme="minorHAnsi" w:hAnsiTheme="minorHAnsi" w:cstheme="minorHAnsi"/>
                <w:color w:val="1F497D" w:themeColor="text2"/>
                <w:sz w:val="24"/>
                <w:szCs w:val="20"/>
                <w:lang w:eastAsia="en-GB"/>
              </w:rPr>
            </w:pPr>
            <w:r w:rsidRPr="002B0FCB">
              <w:rPr>
                <w:rFonts w:asciiTheme="minorHAnsi" w:hAnsiTheme="minorHAnsi" w:cstheme="minorHAnsi"/>
                <w:color w:val="1F497D" w:themeColor="text2"/>
                <w:sz w:val="24"/>
                <w:szCs w:val="20"/>
                <w:lang w:eastAsia="en-GB"/>
              </w:rPr>
              <w:t>2017-18</w:t>
            </w:r>
          </w:p>
        </w:tc>
        <w:tc>
          <w:tcPr>
            <w:tcW w:w="1325" w:type="dxa"/>
            <w:vAlign w:val="center"/>
          </w:tcPr>
          <w:p w14:paraId="094F0ADB" w14:textId="4DBDDB64" w:rsidR="002B0FCB" w:rsidRPr="002B0FCB" w:rsidRDefault="002B0FCB" w:rsidP="002B0FCB">
            <w:pPr>
              <w:jc w:val="center"/>
              <w:rPr>
                <w:rFonts w:asciiTheme="minorHAnsi" w:hAnsiTheme="minorHAnsi" w:cstheme="minorHAnsi"/>
                <w:color w:val="1F497D" w:themeColor="text2"/>
                <w:sz w:val="24"/>
                <w:szCs w:val="20"/>
                <w:lang w:eastAsia="en-GB"/>
              </w:rPr>
            </w:pPr>
            <w:r w:rsidRPr="002B0FCB">
              <w:rPr>
                <w:rFonts w:asciiTheme="minorHAnsi" w:hAnsiTheme="minorHAnsi" w:cstheme="minorHAnsi"/>
                <w:color w:val="1F497D" w:themeColor="text2"/>
                <w:sz w:val="24"/>
                <w:szCs w:val="20"/>
                <w:lang w:eastAsia="en-GB"/>
              </w:rPr>
              <w:t>2018-19</w:t>
            </w:r>
          </w:p>
        </w:tc>
        <w:tc>
          <w:tcPr>
            <w:tcW w:w="1691" w:type="dxa"/>
            <w:vAlign w:val="center"/>
          </w:tcPr>
          <w:p w14:paraId="383D9DDD" w14:textId="3360C334" w:rsidR="002B0FCB" w:rsidRPr="002B0FCB" w:rsidRDefault="002B0FCB" w:rsidP="002B0FCB">
            <w:pPr>
              <w:jc w:val="center"/>
              <w:rPr>
                <w:rFonts w:asciiTheme="minorHAnsi" w:hAnsiTheme="minorHAnsi" w:cstheme="minorHAnsi"/>
                <w:color w:val="1F497D" w:themeColor="text2"/>
                <w:sz w:val="24"/>
                <w:szCs w:val="20"/>
                <w:lang w:eastAsia="en-GB"/>
              </w:rPr>
            </w:pPr>
            <w:r w:rsidRPr="002B0FCB">
              <w:rPr>
                <w:rFonts w:asciiTheme="minorHAnsi" w:hAnsiTheme="minorHAnsi" w:cstheme="minorHAnsi"/>
                <w:color w:val="1F497D" w:themeColor="text2"/>
                <w:sz w:val="24"/>
                <w:szCs w:val="20"/>
                <w:lang w:eastAsia="en-GB"/>
              </w:rPr>
              <w:t>2019-20</w:t>
            </w:r>
          </w:p>
        </w:tc>
        <w:tc>
          <w:tcPr>
            <w:tcW w:w="1213" w:type="dxa"/>
            <w:vAlign w:val="center"/>
          </w:tcPr>
          <w:p w14:paraId="5CE39D05" w14:textId="3415C9F5" w:rsidR="002B0FCB" w:rsidRPr="002B0FCB" w:rsidRDefault="002B0FCB" w:rsidP="002B0FCB">
            <w:pPr>
              <w:jc w:val="center"/>
              <w:rPr>
                <w:rFonts w:asciiTheme="minorHAnsi" w:hAnsiTheme="minorHAnsi" w:cstheme="minorHAnsi"/>
                <w:color w:val="1F497D" w:themeColor="text2"/>
                <w:sz w:val="24"/>
                <w:szCs w:val="20"/>
                <w:lang w:eastAsia="en-GB"/>
              </w:rPr>
            </w:pPr>
            <w:r w:rsidRPr="002B0FCB">
              <w:rPr>
                <w:rFonts w:asciiTheme="minorHAnsi" w:hAnsiTheme="minorHAnsi" w:cstheme="minorHAnsi"/>
                <w:color w:val="1F497D" w:themeColor="text2"/>
                <w:sz w:val="24"/>
                <w:szCs w:val="20"/>
                <w:lang w:eastAsia="en-GB"/>
              </w:rPr>
              <w:t>2020-21</w:t>
            </w:r>
          </w:p>
        </w:tc>
        <w:tc>
          <w:tcPr>
            <w:tcW w:w="1394" w:type="dxa"/>
            <w:vAlign w:val="center"/>
          </w:tcPr>
          <w:p w14:paraId="2EDE03E6" w14:textId="2750AC02" w:rsidR="002B0FCB" w:rsidRPr="00BA1075" w:rsidRDefault="002B0FCB" w:rsidP="00BA0A76">
            <w:pPr>
              <w:jc w:val="center"/>
              <w:rPr>
                <w:rFonts w:asciiTheme="minorHAnsi" w:hAnsiTheme="minorHAnsi"/>
                <w:color w:val="1F497D" w:themeColor="text2"/>
                <w:sz w:val="16"/>
                <w:szCs w:val="16"/>
                <w:lang w:eastAsia="en-GB"/>
              </w:rPr>
            </w:pPr>
            <w:r w:rsidRPr="00BA1075">
              <w:rPr>
                <w:rFonts w:asciiTheme="minorHAnsi" w:hAnsiTheme="minorHAnsi"/>
                <w:color w:val="1F497D" w:themeColor="text2"/>
                <w:sz w:val="16"/>
                <w:szCs w:val="16"/>
                <w:lang w:eastAsia="en-GB"/>
              </w:rPr>
              <w:t>Inspection Evaluation</w:t>
            </w:r>
          </w:p>
          <w:p w14:paraId="16485584" w14:textId="77777777" w:rsidR="002B0FCB" w:rsidRPr="00BA1075" w:rsidRDefault="002B0FCB" w:rsidP="00BA0A76">
            <w:pPr>
              <w:jc w:val="center"/>
              <w:rPr>
                <w:rFonts w:ascii="Times New Roman" w:hAnsi="Times New Roman"/>
                <w:color w:val="1F497D" w:themeColor="text2"/>
                <w:sz w:val="24"/>
                <w:szCs w:val="24"/>
                <w:lang w:eastAsia="en-GB"/>
              </w:rPr>
            </w:pPr>
            <w:r w:rsidRPr="00BA1075">
              <w:rPr>
                <w:rFonts w:asciiTheme="minorHAnsi" w:hAnsiTheme="minorHAnsi"/>
                <w:color w:val="1F497D" w:themeColor="text2"/>
                <w:sz w:val="16"/>
                <w:szCs w:val="16"/>
                <w:lang w:eastAsia="en-GB"/>
              </w:rPr>
              <w:t>(where appropriate)</w:t>
            </w:r>
          </w:p>
        </w:tc>
      </w:tr>
      <w:tr w:rsidR="002B0FCB" w14:paraId="6E5153F9" w14:textId="77777777" w:rsidTr="002B0FCB">
        <w:trPr>
          <w:trHeight w:val="494"/>
        </w:trPr>
        <w:tc>
          <w:tcPr>
            <w:tcW w:w="2069" w:type="dxa"/>
          </w:tcPr>
          <w:p w14:paraId="18CBD8BB"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1.3 Leadership of Change</w:t>
            </w:r>
          </w:p>
        </w:tc>
        <w:tc>
          <w:tcPr>
            <w:tcW w:w="1325" w:type="dxa"/>
            <w:vAlign w:val="center"/>
          </w:tcPr>
          <w:p w14:paraId="48011437" w14:textId="57734975"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325" w:type="dxa"/>
            <w:vAlign w:val="center"/>
          </w:tcPr>
          <w:p w14:paraId="5C41F061" w14:textId="6CA6E4B0"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691" w:type="dxa"/>
            <w:vAlign w:val="center"/>
          </w:tcPr>
          <w:p w14:paraId="5F463A8D" w14:textId="38602A42"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213" w:type="dxa"/>
            <w:vAlign w:val="center"/>
          </w:tcPr>
          <w:p w14:paraId="1268A1D1" w14:textId="4043A47D" w:rsidR="002B0FCB" w:rsidRPr="008E1DEB" w:rsidRDefault="002B0FCB" w:rsidP="002B0FCB">
            <w:pPr>
              <w:jc w:val="center"/>
              <w:rPr>
                <w:rFonts w:asciiTheme="minorHAnsi" w:hAnsiTheme="minorHAnsi" w:cstheme="minorHAnsi"/>
                <w:color w:val="1F497D" w:themeColor="text2"/>
                <w:sz w:val="20"/>
                <w:szCs w:val="20"/>
                <w:lang w:eastAsia="en-GB"/>
              </w:rPr>
            </w:pPr>
            <w:r w:rsidRPr="008E1DEB">
              <w:rPr>
                <w:rFonts w:asciiTheme="minorHAnsi" w:hAnsiTheme="minorHAnsi" w:cstheme="minorHAnsi"/>
                <w:color w:val="1F497D" w:themeColor="text2"/>
                <w:sz w:val="20"/>
                <w:szCs w:val="20"/>
                <w:lang w:eastAsia="en-GB"/>
              </w:rPr>
              <w:t>VERY GOOD</w:t>
            </w:r>
          </w:p>
        </w:tc>
        <w:tc>
          <w:tcPr>
            <w:tcW w:w="1394" w:type="dxa"/>
          </w:tcPr>
          <w:p w14:paraId="24410B0A" w14:textId="230BAFEB" w:rsidR="002B0FCB" w:rsidRPr="00BA1075" w:rsidRDefault="002B0FCB" w:rsidP="00863055">
            <w:pPr>
              <w:rPr>
                <w:rFonts w:ascii="Times New Roman" w:hAnsi="Times New Roman"/>
                <w:color w:val="1F497D" w:themeColor="text2"/>
                <w:sz w:val="24"/>
                <w:szCs w:val="24"/>
                <w:lang w:eastAsia="en-GB"/>
              </w:rPr>
            </w:pPr>
          </w:p>
        </w:tc>
      </w:tr>
      <w:tr w:rsidR="002B0FCB" w14:paraId="5DD09220" w14:textId="77777777" w:rsidTr="002B0FCB">
        <w:trPr>
          <w:trHeight w:val="494"/>
        </w:trPr>
        <w:tc>
          <w:tcPr>
            <w:tcW w:w="2069" w:type="dxa"/>
          </w:tcPr>
          <w:p w14:paraId="410F7364"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2.3 Learning, teaching and assessment</w:t>
            </w:r>
          </w:p>
        </w:tc>
        <w:tc>
          <w:tcPr>
            <w:tcW w:w="1325" w:type="dxa"/>
            <w:vAlign w:val="center"/>
          </w:tcPr>
          <w:p w14:paraId="569F7925" w14:textId="6BF2152A"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GOOD</w:t>
            </w:r>
          </w:p>
        </w:tc>
        <w:tc>
          <w:tcPr>
            <w:tcW w:w="1325" w:type="dxa"/>
            <w:vAlign w:val="center"/>
          </w:tcPr>
          <w:p w14:paraId="34C97F7F" w14:textId="3A162F40" w:rsidR="002B0FCB" w:rsidRPr="008E1DEB" w:rsidRDefault="008E1DE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691" w:type="dxa"/>
            <w:vAlign w:val="center"/>
          </w:tcPr>
          <w:p w14:paraId="08CA8797" w14:textId="68AFA13D"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213" w:type="dxa"/>
            <w:vAlign w:val="center"/>
          </w:tcPr>
          <w:p w14:paraId="54B61CC5" w14:textId="0193BAD4" w:rsidR="002B0FCB" w:rsidRPr="008E1DEB" w:rsidRDefault="008E1DEB" w:rsidP="002B0FCB">
            <w:pPr>
              <w:jc w:val="center"/>
              <w:rPr>
                <w:rFonts w:asciiTheme="minorHAnsi" w:hAnsiTheme="minorHAnsi" w:cstheme="minorHAnsi"/>
                <w:color w:val="1F497D" w:themeColor="text2"/>
                <w:sz w:val="20"/>
                <w:szCs w:val="20"/>
                <w:lang w:eastAsia="en-GB"/>
              </w:rPr>
            </w:pPr>
            <w:r w:rsidRPr="008E1DEB">
              <w:rPr>
                <w:rFonts w:asciiTheme="minorHAnsi" w:hAnsiTheme="minorHAnsi" w:cstheme="minorHAnsi"/>
                <w:color w:val="1F497D" w:themeColor="text2"/>
                <w:sz w:val="20"/>
                <w:szCs w:val="20"/>
                <w:lang w:eastAsia="en-GB"/>
              </w:rPr>
              <w:t>VERY GOOD</w:t>
            </w:r>
          </w:p>
        </w:tc>
        <w:tc>
          <w:tcPr>
            <w:tcW w:w="1394" w:type="dxa"/>
          </w:tcPr>
          <w:p w14:paraId="5CC0718A" w14:textId="5314816D" w:rsidR="002B0FCB" w:rsidRPr="00BA1075" w:rsidRDefault="002B0FCB" w:rsidP="00863055">
            <w:pPr>
              <w:rPr>
                <w:rFonts w:ascii="Times New Roman" w:hAnsi="Times New Roman"/>
                <w:color w:val="1F497D" w:themeColor="text2"/>
                <w:sz w:val="24"/>
                <w:szCs w:val="24"/>
                <w:lang w:eastAsia="en-GB"/>
              </w:rPr>
            </w:pPr>
          </w:p>
        </w:tc>
      </w:tr>
      <w:tr w:rsidR="002B0FCB" w14:paraId="1B4E24F7" w14:textId="77777777" w:rsidTr="002B0FCB">
        <w:trPr>
          <w:trHeight w:val="494"/>
        </w:trPr>
        <w:tc>
          <w:tcPr>
            <w:tcW w:w="2069" w:type="dxa"/>
          </w:tcPr>
          <w:p w14:paraId="2582AB0C"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3.1 Ensuring wellbeing, equity and inclusion</w:t>
            </w:r>
          </w:p>
        </w:tc>
        <w:tc>
          <w:tcPr>
            <w:tcW w:w="1325" w:type="dxa"/>
            <w:vAlign w:val="center"/>
          </w:tcPr>
          <w:p w14:paraId="358B2895" w14:textId="7D5E7F0B" w:rsidR="002B0FCB" w:rsidRPr="008E1DEB" w:rsidRDefault="008E1DE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GOOD</w:t>
            </w:r>
          </w:p>
        </w:tc>
        <w:tc>
          <w:tcPr>
            <w:tcW w:w="1325" w:type="dxa"/>
            <w:vAlign w:val="center"/>
          </w:tcPr>
          <w:p w14:paraId="2555F151" w14:textId="71F190C8" w:rsidR="002B0FCB" w:rsidRPr="008E1DEB" w:rsidRDefault="008E1DE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691" w:type="dxa"/>
            <w:vAlign w:val="center"/>
          </w:tcPr>
          <w:p w14:paraId="20E8A189" w14:textId="312CF8EA"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VERY GOOD</w:t>
            </w:r>
          </w:p>
        </w:tc>
        <w:tc>
          <w:tcPr>
            <w:tcW w:w="1213" w:type="dxa"/>
            <w:vAlign w:val="center"/>
          </w:tcPr>
          <w:p w14:paraId="1F792CFA" w14:textId="698201AE" w:rsidR="002B0FCB" w:rsidRPr="008E1DEB" w:rsidRDefault="008E1DEB" w:rsidP="002B0FCB">
            <w:pPr>
              <w:jc w:val="center"/>
              <w:rPr>
                <w:rFonts w:asciiTheme="minorHAnsi" w:hAnsiTheme="minorHAnsi" w:cstheme="minorHAnsi"/>
                <w:color w:val="1F497D" w:themeColor="text2"/>
                <w:sz w:val="20"/>
                <w:szCs w:val="20"/>
                <w:lang w:eastAsia="en-GB"/>
              </w:rPr>
            </w:pPr>
            <w:r w:rsidRPr="008E1DEB">
              <w:rPr>
                <w:rFonts w:asciiTheme="minorHAnsi" w:hAnsiTheme="minorHAnsi" w:cstheme="minorHAnsi"/>
                <w:color w:val="1F497D" w:themeColor="text2"/>
                <w:sz w:val="20"/>
                <w:szCs w:val="20"/>
                <w:lang w:eastAsia="en-GB"/>
              </w:rPr>
              <w:t>VERY GOOD</w:t>
            </w:r>
          </w:p>
        </w:tc>
        <w:tc>
          <w:tcPr>
            <w:tcW w:w="1394" w:type="dxa"/>
          </w:tcPr>
          <w:p w14:paraId="1789C4C3" w14:textId="697A9A2A" w:rsidR="002B0FCB" w:rsidRPr="00BA1075" w:rsidRDefault="002B0FCB" w:rsidP="00863055">
            <w:pPr>
              <w:rPr>
                <w:rFonts w:ascii="Times New Roman" w:hAnsi="Times New Roman"/>
                <w:color w:val="1F497D" w:themeColor="text2"/>
                <w:sz w:val="24"/>
                <w:szCs w:val="24"/>
                <w:lang w:eastAsia="en-GB"/>
              </w:rPr>
            </w:pPr>
          </w:p>
        </w:tc>
      </w:tr>
      <w:tr w:rsidR="002B0FCB" w14:paraId="3FB170B4" w14:textId="77777777" w:rsidTr="002B0FCB">
        <w:trPr>
          <w:trHeight w:val="494"/>
        </w:trPr>
        <w:tc>
          <w:tcPr>
            <w:tcW w:w="2069" w:type="dxa"/>
          </w:tcPr>
          <w:p w14:paraId="1FECCD15" w14:textId="77777777" w:rsidR="002B0FCB" w:rsidRPr="00BA1075" w:rsidRDefault="002B0FCB" w:rsidP="00863055">
            <w:pPr>
              <w:widowControl w:val="0"/>
              <w:rPr>
                <w:b/>
                <w:bCs/>
                <w:color w:val="1F497D" w:themeColor="text2"/>
                <w:sz w:val="20"/>
                <w:szCs w:val="20"/>
              </w:rPr>
            </w:pPr>
            <w:r w:rsidRPr="00BA1075">
              <w:rPr>
                <w:b/>
                <w:bCs/>
                <w:color w:val="1F497D" w:themeColor="text2"/>
                <w:sz w:val="20"/>
                <w:szCs w:val="20"/>
              </w:rPr>
              <w:t>3.2 Raising attainment and achievement</w:t>
            </w:r>
          </w:p>
        </w:tc>
        <w:tc>
          <w:tcPr>
            <w:tcW w:w="1325" w:type="dxa"/>
            <w:vAlign w:val="center"/>
          </w:tcPr>
          <w:p w14:paraId="4EBC7967" w14:textId="371D22E3" w:rsidR="002B0FCB" w:rsidRPr="008E1DEB" w:rsidRDefault="008E1DE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GOOD</w:t>
            </w:r>
          </w:p>
        </w:tc>
        <w:tc>
          <w:tcPr>
            <w:tcW w:w="1325" w:type="dxa"/>
            <w:vAlign w:val="center"/>
          </w:tcPr>
          <w:p w14:paraId="370133D7" w14:textId="58D47532" w:rsidR="002B0FCB" w:rsidRPr="008E1DEB" w:rsidRDefault="008E1DE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GOOD</w:t>
            </w:r>
          </w:p>
        </w:tc>
        <w:tc>
          <w:tcPr>
            <w:tcW w:w="1691" w:type="dxa"/>
            <w:vAlign w:val="center"/>
          </w:tcPr>
          <w:p w14:paraId="5A845EB1" w14:textId="6D176EC4" w:rsidR="002B0FCB" w:rsidRPr="008E1DEB" w:rsidRDefault="002B0FCB" w:rsidP="002B0FCB">
            <w:pPr>
              <w:widowControl w:val="0"/>
              <w:jc w:val="center"/>
              <w:rPr>
                <w:rFonts w:asciiTheme="minorHAnsi" w:hAnsiTheme="minorHAnsi" w:cstheme="minorHAnsi"/>
                <w:color w:val="1F497D" w:themeColor="text2"/>
                <w:sz w:val="20"/>
                <w:szCs w:val="20"/>
              </w:rPr>
            </w:pPr>
            <w:r w:rsidRPr="008E1DEB">
              <w:rPr>
                <w:rFonts w:asciiTheme="minorHAnsi" w:hAnsiTheme="minorHAnsi" w:cstheme="minorHAnsi"/>
                <w:color w:val="1F497D" w:themeColor="text2"/>
                <w:sz w:val="20"/>
                <w:szCs w:val="20"/>
              </w:rPr>
              <w:t>GOOD</w:t>
            </w:r>
          </w:p>
        </w:tc>
        <w:tc>
          <w:tcPr>
            <w:tcW w:w="1213" w:type="dxa"/>
            <w:vAlign w:val="center"/>
          </w:tcPr>
          <w:p w14:paraId="72ECEC93" w14:textId="74EE28C4" w:rsidR="002B0FCB" w:rsidRPr="008E1DEB" w:rsidRDefault="008E1DEB" w:rsidP="002B0FCB">
            <w:pPr>
              <w:jc w:val="center"/>
              <w:rPr>
                <w:rFonts w:asciiTheme="minorHAnsi" w:hAnsiTheme="minorHAnsi" w:cstheme="minorHAnsi"/>
                <w:color w:val="1F497D" w:themeColor="text2"/>
                <w:sz w:val="20"/>
                <w:szCs w:val="20"/>
                <w:lang w:eastAsia="en-GB"/>
              </w:rPr>
            </w:pPr>
            <w:r w:rsidRPr="008E1DEB">
              <w:rPr>
                <w:rFonts w:asciiTheme="minorHAnsi" w:hAnsiTheme="minorHAnsi" w:cstheme="minorHAnsi"/>
                <w:color w:val="1F497D" w:themeColor="text2"/>
                <w:sz w:val="20"/>
                <w:szCs w:val="20"/>
                <w:lang w:eastAsia="en-GB"/>
              </w:rPr>
              <w:t>VERY GOOD</w:t>
            </w:r>
          </w:p>
        </w:tc>
        <w:tc>
          <w:tcPr>
            <w:tcW w:w="1394" w:type="dxa"/>
          </w:tcPr>
          <w:p w14:paraId="233191C1" w14:textId="06BF45FF" w:rsidR="002B0FCB" w:rsidRPr="00BA1075" w:rsidRDefault="002B0FCB" w:rsidP="00863055">
            <w:pPr>
              <w:rPr>
                <w:rFonts w:ascii="Times New Roman" w:hAnsi="Times New Roman"/>
                <w:color w:val="1F497D" w:themeColor="text2"/>
                <w:sz w:val="24"/>
                <w:szCs w:val="24"/>
                <w:lang w:eastAsia="en-GB"/>
              </w:rPr>
            </w:pPr>
          </w:p>
        </w:tc>
      </w:tr>
      <w:bookmarkEnd w:id="2"/>
    </w:tbl>
    <w:p w14:paraId="153D9032" w14:textId="77777777" w:rsidR="00AB0B13" w:rsidRDefault="00AB0B13" w:rsidP="005418BA">
      <w:pPr>
        <w:rPr>
          <w:rFonts w:ascii="Times New Roman" w:hAnsi="Times New Roman"/>
          <w:sz w:val="24"/>
          <w:szCs w:val="24"/>
          <w:lang w:eastAsia="en-GB"/>
        </w:rPr>
      </w:pPr>
    </w:p>
    <w:p w14:paraId="7208A821" w14:textId="74BA2038" w:rsidR="00D23F53" w:rsidRPr="00BA1075" w:rsidRDefault="00D23F53" w:rsidP="005418BA">
      <w:pPr>
        <w:rPr>
          <w:rFonts w:asciiTheme="minorHAnsi" w:hAnsiTheme="minorHAnsi"/>
          <w:color w:val="1F497D" w:themeColor="text2"/>
          <w:sz w:val="24"/>
          <w:szCs w:val="24"/>
          <w:lang w:eastAsia="en-GB"/>
        </w:rPr>
      </w:pPr>
    </w:p>
    <w:sectPr w:rsidR="00D23F53" w:rsidRPr="00BA1075" w:rsidSect="000D45C9">
      <w:footerReference w:type="default" r:id="rId1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54AE7" w14:textId="77777777" w:rsidR="00FC7061" w:rsidRDefault="00FC7061" w:rsidP="00EA712B">
      <w:r>
        <w:separator/>
      </w:r>
    </w:p>
  </w:endnote>
  <w:endnote w:type="continuationSeparator" w:id="0">
    <w:p w14:paraId="2AEB4E08" w14:textId="77777777" w:rsidR="00FC7061" w:rsidRDefault="00FC7061"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E9A02" w14:textId="375D1A58" w:rsidR="00FC7061" w:rsidRDefault="00FC7061">
    <w:pPr>
      <w:pStyle w:val="Footer"/>
    </w:pPr>
    <w:r>
      <w:t xml:space="preserve">Falkland Primary and Nursery </w:t>
    </w:r>
    <w:r>
      <w:tab/>
    </w:r>
    <w:r>
      <w:tab/>
      <w:t>Standards and Quality Report</w:t>
    </w:r>
    <w:r>
      <w:tab/>
    </w:r>
    <w:r>
      <w:tab/>
    </w:r>
    <w:r>
      <w:tab/>
    </w:r>
    <w:r>
      <w:tab/>
    </w:r>
    <w:r>
      <w:tab/>
    </w:r>
    <w:r>
      <w:tab/>
      <w:t>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87BD5" w14:textId="77777777" w:rsidR="00FC7061" w:rsidRDefault="00FC7061" w:rsidP="00EA712B">
      <w:r>
        <w:separator/>
      </w:r>
    </w:p>
  </w:footnote>
  <w:footnote w:type="continuationSeparator" w:id="0">
    <w:p w14:paraId="31677C29" w14:textId="77777777" w:rsidR="00FC7061" w:rsidRDefault="00FC7061" w:rsidP="00EA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4DA"/>
    <w:multiLevelType w:val="hybridMultilevel"/>
    <w:tmpl w:val="2AB2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62BBE"/>
    <w:multiLevelType w:val="multilevel"/>
    <w:tmpl w:val="91C267B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450" w:hanging="36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6AB6454"/>
    <w:multiLevelType w:val="hybridMultilevel"/>
    <w:tmpl w:val="708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87256"/>
    <w:multiLevelType w:val="multilevel"/>
    <w:tmpl w:val="17C6804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450" w:hanging="36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4" w15:restartNumberingAfterBreak="0">
    <w:nsid w:val="27D84689"/>
    <w:multiLevelType w:val="multilevel"/>
    <w:tmpl w:val="8F4A74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7A67D5"/>
    <w:multiLevelType w:val="hybridMultilevel"/>
    <w:tmpl w:val="5630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B3A3F"/>
    <w:multiLevelType w:val="hybridMultilevel"/>
    <w:tmpl w:val="9368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86EF1"/>
    <w:multiLevelType w:val="hybridMultilevel"/>
    <w:tmpl w:val="EA20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738E0"/>
    <w:multiLevelType w:val="hybridMultilevel"/>
    <w:tmpl w:val="4448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23D62"/>
    <w:multiLevelType w:val="hybridMultilevel"/>
    <w:tmpl w:val="0DB0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E1BA8"/>
    <w:multiLevelType w:val="hybridMultilevel"/>
    <w:tmpl w:val="7A2C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93634"/>
    <w:multiLevelType w:val="multilevel"/>
    <w:tmpl w:val="91C267B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450" w:hanging="36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12" w15:restartNumberingAfterBreak="0">
    <w:nsid w:val="68AE3357"/>
    <w:multiLevelType w:val="hybridMultilevel"/>
    <w:tmpl w:val="7E42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5165D"/>
    <w:multiLevelType w:val="hybridMultilevel"/>
    <w:tmpl w:val="33EC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30101"/>
    <w:multiLevelType w:val="hybridMultilevel"/>
    <w:tmpl w:val="6D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B1C3B"/>
    <w:multiLevelType w:val="hybridMultilevel"/>
    <w:tmpl w:val="615E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F3BF4"/>
    <w:multiLevelType w:val="hybridMultilevel"/>
    <w:tmpl w:val="717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84064"/>
    <w:multiLevelType w:val="hybridMultilevel"/>
    <w:tmpl w:val="1A5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5"/>
  </w:num>
  <w:num w:numId="5">
    <w:abstractNumId w:val="10"/>
  </w:num>
  <w:num w:numId="6">
    <w:abstractNumId w:val="3"/>
  </w:num>
  <w:num w:numId="7">
    <w:abstractNumId w:val="7"/>
  </w:num>
  <w:num w:numId="8">
    <w:abstractNumId w:val="1"/>
  </w:num>
  <w:num w:numId="9">
    <w:abstractNumId w:val="4"/>
  </w:num>
  <w:num w:numId="10">
    <w:abstractNumId w:val="8"/>
  </w:num>
  <w:num w:numId="11">
    <w:abstractNumId w:val="17"/>
  </w:num>
  <w:num w:numId="12">
    <w:abstractNumId w:val="14"/>
  </w:num>
  <w:num w:numId="13">
    <w:abstractNumId w:val="16"/>
  </w:num>
  <w:num w:numId="14">
    <w:abstractNumId w:val="5"/>
  </w:num>
  <w:num w:numId="15">
    <w:abstractNumId w:val="13"/>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67"/>
    <w:rsid w:val="00015AAA"/>
    <w:rsid w:val="0001710C"/>
    <w:rsid w:val="000209D7"/>
    <w:rsid w:val="00033B8C"/>
    <w:rsid w:val="00036CBA"/>
    <w:rsid w:val="00040DA7"/>
    <w:rsid w:val="000458BC"/>
    <w:rsid w:val="0006017B"/>
    <w:rsid w:val="00065867"/>
    <w:rsid w:val="000808AE"/>
    <w:rsid w:val="000A13C3"/>
    <w:rsid w:val="000B4DBD"/>
    <w:rsid w:val="000B6875"/>
    <w:rsid w:val="000D45C9"/>
    <w:rsid w:val="000F07CC"/>
    <w:rsid w:val="001022F2"/>
    <w:rsid w:val="00110784"/>
    <w:rsid w:val="00116245"/>
    <w:rsid w:val="001452AE"/>
    <w:rsid w:val="00160CCF"/>
    <w:rsid w:val="00165FEA"/>
    <w:rsid w:val="001762D9"/>
    <w:rsid w:val="00191113"/>
    <w:rsid w:val="001A0837"/>
    <w:rsid w:val="001F6316"/>
    <w:rsid w:val="00261716"/>
    <w:rsid w:val="00277B9F"/>
    <w:rsid w:val="002B0FCB"/>
    <w:rsid w:val="002C6091"/>
    <w:rsid w:val="002C6766"/>
    <w:rsid w:val="002E6313"/>
    <w:rsid w:val="0030158D"/>
    <w:rsid w:val="00307E15"/>
    <w:rsid w:val="00346DA4"/>
    <w:rsid w:val="00352BFC"/>
    <w:rsid w:val="00355054"/>
    <w:rsid w:val="00375CA6"/>
    <w:rsid w:val="003769E6"/>
    <w:rsid w:val="00391D39"/>
    <w:rsid w:val="00396C72"/>
    <w:rsid w:val="003A3920"/>
    <w:rsid w:val="003F4834"/>
    <w:rsid w:val="0040031A"/>
    <w:rsid w:val="00407BBA"/>
    <w:rsid w:val="0044337B"/>
    <w:rsid w:val="0045643A"/>
    <w:rsid w:val="00495B39"/>
    <w:rsid w:val="004A2AAB"/>
    <w:rsid w:val="004B0524"/>
    <w:rsid w:val="004B6BED"/>
    <w:rsid w:val="004D1FC3"/>
    <w:rsid w:val="004D212F"/>
    <w:rsid w:val="00514D5F"/>
    <w:rsid w:val="00541141"/>
    <w:rsid w:val="005418BA"/>
    <w:rsid w:val="00564596"/>
    <w:rsid w:val="00572B16"/>
    <w:rsid w:val="005777A4"/>
    <w:rsid w:val="0058211E"/>
    <w:rsid w:val="00586A6E"/>
    <w:rsid w:val="0059060F"/>
    <w:rsid w:val="005F79DD"/>
    <w:rsid w:val="00601095"/>
    <w:rsid w:val="00626914"/>
    <w:rsid w:val="00631026"/>
    <w:rsid w:val="0066017C"/>
    <w:rsid w:val="00671197"/>
    <w:rsid w:val="006975D1"/>
    <w:rsid w:val="006A106C"/>
    <w:rsid w:val="006C6358"/>
    <w:rsid w:val="006E6C2C"/>
    <w:rsid w:val="006F06DE"/>
    <w:rsid w:val="006F57F1"/>
    <w:rsid w:val="007048AC"/>
    <w:rsid w:val="00721C9E"/>
    <w:rsid w:val="007234EC"/>
    <w:rsid w:val="00724503"/>
    <w:rsid w:val="00724A30"/>
    <w:rsid w:val="00753B11"/>
    <w:rsid w:val="00755073"/>
    <w:rsid w:val="00756101"/>
    <w:rsid w:val="00761147"/>
    <w:rsid w:val="00791BBD"/>
    <w:rsid w:val="00794415"/>
    <w:rsid w:val="007A2D94"/>
    <w:rsid w:val="007A42D3"/>
    <w:rsid w:val="007B4640"/>
    <w:rsid w:val="007B505A"/>
    <w:rsid w:val="007C3356"/>
    <w:rsid w:val="007D3C81"/>
    <w:rsid w:val="007D3CDF"/>
    <w:rsid w:val="007E038B"/>
    <w:rsid w:val="007E16E9"/>
    <w:rsid w:val="007E3CAA"/>
    <w:rsid w:val="007E57E9"/>
    <w:rsid w:val="007F2CC5"/>
    <w:rsid w:val="008078A1"/>
    <w:rsid w:val="00807ABE"/>
    <w:rsid w:val="00813BF3"/>
    <w:rsid w:val="00823611"/>
    <w:rsid w:val="00863055"/>
    <w:rsid w:val="00876C6F"/>
    <w:rsid w:val="00882056"/>
    <w:rsid w:val="008A19D3"/>
    <w:rsid w:val="008B51E0"/>
    <w:rsid w:val="008D2D40"/>
    <w:rsid w:val="008E1DEB"/>
    <w:rsid w:val="008E2AE2"/>
    <w:rsid w:val="008E76C8"/>
    <w:rsid w:val="008E7C66"/>
    <w:rsid w:val="008F7600"/>
    <w:rsid w:val="00920AA2"/>
    <w:rsid w:val="00932CC2"/>
    <w:rsid w:val="00932D63"/>
    <w:rsid w:val="00940919"/>
    <w:rsid w:val="00977B91"/>
    <w:rsid w:val="009C28C7"/>
    <w:rsid w:val="009D5E76"/>
    <w:rsid w:val="009E1268"/>
    <w:rsid w:val="00A31034"/>
    <w:rsid w:val="00A3414F"/>
    <w:rsid w:val="00A37588"/>
    <w:rsid w:val="00A53845"/>
    <w:rsid w:val="00A7269C"/>
    <w:rsid w:val="00A73A23"/>
    <w:rsid w:val="00A80965"/>
    <w:rsid w:val="00A90259"/>
    <w:rsid w:val="00AA394D"/>
    <w:rsid w:val="00AA508D"/>
    <w:rsid w:val="00AB0B13"/>
    <w:rsid w:val="00AB4043"/>
    <w:rsid w:val="00AB67D4"/>
    <w:rsid w:val="00B0587A"/>
    <w:rsid w:val="00B123EF"/>
    <w:rsid w:val="00B50BC3"/>
    <w:rsid w:val="00B61686"/>
    <w:rsid w:val="00B93AD9"/>
    <w:rsid w:val="00BA0A76"/>
    <w:rsid w:val="00BA1075"/>
    <w:rsid w:val="00BA5FBB"/>
    <w:rsid w:val="00BE3367"/>
    <w:rsid w:val="00BF2CAA"/>
    <w:rsid w:val="00BF6C4C"/>
    <w:rsid w:val="00C0266C"/>
    <w:rsid w:val="00C16CCB"/>
    <w:rsid w:val="00C20B45"/>
    <w:rsid w:val="00C36772"/>
    <w:rsid w:val="00C4266A"/>
    <w:rsid w:val="00C43230"/>
    <w:rsid w:val="00C70D9E"/>
    <w:rsid w:val="00C77F59"/>
    <w:rsid w:val="00C844E4"/>
    <w:rsid w:val="00C86C35"/>
    <w:rsid w:val="00C92E5C"/>
    <w:rsid w:val="00C9557D"/>
    <w:rsid w:val="00D17CB4"/>
    <w:rsid w:val="00D23F53"/>
    <w:rsid w:val="00D3121A"/>
    <w:rsid w:val="00D87F32"/>
    <w:rsid w:val="00D9374C"/>
    <w:rsid w:val="00DB3704"/>
    <w:rsid w:val="00DD5B60"/>
    <w:rsid w:val="00DE4758"/>
    <w:rsid w:val="00DE4AFA"/>
    <w:rsid w:val="00E055E0"/>
    <w:rsid w:val="00E22EB6"/>
    <w:rsid w:val="00E30A80"/>
    <w:rsid w:val="00E47304"/>
    <w:rsid w:val="00E802D1"/>
    <w:rsid w:val="00E8382E"/>
    <w:rsid w:val="00EA712B"/>
    <w:rsid w:val="00EF5B3B"/>
    <w:rsid w:val="00F00348"/>
    <w:rsid w:val="00F33AB9"/>
    <w:rsid w:val="00F52BB2"/>
    <w:rsid w:val="00F8567F"/>
    <w:rsid w:val="00F95820"/>
    <w:rsid w:val="00FA3B5B"/>
    <w:rsid w:val="00FC3BD1"/>
    <w:rsid w:val="00FC7061"/>
    <w:rsid w:val="00FD067B"/>
    <w:rsid w:val="00FE4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837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59"/>
    <w:rsid w:val="00A5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40"/>
    <w:rPr>
      <w:rFonts w:ascii="Segoe UI" w:hAnsi="Segoe UI" w:cs="Segoe UI"/>
      <w:sz w:val="18"/>
      <w:szCs w:val="18"/>
      <w:lang w:eastAsia="en-US"/>
    </w:rPr>
  </w:style>
  <w:style w:type="paragraph" w:styleId="ListParagraph">
    <w:name w:val="List Paragraph"/>
    <w:basedOn w:val="Normal"/>
    <w:uiPriority w:val="34"/>
    <w:qFormat/>
    <w:rsid w:val="00724A30"/>
    <w:pPr>
      <w:ind w:left="720"/>
      <w:contextualSpacing/>
    </w:pPr>
  </w:style>
  <w:style w:type="paragraph" w:styleId="NormalWeb">
    <w:name w:val="Normal (Web)"/>
    <w:basedOn w:val="Normal"/>
    <w:uiPriority w:val="99"/>
    <w:unhideWhenUsed/>
    <w:rsid w:val="004D212F"/>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6310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8115">
      <w:bodyDiv w:val="1"/>
      <w:marLeft w:val="0"/>
      <w:marRight w:val="0"/>
      <w:marTop w:val="0"/>
      <w:marBottom w:val="0"/>
      <w:divBdr>
        <w:top w:val="none" w:sz="0" w:space="0" w:color="auto"/>
        <w:left w:val="none" w:sz="0" w:space="0" w:color="auto"/>
        <w:bottom w:val="none" w:sz="0" w:space="0" w:color="auto"/>
        <w:right w:val="none" w:sz="0" w:space="0" w:color="auto"/>
      </w:divBdr>
    </w:div>
    <w:div w:id="150680835">
      <w:bodyDiv w:val="1"/>
      <w:marLeft w:val="0"/>
      <w:marRight w:val="0"/>
      <w:marTop w:val="0"/>
      <w:marBottom w:val="0"/>
      <w:divBdr>
        <w:top w:val="none" w:sz="0" w:space="0" w:color="auto"/>
        <w:left w:val="none" w:sz="0" w:space="0" w:color="auto"/>
        <w:bottom w:val="none" w:sz="0" w:space="0" w:color="auto"/>
        <w:right w:val="none" w:sz="0" w:space="0" w:color="auto"/>
      </w:divBdr>
    </w:div>
    <w:div w:id="155386243">
      <w:bodyDiv w:val="1"/>
      <w:marLeft w:val="0"/>
      <w:marRight w:val="0"/>
      <w:marTop w:val="0"/>
      <w:marBottom w:val="0"/>
      <w:divBdr>
        <w:top w:val="none" w:sz="0" w:space="0" w:color="auto"/>
        <w:left w:val="none" w:sz="0" w:space="0" w:color="auto"/>
        <w:bottom w:val="none" w:sz="0" w:space="0" w:color="auto"/>
        <w:right w:val="none" w:sz="0" w:space="0" w:color="auto"/>
      </w:divBdr>
    </w:div>
    <w:div w:id="156044621">
      <w:bodyDiv w:val="1"/>
      <w:marLeft w:val="0"/>
      <w:marRight w:val="0"/>
      <w:marTop w:val="0"/>
      <w:marBottom w:val="0"/>
      <w:divBdr>
        <w:top w:val="none" w:sz="0" w:space="0" w:color="auto"/>
        <w:left w:val="none" w:sz="0" w:space="0" w:color="auto"/>
        <w:bottom w:val="none" w:sz="0" w:space="0" w:color="auto"/>
        <w:right w:val="none" w:sz="0" w:space="0" w:color="auto"/>
      </w:divBdr>
    </w:div>
    <w:div w:id="359281432">
      <w:bodyDiv w:val="1"/>
      <w:marLeft w:val="0"/>
      <w:marRight w:val="0"/>
      <w:marTop w:val="0"/>
      <w:marBottom w:val="0"/>
      <w:divBdr>
        <w:top w:val="none" w:sz="0" w:space="0" w:color="auto"/>
        <w:left w:val="none" w:sz="0" w:space="0" w:color="auto"/>
        <w:bottom w:val="none" w:sz="0" w:space="0" w:color="auto"/>
        <w:right w:val="none" w:sz="0" w:space="0" w:color="auto"/>
      </w:divBdr>
    </w:div>
    <w:div w:id="596796167">
      <w:bodyDiv w:val="1"/>
      <w:marLeft w:val="0"/>
      <w:marRight w:val="0"/>
      <w:marTop w:val="0"/>
      <w:marBottom w:val="0"/>
      <w:divBdr>
        <w:top w:val="none" w:sz="0" w:space="0" w:color="auto"/>
        <w:left w:val="none" w:sz="0" w:space="0" w:color="auto"/>
        <w:bottom w:val="none" w:sz="0" w:space="0" w:color="auto"/>
        <w:right w:val="none" w:sz="0" w:space="0" w:color="auto"/>
      </w:divBdr>
    </w:div>
    <w:div w:id="758478271">
      <w:bodyDiv w:val="1"/>
      <w:marLeft w:val="0"/>
      <w:marRight w:val="0"/>
      <w:marTop w:val="0"/>
      <w:marBottom w:val="0"/>
      <w:divBdr>
        <w:top w:val="none" w:sz="0" w:space="0" w:color="auto"/>
        <w:left w:val="none" w:sz="0" w:space="0" w:color="auto"/>
        <w:bottom w:val="none" w:sz="0" w:space="0" w:color="auto"/>
        <w:right w:val="none" w:sz="0" w:space="0" w:color="auto"/>
      </w:divBdr>
    </w:div>
    <w:div w:id="833305939">
      <w:bodyDiv w:val="1"/>
      <w:marLeft w:val="0"/>
      <w:marRight w:val="0"/>
      <w:marTop w:val="0"/>
      <w:marBottom w:val="0"/>
      <w:divBdr>
        <w:top w:val="none" w:sz="0" w:space="0" w:color="auto"/>
        <w:left w:val="none" w:sz="0" w:space="0" w:color="auto"/>
        <w:bottom w:val="none" w:sz="0" w:space="0" w:color="auto"/>
        <w:right w:val="none" w:sz="0" w:space="0" w:color="auto"/>
      </w:divBdr>
    </w:div>
    <w:div w:id="847256384">
      <w:bodyDiv w:val="1"/>
      <w:marLeft w:val="0"/>
      <w:marRight w:val="0"/>
      <w:marTop w:val="0"/>
      <w:marBottom w:val="0"/>
      <w:divBdr>
        <w:top w:val="none" w:sz="0" w:space="0" w:color="auto"/>
        <w:left w:val="none" w:sz="0" w:space="0" w:color="auto"/>
        <w:bottom w:val="none" w:sz="0" w:space="0" w:color="auto"/>
        <w:right w:val="none" w:sz="0" w:space="0" w:color="auto"/>
      </w:divBdr>
    </w:div>
    <w:div w:id="888303950">
      <w:bodyDiv w:val="1"/>
      <w:marLeft w:val="0"/>
      <w:marRight w:val="0"/>
      <w:marTop w:val="0"/>
      <w:marBottom w:val="0"/>
      <w:divBdr>
        <w:top w:val="none" w:sz="0" w:space="0" w:color="auto"/>
        <w:left w:val="none" w:sz="0" w:space="0" w:color="auto"/>
        <w:bottom w:val="none" w:sz="0" w:space="0" w:color="auto"/>
        <w:right w:val="none" w:sz="0" w:space="0" w:color="auto"/>
      </w:divBdr>
    </w:div>
    <w:div w:id="923412131">
      <w:bodyDiv w:val="1"/>
      <w:marLeft w:val="0"/>
      <w:marRight w:val="0"/>
      <w:marTop w:val="0"/>
      <w:marBottom w:val="0"/>
      <w:divBdr>
        <w:top w:val="none" w:sz="0" w:space="0" w:color="auto"/>
        <w:left w:val="none" w:sz="0" w:space="0" w:color="auto"/>
        <w:bottom w:val="none" w:sz="0" w:space="0" w:color="auto"/>
        <w:right w:val="none" w:sz="0" w:space="0" w:color="auto"/>
      </w:divBdr>
    </w:div>
    <w:div w:id="993291184">
      <w:bodyDiv w:val="1"/>
      <w:marLeft w:val="0"/>
      <w:marRight w:val="0"/>
      <w:marTop w:val="0"/>
      <w:marBottom w:val="0"/>
      <w:divBdr>
        <w:top w:val="none" w:sz="0" w:space="0" w:color="auto"/>
        <w:left w:val="none" w:sz="0" w:space="0" w:color="auto"/>
        <w:bottom w:val="none" w:sz="0" w:space="0" w:color="auto"/>
        <w:right w:val="none" w:sz="0" w:space="0" w:color="auto"/>
      </w:divBdr>
    </w:div>
    <w:div w:id="1147864505">
      <w:bodyDiv w:val="1"/>
      <w:marLeft w:val="0"/>
      <w:marRight w:val="0"/>
      <w:marTop w:val="0"/>
      <w:marBottom w:val="0"/>
      <w:divBdr>
        <w:top w:val="none" w:sz="0" w:space="0" w:color="auto"/>
        <w:left w:val="none" w:sz="0" w:space="0" w:color="auto"/>
        <w:bottom w:val="none" w:sz="0" w:space="0" w:color="auto"/>
        <w:right w:val="none" w:sz="0" w:space="0" w:color="auto"/>
      </w:divBdr>
    </w:div>
    <w:div w:id="1358265787">
      <w:bodyDiv w:val="1"/>
      <w:marLeft w:val="0"/>
      <w:marRight w:val="0"/>
      <w:marTop w:val="0"/>
      <w:marBottom w:val="0"/>
      <w:divBdr>
        <w:top w:val="none" w:sz="0" w:space="0" w:color="auto"/>
        <w:left w:val="none" w:sz="0" w:space="0" w:color="auto"/>
        <w:bottom w:val="none" w:sz="0" w:space="0" w:color="auto"/>
        <w:right w:val="none" w:sz="0" w:space="0" w:color="auto"/>
      </w:divBdr>
    </w:div>
    <w:div w:id="1737242728">
      <w:bodyDiv w:val="1"/>
      <w:marLeft w:val="0"/>
      <w:marRight w:val="0"/>
      <w:marTop w:val="0"/>
      <w:marBottom w:val="0"/>
      <w:divBdr>
        <w:top w:val="none" w:sz="0" w:space="0" w:color="auto"/>
        <w:left w:val="none" w:sz="0" w:space="0" w:color="auto"/>
        <w:bottom w:val="none" w:sz="0" w:space="0" w:color="auto"/>
        <w:right w:val="none" w:sz="0" w:space="0" w:color="auto"/>
      </w:divBdr>
    </w:div>
    <w:div w:id="1772816745">
      <w:bodyDiv w:val="1"/>
      <w:marLeft w:val="0"/>
      <w:marRight w:val="0"/>
      <w:marTop w:val="0"/>
      <w:marBottom w:val="0"/>
      <w:divBdr>
        <w:top w:val="none" w:sz="0" w:space="0" w:color="auto"/>
        <w:left w:val="none" w:sz="0" w:space="0" w:color="auto"/>
        <w:bottom w:val="none" w:sz="0" w:space="0" w:color="auto"/>
        <w:right w:val="none" w:sz="0" w:space="0" w:color="auto"/>
      </w:divBdr>
    </w:div>
    <w:div w:id="1939363914">
      <w:bodyDiv w:val="1"/>
      <w:marLeft w:val="0"/>
      <w:marRight w:val="0"/>
      <w:marTop w:val="0"/>
      <w:marBottom w:val="0"/>
      <w:divBdr>
        <w:top w:val="none" w:sz="0" w:space="0" w:color="auto"/>
        <w:left w:val="none" w:sz="0" w:space="0" w:color="auto"/>
        <w:bottom w:val="none" w:sz="0" w:space="0" w:color="auto"/>
        <w:right w:val="none" w:sz="0" w:space="0" w:color="auto"/>
      </w:divBdr>
    </w:div>
    <w:div w:id="1972704690">
      <w:bodyDiv w:val="1"/>
      <w:marLeft w:val="0"/>
      <w:marRight w:val="0"/>
      <w:marTop w:val="0"/>
      <w:marBottom w:val="0"/>
      <w:divBdr>
        <w:top w:val="none" w:sz="0" w:space="0" w:color="auto"/>
        <w:left w:val="none" w:sz="0" w:space="0" w:color="auto"/>
        <w:bottom w:val="none" w:sz="0" w:space="0" w:color="auto"/>
        <w:right w:val="none" w:sz="0" w:space="0" w:color="auto"/>
      </w:divBdr>
    </w:div>
    <w:div w:id="19776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D6AC6-2F5E-47CA-B58D-8EBD9DEA71C5}"/>
</file>

<file path=customXml/itemProps2.xml><?xml version="1.0" encoding="utf-8"?>
<ds:datastoreItem xmlns:ds="http://schemas.openxmlformats.org/officeDocument/2006/customXml" ds:itemID="{25FE4116-4C43-4205-B493-D80129327734}"/>
</file>

<file path=customXml/itemProps3.xml><?xml version="1.0" encoding="utf-8"?>
<ds:datastoreItem xmlns:ds="http://schemas.openxmlformats.org/officeDocument/2006/customXml" ds:itemID="{592D7B3A-202F-4FC2-AE3E-6039D8CD2E6E}"/>
</file>

<file path=customXml/itemProps4.xml><?xml version="1.0" encoding="utf-8"?>
<ds:datastoreItem xmlns:ds="http://schemas.openxmlformats.org/officeDocument/2006/customXml" ds:itemID="{092784A4-29F2-4E7F-8F5F-20FB93164668}"/>
</file>

<file path=docProps/app.xml><?xml version="1.0" encoding="utf-8"?>
<Properties xmlns="http://schemas.openxmlformats.org/officeDocument/2006/extended-properties" xmlns:vt="http://schemas.openxmlformats.org/officeDocument/2006/docPropsVTypes">
  <Template>Normal</Template>
  <TotalTime>0</TotalTime>
  <Pages>14</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2021-05-14T09:30:00Z</dcterms:created>
  <dcterms:modified xsi:type="dcterms:W3CDTF">2021-09-17T10:37:00Z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2022-11-04T14:49:31Z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129;#Falkland PS|ba5605db-a7cd-4c38-8bcd-0c550594ee68</vt:lpwstr>
  </property>
  <property fmtid="{D5CDD505-2E9C-101B-9397-08002B2CF9AE}" pid="8" name="CatQIReq">
    <vt:lpwstr>SQR</vt:lpwstr>
  </property>
  <property fmtid="{D5CDD505-2E9C-101B-9397-08002B2CF9AE}" pid="9" name="Order">
    <vt:r8>113100</vt:r8>
  </property>
  <property fmtid="{D5CDD505-2E9C-101B-9397-08002B2CF9AE}" pid="10" name="b76d291503bb434e81c2470c416e0a06">
    <vt:lpwstr>Falkland PS|ba5605db-a7cd-4c38-8bcd-0c550594ee68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