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C8527" w14:textId="77777777" w:rsidR="00531B83" w:rsidRDefault="00531B83" w:rsidP="00531B83">
      <w:pPr>
        <w:rPr>
          <w:rFonts w:ascii="Arial" w:hAnsi="Arial" w:cs="Arial"/>
          <w:noProof/>
          <w:sz w:val="24"/>
          <w:szCs w:val="24"/>
          <w:lang w:eastAsia="en-GB"/>
        </w:rPr>
      </w:pPr>
      <w:r>
        <w:rPr>
          <w:rFonts w:ascii="Arial" w:hAnsi="Arial" w:cs="Arial"/>
          <w:noProof/>
          <w:sz w:val="24"/>
          <w:szCs w:val="24"/>
          <w:lang w:eastAsia="en-GB"/>
        </w:rPr>
        <w:drawing>
          <wp:anchor distT="0" distB="0" distL="114300" distR="114300" simplePos="0" relativeHeight="251658240" behindDoc="0" locked="0" layoutInCell="1" allowOverlap="1" wp14:anchorId="25AC86E4" wp14:editId="5742EF53">
            <wp:simplePos x="0" y="0"/>
            <wp:positionH relativeFrom="column">
              <wp:posOffset>1725930</wp:posOffset>
            </wp:positionH>
            <wp:positionV relativeFrom="paragraph">
              <wp:posOffset>0</wp:posOffset>
            </wp:positionV>
            <wp:extent cx="3058160" cy="2636520"/>
            <wp:effectExtent l="0" t="0" r="8890" b="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8160" cy="2636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C8528" w14:textId="77777777" w:rsidR="00531B83" w:rsidRDefault="00531B83" w:rsidP="00531B83">
      <w:pPr>
        <w:rPr>
          <w:rFonts w:ascii="Arial" w:hAnsi="Arial" w:cs="Arial"/>
          <w:noProof/>
          <w:sz w:val="24"/>
          <w:szCs w:val="24"/>
          <w:lang w:eastAsia="en-GB"/>
        </w:rPr>
      </w:pPr>
    </w:p>
    <w:p w14:paraId="25AC8529" w14:textId="77777777" w:rsidR="00531B83" w:rsidRDefault="00531B83" w:rsidP="00531B83">
      <w:pPr>
        <w:rPr>
          <w:rFonts w:ascii="Arial" w:hAnsi="Arial" w:cs="Arial"/>
          <w:noProof/>
          <w:sz w:val="24"/>
          <w:szCs w:val="24"/>
          <w:lang w:eastAsia="en-GB"/>
        </w:rPr>
      </w:pPr>
    </w:p>
    <w:p w14:paraId="25AC852A" w14:textId="77777777" w:rsidR="00531B83" w:rsidRPr="004228B9" w:rsidRDefault="00531B83" w:rsidP="00531B83">
      <w:pPr>
        <w:jc w:val="center"/>
        <w:rPr>
          <w:rFonts w:ascii="Arial" w:hAnsi="Arial" w:cs="Arial"/>
          <w:noProof/>
          <w:sz w:val="44"/>
          <w:szCs w:val="44"/>
          <w:lang w:eastAsia="en-GB"/>
        </w:rPr>
      </w:pPr>
      <w:r w:rsidRPr="004228B9">
        <w:rPr>
          <w:rFonts w:ascii="Arial" w:hAnsi="Arial" w:cs="Arial"/>
          <w:noProof/>
          <w:sz w:val="44"/>
          <w:szCs w:val="44"/>
          <w:lang w:eastAsia="en-GB"/>
        </w:rPr>
        <w:t>Community Empowerment (Scotland) Act 2015</w:t>
      </w:r>
    </w:p>
    <w:p w14:paraId="25AC852B" w14:textId="77777777" w:rsidR="00531B83" w:rsidRPr="004228B9" w:rsidRDefault="00531B83" w:rsidP="00531B83">
      <w:pPr>
        <w:jc w:val="center"/>
        <w:rPr>
          <w:rFonts w:ascii="Arial" w:hAnsi="Arial" w:cs="Arial"/>
          <w:noProof/>
          <w:sz w:val="44"/>
          <w:szCs w:val="44"/>
          <w:lang w:eastAsia="en-GB"/>
        </w:rPr>
      </w:pPr>
    </w:p>
    <w:p w14:paraId="25AC852C" w14:textId="77777777" w:rsidR="004228B9" w:rsidRDefault="004228B9" w:rsidP="00531B83">
      <w:pPr>
        <w:jc w:val="center"/>
        <w:rPr>
          <w:rFonts w:ascii="Arial" w:hAnsi="Arial" w:cs="Arial"/>
          <w:noProof/>
          <w:sz w:val="52"/>
          <w:szCs w:val="52"/>
          <w:lang w:eastAsia="en-GB"/>
        </w:rPr>
      </w:pPr>
    </w:p>
    <w:p w14:paraId="25AC852D" w14:textId="77777777" w:rsidR="00531B83" w:rsidRPr="004228B9" w:rsidRDefault="00284824" w:rsidP="00531B83">
      <w:pPr>
        <w:jc w:val="center"/>
        <w:rPr>
          <w:rFonts w:ascii="Arial" w:hAnsi="Arial" w:cs="Arial"/>
          <w:noProof/>
          <w:sz w:val="52"/>
          <w:szCs w:val="52"/>
          <w:lang w:eastAsia="en-GB"/>
        </w:rPr>
      </w:pPr>
      <w:r w:rsidRPr="004228B9">
        <w:rPr>
          <w:rFonts w:ascii="Arial" w:hAnsi="Arial" w:cs="Arial"/>
          <w:noProof/>
          <w:sz w:val="52"/>
          <w:szCs w:val="52"/>
          <w:lang w:eastAsia="en-GB"/>
        </w:rPr>
        <w:t>Participation Request Guidance</w:t>
      </w:r>
    </w:p>
    <w:p w14:paraId="25AC852E" w14:textId="77777777" w:rsidR="00531B83" w:rsidRPr="00531B83" w:rsidRDefault="00531B83" w:rsidP="00531B83">
      <w:pPr>
        <w:jc w:val="center"/>
        <w:rPr>
          <w:rFonts w:ascii="Arial" w:hAnsi="Arial" w:cs="Arial"/>
          <w:noProof/>
          <w:sz w:val="44"/>
          <w:szCs w:val="44"/>
          <w:lang w:eastAsia="en-GB"/>
        </w:rPr>
      </w:pPr>
    </w:p>
    <w:p w14:paraId="25AC852F" w14:textId="77777777" w:rsidR="00531B83" w:rsidRDefault="00531B83" w:rsidP="00531B83">
      <w:pPr>
        <w:jc w:val="center"/>
        <w:rPr>
          <w:rFonts w:ascii="Arial" w:hAnsi="Arial" w:cs="Arial"/>
          <w:noProof/>
          <w:sz w:val="96"/>
          <w:szCs w:val="96"/>
          <w:lang w:eastAsia="en-GB"/>
        </w:rPr>
      </w:pPr>
    </w:p>
    <w:p w14:paraId="25AC8530" w14:textId="77777777" w:rsidR="00531B83" w:rsidRDefault="00531B83" w:rsidP="00531B83">
      <w:pPr>
        <w:jc w:val="center"/>
        <w:rPr>
          <w:rFonts w:ascii="Arial" w:hAnsi="Arial" w:cs="Arial"/>
          <w:noProof/>
          <w:sz w:val="96"/>
          <w:szCs w:val="96"/>
          <w:lang w:eastAsia="en-GB"/>
        </w:rPr>
      </w:pPr>
    </w:p>
    <w:p w14:paraId="25AC8531" w14:textId="77777777" w:rsidR="00531B83" w:rsidRDefault="00531B83" w:rsidP="00531B83">
      <w:pPr>
        <w:jc w:val="center"/>
        <w:rPr>
          <w:rFonts w:ascii="Arial" w:hAnsi="Arial" w:cs="Arial"/>
          <w:noProof/>
          <w:sz w:val="96"/>
          <w:szCs w:val="96"/>
          <w:lang w:eastAsia="en-GB"/>
        </w:rPr>
      </w:pPr>
    </w:p>
    <w:p w14:paraId="25AC8532" w14:textId="77777777" w:rsidR="00531B83" w:rsidRDefault="00531B83" w:rsidP="00531B83">
      <w:pPr>
        <w:jc w:val="center"/>
        <w:rPr>
          <w:rFonts w:ascii="Arial" w:hAnsi="Arial" w:cs="Arial"/>
          <w:noProof/>
          <w:sz w:val="96"/>
          <w:szCs w:val="96"/>
          <w:lang w:eastAsia="en-GB"/>
        </w:rPr>
      </w:pPr>
    </w:p>
    <w:p w14:paraId="25AC8533" w14:textId="77777777" w:rsidR="00531B83" w:rsidRDefault="00531B83" w:rsidP="00531B83">
      <w:pPr>
        <w:jc w:val="center"/>
        <w:rPr>
          <w:rFonts w:ascii="Arial" w:hAnsi="Arial" w:cs="Arial"/>
          <w:noProof/>
          <w:sz w:val="96"/>
          <w:szCs w:val="96"/>
          <w:lang w:eastAsia="en-GB"/>
        </w:rPr>
      </w:pPr>
    </w:p>
    <w:p w14:paraId="25AC8534" w14:textId="77777777" w:rsidR="00A152C8" w:rsidRDefault="00A152C8" w:rsidP="00A152C8">
      <w:pPr>
        <w:rPr>
          <w:rFonts w:ascii="Arial" w:hAnsi="Arial" w:cs="Arial"/>
          <w:noProof/>
          <w:sz w:val="96"/>
          <w:szCs w:val="96"/>
          <w:lang w:eastAsia="en-GB"/>
        </w:rPr>
      </w:pPr>
    </w:p>
    <w:p w14:paraId="25AC8535" w14:textId="77777777" w:rsidR="008D377E" w:rsidRPr="004E31A7" w:rsidRDefault="008D377E" w:rsidP="00A152C8">
      <w:pPr>
        <w:rPr>
          <w:rFonts w:ascii="Arial" w:hAnsi="Arial" w:cs="Arial"/>
          <w:noProof/>
          <w:sz w:val="24"/>
          <w:szCs w:val="24"/>
          <w:lang w:eastAsia="en-GB"/>
        </w:rPr>
      </w:pPr>
    </w:p>
    <w:p w14:paraId="25AC8536" w14:textId="77777777" w:rsidR="000335A8" w:rsidRDefault="003D2673" w:rsidP="003D2673">
      <w:pPr>
        <w:ind w:left="567" w:hanging="567"/>
        <w:rPr>
          <w:rFonts w:ascii="Arial" w:hAnsi="Arial" w:cs="Arial"/>
          <w:b/>
          <w:noProof/>
          <w:sz w:val="24"/>
          <w:szCs w:val="24"/>
          <w:lang w:eastAsia="en-GB"/>
        </w:rPr>
      </w:pPr>
      <w:r>
        <w:rPr>
          <w:rFonts w:ascii="Arial" w:hAnsi="Arial" w:cs="Arial"/>
          <w:b/>
          <w:noProof/>
          <w:sz w:val="24"/>
          <w:szCs w:val="24"/>
          <w:lang w:eastAsia="en-GB"/>
        </w:rPr>
        <w:lastRenderedPageBreak/>
        <w:t>1.0</w:t>
      </w:r>
      <w:r>
        <w:rPr>
          <w:rFonts w:ascii="Arial" w:hAnsi="Arial" w:cs="Arial"/>
          <w:b/>
          <w:noProof/>
          <w:sz w:val="24"/>
          <w:szCs w:val="24"/>
          <w:lang w:eastAsia="en-GB"/>
        </w:rPr>
        <w:tab/>
      </w:r>
      <w:r w:rsidR="000335A8">
        <w:rPr>
          <w:rFonts w:ascii="Arial" w:hAnsi="Arial" w:cs="Arial"/>
          <w:b/>
          <w:noProof/>
          <w:sz w:val="24"/>
          <w:szCs w:val="24"/>
          <w:lang w:eastAsia="en-GB"/>
        </w:rPr>
        <w:t>Background</w:t>
      </w:r>
    </w:p>
    <w:p w14:paraId="25AC8537" w14:textId="77777777" w:rsidR="000335A8" w:rsidRDefault="000335A8" w:rsidP="00531B83">
      <w:pPr>
        <w:rPr>
          <w:rFonts w:ascii="Arial" w:hAnsi="Arial" w:cs="Arial"/>
          <w:b/>
          <w:noProof/>
          <w:sz w:val="24"/>
          <w:szCs w:val="24"/>
          <w:lang w:eastAsia="en-GB"/>
        </w:rPr>
      </w:pPr>
    </w:p>
    <w:p w14:paraId="25AC8538" w14:textId="77777777" w:rsidR="000335A8" w:rsidRDefault="000335A8" w:rsidP="000335A8">
      <w:pPr>
        <w:pStyle w:val="ListParagraph"/>
        <w:numPr>
          <w:ilvl w:val="0"/>
          <w:numId w:val="14"/>
        </w:numPr>
        <w:ind w:left="567" w:hanging="567"/>
        <w:rPr>
          <w:rFonts w:ascii="Arial" w:hAnsi="Arial" w:cs="Arial"/>
          <w:noProof/>
          <w:sz w:val="24"/>
          <w:szCs w:val="24"/>
          <w:lang w:eastAsia="en-GB"/>
        </w:rPr>
      </w:pPr>
      <w:r w:rsidRPr="000335A8">
        <w:rPr>
          <w:rFonts w:ascii="Arial" w:hAnsi="Arial" w:cs="Arial"/>
          <w:noProof/>
          <w:sz w:val="24"/>
          <w:szCs w:val="24"/>
          <w:lang w:eastAsia="en-GB"/>
        </w:rPr>
        <w:t>The Scottish Government’s approach to community empowerment has developed significantly in recent years.</w:t>
      </w:r>
    </w:p>
    <w:p w14:paraId="25AC8539" w14:textId="77777777" w:rsidR="000335A8" w:rsidRDefault="000335A8" w:rsidP="000335A8">
      <w:pPr>
        <w:pStyle w:val="ListParagraph"/>
        <w:ind w:left="567"/>
        <w:rPr>
          <w:rFonts w:ascii="Arial" w:hAnsi="Arial" w:cs="Arial"/>
          <w:noProof/>
          <w:sz w:val="24"/>
          <w:szCs w:val="24"/>
          <w:lang w:eastAsia="en-GB"/>
        </w:rPr>
      </w:pPr>
    </w:p>
    <w:p w14:paraId="25AC853A" w14:textId="77777777" w:rsidR="000335A8" w:rsidRDefault="000335A8" w:rsidP="000335A8">
      <w:pPr>
        <w:pStyle w:val="ListParagraph"/>
        <w:numPr>
          <w:ilvl w:val="0"/>
          <w:numId w:val="14"/>
        </w:numPr>
        <w:ind w:left="567" w:hanging="567"/>
        <w:rPr>
          <w:rFonts w:ascii="Arial" w:hAnsi="Arial" w:cs="Arial"/>
          <w:noProof/>
          <w:sz w:val="24"/>
          <w:szCs w:val="24"/>
          <w:lang w:eastAsia="en-GB"/>
        </w:rPr>
      </w:pPr>
      <w:r>
        <w:rPr>
          <w:rFonts w:ascii="Arial" w:hAnsi="Arial" w:cs="Arial"/>
          <w:noProof/>
          <w:sz w:val="24"/>
          <w:szCs w:val="24"/>
          <w:lang w:eastAsia="en-GB"/>
        </w:rPr>
        <w:t xml:space="preserve">In 2009 the Scottish Government and COSLA jointly agreed a definition of community empowerment as ‘a process where people work together </w:t>
      </w:r>
      <w:r w:rsidR="005F237B">
        <w:rPr>
          <w:rFonts w:ascii="Arial" w:hAnsi="Arial" w:cs="Arial"/>
          <w:noProof/>
          <w:sz w:val="24"/>
          <w:szCs w:val="24"/>
          <w:lang w:eastAsia="en-GB"/>
        </w:rPr>
        <w:t>to make change happen in their communities by having more power and influence over what matters to them’.</w:t>
      </w:r>
    </w:p>
    <w:p w14:paraId="25AC853B" w14:textId="77777777" w:rsidR="005F237B" w:rsidRDefault="005F237B" w:rsidP="005F237B">
      <w:pPr>
        <w:pStyle w:val="ListParagraph"/>
        <w:ind w:left="567"/>
        <w:rPr>
          <w:rFonts w:ascii="Arial" w:hAnsi="Arial" w:cs="Arial"/>
          <w:noProof/>
          <w:sz w:val="24"/>
          <w:szCs w:val="24"/>
          <w:lang w:eastAsia="en-GB"/>
        </w:rPr>
      </w:pPr>
    </w:p>
    <w:p w14:paraId="25AC853C" w14:textId="77777777" w:rsidR="005F237B" w:rsidRDefault="005F237B" w:rsidP="000335A8">
      <w:pPr>
        <w:pStyle w:val="ListParagraph"/>
        <w:numPr>
          <w:ilvl w:val="0"/>
          <w:numId w:val="14"/>
        </w:numPr>
        <w:ind w:left="567" w:hanging="567"/>
        <w:rPr>
          <w:rFonts w:ascii="Arial" w:hAnsi="Arial" w:cs="Arial"/>
          <w:noProof/>
          <w:sz w:val="24"/>
          <w:szCs w:val="24"/>
          <w:lang w:eastAsia="en-GB"/>
        </w:rPr>
      </w:pPr>
      <w:r>
        <w:rPr>
          <w:rFonts w:ascii="Arial" w:hAnsi="Arial" w:cs="Arial"/>
          <w:noProof/>
          <w:sz w:val="24"/>
          <w:szCs w:val="24"/>
          <w:lang w:eastAsia="en-GB"/>
        </w:rPr>
        <w:t xml:space="preserve">Since then, there has been an increased focus on community empowerment.  Key developments have included the Christie Commission report on Public Service Reform, the expansion of community asset ownership, and the review and revision of the National Standards for Community Engagement. </w:t>
      </w:r>
    </w:p>
    <w:p w14:paraId="25AC853D" w14:textId="77777777" w:rsidR="003D2673" w:rsidRDefault="003D2673" w:rsidP="003D2673">
      <w:pPr>
        <w:pStyle w:val="ListParagraph"/>
        <w:ind w:left="567"/>
        <w:rPr>
          <w:rFonts w:ascii="Arial" w:hAnsi="Arial" w:cs="Arial"/>
          <w:noProof/>
          <w:sz w:val="24"/>
          <w:szCs w:val="24"/>
          <w:lang w:eastAsia="en-GB"/>
        </w:rPr>
      </w:pPr>
    </w:p>
    <w:p w14:paraId="25AC853E" w14:textId="77777777" w:rsidR="00DD4C0D" w:rsidRDefault="005F237B" w:rsidP="000335A8">
      <w:pPr>
        <w:pStyle w:val="ListParagraph"/>
        <w:numPr>
          <w:ilvl w:val="0"/>
          <w:numId w:val="14"/>
        </w:numPr>
        <w:ind w:left="567" w:hanging="567"/>
        <w:rPr>
          <w:rFonts w:ascii="Arial" w:hAnsi="Arial" w:cs="Arial"/>
          <w:noProof/>
          <w:sz w:val="24"/>
          <w:szCs w:val="24"/>
          <w:lang w:eastAsia="en-GB"/>
        </w:rPr>
      </w:pPr>
      <w:r>
        <w:rPr>
          <w:rFonts w:ascii="Arial" w:hAnsi="Arial" w:cs="Arial"/>
          <w:noProof/>
          <w:sz w:val="24"/>
          <w:szCs w:val="24"/>
          <w:lang w:eastAsia="en-GB"/>
        </w:rPr>
        <w:t>The Community Empowerment</w:t>
      </w:r>
      <w:r w:rsidR="00DD4C0D">
        <w:rPr>
          <w:rFonts w:ascii="Arial" w:hAnsi="Arial" w:cs="Arial"/>
          <w:noProof/>
          <w:sz w:val="24"/>
          <w:szCs w:val="24"/>
          <w:lang w:eastAsia="en-GB"/>
        </w:rPr>
        <w:t xml:space="preserve"> (Scotland)</w:t>
      </w:r>
      <w:r>
        <w:rPr>
          <w:rFonts w:ascii="Arial" w:hAnsi="Arial" w:cs="Arial"/>
          <w:noProof/>
          <w:sz w:val="24"/>
          <w:szCs w:val="24"/>
          <w:lang w:eastAsia="en-GB"/>
        </w:rPr>
        <w:t xml:space="preserve"> Act</w:t>
      </w:r>
      <w:r w:rsidR="00DD4C0D">
        <w:rPr>
          <w:rFonts w:ascii="Arial" w:hAnsi="Arial" w:cs="Arial"/>
          <w:noProof/>
          <w:sz w:val="24"/>
          <w:szCs w:val="24"/>
          <w:lang w:eastAsia="en-GB"/>
        </w:rPr>
        <w:t xml:space="preserve"> 2015 has moved this a stage further by enhancing community involvement in community planning</w:t>
      </w:r>
      <w:r w:rsidR="007E7AF1">
        <w:rPr>
          <w:rFonts w:ascii="Arial" w:hAnsi="Arial" w:cs="Arial"/>
          <w:noProof/>
          <w:sz w:val="24"/>
          <w:szCs w:val="24"/>
          <w:lang w:eastAsia="en-GB"/>
        </w:rPr>
        <w:t>;</w:t>
      </w:r>
      <w:r w:rsidR="00DD4C0D">
        <w:rPr>
          <w:rFonts w:ascii="Arial" w:hAnsi="Arial" w:cs="Arial"/>
          <w:noProof/>
          <w:sz w:val="24"/>
          <w:szCs w:val="24"/>
          <w:lang w:eastAsia="en-GB"/>
        </w:rPr>
        <w:t xml:space="preserve"> creating new opportunities for influencing public service provision and decision-making; and for community asset ownership and management.</w:t>
      </w:r>
    </w:p>
    <w:p w14:paraId="25AC853F" w14:textId="77777777" w:rsidR="00DD4C0D" w:rsidRDefault="00DD4C0D" w:rsidP="00DD4C0D">
      <w:pPr>
        <w:pStyle w:val="ListParagraph"/>
        <w:ind w:left="567"/>
        <w:rPr>
          <w:rFonts w:ascii="Arial" w:hAnsi="Arial" w:cs="Arial"/>
          <w:noProof/>
          <w:sz w:val="24"/>
          <w:szCs w:val="24"/>
          <w:lang w:eastAsia="en-GB"/>
        </w:rPr>
      </w:pPr>
    </w:p>
    <w:p w14:paraId="25AC8540" w14:textId="77777777" w:rsidR="005F237B" w:rsidRPr="000335A8" w:rsidRDefault="007E7AF1" w:rsidP="000335A8">
      <w:pPr>
        <w:pStyle w:val="ListParagraph"/>
        <w:numPr>
          <w:ilvl w:val="0"/>
          <w:numId w:val="14"/>
        </w:numPr>
        <w:ind w:left="567" w:hanging="567"/>
        <w:rPr>
          <w:rFonts w:ascii="Arial" w:hAnsi="Arial" w:cs="Arial"/>
          <w:noProof/>
          <w:sz w:val="24"/>
          <w:szCs w:val="24"/>
          <w:lang w:eastAsia="en-GB"/>
        </w:rPr>
      </w:pPr>
      <w:r>
        <w:rPr>
          <w:rFonts w:ascii="Arial" w:hAnsi="Arial" w:cs="Arial"/>
          <w:noProof/>
          <w:sz w:val="24"/>
          <w:szCs w:val="24"/>
          <w:lang w:eastAsia="en-GB"/>
        </w:rPr>
        <w:t>The spirit</w:t>
      </w:r>
      <w:r w:rsidR="00DD4C0D">
        <w:rPr>
          <w:rFonts w:ascii="Arial" w:hAnsi="Arial" w:cs="Arial"/>
          <w:noProof/>
          <w:sz w:val="24"/>
          <w:szCs w:val="24"/>
          <w:lang w:eastAsia="en-GB"/>
        </w:rPr>
        <w:t xml:space="preserve"> of the Act is one of improving outcomes for communities, encouraging and promoting dialogue, tackling inequalities and supporting the increased participation of those whose voices are l</w:t>
      </w:r>
      <w:r>
        <w:rPr>
          <w:rFonts w:ascii="Arial" w:hAnsi="Arial" w:cs="Arial"/>
          <w:noProof/>
          <w:sz w:val="24"/>
          <w:szCs w:val="24"/>
          <w:lang w:eastAsia="en-GB"/>
        </w:rPr>
        <w:t>ess heard or who face additional</w:t>
      </w:r>
      <w:r w:rsidR="00DD4C0D">
        <w:rPr>
          <w:rFonts w:ascii="Arial" w:hAnsi="Arial" w:cs="Arial"/>
          <w:noProof/>
          <w:sz w:val="24"/>
          <w:szCs w:val="24"/>
          <w:lang w:eastAsia="en-GB"/>
        </w:rPr>
        <w:t xml:space="preserve"> barriers.</w:t>
      </w:r>
      <w:r w:rsidR="005F237B">
        <w:rPr>
          <w:rFonts w:ascii="Arial" w:hAnsi="Arial" w:cs="Arial"/>
          <w:noProof/>
          <w:sz w:val="24"/>
          <w:szCs w:val="24"/>
          <w:lang w:eastAsia="en-GB"/>
        </w:rPr>
        <w:t xml:space="preserve"> </w:t>
      </w:r>
    </w:p>
    <w:p w14:paraId="25AC8541" w14:textId="77777777" w:rsidR="002B30F3" w:rsidRDefault="002B30F3" w:rsidP="00BB11F1">
      <w:pPr>
        <w:rPr>
          <w:rFonts w:ascii="Arial" w:hAnsi="Arial" w:cs="Arial"/>
          <w:b/>
          <w:noProof/>
          <w:sz w:val="24"/>
          <w:szCs w:val="24"/>
          <w:lang w:eastAsia="en-GB"/>
        </w:rPr>
      </w:pPr>
    </w:p>
    <w:p w14:paraId="25AC8542" w14:textId="77777777" w:rsidR="00531B83" w:rsidRPr="00531B83" w:rsidRDefault="00A817EC" w:rsidP="004D438D">
      <w:pPr>
        <w:ind w:left="567" w:hanging="567"/>
        <w:rPr>
          <w:rFonts w:ascii="Arial" w:hAnsi="Arial" w:cs="Arial"/>
          <w:b/>
          <w:noProof/>
          <w:sz w:val="24"/>
          <w:szCs w:val="24"/>
          <w:lang w:eastAsia="en-GB"/>
        </w:rPr>
      </w:pPr>
      <w:r>
        <w:rPr>
          <w:rFonts w:ascii="Arial" w:hAnsi="Arial" w:cs="Arial"/>
          <w:b/>
          <w:noProof/>
          <w:sz w:val="24"/>
          <w:szCs w:val="24"/>
          <w:lang w:eastAsia="en-GB"/>
        </w:rPr>
        <w:t>2.0</w:t>
      </w:r>
      <w:r>
        <w:rPr>
          <w:rFonts w:ascii="Arial" w:hAnsi="Arial" w:cs="Arial"/>
          <w:b/>
          <w:noProof/>
          <w:sz w:val="24"/>
          <w:szCs w:val="24"/>
          <w:lang w:eastAsia="en-GB"/>
        </w:rPr>
        <w:tab/>
      </w:r>
      <w:r w:rsidR="00531B83" w:rsidRPr="00531B83">
        <w:rPr>
          <w:rFonts w:ascii="Arial" w:hAnsi="Arial" w:cs="Arial"/>
          <w:b/>
          <w:noProof/>
          <w:sz w:val="24"/>
          <w:szCs w:val="24"/>
          <w:lang w:eastAsia="en-GB"/>
        </w:rPr>
        <w:t>Introduction</w:t>
      </w:r>
    </w:p>
    <w:p w14:paraId="25AC8543" w14:textId="77777777" w:rsidR="00531B83" w:rsidRDefault="00531B83" w:rsidP="00531B83">
      <w:pPr>
        <w:rPr>
          <w:rFonts w:ascii="Arial" w:hAnsi="Arial" w:cs="Arial"/>
          <w:noProof/>
          <w:sz w:val="24"/>
          <w:szCs w:val="24"/>
          <w:lang w:eastAsia="en-GB"/>
        </w:rPr>
      </w:pPr>
    </w:p>
    <w:p w14:paraId="25AC8544" w14:textId="77777777" w:rsidR="00531B83" w:rsidRDefault="00A525DB" w:rsidP="00DE4DFC">
      <w:pPr>
        <w:pStyle w:val="ListParagraph"/>
        <w:numPr>
          <w:ilvl w:val="0"/>
          <w:numId w:val="15"/>
        </w:numPr>
        <w:spacing w:after="240"/>
        <w:ind w:left="567" w:hanging="567"/>
        <w:rPr>
          <w:rFonts w:ascii="Arial" w:hAnsi="Arial" w:cs="Arial"/>
          <w:noProof/>
          <w:sz w:val="24"/>
          <w:szCs w:val="24"/>
          <w:lang w:eastAsia="en-GB"/>
        </w:rPr>
      </w:pPr>
      <w:r>
        <w:rPr>
          <w:rFonts w:ascii="Arial" w:hAnsi="Arial" w:cs="Arial"/>
          <w:noProof/>
          <w:sz w:val="24"/>
          <w:szCs w:val="24"/>
          <w:lang w:eastAsia="en-GB"/>
        </w:rPr>
        <w:t>Part 3 of the Act (Participation Requests) is focussed on extending and improving community participation in improving outcomes for communities. T</w:t>
      </w:r>
      <w:r w:rsidR="00531B83" w:rsidRPr="004D438D">
        <w:rPr>
          <w:rFonts w:ascii="Arial" w:hAnsi="Arial" w:cs="Arial"/>
          <w:noProof/>
          <w:sz w:val="24"/>
          <w:szCs w:val="24"/>
          <w:lang w:eastAsia="en-GB"/>
        </w:rPr>
        <w:t>he Act states that if a community group feels that it can improve the outcome of a public service it has the statutory right to request to take part in a process to improve that outcome.</w:t>
      </w:r>
    </w:p>
    <w:p w14:paraId="25AC8545" w14:textId="77777777" w:rsidR="00DE4DFC" w:rsidRPr="004D438D" w:rsidRDefault="00DE4DFC" w:rsidP="00DE4DFC">
      <w:pPr>
        <w:pStyle w:val="ListParagraph"/>
        <w:spacing w:after="240"/>
        <w:ind w:left="567"/>
        <w:rPr>
          <w:rFonts w:ascii="Arial" w:hAnsi="Arial" w:cs="Arial"/>
          <w:noProof/>
          <w:sz w:val="24"/>
          <w:szCs w:val="24"/>
          <w:lang w:eastAsia="en-GB"/>
        </w:rPr>
      </w:pPr>
    </w:p>
    <w:p w14:paraId="25AC8546" w14:textId="77777777" w:rsidR="00531B83" w:rsidRDefault="00531B83" w:rsidP="00DE4DFC">
      <w:pPr>
        <w:pStyle w:val="ListParagraph"/>
        <w:numPr>
          <w:ilvl w:val="0"/>
          <w:numId w:val="15"/>
        </w:numPr>
        <w:spacing w:after="240"/>
        <w:ind w:left="567" w:hanging="567"/>
        <w:rPr>
          <w:rFonts w:ascii="Arial" w:hAnsi="Arial" w:cs="Arial"/>
          <w:noProof/>
          <w:sz w:val="24"/>
          <w:szCs w:val="24"/>
          <w:lang w:eastAsia="en-GB"/>
        </w:rPr>
      </w:pPr>
      <w:r w:rsidRPr="004D438D">
        <w:rPr>
          <w:rFonts w:ascii="Arial" w:hAnsi="Arial" w:cs="Arial"/>
          <w:noProof/>
          <w:sz w:val="24"/>
          <w:szCs w:val="24"/>
          <w:lang w:eastAsia="en-GB"/>
        </w:rPr>
        <w:t>The process for handling requests is prescribed including how to establish the process and meet various timescales, for example the process should be underway within 90 days.</w:t>
      </w:r>
    </w:p>
    <w:p w14:paraId="25AC8547" w14:textId="77777777" w:rsidR="00DE4DFC" w:rsidRPr="004D438D" w:rsidRDefault="00DE4DFC" w:rsidP="00DE4DFC">
      <w:pPr>
        <w:pStyle w:val="ListParagraph"/>
        <w:spacing w:after="240"/>
        <w:ind w:left="567"/>
        <w:rPr>
          <w:rFonts w:ascii="Arial" w:hAnsi="Arial" w:cs="Arial"/>
          <w:noProof/>
          <w:sz w:val="24"/>
          <w:szCs w:val="24"/>
          <w:lang w:eastAsia="en-GB"/>
        </w:rPr>
      </w:pPr>
    </w:p>
    <w:p w14:paraId="25AC8548" w14:textId="77777777" w:rsidR="00531B83" w:rsidRDefault="00531B83" w:rsidP="00DE4DFC">
      <w:pPr>
        <w:pStyle w:val="ListParagraph"/>
        <w:numPr>
          <w:ilvl w:val="0"/>
          <w:numId w:val="15"/>
        </w:numPr>
        <w:spacing w:after="240"/>
        <w:ind w:left="567" w:hanging="567"/>
        <w:rPr>
          <w:rFonts w:ascii="Arial" w:hAnsi="Arial" w:cs="Arial"/>
          <w:noProof/>
          <w:sz w:val="24"/>
          <w:szCs w:val="24"/>
          <w:lang w:eastAsia="en-GB"/>
        </w:rPr>
      </w:pPr>
      <w:r w:rsidRPr="004D438D">
        <w:rPr>
          <w:rFonts w:ascii="Arial" w:hAnsi="Arial" w:cs="Arial"/>
          <w:noProof/>
          <w:sz w:val="24"/>
          <w:szCs w:val="24"/>
          <w:lang w:eastAsia="en-GB"/>
        </w:rPr>
        <w:t>At the end of the process the public body must publish a report on whether the outcome was improved and describe the community group’s contribution.</w:t>
      </w:r>
    </w:p>
    <w:p w14:paraId="25AC8549" w14:textId="77777777" w:rsidR="00DE4DFC" w:rsidRPr="004D438D" w:rsidRDefault="00DE4DFC" w:rsidP="00DE4DFC">
      <w:pPr>
        <w:pStyle w:val="ListParagraph"/>
        <w:spacing w:after="240"/>
        <w:ind w:left="567"/>
        <w:rPr>
          <w:rFonts w:ascii="Arial" w:hAnsi="Arial" w:cs="Arial"/>
          <w:noProof/>
          <w:sz w:val="24"/>
          <w:szCs w:val="24"/>
          <w:lang w:eastAsia="en-GB"/>
        </w:rPr>
      </w:pPr>
    </w:p>
    <w:p w14:paraId="25AC854A" w14:textId="77777777" w:rsidR="00531B83" w:rsidRDefault="00531B83" w:rsidP="00DE4DFC">
      <w:pPr>
        <w:pStyle w:val="ListParagraph"/>
        <w:numPr>
          <w:ilvl w:val="0"/>
          <w:numId w:val="15"/>
        </w:numPr>
        <w:spacing w:after="240"/>
        <w:ind w:left="567" w:hanging="567"/>
        <w:rPr>
          <w:rFonts w:ascii="Arial" w:hAnsi="Arial" w:cs="Arial"/>
          <w:noProof/>
          <w:sz w:val="24"/>
          <w:szCs w:val="24"/>
          <w:lang w:eastAsia="en-GB"/>
        </w:rPr>
      </w:pPr>
      <w:r w:rsidRPr="004D438D">
        <w:rPr>
          <w:rFonts w:ascii="Arial" w:hAnsi="Arial" w:cs="Arial"/>
          <w:noProof/>
          <w:sz w:val="24"/>
          <w:szCs w:val="24"/>
          <w:lang w:eastAsia="en-GB"/>
        </w:rPr>
        <w:t>Public service providers can decline requests only where there are re</w:t>
      </w:r>
      <w:r w:rsidR="00DE4DFC">
        <w:rPr>
          <w:rFonts w:ascii="Arial" w:hAnsi="Arial" w:cs="Arial"/>
          <w:noProof/>
          <w:sz w:val="24"/>
          <w:szCs w:val="24"/>
          <w:lang w:eastAsia="en-GB"/>
        </w:rPr>
        <w:t>a</w:t>
      </w:r>
      <w:r w:rsidRPr="004D438D">
        <w:rPr>
          <w:rFonts w:ascii="Arial" w:hAnsi="Arial" w:cs="Arial"/>
          <w:noProof/>
          <w:sz w:val="24"/>
          <w:szCs w:val="24"/>
          <w:lang w:eastAsia="en-GB"/>
        </w:rPr>
        <w:t>sonable grounds to do so and these must be explained.</w:t>
      </w:r>
    </w:p>
    <w:p w14:paraId="25AC854B" w14:textId="77777777" w:rsidR="00DE4DFC" w:rsidRPr="00B92A7A" w:rsidRDefault="004D4D8A" w:rsidP="004D4D8A">
      <w:pPr>
        <w:spacing w:after="240"/>
        <w:ind w:left="567" w:hanging="567"/>
        <w:rPr>
          <w:rFonts w:ascii="Arial" w:hAnsi="Arial" w:cs="Arial"/>
          <w:noProof/>
          <w:sz w:val="24"/>
          <w:szCs w:val="24"/>
          <w:lang w:eastAsia="en-GB"/>
        </w:rPr>
      </w:pPr>
      <w:r>
        <w:rPr>
          <w:rFonts w:ascii="Arial" w:hAnsi="Arial" w:cs="Arial"/>
          <w:noProof/>
          <w:sz w:val="24"/>
          <w:szCs w:val="24"/>
          <w:lang w:eastAsia="en-GB"/>
        </w:rPr>
        <w:t>2.5</w:t>
      </w:r>
      <w:r>
        <w:rPr>
          <w:rFonts w:ascii="Arial" w:hAnsi="Arial" w:cs="Arial"/>
          <w:noProof/>
          <w:sz w:val="24"/>
          <w:szCs w:val="24"/>
          <w:lang w:eastAsia="en-GB"/>
        </w:rPr>
        <w:tab/>
      </w:r>
      <w:r w:rsidR="007E7AF1">
        <w:rPr>
          <w:rFonts w:ascii="Arial" w:hAnsi="Arial" w:cs="Arial"/>
          <w:noProof/>
          <w:sz w:val="24"/>
          <w:szCs w:val="24"/>
          <w:lang w:eastAsia="en-GB"/>
        </w:rPr>
        <w:t xml:space="preserve">The Act uses the terms </w:t>
      </w:r>
      <w:r w:rsidR="007E7AF1" w:rsidRPr="007E7AF1">
        <w:rPr>
          <w:rFonts w:ascii="Arial" w:hAnsi="Arial" w:cs="Arial"/>
          <w:b/>
          <w:noProof/>
          <w:sz w:val="24"/>
          <w:szCs w:val="24"/>
          <w:lang w:eastAsia="en-GB"/>
        </w:rPr>
        <w:t>community participation body</w:t>
      </w:r>
      <w:r w:rsidR="007E7AF1">
        <w:rPr>
          <w:rFonts w:ascii="Arial" w:hAnsi="Arial" w:cs="Arial"/>
          <w:noProof/>
          <w:sz w:val="24"/>
          <w:szCs w:val="24"/>
          <w:lang w:eastAsia="en-GB"/>
        </w:rPr>
        <w:t xml:space="preserve"> and </w:t>
      </w:r>
      <w:r w:rsidR="007E7AF1" w:rsidRPr="007E7AF1">
        <w:rPr>
          <w:rFonts w:ascii="Arial" w:hAnsi="Arial" w:cs="Arial"/>
          <w:b/>
          <w:noProof/>
          <w:sz w:val="24"/>
          <w:szCs w:val="24"/>
          <w:lang w:eastAsia="en-GB"/>
        </w:rPr>
        <w:t>public service authority</w:t>
      </w:r>
      <w:r w:rsidR="007E7AF1">
        <w:rPr>
          <w:rFonts w:ascii="Arial" w:hAnsi="Arial" w:cs="Arial"/>
          <w:noProof/>
          <w:sz w:val="24"/>
          <w:szCs w:val="24"/>
          <w:lang w:eastAsia="en-GB"/>
        </w:rPr>
        <w:t xml:space="preserve"> to describe the bodies who can make and receive Participation Requests.  These are defined in sections 6 and 8 respectively.</w:t>
      </w:r>
    </w:p>
    <w:p w14:paraId="25AC854C" w14:textId="77777777" w:rsidR="00531B83" w:rsidRPr="004D4D8A" w:rsidRDefault="004D4D8A" w:rsidP="004D4D8A">
      <w:pPr>
        <w:ind w:left="567" w:hanging="567"/>
        <w:rPr>
          <w:rFonts w:ascii="Arial" w:hAnsi="Arial" w:cs="Arial"/>
          <w:noProof/>
          <w:sz w:val="24"/>
          <w:szCs w:val="24"/>
          <w:lang w:eastAsia="en-GB"/>
        </w:rPr>
      </w:pPr>
      <w:r>
        <w:rPr>
          <w:rFonts w:ascii="Arial" w:hAnsi="Arial" w:cs="Arial"/>
          <w:noProof/>
          <w:sz w:val="24"/>
          <w:szCs w:val="24"/>
          <w:lang w:eastAsia="en-GB"/>
        </w:rPr>
        <w:t>2.6</w:t>
      </w:r>
      <w:r>
        <w:rPr>
          <w:rFonts w:ascii="Arial" w:hAnsi="Arial" w:cs="Arial"/>
          <w:noProof/>
          <w:sz w:val="24"/>
          <w:szCs w:val="24"/>
          <w:lang w:eastAsia="en-GB"/>
        </w:rPr>
        <w:tab/>
      </w:r>
      <w:r w:rsidR="00DE4DFC" w:rsidRPr="004D4D8A">
        <w:rPr>
          <w:rFonts w:ascii="Arial" w:hAnsi="Arial" w:cs="Arial"/>
          <w:noProof/>
          <w:sz w:val="24"/>
          <w:szCs w:val="24"/>
          <w:lang w:eastAsia="en-GB"/>
        </w:rPr>
        <w:t>This Guidance provides information on:</w:t>
      </w:r>
    </w:p>
    <w:p w14:paraId="25AC854D" w14:textId="77777777" w:rsidR="004E7676" w:rsidRDefault="004E7676" w:rsidP="00DE4DFC">
      <w:pPr>
        <w:rPr>
          <w:rFonts w:ascii="Arial" w:hAnsi="Arial" w:cs="Arial"/>
          <w:noProof/>
          <w:sz w:val="24"/>
          <w:szCs w:val="24"/>
          <w:lang w:eastAsia="en-GB"/>
        </w:rPr>
      </w:pPr>
    </w:p>
    <w:p w14:paraId="25AC854E" w14:textId="77777777" w:rsidR="004E7676" w:rsidRPr="004E7676" w:rsidRDefault="004E7676" w:rsidP="0085642F">
      <w:pPr>
        <w:pStyle w:val="ListParagraph"/>
        <w:numPr>
          <w:ilvl w:val="0"/>
          <w:numId w:val="2"/>
        </w:numPr>
        <w:spacing w:after="160"/>
        <w:ind w:left="992" w:hanging="425"/>
        <w:contextualSpacing w:val="0"/>
        <w:rPr>
          <w:rFonts w:ascii="Arial" w:hAnsi="Arial" w:cs="Arial"/>
          <w:noProof/>
          <w:sz w:val="24"/>
          <w:szCs w:val="24"/>
          <w:lang w:eastAsia="en-GB"/>
        </w:rPr>
      </w:pPr>
      <w:r w:rsidRPr="004E7676">
        <w:rPr>
          <w:rFonts w:ascii="Arial" w:hAnsi="Arial" w:cs="Arial"/>
          <w:noProof/>
          <w:sz w:val="24"/>
          <w:szCs w:val="24"/>
          <w:lang w:eastAsia="en-GB"/>
        </w:rPr>
        <w:t>The Council’s legal duty to respond to Participation Requests.</w:t>
      </w:r>
    </w:p>
    <w:p w14:paraId="25AC854F" w14:textId="77777777" w:rsidR="004E7676" w:rsidRPr="004E7676" w:rsidRDefault="004E7676" w:rsidP="0085642F">
      <w:pPr>
        <w:pStyle w:val="ListParagraph"/>
        <w:numPr>
          <w:ilvl w:val="0"/>
          <w:numId w:val="2"/>
        </w:numPr>
        <w:spacing w:after="160"/>
        <w:ind w:left="992" w:hanging="425"/>
        <w:contextualSpacing w:val="0"/>
        <w:rPr>
          <w:rFonts w:ascii="Arial" w:hAnsi="Arial" w:cs="Arial"/>
          <w:noProof/>
          <w:sz w:val="24"/>
          <w:szCs w:val="24"/>
          <w:lang w:eastAsia="en-GB"/>
        </w:rPr>
      </w:pPr>
      <w:r w:rsidRPr="004E7676">
        <w:rPr>
          <w:rFonts w:ascii="Arial" w:hAnsi="Arial" w:cs="Arial"/>
          <w:noProof/>
          <w:sz w:val="24"/>
          <w:szCs w:val="24"/>
          <w:lang w:eastAsia="en-GB"/>
        </w:rPr>
        <w:t>When it is permissable to refus</w:t>
      </w:r>
      <w:r w:rsidR="00BC6BCC">
        <w:rPr>
          <w:rFonts w:ascii="Arial" w:hAnsi="Arial" w:cs="Arial"/>
          <w:noProof/>
          <w:sz w:val="24"/>
          <w:szCs w:val="24"/>
          <w:lang w:eastAsia="en-GB"/>
        </w:rPr>
        <w:t>e</w:t>
      </w:r>
      <w:r w:rsidRPr="004E7676">
        <w:rPr>
          <w:rFonts w:ascii="Arial" w:hAnsi="Arial" w:cs="Arial"/>
          <w:noProof/>
          <w:sz w:val="24"/>
          <w:szCs w:val="24"/>
          <w:lang w:eastAsia="en-GB"/>
        </w:rPr>
        <w:t xml:space="preserve"> a reques</w:t>
      </w:r>
      <w:r w:rsidR="00BC6BCC">
        <w:rPr>
          <w:rFonts w:ascii="Arial" w:hAnsi="Arial" w:cs="Arial"/>
          <w:noProof/>
          <w:sz w:val="24"/>
          <w:szCs w:val="24"/>
          <w:lang w:eastAsia="en-GB"/>
        </w:rPr>
        <w:t>t</w:t>
      </w:r>
      <w:r w:rsidRPr="004E7676">
        <w:rPr>
          <w:rFonts w:ascii="Arial" w:hAnsi="Arial" w:cs="Arial"/>
          <w:noProof/>
          <w:sz w:val="24"/>
          <w:szCs w:val="24"/>
          <w:lang w:eastAsia="en-GB"/>
        </w:rPr>
        <w:t>.</w:t>
      </w:r>
    </w:p>
    <w:p w14:paraId="25AC8550" w14:textId="77777777" w:rsidR="004E7676" w:rsidRDefault="004E7676" w:rsidP="00A525DB">
      <w:pPr>
        <w:pStyle w:val="ListParagraph"/>
        <w:numPr>
          <w:ilvl w:val="0"/>
          <w:numId w:val="2"/>
        </w:numPr>
        <w:spacing w:after="160"/>
        <w:ind w:left="992" w:hanging="425"/>
        <w:contextualSpacing w:val="0"/>
        <w:rPr>
          <w:rFonts w:ascii="Arial" w:hAnsi="Arial" w:cs="Arial"/>
          <w:noProof/>
          <w:sz w:val="24"/>
          <w:szCs w:val="24"/>
          <w:lang w:eastAsia="en-GB"/>
        </w:rPr>
      </w:pPr>
      <w:r w:rsidRPr="004E7676">
        <w:rPr>
          <w:rFonts w:ascii="Arial" w:hAnsi="Arial" w:cs="Arial"/>
          <w:noProof/>
          <w:sz w:val="24"/>
          <w:szCs w:val="24"/>
          <w:lang w:eastAsia="en-GB"/>
        </w:rPr>
        <w:t>Who can ask to participate in a process to improve outcomes.</w:t>
      </w:r>
    </w:p>
    <w:p w14:paraId="25AC8551" w14:textId="77777777" w:rsidR="009A4CB8" w:rsidRPr="004E7676" w:rsidRDefault="009A4CB8" w:rsidP="00A525DB">
      <w:pPr>
        <w:pStyle w:val="ListParagraph"/>
        <w:numPr>
          <w:ilvl w:val="0"/>
          <w:numId w:val="2"/>
        </w:numPr>
        <w:spacing w:after="160"/>
        <w:ind w:left="992" w:hanging="425"/>
        <w:contextualSpacing w:val="0"/>
        <w:rPr>
          <w:rFonts w:ascii="Arial" w:hAnsi="Arial" w:cs="Arial"/>
          <w:noProof/>
          <w:sz w:val="24"/>
          <w:szCs w:val="24"/>
          <w:lang w:eastAsia="en-GB"/>
        </w:rPr>
      </w:pPr>
      <w:r>
        <w:rPr>
          <w:rFonts w:ascii="Arial" w:hAnsi="Arial" w:cs="Arial"/>
          <w:noProof/>
          <w:sz w:val="24"/>
          <w:szCs w:val="24"/>
          <w:lang w:eastAsia="en-GB"/>
        </w:rPr>
        <w:t>Awareness raising and support.</w:t>
      </w:r>
    </w:p>
    <w:p w14:paraId="25AC8552" w14:textId="77777777" w:rsidR="004E7676" w:rsidRPr="004E7676" w:rsidRDefault="004E7676" w:rsidP="00A525DB">
      <w:pPr>
        <w:pStyle w:val="ListParagraph"/>
        <w:numPr>
          <w:ilvl w:val="0"/>
          <w:numId w:val="2"/>
        </w:numPr>
        <w:spacing w:after="160"/>
        <w:ind w:left="992" w:hanging="425"/>
        <w:contextualSpacing w:val="0"/>
        <w:rPr>
          <w:rFonts w:ascii="Arial" w:hAnsi="Arial" w:cs="Arial"/>
          <w:noProof/>
          <w:sz w:val="24"/>
          <w:szCs w:val="24"/>
          <w:lang w:eastAsia="en-GB"/>
        </w:rPr>
      </w:pPr>
      <w:r w:rsidRPr="004E7676">
        <w:rPr>
          <w:rFonts w:ascii="Arial" w:hAnsi="Arial" w:cs="Arial"/>
          <w:noProof/>
          <w:sz w:val="24"/>
          <w:szCs w:val="24"/>
          <w:lang w:eastAsia="en-GB"/>
        </w:rPr>
        <w:t>A framework to hand</w:t>
      </w:r>
      <w:r w:rsidR="00BC6BCC">
        <w:rPr>
          <w:rFonts w:ascii="Arial" w:hAnsi="Arial" w:cs="Arial"/>
          <w:noProof/>
          <w:sz w:val="24"/>
          <w:szCs w:val="24"/>
          <w:lang w:eastAsia="en-GB"/>
        </w:rPr>
        <w:t>le</w:t>
      </w:r>
      <w:r w:rsidRPr="004E7676">
        <w:rPr>
          <w:rFonts w:ascii="Arial" w:hAnsi="Arial" w:cs="Arial"/>
          <w:noProof/>
          <w:sz w:val="24"/>
          <w:szCs w:val="24"/>
          <w:lang w:eastAsia="en-GB"/>
        </w:rPr>
        <w:t xml:space="preserve"> requests.</w:t>
      </w:r>
    </w:p>
    <w:p w14:paraId="25AC8553" w14:textId="77777777" w:rsidR="004E7676" w:rsidRPr="004E7676" w:rsidRDefault="004E7676" w:rsidP="00A525DB">
      <w:pPr>
        <w:pStyle w:val="ListParagraph"/>
        <w:numPr>
          <w:ilvl w:val="0"/>
          <w:numId w:val="2"/>
        </w:numPr>
        <w:spacing w:after="160"/>
        <w:ind w:left="992" w:hanging="425"/>
        <w:contextualSpacing w:val="0"/>
        <w:rPr>
          <w:rFonts w:ascii="Arial" w:hAnsi="Arial" w:cs="Arial"/>
          <w:noProof/>
          <w:sz w:val="24"/>
          <w:szCs w:val="24"/>
          <w:lang w:eastAsia="en-GB"/>
        </w:rPr>
      </w:pPr>
      <w:r w:rsidRPr="004E7676">
        <w:rPr>
          <w:rFonts w:ascii="Arial" w:hAnsi="Arial" w:cs="Arial"/>
          <w:noProof/>
          <w:sz w:val="24"/>
          <w:szCs w:val="24"/>
          <w:lang w:eastAsia="en-GB"/>
        </w:rPr>
        <w:lastRenderedPageBreak/>
        <w:t>Governance arrangements.</w:t>
      </w:r>
    </w:p>
    <w:p w14:paraId="25AC8554" w14:textId="77777777" w:rsidR="002B30F3" w:rsidRDefault="004E7676" w:rsidP="007D4772">
      <w:pPr>
        <w:pStyle w:val="ListParagraph"/>
        <w:numPr>
          <w:ilvl w:val="0"/>
          <w:numId w:val="2"/>
        </w:numPr>
        <w:ind w:left="992" w:hanging="425"/>
        <w:contextualSpacing w:val="0"/>
        <w:rPr>
          <w:rFonts w:ascii="Arial" w:hAnsi="Arial" w:cs="Arial"/>
          <w:sz w:val="24"/>
          <w:szCs w:val="24"/>
        </w:rPr>
      </w:pPr>
      <w:r w:rsidRPr="004E7676">
        <w:rPr>
          <w:rFonts w:ascii="Arial" w:hAnsi="Arial" w:cs="Arial"/>
          <w:noProof/>
          <w:sz w:val="24"/>
          <w:szCs w:val="24"/>
          <w:lang w:eastAsia="en-GB"/>
        </w:rPr>
        <w:t>Paperwork which needs to be completed to provide an audit trail and ensure compliance.</w:t>
      </w:r>
    </w:p>
    <w:p w14:paraId="25AC8555" w14:textId="77777777" w:rsidR="00C04BD0" w:rsidRPr="00BB11F1" w:rsidRDefault="00C04BD0" w:rsidP="00BB11F1">
      <w:pPr>
        <w:rPr>
          <w:rFonts w:ascii="Arial" w:hAnsi="Arial" w:cs="Arial"/>
          <w:sz w:val="24"/>
          <w:szCs w:val="24"/>
        </w:rPr>
      </w:pPr>
    </w:p>
    <w:p w14:paraId="25AC8556" w14:textId="77777777" w:rsidR="001B456E" w:rsidRDefault="00DE4DFC" w:rsidP="007D4772">
      <w:pPr>
        <w:ind w:left="567" w:hanging="567"/>
        <w:rPr>
          <w:rFonts w:ascii="Arial" w:hAnsi="Arial" w:cs="Arial"/>
          <w:b/>
          <w:sz w:val="24"/>
          <w:szCs w:val="24"/>
        </w:rPr>
      </w:pPr>
      <w:r w:rsidRPr="00DE4DFC">
        <w:rPr>
          <w:rFonts w:ascii="Arial" w:hAnsi="Arial" w:cs="Arial"/>
          <w:b/>
          <w:sz w:val="24"/>
          <w:szCs w:val="24"/>
        </w:rPr>
        <w:t>3.0</w:t>
      </w:r>
      <w:r>
        <w:rPr>
          <w:rFonts w:ascii="Arial" w:hAnsi="Arial" w:cs="Arial"/>
          <w:b/>
          <w:sz w:val="24"/>
          <w:szCs w:val="24"/>
        </w:rPr>
        <w:tab/>
      </w:r>
      <w:r w:rsidR="001B456E" w:rsidRPr="0069111E">
        <w:rPr>
          <w:rFonts w:ascii="Arial" w:hAnsi="Arial" w:cs="Arial"/>
          <w:b/>
          <w:sz w:val="24"/>
          <w:szCs w:val="24"/>
        </w:rPr>
        <w:t>Public Sector Duty</w:t>
      </w:r>
    </w:p>
    <w:p w14:paraId="25AC8557" w14:textId="77777777" w:rsidR="007D4772" w:rsidRPr="0069111E" w:rsidRDefault="007D4772" w:rsidP="007D4772">
      <w:pPr>
        <w:ind w:left="567" w:hanging="567"/>
        <w:rPr>
          <w:rFonts w:ascii="Arial" w:hAnsi="Arial" w:cs="Arial"/>
          <w:b/>
          <w:sz w:val="24"/>
          <w:szCs w:val="24"/>
        </w:rPr>
      </w:pPr>
    </w:p>
    <w:p w14:paraId="25AC8558" w14:textId="77777777" w:rsidR="001B456E" w:rsidRPr="00DE4DFC" w:rsidRDefault="0085642F" w:rsidP="00DE4DFC">
      <w:pPr>
        <w:pStyle w:val="ListParagraph"/>
        <w:numPr>
          <w:ilvl w:val="0"/>
          <w:numId w:val="16"/>
        </w:numPr>
        <w:ind w:left="567" w:hanging="567"/>
        <w:rPr>
          <w:rFonts w:ascii="Arial" w:hAnsi="Arial" w:cs="Arial"/>
          <w:sz w:val="24"/>
          <w:szCs w:val="24"/>
        </w:rPr>
      </w:pPr>
      <w:r>
        <w:rPr>
          <w:rFonts w:ascii="Arial" w:hAnsi="Arial" w:cs="Arial"/>
          <w:sz w:val="24"/>
          <w:szCs w:val="24"/>
        </w:rPr>
        <w:t>Participation R</w:t>
      </w:r>
      <w:r w:rsidR="001B456E" w:rsidRPr="00DE4DFC">
        <w:rPr>
          <w:rFonts w:ascii="Arial" w:hAnsi="Arial" w:cs="Arial"/>
          <w:sz w:val="24"/>
          <w:szCs w:val="24"/>
        </w:rPr>
        <w:t>equests provide a new way for communities to initiate dia</w:t>
      </w:r>
      <w:r w:rsidR="0069111E" w:rsidRPr="00DE4DFC">
        <w:rPr>
          <w:rFonts w:ascii="Arial" w:hAnsi="Arial" w:cs="Arial"/>
          <w:sz w:val="24"/>
          <w:szCs w:val="24"/>
        </w:rPr>
        <w:t>logue with public service authorities on their own terms and as such are to be welcomed.  The Act allows co</w:t>
      </w:r>
      <w:r w:rsidR="00F90C30" w:rsidRPr="00DE4DFC">
        <w:rPr>
          <w:rFonts w:ascii="Arial" w:hAnsi="Arial" w:cs="Arial"/>
          <w:sz w:val="24"/>
          <w:szCs w:val="24"/>
        </w:rPr>
        <w:t xml:space="preserve">mmunities to raise </w:t>
      </w:r>
      <w:r w:rsidR="0069111E" w:rsidRPr="00DE4DFC">
        <w:rPr>
          <w:rFonts w:ascii="Arial" w:hAnsi="Arial" w:cs="Arial"/>
          <w:sz w:val="24"/>
          <w:szCs w:val="24"/>
        </w:rPr>
        <w:t>issues</w:t>
      </w:r>
      <w:r w:rsidR="00F90C30" w:rsidRPr="00DE4DFC">
        <w:rPr>
          <w:rFonts w:ascii="Arial" w:hAnsi="Arial" w:cs="Arial"/>
          <w:sz w:val="24"/>
          <w:szCs w:val="24"/>
        </w:rPr>
        <w:t xml:space="preserve"> about local services</w:t>
      </w:r>
      <w:r w:rsidR="0069111E" w:rsidRPr="00DE4DFC">
        <w:rPr>
          <w:rFonts w:ascii="Arial" w:hAnsi="Arial" w:cs="Arial"/>
          <w:sz w:val="24"/>
          <w:szCs w:val="24"/>
        </w:rPr>
        <w:t xml:space="preserve"> that may not be on the authority’s agenda or are </w:t>
      </w:r>
      <w:proofErr w:type="spellStart"/>
      <w:r w:rsidR="009A4CB8">
        <w:rPr>
          <w:rFonts w:ascii="Arial" w:hAnsi="Arial" w:cs="Arial"/>
          <w:sz w:val="24"/>
          <w:szCs w:val="24"/>
        </w:rPr>
        <w:t>out</w:t>
      </w:r>
      <w:r w:rsidR="00BA2B8C" w:rsidRPr="00DE4DFC">
        <w:rPr>
          <w:rFonts w:ascii="Arial" w:hAnsi="Arial" w:cs="Arial"/>
          <w:sz w:val="24"/>
          <w:szCs w:val="24"/>
        </w:rPr>
        <w:t>with</w:t>
      </w:r>
      <w:proofErr w:type="spellEnd"/>
      <w:r w:rsidR="0069111E" w:rsidRPr="00DE4DFC">
        <w:rPr>
          <w:rFonts w:ascii="Arial" w:hAnsi="Arial" w:cs="Arial"/>
          <w:sz w:val="24"/>
          <w:szCs w:val="24"/>
        </w:rPr>
        <w:t xml:space="preserve"> their consultation structures.</w:t>
      </w:r>
      <w:r w:rsidR="00F90C30" w:rsidRPr="00DE4DFC">
        <w:rPr>
          <w:rFonts w:ascii="Arial" w:hAnsi="Arial" w:cs="Arial"/>
          <w:sz w:val="24"/>
          <w:szCs w:val="24"/>
        </w:rPr>
        <w:t xml:space="preserve">  Community bodies may use the Act to discuss with service providers how they could better meet the needs of users, to offer volunteers to support a service or even propose to take over the delivery of the service themselves.</w:t>
      </w:r>
      <w:r w:rsidR="0069111E" w:rsidRPr="00DE4DFC">
        <w:rPr>
          <w:rFonts w:ascii="Arial" w:hAnsi="Arial" w:cs="Arial"/>
          <w:sz w:val="24"/>
          <w:szCs w:val="24"/>
        </w:rPr>
        <w:t xml:space="preserve">  Public service authorities must agree to the request for </w:t>
      </w:r>
      <w:proofErr w:type="gramStart"/>
      <w:r w:rsidR="0069111E" w:rsidRPr="00DE4DFC">
        <w:rPr>
          <w:rFonts w:ascii="Arial" w:hAnsi="Arial" w:cs="Arial"/>
          <w:sz w:val="24"/>
          <w:szCs w:val="24"/>
        </w:rPr>
        <w:t>dialogue, unless</w:t>
      </w:r>
      <w:proofErr w:type="gramEnd"/>
      <w:r w:rsidR="0069111E" w:rsidRPr="00DE4DFC">
        <w:rPr>
          <w:rFonts w:ascii="Arial" w:hAnsi="Arial" w:cs="Arial"/>
          <w:sz w:val="24"/>
          <w:szCs w:val="24"/>
        </w:rPr>
        <w:t xml:space="preserve"> there are reasonable grounds for refusal.  Public service authorities are not required to agree with the community body’s </w:t>
      </w:r>
      <w:proofErr w:type="gramStart"/>
      <w:r w:rsidR="0069111E" w:rsidRPr="00DE4DFC">
        <w:rPr>
          <w:rFonts w:ascii="Arial" w:hAnsi="Arial" w:cs="Arial"/>
          <w:sz w:val="24"/>
          <w:szCs w:val="24"/>
        </w:rPr>
        <w:t>proposals</w:t>
      </w:r>
      <w:proofErr w:type="gramEnd"/>
      <w:r w:rsidR="0069111E" w:rsidRPr="00DE4DFC">
        <w:rPr>
          <w:rFonts w:ascii="Arial" w:hAnsi="Arial" w:cs="Arial"/>
          <w:sz w:val="24"/>
          <w:szCs w:val="24"/>
        </w:rPr>
        <w:t xml:space="preserve"> but they will have to listen and to report on the outcomes.</w:t>
      </w:r>
    </w:p>
    <w:p w14:paraId="25AC8559" w14:textId="77777777" w:rsidR="0069111E" w:rsidRDefault="0069111E" w:rsidP="00DE4DFC">
      <w:pPr>
        <w:ind w:left="567" w:hanging="567"/>
        <w:rPr>
          <w:rFonts w:ascii="Arial" w:hAnsi="Arial" w:cs="Arial"/>
          <w:sz w:val="24"/>
          <w:szCs w:val="24"/>
        </w:rPr>
      </w:pPr>
    </w:p>
    <w:p w14:paraId="25AC855A" w14:textId="77777777" w:rsidR="00DE4DFC" w:rsidRPr="00BB11F1" w:rsidRDefault="00354EE4" w:rsidP="00DE4DFC">
      <w:pPr>
        <w:pStyle w:val="ListParagraph"/>
        <w:numPr>
          <w:ilvl w:val="0"/>
          <w:numId w:val="16"/>
        </w:numPr>
        <w:ind w:left="567" w:hanging="567"/>
        <w:rPr>
          <w:rFonts w:ascii="Arial" w:hAnsi="Arial" w:cs="Arial"/>
          <w:sz w:val="24"/>
          <w:szCs w:val="24"/>
        </w:rPr>
      </w:pPr>
      <w:r w:rsidRPr="00DE4DFC">
        <w:rPr>
          <w:rFonts w:ascii="Arial" w:hAnsi="Arial" w:cs="Arial"/>
          <w:sz w:val="24"/>
          <w:szCs w:val="24"/>
        </w:rPr>
        <w:t>As outcomes to be improved may involve more than one</w:t>
      </w:r>
      <w:r w:rsidR="0069111E" w:rsidRPr="00DE4DFC">
        <w:rPr>
          <w:rFonts w:ascii="Arial" w:hAnsi="Arial" w:cs="Arial"/>
          <w:sz w:val="24"/>
          <w:szCs w:val="24"/>
        </w:rPr>
        <w:t xml:space="preserve"> service provider or the participation request itself may specify that one or more public service authorities other than the authority to which the request is made should be involved, there will be a need to design and agree a framework for responding to participation requests in conjunction with community planning partners.</w:t>
      </w:r>
    </w:p>
    <w:p w14:paraId="25AC855B" w14:textId="77777777" w:rsidR="002B30F3" w:rsidRDefault="002B30F3" w:rsidP="00DE4DFC">
      <w:pPr>
        <w:ind w:left="567" w:hanging="567"/>
        <w:rPr>
          <w:rFonts w:ascii="Arial" w:hAnsi="Arial" w:cs="Arial"/>
          <w:b/>
          <w:sz w:val="24"/>
          <w:szCs w:val="24"/>
        </w:rPr>
      </w:pPr>
    </w:p>
    <w:p w14:paraId="25AC855C" w14:textId="77777777" w:rsidR="00DE4DFC" w:rsidRDefault="00DE4DFC" w:rsidP="00DE4DFC">
      <w:pPr>
        <w:ind w:left="567" w:hanging="567"/>
        <w:rPr>
          <w:rFonts w:ascii="Arial" w:hAnsi="Arial" w:cs="Arial"/>
          <w:b/>
          <w:sz w:val="24"/>
          <w:szCs w:val="24"/>
        </w:rPr>
      </w:pPr>
      <w:r w:rsidRPr="00DE4DFC">
        <w:rPr>
          <w:rFonts w:ascii="Arial" w:hAnsi="Arial" w:cs="Arial"/>
          <w:b/>
          <w:sz w:val="24"/>
          <w:szCs w:val="24"/>
        </w:rPr>
        <w:t>4.0</w:t>
      </w:r>
      <w:r w:rsidRPr="00DE4DFC">
        <w:rPr>
          <w:rFonts w:ascii="Arial" w:hAnsi="Arial" w:cs="Arial"/>
          <w:b/>
          <w:sz w:val="24"/>
          <w:szCs w:val="24"/>
        </w:rPr>
        <w:tab/>
        <w:t>What are Participation Requests</w:t>
      </w:r>
      <w:r w:rsidR="0085642F">
        <w:rPr>
          <w:rFonts w:ascii="Arial" w:hAnsi="Arial" w:cs="Arial"/>
          <w:b/>
          <w:sz w:val="24"/>
          <w:szCs w:val="24"/>
        </w:rPr>
        <w:t>?</w:t>
      </w:r>
    </w:p>
    <w:p w14:paraId="25AC855D" w14:textId="77777777" w:rsidR="00DE4DFC" w:rsidRDefault="00DE4DFC" w:rsidP="00DE4DFC">
      <w:pPr>
        <w:ind w:left="567" w:hanging="567"/>
        <w:rPr>
          <w:rFonts w:ascii="Arial" w:hAnsi="Arial" w:cs="Arial"/>
          <w:b/>
          <w:sz w:val="24"/>
          <w:szCs w:val="24"/>
        </w:rPr>
      </w:pPr>
    </w:p>
    <w:p w14:paraId="25AC855E" w14:textId="77777777" w:rsidR="00DE4DFC" w:rsidRDefault="00DE4DFC" w:rsidP="00DE4DFC">
      <w:pPr>
        <w:pStyle w:val="ListParagraph"/>
        <w:numPr>
          <w:ilvl w:val="0"/>
          <w:numId w:val="17"/>
        </w:numPr>
        <w:ind w:left="567" w:hanging="567"/>
        <w:rPr>
          <w:rFonts w:ascii="Arial" w:hAnsi="Arial" w:cs="Arial"/>
          <w:sz w:val="24"/>
          <w:szCs w:val="24"/>
        </w:rPr>
      </w:pPr>
      <w:r>
        <w:rPr>
          <w:rFonts w:ascii="Arial" w:hAnsi="Arial" w:cs="Arial"/>
          <w:sz w:val="24"/>
          <w:szCs w:val="24"/>
        </w:rPr>
        <w:t xml:space="preserve">The most common definitions describe participation as ‘the act of taking part </w:t>
      </w:r>
      <w:proofErr w:type="gramStart"/>
      <w:r>
        <w:rPr>
          <w:rFonts w:ascii="Arial" w:hAnsi="Arial" w:cs="Arial"/>
          <w:sz w:val="24"/>
          <w:szCs w:val="24"/>
        </w:rPr>
        <w:t>in, or</w:t>
      </w:r>
      <w:proofErr w:type="gramEnd"/>
      <w:r>
        <w:rPr>
          <w:rFonts w:ascii="Arial" w:hAnsi="Arial" w:cs="Arial"/>
          <w:sz w:val="24"/>
          <w:szCs w:val="24"/>
        </w:rPr>
        <w:t xml:space="preserve"> sharing in something’.  The term is one which implies an active rather than a passive process and it is the intention of the Act to enable the active participation of communities in addressing the issues and opportunities which are of greatest importance to them.</w:t>
      </w:r>
    </w:p>
    <w:p w14:paraId="25AC855F" w14:textId="77777777" w:rsidR="00DE4DFC" w:rsidRDefault="00DE4DFC" w:rsidP="00DE4DFC">
      <w:pPr>
        <w:pStyle w:val="ListParagraph"/>
        <w:ind w:left="567"/>
        <w:rPr>
          <w:rFonts w:ascii="Arial" w:hAnsi="Arial" w:cs="Arial"/>
          <w:sz w:val="24"/>
          <w:szCs w:val="24"/>
        </w:rPr>
      </w:pPr>
    </w:p>
    <w:p w14:paraId="25AC8560" w14:textId="77777777" w:rsidR="00DE4DFC" w:rsidRDefault="00DE4DFC" w:rsidP="00DE4DFC">
      <w:pPr>
        <w:pStyle w:val="ListParagraph"/>
        <w:numPr>
          <w:ilvl w:val="0"/>
          <w:numId w:val="17"/>
        </w:numPr>
        <w:ind w:left="567" w:hanging="567"/>
        <w:rPr>
          <w:rFonts w:ascii="Arial" w:hAnsi="Arial" w:cs="Arial"/>
          <w:sz w:val="24"/>
          <w:szCs w:val="24"/>
        </w:rPr>
      </w:pPr>
      <w:r>
        <w:rPr>
          <w:rFonts w:ascii="Arial" w:hAnsi="Arial" w:cs="Arial"/>
          <w:sz w:val="24"/>
          <w:szCs w:val="24"/>
        </w:rPr>
        <w:t>When done well, the process of community engagement should lead to improved community participation so that communities can have more influence over the services and decisions that affect their lives.</w:t>
      </w:r>
    </w:p>
    <w:p w14:paraId="25AC8561" w14:textId="77777777" w:rsidR="00DE4DFC" w:rsidRDefault="00DE4DFC" w:rsidP="00DE4DFC">
      <w:pPr>
        <w:pStyle w:val="ListParagraph"/>
        <w:ind w:left="567"/>
        <w:rPr>
          <w:rFonts w:ascii="Arial" w:hAnsi="Arial" w:cs="Arial"/>
          <w:sz w:val="24"/>
          <w:szCs w:val="24"/>
        </w:rPr>
      </w:pPr>
    </w:p>
    <w:p w14:paraId="25AC8562" w14:textId="77777777" w:rsidR="00DE4DFC" w:rsidRDefault="00DE4DFC" w:rsidP="00DE4DFC">
      <w:pPr>
        <w:pStyle w:val="ListParagraph"/>
        <w:numPr>
          <w:ilvl w:val="0"/>
          <w:numId w:val="17"/>
        </w:numPr>
        <w:ind w:left="567" w:hanging="567"/>
        <w:rPr>
          <w:rFonts w:ascii="Arial" w:hAnsi="Arial" w:cs="Arial"/>
          <w:sz w:val="24"/>
          <w:szCs w:val="24"/>
        </w:rPr>
      </w:pPr>
      <w:r>
        <w:rPr>
          <w:rFonts w:ascii="Arial" w:hAnsi="Arial" w:cs="Arial"/>
          <w:sz w:val="24"/>
          <w:szCs w:val="24"/>
        </w:rPr>
        <w:t>The National Standards for Community Engagement provide a framework for public service authorities and community participation bodies when planning and undertaking community engagement processes.  The</w:t>
      </w:r>
      <w:r w:rsidR="0085642F">
        <w:rPr>
          <w:rFonts w:ascii="Arial" w:hAnsi="Arial" w:cs="Arial"/>
          <w:sz w:val="24"/>
          <w:szCs w:val="24"/>
        </w:rPr>
        <w:t xml:space="preserve">y are supported by </w:t>
      </w:r>
      <w:proofErr w:type="spellStart"/>
      <w:r w:rsidR="0085642F">
        <w:rPr>
          <w:rFonts w:ascii="Arial" w:hAnsi="Arial" w:cs="Arial"/>
          <w:sz w:val="24"/>
          <w:szCs w:val="24"/>
        </w:rPr>
        <w:t>VOiCE</w:t>
      </w:r>
      <w:proofErr w:type="spellEnd"/>
      <w:r w:rsidR="0085642F">
        <w:rPr>
          <w:rFonts w:ascii="Arial" w:hAnsi="Arial" w:cs="Arial"/>
          <w:sz w:val="24"/>
          <w:szCs w:val="24"/>
        </w:rPr>
        <w:t>, an on</w:t>
      </w:r>
      <w:r>
        <w:rPr>
          <w:rFonts w:ascii="Arial" w:hAnsi="Arial" w:cs="Arial"/>
          <w:sz w:val="24"/>
          <w:szCs w:val="24"/>
        </w:rPr>
        <w:t xml:space="preserve">line tool for planning, </w:t>
      </w:r>
      <w:proofErr w:type="gramStart"/>
      <w:r>
        <w:rPr>
          <w:rFonts w:ascii="Arial" w:hAnsi="Arial" w:cs="Arial"/>
          <w:sz w:val="24"/>
          <w:szCs w:val="24"/>
        </w:rPr>
        <w:t>monitoring</w:t>
      </w:r>
      <w:proofErr w:type="gramEnd"/>
      <w:r>
        <w:rPr>
          <w:rFonts w:ascii="Arial" w:hAnsi="Arial" w:cs="Arial"/>
          <w:sz w:val="24"/>
          <w:szCs w:val="24"/>
        </w:rPr>
        <w:t xml:space="preserve"> and evaluating community engagement activity.  Both the standards and </w:t>
      </w:r>
      <w:proofErr w:type="spellStart"/>
      <w:r>
        <w:rPr>
          <w:rFonts w:ascii="Arial" w:hAnsi="Arial" w:cs="Arial"/>
          <w:sz w:val="24"/>
          <w:szCs w:val="24"/>
        </w:rPr>
        <w:t>VOiCE</w:t>
      </w:r>
      <w:proofErr w:type="spellEnd"/>
      <w:r>
        <w:rPr>
          <w:rFonts w:ascii="Arial" w:hAnsi="Arial" w:cs="Arial"/>
          <w:sz w:val="24"/>
          <w:szCs w:val="24"/>
        </w:rPr>
        <w:t xml:space="preserve"> can be accessed at </w:t>
      </w:r>
      <w:hyperlink r:id="rId13" w:history="1">
        <w:r w:rsidRPr="00CC5788">
          <w:rPr>
            <w:rStyle w:val="Hyperlink"/>
            <w:rFonts w:ascii="Arial" w:hAnsi="Arial" w:cs="Arial"/>
            <w:sz w:val="24"/>
            <w:szCs w:val="24"/>
          </w:rPr>
          <w:t>www.voicescotland.org.uk</w:t>
        </w:r>
      </w:hyperlink>
      <w:r>
        <w:rPr>
          <w:rFonts w:ascii="Arial" w:hAnsi="Arial" w:cs="Arial"/>
          <w:sz w:val="24"/>
          <w:szCs w:val="24"/>
        </w:rPr>
        <w:t>.</w:t>
      </w:r>
    </w:p>
    <w:p w14:paraId="25AC8563" w14:textId="77777777" w:rsidR="00DE4DFC" w:rsidRDefault="00DE4DFC" w:rsidP="00DE4DFC">
      <w:pPr>
        <w:pStyle w:val="ListParagraph"/>
        <w:ind w:left="567"/>
        <w:rPr>
          <w:rFonts w:ascii="Arial" w:hAnsi="Arial" w:cs="Arial"/>
          <w:sz w:val="24"/>
          <w:szCs w:val="24"/>
        </w:rPr>
      </w:pPr>
    </w:p>
    <w:p w14:paraId="25AC8564" w14:textId="77777777" w:rsidR="00D50C44" w:rsidRDefault="0085642F" w:rsidP="00D50C44">
      <w:pPr>
        <w:pStyle w:val="ListParagraph"/>
        <w:numPr>
          <w:ilvl w:val="0"/>
          <w:numId w:val="17"/>
        </w:numPr>
        <w:ind w:left="567" w:hanging="567"/>
        <w:rPr>
          <w:rFonts w:ascii="Arial" w:hAnsi="Arial" w:cs="Arial"/>
          <w:sz w:val="24"/>
          <w:szCs w:val="24"/>
        </w:rPr>
      </w:pPr>
      <w:r>
        <w:rPr>
          <w:rFonts w:ascii="Arial" w:hAnsi="Arial" w:cs="Arial"/>
          <w:sz w:val="24"/>
          <w:szCs w:val="24"/>
        </w:rPr>
        <w:t>In general terms Participation R</w:t>
      </w:r>
      <w:r w:rsidR="00DE4DFC">
        <w:rPr>
          <w:rFonts w:ascii="Arial" w:hAnsi="Arial" w:cs="Arial"/>
          <w:sz w:val="24"/>
          <w:szCs w:val="24"/>
        </w:rPr>
        <w:t xml:space="preserve">equests are intended to provide opportunities for communities to proactively be involved in improving outcomes.  As such they are designed </w:t>
      </w:r>
      <w:r w:rsidR="0024192C">
        <w:rPr>
          <w:rFonts w:ascii="Arial" w:hAnsi="Arial" w:cs="Arial"/>
          <w:sz w:val="24"/>
          <w:szCs w:val="24"/>
        </w:rPr>
        <w:t>to help groups highlight community needs and issues and become involved in change or improvement.  They are not intended to replace good quality existing community engagement or participation processes but are rather designed to enhance them.  Similarly, Participation Request</w:t>
      </w:r>
      <w:r w:rsidR="005A1E55">
        <w:rPr>
          <w:rFonts w:ascii="Arial" w:hAnsi="Arial" w:cs="Arial"/>
          <w:sz w:val="24"/>
          <w:szCs w:val="24"/>
        </w:rPr>
        <w:t>s</w:t>
      </w:r>
      <w:r w:rsidR="0024192C">
        <w:rPr>
          <w:rFonts w:ascii="Arial" w:hAnsi="Arial" w:cs="Arial"/>
          <w:sz w:val="24"/>
          <w:szCs w:val="24"/>
        </w:rPr>
        <w:t xml:space="preserve"> are not intended to be an extension of complaints procedures but should rather be viewed as an opportunity for communities to establish formal dialogue with public service authorities.</w:t>
      </w:r>
    </w:p>
    <w:p w14:paraId="25AC8565" w14:textId="77777777" w:rsidR="00D50C44" w:rsidRPr="00D50C44" w:rsidRDefault="00D50C44" w:rsidP="00D50C44">
      <w:pPr>
        <w:pStyle w:val="ListParagraph"/>
        <w:ind w:left="567"/>
        <w:rPr>
          <w:rFonts w:ascii="Arial" w:hAnsi="Arial" w:cs="Arial"/>
          <w:sz w:val="24"/>
          <w:szCs w:val="24"/>
        </w:rPr>
      </w:pPr>
    </w:p>
    <w:p w14:paraId="25AC8566" w14:textId="77777777" w:rsidR="0085642F" w:rsidRDefault="0085642F" w:rsidP="00DE4DFC">
      <w:pPr>
        <w:pStyle w:val="ListParagraph"/>
        <w:numPr>
          <w:ilvl w:val="0"/>
          <w:numId w:val="17"/>
        </w:numPr>
        <w:ind w:left="567" w:hanging="567"/>
        <w:rPr>
          <w:rFonts w:ascii="Arial" w:hAnsi="Arial" w:cs="Arial"/>
          <w:sz w:val="24"/>
          <w:szCs w:val="24"/>
        </w:rPr>
      </w:pPr>
      <w:r>
        <w:rPr>
          <w:rFonts w:ascii="Arial" w:hAnsi="Arial" w:cs="Arial"/>
          <w:sz w:val="24"/>
          <w:szCs w:val="24"/>
        </w:rPr>
        <w:t>There are a range of possible uses of Participation Requests which can be broadly divided into 4 categories as follows:</w:t>
      </w:r>
    </w:p>
    <w:p w14:paraId="25AC8567" w14:textId="77777777" w:rsidR="0085642F" w:rsidRDefault="0085642F" w:rsidP="0085642F">
      <w:pPr>
        <w:pStyle w:val="ListParagraph"/>
        <w:ind w:left="567"/>
        <w:rPr>
          <w:rFonts w:ascii="Arial" w:hAnsi="Arial" w:cs="Arial"/>
          <w:sz w:val="24"/>
          <w:szCs w:val="24"/>
        </w:rPr>
      </w:pPr>
    </w:p>
    <w:p w14:paraId="25AC8568" w14:textId="77777777" w:rsidR="0085642F" w:rsidRDefault="00CB0905" w:rsidP="0085642F">
      <w:pPr>
        <w:pStyle w:val="ListParagraph"/>
        <w:numPr>
          <w:ilvl w:val="0"/>
          <w:numId w:val="20"/>
        </w:numPr>
        <w:spacing w:after="160"/>
        <w:ind w:left="992" w:hanging="425"/>
        <w:contextualSpacing w:val="0"/>
        <w:rPr>
          <w:rFonts w:ascii="Arial" w:hAnsi="Arial" w:cs="Arial"/>
          <w:sz w:val="24"/>
          <w:szCs w:val="24"/>
        </w:rPr>
      </w:pPr>
      <w:r>
        <w:rPr>
          <w:rFonts w:ascii="Arial" w:hAnsi="Arial" w:cs="Arial"/>
          <w:sz w:val="24"/>
          <w:szCs w:val="24"/>
        </w:rPr>
        <w:lastRenderedPageBreak/>
        <w:t>t</w:t>
      </w:r>
      <w:r w:rsidR="0085642F">
        <w:rPr>
          <w:rFonts w:ascii="Arial" w:hAnsi="Arial" w:cs="Arial"/>
          <w:sz w:val="24"/>
          <w:szCs w:val="24"/>
        </w:rPr>
        <w:t xml:space="preserve">o help people </w:t>
      </w:r>
      <w:r w:rsidR="0085642F" w:rsidRPr="0085642F">
        <w:rPr>
          <w:rFonts w:ascii="Arial" w:hAnsi="Arial" w:cs="Arial"/>
          <w:b/>
          <w:sz w:val="24"/>
          <w:szCs w:val="24"/>
        </w:rPr>
        <w:t>start a dialogue</w:t>
      </w:r>
      <w:r w:rsidR="0085642F">
        <w:rPr>
          <w:rFonts w:ascii="Arial" w:hAnsi="Arial" w:cs="Arial"/>
          <w:sz w:val="24"/>
          <w:szCs w:val="24"/>
        </w:rPr>
        <w:t xml:space="preserve"> about something that matters to their community, through highlighting needs, </w:t>
      </w:r>
      <w:proofErr w:type="gramStart"/>
      <w:r w:rsidR="0085642F">
        <w:rPr>
          <w:rFonts w:ascii="Arial" w:hAnsi="Arial" w:cs="Arial"/>
          <w:sz w:val="24"/>
          <w:szCs w:val="24"/>
        </w:rPr>
        <w:t>issues</w:t>
      </w:r>
      <w:proofErr w:type="gramEnd"/>
      <w:r w:rsidR="0085642F">
        <w:rPr>
          <w:rFonts w:ascii="Arial" w:hAnsi="Arial" w:cs="Arial"/>
          <w:sz w:val="24"/>
          <w:szCs w:val="24"/>
        </w:rPr>
        <w:t xml:space="preserve"> or opportunities for improvement.</w:t>
      </w:r>
    </w:p>
    <w:p w14:paraId="25AC8569" w14:textId="77777777" w:rsidR="0085642F" w:rsidRDefault="00CB0905" w:rsidP="0085642F">
      <w:pPr>
        <w:pStyle w:val="ListParagraph"/>
        <w:numPr>
          <w:ilvl w:val="0"/>
          <w:numId w:val="20"/>
        </w:numPr>
        <w:spacing w:after="160"/>
        <w:ind w:left="992" w:hanging="425"/>
        <w:contextualSpacing w:val="0"/>
        <w:rPr>
          <w:rFonts w:ascii="Arial" w:hAnsi="Arial" w:cs="Arial"/>
          <w:b/>
          <w:sz w:val="24"/>
          <w:szCs w:val="24"/>
        </w:rPr>
      </w:pPr>
      <w:r>
        <w:rPr>
          <w:rFonts w:ascii="Arial" w:hAnsi="Arial" w:cs="Arial"/>
          <w:sz w:val="24"/>
          <w:szCs w:val="24"/>
        </w:rPr>
        <w:t>t</w:t>
      </w:r>
      <w:r w:rsidR="0085642F">
        <w:rPr>
          <w:rFonts w:ascii="Arial" w:hAnsi="Arial" w:cs="Arial"/>
          <w:sz w:val="24"/>
          <w:szCs w:val="24"/>
        </w:rPr>
        <w:t xml:space="preserve">o help people have their voice heard in policy and service development, through </w:t>
      </w:r>
      <w:r w:rsidR="0085642F" w:rsidRPr="0085642F">
        <w:rPr>
          <w:rFonts w:ascii="Arial" w:hAnsi="Arial" w:cs="Arial"/>
          <w:b/>
          <w:sz w:val="24"/>
          <w:szCs w:val="24"/>
        </w:rPr>
        <w:t>contributing to decision-making processes.</w:t>
      </w:r>
    </w:p>
    <w:p w14:paraId="25AC856A" w14:textId="77777777" w:rsidR="004D4D8A" w:rsidRPr="004D4D8A" w:rsidRDefault="004D4D8A" w:rsidP="0085642F">
      <w:pPr>
        <w:pStyle w:val="ListParagraph"/>
        <w:numPr>
          <w:ilvl w:val="0"/>
          <w:numId w:val="20"/>
        </w:numPr>
        <w:spacing w:after="160"/>
        <w:ind w:left="992" w:hanging="425"/>
        <w:contextualSpacing w:val="0"/>
        <w:rPr>
          <w:rFonts w:ascii="Arial" w:hAnsi="Arial" w:cs="Arial"/>
          <w:b/>
          <w:sz w:val="24"/>
          <w:szCs w:val="24"/>
        </w:rPr>
      </w:pPr>
      <w:r>
        <w:rPr>
          <w:rFonts w:ascii="Arial" w:hAnsi="Arial" w:cs="Arial"/>
          <w:sz w:val="24"/>
          <w:szCs w:val="24"/>
        </w:rPr>
        <w:t xml:space="preserve">to help people to participate in the design, delivery, </w:t>
      </w:r>
      <w:proofErr w:type="gramStart"/>
      <w:r>
        <w:rPr>
          <w:rFonts w:ascii="Arial" w:hAnsi="Arial" w:cs="Arial"/>
          <w:sz w:val="24"/>
          <w:szCs w:val="24"/>
        </w:rPr>
        <w:t>monitoring</w:t>
      </w:r>
      <w:proofErr w:type="gramEnd"/>
      <w:r>
        <w:rPr>
          <w:rFonts w:ascii="Arial" w:hAnsi="Arial" w:cs="Arial"/>
          <w:sz w:val="24"/>
          <w:szCs w:val="24"/>
        </w:rPr>
        <w:t xml:space="preserve"> or review of service provision, through </w:t>
      </w:r>
      <w:r w:rsidRPr="009A4CB8">
        <w:rPr>
          <w:rFonts w:ascii="Arial" w:hAnsi="Arial" w:cs="Arial"/>
          <w:b/>
          <w:sz w:val="24"/>
          <w:szCs w:val="24"/>
        </w:rPr>
        <w:t>contributing to</w:t>
      </w:r>
      <w:r>
        <w:rPr>
          <w:rFonts w:ascii="Arial" w:hAnsi="Arial" w:cs="Arial"/>
          <w:sz w:val="24"/>
          <w:szCs w:val="24"/>
        </w:rPr>
        <w:t xml:space="preserve"> </w:t>
      </w:r>
      <w:r w:rsidRPr="009A4CB8">
        <w:rPr>
          <w:rFonts w:ascii="Arial" w:hAnsi="Arial" w:cs="Arial"/>
          <w:b/>
          <w:sz w:val="24"/>
          <w:szCs w:val="24"/>
        </w:rPr>
        <w:t>service change or improvement</w:t>
      </w:r>
      <w:r w:rsidR="009A4CB8">
        <w:rPr>
          <w:rFonts w:ascii="Arial" w:hAnsi="Arial" w:cs="Arial"/>
          <w:sz w:val="24"/>
          <w:szCs w:val="24"/>
        </w:rPr>
        <w:t>.</w:t>
      </w:r>
    </w:p>
    <w:p w14:paraId="25AC856B" w14:textId="77777777" w:rsidR="004D4D8A" w:rsidRPr="0085642F" w:rsidRDefault="004D4D8A" w:rsidP="0085642F">
      <w:pPr>
        <w:pStyle w:val="ListParagraph"/>
        <w:numPr>
          <w:ilvl w:val="0"/>
          <w:numId w:val="20"/>
        </w:numPr>
        <w:spacing w:after="160"/>
        <w:ind w:left="992" w:hanging="425"/>
        <w:contextualSpacing w:val="0"/>
        <w:rPr>
          <w:rFonts w:ascii="Arial" w:hAnsi="Arial" w:cs="Arial"/>
          <w:b/>
          <w:sz w:val="24"/>
          <w:szCs w:val="24"/>
        </w:rPr>
      </w:pPr>
      <w:r>
        <w:rPr>
          <w:rFonts w:ascii="Arial" w:hAnsi="Arial" w:cs="Arial"/>
          <w:sz w:val="24"/>
          <w:szCs w:val="24"/>
        </w:rPr>
        <w:t xml:space="preserve">to help people </w:t>
      </w:r>
      <w:r w:rsidRPr="009A4CB8">
        <w:rPr>
          <w:rFonts w:ascii="Arial" w:hAnsi="Arial" w:cs="Arial"/>
          <w:b/>
          <w:sz w:val="24"/>
          <w:szCs w:val="24"/>
        </w:rPr>
        <w:t>challenge decisions and</w:t>
      </w:r>
      <w:r>
        <w:rPr>
          <w:rFonts w:ascii="Arial" w:hAnsi="Arial" w:cs="Arial"/>
          <w:sz w:val="24"/>
          <w:szCs w:val="24"/>
        </w:rPr>
        <w:t xml:space="preserve"> </w:t>
      </w:r>
      <w:r w:rsidRPr="004D4D8A">
        <w:rPr>
          <w:rFonts w:ascii="Arial" w:hAnsi="Arial" w:cs="Arial"/>
          <w:b/>
          <w:sz w:val="24"/>
          <w:szCs w:val="24"/>
        </w:rPr>
        <w:t>seek support for alternatives</w:t>
      </w:r>
      <w:r>
        <w:rPr>
          <w:rFonts w:ascii="Arial" w:hAnsi="Arial" w:cs="Arial"/>
          <w:sz w:val="24"/>
          <w:szCs w:val="24"/>
        </w:rPr>
        <w:t xml:space="preserve"> which improve outcome</w:t>
      </w:r>
      <w:r w:rsidR="009A4CB8">
        <w:rPr>
          <w:rFonts w:ascii="Arial" w:hAnsi="Arial" w:cs="Arial"/>
          <w:sz w:val="24"/>
          <w:szCs w:val="24"/>
        </w:rPr>
        <w:t>s.</w:t>
      </w:r>
    </w:p>
    <w:p w14:paraId="25AC856C" w14:textId="77777777" w:rsidR="007D4772" w:rsidRDefault="007D4772" w:rsidP="0085642F">
      <w:pPr>
        <w:rPr>
          <w:rFonts w:ascii="Arial" w:hAnsi="Arial" w:cs="Arial"/>
          <w:b/>
          <w:sz w:val="24"/>
          <w:szCs w:val="24"/>
        </w:rPr>
      </w:pPr>
    </w:p>
    <w:p w14:paraId="25AC856D" w14:textId="77777777" w:rsidR="001B456E" w:rsidRDefault="00A525DB" w:rsidP="00A525DB">
      <w:pPr>
        <w:ind w:left="567" w:hanging="567"/>
        <w:rPr>
          <w:rFonts w:ascii="Arial" w:hAnsi="Arial" w:cs="Arial"/>
          <w:b/>
          <w:sz w:val="24"/>
          <w:szCs w:val="24"/>
        </w:rPr>
      </w:pPr>
      <w:r>
        <w:rPr>
          <w:rFonts w:ascii="Arial" w:hAnsi="Arial" w:cs="Arial"/>
          <w:b/>
          <w:sz w:val="24"/>
          <w:szCs w:val="24"/>
        </w:rPr>
        <w:t>5.0</w:t>
      </w:r>
      <w:r>
        <w:rPr>
          <w:rFonts w:ascii="Arial" w:hAnsi="Arial" w:cs="Arial"/>
          <w:b/>
          <w:sz w:val="24"/>
          <w:szCs w:val="24"/>
        </w:rPr>
        <w:tab/>
      </w:r>
      <w:r w:rsidR="0069111E" w:rsidRPr="0069111E">
        <w:rPr>
          <w:rFonts w:ascii="Arial" w:hAnsi="Arial" w:cs="Arial"/>
          <w:b/>
          <w:sz w:val="24"/>
          <w:szCs w:val="24"/>
        </w:rPr>
        <w:t>Right to Participate</w:t>
      </w:r>
    </w:p>
    <w:p w14:paraId="25AC856E" w14:textId="77777777" w:rsidR="00FA5CD0" w:rsidRDefault="00FA5CD0" w:rsidP="0069111E">
      <w:pPr>
        <w:rPr>
          <w:rFonts w:ascii="Arial" w:hAnsi="Arial" w:cs="Arial"/>
          <w:b/>
          <w:sz w:val="24"/>
          <w:szCs w:val="24"/>
        </w:rPr>
      </w:pPr>
    </w:p>
    <w:p w14:paraId="25AC856F" w14:textId="77777777" w:rsidR="00FA5CD0" w:rsidRDefault="00A525DB" w:rsidP="00A525DB">
      <w:pPr>
        <w:ind w:left="567" w:hanging="567"/>
        <w:rPr>
          <w:rFonts w:ascii="Arial" w:hAnsi="Arial" w:cs="Arial"/>
          <w:sz w:val="24"/>
          <w:szCs w:val="24"/>
        </w:rPr>
      </w:pPr>
      <w:r>
        <w:rPr>
          <w:rFonts w:ascii="Arial" w:hAnsi="Arial" w:cs="Arial"/>
          <w:sz w:val="24"/>
          <w:szCs w:val="24"/>
        </w:rPr>
        <w:t>5.1</w:t>
      </w:r>
      <w:r>
        <w:rPr>
          <w:rFonts w:ascii="Arial" w:hAnsi="Arial" w:cs="Arial"/>
          <w:sz w:val="24"/>
          <w:szCs w:val="24"/>
        </w:rPr>
        <w:tab/>
      </w:r>
      <w:r w:rsidR="00FA5CD0">
        <w:rPr>
          <w:rFonts w:ascii="Arial" w:hAnsi="Arial" w:cs="Arial"/>
          <w:sz w:val="24"/>
          <w:szCs w:val="24"/>
        </w:rPr>
        <w:t>A community</w:t>
      </w:r>
      <w:r w:rsidR="005276EC">
        <w:rPr>
          <w:rFonts w:ascii="Arial" w:hAnsi="Arial" w:cs="Arial"/>
          <w:sz w:val="24"/>
          <w:szCs w:val="24"/>
        </w:rPr>
        <w:t xml:space="preserve"> participation</w:t>
      </w:r>
      <w:r w:rsidR="00FA5CD0">
        <w:rPr>
          <w:rFonts w:ascii="Arial" w:hAnsi="Arial" w:cs="Arial"/>
          <w:sz w:val="24"/>
          <w:szCs w:val="24"/>
        </w:rPr>
        <w:t xml:space="preserve"> body’s request to participate focuses on whether the exercise of this right is likely to deliver a public benefit by promoting or improving:</w:t>
      </w:r>
    </w:p>
    <w:p w14:paraId="25AC8570" w14:textId="77777777" w:rsidR="00FA5CD0" w:rsidRDefault="00FA5CD0" w:rsidP="00A525DB">
      <w:pPr>
        <w:ind w:left="567" w:hanging="567"/>
        <w:rPr>
          <w:rFonts w:ascii="Arial" w:hAnsi="Arial" w:cs="Arial"/>
          <w:sz w:val="24"/>
          <w:szCs w:val="24"/>
        </w:rPr>
      </w:pPr>
    </w:p>
    <w:p w14:paraId="25AC8571" w14:textId="77777777" w:rsidR="00FA5CD0" w:rsidRPr="00FA5CD0" w:rsidRDefault="005276EC" w:rsidP="00A525DB">
      <w:pPr>
        <w:pStyle w:val="ListParagraph"/>
        <w:numPr>
          <w:ilvl w:val="0"/>
          <w:numId w:val="3"/>
        </w:numPr>
        <w:spacing w:after="160"/>
        <w:ind w:left="993" w:hanging="426"/>
        <w:contextualSpacing w:val="0"/>
        <w:rPr>
          <w:rFonts w:ascii="Arial" w:hAnsi="Arial" w:cs="Arial"/>
          <w:sz w:val="24"/>
          <w:szCs w:val="24"/>
        </w:rPr>
      </w:pPr>
      <w:r w:rsidRPr="009A4CB8">
        <w:rPr>
          <w:rFonts w:ascii="Arial" w:hAnsi="Arial" w:cs="Arial"/>
          <w:b/>
          <w:sz w:val="24"/>
          <w:szCs w:val="24"/>
        </w:rPr>
        <w:t>economic development</w:t>
      </w:r>
      <w:r>
        <w:rPr>
          <w:rFonts w:ascii="Arial" w:hAnsi="Arial" w:cs="Arial"/>
          <w:sz w:val="24"/>
          <w:szCs w:val="24"/>
        </w:rPr>
        <w:t xml:space="preserve"> – </w:t>
      </w:r>
      <w:proofErr w:type="gramStart"/>
      <w:r>
        <w:rPr>
          <w:rFonts w:ascii="Arial" w:hAnsi="Arial" w:cs="Arial"/>
          <w:sz w:val="24"/>
          <w:szCs w:val="24"/>
        </w:rPr>
        <w:t>i.e.</w:t>
      </w:r>
      <w:proofErr w:type="gramEnd"/>
      <w:r>
        <w:rPr>
          <w:rFonts w:ascii="Arial" w:hAnsi="Arial" w:cs="Arial"/>
          <w:sz w:val="24"/>
          <w:szCs w:val="24"/>
        </w:rPr>
        <w:t xml:space="preserve"> creating new job or training opportunities, bringing more custom to existing businesses, supporting new businesses </w:t>
      </w:r>
      <w:r w:rsidR="00BA2B8C">
        <w:rPr>
          <w:rFonts w:ascii="Arial" w:hAnsi="Arial" w:cs="Arial"/>
          <w:sz w:val="24"/>
          <w:szCs w:val="24"/>
        </w:rPr>
        <w:t>etc.</w:t>
      </w:r>
    </w:p>
    <w:p w14:paraId="25AC8572" w14:textId="77777777" w:rsidR="00FA5CD0" w:rsidRPr="00FA5CD0" w:rsidRDefault="005276EC" w:rsidP="00A525DB">
      <w:pPr>
        <w:pStyle w:val="ListParagraph"/>
        <w:numPr>
          <w:ilvl w:val="0"/>
          <w:numId w:val="3"/>
        </w:numPr>
        <w:spacing w:after="160"/>
        <w:ind w:left="993" w:hanging="426"/>
        <w:contextualSpacing w:val="0"/>
        <w:rPr>
          <w:rFonts w:ascii="Arial" w:hAnsi="Arial" w:cs="Arial"/>
          <w:sz w:val="24"/>
          <w:szCs w:val="24"/>
        </w:rPr>
      </w:pPr>
      <w:r w:rsidRPr="009A4CB8">
        <w:rPr>
          <w:rFonts w:ascii="Arial" w:hAnsi="Arial" w:cs="Arial"/>
          <w:b/>
          <w:sz w:val="24"/>
          <w:szCs w:val="24"/>
        </w:rPr>
        <w:t>regeneration</w:t>
      </w:r>
      <w:r>
        <w:rPr>
          <w:rFonts w:ascii="Arial" w:hAnsi="Arial" w:cs="Arial"/>
          <w:sz w:val="24"/>
          <w:szCs w:val="24"/>
        </w:rPr>
        <w:t xml:space="preserve"> – </w:t>
      </w:r>
      <w:proofErr w:type="gramStart"/>
      <w:r>
        <w:rPr>
          <w:rFonts w:ascii="Arial" w:hAnsi="Arial" w:cs="Arial"/>
          <w:sz w:val="24"/>
          <w:szCs w:val="24"/>
        </w:rPr>
        <w:t>i.e.</w:t>
      </w:r>
      <w:proofErr w:type="gramEnd"/>
      <w:r>
        <w:rPr>
          <w:rFonts w:ascii="Arial" w:hAnsi="Arial" w:cs="Arial"/>
          <w:sz w:val="24"/>
          <w:szCs w:val="24"/>
        </w:rPr>
        <w:t xml:space="preserve"> making an area a better place to live and work for example bringing empty buildings or unused land back into use, increasing access to services and social and leisure facilities, improving transport</w:t>
      </w:r>
      <w:r w:rsidR="002433AA">
        <w:rPr>
          <w:rFonts w:ascii="Arial" w:hAnsi="Arial" w:cs="Arial"/>
          <w:sz w:val="24"/>
          <w:szCs w:val="24"/>
        </w:rPr>
        <w:t xml:space="preserve"> etc</w:t>
      </w:r>
      <w:r w:rsidR="00FE01D1">
        <w:rPr>
          <w:rFonts w:ascii="Arial" w:hAnsi="Arial" w:cs="Arial"/>
          <w:sz w:val="24"/>
          <w:szCs w:val="24"/>
        </w:rPr>
        <w:t>.</w:t>
      </w:r>
    </w:p>
    <w:p w14:paraId="25AC8573" w14:textId="77777777" w:rsidR="00FA5CD0" w:rsidRPr="00FA5CD0" w:rsidRDefault="00D6017D" w:rsidP="00C04BD0">
      <w:pPr>
        <w:pStyle w:val="ListParagraph"/>
        <w:numPr>
          <w:ilvl w:val="0"/>
          <w:numId w:val="3"/>
        </w:numPr>
        <w:spacing w:after="160"/>
        <w:ind w:left="992" w:hanging="425"/>
        <w:contextualSpacing w:val="0"/>
        <w:rPr>
          <w:rFonts w:ascii="Arial" w:hAnsi="Arial" w:cs="Arial"/>
          <w:sz w:val="24"/>
          <w:szCs w:val="24"/>
        </w:rPr>
      </w:pPr>
      <w:r w:rsidRPr="009A4CB8">
        <w:rPr>
          <w:rFonts w:ascii="Arial" w:hAnsi="Arial" w:cs="Arial"/>
          <w:b/>
          <w:sz w:val="24"/>
          <w:szCs w:val="24"/>
        </w:rPr>
        <w:t>public health</w:t>
      </w:r>
      <w:r>
        <w:rPr>
          <w:rFonts w:ascii="Arial" w:hAnsi="Arial" w:cs="Arial"/>
          <w:sz w:val="24"/>
          <w:szCs w:val="24"/>
        </w:rPr>
        <w:t xml:space="preserve"> – </w:t>
      </w:r>
      <w:proofErr w:type="gramStart"/>
      <w:r>
        <w:rPr>
          <w:rFonts w:ascii="Arial" w:hAnsi="Arial" w:cs="Arial"/>
          <w:sz w:val="24"/>
          <w:szCs w:val="24"/>
        </w:rPr>
        <w:t>i.e.</w:t>
      </w:r>
      <w:proofErr w:type="gramEnd"/>
      <w:r>
        <w:rPr>
          <w:rFonts w:ascii="Arial" w:hAnsi="Arial" w:cs="Arial"/>
          <w:sz w:val="24"/>
          <w:szCs w:val="24"/>
        </w:rPr>
        <w:t xml:space="preserve"> helping people lead healthier lives and supporting people living with long-term conditions and mental health issues,</w:t>
      </w:r>
      <w:r w:rsidR="00951415">
        <w:rPr>
          <w:rFonts w:ascii="Arial" w:hAnsi="Arial" w:cs="Arial"/>
          <w:sz w:val="24"/>
          <w:szCs w:val="24"/>
        </w:rPr>
        <w:t xml:space="preserve"> as well as provision of care services or improving access to health care</w:t>
      </w:r>
    </w:p>
    <w:p w14:paraId="25AC8574" w14:textId="77777777" w:rsidR="00FA5CD0" w:rsidRPr="00951415" w:rsidRDefault="00FA5CD0" w:rsidP="00951415">
      <w:pPr>
        <w:pStyle w:val="ListParagraph"/>
        <w:numPr>
          <w:ilvl w:val="0"/>
          <w:numId w:val="3"/>
        </w:numPr>
        <w:spacing w:after="160"/>
        <w:ind w:left="992" w:hanging="425"/>
        <w:contextualSpacing w:val="0"/>
        <w:rPr>
          <w:rFonts w:ascii="Arial" w:hAnsi="Arial" w:cs="Arial"/>
          <w:sz w:val="24"/>
          <w:szCs w:val="24"/>
        </w:rPr>
      </w:pPr>
      <w:r w:rsidRPr="009A4CB8">
        <w:rPr>
          <w:rFonts w:ascii="Arial" w:hAnsi="Arial" w:cs="Arial"/>
          <w:b/>
          <w:sz w:val="24"/>
          <w:szCs w:val="24"/>
        </w:rPr>
        <w:t xml:space="preserve">social </w:t>
      </w:r>
      <w:r w:rsidR="00137148" w:rsidRPr="009A4CB8">
        <w:rPr>
          <w:rFonts w:ascii="Arial" w:hAnsi="Arial" w:cs="Arial"/>
          <w:b/>
          <w:sz w:val="24"/>
          <w:szCs w:val="24"/>
        </w:rPr>
        <w:t>wellbeing</w:t>
      </w:r>
      <w:r w:rsidR="00D6017D">
        <w:rPr>
          <w:rFonts w:ascii="Arial" w:hAnsi="Arial" w:cs="Arial"/>
          <w:sz w:val="24"/>
          <w:szCs w:val="24"/>
        </w:rPr>
        <w:t xml:space="preserve"> – </w:t>
      </w:r>
      <w:proofErr w:type="gramStart"/>
      <w:r w:rsidR="00D6017D">
        <w:rPr>
          <w:rFonts w:ascii="Arial" w:hAnsi="Arial" w:cs="Arial"/>
          <w:sz w:val="24"/>
          <w:szCs w:val="24"/>
        </w:rPr>
        <w:t>i.e.</w:t>
      </w:r>
      <w:proofErr w:type="gramEnd"/>
      <w:r w:rsidR="00D6017D">
        <w:rPr>
          <w:rFonts w:ascii="Arial" w:hAnsi="Arial" w:cs="Arial"/>
          <w:sz w:val="24"/>
          <w:szCs w:val="24"/>
        </w:rPr>
        <w:t xml:space="preserve"> activities which bring people together, create stronger</w:t>
      </w:r>
      <w:r w:rsidR="002433AA">
        <w:rPr>
          <w:rFonts w:ascii="Arial" w:hAnsi="Arial" w:cs="Arial"/>
          <w:sz w:val="24"/>
          <w:szCs w:val="24"/>
        </w:rPr>
        <w:t xml:space="preserve"> community spirit</w:t>
      </w:r>
      <w:r w:rsidR="00951415">
        <w:rPr>
          <w:rFonts w:ascii="Arial" w:hAnsi="Arial" w:cs="Arial"/>
          <w:sz w:val="24"/>
          <w:szCs w:val="24"/>
        </w:rPr>
        <w:t xml:space="preserve">, support learning, cultural activities, reduce crime </w:t>
      </w:r>
      <w:r w:rsidR="00BA2B8C">
        <w:rPr>
          <w:rFonts w:ascii="Arial" w:hAnsi="Arial" w:cs="Arial"/>
          <w:sz w:val="24"/>
          <w:szCs w:val="24"/>
        </w:rPr>
        <w:t>etc.</w:t>
      </w:r>
    </w:p>
    <w:p w14:paraId="25AC8575" w14:textId="77777777" w:rsidR="00FA5CD0" w:rsidRDefault="00FA5CD0" w:rsidP="00C04BD0">
      <w:pPr>
        <w:pStyle w:val="ListParagraph"/>
        <w:numPr>
          <w:ilvl w:val="0"/>
          <w:numId w:val="3"/>
        </w:numPr>
        <w:spacing w:after="160"/>
        <w:ind w:left="992" w:hanging="425"/>
        <w:contextualSpacing w:val="0"/>
        <w:rPr>
          <w:rFonts w:ascii="Arial" w:hAnsi="Arial" w:cs="Arial"/>
          <w:sz w:val="24"/>
          <w:szCs w:val="24"/>
        </w:rPr>
      </w:pPr>
      <w:r w:rsidRPr="009A4CB8">
        <w:rPr>
          <w:rFonts w:ascii="Arial" w:hAnsi="Arial" w:cs="Arial"/>
          <w:b/>
          <w:sz w:val="24"/>
          <w:szCs w:val="24"/>
        </w:rPr>
        <w:t>environmental wellbeing</w:t>
      </w:r>
      <w:r w:rsidR="00951415">
        <w:rPr>
          <w:rFonts w:ascii="Arial" w:hAnsi="Arial" w:cs="Arial"/>
          <w:sz w:val="24"/>
          <w:szCs w:val="24"/>
        </w:rPr>
        <w:t xml:space="preserve"> – </w:t>
      </w:r>
      <w:proofErr w:type="gramStart"/>
      <w:r w:rsidR="00951415">
        <w:rPr>
          <w:rFonts w:ascii="Arial" w:hAnsi="Arial" w:cs="Arial"/>
          <w:sz w:val="24"/>
          <w:szCs w:val="24"/>
        </w:rPr>
        <w:t>i.e.</w:t>
      </w:r>
      <w:proofErr w:type="gramEnd"/>
      <w:r w:rsidR="00951415">
        <w:rPr>
          <w:rFonts w:ascii="Arial" w:hAnsi="Arial" w:cs="Arial"/>
          <w:sz w:val="24"/>
          <w:szCs w:val="24"/>
        </w:rPr>
        <w:t xml:space="preserve"> improve the natural environment, create a community garden, manage local woodland, recycling or renewable energy projects </w:t>
      </w:r>
      <w:r w:rsidR="00BA2B8C">
        <w:rPr>
          <w:rFonts w:ascii="Arial" w:hAnsi="Arial" w:cs="Arial"/>
          <w:sz w:val="24"/>
          <w:szCs w:val="24"/>
        </w:rPr>
        <w:t>etc.</w:t>
      </w:r>
    </w:p>
    <w:p w14:paraId="25AC8576" w14:textId="77777777" w:rsidR="00951415" w:rsidRDefault="00951415" w:rsidP="00C04BD0">
      <w:pPr>
        <w:pStyle w:val="ListParagraph"/>
        <w:numPr>
          <w:ilvl w:val="0"/>
          <w:numId w:val="3"/>
        </w:numPr>
        <w:spacing w:after="160"/>
        <w:ind w:left="992" w:hanging="425"/>
        <w:contextualSpacing w:val="0"/>
        <w:rPr>
          <w:rFonts w:ascii="Arial" w:hAnsi="Arial" w:cs="Arial"/>
          <w:sz w:val="24"/>
          <w:szCs w:val="24"/>
        </w:rPr>
      </w:pPr>
      <w:r w:rsidRPr="009A4CB8">
        <w:rPr>
          <w:rFonts w:ascii="Arial" w:hAnsi="Arial" w:cs="Arial"/>
          <w:b/>
          <w:sz w:val="24"/>
          <w:szCs w:val="24"/>
        </w:rPr>
        <w:t>reduce inequalities resulting from socio-economic factors</w:t>
      </w:r>
      <w:r>
        <w:rPr>
          <w:rFonts w:ascii="Arial" w:hAnsi="Arial" w:cs="Arial"/>
          <w:sz w:val="24"/>
          <w:szCs w:val="24"/>
        </w:rPr>
        <w:t xml:space="preserve"> – </w:t>
      </w:r>
      <w:proofErr w:type="gramStart"/>
      <w:r>
        <w:rPr>
          <w:rFonts w:ascii="Arial" w:hAnsi="Arial" w:cs="Arial"/>
          <w:sz w:val="24"/>
          <w:szCs w:val="24"/>
        </w:rPr>
        <w:t>i.e.</w:t>
      </w:r>
      <w:proofErr w:type="gramEnd"/>
      <w:r>
        <w:rPr>
          <w:rFonts w:ascii="Arial" w:hAnsi="Arial" w:cs="Arial"/>
          <w:sz w:val="24"/>
          <w:szCs w:val="24"/>
        </w:rPr>
        <w:t xml:space="preserve"> tackling poverty and other issues that often come with it, such as health problems, low quality housing and lack of access to services and employment</w:t>
      </w:r>
    </w:p>
    <w:p w14:paraId="25AC8577" w14:textId="77777777" w:rsidR="00FD46B8" w:rsidRPr="00FD46B8" w:rsidRDefault="00FD46B8" w:rsidP="00FD46B8">
      <w:pPr>
        <w:spacing w:after="160"/>
        <w:ind w:left="567" w:hanging="567"/>
        <w:rPr>
          <w:rFonts w:ascii="Arial" w:hAnsi="Arial" w:cs="Arial"/>
          <w:sz w:val="24"/>
          <w:szCs w:val="24"/>
        </w:rPr>
      </w:pPr>
      <w:r>
        <w:rPr>
          <w:rFonts w:ascii="Arial" w:hAnsi="Arial" w:cs="Arial"/>
          <w:sz w:val="24"/>
          <w:szCs w:val="24"/>
        </w:rPr>
        <w:t>5.2</w:t>
      </w:r>
      <w:r>
        <w:rPr>
          <w:rFonts w:ascii="Arial" w:hAnsi="Arial" w:cs="Arial"/>
          <w:sz w:val="24"/>
          <w:szCs w:val="24"/>
        </w:rPr>
        <w:tab/>
        <w:t>The community participation body does not need to show that the request will help deliver benefits in all these areas; rather, they are intended to be inclusive so that whatever they do will fit into one or other of these categories.  Public service authorities must also consider ‘any other benefits that may arise’, so</w:t>
      </w:r>
      <w:r w:rsidR="009A4CB8">
        <w:rPr>
          <w:rFonts w:ascii="Arial" w:hAnsi="Arial" w:cs="Arial"/>
          <w:sz w:val="24"/>
          <w:szCs w:val="24"/>
        </w:rPr>
        <w:t xml:space="preserve"> in effect</w:t>
      </w:r>
      <w:r>
        <w:rPr>
          <w:rFonts w:ascii="Arial" w:hAnsi="Arial" w:cs="Arial"/>
          <w:sz w:val="24"/>
          <w:szCs w:val="24"/>
        </w:rPr>
        <w:t xml:space="preserve"> everything is covered.</w:t>
      </w:r>
    </w:p>
    <w:p w14:paraId="25AC8578" w14:textId="77777777" w:rsidR="00A525DB" w:rsidRDefault="00A525DB" w:rsidP="00A525DB">
      <w:pPr>
        <w:spacing w:after="160"/>
        <w:ind w:left="567" w:hanging="567"/>
        <w:rPr>
          <w:rFonts w:ascii="Arial" w:hAnsi="Arial" w:cs="Arial"/>
          <w:sz w:val="24"/>
          <w:szCs w:val="24"/>
        </w:rPr>
      </w:pPr>
      <w:r>
        <w:rPr>
          <w:rFonts w:ascii="Arial" w:hAnsi="Arial" w:cs="Arial"/>
          <w:sz w:val="24"/>
          <w:szCs w:val="24"/>
        </w:rPr>
        <w:t>5.</w:t>
      </w:r>
      <w:r w:rsidR="00FD46B8">
        <w:rPr>
          <w:rFonts w:ascii="Arial" w:hAnsi="Arial" w:cs="Arial"/>
          <w:sz w:val="24"/>
          <w:szCs w:val="24"/>
        </w:rPr>
        <w:t>3</w:t>
      </w:r>
      <w:r>
        <w:rPr>
          <w:rFonts w:ascii="Arial" w:hAnsi="Arial" w:cs="Arial"/>
          <w:sz w:val="24"/>
          <w:szCs w:val="24"/>
        </w:rPr>
        <w:tab/>
        <w:t xml:space="preserve">If Participation Requests are to be made and conducted in the spirit of collaboration and dialogue that the Act emphasises it is important that community participation bodies and public service authorities are engaged in dialogue at an early stage prior to any formal Participation Request being submitted. This will help to ensure that existing processes are used appropriately and that any request that is submitted is well thought out, appropriate and is focussed on improving community outcomes.  For this </w:t>
      </w:r>
      <w:proofErr w:type="gramStart"/>
      <w:r>
        <w:rPr>
          <w:rFonts w:ascii="Arial" w:hAnsi="Arial" w:cs="Arial"/>
          <w:sz w:val="24"/>
          <w:szCs w:val="24"/>
        </w:rPr>
        <w:t>reason</w:t>
      </w:r>
      <w:proofErr w:type="gramEnd"/>
      <w:r>
        <w:rPr>
          <w:rFonts w:ascii="Arial" w:hAnsi="Arial" w:cs="Arial"/>
          <w:sz w:val="24"/>
          <w:szCs w:val="24"/>
        </w:rPr>
        <w:t xml:space="preserve"> Fife Council has introduced a pre-application stage to assist community groups to</w:t>
      </w:r>
      <w:r w:rsidR="00C04BD0">
        <w:rPr>
          <w:rFonts w:ascii="Arial" w:hAnsi="Arial" w:cs="Arial"/>
          <w:sz w:val="24"/>
          <w:szCs w:val="24"/>
        </w:rPr>
        <w:t xml:space="preserve"> ensure that they are clear about the purpose of their request and how they want to proceed before entering into any formal process.</w:t>
      </w:r>
      <w:r>
        <w:rPr>
          <w:rFonts w:ascii="Arial" w:hAnsi="Arial" w:cs="Arial"/>
          <w:sz w:val="24"/>
          <w:szCs w:val="24"/>
        </w:rPr>
        <w:t xml:space="preserve"> </w:t>
      </w:r>
    </w:p>
    <w:p w14:paraId="25AC8579" w14:textId="77777777" w:rsidR="00CB0905" w:rsidRPr="00BB11F1" w:rsidRDefault="00BE6A89" w:rsidP="00BB11F1">
      <w:pPr>
        <w:spacing w:after="160"/>
        <w:ind w:left="567" w:hanging="567"/>
        <w:rPr>
          <w:rFonts w:ascii="Arial" w:hAnsi="Arial" w:cs="Arial"/>
          <w:sz w:val="24"/>
          <w:szCs w:val="24"/>
        </w:rPr>
      </w:pPr>
      <w:r>
        <w:rPr>
          <w:rFonts w:ascii="Arial" w:hAnsi="Arial" w:cs="Arial"/>
          <w:sz w:val="24"/>
          <w:szCs w:val="24"/>
        </w:rPr>
        <w:t>5.</w:t>
      </w:r>
      <w:r w:rsidR="00FD46B8">
        <w:rPr>
          <w:rFonts w:ascii="Arial" w:hAnsi="Arial" w:cs="Arial"/>
          <w:sz w:val="24"/>
          <w:szCs w:val="24"/>
        </w:rPr>
        <w:t>4</w:t>
      </w:r>
      <w:r>
        <w:rPr>
          <w:rFonts w:ascii="Arial" w:hAnsi="Arial" w:cs="Arial"/>
          <w:sz w:val="24"/>
          <w:szCs w:val="24"/>
        </w:rPr>
        <w:tab/>
      </w:r>
      <w:r w:rsidR="00C04BD0">
        <w:rPr>
          <w:rFonts w:ascii="Arial" w:hAnsi="Arial" w:cs="Arial"/>
          <w:sz w:val="24"/>
          <w:szCs w:val="24"/>
        </w:rPr>
        <w:t>At the pre-application stage groups will be supported to work through a checklist to clarify their ideas and the way ahead e.g.</w:t>
      </w:r>
    </w:p>
    <w:p w14:paraId="25AC857A" w14:textId="77777777" w:rsidR="00CB0905" w:rsidRDefault="002433AA" w:rsidP="00C04BD0">
      <w:pPr>
        <w:pStyle w:val="ListParagraph"/>
        <w:numPr>
          <w:ilvl w:val="0"/>
          <w:numId w:val="21"/>
        </w:numPr>
        <w:spacing w:after="160"/>
        <w:ind w:left="992" w:hanging="425"/>
        <w:contextualSpacing w:val="0"/>
        <w:rPr>
          <w:rFonts w:ascii="Arial" w:hAnsi="Arial" w:cs="Arial"/>
          <w:sz w:val="24"/>
          <w:szCs w:val="24"/>
        </w:rPr>
      </w:pPr>
      <w:r>
        <w:rPr>
          <w:rFonts w:ascii="Arial" w:hAnsi="Arial" w:cs="Arial"/>
          <w:sz w:val="24"/>
          <w:szCs w:val="24"/>
        </w:rPr>
        <w:lastRenderedPageBreak/>
        <w:t>Does y</w:t>
      </w:r>
      <w:r w:rsidR="00CB0905">
        <w:rPr>
          <w:rFonts w:ascii="Arial" w:hAnsi="Arial" w:cs="Arial"/>
          <w:sz w:val="24"/>
          <w:szCs w:val="24"/>
        </w:rPr>
        <w:t>our organisation meet the criteria for a community participation body?</w:t>
      </w:r>
    </w:p>
    <w:p w14:paraId="25AC857B" w14:textId="77777777" w:rsidR="00C04BD0" w:rsidRDefault="00C04BD0" w:rsidP="00C04BD0">
      <w:pPr>
        <w:pStyle w:val="ListParagraph"/>
        <w:numPr>
          <w:ilvl w:val="0"/>
          <w:numId w:val="21"/>
        </w:numPr>
        <w:spacing w:after="160"/>
        <w:ind w:left="992" w:hanging="425"/>
        <w:contextualSpacing w:val="0"/>
        <w:rPr>
          <w:rFonts w:ascii="Arial" w:hAnsi="Arial" w:cs="Arial"/>
          <w:sz w:val="24"/>
          <w:szCs w:val="24"/>
        </w:rPr>
      </w:pPr>
      <w:r>
        <w:rPr>
          <w:rFonts w:ascii="Arial" w:hAnsi="Arial" w:cs="Arial"/>
          <w:sz w:val="24"/>
          <w:szCs w:val="24"/>
        </w:rPr>
        <w:t>What are your objectives – what is it that you want to improve for your community?</w:t>
      </w:r>
    </w:p>
    <w:p w14:paraId="25AC857C" w14:textId="77777777" w:rsidR="00C04BD0" w:rsidRDefault="00C04BD0" w:rsidP="00C04BD0">
      <w:pPr>
        <w:pStyle w:val="ListParagraph"/>
        <w:numPr>
          <w:ilvl w:val="0"/>
          <w:numId w:val="21"/>
        </w:numPr>
        <w:spacing w:after="160"/>
        <w:ind w:left="992" w:hanging="425"/>
        <w:contextualSpacing w:val="0"/>
        <w:rPr>
          <w:rFonts w:ascii="Arial" w:hAnsi="Arial" w:cs="Arial"/>
          <w:sz w:val="24"/>
          <w:szCs w:val="24"/>
        </w:rPr>
      </w:pPr>
      <w:r>
        <w:rPr>
          <w:rFonts w:ascii="Arial" w:hAnsi="Arial" w:cs="Arial"/>
          <w:sz w:val="24"/>
          <w:szCs w:val="24"/>
        </w:rPr>
        <w:t>Who are your community?</w:t>
      </w:r>
    </w:p>
    <w:p w14:paraId="25AC857D" w14:textId="77777777" w:rsidR="00C04BD0" w:rsidRDefault="00C04BD0" w:rsidP="00C04BD0">
      <w:pPr>
        <w:pStyle w:val="ListParagraph"/>
        <w:numPr>
          <w:ilvl w:val="0"/>
          <w:numId w:val="21"/>
        </w:numPr>
        <w:spacing w:after="160"/>
        <w:ind w:left="992" w:hanging="425"/>
        <w:contextualSpacing w:val="0"/>
        <w:rPr>
          <w:rFonts w:ascii="Arial" w:hAnsi="Arial" w:cs="Arial"/>
          <w:sz w:val="24"/>
          <w:szCs w:val="24"/>
        </w:rPr>
      </w:pPr>
      <w:r>
        <w:rPr>
          <w:rFonts w:ascii="Arial" w:hAnsi="Arial" w:cs="Arial"/>
          <w:sz w:val="24"/>
          <w:szCs w:val="24"/>
        </w:rPr>
        <w:t>Do you have support for your ideas within your community?</w:t>
      </w:r>
    </w:p>
    <w:p w14:paraId="25AC857E" w14:textId="77777777" w:rsidR="00C04BD0" w:rsidRDefault="00C04BD0" w:rsidP="00C04BD0">
      <w:pPr>
        <w:pStyle w:val="ListParagraph"/>
        <w:numPr>
          <w:ilvl w:val="0"/>
          <w:numId w:val="21"/>
        </w:numPr>
        <w:spacing w:after="160"/>
        <w:ind w:left="992" w:hanging="425"/>
        <w:contextualSpacing w:val="0"/>
        <w:rPr>
          <w:rFonts w:ascii="Arial" w:hAnsi="Arial" w:cs="Arial"/>
          <w:sz w:val="24"/>
          <w:szCs w:val="24"/>
        </w:rPr>
      </w:pPr>
      <w:r>
        <w:rPr>
          <w:rFonts w:ascii="Arial" w:hAnsi="Arial" w:cs="Arial"/>
          <w:sz w:val="24"/>
          <w:szCs w:val="24"/>
        </w:rPr>
        <w:t>Do you have support for these ideas across the wider community?</w:t>
      </w:r>
    </w:p>
    <w:p w14:paraId="25AC857F" w14:textId="77777777" w:rsidR="00C04BD0" w:rsidRPr="00C04BD0" w:rsidRDefault="00C04BD0" w:rsidP="00C04BD0">
      <w:pPr>
        <w:pStyle w:val="ListParagraph"/>
        <w:numPr>
          <w:ilvl w:val="0"/>
          <w:numId w:val="21"/>
        </w:numPr>
        <w:spacing w:after="160"/>
        <w:ind w:left="992" w:hanging="425"/>
        <w:contextualSpacing w:val="0"/>
        <w:rPr>
          <w:rFonts w:ascii="Arial" w:hAnsi="Arial" w:cs="Arial"/>
          <w:sz w:val="24"/>
          <w:szCs w:val="24"/>
        </w:rPr>
      </w:pPr>
      <w:r>
        <w:rPr>
          <w:rFonts w:ascii="Arial" w:hAnsi="Arial" w:cs="Arial"/>
          <w:sz w:val="24"/>
          <w:szCs w:val="24"/>
        </w:rPr>
        <w:t>Have you spoken to the relevant public body already?</w:t>
      </w:r>
    </w:p>
    <w:p w14:paraId="25AC8580" w14:textId="77777777" w:rsidR="00BE6A89" w:rsidRPr="00A525DB" w:rsidRDefault="00C04BD0" w:rsidP="00C04BD0">
      <w:pPr>
        <w:spacing w:after="160"/>
        <w:ind w:left="567"/>
        <w:rPr>
          <w:rFonts w:ascii="Arial" w:hAnsi="Arial" w:cs="Arial"/>
          <w:sz w:val="24"/>
          <w:szCs w:val="24"/>
        </w:rPr>
      </w:pPr>
      <w:r>
        <w:rPr>
          <w:rFonts w:ascii="Arial" w:hAnsi="Arial" w:cs="Arial"/>
          <w:sz w:val="24"/>
          <w:szCs w:val="24"/>
        </w:rPr>
        <w:t xml:space="preserve">One outcome of the pre-application stage could be that the community group and the public sector body are able to work together without the need for a Participation Request to be made.  However, a community participation body has the right to make a Participation Request to </w:t>
      </w:r>
      <w:proofErr w:type="gramStart"/>
      <w:r>
        <w:rPr>
          <w:rFonts w:ascii="Arial" w:hAnsi="Arial" w:cs="Arial"/>
          <w:sz w:val="24"/>
          <w:szCs w:val="24"/>
        </w:rPr>
        <w:t>open up</w:t>
      </w:r>
      <w:proofErr w:type="gramEnd"/>
      <w:r>
        <w:rPr>
          <w:rFonts w:ascii="Arial" w:hAnsi="Arial" w:cs="Arial"/>
          <w:sz w:val="24"/>
          <w:szCs w:val="24"/>
        </w:rPr>
        <w:t xml:space="preserve"> a dialogue with or without going through a pre-application stage and to take part in a process to improve the outcome set out by the community participation body.</w:t>
      </w:r>
    </w:p>
    <w:p w14:paraId="25AC8581" w14:textId="77777777" w:rsidR="007A50F0" w:rsidRDefault="00A525DB" w:rsidP="00BE6A89">
      <w:pPr>
        <w:ind w:left="567" w:hanging="567"/>
        <w:rPr>
          <w:rFonts w:ascii="Arial" w:hAnsi="Arial" w:cs="Arial"/>
          <w:sz w:val="24"/>
          <w:szCs w:val="24"/>
        </w:rPr>
      </w:pPr>
      <w:r>
        <w:rPr>
          <w:rFonts w:ascii="Arial" w:hAnsi="Arial" w:cs="Arial"/>
          <w:sz w:val="24"/>
          <w:szCs w:val="24"/>
        </w:rPr>
        <w:t>5.</w:t>
      </w:r>
      <w:r w:rsidR="00FD46B8">
        <w:rPr>
          <w:rFonts w:ascii="Arial" w:hAnsi="Arial" w:cs="Arial"/>
          <w:sz w:val="24"/>
          <w:szCs w:val="24"/>
        </w:rPr>
        <w:t>5</w:t>
      </w:r>
      <w:r>
        <w:rPr>
          <w:rFonts w:ascii="Arial" w:hAnsi="Arial" w:cs="Arial"/>
          <w:sz w:val="24"/>
          <w:szCs w:val="24"/>
        </w:rPr>
        <w:tab/>
      </w:r>
      <w:r w:rsidR="00C04BD0">
        <w:rPr>
          <w:rFonts w:ascii="Arial" w:hAnsi="Arial" w:cs="Arial"/>
          <w:sz w:val="24"/>
          <w:szCs w:val="24"/>
        </w:rPr>
        <w:t>In moving to the formal Participation Request stage t</w:t>
      </w:r>
      <w:r w:rsidR="00FA5CD0">
        <w:rPr>
          <w:rFonts w:ascii="Arial" w:hAnsi="Arial" w:cs="Arial"/>
          <w:sz w:val="24"/>
          <w:szCs w:val="24"/>
        </w:rPr>
        <w:t>he community</w:t>
      </w:r>
      <w:r w:rsidR="00C04BD0">
        <w:rPr>
          <w:rFonts w:ascii="Arial" w:hAnsi="Arial" w:cs="Arial"/>
          <w:sz w:val="24"/>
          <w:szCs w:val="24"/>
        </w:rPr>
        <w:t xml:space="preserve"> participation</w:t>
      </w:r>
      <w:r w:rsidR="00FA5CD0">
        <w:rPr>
          <w:rFonts w:ascii="Arial" w:hAnsi="Arial" w:cs="Arial"/>
          <w:sz w:val="24"/>
          <w:szCs w:val="24"/>
        </w:rPr>
        <w:t xml:space="preserve"> body needs to specify the outcome</w:t>
      </w:r>
      <w:r w:rsidR="007A50F0">
        <w:rPr>
          <w:rFonts w:ascii="Arial" w:hAnsi="Arial" w:cs="Arial"/>
          <w:sz w:val="24"/>
          <w:szCs w:val="24"/>
        </w:rPr>
        <w:t xml:space="preserve"> from the provision of a service that they would wish to see improved and set out the reasons why it considers that it should participate in the outcome improvement process.  The community body needs to provide details of any knowledge, expertise and experience it has in relation to the specified outcome and provide an explanation of the improvement it anticipates </w:t>
      </w:r>
      <w:proofErr w:type="gramStart"/>
      <w:r w:rsidR="007A50F0">
        <w:rPr>
          <w:rFonts w:ascii="Arial" w:hAnsi="Arial" w:cs="Arial"/>
          <w:sz w:val="24"/>
          <w:szCs w:val="24"/>
        </w:rPr>
        <w:t>as a result of</w:t>
      </w:r>
      <w:proofErr w:type="gramEnd"/>
      <w:r w:rsidR="007A50F0">
        <w:rPr>
          <w:rFonts w:ascii="Arial" w:hAnsi="Arial" w:cs="Arial"/>
          <w:sz w:val="24"/>
          <w:szCs w:val="24"/>
        </w:rPr>
        <w:t xml:space="preserve"> its participation in the process.</w:t>
      </w:r>
    </w:p>
    <w:p w14:paraId="25AC8582" w14:textId="77777777" w:rsidR="00BE6A89" w:rsidRDefault="00C04BD0" w:rsidP="00BE6A89">
      <w:pPr>
        <w:ind w:left="567" w:hanging="567"/>
        <w:rPr>
          <w:rFonts w:ascii="Arial" w:hAnsi="Arial" w:cs="Arial"/>
          <w:sz w:val="24"/>
          <w:szCs w:val="24"/>
        </w:rPr>
      </w:pPr>
      <w:r>
        <w:rPr>
          <w:rFonts w:ascii="Arial" w:hAnsi="Arial" w:cs="Arial"/>
          <w:sz w:val="24"/>
          <w:szCs w:val="24"/>
        </w:rPr>
        <w:tab/>
      </w:r>
    </w:p>
    <w:p w14:paraId="25AC8583" w14:textId="77777777" w:rsidR="00BE6A89" w:rsidRDefault="00C04BD0" w:rsidP="00BB11F1">
      <w:pPr>
        <w:ind w:left="567" w:hanging="567"/>
        <w:rPr>
          <w:rFonts w:ascii="Arial" w:hAnsi="Arial" w:cs="Arial"/>
          <w:sz w:val="24"/>
          <w:szCs w:val="24"/>
        </w:rPr>
      </w:pPr>
      <w:r>
        <w:rPr>
          <w:rFonts w:ascii="Arial" w:hAnsi="Arial" w:cs="Arial"/>
          <w:sz w:val="24"/>
          <w:szCs w:val="24"/>
        </w:rPr>
        <w:tab/>
        <w:t xml:space="preserve">A form </w:t>
      </w:r>
      <w:proofErr w:type="gramStart"/>
      <w:r>
        <w:rPr>
          <w:rFonts w:ascii="Arial" w:hAnsi="Arial" w:cs="Arial"/>
          <w:sz w:val="24"/>
          <w:szCs w:val="24"/>
        </w:rPr>
        <w:t>has to</w:t>
      </w:r>
      <w:proofErr w:type="gramEnd"/>
      <w:r>
        <w:rPr>
          <w:rFonts w:ascii="Arial" w:hAnsi="Arial" w:cs="Arial"/>
          <w:sz w:val="24"/>
          <w:szCs w:val="24"/>
        </w:rPr>
        <w:t xml:space="preserve"> be completed and submitted in writ</w:t>
      </w:r>
      <w:r w:rsidR="00BB11F1">
        <w:rPr>
          <w:rFonts w:ascii="Arial" w:hAnsi="Arial" w:cs="Arial"/>
          <w:sz w:val="24"/>
          <w:szCs w:val="24"/>
        </w:rPr>
        <w:t>ing or online (see Appendix 1).</w:t>
      </w:r>
    </w:p>
    <w:p w14:paraId="25AC8584" w14:textId="77777777" w:rsidR="00BE6A89" w:rsidRDefault="00BE6A89" w:rsidP="00BE6A89">
      <w:pPr>
        <w:ind w:left="567" w:hanging="567"/>
        <w:rPr>
          <w:rFonts w:ascii="Arial" w:hAnsi="Arial" w:cs="Arial"/>
          <w:sz w:val="24"/>
          <w:szCs w:val="24"/>
        </w:rPr>
      </w:pPr>
    </w:p>
    <w:p w14:paraId="25AC8585" w14:textId="77777777" w:rsidR="007A50F0" w:rsidRPr="007A50F0" w:rsidRDefault="000B6505" w:rsidP="000B6505">
      <w:pPr>
        <w:ind w:left="567" w:hanging="567"/>
        <w:rPr>
          <w:rFonts w:ascii="Arial" w:hAnsi="Arial" w:cs="Arial"/>
          <w:b/>
          <w:sz w:val="24"/>
          <w:szCs w:val="24"/>
        </w:rPr>
      </w:pPr>
      <w:r>
        <w:rPr>
          <w:rFonts w:ascii="Arial" w:hAnsi="Arial" w:cs="Arial"/>
          <w:b/>
          <w:sz w:val="24"/>
          <w:szCs w:val="24"/>
        </w:rPr>
        <w:t>6.0</w:t>
      </w:r>
      <w:r>
        <w:rPr>
          <w:rFonts w:ascii="Arial" w:hAnsi="Arial" w:cs="Arial"/>
          <w:b/>
          <w:sz w:val="24"/>
          <w:szCs w:val="24"/>
        </w:rPr>
        <w:tab/>
      </w:r>
      <w:r w:rsidR="00FC3F7F">
        <w:rPr>
          <w:rFonts w:ascii="Arial" w:hAnsi="Arial" w:cs="Arial"/>
          <w:b/>
          <w:sz w:val="24"/>
          <w:szCs w:val="24"/>
        </w:rPr>
        <w:t>Who Can Make a Participation Request</w:t>
      </w:r>
      <w:r w:rsidR="007A50F0" w:rsidRPr="007A50F0">
        <w:rPr>
          <w:rFonts w:ascii="Arial" w:hAnsi="Arial" w:cs="Arial"/>
          <w:b/>
          <w:sz w:val="24"/>
          <w:szCs w:val="24"/>
        </w:rPr>
        <w:t>?</w:t>
      </w:r>
    </w:p>
    <w:p w14:paraId="25AC8586" w14:textId="77777777" w:rsidR="007A50F0" w:rsidRDefault="007A50F0" w:rsidP="00FA5CD0">
      <w:pPr>
        <w:rPr>
          <w:rFonts w:ascii="Arial" w:hAnsi="Arial" w:cs="Arial"/>
          <w:sz w:val="24"/>
          <w:szCs w:val="24"/>
        </w:rPr>
      </w:pPr>
    </w:p>
    <w:p w14:paraId="25AC8587" w14:textId="77777777" w:rsidR="007A50F0" w:rsidRPr="000B6505" w:rsidRDefault="000B6505" w:rsidP="000B6505">
      <w:pPr>
        <w:ind w:left="567" w:hanging="567"/>
        <w:rPr>
          <w:rFonts w:ascii="Arial" w:hAnsi="Arial" w:cs="Arial"/>
          <w:sz w:val="24"/>
          <w:szCs w:val="24"/>
        </w:rPr>
      </w:pPr>
      <w:r>
        <w:rPr>
          <w:rFonts w:ascii="Arial" w:hAnsi="Arial" w:cs="Arial"/>
          <w:sz w:val="24"/>
          <w:szCs w:val="24"/>
        </w:rPr>
        <w:t>6.1</w:t>
      </w:r>
      <w:r>
        <w:rPr>
          <w:rFonts w:ascii="Arial" w:hAnsi="Arial" w:cs="Arial"/>
          <w:sz w:val="24"/>
          <w:szCs w:val="24"/>
        </w:rPr>
        <w:tab/>
      </w:r>
      <w:r w:rsidR="007A50F0" w:rsidRPr="000B6505">
        <w:rPr>
          <w:rFonts w:ascii="Arial" w:hAnsi="Arial" w:cs="Arial"/>
          <w:sz w:val="24"/>
          <w:szCs w:val="24"/>
        </w:rPr>
        <w:t>Th</w:t>
      </w:r>
      <w:r w:rsidR="00FC3F7F" w:rsidRPr="000B6505">
        <w:rPr>
          <w:rFonts w:ascii="Arial" w:hAnsi="Arial" w:cs="Arial"/>
          <w:sz w:val="24"/>
          <w:szCs w:val="24"/>
        </w:rPr>
        <w:t>ere are two types of community</w:t>
      </w:r>
      <w:r w:rsidR="00951415">
        <w:rPr>
          <w:rFonts w:ascii="Arial" w:hAnsi="Arial" w:cs="Arial"/>
          <w:sz w:val="24"/>
          <w:szCs w:val="24"/>
        </w:rPr>
        <w:t xml:space="preserve"> body which can raise Participation R</w:t>
      </w:r>
      <w:r w:rsidR="007A50F0" w:rsidRPr="000B6505">
        <w:rPr>
          <w:rFonts w:ascii="Arial" w:hAnsi="Arial" w:cs="Arial"/>
          <w:sz w:val="24"/>
          <w:szCs w:val="24"/>
        </w:rPr>
        <w:t>equests:</w:t>
      </w:r>
    </w:p>
    <w:p w14:paraId="25AC8588" w14:textId="77777777" w:rsidR="007A50F0" w:rsidRDefault="007A50F0" w:rsidP="00FA5CD0">
      <w:pPr>
        <w:rPr>
          <w:rFonts w:ascii="Arial" w:hAnsi="Arial" w:cs="Arial"/>
          <w:sz w:val="24"/>
          <w:szCs w:val="24"/>
        </w:rPr>
      </w:pPr>
    </w:p>
    <w:p w14:paraId="25AC8589" w14:textId="77777777" w:rsidR="007A50F0" w:rsidRPr="007A50F0" w:rsidRDefault="00FC3F7F" w:rsidP="000B6505">
      <w:pPr>
        <w:pStyle w:val="ListParagraph"/>
        <w:numPr>
          <w:ilvl w:val="0"/>
          <w:numId w:val="4"/>
        </w:numPr>
        <w:spacing w:after="160"/>
        <w:ind w:left="993" w:hanging="426"/>
        <w:contextualSpacing w:val="0"/>
        <w:rPr>
          <w:rFonts w:ascii="Arial" w:hAnsi="Arial" w:cs="Arial"/>
          <w:sz w:val="24"/>
          <w:szCs w:val="24"/>
        </w:rPr>
      </w:pPr>
      <w:r>
        <w:rPr>
          <w:rFonts w:ascii="Arial" w:hAnsi="Arial" w:cs="Arial"/>
          <w:sz w:val="24"/>
          <w:szCs w:val="24"/>
        </w:rPr>
        <w:t xml:space="preserve">community </w:t>
      </w:r>
      <w:r w:rsidR="007A50F0" w:rsidRPr="007A50F0">
        <w:rPr>
          <w:rFonts w:ascii="Arial" w:hAnsi="Arial" w:cs="Arial"/>
          <w:sz w:val="24"/>
          <w:szCs w:val="24"/>
        </w:rPr>
        <w:t>controlled body</w:t>
      </w:r>
    </w:p>
    <w:p w14:paraId="25AC858A" w14:textId="77777777" w:rsidR="007A50F0" w:rsidRDefault="007A50F0" w:rsidP="000B6505">
      <w:pPr>
        <w:pStyle w:val="ListParagraph"/>
        <w:numPr>
          <w:ilvl w:val="0"/>
          <w:numId w:val="4"/>
        </w:numPr>
        <w:spacing w:after="160"/>
        <w:ind w:left="993" w:hanging="426"/>
        <w:contextualSpacing w:val="0"/>
        <w:rPr>
          <w:rFonts w:ascii="Arial" w:hAnsi="Arial" w:cs="Arial"/>
          <w:sz w:val="24"/>
          <w:szCs w:val="24"/>
        </w:rPr>
      </w:pPr>
      <w:r w:rsidRPr="007A50F0">
        <w:rPr>
          <w:rFonts w:ascii="Arial" w:hAnsi="Arial" w:cs="Arial"/>
          <w:sz w:val="24"/>
          <w:szCs w:val="24"/>
        </w:rPr>
        <w:t>community participation body</w:t>
      </w:r>
    </w:p>
    <w:p w14:paraId="25AC858B" w14:textId="77777777" w:rsidR="007A50F0" w:rsidRDefault="000B6505" w:rsidP="000B6505">
      <w:pPr>
        <w:ind w:left="567" w:hanging="567"/>
        <w:rPr>
          <w:rFonts w:ascii="Arial" w:hAnsi="Arial" w:cs="Arial"/>
          <w:sz w:val="24"/>
          <w:szCs w:val="24"/>
        </w:rPr>
      </w:pPr>
      <w:r>
        <w:rPr>
          <w:rFonts w:ascii="Arial" w:hAnsi="Arial" w:cs="Arial"/>
          <w:sz w:val="24"/>
          <w:szCs w:val="24"/>
        </w:rPr>
        <w:t>6.2</w:t>
      </w:r>
      <w:r>
        <w:rPr>
          <w:rFonts w:ascii="Arial" w:hAnsi="Arial" w:cs="Arial"/>
          <w:sz w:val="24"/>
          <w:szCs w:val="24"/>
        </w:rPr>
        <w:tab/>
      </w:r>
      <w:r w:rsidR="007A50F0">
        <w:rPr>
          <w:rFonts w:ascii="Arial" w:hAnsi="Arial" w:cs="Arial"/>
          <w:sz w:val="24"/>
          <w:szCs w:val="24"/>
        </w:rPr>
        <w:t xml:space="preserve">A </w:t>
      </w:r>
      <w:proofErr w:type="gramStart"/>
      <w:r w:rsidR="00FC3F7F">
        <w:rPr>
          <w:rFonts w:ascii="Arial" w:hAnsi="Arial" w:cs="Arial"/>
          <w:b/>
          <w:sz w:val="24"/>
          <w:szCs w:val="24"/>
        </w:rPr>
        <w:t xml:space="preserve">community </w:t>
      </w:r>
      <w:r w:rsidR="007A50F0" w:rsidRPr="007A50F0">
        <w:rPr>
          <w:rFonts w:ascii="Arial" w:hAnsi="Arial" w:cs="Arial"/>
          <w:b/>
          <w:sz w:val="24"/>
          <w:szCs w:val="24"/>
        </w:rPr>
        <w:t>controlled</w:t>
      </w:r>
      <w:proofErr w:type="gramEnd"/>
      <w:r w:rsidR="007A50F0" w:rsidRPr="007A50F0">
        <w:rPr>
          <w:rFonts w:ascii="Arial" w:hAnsi="Arial" w:cs="Arial"/>
          <w:b/>
          <w:sz w:val="24"/>
          <w:szCs w:val="24"/>
        </w:rPr>
        <w:t xml:space="preserve"> body</w:t>
      </w:r>
      <w:r w:rsidR="007A50F0">
        <w:rPr>
          <w:rFonts w:ascii="Arial" w:hAnsi="Arial" w:cs="Arial"/>
          <w:sz w:val="24"/>
          <w:szCs w:val="24"/>
        </w:rPr>
        <w:t xml:space="preserve"> will have a written constitution that includes a definition of the community which the body relates to and provision that the majority of members will be drawn from that community.  The organisation should be open to any members of that community and b</w:t>
      </w:r>
      <w:r w:rsidR="00BC6BCC">
        <w:rPr>
          <w:rFonts w:ascii="Arial" w:hAnsi="Arial" w:cs="Arial"/>
          <w:sz w:val="24"/>
          <w:szCs w:val="24"/>
        </w:rPr>
        <w:t>e member controlled.  Surplus fu</w:t>
      </w:r>
      <w:r w:rsidR="007A50F0">
        <w:rPr>
          <w:rFonts w:ascii="Arial" w:hAnsi="Arial" w:cs="Arial"/>
          <w:sz w:val="24"/>
          <w:szCs w:val="24"/>
        </w:rPr>
        <w:t>nds or assets should be used for the benefit of that community and the aims and purpose of the body should clearly state that it exists to benefit that community.</w:t>
      </w:r>
    </w:p>
    <w:p w14:paraId="25AC858C" w14:textId="77777777" w:rsidR="00FC3F7F" w:rsidRDefault="00FC3F7F" w:rsidP="007A50F0">
      <w:pPr>
        <w:rPr>
          <w:rFonts w:ascii="Arial" w:hAnsi="Arial" w:cs="Arial"/>
          <w:sz w:val="24"/>
          <w:szCs w:val="24"/>
        </w:rPr>
      </w:pPr>
    </w:p>
    <w:p w14:paraId="25AC858D" w14:textId="77777777" w:rsidR="00FC3F7F" w:rsidRDefault="000B6505" w:rsidP="000B6505">
      <w:pPr>
        <w:ind w:left="567" w:hanging="567"/>
        <w:rPr>
          <w:rFonts w:ascii="Arial" w:hAnsi="Arial" w:cs="Arial"/>
          <w:sz w:val="24"/>
          <w:szCs w:val="24"/>
        </w:rPr>
      </w:pPr>
      <w:r>
        <w:rPr>
          <w:rFonts w:ascii="Arial" w:hAnsi="Arial" w:cs="Arial"/>
          <w:sz w:val="24"/>
          <w:szCs w:val="24"/>
        </w:rPr>
        <w:t>6.3</w:t>
      </w:r>
      <w:r>
        <w:rPr>
          <w:rFonts w:ascii="Arial" w:hAnsi="Arial" w:cs="Arial"/>
          <w:sz w:val="24"/>
          <w:szCs w:val="24"/>
        </w:rPr>
        <w:tab/>
      </w:r>
      <w:r w:rsidR="00FC3F7F">
        <w:rPr>
          <w:rFonts w:ascii="Arial" w:hAnsi="Arial" w:cs="Arial"/>
          <w:sz w:val="24"/>
          <w:szCs w:val="24"/>
        </w:rPr>
        <w:t xml:space="preserve">A community body could also be a more loosely associated group without a written </w:t>
      </w:r>
      <w:proofErr w:type="gramStart"/>
      <w:r w:rsidR="00FC3F7F">
        <w:rPr>
          <w:rFonts w:ascii="Arial" w:hAnsi="Arial" w:cs="Arial"/>
          <w:sz w:val="24"/>
          <w:szCs w:val="24"/>
        </w:rPr>
        <w:t>constitution</w:t>
      </w:r>
      <w:proofErr w:type="gramEnd"/>
      <w:r w:rsidR="00FC3F7F">
        <w:rPr>
          <w:rFonts w:ascii="Arial" w:hAnsi="Arial" w:cs="Arial"/>
          <w:sz w:val="24"/>
          <w:szCs w:val="24"/>
        </w:rPr>
        <w:t xml:space="preserve"> but which has similar features to a community controlled body.</w:t>
      </w:r>
    </w:p>
    <w:p w14:paraId="25AC858E" w14:textId="77777777" w:rsidR="007A50F0" w:rsidRDefault="007A50F0" w:rsidP="007A50F0">
      <w:pPr>
        <w:rPr>
          <w:rFonts w:ascii="Arial" w:hAnsi="Arial" w:cs="Arial"/>
          <w:sz w:val="24"/>
          <w:szCs w:val="24"/>
        </w:rPr>
      </w:pPr>
    </w:p>
    <w:p w14:paraId="25AC858F" w14:textId="77777777" w:rsidR="007A50F0" w:rsidRDefault="000B6505" w:rsidP="000B6505">
      <w:pPr>
        <w:ind w:left="567" w:hanging="567"/>
        <w:rPr>
          <w:rFonts w:ascii="Arial" w:hAnsi="Arial" w:cs="Arial"/>
          <w:sz w:val="24"/>
          <w:szCs w:val="24"/>
        </w:rPr>
      </w:pPr>
      <w:r>
        <w:rPr>
          <w:rFonts w:ascii="Arial" w:hAnsi="Arial" w:cs="Arial"/>
          <w:sz w:val="24"/>
          <w:szCs w:val="24"/>
        </w:rPr>
        <w:t>6.4</w:t>
      </w:r>
      <w:r>
        <w:rPr>
          <w:rFonts w:ascii="Arial" w:hAnsi="Arial" w:cs="Arial"/>
          <w:sz w:val="24"/>
          <w:szCs w:val="24"/>
        </w:rPr>
        <w:tab/>
      </w:r>
      <w:r w:rsidR="007A50F0">
        <w:rPr>
          <w:rFonts w:ascii="Arial" w:hAnsi="Arial" w:cs="Arial"/>
          <w:sz w:val="24"/>
          <w:szCs w:val="24"/>
        </w:rPr>
        <w:t xml:space="preserve">A </w:t>
      </w:r>
      <w:r w:rsidR="007A50F0" w:rsidRPr="007A50F0">
        <w:rPr>
          <w:rFonts w:ascii="Arial" w:hAnsi="Arial" w:cs="Arial"/>
          <w:b/>
          <w:sz w:val="24"/>
          <w:szCs w:val="24"/>
        </w:rPr>
        <w:t>community participation body</w:t>
      </w:r>
      <w:r w:rsidR="00FC3F7F">
        <w:rPr>
          <w:rFonts w:ascii="Arial" w:hAnsi="Arial" w:cs="Arial"/>
          <w:sz w:val="24"/>
          <w:szCs w:val="24"/>
        </w:rPr>
        <w:t xml:space="preserve"> </w:t>
      </w:r>
      <w:r w:rsidR="007A50F0">
        <w:rPr>
          <w:rFonts w:ascii="Arial" w:hAnsi="Arial" w:cs="Arial"/>
          <w:sz w:val="24"/>
          <w:szCs w:val="24"/>
        </w:rPr>
        <w:t xml:space="preserve">will include community </w:t>
      </w:r>
      <w:proofErr w:type="gramStart"/>
      <w:r w:rsidR="007A50F0">
        <w:rPr>
          <w:rFonts w:ascii="Arial" w:hAnsi="Arial" w:cs="Arial"/>
          <w:sz w:val="24"/>
          <w:szCs w:val="24"/>
        </w:rPr>
        <w:t>councils</w:t>
      </w:r>
      <w:proofErr w:type="gramEnd"/>
      <w:r w:rsidR="007A50F0">
        <w:rPr>
          <w:rFonts w:ascii="Arial" w:hAnsi="Arial" w:cs="Arial"/>
          <w:sz w:val="24"/>
          <w:szCs w:val="24"/>
        </w:rPr>
        <w:t xml:space="preserve"> </w:t>
      </w:r>
      <w:r w:rsidR="00FC3F7F">
        <w:rPr>
          <w:rFonts w:ascii="Arial" w:hAnsi="Arial" w:cs="Arial"/>
          <w:sz w:val="24"/>
          <w:szCs w:val="24"/>
        </w:rPr>
        <w:t>or a body desig</w:t>
      </w:r>
      <w:r w:rsidR="002E374D">
        <w:rPr>
          <w:rFonts w:ascii="Arial" w:hAnsi="Arial" w:cs="Arial"/>
          <w:sz w:val="24"/>
          <w:szCs w:val="24"/>
        </w:rPr>
        <w:t xml:space="preserve">nated by Scottish Ministers.  There is no list of organisations which would fall into the latter category.  These will arise on a </w:t>
      </w:r>
      <w:proofErr w:type="gramStart"/>
      <w:r w:rsidR="002E374D">
        <w:rPr>
          <w:rFonts w:ascii="Arial" w:hAnsi="Arial" w:cs="Arial"/>
          <w:sz w:val="24"/>
          <w:szCs w:val="24"/>
        </w:rPr>
        <w:t>case by case</w:t>
      </w:r>
      <w:proofErr w:type="gramEnd"/>
      <w:r w:rsidR="002E374D">
        <w:rPr>
          <w:rFonts w:ascii="Arial" w:hAnsi="Arial" w:cs="Arial"/>
          <w:sz w:val="24"/>
          <w:szCs w:val="24"/>
        </w:rPr>
        <w:t xml:space="preserve"> basis.</w:t>
      </w:r>
    </w:p>
    <w:p w14:paraId="25AC8590" w14:textId="77777777" w:rsidR="00951415" w:rsidRDefault="00951415" w:rsidP="000B6505">
      <w:pPr>
        <w:ind w:left="567" w:hanging="567"/>
        <w:rPr>
          <w:rFonts w:ascii="Arial" w:hAnsi="Arial" w:cs="Arial"/>
          <w:sz w:val="24"/>
          <w:szCs w:val="24"/>
        </w:rPr>
      </w:pPr>
    </w:p>
    <w:p w14:paraId="25AC8591" w14:textId="77777777" w:rsidR="00951415" w:rsidRDefault="00951415" w:rsidP="000B6505">
      <w:pPr>
        <w:ind w:left="567" w:hanging="567"/>
        <w:rPr>
          <w:rFonts w:ascii="Arial" w:hAnsi="Arial" w:cs="Arial"/>
          <w:sz w:val="24"/>
          <w:szCs w:val="24"/>
        </w:rPr>
      </w:pPr>
      <w:r>
        <w:rPr>
          <w:rFonts w:ascii="Arial" w:hAnsi="Arial" w:cs="Arial"/>
          <w:sz w:val="24"/>
          <w:szCs w:val="24"/>
        </w:rPr>
        <w:t>6.5</w:t>
      </w:r>
      <w:r>
        <w:rPr>
          <w:rFonts w:ascii="Arial" w:hAnsi="Arial" w:cs="Arial"/>
          <w:sz w:val="24"/>
          <w:szCs w:val="24"/>
        </w:rPr>
        <w:tab/>
        <w:t xml:space="preserve">In the Act, the term community participation body is used to cover both </w:t>
      </w:r>
      <w:proofErr w:type="gramStart"/>
      <w:r>
        <w:rPr>
          <w:rFonts w:ascii="Arial" w:hAnsi="Arial" w:cs="Arial"/>
          <w:sz w:val="24"/>
          <w:szCs w:val="24"/>
        </w:rPr>
        <w:t>community controlled</w:t>
      </w:r>
      <w:proofErr w:type="gramEnd"/>
      <w:r>
        <w:rPr>
          <w:rFonts w:ascii="Arial" w:hAnsi="Arial" w:cs="Arial"/>
          <w:sz w:val="24"/>
          <w:szCs w:val="24"/>
        </w:rPr>
        <w:t xml:space="preserve"> bodies who meet the criteria and community councils.</w:t>
      </w:r>
    </w:p>
    <w:p w14:paraId="25AC8592" w14:textId="77777777" w:rsidR="007A50F0" w:rsidRDefault="007A50F0" w:rsidP="007A50F0">
      <w:pPr>
        <w:rPr>
          <w:rFonts w:ascii="Arial" w:hAnsi="Arial" w:cs="Arial"/>
          <w:sz w:val="24"/>
          <w:szCs w:val="24"/>
        </w:rPr>
      </w:pPr>
    </w:p>
    <w:p w14:paraId="25AC8593" w14:textId="77777777" w:rsidR="007A50F0" w:rsidRDefault="00951415" w:rsidP="000B6505">
      <w:pPr>
        <w:ind w:left="567" w:hanging="567"/>
        <w:rPr>
          <w:rFonts w:ascii="Arial" w:hAnsi="Arial" w:cs="Arial"/>
          <w:sz w:val="24"/>
          <w:szCs w:val="24"/>
        </w:rPr>
      </w:pPr>
      <w:r>
        <w:rPr>
          <w:rFonts w:ascii="Arial" w:hAnsi="Arial" w:cs="Arial"/>
          <w:sz w:val="24"/>
          <w:szCs w:val="24"/>
        </w:rPr>
        <w:t>6.6</w:t>
      </w:r>
      <w:r w:rsidR="000B6505">
        <w:rPr>
          <w:rFonts w:ascii="Arial" w:hAnsi="Arial" w:cs="Arial"/>
          <w:sz w:val="24"/>
          <w:szCs w:val="24"/>
        </w:rPr>
        <w:tab/>
      </w:r>
      <w:r>
        <w:rPr>
          <w:rFonts w:ascii="Arial" w:hAnsi="Arial" w:cs="Arial"/>
          <w:sz w:val="24"/>
          <w:szCs w:val="24"/>
        </w:rPr>
        <w:t>A Participation R</w:t>
      </w:r>
      <w:r w:rsidR="007A50F0">
        <w:rPr>
          <w:rFonts w:ascii="Arial" w:hAnsi="Arial" w:cs="Arial"/>
          <w:sz w:val="24"/>
          <w:szCs w:val="24"/>
        </w:rPr>
        <w:t>equest may be made jointly by two or more community</w:t>
      </w:r>
      <w:r w:rsidR="009A4CB8">
        <w:rPr>
          <w:rFonts w:ascii="Arial" w:hAnsi="Arial" w:cs="Arial"/>
          <w:sz w:val="24"/>
          <w:szCs w:val="24"/>
        </w:rPr>
        <w:t xml:space="preserve"> participation</w:t>
      </w:r>
      <w:r w:rsidR="007A50F0">
        <w:rPr>
          <w:rFonts w:ascii="Arial" w:hAnsi="Arial" w:cs="Arial"/>
          <w:sz w:val="24"/>
          <w:szCs w:val="24"/>
        </w:rPr>
        <w:t xml:space="preserve"> bodies.</w:t>
      </w:r>
    </w:p>
    <w:p w14:paraId="25AC8594" w14:textId="77777777" w:rsidR="002B30F3" w:rsidRDefault="002B30F3" w:rsidP="00CB0905">
      <w:pPr>
        <w:rPr>
          <w:rFonts w:ascii="Arial" w:hAnsi="Arial" w:cs="Arial"/>
          <w:b/>
          <w:sz w:val="24"/>
          <w:szCs w:val="24"/>
        </w:rPr>
      </w:pPr>
    </w:p>
    <w:p w14:paraId="25AC8595" w14:textId="77777777" w:rsidR="00BE6A89" w:rsidRPr="00BE6A89" w:rsidRDefault="00BE6A89" w:rsidP="00BE6A89">
      <w:pPr>
        <w:ind w:left="567" w:hanging="567"/>
        <w:rPr>
          <w:rFonts w:ascii="Arial" w:hAnsi="Arial" w:cs="Arial"/>
          <w:b/>
          <w:sz w:val="24"/>
          <w:szCs w:val="24"/>
        </w:rPr>
      </w:pPr>
      <w:r>
        <w:rPr>
          <w:rFonts w:ascii="Arial" w:hAnsi="Arial" w:cs="Arial"/>
          <w:b/>
          <w:sz w:val="24"/>
          <w:szCs w:val="24"/>
        </w:rPr>
        <w:lastRenderedPageBreak/>
        <w:t>7.0</w:t>
      </w:r>
      <w:r>
        <w:rPr>
          <w:rFonts w:ascii="Arial" w:hAnsi="Arial" w:cs="Arial"/>
          <w:b/>
          <w:sz w:val="24"/>
          <w:szCs w:val="24"/>
        </w:rPr>
        <w:tab/>
      </w:r>
      <w:r w:rsidRPr="00BE6A89">
        <w:rPr>
          <w:rFonts w:ascii="Arial" w:hAnsi="Arial" w:cs="Arial"/>
          <w:b/>
          <w:sz w:val="24"/>
          <w:szCs w:val="24"/>
        </w:rPr>
        <w:t>Awareness Raising &amp; Support</w:t>
      </w:r>
    </w:p>
    <w:p w14:paraId="25AC8596" w14:textId="77777777" w:rsidR="00BE6A89" w:rsidRDefault="00BE6A89" w:rsidP="000B6505">
      <w:pPr>
        <w:ind w:left="567" w:hanging="567"/>
        <w:rPr>
          <w:rFonts w:ascii="Arial" w:hAnsi="Arial" w:cs="Arial"/>
          <w:sz w:val="24"/>
          <w:szCs w:val="24"/>
        </w:rPr>
      </w:pPr>
    </w:p>
    <w:p w14:paraId="25AC8597" w14:textId="77777777" w:rsidR="00BE6A89" w:rsidRDefault="00BE6A89" w:rsidP="00BE6A89">
      <w:pPr>
        <w:ind w:left="567" w:hanging="567"/>
        <w:rPr>
          <w:rFonts w:ascii="Arial" w:hAnsi="Arial" w:cs="Arial"/>
          <w:sz w:val="24"/>
          <w:szCs w:val="24"/>
        </w:rPr>
      </w:pPr>
      <w:r>
        <w:rPr>
          <w:rFonts w:ascii="Arial" w:hAnsi="Arial" w:cs="Arial"/>
          <w:sz w:val="24"/>
          <w:szCs w:val="24"/>
        </w:rPr>
        <w:t>7.1</w:t>
      </w:r>
      <w:r>
        <w:rPr>
          <w:rFonts w:ascii="Arial" w:hAnsi="Arial" w:cs="Arial"/>
          <w:sz w:val="24"/>
          <w:szCs w:val="24"/>
        </w:rPr>
        <w:tab/>
        <w:t>Public authorities have a responsibility to promote Participation Requests.  They should let people know about the opportunity</w:t>
      </w:r>
      <w:r w:rsidR="00951415">
        <w:rPr>
          <w:rFonts w:ascii="Arial" w:hAnsi="Arial" w:cs="Arial"/>
          <w:sz w:val="24"/>
          <w:szCs w:val="24"/>
        </w:rPr>
        <w:t xml:space="preserve"> to make requests and provide information</w:t>
      </w:r>
      <w:r>
        <w:rPr>
          <w:rFonts w:ascii="Arial" w:hAnsi="Arial" w:cs="Arial"/>
          <w:sz w:val="24"/>
          <w:szCs w:val="24"/>
        </w:rPr>
        <w:t xml:space="preserve"> on what they can be used for.  They should also raise awareness of other engagement / participation processes already in place.  </w:t>
      </w:r>
      <w:proofErr w:type="gramStart"/>
      <w:r>
        <w:rPr>
          <w:rFonts w:ascii="Arial" w:hAnsi="Arial" w:cs="Arial"/>
          <w:sz w:val="24"/>
          <w:szCs w:val="24"/>
        </w:rPr>
        <w:t>Particular effort</w:t>
      </w:r>
      <w:proofErr w:type="gramEnd"/>
      <w:r>
        <w:rPr>
          <w:rFonts w:ascii="Arial" w:hAnsi="Arial" w:cs="Arial"/>
          <w:sz w:val="24"/>
          <w:szCs w:val="24"/>
        </w:rPr>
        <w:t xml:space="preserve"> should be made to promote Participation Requests with more marginalised and disadvantaged communities, who may be less likely to know about and take advantage of such opportunities.</w:t>
      </w:r>
    </w:p>
    <w:p w14:paraId="25AC8598" w14:textId="77777777" w:rsidR="00BE6A89" w:rsidRDefault="00BE6A89" w:rsidP="00BE6A89">
      <w:pPr>
        <w:ind w:left="567" w:hanging="567"/>
        <w:rPr>
          <w:rFonts w:ascii="Arial" w:hAnsi="Arial" w:cs="Arial"/>
          <w:sz w:val="24"/>
          <w:szCs w:val="24"/>
        </w:rPr>
      </w:pPr>
    </w:p>
    <w:p w14:paraId="25AC8599" w14:textId="77777777" w:rsidR="00BE6A89" w:rsidRDefault="00BE6A89" w:rsidP="00951415">
      <w:pPr>
        <w:ind w:left="567" w:hanging="567"/>
        <w:rPr>
          <w:rFonts w:ascii="Arial" w:hAnsi="Arial" w:cs="Arial"/>
          <w:sz w:val="24"/>
          <w:szCs w:val="24"/>
        </w:rPr>
      </w:pPr>
      <w:r>
        <w:rPr>
          <w:rFonts w:ascii="Arial" w:hAnsi="Arial" w:cs="Arial"/>
          <w:sz w:val="24"/>
          <w:szCs w:val="24"/>
        </w:rPr>
        <w:t>7.2</w:t>
      </w:r>
      <w:r>
        <w:rPr>
          <w:rFonts w:ascii="Arial" w:hAnsi="Arial" w:cs="Arial"/>
          <w:sz w:val="24"/>
          <w:szCs w:val="24"/>
        </w:rPr>
        <w:tab/>
        <w:t>To ensure that this duty is</w:t>
      </w:r>
      <w:r w:rsidR="00951415">
        <w:rPr>
          <w:rFonts w:ascii="Arial" w:hAnsi="Arial" w:cs="Arial"/>
          <w:sz w:val="24"/>
          <w:szCs w:val="24"/>
        </w:rPr>
        <w:t xml:space="preserve"> executed </w:t>
      </w:r>
      <w:r>
        <w:rPr>
          <w:rFonts w:ascii="Arial" w:hAnsi="Arial" w:cs="Arial"/>
          <w:sz w:val="24"/>
          <w:szCs w:val="24"/>
        </w:rPr>
        <w:t xml:space="preserve">Fife Council has created a </w:t>
      </w:r>
      <w:r w:rsidR="00951415">
        <w:rPr>
          <w:rFonts w:ascii="Arial" w:hAnsi="Arial" w:cs="Arial"/>
          <w:sz w:val="24"/>
          <w:szCs w:val="24"/>
        </w:rPr>
        <w:t>section on Fife Direct to explain how a Participation R</w:t>
      </w:r>
      <w:r>
        <w:rPr>
          <w:rFonts w:ascii="Arial" w:hAnsi="Arial" w:cs="Arial"/>
          <w:sz w:val="24"/>
          <w:szCs w:val="24"/>
        </w:rPr>
        <w:t>equest can be made.</w:t>
      </w:r>
    </w:p>
    <w:p w14:paraId="25AC859A" w14:textId="77777777" w:rsidR="00BE6A89" w:rsidRDefault="00BE6A89" w:rsidP="00BE6A89">
      <w:pPr>
        <w:ind w:left="567" w:hanging="567"/>
        <w:rPr>
          <w:rFonts w:ascii="Arial" w:hAnsi="Arial" w:cs="Arial"/>
          <w:sz w:val="24"/>
          <w:szCs w:val="24"/>
        </w:rPr>
      </w:pPr>
    </w:p>
    <w:p w14:paraId="25AC859B" w14:textId="77777777" w:rsidR="00BE6A89" w:rsidRDefault="00BE6A89" w:rsidP="00BE6A89">
      <w:pPr>
        <w:ind w:left="567" w:hanging="567"/>
        <w:rPr>
          <w:rFonts w:ascii="Arial" w:hAnsi="Arial" w:cs="Arial"/>
          <w:sz w:val="24"/>
          <w:szCs w:val="24"/>
        </w:rPr>
      </w:pPr>
      <w:r>
        <w:rPr>
          <w:rFonts w:ascii="Arial" w:hAnsi="Arial" w:cs="Arial"/>
          <w:sz w:val="24"/>
          <w:szCs w:val="24"/>
        </w:rPr>
        <w:t>7.3</w:t>
      </w:r>
      <w:r>
        <w:rPr>
          <w:rFonts w:ascii="Arial" w:hAnsi="Arial" w:cs="Arial"/>
          <w:sz w:val="24"/>
          <w:szCs w:val="24"/>
        </w:rPr>
        <w:tab/>
      </w:r>
      <w:r w:rsidR="00951415">
        <w:rPr>
          <w:rFonts w:ascii="Arial" w:hAnsi="Arial" w:cs="Arial"/>
          <w:sz w:val="24"/>
          <w:szCs w:val="24"/>
        </w:rPr>
        <w:t>We will use a variety of methods to promote and raise awareness of Participation Requests including websites, social media outlets, community newsletters and public meetings or events:</w:t>
      </w:r>
    </w:p>
    <w:p w14:paraId="25AC859C" w14:textId="77777777" w:rsidR="00951415" w:rsidRDefault="00951415" w:rsidP="00BE6A89">
      <w:pPr>
        <w:ind w:left="567" w:hanging="567"/>
        <w:rPr>
          <w:rFonts w:ascii="Arial" w:hAnsi="Arial" w:cs="Arial"/>
          <w:sz w:val="24"/>
          <w:szCs w:val="24"/>
        </w:rPr>
      </w:pPr>
    </w:p>
    <w:p w14:paraId="25AC859D" w14:textId="77777777" w:rsidR="00951415" w:rsidRDefault="00951415" w:rsidP="00951415">
      <w:pPr>
        <w:pStyle w:val="ListParagraph"/>
        <w:numPr>
          <w:ilvl w:val="0"/>
          <w:numId w:val="22"/>
        </w:numPr>
        <w:spacing w:after="160"/>
        <w:ind w:left="992" w:hanging="425"/>
        <w:contextualSpacing w:val="0"/>
        <w:rPr>
          <w:rFonts w:ascii="Arial" w:hAnsi="Arial" w:cs="Arial"/>
          <w:sz w:val="24"/>
          <w:szCs w:val="24"/>
        </w:rPr>
      </w:pPr>
      <w:r>
        <w:rPr>
          <w:rFonts w:ascii="Arial" w:hAnsi="Arial" w:cs="Arial"/>
          <w:sz w:val="24"/>
          <w:szCs w:val="24"/>
        </w:rPr>
        <w:t>Brief</w:t>
      </w:r>
      <w:r w:rsidR="002433AA">
        <w:rPr>
          <w:rFonts w:ascii="Arial" w:hAnsi="Arial" w:cs="Arial"/>
          <w:sz w:val="24"/>
          <w:szCs w:val="24"/>
        </w:rPr>
        <w:t>ings</w:t>
      </w:r>
      <w:r w:rsidR="00E31757">
        <w:rPr>
          <w:rFonts w:ascii="Arial" w:hAnsi="Arial" w:cs="Arial"/>
          <w:sz w:val="24"/>
          <w:szCs w:val="24"/>
        </w:rPr>
        <w:t xml:space="preserve"> for</w:t>
      </w:r>
      <w:r>
        <w:rPr>
          <w:rFonts w:ascii="Arial" w:hAnsi="Arial" w:cs="Arial"/>
          <w:sz w:val="24"/>
          <w:szCs w:val="24"/>
        </w:rPr>
        <w:t xml:space="preserve"> Elected Members</w:t>
      </w:r>
    </w:p>
    <w:p w14:paraId="25AC859E" w14:textId="77777777" w:rsidR="00951415" w:rsidRDefault="00951415" w:rsidP="00951415">
      <w:pPr>
        <w:pStyle w:val="ListParagraph"/>
        <w:numPr>
          <w:ilvl w:val="0"/>
          <w:numId w:val="22"/>
        </w:numPr>
        <w:spacing w:after="160"/>
        <w:ind w:left="992" w:hanging="425"/>
        <w:contextualSpacing w:val="0"/>
        <w:rPr>
          <w:rFonts w:ascii="Arial" w:hAnsi="Arial" w:cs="Arial"/>
          <w:sz w:val="24"/>
          <w:szCs w:val="24"/>
        </w:rPr>
      </w:pPr>
      <w:r>
        <w:rPr>
          <w:rFonts w:ascii="Arial" w:hAnsi="Arial" w:cs="Arial"/>
          <w:sz w:val="24"/>
          <w:szCs w:val="24"/>
        </w:rPr>
        <w:t>Reports to</w:t>
      </w:r>
      <w:r w:rsidR="009A4CB8">
        <w:rPr>
          <w:rFonts w:ascii="Arial" w:hAnsi="Arial" w:cs="Arial"/>
          <w:sz w:val="24"/>
          <w:szCs w:val="24"/>
        </w:rPr>
        <w:t xml:space="preserve"> Fife Partnership and to Fife Council Policy and Coordination</w:t>
      </w:r>
      <w:r>
        <w:rPr>
          <w:rFonts w:ascii="Arial" w:hAnsi="Arial" w:cs="Arial"/>
          <w:sz w:val="24"/>
          <w:szCs w:val="24"/>
        </w:rPr>
        <w:t xml:space="preserve"> and Area Committees</w:t>
      </w:r>
    </w:p>
    <w:p w14:paraId="25AC859F" w14:textId="77777777" w:rsidR="00951415" w:rsidRDefault="00951415" w:rsidP="00951415">
      <w:pPr>
        <w:pStyle w:val="ListParagraph"/>
        <w:numPr>
          <w:ilvl w:val="0"/>
          <w:numId w:val="22"/>
        </w:numPr>
        <w:spacing w:after="160"/>
        <w:ind w:left="992" w:hanging="425"/>
        <w:contextualSpacing w:val="0"/>
        <w:rPr>
          <w:rFonts w:ascii="Arial" w:hAnsi="Arial" w:cs="Arial"/>
          <w:sz w:val="24"/>
          <w:szCs w:val="24"/>
        </w:rPr>
      </w:pPr>
      <w:r>
        <w:rPr>
          <w:rFonts w:ascii="Arial" w:hAnsi="Arial" w:cs="Arial"/>
          <w:sz w:val="24"/>
          <w:szCs w:val="24"/>
        </w:rPr>
        <w:t>Publicise on area Facebook sites</w:t>
      </w:r>
    </w:p>
    <w:p w14:paraId="25AC85A0" w14:textId="77777777" w:rsidR="00951415" w:rsidRDefault="00CB0905" w:rsidP="00951415">
      <w:pPr>
        <w:pStyle w:val="ListParagraph"/>
        <w:numPr>
          <w:ilvl w:val="0"/>
          <w:numId w:val="22"/>
        </w:numPr>
        <w:spacing w:after="160"/>
        <w:ind w:left="992" w:hanging="425"/>
        <w:contextualSpacing w:val="0"/>
        <w:rPr>
          <w:rFonts w:ascii="Arial" w:hAnsi="Arial" w:cs="Arial"/>
          <w:sz w:val="24"/>
          <w:szCs w:val="24"/>
        </w:rPr>
      </w:pPr>
      <w:r>
        <w:rPr>
          <w:rFonts w:ascii="Arial" w:hAnsi="Arial" w:cs="Arial"/>
          <w:sz w:val="24"/>
          <w:szCs w:val="24"/>
        </w:rPr>
        <w:t>Raise awareness at</w:t>
      </w:r>
      <w:r w:rsidR="00951415">
        <w:rPr>
          <w:rFonts w:ascii="Arial" w:hAnsi="Arial" w:cs="Arial"/>
          <w:sz w:val="24"/>
          <w:szCs w:val="24"/>
        </w:rPr>
        <w:t xml:space="preserve"> Community Councils, Community Centre Management </w:t>
      </w:r>
      <w:proofErr w:type="gramStart"/>
      <w:r w:rsidR="00951415">
        <w:rPr>
          <w:rFonts w:ascii="Arial" w:hAnsi="Arial" w:cs="Arial"/>
          <w:sz w:val="24"/>
          <w:szCs w:val="24"/>
        </w:rPr>
        <w:t>Committees</w:t>
      </w:r>
      <w:proofErr w:type="gramEnd"/>
      <w:r w:rsidR="00951415">
        <w:rPr>
          <w:rFonts w:ascii="Arial" w:hAnsi="Arial" w:cs="Arial"/>
          <w:sz w:val="24"/>
          <w:szCs w:val="24"/>
        </w:rPr>
        <w:t xml:space="preserve"> and community groups we are regularly in contact with</w:t>
      </w:r>
    </w:p>
    <w:p w14:paraId="25AC85A1" w14:textId="77777777" w:rsidR="00951415" w:rsidRDefault="00951415" w:rsidP="00951415">
      <w:pPr>
        <w:pStyle w:val="ListParagraph"/>
        <w:numPr>
          <w:ilvl w:val="0"/>
          <w:numId w:val="22"/>
        </w:numPr>
        <w:spacing w:after="160"/>
        <w:ind w:left="992" w:hanging="425"/>
        <w:contextualSpacing w:val="0"/>
        <w:rPr>
          <w:rFonts w:ascii="Arial" w:hAnsi="Arial" w:cs="Arial"/>
          <w:sz w:val="24"/>
          <w:szCs w:val="24"/>
        </w:rPr>
      </w:pPr>
      <w:r>
        <w:rPr>
          <w:rFonts w:ascii="Arial" w:hAnsi="Arial" w:cs="Arial"/>
          <w:sz w:val="24"/>
          <w:szCs w:val="24"/>
        </w:rPr>
        <w:t>Work with Fife Voluntary Action to reach third sector organisations</w:t>
      </w:r>
    </w:p>
    <w:p w14:paraId="25AC85A2" w14:textId="77777777" w:rsidR="00951415" w:rsidRPr="00951415" w:rsidRDefault="00951415" w:rsidP="00951415">
      <w:pPr>
        <w:pStyle w:val="ListParagraph"/>
        <w:numPr>
          <w:ilvl w:val="0"/>
          <w:numId w:val="22"/>
        </w:numPr>
        <w:ind w:left="992" w:hanging="425"/>
        <w:contextualSpacing w:val="0"/>
        <w:rPr>
          <w:rFonts w:ascii="Arial" w:hAnsi="Arial" w:cs="Arial"/>
          <w:sz w:val="24"/>
          <w:szCs w:val="24"/>
        </w:rPr>
      </w:pPr>
      <w:r>
        <w:rPr>
          <w:rFonts w:ascii="Arial" w:hAnsi="Arial" w:cs="Arial"/>
          <w:sz w:val="24"/>
          <w:szCs w:val="24"/>
        </w:rPr>
        <w:t xml:space="preserve">Work with </w:t>
      </w:r>
      <w:r w:rsidR="0070193C">
        <w:rPr>
          <w:rFonts w:ascii="Arial" w:hAnsi="Arial" w:cs="Arial"/>
          <w:sz w:val="24"/>
          <w:szCs w:val="24"/>
        </w:rPr>
        <w:t xml:space="preserve">Fife Centre for </w:t>
      </w:r>
      <w:r>
        <w:rPr>
          <w:rFonts w:ascii="Arial" w:hAnsi="Arial" w:cs="Arial"/>
          <w:sz w:val="24"/>
          <w:szCs w:val="24"/>
        </w:rPr>
        <w:t>Equalities to ensure that communities of interest and groups who may not be represented by, or connected to, existing community organisations are made aware</w:t>
      </w:r>
    </w:p>
    <w:p w14:paraId="25AC85A3" w14:textId="77777777" w:rsidR="00BE6A89" w:rsidRDefault="00BE6A89" w:rsidP="00951415">
      <w:pPr>
        <w:ind w:left="567" w:hanging="567"/>
        <w:rPr>
          <w:rFonts w:ascii="Arial" w:hAnsi="Arial" w:cs="Arial"/>
          <w:sz w:val="24"/>
          <w:szCs w:val="24"/>
        </w:rPr>
      </w:pPr>
    </w:p>
    <w:p w14:paraId="25AC85A4" w14:textId="77777777" w:rsidR="00BE6A89" w:rsidRDefault="00951415" w:rsidP="00951415">
      <w:pPr>
        <w:ind w:left="567" w:hanging="567"/>
        <w:rPr>
          <w:rFonts w:ascii="Arial" w:hAnsi="Arial" w:cs="Arial"/>
          <w:sz w:val="24"/>
          <w:szCs w:val="24"/>
        </w:rPr>
      </w:pPr>
      <w:r>
        <w:rPr>
          <w:rFonts w:ascii="Arial" w:hAnsi="Arial" w:cs="Arial"/>
          <w:sz w:val="24"/>
          <w:szCs w:val="24"/>
        </w:rPr>
        <w:t>7.4</w:t>
      </w:r>
      <w:r>
        <w:rPr>
          <w:rFonts w:ascii="Arial" w:hAnsi="Arial" w:cs="Arial"/>
          <w:sz w:val="24"/>
          <w:szCs w:val="24"/>
        </w:rPr>
        <w:tab/>
        <w:t>Fife Council recognises that most community participation bodies will need at least some support to make best us</w:t>
      </w:r>
      <w:r w:rsidR="00A60598">
        <w:rPr>
          <w:rFonts w:ascii="Arial" w:hAnsi="Arial" w:cs="Arial"/>
          <w:sz w:val="24"/>
          <w:szCs w:val="24"/>
        </w:rPr>
        <w:t>e</w:t>
      </w:r>
      <w:r>
        <w:rPr>
          <w:rFonts w:ascii="Arial" w:hAnsi="Arial" w:cs="Arial"/>
          <w:sz w:val="24"/>
          <w:szCs w:val="24"/>
        </w:rPr>
        <w:t xml:space="preserve"> of the Participation Request process and that it is important that additional support is provided for those groups who may be less heard or who face additional barriers.</w:t>
      </w:r>
    </w:p>
    <w:p w14:paraId="25AC85A5" w14:textId="77777777" w:rsidR="009A4CB8" w:rsidRDefault="009A4CB8" w:rsidP="00951415">
      <w:pPr>
        <w:ind w:left="567" w:hanging="567"/>
        <w:rPr>
          <w:rFonts w:ascii="Arial" w:hAnsi="Arial" w:cs="Arial"/>
          <w:sz w:val="24"/>
          <w:szCs w:val="24"/>
        </w:rPr>
      </w:pPr>
    </w:p>
    <w:p w14:paraId="25AC85A6" w14:textId="77777777" w:rsidR="009A4CB8" w:rsidRDefault="009A4CB8" w:rsidP="00951415">
      <w:pPr>
        <w:ind w:left="567" w:hanging="567"/>
        <w:rPr>
          <w:rFonts w:ascii="Arial" w:hAnsi="Arial" w:cs="Arial"/>
          <w:sz w:val="24"/>
          <w:szCs w:val="24"/>
        </w:rPr>
      </w:pPr>
      <w:r>
        <w:rPr>
          <w:rFonts w:ascii="Arial" w:hAnsi="Arial" w:cs="Arial"/>
          <w:sz w:val="24"/>
          <w:szCs w:val="24"/>
        </w:rPr>
        <w:t>7.5</w:t>
      </w:r>
      <w:r>
        <w:rPr>
          <w:rFonts w:ascii="Arial" w:hAnsi="Arial" w:cs="Arial"/>
          <w:sz w:val="24"/>
          <w:szCs w:val="24"/>
        </w:rPr>
        <w:tab/>
        <w:t>In addition to ensuring that it is easy for community participation bodies to get information about Participation Requests it will be necessary for all relevant officers to be made aware of it to enable them to direct enquiries to the appropriate contact point in customer services.</w:t>
      </w:r>
    </w:p>
    <w:p w14:paraId="25AC85A7" w14:textId="77777777" w:rsidR="002B30F3" w:rsidRDefault="002B30F3" w:rsidP="00951415">
      <w:pPr>
        <w:rPr>
          <w:rFonts w:ascii="Arial" w:hAnsi="Arial" w:cs="Arial"/>
          <w:b/>
          <w:sz w:val="24"/>
          <w:szCs w:val="24"/>
        </w:rPr>
      </w:pPr>
    </w:p>
    <w:p w14:paraId="25AC85A8" w14:textId="77777777" w:rsidR="00590DD5" w:rsidRDefault="00BE6A89" w:rsidP="000B6505">
      <w:pPr>
        <w:ind w:left="567" w:hanging="567"/>
        <w:rPr>
          <w:rFonts w:ascii="Arial" w:hAnsi="Arial" w:cs="Arial"/>
          <w:b/>
          <w:sz w:val="24"/>
          <w:szCs w:val="24"/>
        </w:rPr>
      </w:pPr>
      <w:r>
        <w:rPr>
          <w:rFonts w:ascii="Arial" w:hAnsi="Arial" w:cs="Arial"/>
          <w:b/>
          <w:sz w:val="24"/>
          <w:szCs w:val="24"/>
        </w:rPr>
        <w:t>8</w:t>
      </w:r>
      <w:r w:rsidR="000B6505">
        <w:rPr>
          <w:rFonts w:ascii="Arial" w:hAnsi="Arial" w:cs="Arial"/>
          <w:b/>
          <w:sz w:val="24"/>
          <w:szCs w:val="24"/>
        </w:rPr>
        <w:t>.0</w:t>
      </w:r>
      <w:r w:rsidR="000B6505">
        <w:rPr>
          <w:rFonts w:ascii="Arial" w:hAnsi="Arial" w:cs="Arial"/>
          <w:b/>
          <w:sz w:val="24"/>
          <w:szCs w:val="24"/>
        </w:rPr>
        <w:tab/>
      </w:r>
      <w:r w:rsidR="00590DD5" w:rsidRPr="00590DD5">
        <w:rPr>
          <w:rFonts w:ascii="Arial" w:hAnsi="Arial" w:cs="Arial"/>
          <w:b/>
          <w:sz w:val="24"/>
          <w:szCs w:val="24"/>
        </w:rPr>
        <w:t>Public Service Authorities</w:t>
      </w:r>
    </w:p>
    <w:p w14:paraId="25AC85A9" w14:textId="77777777" w:rsidR="00590DD5" w:rsidRDefault="00590DD5" w:rsidP="007A50F0">
      <w:pPr>
        <w:rPr>
          <w:rFonts w:ascii="Arial" w:hAnsi="Arial" w:cs="Arial"/>
          <w:b/>
          <w:sz w:val="24"/>
          <w:szCs w:val="24"/>
        </w:rPr>
      </w:pPr>
    </w:p>
    <w:p w14:paraId="25AC85AA" w14:textId="77777777" w:rsidR="00590DD5" w:rsidRDefault="00BE6A89" w:rsidP="000B6505">
      <w:pPr>
        <w:ind w:left="567" w:hanging="567"/>
        <w:rPr>
          <w:rFonts w:ascii="Arial" w:hAnsi="Arial" w:cs="Arial"/>
          <w:sz w:val="24"/>
          <w:szCs w:val="24"/>
        </w:rPr>
      </w:pPr>
      <w:r>
        <w:rPr>
          <w:rFonts w:ascii="Arial" w:hAnsi="Arial" w:cs="Arial"/>
          <w:sz w:val="24"/>
          <w:szCs w:val="24"/>
        </w:rPr>
        <w:t>8</w:t>
      </w:r>
      <w:r w:rsidR="000B6505">
        <w:rPr>
          <w:rFonts w:ascii="Arial" w:hAnsi="Arial" w:cs="Arial"/>
          <w:sz w:val="24"/>
          <w:szCs w:val="24"/>
        </w:rPr>
        <w:t>.1</w:t>
      </w:r>
      <w:r w:rsidR="000B6505">
        <w:rPr>
          <w:rFonts w:ascii="Arial" w:hAnsi="Arial" w:cs="Arial"/>
          <w:sz w:val="24"/>
          <w:szCs w:val="24"/>
        </w:rPr>
        <w:tab/>
      </w:r>
      <w:r w:rsidR="00951415">
        <w:rPr>
          <w:rFonts w:ascii="Arial" w:hAnsi="Arial" w:cs="Arial"/>
          <w:sz w:val="24"/>
          <w:szCs w:val="24"/>
        </w:rPr>
        <w:t>A Participation R</w:t>
      </w:r>
      <w:r w:rsidR="00590DD5">
        <w:rPr>
          <w:rFonts w:ascii="Arial" w:hAnsi="Arial" w:cs="Arial"/>
          <w:sz w:val="24"/>
          <w:szCs w:val="24"/>
        </w:rPr>
        <w:t xml:space="preserve">equest can be made to </w:t>
      </w:r>
      <w:proofErr w:type="gramStart"/>
      <w:r w:rsidR="00590DD5">
        <w:rPr>
          <w:rFonts w:ascii="Arial" w:hAnsi="Arial" w:cs="Arial"/>
          <w:sz w:val="24"/>
          <w:szCs w:val="24"/>
        </w:rPr>
        <w:t>a number of</w:t>
      </w:r>
      <w:proofErr w:type="gramEnd"/>
      <w:r w:rsidR="00590DD5">
        <w:rPr>
          <w:rFonts w:ascii="Arial" w:hAnsi="Arial" w:cs="Arial"/>
          <w:sz w:val="24"/>
          <w:szCs w:val="24"/>
        </w:rPr>
        <w:t xml:space="preserve"> organisations c</w:t>
      </w:r>
      <w:r w:rsidR="00FC3F7F">
        <w:rPr>
          <w:rFonts w:ascii="Arial" w:hAnsi="Arial" w:cs="Arial"/>
          <w:sz w:val="24"/>
          <w:szCs w:val="24"/>
        </w:rPr>
        <w:t>ollectively referred to in the Act as</w:t>
      </w:r>
      <w:r w:rsidR="00590DD5">
        <w:rPr>
          <w:rFonts w:ascii="Arial" w:hAnsi="Arial" w:cs="Arial"/>
          <w:sz w:val="24"/>
          <w:szCs w:val="24"/>
        </w:rPr>
        <w:t xml:space="preserve"> public service authorities and are:</w:t>
      </w:r>
    </w:p>
    <w:p w14:paraId="25AC85AB" w14:textId="77777777" w:rsidR="00F0263C" w:rsidRDefault="00F0263C" w:rsidP="00C77EAF">
      <w:pPr>
        <w:rPr>
          <w:rFonts w:ascii="Arial" w:hAnsi="Arial" w:cs="Arial"/>
          <w:sz w:val="24"/>
          <w:szCs w:val="24"/>
        </w:rPr>
      </w:pPr>
    </w:p>
    <w:p w14:paraId="25AC85AC" w14:textId="77777777" w:rsidR="00F0263C" w:rsidRDefault="00F0263C" w:rsidP="00A42A65">
      <w:pPr>
        <w:pStyle w:val="ListParagraph"/>
        <w:numPr>
          <w:ilvl w:val="0"/>
          <w:numId w:val="11"/>
        </w:numPr>
        <w:spacing w:after="160"/>
        <w:ind w:left="992" w:hanging="425"/>
        <w:contextualSpacing w:val="0"/>
        <w:rPr>
          <w:rFonts w:ascii="Arial" w:hAnsi="Arial" w:cs="Arial"/>
          <w:sz w:val="24"/>
          <w:szCs w:val="24"/>
        </w:rPr>
      </w:pPr>
      <w:r>
        <w:rPr>
          <w:rFonts w:ascii="Arial" w:hAnsi="Arial" w:cs="Arial"/>
          <w:sz w:val="24"/>
          <w:szCs w:val="24"/>
        </w:rPr>
        <w:t>a local authority</w:t>
      </w:r>
    </w:p>
    <w:p w14:paraId="25AC85AD" w14:textId="77777777" w:rsidR="00F0263C" w:rsidRDefault="00FC3F7F" w:rsidP="00A42A65">
      <w:pPr>
        <w:pStyle w:val="ListParagraph"/>
        <w:numPr>
          <w:ilvl w:val="0"/>
          <w:numId w:val="11"/>
        </w:numPr>
        <w:spacing w:after="160"/>
        <w:ind w:left="992" w:hanging="425"/>
        <w:contextualSpacing w:val="0"/>
        <w:rPr>
          <w:rFonts w:ascii="Arial" w:hAnsi="Arial" w:cs="Arial"/>
          <w:sz w:val="24"/>
          <w:szCs w:val="24"/>
        </w:rPr>
      </w:pPr>
      <w:r>
        <w:rPr>
          <w:rFonts w:ascii="Arial" w:hAnsi="Arial" w:cs="Arial"/>
          <w:sz w:val="24"/>
          <w:szCs w:val="24"/>
        </w:rPr>
        <w:t>a Health B</w:t>
      </w:r>
      <w:r w:rsidR="00F0263C">
        <w:rPr>
          <w:rFonts w:ascii="Arial" w:hAnsi="Arial" w:cs="Arial"/>
          <w:sz w:val="24"/>
          <w:szCs w:val="24"/>
        </w:rPr>
        <w:t>oard</w:t>
      </w:r>
    </w:p>
    <w:p w14:paraId="25AC85AE" w14:textId="77777777" w:rsidR="00F0263C" w:rsidRDefault="00FC3F7F" w:rsidP="00A42A65">
      <w:pPr>
        <w:pStyle w:val="ListParagraph"/>
        <w:numPr>
          <w:ilvl w:val="0"/>
          <w:numId w:val="11"/>
        </w:numPr>
        <w:spacing w:after="160"/>
        <w:ind w:left="992" w:hanging="425"/>
        <w:contextualSpacing w:val="0"/>
        <w:rPr>
          <w:rFonts w:ascii="Arial" w:hAnsi="Arial" w:cs="Arial"/>
          <w:sz w:val="24"/>
          <w:szCs w:val="24"/>
        </w:rPr>
      </w:pPr>
      <w:r>
        <w:rPr>
          <w:rFonts w:ascii="Arial" w:hAnsi="Arial" w:cs="Arial"/>
          <w:sz w:val="24"/>
          <w:szCs w:val="24"/>
        </w:rPr>
        <w:t>t</w:t>
      </w:r>
      <w:r w:rsidR="00F0263C">
        <w:rPr>
          <w:rFonts w:ascii="Arial" w:hAnsi="Arial" w:cs="Arial"/>
          <w:sz w:val="24"/>
          <w:szCs w:val="24"/>
        </w:rPr>
        <w:t>he board of management of a college of further education</w:t>
      </w:r>
    </w:p>
    <w:p w14:paraId="25AC85AF" w14:textId="77777777" w:rsidR="00F0263C" w:rsidRDefault="00F0263C" w:rsidP="00A42A65">
      <w:pPr>
        <w:pStyle w:val="ListParagraph"/>
        <w:numPr>
          <w:ilvl w:val="0"/>
          <w:numId w:val="11"/>
        </w:numPr>
        <w:spacing w:after="160"/>
        <w:ind w:left="992" w:hanging="425"/>
        <w:contextualSpacing w:val="0"/>
        <w:rPr>
          <w:rFonts w:ascii="Arial" w:hAnsi="Arial" w:cs="Arial"/>
          <w:sz w:val="24"/>
          <w:szCs w:val="24"/>
        </w:rPr>
      </w:pPr>
      <w:r>
        <w:rPr>
          <w:rFonts w:ascii="Arial" w:hAnsi="Arial" w:cs="Arial"/>
          <w:sz w:val="24"/>
          <w:szCs w:val="24"/>
        </w:rPr>
        <w:t>Highlands and Islands Enterprise</w:t>
      </w:r>
    </w:p>
    <w:p w14:paraId="25AC85B0" w14:textId="77777777" w:rsidR="00F0263C" w:rsidRDefault="00FC3F7F" w:rsidP="00A42A65">
      <w:pPr>
        <w:pStyle w:val="ListParagraph"/>
        <w:numPr>
          <w:ilvl w:val="0"/>
          <w:numId w:val="11"/>
        </w:numPr>
        <w:spacing w:after="160"/>
        <w:ind w:left="992" w:hanging="425"/>
        <w:contextualSpacing w:val="0"/>
        <w:rPr>
          <w:rFonts w:ascii="Arial" w:hAnsi="Arial" w:cs="Arial"/>
          <w:sz w:val="24"/>
          <w:szCs w:val="24"/>
        </w:rPr>
      </w:pPr>
      <w:r>
        <w:rPr>
          <w:rFonts w:ascii="Arial" w:hAnsi="Arial" w:cs="Arial"/>
          <w:sz w:val="24"/>
          <w:szCs w:val="24"/>
        </w:rPr>
        <w:t>a</w:t>
      </w:r>
      <w:r w:rsidR="00F0263C">
        <w:rPr>
          <w:rFonts w:ascii="Arial" w:hAnsi="Arial" w:cs="Arial"/>
          <w:sz w:val="24"/>
          <w:szCs w:val="24"/>
        </w:rPr>
        <w:t xml:space="preserve"> National Park Authority</w:t>
      </w:r>
    </w:p>
    <w:p w14:paraId="25AC85B1" w14:textId="77777777" w:rsidR="00F0263C" w:rsidRDefault="00F0263C" w:rsidP="00A42A65">
      <w:pPr>
        <w:pStyle w:val="ListParagraph"/>
        <w:numPr>
          <w:ilvl w:val="0"/>
          <w:numId w:val="11"/>
        </w:numPr>
        <w:spacing w:after="160"/>
        <w:ind w:left="992" w:hanging="425"/>
        <w:contextualSpacing w:val="0"/>
        <w:rPr>
          <w:rFonts w:ascii="Arial" w:hAnsi="Arial" w:cs="Arial"/>
          <w:sz w:val="24"/>
          <w:szCs w:val="24"/>
        </w:rPr>
      </w:pPr>
      <w:r>
        <w:rPr>
          <w:rFonts w:ascii="Arial" w:hAnsi="Arial" w:cs="Arial"/>
          <w:sz w:val="24"/>
          <w:szCs w:val="24"/>
        </w:rPr>
        <w:lastRenderedPageBreak/>
        <w:t>Police Scotland</w:t>
      </w:r>
    </w:p>
    <w:p w14:paraId="25AC85B2" w14:textId="77777777" w:rsidR="00F0263C" w:rsidRDefault="00F0263C" w:rsidP="00A42A65">
      <w:pPr>
        <w:pStyle w:val="ListParagraph"/>
        <w:numPr>
          <w:ilvl w:val="0"/>
          <w:numId w:val="11"/>
        </w:numPr>
        <w:spacing w:after="160"/>
        <w:ind w:left="992" w:hanging="425"/>
        <w:contextualSpacing w:val="0"/>
        <w:rPr>
          <w:rFonts w:ascii="Arial" w:hAnsi="Arial" w:cs="Arial"/>
          <w:sz w:val="24"/>
          <w:szCs w:val="24"/>
        </w:rPr>
      </w:pPr>
      <w:r>
        <w:rPr>
          <w:rFonts w:ascii="Arial" w:hAnsi="Arial" w:cs="Arial"/>
          <w:sz w:val="24"/>
          <w:szCs w:val="24"/>
        </w:rPr>
        <w:t>Scottish Enterprise</w:t>
      </w:r>
    </w:p>
    <w:p w14:paraId="25AC85B3" w14:textId="77777777" w:rsidR="00F0263C" w:rsidRDefault="00FC3F7F" w:rsidP="00A42A65">
      <w:pPr>
        <w:pStyle w:val="ListParagraph"/>
        <w:numPr>
          <w:ilvl w:val="0"/>
          <w:numId w:val="11"/>
        </w:numPr>
        <w:spacing w:after="160"/>
        <w:ind w:left="992" w:hanging="425"/>
        <w:contextualSpacing w:val="0"/>
        <w:rPr>
          <w:rFonts w:ascii="Arial" w:hAnsi="Arial" w:cs="Arial"/>
          <w:sz w:val="24"/>
          <w:szCs w:val="24"/>
        </w:rPr>
      </w:pPr>
      <w:r>
        <w:rPr>
          <w:rFonts w:ascii="Arial" w:hAnsi="Arial" w:cs="Arial"/>
          <w:sz w:val="24"/>
          <w:szCs w:val="24"/>
        </w:rPr>
        <w:t>t</w:t>
      </w:r>
      <w:r w:rsidR="00F0263C">
        <w:rPr>
          <w:rFonts w:ascii="Arial" w:hAnsi="Arial" w:cs="Arial"/>
          <w:sz w:val="24"/>
          <w:szCs w:val="24"/>
        </w:rPr>
        <w:t>he Scottish Environment Protection Agency</w:t>
      </w:r>
    </w:p>
    <w:p w14:paraId="25AC85B4" w14:textId="77777777" w:rsidR="00F0263C" w:rsidRDefault="00FC3F7F" w:rsidP="00A42A65">
      <w:pPr>
        <w:pStyle w:val="ListParagraph"/>
        <w:numPr>
          <w:ilvl w:val="0"/>
          <w:numId w:val="11"/>
        </w:numPr>
        <w:spacing w:after="160"/>
        <w:ind w:left="992" w:hanging="425"/>
        <w:contextualSpacing w:val="0"/>
        <w:rPr>
          <w:rFonts w:ascii="Arial" w:hAnsi="Arial" w:cs="Arial"/>
          <w:sz w:val="24"/>
          <w:szCs w:val="24"/>
        </w:rPr>
      </w:pPr>
      <w:r>
        <w:rPr>
          <w:rFonts w:ascii="Arial" w:hAnsi="Arial" w:cs="Arial"/>
          <w:sz w:val="24"/>
          <w:szCs w:val="24"/>
        </w:rPr>
        <w:t>t</w:t>
      </w:r>
      <w:r w:rsidR="00F0263C">
        <w:rPr>
          <w:rFonts w:ascii="Arial" w:hAnsi="Arial" w:cs="Arial"/>
          <w:sz w:val="24"/>
          <w:szCs w:val="24"/>
        </w:rPr>
        <w:t>he Scottish Fire and Rescue Service</w:t>
      </w:r>
    </w:p>
    <w:p w14:paraId="25AC85B5" w14:textId="77777777" w:rsidR="00F0263C" w:rsidRDefault="00F0263C" w:rsidP="00A42A65">
      <w:pPr>
        <w:pStyle w:val="ListParagraph"/>
        <w:numPr>
          <w:ilvl w:val="0"/>
          <w:numId w:val="11"/>
        </w:numPr>
        <w:spacing w:after="160"/>
        <w:ind w:left="992" w:hanging="425"/>
        <w:contextualSpacing w:val="0"/>
        <w:rPr>
          <w:rFonts w:ascii="Arial" w:hAnsi="Arial" w:cs="Arial"/>
          <w:sz w:val="24"/>
          <w:szCs w:val="24"/>
        </w:rPr>
      </w:pPr>
      <w:r>
        <w:rPr>
          <w:rFonts w:ascii="Arial" w:hAnsi="Arial" w:cs="Arial"/>
          <w:sz w:val="24"/>
          <w:szCs w:val="24"/>
        </w:rPr>
        <w:t>Scottish Natural Heritage</w:t>
      </w:r>
    </w:p>
    <w:p w14:paraId="25AC85B6" w14:textId="77777777" w:rsidR="002E374D" w:rsidRDefault="00FC3F7F" w:rsidP="00A42A65">
      <w:pPr>
        <w:pStyle w:val="ListParagraph"/>
        <w:numPr>
          <w:ilvl w:val="0"/>
          <w:numId w:val="11"/>
        </w:numPr>
        <w:spacing w:after="160"/>
        <w:ind w:left="992" w:hanging="425"/>
        <w:contextualSpacing w:val="0"/>
        <w:rPr>
          <w:rFonts w:ascii="Arial" w:hAnsi="Arial" w:cs="Arial"/>
          <w:sz w:val="24"/>
          <w:szCs w:val="24"/>
        </w:rPr>
      </w:pPr>
      <w:r>
        <w:rPr>
          <w:rFonts w:ascii="Arial" w:hAnsi="Arial" w:cs="Arial"/>
          <w:sz w:val="24"/>
          <w:szCs w:val="24"/>
        </w:rPr>
        <w:t>a</w:t>
      </w:r>
      <w:r w:rsidR="00F0263C">
        <w:rPr>
          <w:rFonts w:ascii="Arial" w:hAnsi="Arial" w:cs="Arial"/>
          <w:sz w:val="24"/>
          <w:szCs w:val="24"/>
        </w:rPr>
        <w:t xml:space="preserve"> Regional Transport Partnership</w:t>
      </w:r>
    </w:p>
    <w:p w14:paraId="25AC85B9" w14:textId="77777777" w:rsidR="000B6505" w:rsidRDefault="000B6505" w:rsidP="000B6505">
      <w:pPr>
        <w:ind w:left="567"/>
        <w:rPr>
          <w:rFonts w:ascii="Arial" w:hAnsi="Arial" w:cs="Arial"/>
          <w:sz w:val="24"/>
          <w:szCs w:val="24"/>
        </w:rPr>
      </w:pPr>
    </w:p>
    <w:p w14:paraId="25AC85BB" w14:textId="77777777" w:rsidR="002B30F3" w:rsidRDefault="002B30F3" w:rsidP="00BB11F1">
      <w:pPr>
        <w:rPr>
          <w:rFonts w:ascii="Arial" w:hAnsi="Arial" w:cs="Arial"/>
          <w:b/>
          <w:sz w:val="24"/>
          <w:szCs w:val="24"/>
        </w:rPr>
      </w:pPr>
    </w:p>
    <w:p w14:paraId="25AC85BC" w14:textId="77777777" w:rsidR="007A50F0" w:rsidRPr="007A50F0" w:rsidRDefault="00BE6A89" w:rsidP="000B6505">
      <w:pPr>
        <w:ind w:left="567" w:hanging="567"/>
        <w:rPr>
          <w:rFonts w:ascii="Arial" w:hAnsi="Arial" w:cs="Arial"/>
          <w:b/>
          <w:sz w:val="24"/>
          <w:szCs w:val="24"/>
        </w:rPr>
      </w:pPr>
      <w:r>
        <w:rPr>
          <w:rFonts w:ascii="Arial" w:hAnsi="Arial" w:cs="Arial"/>
          <w:b/>
          <w:sz w:val="24"/>
          <w:szCs w:val="24"/>
        </w:rPr>
        <w:t>9</w:t>
      </w:r>
      <w:r w:rsidR="000B6505">
        <w:rPr>
          <w:rFonts w:ascii="Arial" w:hAnsi="Arial" w:cs="Arial"/>
          <w:b/>
          <w:sz w:val="24"/>
          <w:szCs w:val="24"/>
        </w:rPr>
        <w:t>.0</w:t>
      </w:r>
      <w:r w:rsidR="000B6505">
        <w:rPr>
          <w:rFonts w:ascii="Arial" w:hAnsi="Arial" w:cs="Arial"/>
          <w:b/>
          <w:sz w:val="24"/>
          <w:szCs w:val="24"/>
        </w:rPr>
        <w:tab/>
      </w:r>
      <w:r w:rsidR="007A50F0" w:rsidRPr="007A50F0">
        <w:rPr>
          <w:rFonts w:ascii="Arial" w:hAnsi="Arial" w:cs="Arial"/>
          <w:b/>
          <w:sz w:val="24"/>
          <w:szCs w:val="24"/>
        </w:rPr>
        <w:t>Decision Making</w:t>
      </w:r>
    </w:p>
    <w:p w14:paraId="25AC85BD" w14:textId="77777777" w:rsidR="007A50F0" w:rsidRDefault="007A50F0" w:rsidP="007A50F0">
      <w:pPr>
        <w:rPr>
          <w:rFonts w:ascii="Arial" w:hAnsi="Arial" w:cs="Arial"/>
          <w:sz w:val="24"/>
          <w:szCs w:val="24"/>
        </w:rPr>
      </w:pPr>
    </w:p>
    <w:p w14:paraId="25AC85BE" w14:textId="77777777" w:rsidR="007A50F0" w:rsidRDefault="00BE6A89" w:rsidP="000B6505">
      <w:pPr>
        <w:ind w:left="567" w:hanging="567"/>
        <w:rPr>
          <w:rFonts w:ascii="Arial" w:hAnsi="Arial" w:cs="Arial"/>
          <w:sz w:val="24"/>
          <w:szCs w:val="24"/>
        </w:rPr>
      </w:pPr>
      <w:r>
        <w:rPr>
          <w:rFonts w:ascii="Arial" w:hAnsi="Arial" w:cs="Arial"/>
          <w:sz w:val="24"/>
          <w:szCs w:val="24"/>
        </w:rPr>
        <w:t>9</w:t>
      </w:r>
      <w:r w:rsidR="000B6505">
        <w:rPr>
          <w:rFonts w:ascii="Arial" w:hAnsi="Arial" w:cs="Arial"/>
          <w:sz w:val="24"/>
          <w:szCs w:val="24"/>
        </w:rPr>
        <w:t>.1</w:t>
      </w:r>
      <w:r w:rsidR="000B6505">
        <w:rPr>
          <w:rFonts w:ascii="Arial" w:hAnsi="Arial" w:cs="Arial"/>
          <w:sz w:val="24"/>
          <w:szCs w:val="24"/>
        </w:rPr>
        <w:tab/>
        <w:t>On receipt of a P</w:t>
      </w:r>
      <w:r w:rsidR="003B4CB5">
        <w:rPr>
          <w:rFonts w:ascii="Arial" w:hAnsi="Arial" w:cs="Arial"/>
          <w:sz w:val="24"/>
          <w:szCs w:val="24"/>
        </w:rPr>
        <w:t xml:space="preserve">articipation </w:t>
      </w:r>
      <w:r w:rsidR="000B6505">
        <w:rPr>
          <w:rFonts w:ascii="Arial" w:hAnsi="Arial" w:cs="Arial"/>
          <w:sz w:val="24"/>
          <w:szCs w:val="24"/>
        </w:rPr>
        <w:t>R</w:t>
      </w:r>
      <w:r w:rsidR="003B4CB5">
        <w:rPr>
          <w:rFonts w:ascii="Arial" w:hAnsi="Arial" w:cs="Arial"/>
          <w:sz w:val="24"/>
          <w:szCs w:val="24"/>
        </w:rPr>
        <w:t>equest</w:t>
      </w:r>
      <w:r w:rsidR="004508A5">
        <w:rPr>
          <w:rFonts w:ascii="Arial" w:hAnsi="Arial" w:cs="Arial"/>
          <w:sz w:val="24"/>
          <w:szCs w:val="24"/>
        </w:rPr>
        <w:t xml:space="preserve"> in writing in the form provided or by online form,</w:t>
      </w:r>
      <w:r w:rsidR="003B4CB5">
        <w:rPr>
          <w:rFonts w:ascii="Arial" w:hAnsi="Arial" w:cs="Arial"/>
          <w:sz w:val="24"/>
          <w:szCs w:val="24"/>
        </w:rPr>
        <w:t xml:space="preserve"> Fife Council must decide whether to agree or to refuse the request.  In reaching its decision Fife Council must </w:t>
      </w:r>
      <w:proofErr w:type="gramStart"/>
      <w:r w:rsidR="003B4CB5">
        <w:rPr>
          <w:rFonts w:ascii="Arial" w:hAnsi="Arial" w:cs="Arial"/>
          <w:sz w:val="24"/>
          <w:szCs w:val="24"/>
        </w:rPr>
        <w:t>take into account</w:t>
      </w:r>
      <w:proofErr w:type="gramEnd"/>
      <w:r w:rsidR="003B4CB5">
        <w:rPr>
          <w:rFonts w:ascii="Arial" w:hAnsi="Arial" w:cs="Arial"/>
          <w:sz w:val="24"/>
          <w:szCs w:val="24"/>
        </w:rPr>
        <w:t>:</w:t>
      </w:r>
    </w:p>
    <w:p w14:paraId="25AC85BF" w14:textId="77777777" w:rsidR="003B4CB5" w:rsidRDefault="003B4CB5" w:rsidP="007A50F0">
      <w:pPr>
        <w:rPr>
          <w:rFonts w:ascii="Arial" w:hAnsi="Arial" w:cs="Arial"/>
          <w:sz w:val="24"/>
          <w:szCs w:val="24"/>
        </w:rPr>
      </w:pPr>
    </w:p>
    <w:p w14:paraId="25AC85C0" w14:textId="77777777" w:rsidR="000B6505" w:rsidRDefault="000B6505" w:rsidP="00A42A65">
      <w:pPr>
        <w:pStyle w:val="ListParagraph"/>
        <w:numPr>
          <w:ilvl w:val="0"/>
          <w:numId w:val="5"/>
        </w:numPr>
        <w:spacing w:after="160"/>
        <w:ind w:left="992" w:hanging="425"/>
        <w:contextualSpacing w:val="0"/>
        <w:rPr>
          <w:rFonts w:ascii="Arial" w:hAnsi="Arial" w:cs="Arial"/>
          <w:sz w:val="24"/>
          <w:szCs w:val="24"/>
        </w:rPr>
      </w:pPr>
      <w:r>
        <w:rPr>
          <w:rFonts w:ascii="Arial" w:hAnsi="Arial" w:cs="Arial"/>
          <w:sz w:val="24"/>
          <w:szCs w:val="24"/>
        </w:rPr>
        <w:t>the outcome the community participation body wants to improve</w:t>
      </w:r>
      <w:r w:rsidR="004508A5">
        <w:rPr>
          <w:rFonts w:ascii="Arial" w:hAnsi="Arial" w:cs="Arial"/>
          <w:sz w:val="24"/>
          <w:szCs w:val="24"/>
        </w:rPr>
        <w:t>.</w:t>
      </w:r>
    </w:p>
    <w:p w14:paraId="25AC85C1" w14:textId="77777777" w:rsidR="003B4CB5" w:rsidRPr="003B4CB5" w:rsidRDefault="003B4CB5" w:rsidP="00A42A65">
      <w:pPr>
        <w:pStyle w:val="ListParagraph"/>
        <w:numPr>
          <w:ilvl w:val="0"/>
          <w:numId w:val="5"/>
        </w:numPr>
        <w:spacing w:after="160"/>
        <w:ind w:left="992" w:hanging="425"/>
        <w:contextualSpacing w:val="0"/>
        <w:rPr>
          <w:rFonts w:ascii="Arial" w:hAnsi="Arial" w:cs="Arial"/>
          <w:sz w:val="24"/>
          <w:szCs w:val="24"/>
        </w:rPr>
      </w:pPr>
      <w:r w:rsidRPr="003B4CB5">
        <w:rPr>
          <w:rFonts w:ascii="Arial" w:hAnsi="Arial" w:cs="Arial"/>
          <w:sz w:val="24"/>
          <w:szCs w:val="24"/>
        </w:rPr>
        <w:t>the reasons why the community</w:t>
      </w:r>
      <w:r w:rsidR="000B6505">
        <w:rPr>
          <w:rFonts w:ascii="Arial" w:hAnsi="Arial" w:cs="Arial"/>
          <w:sz w:val="24"/>
          <w:szCs w:val="24"/>
        </w:rPr>
        <w:t xml:space="preserve"> participation</w:t>
      </w:r>
      <w:r w:rsidRPr="003B4CB5">
        <w:rPr>
          <w:rFonts w:ascii="Arial" w:hAnsi="Arial" w:cs="Arial"/>
          <w:sz w:val="24"/>
          <w:szCs w:val="24"/>
        </w:rPr>
        <w:t xml:space="preserve"> body conside</w:t>
      </w:r>
      <w:r w:rsidR="004508A5">
        <w:rPr>
          <w:rFonts w:ascii="Arial" w:hAnsi="Arial" w:cs="Arial"/>
          <w:sz w:val="24"/>
          <w:szCs w:val="24"/>
        </w:rPr>
        <w:t xml:space="preserve">rs it should participate in an </w:t>
      </w:r>
      <w:r w:rsidRPr="003B4CB5">
        <w:rPr>
          <w:rFonts w:ascii="Arial" w:hAnsi="Arial" w:cs="Arial"/>
          <w:sz w:val="24"/>
          <w:szCs w:val="24"/>
        </w:rPr>
        <w:t>outcome improvement process.</w:t>
      </w:r>
    </w:p>
    <w:p w14:paraId="25AC85C2" w14:textId="77777777" w:rsidR="003B4CB5" w:rsidRPr="004508A5" w:rsidRDefault="003B4CB5" w:rsidP="00A42A65">
      <w:pPr>
        <w:pStyle w:val="ListParagraph"/>
        <w:numPr>
          <w:ilvl w:val="0"/>
          <w:numId w:val="5"/>
        </w:numPr>
        <w:spacing w:after="160"/>
        <w:ind w:left="992" w:hanging="425"/>
        <w:contextualSpacing w:val="0"/>
        <w:rPr>
          <w:rFonts w:ascii="Arial" w:hAnsi="Arial" w:cs="Arial"/>
          <w:sz w:val="24"/>
          <w:szCs w:val="24"/>
        </w:rPr>
      </w:pPr>
      <w:r w:rsidRPr="003B4CB5">
        <w:rPr>
          <w:rFonts w:ascii="Arial" w:hAnsi="Arial" w:cs="Arial"/>
          <w:sz w:val="24"/>
          <w:szCs w:val="24"/>
        </w:rPr>
        <w:t>any other information pro</w:t>
      </w:r>
      <w:r w:rsidR="004508A5">
        <w:rPr>
          <w:rFonts w:ascii="Arial" w:hAnsi="Arial" w:cs="Arial"/>
          <w:sz w:val="24"/>
          <w:szCs w:val="24"/>
        </w:rPr>
        <w:t>vided in support of the request including any knowledge, expertise and experience the community participation body has in relation to the outcome.</w:t>
      </w:r>
    </w:p>
    <w:p w14:paraId="25AC85C3" w14:textId="77777777" w:rsidR="003B4CB5" w:rsidRDefault="003B4CB5" w:rsidP="004508A5">
      <w:pPr>
        <w:ind w:left="567"/>
        <w:rPr>
          <w:rFonts w:ascii="Arial" w:hAnsi="Arial" w:cs="Arial"/>
          <w:sz w:val="24"/>
          <w:szCs w:val="24"/>
        </w:rPr>
      </w:pPr>
      <w:r>
        <w:rPr>
          <w:rFonts w:ascii="Arial" w:hAnsi="Arial" w:cs="Arial"/>
          <w:sz w:val="24"/>
          <w:szCs w:val="24"/>
        </w:rPr>
        <w:t>In reaching its decision Fife Council must ensure that it does so in a manner which</w:t>
      </w:r>
      <w:r w:rsidR="00FD46B8">
        <w:rPr>
          <w:rFonts w:ascii="Arial" w:hAnsi="Arial" w:cs="Arial"/>
          <w:sz w:val="24"/>
          <w:szCs w:val="24"/>
        </w:rPr>
        <w:t xml:space="preserve"> encourages equal opportunities and meets its responsibilities under Equality legislation.</w:t>
      </w:r>
    </w:p>
    <w:p w14:paraId="25AC85C4" w14:textId="77777777" w:rsidR="004508A5" w:rsidRDefault="004508A5" w:rsidP="003B4CB5">
      <w:pPr>
        <w:rPr>
          <w:rFonts w:ascii="Arial" w:hAnsi="Arial" w:cs="Arial"/>
          <w:sz w:val="24"/>
          <w:szCs w:val="24"/>
        </w:rPr>
      </w:pPr>
    </w:p>
    <w:p w14:paraId="25AC85C5" w14:textId="77777777" w:rsidR="004508A5" w:rsidRDefault="00BE6A89" w:rsidP="004508A5">
      <w:pPr>
        <w:ind w:left="567" w:hanging="567"/>
        <w:rPr>
          <w:rFonts w:ascii="Arial" w:hAnsi="Arial" w:cs="Arial"/>
          <w:sz w:val="24"/>
          <w:szCs w:val="24"/>
        </w:rPr>
      </w:pPr>
      <w:r>
        <w:rPr>
          <w:rFonts w:ascii="Arial" w:hAnsi="Arial" w:cs="Arial"/>
          <w:sz w:val="24"/>
          <w:szCs w:val="24"/>
        </w:rPr>
        <w:t>9</w:t>
      </w:r>
      <w:r w:rsidR="004508A5">
        <w:rPr>
          <w:rFonts w:ascii="Arial" w:hAnsi="Arial" w:cs="Arial"/>
          <w:sz w:val="24"/>
          <w:szCs w:val="24"/>
        </w:rPr>
        <w:t>.2</w:t>
      </w:r>
      <w:r w:rsidR="004508A5">
        <w:rPr>
          <w:rFonts w:ascii="Arial" w:hAnsi="Arial" w:cs="Arial"/>
          <w:sz w:val="24"/>
          <w:szCs w:val="24"/>
        </w:rPr>
        <w:tab/>
        <w:t>The public service authority will then have 30 working days to assess the request.  If more than one public service authority is involved the total time may increase to 45 working days.</w:t>
      </w:r>
    </w:p>
    <w:p w14:paraId="25AC85C6" w14:textId="77777777" w:rsidR="004508A5" w:rsidRDefault="004508A5" w:rsidP="004508A5">
      <w:pPr>
        <w:ind w:left="567" w:hanging="567"/>
        <w:rPr>
          <w:rFonts w:ascii="Arial" w:hAnsi="Arial" w:cs="Arial"/>
          <w:sz w:val="24"/>
          <w:szCs w:val="24"/>
        </w:rPr>
      </w:pPr>
    </w:p>
    <w:p w14:paraId="25AC85C7" w14:textId="77777777" w:rsidR="003B4CB5" w:rsidRDefault="00BE6A89" w:rsidP="004508A5">
      <w:pPr>
        <w:ind w:left="567" w:hanging="567"/>
        <w:rPr>
          <w:rFonts w:ascii="Arial" w:hAnsi="Arial" w:cs="Arial"/>
          <w:sz w:val="24"/>
          <w:szCs w:val="24"/>
        </w:rPr>
      </w:pPr>
      <w:r>
        <w:rPr>
          <w:rFonts w:ascii="Arial" w:hAnsi="Arial" w:cs="Arial"/>
          <w:sz w:val="24"/>
          <w:szCs w:val="24"/>
        </w:rPr>
        <w:t>9</w:t>
      </w:r>
      <w:r w:rsidR="004508A5">
        <w:rPr>
          <w:rFonts w:ascii="Arial" w:hAnsi="Arial" w:cs="Arial"/>
          <w:sz w:val="24"/>
          <w:szCs w:val="24"/>
        </w:rPr>
        <w:t>.3</w:t>
      </w:r>
      <w:r w:rsidR="004508A5">
        <w:rPr>
          <w:rFonts w:ascii="Arial" w:hAnsi="Arial" w:cs="Arial"/>
          <w:sz w:val="24"/>
          <w:szCs w:val="24"/>
        </w:rPr>
        <w:tab/>
      </w:r>
      <w:r w:rsidR="003B4CB5" w:rsidRPr="003B4CB5">
        <w:rPr>
          <w:rFonts w:ascii="Arial" w:hAnsi="Arial" w:cs="Arial"/>
          <w:b/>
          <w:sz w:val="24"/>
          <w:szCs w:val="24"/>
        </w:rPr>
        <w:t xml:space="preserve">The authority must agree to the request unless there are </w:t>
      </w:r>
      <w:r w:rsidR="003B4CB5">
        <w:rPr>
          <w:rFonts w:ascii="Arial" w:hAnsi="Arial" w:cs="Arial"/>
          <w:b/>
          <w:sz w:val="24"/>
          <w:szCs w:val="24"/>
        </w:rPr>
        <w:t xml:space="preserve">reasonable grounds for refusing it.  </w:t>
      </w:r>
      <w:r w:rsidR="003B4CB5">
        <w:rPr>
          <w:rFonts w:ascii="Arial" w:hAnsi="Arial" w:cs="Arial"/>
          <w:sz w:val="24"/>
          <w:szCs w:val="24"/>
        </w:rPr>
        <w:t>This would include where a request relates to matters that are the same, or substantially the same, as a previous participation request made in the 2 years prior to the new request.</w:t>
      </w:r>
    </w:p>
    <w:p w14:paraId="25AC85C8" w14:textId="77777777" w:rsidR="003B4CB5" w:rsidRDefault="003B4CB5" w:rsidP="003B4CB5">
      <w:pPr>
        <w:rPr>
          <w:rFonts w:ascii="Arial" w:hAnsi="Arial" w:cs="Arial"/>
          <w:sz w:val="24"/>
          <w:szCs w:val="24"/>
        </w:rPr>
      </w:pPr>
    </w:p>
    <w:p w14:paraId="25AC85C9" w14:textId="77777777" w:rsidR="003B4CB5" w:rsidRDefault="00BE6A89" w:rsidP="004508A5">
      <w:pPr>
        <w:ind w:left="567" w:hanging="567"/>
        <w:rPr>
          <w:rFonts w:ascii="Arial" w:hAnsi="Arial" w:cs="Arial"/>
          <w:sz w:val="24"/>
          <w:szCs w:val="24"/>
        </w:rPr>
      </w:pPr>
      <w:r>
        <w:rPr>
          <w:rFonts w:ascii="Arial" w:hAnsi="Arial" w:cs="Arial"/>
          <w:sz w:val="24"/>
          <w:szCs w:val="24"/>
        </w:rPr>
        <w:t>9</w:t>
      </w:r>
      <w:r w:rsidR="004508A5">
        <w:rPr>
          <w:rFonts w:ascii="Arial" w:hAnsi="Arial" w:cs="Arial"/>
          <w:sz w:val="24"/>
          <w:szCs w:val="24"/>
        </w:rPr>
        <w:t>.4</w:t>
      </w:r>
      <w:r w:rsidR="004508A5">
        <w:rPr>
          <w:rFonts w:ascii="Arial" w:hAnsi="Arial" w:cs="Arial"/>
          <w:sz w:val="24"/>
          <w:szCs w:val="24"/>
        </w:rPr>
        <w:tab/>
      </w:r>
      <w:r w:rsidR="003B4CB5">
        <w:rPr>
          <w:rFonts w:ascii="Arial" w:hAnsi="Arial" w:cs="Arial"/>
          <w:sz w:val="24"/>
          <w:szCs w:val="24"/>
        </w:rPr>
        <w:t xml:space="preserve">A </w:t>
      </w:r>
      <w:r w:rsidR="003B4CB5" w:rsidRPr="003B4CB5">
        <w:rPr>
          <w:rFonts w:ascii="Arial" w:hAnsi="Arial" w:cs="Arial"/>
          <w:b/>
          <w:sz w:val="24"/>
          <w:szCs w:val="24"/>
        </w:rPr>
        <w:t>decision notice</w:t>
      </w:r>
      <w:r w:rsidR="003B4CB5">
        <w:rPr>
          <w:rFonts w:ascii="Arial" w:hAnsi="Arial" w:cs="Arial"/>
          <w:sz w:val="24"/>
          <w:szCs w:val="24"/>
        </w:rPr>
        <w:t xml:space="preserve"> must be sen</w:t>
      </w:r>
      <w:r w:rsidR="004508A5">
        <w:rPr>
          <w:rFonts w:ascii="Arial" w:hAnsi="Arial" w:cs="Arial"/>
          <w:sz w:val="24"/>
          <w:szCs w:val="24"/>
        </w:rPr>
        <w:t>t to the community body within 30 working days (45 if more than one public service authority is involved)</w:t>
      </w:r>
      <w:r w:rsidR="003B4CB5">
        <w:rPr>
          <w:rFonts w:ascii="Arial" w:hAnsi="Arial" w:cs="Arial"/>
          <w:sz w:val="24"/>
          <w:szCs w:val="24"/>
        </w:rPr>
        <w:t xml:space="preserve"> giving notice of Fife Council’s decision to agree or refuse the request.  If the decision is to refuse the request the reasons for this must be given in writing.  In some circumstances a longer period for reaching a decision can be agreed between Fife Council and the community</w:t>
      </w:r>
      <w:r w:rsidR="00FD46B8">
        <w:rPr>
          <w:rFonts w:ascii="Arial" w:hAnsi="Arial" w:cs="Arial"/>
          <w:sz w:val="24"/>
          <w:szCs w:val="24"/>
        </w:rPr>
        <w:t xml:space="preserve"> participation</w:t>
      </w:r>
      <w:r w:rsidR="003B4CB5">
        <w:rPr>
          <w:rFonts w:ascii="Arial" w:hAnsi="Arial" w:cs="Arial"/>
          <w:sz w:val="24"/>
          <w:szCs w:val="24"/>
        </w:rPr>
        <w:t xml:space="preserve"> body.</w:t>
      </w:r>
    </w:p>
    <w:p w14:paraId="25AC85CA" w14:textId="77777777" w:rsidR="003B4CB5" w:rsidRDefault="003B4CB5" w:rsidP="003B4CB5">
      <w:pPr>
        <w:rPr>
          <w:rFonts w:ascii="Arial" w:hAnsi="Arial" w:cs="Arial"/>
          <w:sz w:val="24"/>
          <w:szCs w:val="24"/>
        </w:rPr>
      </w:pPr>
    </w:p>
    <w:p w14:paraId="25AC85CB" w14:textId="77777777" w:rsidR="003B4CB5" w:rsidRDefault="00BE6A89" w:rsidP="004508A5">
      <w:pPr>
        <w:ind w:left="567" w:hanging="567"/>
        <w:rPr>
          <w:rFonts w:ascii="Arial" w:hAnsi="Arial" w:cs="Arial"/>
          <w:sz w:val="24"/>
          <w:szCs w:val="24"/>
        </w:rPr>
      </w:pPr>
      <w:r>
        <w:rPr>
          <w:rFonts w:ascii="Arial" w:hAnsi="Arial" w:cs="Arial"/>
          <w:sz w:val="24"/>
          <w:szCs w:val="24"/>
        </w:rPr>
        <w:t>9</w:t>
      </w:r>
      <w:r w:rsidR="004508A5">
        <w:rPr>
          <w:rFonts w:ascii="Arial" w:hAnsi="Arial" w:cs="Arial"/>
          <w:sz w:val="24"/>
          <w:szCs w:val="24"/>
        </w:rPr>
        <w:t>.5</w:t>
      </w:r>
      <w:r w:rsidR="004508A5">
        <w:rPr>
          <w:rFonts w:ascii="Arial" w:hAnsi="Arial" w:cs="Arial"/>
          <w:sz w:val="24"/>
          <w:szCs w:val="24"/>
        </w:rPr>
        <w:tab/>
      </w:r>
      <w:r w:rsidR="00557D9A">
        <w:rPr>
          <w:rFonts w:ascii="Arial" w:hAnsi="Arial" w:cs="Arial"/>
          <w:sz w:val="24"/>
          <w:szCs w:val="24"/>
        </w:rPr>
        <w:t xml:space="preserve">If </w:t>
      </w:r>
      <w:r w:rsidR="004508A5">
        <w:rPr>
          <w:rFonts w:ascii="Arial" w:hAnsi="Arial" w:cs="Arial"/>
          <w:sz w:val="24"/>
          <w:szCs w:val="24"/>
        </w:rPr>
        <w:t xml:space="preserve">an outcome improvement process is already underway for the </w:t>
      </w:r>
      <w:r w:rsidR="00A42A65">
        <w:rPr>
          <w:rFonts w:ascii="Arial" w:hAnsi="Arial" w:cs="Arial"/>
          <w:sz w:val="24"/>
          <w:szCs w:val="24"/>
        </w:rPr>
        <w:t>subject of the Participation Request it might be suitable for the community</w:t>
      </w:r>
      <w:r w:rsidR="00FD46B8">
        <w:rPr>
          <w:rFonts w:ascii="Arial" w:hAnsi="Arial" w:cs="Arial"/>
          <w:sz w:val="24"/>
          <w:szCs w:val="24"/>
        </w:rPr>
        <w:t xml:space="preserve"> participation body to join that</w:t>
      </w:r>
      <w:r w:rsidR="00A42A65">
        <w:rPr>
          <w:rFonts w:ascii="Arial" w:hAnsi="Arial" w:cs="Arial"/>
          <w:sz w:val="24"/>
          <w:szCs w:val="24"/>
        </w:rPr>
        <w:t xml:space="preserve"> process.  If not, then the public service body should provide information on how the proposed outcome improvement process </w:t>
      </w:r>
      <w:r w:rsidR="00FD46B8">
        <w:rPr>
          <w:rFonts w:ascii="Arial" w:hAnsi="Arial" w:cs="Arial"/>
          <w:sz w:val="24"/>
          <w:szCs w:val="24"/>
        </w:rPr>
        <w:t xml:space="preserve">is </w:t>
      </w:r>
      <w:r w:rsidR="00A60598">
        <w:rPr>
          <w:rFonts w:ascii="Arial" w:hAnsi="Arial" w:cs="Arial"/>
          <w:sz w:val="24"/>
          <w:szCs w:val="24"/>
        </w:rPr>
        <w:t>operating; specify what stage it</w:t>
      </w:r>
      <w:r w:rsidR="00FD46B8">
        <w:rPr>
          <w:rFonts w:ascii="Arial" w:hAnsi="Arial" w:cs="Arial"/>
          <w:sz w:val="24"/>
          <w:szCs w:val="24"/>
        </w:rPr>
        <w:t xml:space="preserve"> has already reached; identify others that are part of the process.</w:t>
      </w:r>
    </w:p>
    <w:p w14:paraId="25AC85CC" w14:textId="77777777" w:rsidR="003B4CB5" w:rsidRDefault="003B4CB5" w:rsidP="003B4CB5">
      <w:pPr>
        <w:rPr>
          <w:rFonts w:ascii="Arial" w:hAnsi="Arial" w:cs="Arial"/>
          <w:sz w:val="24"/>
          <w:szCs w:val="24"/>
        </w:rPr>
      </w:pPr>
    </w:p>
    <w:p w14:paraId="25AC85CD" w14:textId="77777777" w:rsidR="003B4CB5" w:rsidRPr="003B4CB5" w:rsidRDefault="00FD46B8" w:rsidP="00FD46B8">
      <w:pPr>
        <w:ind w:left="567" w:hanging="567"/>
        <w:rPr>
          <w:rFonts w:ascii="Arial" w:hAnsi="Arial" w:cs="Arial"/>
          <w:sz w:val="24"/>
          <w:szCs w:val="24"/>
        </w:rPr>
      </w:pPr>
      <w:r>
        <w:rPr>
          <w:rFonts w:ascii="Arial" w:hAnsi="Arial" w:cs="Arial"/>
          <w:sz w:val="24"/>
          <w:szCs w:val="24"/>
        </w:rPr>
        <w:t>9.6</w:t>
      </w:r>
      <w:r>
        <w:rPr>
          <w:rFonts w:ascii="Arial" w:hAnsi="Arial" w:cs="Arial"/>
          <w:sz w:val="24"/>
          <w:szCs w:val="24"/>
        </w:rPr>
        <w:tab/>
      </w:r>
      <w:r w:rsidR="003B4CB5">
        <w:rPr>
          <w:rFonts w:ascii="Arial" w:hAnsi="Arial" w:cs="Arial"/>
          <w:sz w:val="24"/>
          <w:szCs w:val="24"/>
        </w:rPr>
        <w:t>Where Fife Council at the time of giving notice has not established an outcome improvement process, the decision notice must:</w:t>
      </w:r>
    </w:p>
    <w:p w14:paraId="25AC85CE" w14:textId="77777777" w:rsidR="007A50F0" w:rsidRDefault="007A50F0" w:rsidP="007A50F0">
      <w:pPr>
        <w:rPr>
          <w:rFonts w:ascii="Arial" w:hAnsi="Arial" w:cs="Arial"/>
          <w:sz w:val="24"/>
          <w:szCs w:val="24"/>
        </w:rPr>
      </w:pPr>
    </w:p>
    <w:p w14:paraId="25AC85CF" w14:textId="77777777" w:rsidR="007A50F0" w:rsidRPr="006B32B1" w:rsidRDefault="006B32B1" w:rsidP="00FE7597">
      <w:pPr>
        <w:pStyle w:val="ListParagraph"/>
        <w:numPr>
          <w:ilvl w:val="0"/>
          <w:numId w:val="7"/>
        </w:numPr>
        <w:spacing w:after="160"/>
        <w:ind w:left="992" w:hanging="425"/>
        <w:contextualSpacing w:val="0"/>
        <w:rPr>
          <w:rFonts w:ascii="Arial" w:hAnsi="Arial" w:cs="Arial"/>
          <w:sz w:val="24"/>
          <w:szCs w:val="24"/>
        </w:rPr>
      </w:pPr>
      <w:r w:rsidRPr="006B32B1">
        <w:rPr>
          <w:rFonts w:ascii="Arial" w:hAnsi="Arial" w:cs="Arial"/>
          <w:sz w:val="24"/>
          <w:szCs w:val="24"/>
        </w:rPr>
        <w:lastRenderedPageBreak/>
        <w:t xml:space="preserve">describe how the proposed process is intended to </w:t>
      </w:r>
      <w:proofErr w:type="gramStart"/>
      <w:r w:rsidRPr="006B32B1">
        <w:rPr>
          <w:rFonts w:ascii="Arial" w:hAnsi="Arial" w:cs="Arial"/>
          <w:sz w:val="24"/>
          <w:szCs w:val="24"/>
        </w:rPr>
        <w:t>operate;</w:t>
      </w:r>
      <w:proofErr w:type="gramEnd"/>
    </w:p>
    <w:p w14:paraId="25AC85D0" w14:textId="77777777" w:rsidR="006B32B1" w:rsidRPr="006B32B1" w:rsidRDefault="006B32B1" w:rsidP="00FE7597">
      <w:pPr>
        <w:pStyle w:val="ListParagraph"/>
        <w:numPr>
          <w:ilvl w:val="0"/>
          <w:numId w:val="7"/>
        </w:numPr>
        <w:spacing w:after="160"/>
        <w:ind w:left="992" w:hanging="425"/>
        <w:contextualSpacing w:val="0"/>
        <w:rPr>
          <w:rFonts w:ascii="Arial" w:hAnsi="Arial" w:cs="Arial"/>
          <w:sz w:val="24"/>
          <w:szCs w:val="24"/>
        </w:rPr>
      </w:pPr>
      <w:r w:rsidRPr="006B32B1">
        <w:rPr>
          <w:rFonts w:ascii="Arial" w:hAnsi="Arial" w:cs="Arial"/>
          <w:sz w:val="24"/>
          <w:szCs w:val="24"/>
        </w:rPr>
        <w:t>explain how and to what extent the community participation body which made the participation request is expected to participate in the process; and</w:t>
      </w:r>
    </w:p>
    <w:p w14:paraId="25AC85D1" w14:textId="77777777" w:rsidR="006B32B1" w:rsidRPr="00BB11F1" w:rsidRDefault="006B32B1" w:rsidP="00BB11F1">
      <w:pPr>
        <w:pStyle w:val="ListParagraph"/>
        <w:numPr>
          <w:ilvl w:val="0"/>
          <w:numId w:val="7"/>
        </w:numPr>
        <w:spacing w:after="160"/>
        <w:ind w:left="992" w:hanging="425"/>
        <w:contextualSpacing w:val="0"/>
        <w:rPr>
          <w:rFonts w:ascii="Arial" w:hAnsi="Arial" w:cs="Arial"/>
          <w:sz w:val="24"/>
          <w:szCs w:val="24"/>
        </w:rPr>
      </w:pPr>
      <w:r w:rsidRPr="006B32B1">
        <w:rPr>
          <w:rFonts w:ascii="Arial" w:hAnsi="Arial" w:cs="Arial"/>
          <w:sz w:val="24"/>
          <w:szCs w:val="24"/>
        </w:rPr>
        <w:t>if any other person is expected to participate, describe how the person is expected to participate.</w:t>
      </w:r>
    </w:p>
    <w:p w14:paraId="25AC85D2" w14:textId="77777777" w:rsidR="006B32B1" w:rsidRPr="006B32B1" w:rsidRDefault="00BE6A89" w:rsidP="00A42A65">
      <w:pPr>
        <w:ind w:left="567" w:hanging="567"/>
        <w:rPr>
          <w:rFonts w:ascii="Arial" w:hAnsi="Arial" w:cs="Arial"/>
          <w:b/>
          <w:sz w:val="24"/>
          <w:szCs w:val="24"/>
        </w:rPr>
      </w:pPr>
      <w:r>
        <w:rPr>
          <w:rFonts w:ascii="Arial" w:hAnsi="Arial" w:cs="Arial"/>
          <w:b/>
          <w:sz w:val="24"/>
          <w:szCs w:val="24"/>
        </w:rPr>
        <w:t>10</w:t>
      </w:r>
      <w:r w:rsidR="00A42A65" w:rsidRPr="00A42A65">
        <w:rPr>
          <w:rFonts w:ascii="Arial" w:hAnsi="Arial" w:cs="Arial"/>
          <w:b/>
          <w:sz w:val="24"/>
          <w:szCs w:val="24"/>
        </w:rPr>
        <w:t>.0</w:t>
      </w:r>
      <w:r w:rsidR="00A42A65">
        <w:rPr>
          <w:rFonts w:ascii="Arial" w:hAnsi="Arial" w:cs="Arial"/>
          <w:sz w:val="24"/>
          <w:szCs w:val="24"/>
        </w:rPr>
        <w:tab/>
      </w:r>
      <w:r w:rsidR="006B32B1" w:rsidRPr="006B32B1">
        <w:rPr>
          <w:rFonts w:ascii="Arial" w:hAnsi="Arial" w:cs="Arial"/>
          <w:b/>
          <w:sz w:val="24"/>
          <w:szCs w:val="24"/>
        </w:rPr>
        <w:t>Outcome Improvement Process</w:t>
      </w:r>
    </w:p>
    <w:p w14:paraId="25AC85D3" w14:textId="77777777" w:rsidR="007A50F0" w:rsidRDefault="007A50F0" w:rsidP="007A50F0">
      <w:pPr>
        <w:rPr>
          <w:rFonts w:ascii="Arial" w:hAnsi="Arial" w:cs="Arial"/>
          <w:sz w:val="24"/>
          <w:szCs w:val="24"/>
        </w:rPr>
      </w:pPr>
    </w:p>
    <w:p w14:paraId="25AC85D4" w14:textId="77777777" w:rsidR="006B32B1" w:rsidRDefault="00BE6A89" w:rsidP="00A42A65">
      <w:pPr>
        <w:ind w:left="567" w:hanging="567"/>
        <w:rPr>
          <w:rFonts w:ascii="Arial" w:hAnsi="Arial" w:cs="Arial"/>
          <w:sz w:val="24"/>
          <w:szCs w:val="24"/>
        </w:rPr>
      </w:pPr>
      <w:r>
        <w:rPr>
          <w:rFonts w:ascii="Arial" w:hAnsi="Arial" w:cs="Arial"/>
          <w:sz w:val="24"/>
          <w:szCs w:val="24"/>
        </w:rPr>
        <w:t>10</w:t>
      </w:r>
      <w:r w:rsidR="00A42A65">
        <w:rPr>
          <w:rFonts w:ascii="Arial" w:hAnsi="Arial" w:cs="Arial"/>
          <w:sz w:val="24"/>
          <w:szCs w:val="24"/>
        </w:rPr>
        <w:t>.1</w:t>
      </w:r>
      <w:r w:rsidR="00A42A65">
        <w:rPr>
          <w:rFonts w:ascii="Arial" w:hAnsi="Arial" w:cs="Arial"/>
          <w:sz w:val="24"/>
          <w:szCs w:val="24"/>
        </w:rPr>
        <w:tab/>
      </w:r>
      <w:r w:rsidR="006B32B1">
        <w:rPr>
          <w:rFonts w:ascii="Arial" w:hAnsi="Arial" w:cs="Arial"/>
          <w:sz w:val="24"/>
          <w:szCs w:val="24"/>
        </w:rPr>
        <w:t>A public service authority has a duty to establish and maintain an outcome improvement process where th</w:t>
      </w:r>
      <w:r w:rsidR="009A4CB8">
        <w:rPr>
          <w:rFonts w:ascii="Arial" w:hAnsi="Arial" w:cs="Arial"/>
          <w:sz w:val="24"/>
          <w:szCs w:val="24"/>
        </w:rPr>
        <w:t>ere are no grounds to refuse a Participation R</w:t>
      </w:r>
      <w:r w:rsidR="006B32B1">
        <w:rPr>
          <w:rFonts w:ascii="Arial" w:hAnsi="Arial" w:cs="Arial"/>
          <w:sz w:val="24"/>
          <w:szCs w:val="24"/>
        </w:rPr>
        <w:t xml:space="preserve">equest.  This should be </w:t>
      </w:r>
      <w:r w:rsidR="00A42A65">
        <w:rPr>
          <w:rFonts w:ascii="Arial" w:hAnsi="Arial" w:cs="Arial"/>
          <w:sz w:val="24"/>
          <w:szCs w:val="24"/>
        </w:rPr>
        <w:t>started within</w:t>
      </w:r>
      <w:r w:rsidR="006B32B1">
        <w:rPr>
          <w:rFonts w:ascii="Arial" w:hAnsi="Arial" w:cs="Arial"/>
          <w:sz w:val="24"/>
          <w:szCs w:val="24"/>
        </w:rPr>
        <w:t xml:space="preserve"> 90 days from the day on which the decision notice is given.  </w:t>
      </w:r>
      <w:r w:rsidR="00A42A65">
        <w:rPr>
          <w:rFonts w:ascii="Arial" w:hAnsi="Arial" w:cs="Arial"/>
          <w:sz w:val="24"/>
          <w:szCs w:val="24"/>
        </w:rPr>
        <w:t>The process can be changed following discussions between Fife Council and the community participation body.</w:t>
      </w:r>
      <w:r w:rsidR="00FD46B8">
        <w:rPr>
          <w:rFonts w:ascii="Arial" w:hAnsi="Arial" w:cs="Arial"/>
          <w:sz w:val="24"/>
          <w:szCs w:val="24"/>
        </w:rPr>
        <w:t xml:space="preserve">  The community participation body can also withdraw a request at any time.</w:t>
      </w:r>
    </w:p>
    <w:p w14:paraId="25AC85D5" w14:textId="77777777" w:rsidR="006B32B1" w:rsidRDefault="006B32B1" w:rsidP="007A50F0">
      <w:pPr>
        <w:rPr>
          <w:rFonts w:ascii="Arial" w:hAnsi="Arial" w:cs="Arial"/>
          <w:sz w:val="24"/>
          <w:szCs w:val="24"/>
        </w:rPr>
      </w:pPr>
    </w:p>
    <w:p w14:paraId="25AC85D6" w14:textId="77777777" w:rsidR="006B32B1" w:rsidRDefault="00BE6A89" w:rsidP="00A42A65">
      <w:pPr>
        <w:ind w:left="567" w:hanging="567"/>
        <w:rPr>
          <w:rFonts w:ascii="Arial" w:hAnsi="Arial" w:cs="Arial"/>
          <w:sz w:val="24"/>
          <w:szCs w:val="24"/>
        </w:rPr>
      </w:pPr>
      <w:r>
        <w:rPr>
          <w:rFonts w:ascii="Arial" w:hAnsi="Arial" w:cs="Arial"/>
          <w:sz w:val="24"/>
          <w:szCs w:val="24"/>
        </w:rPr>
        <w:t>10</w:t>
      </w:r>
      <w:r w:rsidR="00A42A65">
        <w:rPr>
          <w:rFonts w:ascii="Arial" w:hAnsi="Arial" w:cs="Arial"/>
          <w:sz w:val="24"/>
          <w:szCs w:val="24"/>
        </w:rPr>
        <w:t>.2</w:t>
      </w:r>
      <w:r w:rsidR="00A42A65">
        <w:rPr>
          <w:rFonts w:ascii="Arial" w:hAnsi="Arial" w:cs="Arial"/>
          <w:sz w:val="24"/>
          <w:szCs w:val="24"/>
        </w:rPr>
        <w:tab/>
      </w:r>
      <w:r w:rsidR="006B32B1">
        <w:rPr>
          <w:rFonts w:ascii="Arial" w:hAnsi="Arial" w:cs="Arial"/>
          <w:sz w:val="24"/>
          <w:szCs w:val="24"/>
        </w:rPr>
        <w:t>The community</w:t>
      </w:r>
      <w:r w:rsidR="00FD46B8">
        <w:rPr>
          <w:rFonts w:ascii="Arial" w:hAnsi="Arial" w:cs="Arial"/>
          <w:sz w:val="24"/>
          <w:szCs w:val="24"/>
        </w:rPr>
        <w:t xml:space="preserve"> participation</w:t>
      </w:r>
      <w:r w:rsidR="006B32B1">
        <w:rPr>
          <w:rFonts w:ascii="Arial" w:hAnsi="Arial" w:cs="Arial"/>
          <w:sz w:val="24"/>
          <w:szCs w:val="24"/>
        </w:rPr>
        <w:t xml:space="preserve"> body has 28 days from the day on which the decision notice is given to make written representation</w:t>
      </w:r>
      <w:r w:rsidR="00FD46B8">
        <w:rPr>
          <w:rFonts w:ascii="Arial" w:hAnsi="Arial" w:cs="Arial"/>
          <w:sz w:val="24"/>
          <w:szCs w:val="24"/>
        </w:rPr>
        <w:t xml:space="preserve"> proposing changes to the outcome improvement </w:t>
      </w:r>
      <w:r w:rsidR="006B32B1">
        <w:rPr>
          <w:rFonts w:ascii="Arial" w:hAnsi="Arial" w:cs="Arial"/>
          <w:sz w:val="24"/>
          <w:szCs w:val="24"/>
        </w:rPr>
        <w:t>process should it wish to do so.  At the end of this period the public authority has a further 28 days to provide the community body with details of the outcome improvement process to be established</w:t>
      </w:r>
      <w:r w:rsidR="00FD46B8">
        <w:rPr>
          <w:rFonts w:ascii="Arial" w:hAnsi="Arial" w:cs="Arial"/>
          <w:sz w:val="24"/>
          <w:szCs w:val="24"/>
        </w:rPr>
        <w:t xml:space="preserve"> taking account of any proposed changes</w:t>
      </w:r>
      <w:r w:rsidR="006B32B1">
        <w:rPr>
          <w:rFonts w:ascii="Arial" w:hAnsi="Arial" w:cs="Arial"/>
          <w:sz w:val="24"/>
          <w:szCs w:val="24"/>
        </w:rPr>
        <w:t>.  There will also be a requirement to publish information about the process on Fife Direct</w:t>
      </w:r>
      <w:r w:rsidR="00557D9A">
        <w:rPr>
          <w:rFonts w:ascii="Arial" w:hAnsi="Arial" w:cs="Arial"/>
          <w:sz w:val="24"/>
          <w:szCs w:val="24"/>
        </w:rPr>
        <w:t>. S</w:t>
      </w:r>
      <w:r w:rsidR="006B32B1">
        <w:rPr>
          <w:rFonts w:ascii="Arial" w:hAnsi="Arial" w:cs="Arial"/>
          <w:sz w:val="24"/>
          <w:szCs w:val="24"/>
        </w:rPr>
        <w:t>hould the process be modified after consultation with the community body this must also be published.</w:t>
      </w:r>
    </w:p>
    <w:p w14:paraId="25AC85D7" w14:textId="77777777" w:rsidR="00FD46B8" w:rsidRDefault="00FD46B8" w:rsidP="00A42A65">
      <w:pPr>
        <w:ind w:left="567" w:hanging="567"/>
        <w:rPr>
          <w:rFonts w:ascii="Arial" w:hAnsi="Arial" w:cs="Arial"/>
          <w:sz w:val="24"/>
          <w:szCs w:val="24"/>
        </w:rPr>
      </w:pPr>
    </w:p>
    <w:p w14:paraId="25AC85D8" w14:textId="77777777" w:rsidR="00FD46B8" w:rsidRDefault="00FD46B8" w:rsidP="00A42A65">
      <w:pPr>
        <w:ind w:left="567" w:hanging="567"/>
        <w:rPr>
          <w:rFonts w:ascii="Arial" w:hAnsi="Arial" w:cs="Arial"/>
          <w:sz w:val="24"/>
          <w:szCs w:val="24"/>
        </w:rPr>
      </w:pPr>
      <w:r>
        <w:rPr>
          <w:rFonts w:ascii="Arial" w:hAnsi="Arial" w:cs="Arial"/>
          <w:sz w:val="24"/>
          <w:szCs w:val="24"/>
        </w:rPr>
        <w:t>10.3</w:t>
      </w:r>
      <w:r>
        <w:rPr>
          <w:rFonts w:ascii="Arial" w:hAnsi="Arial" w:cs="Arial"/>
          <w:sz w:val="24"/>
          <w:szCs w:val="24"/>
        </w:rPr>
        <w:tab/>
        <w:t>The information relating to the outcome improvement process which the public service authority must publish is as follows:</w:t>
      </w:r>
    </w:p>
    <w:p w14:paraId="25AC85D9" w14:textId="77777777" w:rsidR="00FD46B8" w:rsidRDefault="00FD46B8" w:rsidP="00A42A65">
      <w:pPr>
        <w:ind w:left="567" w:hanging="567"/>
        <w:rPr>
          <w:rFonts w:ascii="Arial" w:hAnsi="Arial" w:cs="Arial"/>
          <w:sz w:val="24"/>
          <w:szCs w:val="24"/>
        </w:rPr>
      </w:pPr>
    </w:p>
    <w:p w14:paraId="25AC85DA" w14:textId="77777777" w:rsidR="00FD46B8" w:rsidRDefault="00FD46B8" w:rsidP="00FD46B8">
      <w:pPr>
        <w:pStyle w:val="ListParagraph"/>
        <w:numPr>
          <w:ilvl w:val="0"/>
          <w:numId w:val="23"/>
        </w:numPr>
        <w:spacing w:after="160"/>
        <w:ind w:left="992" w:hanging="425"/>
        <w:contextualSpacing w:val="0"/>
        <w:rPr>
          <w:rFonts w:ascii="Arial" w:hAnsi="Arial" w:cs="Arial"/>
          <w:sz w:val="24"/>
          <w:szCs w:val="24"/>
        </w:rPr>
      </w:pPr>
      <w:r>
        <w:rPr>
          <w:rFonts w:ascii="Arial" w:hAnsi="Arial" w:cs="Arial"/>
          <w:sz w:val="24"/>
          <w:szCs w:val="24"/>
        </w:rPr>
        <w:t>the names of the community participation bodies and public service authorities which are involved in the outcome improvement process.</w:t>
      </w:r>
    </w:p>
    <w:p w14:paraId="25AC85DB" w14:textId="77777777" w:rsidR="00FD46B8" w:rsidRDefault="00FD46B8" w:rsidP="00FD46B8">
      <w:pPr>
        <w:pStyle w:val="ListParagraph"/>
        <w:numPr>
          <w:ilvl w:val="0"/>
          <w:numId w:val="23"/>
        </w:numPr>
        <w:spacing w:after="160"/>
        <w:ind w:left="992" w:hanging="425"/>
        <w:contextualSpacing w:val="0"/>
        <w:rPr>
          <w:rFonts w:ascii="Arial" w:hAnsi="Arial" w:cs="Arial"/>
          <w:sz w:val="24"/>
          <w:szCs w:val="24"/>
        </w:rPr>
      </w:pPr>
      <w:r>
        <w:rPr>
          <w:rFonts w:ascii="Arial" w:hAnsi="Arial" w:cs="Arial"/>
          <w:sz w:val="24"/>
          <w:szCs w:val="24"/>
        </w:rPr>
        <w:t>the outcome to which the outcome improvement process relates.</w:t>
      </w:r>
    </w:p>
    <w:p w14:paraId="25AC85DC" w14:textId="77777777" w:rsidR="00FD46B8" w:rsidRDefault="00FD46B8" w:rsidP="00FD46B8">
      <w:pPr>
        <w:pStyle w:val="ListParagraph"/>
        <w:numPr>
          <w:ilvl w:val="0"/>
          <w:numId w:val="23"/>
        </w:numPr>
        <w:spacing w:after="160"/>
        <w:ind w:left="992" w:hanging="425"/>
        <w:contextualSpacing w:val="0"/>
        <w:rPr>
          <w:rFonts w:ascii="Arial" w:hAnsi="Arial" w:cs="Arial"/>
          <w:sz w:val="24"/>
          <w:szCs w:val="24"/>
        </w:rPr>
      </w:pPr>
      <w:r>
        <w:rPr>
          <w:rFonts w:ascii="Arial" w:hAnsi="Arial" w:cs="Arial"/>
          <w:sz w:val="24"/>
          <w:szCs w:val="24"/>
        </w:rPr>
        <w:t>how the outcome improvement process is to operate.</w:t>
      </w:r>
    </w:p>
    <w:p w14:paraId="25AC85DD" w14:textId="77777777" w:rsidR="00557C2A" w:rsidRPr="00BB11F1" w:rsidRDefault="00FD46B8" w:rsidP="00557C2A">
      <w:pPr>
        <w:pStyle w:val="ListParagraph"/>
        <w:numPr>
          <w:ilvl w:val="0"/>
          <w:numId w:val="23"/>
        </w:numPr>
        <w:spacing w:after="160"/>
        <w:ind w:left="992" w:hanging="425"/>
        <w:contextualSpacing w:val="0"/>
        <w:rPr>
          <w:rFonts w:ascii="Arial" w:hAnsi="Arial" w:cs="Arial"/>
          <w:sz w:val="24"/>
          <w:szCs w:val="24"/>
        </w:rPr>
      </w:pPr>
      <w:r>
        <w:rPr>
          <w:rFonts w:ascii="Arial" w:hAnsi="Arial" w:cs="Arial"/>
          <w:sz w:val="24"/>
          <w:szCs w:val="24"/>
        </w:rPr>
        <w:t>the timescale for completion.</w:t>
      </w:r>
    </w:p>
    <w:p w14:paraId="25AC85DE" w14:textId="77777777" w:rsidR="00A60598" w:rsidRDefault="00A60598" w:rsidP="00A60598">
      <w:pPr>
        <w:spacing w:after="160"/>
        <w:ind w:left="567" w:hanging="567"/>
        <w:rPr>
          <w:rFonts w:ascii="Arial" w:hAnsi="Arial" w:cs="Arial"/>
          <w:sz w:val="24"/>
          <w:szCs w:val="24"/>
        </w:rPr>
      </w:pPr>
      <w:r>
        <w:rPr>
          <w:rFonts w:ascii="Arial" w:hAnsi="Arial" w:cs="Arial"/>
          <w:sz w:val="24"/>
          <w:szCs w:val="24"/>
        </w:rPr>
        <w:t>10.4</w:t>
      </w:r>
      <w:r>
        <w:rPr>
          <w:rFonts w:ascii="Arial" w:hAnsi="Arial" w:cs="Arial"/>
          <w:sz w:val="24"/>
          <w:szCs w:val="24"/>
        </w:rPr>
        <w:tab/>
        <w:t>It is important for the public service authority to be aware that agreeing to a request is an agreement to dialogue on improving the outcome as set out by the community partici</w:t>
      </w:r>
      <w:r w:rsidR="002433AA">
        <w:rPr>
          <w:rFonts w:ascii="Arial" w:hAnsi="Arial" w:cs="Arial"/>
          <w:sz w:val="24"/>
          <w:szCs w:val="24"/>
        </w:rPr>
        <w:t>pation body.  It will be for Fife Counci</w:t>
      </w:r>
      <w:r w:rsidR="00E31757">
        <w:rPr>
          <w:rFonts w:ascii="Arial" w:hAnsi="Arial" w:cs="Arial"/>
          <w:sz w:val="24"/>
          <w:szCs w:val="24"/>
        </w:rPr>
        <w:t>l</w:t>
      </w:r>
      <w:r>
        <w:rPr>
          <w:rFonts w:ascii="Arial" w:hAnsi="Arial" w:cs="Arial"/>
          <w:sz w:val="24"/>
          <w:szCs w:val="24"/>
        </w:rPr>
        <w:t>, following the outcome improvement process, to decide whether to make any changes to existing service delivery arrangements.</w:t>
      </w:r>
    </w:p>
    <w:p w14:paraId="25AC85DF" w14:textId="77777777" w:rsidR="00D12133" w:rsidRDefault="00A60598" w:rsidP="00634A3B">
      <w:pPr>
        <w:spacing w:after="160"/>
        <w:ind w:left="567" w:hanging="567"/>
        <w:rPr>
          <w:rFonts w:ascii="Arial" w:hAnsi="Arial" w:cs="Arial"/>
          <w:sz w:val="24"/>
          <w:szCs w:val="24"/>
        </w:rPr>
      </w:pPr>
      <w:r>
        <w:rPr>
          <w:rFonts w:ascii="Arial" w:hAnsi="Arial" w:cs="Arial"/>
          <w:sz w:val="24"/>
          <w:szCs w:val="24"/>
        </w:rPr>
        <w:t>10.5</w:t>
      </w:r>
      <w:r>
        <w:rPr>
          <w:rFonts w:ascii="Arial" w:hAnsi="Arial" w:cs="Arial"/>
          <w:sz w:val="24"/>
          <w:szCs w:val="24"/>
        </w:rPr>
        <w:tab/>
        <w:t>The consideration at this stage should therefore be proportionate to the request and focus on the outcome being proposed rather than any changes to service design or delivery that might result.  It is anticipated however that the latter would arise as part of discussions.</w:t>
      </w:r>
    </w:p>
    <w:p w14:paraId="25AC85E0" w14:textId="77777777" w:rsidR="00630F39" w:rsidRPr="00A42A65" w:rsidRDefault="00A42A65" w:rsidP="000B0296">
      <w:pPr>
        <w:rPr>
          <w:rFonts w:ascii="Arial" w:hAnsi="Arial" w:cs="Arial"/>
          <w:b/>
          <w:sz w:val="24"/>
          <w:szCs w:val="24"/>
        </w:rPr>
      </w:pPr>
      <w:proofErr w:type="gramStart"/>
      <w:r w:rsidRPr="00A42A65">
        <w:rPr>
          <w:rFonts w:ascii="Arial" w:hAnsi="Arial" w:cs="Arial"/>
          <w:b/>
          <w:sz w:val="24"/>
          <w:szCs w:val="24"/>
        </w:rPr>
        <w:t>1</w:t>
      </w:r>
      <w:r w:rsidR="00FE7597">
        <w:rPr>
          <w:rFonts w:ascii="Arial" w:hAnsi="Arial" w:cs="Arial"/>
          <w:b/>
          <w:sz w:val="24"/>
          <w:szCs w:val="24"/>
        </w:rPr>
        <w:t>1</w:t>
      </w:r>
      <w:r w:rsidRPr="00A42A65">
        <w:rPr>
          <w:rFonts w:ascii="Arial" w:hAnsi="Arial" w:cs="Arial"/>
          <w:b/>
          <w:sz w:val="24"/>
          <w:szCs w:val="24"/>
        </w:rPr>
        <w:t>.0</w:t>
      </w:r>
      <w:r w:rsidR="000B0296">
        <w:rPr>
          <w:rFonts w:ascii="Arial" w:hAnsi="Arial" w:cs="Arial"/>
          <w:b/>
          <w:sz w:val="24"/>
          <w:szCs w:val="24"/>
        </w:rPr>
        <w:t xml:space="preserve">  </w:t>
      </w:r>
      <w:r w:rsidR="00630F39" w:rsidRPr="00A42A65">
        <w:rPr>
          <w:rFonts w:ascii="Arial" w:hAnsi="Arial" w:cs="Arial"/>
          <w:b/>
          <w:sz w:val="24"/>
          <w:szCs w:val="24"/>
        </w:rPr>
        <w:t>Reporting</w:t>
      </w:r>
      <w:proofErr w:type="gramEnd"/>
    </w:p>
    <w:p w14:paraId="25AC85E1" w14:textId="77777777" w:rsidR="00630F39" w:rsidRDefault="00630F39" w:rsidP="0069111E">
      <w:pPr>
        <w:rPr>
          <w:rFonts w:ascii="Arial" w:hAnsi="Arial" w:cs="Arial"/>
          <w:sz w:val="24"/>
          <w:szCs w:val="24"/>
        </w:rPr>
      </w:pPr>
    </w:p>
    <w:p w14:paraId="25AC85E2" w14:textId="77777777" w:rsidR="00630F39" w:rsidRDefault="00A42A65" w:rsidP="00A42A65">
      <w:pPr>
        <w:ind w:left="567" w:hanging="567"/>
        <w:rPr>
          <w:rFonts w:ascii="Arial" w:hAnsi="Arial" w:cs="Arial"/>
          <w:sz w:val="24"/>
          <w:szCs w:val="24"/>
        </w:rPr>
      </w:pPr>
      <w:r>
        <w:rPr>
          <w:rFonts w:ascii="Arial" w:hAnsi="Arial" w:cs="Arial"/>
          <w:sz w:val="24"/>
          <w:szCs w:val="24"/>
        </w:rPr>
        <w:t>1</w:t>
      </w:r>
      <w:r w:rsidR="00FE7597">
        <w:rPr>
          <w:rFonts w:ascii="Arial" w:hAnsi="Arial" w:cs="Arial"/>
          <w:sz w:val="24"/>
          <w:szCs w:val="24"/>
        </w:rPr>
        <w:t>1</w:t>
      </w:r>
      <w:r>
        <w:rPr>
          <w:rFonts w:ascii="Arial" w:hAnsi="Arial" w:cs="Arial"/>
          <w:sz w:val="24"/>
          <w:szCs w:val="24"/>
        </w:rPr>
        <w:t>.1</w:t>
      </w:r>
      <w:r>
        <w:rPr>
          <w:rFonts w:ascii="Arial" w:hAnsi="Arial" w:cs="Arial"/>
          <w:sz w:val="24"/>
          <w:szCs w:val="24"/>
        </w:rPr>
        <w:tab/>
      </w:r>
      <w:r w:rsidR="00630F39">
        <w:rPr>
          <w:rFonts w:ascii="Arial" w:hAnsi="Arial" w:cs="Arial"/>
          <w:sz w:val="24"/>
          <w:szCs w:val="24"/>
        </w:rPr>
        <w:t>Fife Council must establish a reporting process and publish reports on Fife Direct to include:</w:t>
      </w:r>
    </w:p>
    <w:p w14:paraId="25AC85E3" w14:textId="77777777" w:rsidR="00630F39" w:rsidRDefault="00630F39" w:rsidP="0069111E">
      <w:pPr>
        <w:rPr>
          <w:rFonts w:ascii="Arial" w:hAnsi="Arial" w:cs="Arial"/>
          <w:sz w:val="24"/>
          <w:szCs w:val="24"/>
        </w:rPr>
      </w:pPr>
    </w:p>
    <w:p w14:paraId="25AC85E4" w14:textId="77777777" w:rsidR="00630F39" w:rsidRDefault="00630F39" w:rsidP="00A42A65">
      <w:pPr>
        <w:pStyle w:val="ListParagraph"/>
        <w:numPr>
          <w:ilvl w:val="0"/>
          <w:numId w:val="8"/>
        </w:numPr>
        <w:spacing w:after="160"/>
        <w:ind w:left="993" w:hanging="426"/>
        <w:contextualSpacing w:val="0"/>
        <w:rPr>
          <w:rFonts w:ascii="Arial" w:hAnsi="Arial" w:cs="Arial"/>
          <w:sz w:val="24"/>
          <w:szCs w:val="24"/>
        </w:rPr>
      </w:pPr>
      <w:r>
        <w:rPr>
          <w:rFonts w:ascii="Arial" w:hAnsi="Arial" w:cs="Arial"/>
          <w:sz w:val="24"/>
          <w:szCs w:val="24"/>
        </w:rPr>
        <w:t xml:space="preserve">a summary of the outcomes of the process including whether the outcome to which the process related has been </w:t>
      </w:r>
      <w:proofErr w:type="gramStart"/>
      <w:r>
        <w:rPr>
          <w:rFonts w:ascii="Arial" w:hAnsi="Arial" w:cs="Arial"/>
          <w:sz w:val="24"/>
          <w:szCs w:val="24"/>
        </w:rPr>
        <w:t>improved;</w:t>
      </w:r>
      <w:proofErr w:type="gramEnd"/>
    </w:p>
    <w:p w14:paraId="25AC85E5" w14:textId="77777777" w:rsidR="00630F39" w:rsidRDefault="00630F39" w:rsidP="00A42A65">
      <w:pPr>
        <w:pStyle w:val="ListParagraph"/>
        <w:numPr>
          <w:ilvl w:val="0"/>
          <w:numId w:val="8"/>
        </w:numPr>
        <w:spacing w:after="160"/>
        <w:ind w:left="993" w:hanging="426"/>
        <w:contextualSpacing w:val="0"/>
        <w:rPr>
          <w:rFonts w:ascii="Arial" w:hAnsi="Arial" w:cs="Arial"/>
          <w:sz w:val="24"/>
          <w:szCs w:val="24"/>
        </w:rPr>
      </w:pPr>
      <w:r>
        <w:rPr>
          <w:rFonts w:ascii="Arial" w:hAnsi="Arial" w:cs="Arial"/>
          <w:sz w:val="24"/>
          <w:szCs w:val="24"/>
        </w:rPr>
        <w:lastRenderedPageBreak/>
        <w:t>a description of how and to what extent the participation of the community</w:t>
      </w:r>
      <w:r w:rsidR="006344EA">
        <w:rPr>
          <w:rFonts w:ascii="Arial" w:hAnsi="Arial" w:cs="Arial"/>
          <w:sz w:val="24"/>
          <w:szCs w:val="24"/>
        </w:rPr>
        <w:t xml:space="preserve"> participation</w:t>
      </w:r>
      <w:r>
        <w:rPr>
          <w:rFonts w:ascii="Arial" w:hAnsi="Arial" w:cs="Arial"/>
          <w:sz w:val="24"/>
          <w:szCs w:val="24"/>
        </w:rPr>
        <w:t xml:space="preserve"> body influenced the process and the outcomes; and</w:t>
      </w:r>
    </w:p>
    <w:p w14:paraId="25AC85E6" w14:textId="77777777" w:rsidR="00630F39" w:rsidRPr="00DF49BE" w:rsidRDefault="00630F39" w:rsidP="00630F39">
      <w:pPr>
        <w:pStyle w:val="ListParagraph"/>
        <w:numPr>
          <w:ilvl w:val="0"/>
          <w:numId w:val="8"/>
        </w:numPr>
        <w:spacing w:after="160"/>
        <w:ind w:left="993" w:hanging="426"/>
        <w:contextualSpacing w:val="0"/>
        <w:rPr>
          <w:rFonts w:ascii="Arial" w:hAnsi="Arial" w:cs="Arial"/>
          <w:sz w:val="24"/>
          <w:szCs w:val="24"/>
        </w:rPr>
      </w:pPr>
      <w:r>
        <w:rPr>
          <w:rFonts w:ascii="Arial" w:hAnsi="Arial" w:cs="Arial"/>
          <w:sz w:val="24"/>
          <w:szCs w:val="24"/>
        </w:rPr>
        <w:t>an explanation of how Fife Council intends to keep the community</w:t>
      </w:r>
      <w:r w:rsidR="006344EA">
        <w:rPr>
          <w:rFonts w:ascii="Arial" w:hAnsi="Arial" w:cs="Arial"/>
          <w:sz w:val="24"/>
          <w:szCs w:val="24"/>
        </w:rPr>
        <w:t xml:space="preserve"> participation</w:t>
      </w:r>
      <w:r>
        <w:rPr>
          <w:rFonts w:ascii="Arial" w:hAnsi="Arial" w:cs="Arial"/>
          <w:sz w:val="24"/>
          <w:szCs w:val="24"/>
        </w:rPr>
        <w:t xml:space="preserve"> body informed about changes in the outcomes of the process and any other related matters.</w:t>
      </w:r>
    </w:p>
    <w:p w14:paraId="25AC85E7" w14:textId="77777777" w:rsidR="00630F39" w:rsidRDefault="00A42A65" w:rsidP="00A42A65">
      <w:pPr>
        <w:ind w:left="567" w:hanging="567"/>
        <w:rPr>
          <w:rFonts w:ascii="Arial" w:hAnsi="Arial" w:cs="Arial"/>
          <w:sz w:val="24"/>
          <w:szCs w:val="24"/>
        </w:rPr>
      </w:pPr>
      <w:r>
        <w:rPr>
          <w:rFonts w:ascii="Arial" w:hAnsi="Arial" w:cs="Arial"/>
          <w:sz w:val="24"/>
          <w:szCs w:val="24"/>
        </w:rPr>
        <w:t>1</w:t>
      </w:r>
      <w:r w:rsidR="00FE7597">
        <w:rPr>
          <w:rFonts w:ascii="Arial" w:hAnsi="Arial" w:cs="Arial"/>
          <w:sz w:val="24"/>
          <w:szCs w:val="24"/>
        </w:rPr>
        <w:t>1</w:t>
      </w:r>
      <w:r>
        <w:rPr>
          <w:rFonts w:ascii="Arial" w:hAnsi="Arial" w:cs="Arial"/>
          <w:sz w:val="24"/>
          <w:szCs w:val="24"/>
        </w:rPr>
        <w:t>.2</w:t>
      </w:r>
      <w:r>
        <w:rPr>
          <w:rFonts w:ascii="Arial" w:hAnsi="Arial" w:cs="Arial"/>
          <w:sz w:val="24"/>
          <w:szCs w:val="24"/>
        </w:rPr>
        <w:tab/>
      </w:r>
      <w:r w:rsidR="00630F39">
        <w:rPr>
          <w:rFonts w:ascii="Arial" w:hAnsi="Arial" w:cs="Arial"/>
          <w:sz w:val="24"/>
          <w:szCs w:val="24"/>
        </w:rPr>
        <w:t>In preparing the report Fife Council must seek the views of the community</w:t>
      </w:r>
      <w:r w:rsidR="006344EA">
        <w:rPr>
          <w:rFonts w:ascii="Arial" w:hAnsi="Arial" w:cs="Arial"/>
          <w:sz w:val="24"/>
          <w:szCs w:val="24"/>
        </w:rPr>
        <w:t xml:space="preserve"> participation</w:t>
      </w:r>
      <w:r w:rsidR="00630F39">
        <w:rPr>
          <w:rFonts w:ascii="Arial" w:hAnsi="Arial" w:cs="Arial"/>
          <w:sz w:val="24"/>
          <w:szCs w:val="24"/>
        </w:rPr>
        <w:t xml:space="preserve"> body and others who participated in the process on the ways in which the outcome improvement process was </w:t>
      </w:r>
      <w:proofErr w:type="gramStart"/>
      <w:r w:rsidR="00630F39">
        <w:rPr>
          <w:rFonts w:ascii="Arial" w:hAnsi="Arial" w:cs="Arial"/>
          <w:sz w:val="24"/>
          <w:szCs w:val="24"/>
        </w:rPr>
        <w:t>conducted</w:t>
      </w:r>
      <w:proofErr w:type="gramEnd"/>
      <w:r w:rsidR="00630F39">
        <w:rPr>
          <w:rFonts w:ascii="Arial" w:hAnsi="Arial" w:cs="Arial"/>
          <w:sz w:val="24"/>
          <w:szCs w:val="24"/>
        </w:rPr>
        <w:t xml:space="preserve"> and the outcomes achieved.</w:t>
      </w:r>
    </w:p>
    <w:p w14:paraId="25AC85E8" w14:textId="77777777" w:rsidR="00630F39" w:rsidRDefault="00630F39" w:rsidP="00630F39">
      <w:pPr>
        <w:rPr>
          <w:rFonts w:ascii="Arial" w:hAnsi="Arial" w:cs="Arial"/>
          <w:sz w:val="24"/>
          <w:szCs w:val="24"/>
        </w:rPr>
      </w:pPr>
    </w:p>
    <w:p w14:paraId="25AC85E9" w14:textId="77777777" w:rsidR="00630F39" w:rsidRDefault="00A42A65" w:rsidP="00A42A65">
      <w:pPr>
        <w:ind w:left="567" w:hanging="567"/>
        <w:rPr>
          <w:rFonts w:ascii="Arial" w:hAnsi="Arial" w:cs="Arial"/>
          <w:sz w:val="24"/>
          <w:szCs w:val="24"/>
        </w:rPr>
      </w:pPr>
      <w:r>
        <w:rPr>
          <w:rFonts w:ascii="Arial" w:hAnsi="Arial" w:cs="Arial"/>
          <w:sz w:val="24"/>
          <w:szCs w:val="24"/>
        </w:rPr>
        <w:t>1</w:t>
      </w:r>
      <w:r w:rsidR="00FE7597">
        <w:rPr>
          <w:rFonts w:ascii="Arial" w:hAnsi="Arial" w:cs="Arial"/>
          <w:sz w:val="24"/>
          <w:szCs w:val="24"/>
        </w:rPr>
        <w:t>1</w:t>
      </w:r>
      <w:r>
        <w:rPr>
          <w:rFonts w:ascii="Arial" w:hAnsi="Arial" w:cs="Arial"/>
          <w:sz w:val="24"/>
          <w:szCs w:val="24"/>
        </w:rPr>
        <w:t>.3</w:t>
      </w:r>
      <w:r>
        <w:rPr>
          <w:rFonts w:ascii="Arial" w:hAnsi="Arial" w:cs="Arial"/>
          <w:sz w:val="24"/>
          <w:szCs w:val="24"/>
        </w:rPr>
        <w:tab/>
      </w:r>
      <w:r w:rsidR="00630F39">
        <w:rPr>
          <w:rFonts w:ascii="Arial" w:hAnsi="Arial" w:cs="Arial"/>
          <w:sz w:val="24"/>
          <w:szCs w:val="24"/>
        </w:rPr>
        <w:t xml:space="preserve">An Annual Report must also be published by </w:t>
      </w:r>
      <w:r w:rsidR="006344EA">
        <w:rPr>
          <w:rFonts w:ascii="Arial" w:hAnsi="Arial" w:cs="Arial"/>
          <w:sz w:val="24"/>
          <w:szCs w:val="24"/>
        </w:rPr>
        <w:t xml:space="preserve">30 </w:t>
      </w:r>
      <w:r w:rsidR="00630F39">
        <w:rPr>
          <w:rFonts w:ascii="Arial" w:hAnsi="Arial" w:cs="Arial"/>
          <w:sz w:val="24"/>
          <w:szCs w:val="24"/>
        </w:rPr>
        <w:t>June ea</w:t>
      </w:r>
      <w:r w:rsidR="006344EA">
        <w:rPr>
          <w:rFonts w:ascii="Arial" w:hAnsi="Arial" w:cs="Arial"/>
          <w:sz w:val="24"/>
          <w:szCs w:val="24"/>
        </w:rPr>
        <w:t>ch year for all Participation R</w:t>
      </w:r>
      <w:r w:rsidR="00630F39">
        <w:rPr>
          <w:rFonts w:ascii="Arial" w:hAnsi="Arial" w:cs="Arial"/>
          <w:sz w:val="24"/>
          <w:szCs w:val="24"/>
        </w:rPr>
        <w:t>equests within the reporting year</w:t>
      </w:r>
      <w:r w:rsidR="006344EA">
        <w:rPr>
          <w:rFonts w:ascii="Arial" w:hAnsi="Arial" w:cs="Arial"/>
          <w:sz w:val="24"/>
          <w:szCs w:val="24"/>
        </w:rPr>
        <w:t xml:space="preserve"> 1 April to 31 March</w:t>
      </w:r>
      <w:r w:rsidR="00630F39">
        <w:rPr>
          <w:rFonts w:ascii="Arial" w:hAnsi="Arial" w:cs="Arial"/>
          <w:sz w:val="24"/>
          <w:szCs w:val="24"/>
        </w:rPr>
        <w:t>.  This should include:</w:t>
      </w:r>
    </w:p>
    <w:p w14:paraId="25AC85EA" w14:textId="77777777" w:rsidR="00630F39" w:rsidRDefault="00630F39" w:rsidP="00630F39">
      <w:pPr>
        <w:rPr>
          <w:rFonts w:ascii="Arial" w:hAnsi="Arial" w:cs="Arial"/>
          <w:sz w:val="24"/>
          <w:szCs w:val="24"/>
        </w:rPr>
      </w:pPr>
    </w:p>
    <w:p w14:paraId="25AC85EB" w14:textId="77777777" w:rsidR="00630F39" w:rsidRDefault="006344EA" w:rsidP="00FE7597">
      <w:pPr>
        <w:pStyle w:val="ListParagraph"/>
        <w:numPr>
          <w:ilvl w:val="0"/>
          <w:numId w:val="10"/>
        </w:numPr>
        <w:spacing w:after="160"/>
        <w:ind w:left="992" w:hanging="425"/>
        <w:contextualSpacing w:val="0"/>
        <w:rPr>
          <w:rFonts w:ascii="Arial" w:hAnsi="Arial" w:cs="Arial"/>
          <w:sz w:val="24"/>
          <w:szCs w:val="24"/>
        </w:rPr>
      </w:pPr>
      <w:r>
        <w:rPr>
          <w:rFonts w:ascii="Arial" w:hAnsi="Arial" w:cs="Arial"/>
          <w:sz w:val="24"/>
          <w:szCs w:val="24"/>
        </w:rPr>
        <w:t>the number of Participation R</w:t>
      </w:r>
      <w:r w:rsidR="00630F39">
        <w:rPr>
          <w:rFonts w:ascii="Arial" w:hAnsi="Arial" w:cs="Arial"/>
          <w:sz w:val="24"/>
          <w:szCs w:val="24"/>
        </w:rPr>
        <w:t>equests received.</w:t>
      </w:r>
    </w:p>
    <w:p w14:paraId="25AC85EC" w14:textId="77777777" w:rsidR="00630F39" w:rsidRDefault="00630F39" w:rsidP="00FE7597">
      <w:pPr>
        <w:pStyle w:val="ListParagraph"/>
        <w:numPr>
          <w:ilvl w:val="0"/>
          <w:numId w:val="10"/>
        </w:numPr>
        <w:spacing w:after="160"/>
        <w:ind w:left="992" w:hanging="425"/>
        <w:contextualSpacing w:val="0"/>
        <w:rPr>
          <w:rFonts w:ascii="Arial" w:hAnsi="Arial" w:cs="Arial"/>
          <w:sz w:val="24"/>
          <w:szCs w:val="24"/>
        </w:rPr>
      </w:pPr>
      <w:r>
        <w:rPr>
          <w:rFonts w:ascii="Arial" w:hAnsi="Arial" w:cs="Arial"/>
          <w:sz w:val="24"/>
          <w:szCs w:val="24"/>
        </w:rPr>
        <w:t>the numbers agreed to and those refused.</w:t>
      </w:r>
    </w:p>
    <w:p w14:paraId="25AC85ED" w14:textId="77777777" w:rsidR="00630F39" w:rsidRDefault="00630F39" w:rsidP="00FE7597">
      <w:pPr>
        <w:pStyle w:val="ListParagraph"/>
        <w:numPr>
          <w:ilvl w:val="0"/>
          <w:numId w:val="10"/>
        </w:numPr>
        <w:spacing w:after="160"/>
        <w:ind w:left="992" w:hanging="425"/>
        <w:contextualSpacing w:val="0"/>
        <w:rPr>
          <w:rFonts w:ascii="Arial" w:hAnsi="Arial" w:cs="Arial"/>
          <w:sz w:val="24"/>
          <w:szCs w:val="24"/>
        </w:rPr>
      </w:pPr>
      <w:r>
        <w:rPr>
          <w:rFonts w:ascii="Arial" w:hAnsi="Arial" w:cs="Arial"/>
          <w:sz w:val="24"/>
          <w:szCs w:val="24"/>
        </w:rPr>
        <w:t>the number of requests which resulted</w:t>
      </w:r>
      <w:r w:rsidR="006344EA">
        <w:rPr>
          <w:rFonts w:ascii="Arial" w:hAnsi="Arial" w:cs="Arial"/>
          <w:sz w:val="24"/>
          <w:szCs w:val="24"/>
        </w:rPr>
        <w:t xml:space="preserve"> in changes to a public service provided by, or on behalf of</w:t>
      </w:r>
      <w:r w:rsidR="002433AA">
        <w:rPr>
          <w:rFonts w:ascii="Arial" w:hAnsi="Arial" w:cs="Arial"/>
          <w:sz w:val="24"/>
          <w:szCs w:val="24"/>
        </w:rPr>
        <w:t>,</w:t>
      </w:r>
      <w:r w:rsidR="006344EA">
        <w:rPr>
          <w:rFonts w:ascii="Arial" w:hAnsi="Arial" w:cs="Arial"/>
          <w:sz w:val="24"/>
          <w:szCs w:val="24"/>
        </w:rPr>
        <w:t xml:space="preserve"> Fife Council.</w:t>
      </w:r>
    </w:p>
    <w:p w14:paraId="25AC85EE" w14:textId="77777777" w:rsidR="00CF1414" w:rsidRPr="00A42A65" w:rsidRDefault="00630F39" w:rsidP="006344EA">
      <w:pPr>
        <w:pStyle w:val="ListParagraph"/>
        <w:numPr>
          <w:ilvl w:val="0"/>
          <w:numId w:val="10"/>
        </w:numPr>
        <w:ind w:left="992" w:hanging="425"/>
        <w:contextualSpacing w:val="0"/>
        <w:rPr>
          <w:rFonts w:ascii="Arial" w:hAnsi="Arial" w:cs="Arial"/>
          <w:sz w:val="24"/>
          <w:szCs w:val="24"/>
        </w:rPr>
      </w:pPr>
      <w:r>
        <w:rPr>
          <w:rFonts w:ascii="Arial" w:hAnsi="Arial" w:cs="Arial"/>
          <w:sz w:val="24"/>
          <w:szCs w:val="24"/>
        </w:rPr>
        <w:t>any action taken by Fife</w:t>
      </w:r>
      <w:r w:rsidR="006344EA">
        <w:rPr>
          <w:rFonts w:ascii="Arial" w:hAnsi="Arial" w:cs="Arial"/>
          <w:sz w:val="24"/>
          <w:szCs w:val="24"/>
        </w:rPr>
        <w:t xml:space="preserve"> Council to promote the use of Participation R</w:t>
      </w:r>
      <w:r>
        <w:rPr>
          <w:rFonts w:ascii="Arial" w:hAnsi="Arial" w:cs="Arial"/>
          <w:sz w:val="24"/>
          <w:szCs w:val="24"/>
        </w:rPr>
        <w:t>equests and to support community bodies in the ma</w:t>
      </w:r>
      <w:r w:rsidR="006344EA">
        <w:rPr>
          <w:rFonts w:ascii="Arial" w:hAnsi="Arial" w:cs="Arial"/>
          <w:sz w:val="24"/>
          <w:szCs w:val="24"/>
        </w:rPr>
        <w:t>king of a Participation R</w:t>
      </w:r>
      <w:r w:rsidR="00557D9A">
        <w:rPr>
          <w:rFonts w:ascii="Arial" w:hAnsi="Arial" w:cs="Arial"/>
          <w:sz w:val="24"/>
          <w:szCs w:val="24"/>
        </w:rPr>
        <w:t>equest</w:t>
      </w:r>
      <w:r>
        <w:rPr>
          <w:rFonts w:ascii="Arial" w:hAnsi="Arial" w:cs="Arial"/>
          <w:sz w:val="24"/>
          <w:szCs w:val="24"/>
        </w:rPr>
        <w:t>.</w:t>
      </w:r>
    </w:p>
    <w:p w14:paraId="25AC85EF" w14:textId="77777777" w:rsidR="006344EA" w:rsidRDefault="006344EA" w:rsidP="006344EA">
      <w:pPr>
        <w:rPr>
          <w:rFonts w:ascii="Arial" w:hAnsi="Arial" w:cs="Arial"/>
          <w:b/>
          <w:sz w:val="24"/>
          <w:szCs w:val="24"/>
        </w:rPr>
      </w:pPr>
    </w:p>
    <w:p w14:paraId="25AC85F0" w14:textId="77777777" w:rsidR="00CF1414" w:rsidRDefault="006344EA" w:rsidP="006344EA">
      <w:pPr>
        <w:rPr>
          <w:rFonts w:ascii="Arial" w:hAnsi="Arial" w:cs="Arial"/>
          <w:b/>
          <w:sz w:val="24"/>
          <w:szCs w:val="24"/>
        </w:rPr>
      </w:pPr>
      <w:r>
        <w:rPr>
          <w:rFonts w:ascii="Arial" w:hAnsi="Arial" w:cs="Arial"/>
          <w:b/>
          <w:sz w:val="24"/>
          <w:szCs w:val="24"/>
        </w:rPr>
        <w:t>12.0</w:t>
      </w:r>
      <w:r>
        <w:rPr>
          <w:rFonts w:ascii="Arial" w:hAnsi="Arial" w:cs="Arial"/>
          <w:b/>
          <w:sz w:val="24"/>
          <w:szCs w:val="24"/>
        </w:rPr>
        <w:tab/>
      </w:r>
      <w:r w:rsidR="00CF1414" w:rsidRPr="00CF1414">
        <w:rPr>
          <w:rFonts w:ascii="Arial" w:hAnsi="Arial" w:cs="Arial"/>
          <w:b/>
          <w:sz w:val="24"/>
          <w:szCs w:val="24"/>
        </w:rPr>
        <w:t>Council Response</w:t>
      </w:r>
    </w:p>
    <w:p w14:paraId="25AC85F1" w14:textId="77777777" w:rsidR="006344EA" w:rsidRDefault="006344EA" w:rsidP="006344EA">
      <w:pPr>
        <w:rPr>
          <w:rFonts w:ascii="Arial" w:hAnsi="Arial" w:cs="Arial"/>
          <w:b/>
          <w:sz w:val="24"/>
          <w:szCs w:val="24"/>
        </w:rPr>
      </w:pPr>
    </w:p>
    <w:p w14:paraId="25AC85F2" w14:textId="77777777" w:rsidR="00CF1414" w:rsidRDefault="006344EA" w:rsidP="006344EA">
      <w:pPr>
        <w:spacing w:after="240"/>
        <w:ind w:left="720" w:hanging="720"/>
        <w:rPr>
          <w:rFonts w:ascii="Arial" w:hAnsi="Arial" w:cs="Arial"/>
          <w:sz w:val="24"/>
          <w:szCs w:val="24"/>
        </w:rPr>
      </w:pPr>
      <w:r>
        <w:rPr>
          <w:rFonts w:ascii="Arial" w:hAnsi="Arial" w:cs="Arial"/>
          <w:sz w:val="24"/>
          <w:szCs w:val="24"/>
        </w:rPr>
        <w:t>12.1</w:t>
      </w:r>
      <w:r>
        <w:rPr>
          <w:rFonts w:ascii="Arial" w:hAnsi="Arial" w:cs="Arial"/>
          <w:sz w:val="24"/>
          <w:szCs w:val="24"/>
        </w:rPr>
        <w:tab/>
      </w:r>
      <w:r w:rsidR="00CF1414">
        <w:rPr>
          <w:rFonts w:ascii="Arial" w:hAnsi="Arial" w:cs="Arial"/>
          <w:sz w:val="24"/>
          <w:szCs w:val="24"/>
        </w:rPr>
        <w:t>T</w:t>
      </w:r>
      <w:r>
        <w:rPr>
          <w:rFonts w:ascii="Arial" w:hAnsi="Arial" w:cs="Arial"/>
          <w:sz w:val="24"/>
          <w:szCs w:val="24"/>
        </w:rPr>
        <w:t>he single point of contact for Participation R</w:t>
      </w:r>
      <w:r w:rsidR="00CF1414">
        <w:rPr>
          <w:rFonts w:ascii="Arial" w:hAnsi="Arial" w:cs="Arial"/>
          <w:sz w:val="24"/>
          <w:szCs w:val="24"/>
        </w:rPr>
        <w:t xml:space="preserve">equests to Fife Council </w:t>
      </w:r>
      <w:r w:rsidR="0070193C">
        <w:rPr>
          <w:rFonts w:ascii="Arial" w:hAnsi="Arial" w:cs="Arial"/>
          <w:sz w:val="24"/>
          <w:szCs w:val="24"/>
        </w:rPr>
        <w:t xml:space="preserve">will be the Community Investment Team </w:t>
      </w:r>
      <w:r w:rsidR="00CF1414">
        <w:rPr>
          <w:rFonts w:ascii="Arial" w:hAnsi="Arial" w:cs="Arial"/>
          <w:sz w:val="24"/>
          <w:szCs w:val="24"/>
        </w:rPr>
        <w:t xml:space="preserve">within </w:t>
      </w:r>
      <w:r w:rsidR="0070193C">
        <w:rPr>
          <w:rFonts w:ascii="Arial" w:hAnsi="Arial" w:cs="Arial"/>
          <w:sz w:val="24"/>
          <w:szCs w:val="24"/>
        </w:rPr>
        <w:t xml:space="preserve">Communities and Neighbourhoods </w:t>
      </w:r>
      <w:r w:rsidR="00ED22A5">
        <w:rPr>
          <w:rFonts w:ascii="Arial" w:hAnsi="Arial" w:cs="Arial"/>
          <w:sz w:val="24"/>
          <w:szCs w:val="24"/>
        </w:rPr>
        <w:t>Service</w:t>
      </w:r>
      <w:r w:rsidR="00CF1414">
        <w:rPr>
          <w:rFonts w:ascii="Arial" w:hAnsi="Arial" w:cs="Arial"/>
          <w:sz w:val="24"/>
          <w:szCs w:val="24"/>
        </w:rPr>
        <w:t xml:space="preserve">.  </w:t>
      </w:r>
      <w:r w:rsidR="0070193C">
        <w:rPr>
          <w:rFonts w:ascii="Arial" w:hAnsi="Arial" w:cs="Arial"/>
          <w:sz w:val="24"/>
          <w:szCs w:val="24"/>
        </w:rPr>
        <w:t xml:space="preserve">The team will be able to support and track all Participation Requests including gathering information for the </w:t>
      </w:r>
      <w:r w:rsidR="00CF1414">
        <w:rPr>
          <w:rFonts w:ascii="Arial" w:hAnsi="Arial" w:cs="Arial"/>
          <w:sz w:val="24"/>
          <w:szCs w:val="24"/>
        </w:rPr>
        <w:t>Annual Report to be published.</w:t>
      </w:r>
    </w:p>
    <w:p w14:paraId="25AC85F3" w14:textId="77777777" w:rsidR="00CF1414" w:rsidRDefault="006344EA" w:rsidP="006344EA">
      <w:pPr>
        <w:spacing w:after="240"/>
        <w:ind w:left="714" w:hanging="714"/>
        <w:rPr>
          <w:rFonts w:ascii="Arial" w:hAnsi="Arial" w:cs="Arial"/>
          <w:sz w:val="24"/>
          <w:szCs w:val="24"/>
        </w:rPr>
      </w:pPr>
      <w:r>
        <w:rPr>
          <w:rFonts w:ascii="Arial" w:hAnsi="Arial" w:cs="Arial"/>
          <w:sz w:val="24"/>
          <w:szCs w:val="24"/>
        </w:rPr>
        <w:t>12.2</w:t>
      </w:r>
      <w:r>
        <w:rPr>
          <w:rFonts w:ascii="Arial" w:hAnsi="Arial" w:cs="Arial"/>
          <w:sz w:val="24"/>
          <w:szCs w:val="24"/>
        </w:rPr>
        <w:tab/>
      </w:r>
      <w:r w:rsidR="00CF1414">
        <w:rPr>
          <w:rFonts w:ascii="Arial" w:hAnsi="Arial" w:cs="Arial"/>
          <w:sz w:val="24"/>
          <w:szCs w:val="24"/>
        </w:rPr>
        <w:t>A</w:t>
      </w:r>
      <w:r w:rsidR="0070193C">
        <w:rPr>
          <w:rFonts w:ascii="Arial" w:hAnsi="Arial" w:cs="Arial"/>
          <w:sz w:val="24"/>
          <w:szCs w:val="24"/>
        </w:rPr>
        <w:t xml:space="preserve">n Officer </w:t>
      </w:r>
      <w:r w:rsidR="00CF1414">
        <w:rPr>
          <w:rFonts w:ascii="Arial" w:hAnsi="Arial" w:cs="Arial"/>
          <w:sz w:val="24"/>
          <w:szCs w:val="24"/>
        </w:rPr>
        <w:t xml:space="preserve">Group </w:t>
      </w:r>
      <w:r w:rsidR="0070193C">
        <w:rPr>
          <w:rFonts w:ascii="Arial" w:hAnsi="Arial" w:cs="Arial"/>
          <w:sz w:val="24"/>
          <w:szCs w:val="24"/>
        </w:rPr>
        <w:t xml:space="preserve">will </w:t>
      </w:r>
      <w:r w:rsidR="00CF1414">
        <w:rPr>
          <w:rFonts w:ascii="Arial" w:hAnsi="Arial" w:cs="Arial"/>
          <w:sz w:val="24"/>
          <w:szCs w:val="24"/>
        </w:rPr>
        <w:t>be set up</w:t>
      </w:r>
      <w:r>
        <w:rPr>
          <w:rFonts w:ascii="Arial" w:hAnsi="Arial" w:cs="Arial"/>
          <w:sz w:val="24"/>
          <w:szCs w:val="24"/>
        </w:rPr>
        <w:t xml:space="preserve"> to consider Participation R</w:t>
      </w:r>
      <w:r w:rsidR="00CF1414">
        <w:rPr>
          <w:rFonts w:ascii="Arial" w:hAnsi="Arial" w:cs="Arial"/>
          <w:sz w:val="24"/>
          <w:szCs w:val="24"/>
        </w:rPr>
        <w:t>equests and to provide governance for the process.  Core membership of the group should comprise representatives from:</w:t>
      </w:r>
    </w:p>
    <w:p w14:paraId="25AC85F4" w14:textId="77777777" w:rsidR="00CF1414" w:rsidRDefault="00CF1414" w:rsidP="006344EA">
      <w:pPr>
        <w:pStyle w:val="ListParagraph"/>
        <w:numPr>
          <w:ilvl w:val="0"/>
          <w:numId w:val="12"/>
        </w:numPr>
        <w:spacing w:after="240"/>
        <w:ind w:left="993" w:hanging="426"/>
        <w:contextualSpacing w:val="0"/>
        <w:rPr>
          <w:rFonts w:ascii="Arial" w:hAnsi="Arial" w:cs="Arial"/>
          <w:sz w:val="24"/>
          <w:szCs w:val="24"/>
        </w:rPr>
      </w:pPr>
      <w:r>
        <w:rPr>
          <w:rFonts w:ascii="Arial" w:hAnsi="Arial" w:cs="Arial"/>
          <w:sz w:val="24"/>
          <w:szCs w:val="24"/>
        </w:rPr>
        <w:t>Law &amp; Admin</w:t>
      </w:r>
    </w:p>
    <w:p w14:paraId="25AC85F5" w14:textId="77777777" w:rsidR="001F2E48" w:rsidRDefault="00CF1414" w:rsidP="001F2E48">
      <w:pPr>
        <w:pStyle w:val="ListParagraph"/>
        <w:numPr>
          <w:ilvl w:val="0"/>
          <w:numId w:val="12"/>
        </w:numPr>
        <w:spacing w:after="240"/>
        <w:ind w:left="993" w:hanging="426"/>
        <w:contextualSpacing w:val="0"/>
        <w:rPr>
          <w:rFonts w:ascii="Arial" w:hAnsi="Arial" w:cs="Arial"/>
          <w:sz w:val="24"/>
          <w:szCs w:val="24"/>
        </w:rPr>
      </w:pPr>
      <w:r w:rsidRPr="001F2E48">
        <w:rPr>
          <w:rFonts w:ascii="Arial" w:hAnsi="Arial" w:cs="Arial"/>
          <w:sz w:val="24"/>
          <w:szCs w:val="24"/>
        </w:rPr>
        <w:t>Communities Directorate</w:t>
      </w:r>
      <w:r w:rsidR="009A4CB8" w:rsidRPr="001F2E48">
        <w:rPr>
          <w:rFonts w:ascii="Arial" w:hAnsi="Arial" w:cs="Arial"/>
          <w:sz w:val="24"/>
          <w:szCs w:val="24"/>
        </w:rPr>
        <w:t xml:space="preserve"> (Community Manager (Development), relevant Community Manager (Area) </w:t>
      </w:r>
    </w:p>
    <w:p w14:paraId="25AC85F6" w14:textId="77777777" w:rsidR="00CA6CD7" w:rsidRPr="001F2E48" w:rsidRDefault="00CF1414" w:rsidP="001F2E48">
      <w:pPr>
        <w:pStyle w:val="ListParagraph"/>
        <w:numPr>
          <w:ilvl w:val="0"/>
          <w:numId w:val="12"/>
        </w:numPr>
        <w:spacing w:after="240"/>
        <w:ind w:left="993" w:hanging="426"/>
        <w:contextualSpacing w:val="0"/>
        <w:rPr>
          <w:rFonts w:ascii="Arial" w:hAnsi="Arial" w:cs="Arial"/>
          <w:sz w:val="24"/>
          <w:szCs w:val="24"/>
        </w:rPr>
      </w:pPr>
      <w:r w:rsidRPr="001F2E48">
        <w:rPr>
          <w:rFonts w:ascii="Arial" w:hAnsi="Arial" w:cs="Arial"/>
          <w:sz w:val="24"/>
          <w:szCs w:val="24"/>
        </w:rPr>
        <w:t>Relevant Service</w:t>
      </w:r>
    </w:p>
    <w:p w14:paraId="25AC85F7" w14:textId="77777777" w:rsidR="002B30F3" w:rsidRPr="000B0296" w:rsidRDefault="006344EA" w:rsidP="000B0296">
      <w:pPr>
        <w:spacing w:after="240"/>
        <w:ind w:left="709" w:hanging="709"/>
        <w:rPr>
          <w:rFonts w:ascii="Arial" w:hAnsi="Arial" w:cs="Arial"/>
          <w:sz w:val="24"/>
          <w:szCs w:val="24"/>
        </w:rPr>
      </w:pPr>
      <w:r>
        <w:rPr>
          <w:rFonts w:ascii="Arial" w:hAnsi="Arial" w:cs="Arial"/>
          <w:sz w:val="24"/>
          <w:szCs w:val="24"/>
        </w:rPr>
        <w:t>12.3</w:t>
      </w:r>
      <w:r>
        <w:rPr>
          <w:rFonts w:ascii="Arial" w:hAnsi="Arial" w:cs="Arial"/>
          <w:sz w:val="24"/>
          <w:szCs w:val="24"/>
        </w:rPr>
        <w:tab/>
      </w:r>
      <w:r w:rsidR="00CF1414">
        <w:rPr>
          <w:rFonts w:ascii="Arial" w:hAnsi="Arial" w:cs="Arial"/>
          <w:sz w:val="24"/>
          <w:szCs w:val="24"/>
        </w:rPr>
        <w:t>Quality control of the reporting pr</w:t>
      </w:r>
      <w:r w:rsidR="00181147">
        <w:rPr>
          <w:rFonts w:ascii="Arial" w:hAnsi="Arial" w:cs="Arial"/>
          <w:sz w:val="24"/>
          <w:szCs w:val="24"/>
        </w:rPr>
        <w:t>ocess should be provided by Corporate Development.</w:t>
      </w:r>
    </w:p>
    <w:p w14:paraId="25AC85F8" w14:textId="77777777" w:rsidR="00630F39" w:rsidRDefault="006344EA" w:rsidP="00630F39">
      <w:pPr>
        <w:rPr>
          <w:rFonts w:ascii="Arial" w:hAnsi="Arial" w:cs="Arial"/>
          <w:b/>
          <w:sz w:val="24"/>
          <w:szCs w:val="24"/>
        </w:rPr>
      </w:pPr>
      <w:r>
        <w:rPr>
          <w:rFonts w:ascii="Arial" w:hAnsi="Arial" w:cs="Arial"/>
          <w:b/>
          <w:sz w:val="24"/>
          <w:szCs w:val="24"/>
        </w:rPr>
        <w:t>13.0</w:t>
      </w:r>
      <w:r>
        <w:rPr>
          <w:rFonts w:ascii="Arial" w:hAnsi="Arial" w:cs="Arial"/>
          <w:b/>
          <w:sz w:val="24"/>
          <w:szCs w:val="24"/>
        </w:rPr>
        <w:tab/>
      </w:r>
      <w:r w:rsidR="00630F39" w:rsidRPr="00630F39">
        <w:rPr>
          <w:rFonts w:ascii="Arial" w:hAnsi="Arial" w:cs="Arial"/>
          <w:b/>
          <w:sz w:val="24"/>
          <w:szCs w:val="24"/>
        </w:rPr>
        <w:t>Implications for Fife Council and Fife Partnership</w:t>
      </w:r>
    </w:p>
    <w:p w14:paraId="25AC85F9" w14:textId="77777777" w:rsidR="00630F39" w:rsidRDefault="00630F39" w:rsidP="00630F39">
      <w:pPr>
        <w:rPr>
          <w:rFonts w:ascii="Arial" w:hAnsi="Arial" w:cs="Arial"/>
          <w:b/>
          <w:sz w:val="24"/>
          <w:szCs w:val="24"/>
        </w:rPr>
      </w:pPr>
    </w:p>
    <w:p w14:paraId="25AC85FA" w14:textId="77777777" w:rsidR="00630F39" w:rsidRDefault="006344EA" w:rsidP="006344EA">
      <w:pPr>
        <w:ind w:left="720" w:hanging="720"/>
        <w:rPr>
          <w:rFonts w:ascii="Arial" w:hAnsi="Arial" w:cs="Arial"/>
          <w:sz w:val="24"/>
          <w:szCs w:val="24"/>
        </w:rPr>
      </w:pPr>
      <w:r>
        <w:rPr>
          <w:rFonts w:ascii="Arial" w:hAnsi="Arial" w:cs="Arial"/>
          <w:sz w:val="24"/>
          <w:szCs w:val="24"/>
        </w:rPr>
        <w:t>13.1</w:t>
      </w:r>
      <w:r>
        <w:rPr>
          <w:rFonts w:ascii="Arial" w:hAnsi="Arial" w:cs="Arial"/>
          <w:sz w:val="24"/>
          <w:szCs w:val="24"/>
        </w:rPr>
        <w:tab/>
      </w:r>
      <w:r w:rsidR="00630F39">
        <w:rPr>
          <w:rFonts w:ascii="Arial" w:hAnsi="Arial" w:cs="Arial"/>
          <w:sz w:val="24"/>
          <w:szCs w:val="24"/>
        </w:rPr>
        <w:t>The Community Empowerment (Scotland) Act 2015 creates a legal framework to underpin a cultural shift in the way which public authorities interact with communities.  The du</w:t>
      </w:r>
      <w:r>
        <w:rPr>
          <w:rFonts w:ascii="Arial" w:hAnsi="Arial" w:cs="Arial"/>
          <w:sz w:val="24"/>
          <w:szCs w:val="24"/>
        </w:rPr>
        <w:t>ties in the Act in relation to Participation R</w:t>
      </w:r>
      <w:r w:rsidR="00630F39">
        <w:rPr>
          <w:rFonts w:ascii="Arial" w:hAnsi="Arial" w:cs="Arial"/>
          <w:sz w:val="24"/>
          <w:szCs w:val="24"/>
        </w:rPr>
        <w:t xml:space="preserve">equests will require Fife Council and its community planning partners to develop new processes </w:t>
      </w:r>
      <w:proofErr w:type="gramStart"/>
      <w:r w:rsidR="00630F39">
        <w:rPr>
          <w:rFonts w:ascii="Arial" w:hAnsi="Arial" w:cs="Arial"/>
          <w:sz w:val="24"/>
          <w:szCs w:val="24"/>
        </w:rPr>
        <w:t>in order to</w:t>
      </w:r>
      <w:proofErr w:type="gramEnd"/>
      <w:r w:rsidR="00630F39">
        <w:rPr>
          <w:rFonts w:ascii="Arial" w:hAnsi="Arial" w:cs="Arial"/>
          <w:sz w:val="24"/>
          <w:szCs w:val="24"/>
        </w:rPr>
        <w:t xml:space="preserve"> comply with the prescribed stages and timescales</w:t>
      </w:r>
      <w:r w:rsidR="00EF519C">
        <w:rPr>
          <w:rFonts w:ascii="Arial" w:hAnsi="Arial" w:cs="Arial"/>
          <w:sz w:val="24"/>
          <w:szCs w:val="24"/>
        </w:rPr>
        <w:t>.  There will also be a need to build the capacity of staff to enable them to respond positively to requests and to provide support and guidance to com</w:t>
      </w:r>
      <w:r>
        <w:rPr>
          <w:rFonts w:ascii="Arial" w:hAnsi="Arial" w:cs="Arial"/>
          <w:sz w:val="24"/>
          <w:szCs w:val="24"/>
        </w:rPr>
        <w:t>munity bodies who seek to make Participation R</w:t>
      </w:r>
      <w:r w:rsidR="00EF519C">
        <w:rPr>
          <w:rFonts w:ascii="Arial" w:hAnsi="Arial" w:cs="Arial"/>
          <w:sz w:val="24"/>
          <w:szCs w:val="24"/>
        </w:rPr>
        <w:t>equests.</w:t>
      </w:r>
    </w:p>
    <w:p w14:paraId="25AC85FB" w14:textId="5B25BA9D" w:rsidR="00EF519C" w:rsidRDefault="00D7134A" w:rsidP="00630F39">
      <w:pPr>
        <w:rPr>
          <w:rFonts w:ascii="Arial" w:hAnsi="Arial" w:cs="Arial"/>
          <w:sz w:val="24"/>
          <w:szCs w:val="24"/>
        </w:rPr>
      </w:pPr>
      <w:r>
        <w:rPr>
          <w:rFonts w:ascii="Arial" w:hAnsi="Arial" w:cs="Arial"/>
          <w:sz w:val="24"/>
          <w:szCs w:val="24"/>
        </w:rPr>
        <w:br/>
      </w:r>
    </w:p>
    <w:p w14:paraId="25AC85FC" w14:textId="77777777" w:rsidR="001217F6" w:rsidRDefault="006344EA" w:rsidP="006344EA">
      <w:pPr>
        <w:ind w:left="720" w:hanging="720"/>
        <w:rPr>
          <w:rFonts w:ascii="Arial" w:hAnsi="Arial" w:cs="Arial"/>
          <w:sz w:val="24"/>
          <w:szCs w:val="24"/>
        </w:rPr>
      </w:pPr>
      <w:r>
        <w:rPr>
          <w:rFonts w:ascii="Arial" w:hAnsi="Arial" w:cs="Arial"/>
          <w:sz w:val="24"/>
          <w:szCs w:val="24"/>
        </w:rPr>
        <w:lastRenderedPageBreak/>
        <w:t>13.2</w:t>
      </w:r>
      <w:r>
        <w:rPr>
          <w:rFonts w:ascii="Arial" w:hAnsi="Arial" w:cs="Arial"/>
          <w:sz w:val="24"/>
          <w:szCs w:val="24"/>
        </w:rPr>
        <w:tab/>
      </w:r>
      <w:r w:rsidR="00EF519C">
        <w:rPr>
          <w:rFonts w:ascii="Arial" w:hAnsi="Arial" w:cs="Arial"/>
          <w:sz w:val="24"/>
          <w:szCs w:val="24"/>
        </w:rPr>
        <w:t>As outcomes may involve more than one service provider or cross organisation boundaries there will be a need to develop a single point of contact (SPOC) at organisational level and robust referral routes between SPOCs.  Cognisance will also have to be given to the fact that the outcome improvement process for local outcomes may have to be led by Local Community Planning Groups.</w:t>
      </w:r>
    </w:p>
    <w:p w14:paraId="25AC85FD" w14:textId="77777777" w:rsidR="006344EA" w:rsidRDefault="006344EA" w:rsidP="006344EA">
      <w:pPr>
        <w:ind w:left="720" w:hanging="720"/>
        <w:rPr>
          <w:rFonts w:ascii="Arial" w:hAnsi="Arial" w:cs="Arial"/>
          <w:sz w:val="24"/>
          <w:szCs w:val="24"/>
        </w:rPr>
      </w:pPr>
    </w:p>
    <w:p w14:paraId="25AC85FE" w14:textId="77777777" w:rsidR="006344EA" w:rsidRDefault="006344EA" w:rsidP="006344EA">
      <w:pPr>
        <w:ind w:left="720" w:hanging="720"/>
        <w:rPr>
          <w:rFonts w:ascii="Arial" w:hAnsi="Arial" w:cs="Arial"/>
          <w:sz w:val="24"/>
          <w:szCs w:val="24"/>
        </w:rPr>
      </w:pPr>
      <w:r>
        <w:rPr>
          <w:rFonts w:ascii="Arial" w:hAnsi="Arial" w:cs="Arial"/>
          <w:sz w:val="24"/>
          <w:szCs w:val="24"/>
        </w:rPr>
        <w:t>13.3</w:t>
      </w:r>
      <w:r>
        <w:rPr>
          <w:rFonts w:ascii="Arial" w:hAnsi="Arial" w:cs="Arial"/>
          <w:sz w:val="24"/>
          <w:szCs w:val="24"/>
        </w:rPr>
        <w:tab/>
        <w:t xml:space="preserve">Should a community participation body include a request that more than one public service authority should participate in the outcome improvement process then the legislation provides that the </w:t>
      </w:r>
      <w:r w:rsidRPr="006344EA">
        <w:rPr>
          <w:rFonts w:ascii="Arial" w:hAnsi="Arial" w:cs="Arial"/>
          <w:b/>
          <w:sz w:val="24"/>
          <w:szCs w:val="24"/>
        </w:rPr>
        <w:t>lead authority</w:t>
      </w:r>
      <w:r>
        <w:rPr>
          <w:rFonts w:ascii="Arial" w:hAnsi="Arial" w:cs="Arial"/>
          <w:sz w:val="24"/>
          <w:szCs w:val="24"/>
        </w:rPr>
        <w:t xml:space="preserve"> (to whom the request was made) should:</w:t>
      </w:r>
    </w:p>
    <w:p w14:paraId="25AC85FF" w14:textId="77777777" w:rsidR="006344EA" w:rsidRDefault="006344EA" w:rsidP="006344EA">
      <w:pPr>
        <w:ind w:left="720" w:hanging="720"/>
        <w:rPr>
          <w:rFonts w:ascii="Arial" w:hAnsi="Arial" w:cs="Arial"/>
          <w:sz w:val="24"/>
          <w:szCs w:val="24"/>
        </w:rPr>
      </w:pPr>
    </w:p>
    <w:p w14:paraId="25AC8600" w14:textId="77777777" w:rsidR="006344EA" w:rsidRDefault="006344EA" w:rsidP="006344EA">
      <w:pPr>
        <w:pStyle w:val="ListParagraph"/>
        <w:numPr>
          <w:ilvl w:val="0"/>
          <w:numId w:val="24"/>
        </w:numPr>
        <w:spacing w:after="160"/>
        <w:ind w:left="992" w:hanging="425"/>
        <w:contextualSpacing w:val="0"/>
        <w:rPr>
          <w:rFonts w:ascii="Arial" w:hAnsi="Arial" w:cs="Arial"/>
          <w:sz w:val="24"/>
          <w:szCs w:val="24"/>
        </w:rPr>
      </w:pPr>
      <w:r>
        <w:rPr>
          <w:rFonts w:ascii="Arial" w:hAnsi="Arial" w:cs="Arial"/>
          <w:sz w:val="24"/>
          <w:szCs w:val="24"/>
        </w:rPr>
        <w:t>notify the other public service authorities listed of the request</w:t>
      </w:r>
    </w:p>
    <w:p w14:paraId="25AC8601" w14:textId="77777777" w:rsidR="006344EA" w:rsidRDefault="002433AA" w:rsidP="006344EA">
      <w:pPr>
        <w:pStyle w:val="ListParagraph"/>
        <w:numPr>
          <w:ilvl w:val="0"/>
          <w:numId w:val="24"/>
        </w:numPr>
        <w:spacing w:after="160"/>
        <w:ind w:left="992" w:hanging="425"/>
        <w:contextualSpacing w:val="0"/>
        <w:rPr>
          <w:rFonts w:ascii="Arial" w:hAnsi="Arial" w:cs="Arial"/>
          <w:sz w:val="24"/>
          <w:szCs w:val="24"/>
        </w:rPr>
      </w:pPr>
      <w:r>
        <w:rPr>
          <w:rFonts w:ascii="Arial" w:hAnsi="Arial" w:cs="Arial"/>
          <w:sz w:val="24"/>
          <w:szCs w:val="24"/>
        </w:rPr>
        <w:t>send a copy of the Participation R</w:t>
      </w:r>
      <w:r w:rsidR="006344EA">
        <w:rPr>
          <w:rFonts w:ascii="Arial" w:hAnsi="Arial" w:cs="Arial"/>
          <w:sz w:val="24"/>
          <w:szCs w:val="24"/>
        </w:rPr>
        <w:t>equest and the additional information provided by the community participation body</w:t>
      </w:r>
    </w:p>
    <w:p w14:paraId="25AC8602" w14:textId="77777777" w:rsidR="006344EA" w:rsidRPr="006344EA" w:rsidRDefault="006344EA" w:rsidP="006344EA">
      <w:pPr>
        <w:pStyle w:val="ListParagraph"/>
        <w:numPr>
          <w:ilvl w:val="0"/>
          <w:numId w:val="24"/>
        </w:numPr>
        <w:spacing w:after="160"/>
        <w:ind w:left="992" w:hanging="425"/>
        <w:contextualSpacing w:val="0"/>
        <w:rPr>
          <w:rFonts w:ascii="Arial" w:hAnsi="Arial" w:cs="Arial"/>
          <w:sz w:val="24"/>
          <w:szCs w:val="24"/>
        </w:rPr>
      </w:pPr>
      <w:r>
        <w:rPr>
          <w:rFonts w:ascii="Arial" w:hAnsi="Arial" w:cs="Arial"/>
          <w:sz w:val="24"/>
          <w:szCs w:val="24"/>
        </w:rPr>
        <w:t>inform the other public service authorities of the validation date (</w:t>
      </w:r>
      <w:proofErr w:type="gramStart"/>
      <w:r>
        <w:rPr>
          <w:rFonts w:ascii="Arial" w:hAnsi="Arial" w:cs="Arial"/>
          <w:sz w:val="24"/>
          <w:szCs w:val="24"/>
        </w:rPr>
        <w:t>i.e.</w:t>
      </w:r>
      <w:proofErr w:type="gramEnd"/>
      <w:r>
        <w:rPr>
          <w:rFonts w:ascii="Arial" w:hAnsi="Arial" w:cs="Arial"/>
          <w:sz w:val="24"/>
          <w:szCs w:val="24"/>
        </w:rPr>
        <w:t xml:space="preserve"> the date on which all relevant information has been received; this is the date from which other time deadlines will be calculated)</w:t>
      </w:r>
    </w:p>
    <w:p w14:paraId="25AC8603" w14:textId="77777777" w:rsidR="000A512E" w:rsidRDefault="000A512E" w:rsidP="00630F39">
      <w:pPr>
        <w:rPr>
          <w:rFonts w:ascii="Arial" w:hAnsi="Arial" w:cs="Arial"/>
          <w:b/>
          <w:sz w:val="24"/>
          <w:szCs w:val="24"/>
        </w:rPr>
      </w:pPr>
    </w:p>
    <w:p w14:paraId="25AC8604" w14:textId="77777777" w:rsidR="006344EA" w:rsidRDefault="006344EA" w:rsidP="006344EA">
      <w:pPr>
        <w:ind w:left="720" w:hanging="720"/>
        <w:rPr>
          <w:rFonts w:ascii="Arial" w:hAnsi="Arial" w:cs="Arial"/>
          <w:sz w:val="24"/>
          <w:szCs w:val="24"/>
        </w:rPr>
      </w:pPr>
      <w:r>
        <w:rPr>
          <w:rFonts w:ascii="Arial" w:hAnsi="Arial" w:cs="Arial"/>
          <w:sz w:val="24"/>
          <w:szCs w:val="24"/>
        </w:rPr>
        <w:t>13.4</w:t>
      </w:r>
      <w:r w:rsidRPr="006344EA">
        <w:rPr>
          <w:rFonts w:ascii="Arial" w:hAnsi="Arial" w:cs="Arial"/>
          <w:sz w:val="24"/>
          <w:szCs w:val="24"/>
        </w:rPr>
        <w:tab/>
      </w:r>
      <w:r>
        <w:rPr>
          <w:rFonts w:ascii="Arial" w:hAnsi="Arial" w:cs="Arial"/>
          <w:sz w:val="24"/>
          <w:szCs w:val="24"/>
        </w:rPr>
        <w:t>Within 15 working days upon receiving notification the other public service authorities listed must inform the lead public service authority whether they wish to participate.  If not, the reasons for that decision needs to be provided in writing.</w:t>
      </w:r>
    </w:p>
    <w:p w14:paraId="25AC8605" w14:textId="77777777" w:rsidR="006344EA" w:rsidRDefault="006344EA" w:rsidP="006344EA">
      <w:pPr>
        <w:ind w:left="720" w:hanging="720"/>
        <w:rPr>
          <w:rFonts w:ascii="Arial" w:hAnsi="Arial" w:cs="Arial"/>
          <w:sz w:val="24"/>
          <w:szCs w:val="24"/>
        </w:rPr>
      </w:pPr>
    </w:p>
    <w:p w14:paraId="25AC8606" w14:textId="77777777" w:rsidR="006344EA" w:rsidRPr="006344EA" w:rsidRDefault="006344EA" w:rsidP="006344EA">
      <w:pPr>
        <w:ind w:left="720" w:hanging="720"/>
        <w:rPr>
          <w:rFonts w:ascii="Arial" w:hAnsi="Arial" w:cs="Arial"/>
          <w:sz w:val="24"/>
          <w:szCs w:val="24"/>
        </w:rPr>
      </w:pPr>
      <w:r>
        <w:rPr>
          <w:rFonts w:ascii="Arial" w:hAnsi="Arial" w:cs="Arial"/>
          <w:sz w:val="24"/>
          <w:szCs w:val="24"/>
        </w:rPr>
        <w:t>13.5</w:t>
      </w:r>
      <w:r>
        <w:rPr>
          <w:rFonts w:ascii="Arial" w:hAnsi="Arial" w:cs="Arial"/>
          <w:sz w:val="24"/>
          <w:szCs w:val="24"/>
        </w:rPr>
        <w:tab/>
        <w:t>Each public service authority will require to have its own process for making decisions on participation requests and will be responsible for making information available to community participation bodies on their process.</w:t>
      </w:r>
    </w:p>
    <w:p w14:paraId="25AC8607" w14:textId="77777777" w:rsidR="000A512E" w:rsidRDefault="000A512E" w:rsidP="00630F39">
      <w:pPr>
        <w:rPr>
          <w:rFonts w:ascii="Arial" w:hAnsi="Arial" w:cs="Arial"/>
          <w:b/>
          <w:sz w:val="24"/>
          <w:szCs w:val="24"/>
        </w:rPr>
      </w:pPr>
    </w:p>
    <w:p w14:paraId="25AC8608" w14:textId="77777777" w:rsidR="000A512E" w:rsidRDefault="000A512E" w:rsidP="00630F39">
      <w:pPr>
        <w:rPr>
          <w:rFonts w:ascii="Arial" w:hAnsi="Arial" w:cs="Arial"/>
          <w:b/>
          <w:sz w:val="24"/>
          <w:szCs w:val="24"/>
        </w:rPr>
      </w:pPr>
    </w:p>
    <w:p w14:paraId="25AC8609" w14:textId="77777777" w:rsidR="000A512E" w:rsidRDefault="000A512E" w:rsidP="00630F39">
      <w:pPr>
        <w:rPr>
          <w:rFonts w:ascii="Arial" w:hAnsi="Arial" w:cs="Arial"/>
          <w:b/>
          <w:sz w:val="24"/>
          <w:szCs w:val="24"/>
        </w:rPr>
      </w:pPr>
    </w:p>
    <w:p w14:paraId="25AC860A" w14:textId="77777777" w:rsidR="000A512E" w:rsidRDefault="000A512E" w:rsidP="00630F39">
      <w:pPr>
        <w:rPr>
          <w:rFonts w:ascii="Arial" w:hAnsi="Arial" w:cs="Arial"/>
          <w:b/>
          <w:sz w:val="24"/>
          <w:szCs w:val="24"/>
        </w:rPr>
      </w:pPr>
    </w:p>
    <w:p w14:paraId="25AC860B" w14:textId="77777777" w:rsidR="000A512E" w:rsidRDefault="000A512E" w:rsidP="00630F39">
      <w:pPr>
        <w:rPr>
          <w:rFonts w:ascii="Arial" w:hAnsi="Arial" w:cs="Arial"/>
          <w:b/>
          <w:sz w:val="24"/>
          <w:szCs w:val="24"/>
        </w:rPr>
      </w:pPr>
    </w:p>
    <w:p w14:paraId="25AC860C" w14:textId="77777777" w:rsidR="000A512E" w:rsidRDefault="000A512E" w:rsidP="00630F39">
      <w:pPr>
        <w:rPr>
          <w:rFonts w:ascii="Arial" w:hAnsi="Arial" w:cs="Arial"/>
          <w:b/>
          <w:sz w:val="24"/>
          <w:szCs w:val="24"/>
        </w:rPr>
      </w:pPr>
    </w:p>
    <w:p w14:paraId="25AC860D" w14:textId="77777777" w:rsidR="000A512E" w:rsidRDefault="000A512E" w:rsidP="00630F39">
      <w:pPr>
        <w:rPr>
          <w:rFonts w:ascii="Arial" w:hAnsi="Arial" w:cs="Arial"/>
          <w:b/>
          <w:sz w:val="24"/>
          <w:szCs w:val="24"/>
        </w:rPr>
      </w:pPr>
    </w:p>
    <w:p w14:paraId="25AC860E" w14:textId="77777777" w:rsidR="00BD0B0C" w:rsidRDefault="00BD0B0C" w:rsidP="00BD0B0C">
      <w:pPr>
        <w:jc w:val="center"/>
        <w:rPr>
          <w:rFonts w:ascii="Arial" w:hAnsi="Arial" w:cs="Arial"/>
          <w:sz w:val="24"/>
          <w:szCs w:val="24"/>
        </w:rPr>
      </w:pPr>
    </w:p>
    <w:p w14:paraId="25AC860F" w14:textId="77777777" w:rsidR="008110D8" w:rsidRDefault="008110D8" w:rsidP="00BD0B0C">
      <w:pPr>
        <w:jc w:val="center"/>
        <w:rPr>
          <w:rFonts w:ascii="Arial" w:hAnsi="Arial" w:cs="Arial"/>
          <w:sz w:val="24"/>
          <w:szCs w:val="24"/>
        </w:rPr>
      </w:pPr>
    </w:p>
    <w:p w14:paraId="25AC8610" w14:textId="77777777" w:rsidR="008110D8" w:rsidRDefault="008110D8" w:rsidP="00BD0B0C">
      <w:pPr>
        <w:jc w:val="center"/>
        <w:rPr>
          <w:rFonts w:ascii="Arial" w:hAnsi="Arial" w:cs="Arial"/>
          <w:sz w:val="24"/>
          <w:szCs w:val="24"/>
        </w:rPr>
      </w:pPr>
    </w:p>
    <w:p w14:paraId="25AC8611" w14:textId="77777777" w:rsidR="008110D8" w:rsidRDefault="008110D8" w:rsidP="00BD0B0C">
      <w:pPr>
        <w:jc w:val="center"/>
        <w:rPr>
          <w:rFonts w:ascii="Arial" w:hAnsi="Arial" w:cs="Arial"/>
          <w:sz w:val="24"/>
          <w:szCs w:val="24"/>
        </w:rPr>
      </w:pPr>
    </w:p>
    <w:p w14:paraId="25AC8612" w14:textId="77777777" w:rsidR="008110D8" w:rsidRDefault="008110D8" w:rsidP="00BD0B0C">
      <w:pPr>
        <w:jc w:val="center"/>
        <w:rPr>
          <w:rFonts w:ascii="Arial" w:hAnsi="Arial" w:cs="Arial"/>
          <w:sz w:val="24"/>
          <w:szCs w:val="24"/>
        </w:rPr>
      </w:pPr>
    </w:p>
    <w:p w14:paraId="25AC8613" w14:textId="77777777" w:rsidR="008110D8" w:rsidRDefault="008110D8" w:rsidP="00BD0B0C">
      <w:pPr>
        <w:jc w:val="center"/>
        <w:rPr>
          <w:rFonts w:ascii="Arial" w:hAnsi="Arial" w:cs="Arial"/>
          <w:sz w:val="24"/>
          <w:szCs w:val="24"/>
        </w:rPr>
      </w:pPr>
    </w:p>
    <w:p w14:paraId="25AC8614" w14:textId="77777777" w:rsidR="008110D8" w:rsidRDefault="008110D8" w:rsidP="00BD0B0C">
      <w:pPr>
        <w:jc w:val="center"/>
        <w:rPr>
          <w:rFonts w:ascii="Arial" w:hAnsi="Arial" w:cs="Arial"/>
          <w:sz w:val="24"/>
          <w:szCs w:val="24"/>
        </w:rPr>
      </w:pPr>
    </w:p>
    <w:p w14:paraId="25AC8615" w14:textId="77777777" w:rsidR="008110D8" w:rsidRDefault="008110D8" w:rsidP="00BD0B0C">
      <w:pPr>
        <w:jc w:val="center"/>
        <w:rPr>
          <w:rFonts w:ascii="Arial" w:hAnsi="Arial" w:cs="Arial"/>
          <w:sz w:val="24"/>
          <w:szCs w:val="24"/>
        </w:rPr>
      </w:pPr>
    </w:p>
    <w:p w14:paraId="25AC8616" w14:textId="77777777" w:rsidR="008110D8" w:rsidRDefault="008110D8" w:rsidP="00BD0B0C">
      <w:pPr>
        <w:jc w:val="center"/>
        <w:rPr>
          <w:rFonts w:ascii="Arial" w:hAnsi="Arial" w:cs="Arial"/>
          <w:sz w:val="24"/>
          <w:szCs w:val="24"/>
        </w:rPr>
      </w:pPr>
    </w:p>
    <w:p w14:paraId="25AC8617" w14:textId="77777777" w:rsidR="0077357B" w:rsidRDefault="0077357B" w:rsidP="008110D8">
      <w:pPr>
        <w:spacing w:after="160"/>
        <w:ind w:left="567" w:hanging="567"/>
        <w:jc w:val="center"/>
        <w:rPr>
          <w:rFonts w:ascii="Arial" w:hAnsi="Arial" w:cs="Arial"/>
          <w:sz w:val="24"/>
          <w:szCs w:val="24"/>
        </w:rPr>
      </w:pPr>
    </w:p>
    <w:p w14:paraId="25AC8618" w14:textId="77777777" w:rsidR="000B0296" w:rsidRDefault="000B0296" w:rsidP="008110D8">
      <w:pPr>
        <w:spacing w:after="160"/>
        <w:ind w:left="567" w:hanging="567"/>
        <w:jc w:val="center"/>
        <w:rPr>
          <w:rFonts w:ascii="Arial" w:hAnsi="Arial" w:cs="Arial"/>
          <w:b/>
          <w:sz w:val="24"/>
          <w:szCs w:val="24"/>
        </w:rPr>
      </w:pPr>
    </w:p>
    <w:p w14:paraId="25AC8619" w14:textId="77777777" w:rsidR="000B0296" w:rsidRDefault="000B0296" w:rsidP="008110D8">
      <w:pPr>
        <w:spacing w:after="160"/>
        <w:ind w:left="567" w:hanging="567"/>
        <w:jc w:val="center"/>
        <w:rPr>
          <w:rFonts w:ascii="Arial" w:hAnsi="Arial" w:cs="Arial"/>
          <w:b/>
          <w:sz w:val="24"/>
          <w:szCs w:val="24"/>
        </w:rPr>
      </w:pPr>
    </w:p>
    <w:p w14:paraId="25AC861A" w14:textId="77777777" w:rsidR="000B0296" w:rsidRDefault="000B0296" w:rsidP="008110D8">
      <w:pPr>
        <w:spacing w:after="160"/>
        <w:ind w:left="567" w:hanging="567"/>
        <w:jc w:val="center"/>
        <w:rPr>
          <w:rFonts w:ascii="Arial" w:hAnsi="Arial" w:cs="Arial"/>
          <w:b/>
          <w:sz w:val="24"/>
          <w:szCs w:val="24"/>
        </w:rPr>
      </w:pPr>
    </w:p>
    <w:p w14:paraId="25AC861B" w14:textId="77777777" w:rsidR="000B0296" w:rsidRDefault="000B0296" w:rsidP="008110D8">
      <w:pPr>
        <w:spacing w:after="160"/>
        <w:ind w:left="567" w:hanging="567"/>
        <w:jc w:val="center"/>
        <w:rPr>
          <w:rFonts w:ascii="Arial" w:hAnsi="Arial" w:cs="Arial"/>
          <w:b/>
          <w:sz w:val="24"/>
          <w:szCs w:val="24"/>
        </w:rPr>
      </w:pPr>
    </w:p>
    <w:p w14:paraId="25AC861C" w14:textId="77777777" w:rsidR="000B0296" w:rsidRDefault="000B0296" w:rsidP="008110D8">
      <w:pPr>
        <w:spacing w:after="160"/>
        <w:ind w:left="567" w:hanging="567"/>
        <w:jc w:val="center"/>
        <w:rPr>
          <w:rFonts w:ascii="Arial" w:hAnsi="Arial" w:cs="Arial"/>
          <w:b/>
          <w:sz w:val="24"/>
          <w:szCs w:val="24"/>
        </w:rPr>
      </w:pPr>
    </w:p>
    <w:p w14:paraId="25AC861D" w14:textId="77777777" w:rsidR="000B0296" w:rsidRDefault="000B0296" w:rsidP="008110D8">
      <w:pPr>
        <w:spacing w:after="160"/>
        <w:ind w:left="567" w:hanging="567"/>
        <w:jc w:val="center"/>
        <w:rPr>
          <w:rFonts w:ascii="Arial" w:hAnsi="Arial" w:cs="Arial"/>
          <w:b/>
          <w:sz w:val="24"/>
          <w:szCs w:val="24"/>
        </w:rPr>
      </w:pPr>
    </w:p>
    <w:p w14:paraId="25AC861E" w14:textId="77777777" w:rsidR="008110D8" w:rsidRDefault="008110D8" w:rsidP="008110D8">
      <w:pPr>
        <w:spacing w:after="160"/>
        <w:ind w:left="567" w:hanging="567"/>
        <w:jc w:val="center"/>
        <w:rPr>
          <w:rFonts w:ascii="Arial" w:hAnsi="Arial" w:cs="Arial"/>
          <w:b/>
          <w:sz w:val="24"/>
          <w:szCs w:val="24"/>
        </w:rPr>
      </w:pPr>
      <w:r>
        <w:rPr>
          <w:rFonts w:ascii="Arial" w:hAnsi="Arial" w:cs="Arial"/>
          <w:b/>
          <w:sz w:val="24"/>
          <w:szCs w:val="24"/>
        </w:rPr>
        <w:lastRenderedPageBreak/>
        <w:t>Process and Timescales</w:t>
      </w:r>
    </w:p>
    <w:p w14:paraId="25AC861F" w14:textId="77777777" w:rsidR="008110D8" w:rsidRDefault="008110D8" w:rsidP="008110D8">
      <w:pPr>
        <w:spacing w:after="160"/>
        <w:jc w:val="center"/>
        <w:rPr>
          <w:rFonts w:ascii="Arial" w:hAnsi="Arial" w:cs="Arial"/>
          <w:b/>
          <w:sz w:val="24"/>
          <w:szCs w:val="24"/>
        </w:rPr>
      </w:pPr>
    </w:p>
    <w:p w14:paraId="25AC8620" w14:textId="6230870C" w:rsidR="008110D8" w:rsidRDefault="008110D8" w:rsidP="008110D8">
      <w:pPr>
        <w:jc w:val="center"/>
        <w:rPr>
          <w:rFonts w:ascii="Arial" w:hAnsi="Arial" w:cs="Arial"/>
          <w:sz w:val="24"/>
          <w:szCs w:val="24"/>
        </w:rPr>
      </w:pPr>
      <w:r w:rsidRPr="002F7A9F">
        <w:rPr>
          <w:rFonts w:ascii="Arial" w:hAnsi="Arial" w:cs="Arial"/>
          <w:noProof/>
          <w:sz w:val="24"/>
          <w:szCs w:val="24"/>
          <w:lang w:eastAsia="en-GB"/>
        </w:rPr>
        <mc:AlternateContent>
          <mc:Choice Requires="wps">
            <w:drawing>
              <wp:anchor distT="45720" distB="45720" distL="114300" distR="114300" simplePos="0" relativeHeight="251676672" behindDoc="0" locked="0" layoutInCell="1" allowOverlap="1" wp14:anchorId="25AC86EA" wp14:editId="3C8E2FA9">
                <wp:simplePos x="0" y="0"/>
                <wp:positionH relativeFrom="margin">
                  <wp:posOffset>6329680</wp:posOffset>
                </wp:positionH>
                <wp:positionV relativeFrom="margin">
                  <wp:posOffset>2533650</wp:posOffset>
                </wp:positionV>
                <wp:extent cx="495300" cy="2301240"/>
                <wp:effectExtent l="0" t="0" r="0" b="38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01240"/>
                        </a:xfrm>
                        <a:prstGeom prst="rect">
                          <a:avLst/>
                        </a:prstGeom>
                        <a:solidFill>
                          <a:srgbClr val="FFFFFF"/>
                        </a:solidFill>
                        <a:ln w="9525">
                          <a:noFill/>
                          <a:miter lim="800000"/>
                          <a:headEnd/>
                          <a:tailEnd/>
                        </a:ln>
                      </wps:spPr>
                      <wps:txbx>
                        <w:txbxContent>
                          <w:p w14:paraId="25AC8704" w14:textId="77777777" w:rsidR="008110D8" w:rsidRDefault="008110D8" w:rsidP="008110D8">
                            <w:pPr>
                              <w:ind w:right="-13"/>
                              <w:rPr>
                                <w:sz w:val="14"/>
                                <w:szCs w:val="14"/>
                              </w:rPr>
                            </w:pPr>
                          </w:p>
                          <w:p w14:paraId="25AC8705" w14:textId="77777777" w:rsidR="008110D8" w:rsidRDefault="008110D8" w:rsidP="008110D8">
                            <w:pPr>
                              <w:ind w:right="-13"/>
                              <w:rPr>
                                <w:sz w:val="14"/>
                                <w:szCs w:val="14"/>
                              </w:rPr>
                            </w:pPr>
                          </w:p>
                          <w:p w14:paraId="25AC8706" w14:textId="77777777" w:rsidR="008110D8" w:rsidRDefault="008110D8" w:rsidP="008110D8">
                            <w:pPr>
                              <w:ind w:right="-13"/>
                              <w:rPr>
                                <w:sz w:val="14"/>
                                <w:szCs w:val="14"/>
                              </w:rPr>
                            </w:pPr>
                          </w:p>
                          <w:p w14:paraId="25AC8707" w14:textId="77777777" w:rsidR="008110D8" w:rsidRDefault="008110D8" w:rsidP="008110D8">
                            <w:pPr>
                              <w:ind w:right="-13"/>
                              <w:rPr>
                                <w:sz w:val="14"/>
                                <w:szCs w:val="14"/>
                              </w:rPr>
                            </w:pPr>
                          </w:p>
                          <w:p w14:paraId="25AC8708" w14:textId="77777777" w:rsidR="008110D8" w:rsidRPr="0096373C" w:rsidRDefault="008110D8" w:rsidP="008110D8">
                            <w:pPr>
                              <w:ind w:right="-13"/>
                              <w:rPr>
                                <w:sz w:val="12"/>
                                <w:szCs w:val="12"/>
                              </w:rPr>
                            </w:pPr>
                            <w:r w:rsidRPr="0096373C">
                              <w:rPr>
                                <w:sz w:val="12"/>
                                <w:szCs w:val="12"/>
                              </w:rPr>
                              <w:t>30 working days from validation date to assess (45 if more than 1 public service involved)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AC86EA" id="_x0000_t202" coordsize="21600,21600" o:spt="202" path="m,l,21600r21600,l21600,xe">
                <v:stroke joinstyle="miter"/>
                <v:path gradientshapeok="t" o:connecttype="rect"/>
              </v:shapetype>
              <v:shape id="Text Box 2" o:spid="_x0000_s1026" type="#_x0000_t202" style="position:absolute;left:0;text-align:left;margin-left:498.4pt;margin-top:199.5pt;width:39pt;height:181.2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" stroked="f">
                <v:textbox>
                  <w:txbxContent>
                    <w:p w14:paraId="25AC8704" w14:textId="77777777" w:rsidR="008110D8" w:rsidRDefault="008110D8" w:rsidP="008110D8">
                      <w:pPr>
                        <w:ind w:right="-13"/>
                        <w:rPr>
                          <w:sz w:val="14"/>
                          <w:szCs w:val="14"/>
                        </w:rPr>
                      </w:pPr>
                    </w:p>
                    <w:p w14:paraId="25AC8705" w14:textId="77777777" w:rsidR="008110D8" w:rsidRDefault="008110D8" w:rsidP="008110D8">
                      <w:pPr>
                        <w:ind w:right="-13"/>
                        <w:rPr>
                          <w:sz w:val="14"/>
                          <w:szCs w:val="14"/>
                        </w:rPr>
                      </w:pPr>
                    </w:p>
                    <w:p w14:paraId="25AC8706" w14:textId="77777777" w:rsidR="008110D8" w:rsidRDefault="008110D8" w:rsidP="008110D8">
                      <w:pPr>
                        <w:ind w:right="-13"/>
                        <w:rPr>
                          <w:sz w:val="14"/>
                          <w:szCs w:val="14"/>
                        </w:rPr>
                      </w:pPr>
                    </w:p>
                    <w:p w14:paraId="25AC8707" w14:textId="77777777" w:rsidR="008110D8" w:rsidRDefault="008110D8" w:rsidP="008110D8">
                      <w:pPr>
                        <w:ind w:right="-13"/>
                        <w:rPr>
                          <w:sz w:val="14"/>
                          <w:szCs w:val="14"/>
                        </w:rPr>
                      </w:pPr>
                    </w:p>
                    <w:p w14:paraId="25AC8708" w14:textId="77777777" w:rsidR="008110D8" w:rsidRPr="0096373C" w:rsidRDefault="008110D8" w:rsidP="008110D8">
                      <w:pPr>
                        <w:ind w:right="-13"/>
                        <w:rPr>
                          <w:sz w:val="12"/>
                          <w:szCs w:val="12"/>
                        </w:rPr>
                      </w:pPr>
                      <w:r w:rsidRPr="0096373C">
                        <w:rPr>
                          <w:sz w:val="12"/>
                          <w:szCs w:val="12"/>
                        </w:rPr>
                        <w:t>30 working days from validation date to assess (45 if more than 1 public service involved)</w:t>
                      </w:r>
                    </w:p>
                  </w:txbxContent>
                </v:textbox>
                <w10:wrap type="square" anchorx="margin" anchory="margin"/>
              </v:shape>
            </w:pict>
          </mc:Fallback>
        </mc:AlternateContent>
      </w:r>
      <w:r w:rsidRPr="002F7A9F">
        <w:rPr>
          <w:rFonts w:ascii="Arial" w:hAnsi="Arial" w:cs="Arial"/>
          <w:noProof/>
          <w:sz w:val="24"/>
          <w:szCs w:val="24"/>
          <w:lang w:eastAsia="en-GB"/>
        </w:rPr>
        <mc:AlternateContent>
          <mc:Choice Requires="wps">
            <w:drawing>
              <wp:anchor distT="45720" distB="45720" distL="114300" distR="114300" simplePos="0" relativeHeight="251677696" behindDoc="0" locked="0" layoutInCell="1" allowOverlap="1" wp14:anchorId="25AC86EC" wp14:editId="35C73452">
                <wp:simplePos x="0" y="0"/>
                <wp:positionH relativeFrom="margin">
                  <wp:posOffset>6329680</wp:posOffset>
                </wp:positionH>
                <wp:positionV relativeFrom="margin">
                  <wp:posOffset>5993130</wp:posOffset>
                </wp:positionV>
                <wp:extent cx="622300" cy="1216660"/>
                <wp:effectExtent l="0" t="0" r="6350" b="8890"/>
                <wp:wrapSquare wrapText="bothSides"/>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1216660"/>
                        </a:xfrm>
                        <a:prstGeom prst="rect">
                          <a:avLst/>
                        </a:prstGeom>
                        <a:solidFill>
                          <a:srgbClr val="FFFFFF"/>
                        </a:solidFill>
                        <a:ln w="9525">
                          <a:noFill/>
                          <a:miter lim="800000"/>
                          <a:headEnd/>
                          <a:tailEnd/>
                        </a:ln>
                      </wps:spPr>
                      <wps:txbx>
                        <w:txbxContent>
                          <w:p w14:paraId="25AC8709" w14:textId="77777777" w:rsidR="008110D8" w:rsidRPr="005830A7" w:rsidRDefault="008110D8" w:rsidP="008110D8">
                            <w:pPr>
                              <w:ind w:right="81"/>
                              <w:rPr>
                                <w:sz w:val="14"/>
                                <w:szCs w:val="14"/>
                              </w:rPr>
                            </w:pPr>
                            <w:r w:rsidRPr="005830A7">
                              <w:rPr>
                                <w:sz w:val="14"/>
                                <w:szCs w:val="14"/>
                              </w:rPr>
                              <w:t>90 calendar days from the date on which the decision notice is given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AC86EC" id="_x0000_s1027" type="#_x0000_t202" alt="&quot;&quot;" style="position:absolute;left:0;text-align:left;margin-left:498.4pt;margin-top:471.9pt;width:49pt;height:95.8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" stroked="f">
                <v:textbox style="mso-fit-shape-to-text:t">
                  <w:txbxContent>
                    <w:p w14:paraId="25AC8709" w14:textId="77777777" w:rsidR="008110D8" w:rsidRPr="005830A7" w:rsidRDefault="008110D8" w:rsidP="008110D8">
                      <w:pPr>
                        <w:ind w:right="81"/>
                        <w:rPr>
                          <w:sz w:val="14"/>
                          <w:szCs w:val="14"/>
                        </w:rPr>
                      </w:pPr>
                      <w:r w:rsidRPr="005830A7">
                        <w:rPr>
                          <w:sz w:val="14"/>
                          <w:szCs w:val="14"/>
                        </w:rPr>
                        <w:t>90 calendar days from the date on which the decision notice is given</w:t>
                      </w:r>
                    </w:p>
                  </w:txbxContent>
                </v:textbox>
                <w10:wrap type="square" anchorx="margin" anchory="margin"/>
              </v:shape>
            </w:pict>
          </mc:Fallback>
        </mc:AlternateContent>
      </w:r>
      <w:r>
        <w:rPr>
          <w:rFonts w:ascii="Arial" w:hAnsi="Arial" w:cs="Arial"/>
          <w:noProof/>
          <w:sz w:val="24"/>
          <w:szCs w:val="24"/>
          <w:lang w:eastAsia="en-GB"/>
        </w:rPr>
        <w:drawing>
          <wp:inline distT="0" distB="0" distL="0" distR="0" wp14:anchorId="25AC86EE" wp14:editId="340CE6A7">
            <wp:extent cx="6120130" cy="8252460"/>
            <wp:effectExtent l="0" t="0" r="71120" b="34290"/>
            <wp:docPr id="17" name="Diagram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5AC8621" w14:textId="77777777" w:rsidR="008110D8" w:rsidRDefault="008110D8" w:rsidP="00BD0B0C">
      <w:pPr>
        <w:jc w:val="center"/>
        <w:rPr>
          <w:rFonts w:ascii="Arial" w:hAnsi="Arial" w:cs="Arial"/>
          <w:sz w:val="24"/>
          <w:szCs w:val="24"/>
        </w:rPr>
        <w:sectPr w:rsidR="008110D8" w:rsidSect="00BB11F1">
          <w:footerReference w:type="default" r:id="rId19"/>
          <w:pgSz w:w="11906" w:h="16838" w:code="9"/>
          <w:pgMar w:top="1134" w:right="964" w:bottom="851" w:left="964" w:header="454" w:footer="284" w:gutter="0"/>
          <w:pgNumType w:start="0"/>
          <w:cols w:space="708"/>
          <w:titlePg/>
          <w:docGrid w:linePitch="360"/>
        </w:sectPr>
      </w:pPr>
    </w:p>
    <w:p w14:paraId="25AC8622" w14:textId="77777777" w:rsidR="00BD0B0C" w:rsidRDefault="00BD0B0C" w:rsidP="00BD0B0C">
      <w:pPr>
        <w:jc w:val="center"/>
        <w:rPr>
          <w:rFonts w:ascii="Arial" w:hAnsi="Arial" w:cs="Arial"/>
          <w:sz w:val="24"/>
          <w:szCs w:val="24"/>
        </w:rPr>
      </w:pPr>
      <w:r>
        <w:rPr>
          <w:rFonts w:ascii="Arial" w:hAnsi="Arial" w:cs="Arial"/>
          <w:sz w:val="24"/>
          <w:szCs w:val="24"/>
        </w:rPr>
        <w:lastRenderedPageBreak/>
        <w:t>Community Empowerment (Scotland) Act 2015</w:t>
      </w:r>
    </w:p>
    <w:p w14:paraId="25AC8623" w14:textId="77777777" w:rsidR="00BD0B0C" w:rsidRDefault="00BD0B0C" w:rsidP="00BD0B0C">
      <w:pPr>
        <w:jc w:val="center"/>
        <w:rPr>
          <w:rFonts w:ascii="Arial" w:hAnsi="Arial" w:cs="Arial"/>
          <w:sz w:val="24"/>
          <w:szCs w:val="24"/>
        </w:rPr>
      </w:pPr>
    </w:p>
    <w:p w14:paraId="25AC8624" w14:textId="77777777" w:rsidR="00BD0B0C" w:rsidRDefault="00BD0B0C" w:rsidP="00BD0B0C">
      <w:pPr>
        <w:jc w:val="center"/>
        <w:rPr>
          <w:rFonts w:ascii="Arial" w:hAnsi="Arial" w:cs="Arial"/>
          <w:sz w:val="24"/>
          <w:szCs w:val="24"/>
        </w:rPr>
      </w:pPr>
      <w:r>
        <w:rPr>
          <w:rFonts w:ascii="Arial" w:hAnsi="Arial" w:cs="Arial"/>
          <w:sz w:val="24"/>
          <w:szCs w:val="24"/>
        </w:rPr>
        <w:t>Participation Request Application Form</w:t>
      </w:r>
    </w:p>
    <w:p w14:paraId="25AC8625" w14:textId="77777777" w:rsidR="00BD0B0C" w:rsidRDefault="00BD0B0C" w:rsidP="00BD0B0C">
      <w:pPr>
        <w:jc w:val="center"/>
        <w:rPr>
          <w:rFonts w:ascii="Arial" w:hAnsi="Arial" w:cs="Arial"/>
          <w:sz w:val="24"/>
          <w:szCs w:val="24"/>
        </w:rPr>
      </w:pPr>
    </w:p>
    <w:p w14:paraId="25AC8626" w14:textId="77777777" w:rsidR="00BD0B0C" w:rsidRDefault="00BD0B0C" w:rsidP="00BD0B0C">
      <w:pPr>
        <w:jc w:val="center"/>
        <w:rPr>
          <w:rFonts w:ascii="Arial" w:hAnsi="Arial" w:cs="Arial"/>
          <w:sz w:val="24"/>
          <w:szCs w:val="24"/>
        </w:rPr>
      </w:pPr>
    </w:p>
    <w:p w14:paraId="25AC8627" w14:textId="77777777" w:rsidR="00BD0B0C" w:rsidRDefault="00BD0B0C" w:rsidP="00BD0B0C">
      <w:pPr>
        <w:jc w:val="center"/>
        <w:rPr>
          <w:rFonts w:ascii="Arial" w:hAnsi="Arial" w:cs="Arial"/>
          <w:sz w:val="24"/>
          <w:szCs w:val="24"/>
        </w:rPr>
      </w:pPr>
    </w:p>
    <w:p w14:paraId="25AC8628" w14:textId="77777777" w:rsidR="00BD0B0C" w:rsidRDefault="00BD0B0C" w:rsidP="00BD0B0C">
      <w:pPr>
        <w:rPr>
          <w:rFonts w:ascii="Arial" w:hAnsi="Arial" w:cs="Arial"/>
          <w:b/>
          <w:sz w:val="24"/>
          <w:szCs w:val="24"/>
          <w:vertAlign w:val="superscript"/>
        </w:rPr>
      </w:pPr>
      <w:r w:rsidRPr="00BE0A32">
        <w:rPr>
          <w:rFonts w:ascii="Arial" w:hAnsi="Arial" w:cs="Arial"/>
          <w:b/>
          <w:sz w:val="24"/>
          <w:szCs w:val="24"/>
        </w:rPr>
        <w:t>(1)</w:t>
      </w:r>
      <w:r w:rsidRPr="00BE0A32">
        <w:rPr>
          <w:rFonts w:ascii="Arial" w:hAnsi="Arial" w:cs="Arial"/>
          <w:b/>
          <w:sz w:val="24"/>
          <w:szCs w:val="24"/>
        </w:rPr>
        <w:tab/>
        <w:t xml:space="preserve">Details of Community Participation Body </w:t>
      </w:r>
      <w:r w:rsidRPr="00BE0A32">
        <w:rPr>
          <w:rFonts w:ascii="Arial" w:hAnsi="Arial" w:cs="Arial"/>
          <w:b/>
          <w:sz w:val="24"/>
          <w:szCs w:val="24"/>
          <w:vertAlign w:val="superscript"/>
        </w:rPr>
        <w:t>(Note 1)</w:t>
      </w:r>
    </w:p>
    <w:p w14:paraId="25AC8629" w14:textId="77777777" w:rsidR="00BD0B0C" w:rsidRDefault="00BD0B0C" w:rsidP="00BD0B0C">
      <w:pPr>
        <w:rPr>
          <w:rFonts w:ascii="Arial" w:hAnsi="Arial" w:cs="Arial"/>
          <w:b/>
          <w:sz w:val="24"/>
          <w:szCs w:val="24"/>
          <w:vertAlign w:val="superscript"/>
        </w:rPr>
      </w:pPr>
    </w:p>
    <w:p w14:paraId="25AC862A" w14:textId="77777777" w:rsidR="00BD0B0C" w:rsidRDefault="00BD0B0C" w:rsidP="00BD0B0C">
      <w:pPr>
        <w:rPr>
          <w:rFonts w:ascii="Arial" w:hAnsi="Arial" w:cs="Arial"/>
          <w:b/>
          <w:sz w:val="24"/>
          <w:szCs w:val="24"/>
        </w:rPr>
      </w:pPr>
      <w:r>
        <w:rPr>
          <w:rFonts w:ascii="Arial" w:hAnsi="Arial" w:cs="Arial"/>
          <w:b/>
          <w:sz w:val="24"/>
          <w:szCs w:val="24"/>
          <w:vertAlign w:val="superscript"/>
        </w:rPr>
        <w:tab/>
      </w:r>
      <w:r>
        <w:rPr>
          <w:rFonts w:ascii="Arial" w:hAnsi="Arial" w:cs="Arial"/>
          <w:b/>
          <w:sz w:val="24"/>
          <w:szCs w:val="24"/>
        </w:rPr>
        <w:t>Name of Community Body:</w:t>
      </w:r>
    </w:p>
    <w:p w14:paraId="25AC862B" w14:textId="77777777" w:rsidR="00BD0B0C" w:rsidRDefault="00BD0B0C" w:rsidP="00BD0B0C">
      <w:pPr>
        <w:rPr>
          <w:rFonts w:ascii="Arial" w:hAnsi="Arial" w:cs="Arial"/>
          <w:b/>
          <w:sz w:val="24"/>
          <w:szCs w:val="24"/>
        </w:rPr>
      </w:pPr>
    </w:p>
    <w:p w14:paraId="25AC862C" w14:textId="77777777" w:rsidR="00BD0B0C" w:rsidRDefault="00BD0B0C" w:rsidP="00BD0B0C">
      <w:pPr>
        <w:rPr>
          <w:rFonts w:ascii="Arial" w:hAnsi="Arial" w:cs="Arial"/>
          <w:b/>
          <w:sz w:val="24"/>
          <w:szCs w:val="24"/>
        </w:rPr>
      </w:pPr>
      <w:r>
        <w:rPr>
          <w:rFonts w:ascii="Arial" w:hAnsi="Arial" w:cs="Arial"/>
          <w:b/>
          <w:sz w:val="24"/>
          <w:szCs w:val="24"/>
        </w:rPr>
        <w:tab/>
        <w:t>Contact Name:</w:t>
      </w:r>
    </w:p>
    <w:p w14:paraId="25AC862D" w14:textId="77777777" w:rsidR="00BD0B0C" w:rsidRDefault="00BD0B0C" w:rsidP="00BD0B0C">
      <w:pPr>
        <w:rPr>
          <w:rFonts w:ascii="Arial" w:hAnsi="Arial" w:cs="Arial"/>
          <w:b/>
          <w:sz w:val="24"/>
          <w:szCs w:val="24"/>
        </w:rPr>
      </w:pPr>
      <w:r>
        <w:rPr>
          <w:rFonts w:ascii="Arial" w:hAnsi="Arial" w:cs="Arial"/>
          <w:b/>
          <w:sz w:val="24"/>
          <w:szCs w:val="24"/>
        </w:rPr>
        <w:tab/>
        <w:t>Contact Address:</w:t>
      </w:r>
    </w:p>
    <w:p w14:paraId="25AC862E" w14:textId="77777777" w:rsidR="00BD0B0C" w:rsidRDefault="00BD0B0C" w:rsidP="00BD0B0C">
      <w:pPr>
        <w:rPr>
          <w:rFonts w:ascii="Arial" w:hAnsi="Arial" w:cs="Arial"/>
          <w:b/>
          <w:sz w:val="24"/>
          <w:szCs w:val="24"/>
        </w:rPr>
      </w:pPr>
    </w:p>
    <w:p w14:paraId="25AC862F" w14:textId="77777777" w:rsidR="00BD0B0C" w:rsidRDefault="00BD0B0C" w:rsidP="00BD0B0C">
      <w:pPr>
        <w:rPr>
          <w:rFonts w:ascii="Arial" w:hAnsi="Arial" w:cs="Arial"/>
          <w:b/>
          <w:sz w:val="24"/>
          <w:szCs w:val="24"/>
        </w:rPr>
      </w:pPr>
      <w:r>
        <w:rPr>
          <w:rFonts w:ascii="Arial" w:hAnsi="Arial" w:cs="Arial"/>
          <w:b/>
          <w:sz w:val="24"/>
          <w:szCs w:val="24"/>
        </w:rPr>
        <w:tab/>
        <w:t>Contact Telephone Number:</w:t>
      </w:r>
    </w:p>
    <w:p w14:paraId="25AC8630" w14:textId="77777777" w:rsidR="00BD0B0C" w:rsidRDefault="00BD0B0C" w:rsidP="00BD0B0C">
      <w:pPr>
        <w:rPr>
          <w:rFonts w:ascii="Arial" w:hAnsi="Arial" w:cs="Arial"/>
          <w:b/>
          <w:sz w:val="24"/>
          <w:szCs w:val="24"/>
        </w:rPr>
      </w:pPr>
      <w:r>
        <w:rPr>
          <w:rFonts w:ascii="Arial" w:hAnsi="Arial" w:cs="Arial"/>
          <w:b/>
          <w:sz w:val="24"/>
          <w:szCs w:val="24"/>
        </w:rPr>
        <w:tab/>
        <w:t>Contact Email Address:</w:t>
      </w:r>
    </w:p>
    <w:p w14:paraId="25AC8631" w14:textId="77777777" w:rsidR="00BD0B0C" w:rsidRDefault="00BD0B0C" w:rsidP="00BD0B0C">
      <w:pPr>
        <w:rPr>
          <w:rFonts w:ascii="Arial" w:hAnsi="Arial" w:cs="Arial"/>
          <w:b/>
          <w:sz w:val="24"/>
          <w:szCs w:val="24"/>
        </w:rPr>
      </w:pPr>
      <w:r>
        <w:rPr>
          <w:rFonts w:ascii="Arial" w:hAnsi="Arial" w:cs="Arial"/>
          <w:b/>
          <w:sz w:val="24"/>
          <w:szCs w:val="24"/>
        </w:rPr>
        <w:tab/>
        <w:t>Website (if available):</w:t>
      </w:r>
    </w:p>
    <w:p w14:paraId="25AC8632" w14:textId="77777777" w:rsidR="00BD0B0C" w:rsidRDefault="00BD0B0C" w:rsidP="00BD0B0C">
      <w:pPr>
        <w:rPr>
          <w:rFonts w:ascii="Arial" w:hAnsi="Arial" w:cs="Arial"/>
          <w:b/>
          <w:sz w:val="24"/>
          <w:szCs w:val="24"/>
        </w:rPr>
      </w:pPr>
    </w:p>
    <w:p w14:paraId="25AC8633" w14:textId="77777777" w:rsidR="00BD0B0C" w:rsidRDefault="00BD0B0C" w:rsidP="00BD0B0C">
      <w:pPr>
        <w:ind w:left="720"/>
        <w:rPr>
          <w:rFonts w:ascii="Arial" w:hAnsi="Arial" w:cs="Arial"/>
          <w:sz w:val="24"/>
          <w:szCs w:val="24"/>
          <w:vertAlign w:val="superscript"/>
        </w:rPr>
      </w:pPr>
      <w:r>
        <w:rPr>
          <w:rFonts w:ascii="Arial" w:hAnsi="Arial" w:cs="Arial"/>
          <w:sz w:val="24"/>
          <w:szCs w:val="24"/>
        </w:rPr>
        <w:t xml:space="preserve">Please ensure that you include a copy of your written constitution or governance documentation if available </w:t>
      </w:r>
      <w:r w:rsidRPr="00BE0A32">
        <w:rPr>
          <w:rFonts w:ascii="Arial" w:hAnsi="Arial" w:cs="Arial"/>
          <w:sz w:val="24"/>
          <w:szCs w:val="24"/>
          <w:vertAlign w:val="superscript"/>
        </w:rPr>
        <w:t>(Note 2)</w:t>
      </w:r>
    </w:p>
    <w:p w14:paraId="25AC8634" w14:textId="77777777" w:rsidR="00BD0B0C" w:rsidRDefault="00BD0B0C" w:rsidP="00BD0B0C">
      <w:pPr>
        <w:ind w:left="720"/>
        <w:rPr>
          <w:rFonts w:ascii="Arial" w:hAnsi="Arial" w:cs="Arial"/>
          <w:sz w:val="24"/>
          <w:szCs w:val="24"/>
          <w:vertAlign w:val="superscript"/>
        </w:rPr>
      </w:pPr>
    </w:p>
    <w:p w14:paraId="25AC8635" w14:textId="0FC82A2C" w:rsidR="00BD0B0C" w:rsidRDefault="00BD0B0C" w:rsidP="00BD0B0C">
      <w:pPr>
        <w:ind w:left="720"/>
        <w:rPr>
          <w:rFonts w:ascii="Arial" w:hAnsi="Arial" w:cs="Arial"/>
          <w:b/>
          <w:sz w:val="24"/>
          <w:szCs w:val="24"/>
        </w:rPr>
      </w:pPr>
      <w:r w:rsidRPr="00BE0A32">
        <w:rPr>
          <w:rFonts w:ascii="Arial" w:hAnsi="Arial" w:cs="Arial"/>
          <w:b/>
          <w:sz w:val="24"/>
          <w:szCs w:val="24"/>
        </w:rPr>
        <w:t>Constitution/Governance Documentation Enclosed:</w:t>
      </w:r>
      <w:r>
        <w:rPr>
          <w:rFonts w:ascii="Arial" w:hAnsi="Arial" w:cs="Arial"/>
          <w:b/>
          <w:sz w:val="24"/>
          <w:szCs w:val="24"/>
        </w:rPr>
        <w:t xml:space="preserve">   </w:t>
      </w:r>
      <w:r w:rsidRPr="00AB7FC6">
        <w:rPr>
          <w:rFonts w:ascii="Arial" w:hAnsi="Arial" w:cs="Arial"/>
          <w:sz w:val="24"/>
          <w:szCs w:val="24"/>
        </w:rPr>
        <w:t>Yes</w:t>
      </w:r>
      <w:r>
        <w:rPr>
          <w:rFonts w:ascii="Arial" w:hAnsi="Arial" w:cs="Arial"/>
          <w:sz w:val="24"/>
          <w:szCs w:val="24"/>
        </w:rPr>
        <w:t xml:space="preserve">    </w:t>
      </w:r>
      <w:sdt>
        <w:sdtPr>
          <w:rPr>
            <w:rFonts w:ascii="Arial" w:hAnsi="Arial" w:cs="Arial"/>
            <w:sz w:val="24"/>
            <w:szCs w:val="24"/>
          </w:rPr>
          <w:id w:val="-875077241"/>
          <w14:checkbox>
            <w14:checked w14:val="0"/>
            <w14:checkedState w14:val="2612" w14:font="MS Gothic"/>
            <w14:uncheckedState w14:val="2610" w14:font="MS Gothic"/>
          </w14:checkbox>
        </w:sdtPr>
        <w:sdtContent>
          <w:r w:rsidR="00E63623">
            <w:rPr>
              <w:rFonts w:ascii="MS Gothic" w:eastAsia="MS Gothic" w:hAnsi="MS Gothic" w:cs="Arial" w:hint="eastAsia"/>
              <w:sz w:val="24"/>
              <w:szCs w:val="24"/>
            </w:rPr>
            <w:t>☐</w:t>
          </w:r>
        </w:sdtContent>
      </w:sdt>
      <w:r>
        <w:rPr>
          <w:rFonts w:ascii="Arial" w:hAnsi="Arial" w:cs="Arial"/>
          <w:sz w:val="24"/>
          <w:szCs w:val="24"/>
        </w:rPr>
        <w:t xml:space="preserve">    N</w:t>
      </w:r>
      <w:r w:rsidRPr="00AB7FC6">
        <w:rPr>
          <w:rFonts w:ascii="Arial" w:hAnsi="Arial" w:cs="Arial"/>
          <w:sz w:val="24"/>
          <w:szCs w:val="24"/>
        </w:rPr>
        <w:t>o</w:t>
      </w:r>
      <w:r>
        <w:rPr>
          <w:rFonts w:ascii="Arial" w:hAnsi="Arial" w:cs="Arial"/>
          <w:sz w:val="24"/>
          <w:szCs w:val="24"/>
        </w:rPr>
        <w:t xml:space="preserve"> </w:t>
      </w:r>
      <w:sdt>
        <w:sdtPr>
          <w:rPr>
            <w:rFonts w:ascii="Arial" w:hAnsi="Arial" w:cs="Arial"/>
            <w:sz w:val="24"/>
            <w:szCs w:val="24"/>
          </w:rPr>
          <w:id w:val="-1900126316"/>
          <w14:checkbox>
            <w14:checked w14:val="0"/>
            <w14:checkedState w14:val="2612" w14:font="MS Gothic"/>
            <w14:uncheckedState w14:val="2610" w14:font="MS Gothic"/>
          </w14:checkbox>
        </w:sdtPr>
        <w:sdtContent>
          <w:r w:rsidR="00E63623">
            <w:rPr>
              <w:rFonts w:ascii="MS Gothic" w:eastAsia="MS Gothic" w:hAnsi="MS Gothic" w:cs="Arial" w:hint="eastAsia"/>
              <w:sz w:val="24"/>
              <w:szCs w:val="24"/>
            </w:rPr>
            <w:t>☐</w:t>
          </w:r>
        </w:sdtContent>
      </w:sdt>
      <w:r>
        <w:rPr>
          <w:rFonts w:ascii="Arial" w:hAnsi="Arial" w:cs="Arial"/>
          <w:sz w:val="24"/>
          <w:szCs w:val="24"/>
        </w:rPr>
        <w:t xml:space="preserve">    </w:t>
      </w:r>
      <w:r w:rsidRPr="00AB7FC6">
        <w:rPr>
          <w:rFonts w:ascii="Arial" w:hAnsi="Arial" w:cs="Arial"/>
          <w:sz w:val="24"/>
          <w:szCs w:val="24"/>
        </w:rPr>
        <w:t>N/A</w:t>
      </w:r>
      <w:r w:rsidR="00E63623">
        <w:rPr>
          <w:rFonts w:ascii="Arial" w:hAnsi="Arial" w:cs="Arial"/>
          <w:sz w:val="24"/>
          <w:szCs w:val="24"/>
        </w:rPr>
        <w:t xml:space="preserve"> </w:t>
      </w:r>
      <w:sdt>
        <w:sdtPr>
          <w:rPr>
            <w:rFonts w:ascii="Arial" w:hAnsi="Arial" w:cs="Arial"/>
            <w:sz w:val="24"/>
            <w:szCs w:val="24"/>
          </w:rPr>
          <w:id w:val="846984635"/>
          <w14:checkbox>
            <w14:checked w14:val="0"/>
            <w14:checkedState w14:val="2612" w14:font="MS Gothic"/>
            <w14:uncheckedState w14:val="2610" w14:font="MS Gothic"/>
          </w14:checkbox>
        </w:sdtPr>
        <w:sdtContent>
          <w:r w:rsidR="00E63623">
            <w:rPr>
              <w:rFonts w:ascii="MS Gothic" w:eastAsia="MS Gothic" w:hAnsi="MS Gothic" w:cs="Arial" w:hint="eastAsia"/>
              <w:sz w:val="24"/>
              <w:szCs w:val="24"/>
            </w:rPr>
            <w:t>☐</w:t>
          </w:r>
        </w:sdtContent>
      </w:sdt>
    </w:p>
    <w:p w14:paraId="25AC8636" w14:textId="77777777" w:rsidR="00BD0B0C" w:rsidRDefault="00BD0B0C" w:rsidP="00BD0B0C">
      <w:pPr>
        <w:rPr>
          <w:rFonts w:ascii="Arial" w:hAnsi="Arial" w:cs="Arial"/>
          <w:b/>
          <w:sz w:val="24"/>
          <w:szCs w:val="24"/>
        </w:rPr>
      </w:pPr>
    </w:p>
    <w:p w14:paraId="25AC8637" w14:textId="77777777" w:rsidR="00BD0B0C" w:rsidRDefault="00BD0B0C" w:rsidP="00BD0B0C">
      <w:pPr>
        <w:rPr>
          <w:rFonts w:ascii="Arial" w:hAnsi="Arial" w:cs="Arial"/>
          <w:b/>
          <w:sz w:val="24"/>
          <w:szCs w:val="24"/>
        </w:rPr>
      </w:pPr>
    </w:p>
    <w:p w14:paraId="25AC8638" w14:textId="77777777" w:rsidR="00BD0B0C" w:rsidRPr="00BD0B0C" w:rsidRDefault="00BD0B0C" w:rsidP="00BD0B0C">
      <w:pPr>
        <w:rPr>
          <w:rFonts w:ascii="Arial" w:hAnsi="Arial" w:cs="Arial"/>
          <w:sz w:val="24"/>
          <w:szCs w:val="24"/>
        </w:rPr>
      </w:pPr>
      <w:r w:rsidRPr="00D001D3">
        <w:rPr>
          <w:rFonts w:ascii="Arial" w:hAnsi="Arial" w:cs="Arial"/>
          <w:sz w:val="24"/>
          <w:szCs w:val="24"/>
        </w:rPr>
        <w:t>____________________________________________</w:t>
      </w:r>
      <w:r>
        <w:rPr>
          <w:rFonts w:ascii="Arial" w:hAnsi="Arial" w:cs="Arial"/>
          <w:sz w:val="24"/>
          <w:szCs w:val="24"/>
        </w:rPr>
        <w:t>________________________________</w:t>
      </w:r>
    </w:p>
    <w:p w14:paraId="25AC8639" w14:textId="77777777" w:rsidR="00BD0B0C" w:rsidRDefault="00BD0B0C" w:rsidP="00BD0B0C">
      <w:pPr>
        <w:rPr>
          <w:rFonts w:ascii="Arial" w:hAnsi="Arial" w:cs="Arial"/>
          <w:b/>
          <w:sz w:val="24"/>
          <w:szCs w:val="24"/>
          <w:vertAlign w:val="superscript"/>
        </w:rPr>
      </w:pPr>
      <w:r>
        <w:rPr>
          <w:rFonts w:ascii="Arial" w:hAnsi="Arial" w:cs="Arial"/>
          <w:b/>
          <w:sz w:val="24"/>
          <w:szCs w:val="24"/>
        </w:rPr>
        <w:t>(2)</w:t>
      </w:r>
      <w:r>
        <w:rPr>
          <w:rFonts w:ascii="Arial" w:hAnsi="Arial" w:cs="Arial"/>
          <w:b/>
          <w:sz w:val="24"/>
          <w:szCs w:val="24"/>
        </w:rPr>
        <w:tab/>
        <w:t xml:space="preserve">Name of the public service authority to which the request is being made: </w:t>
      </w:r>
      <w:r w:rsidRPr="0005785A">
        <w:rPr>
          <w:rFonts w:ascii="Arial" w:hAnsi="Arial" w:cs="Arial"/>
          <w:b/>
          <w:sz w:val="24"/>
          <w:szCs w:val="24"/>
          <w:vertAlign w:val="superscript"/>
        </w:rPr>
        <w:t>(Note 3)</w:t>
      </w:r>
    </w:p>
    <w:p w14:paraId="25AC863A" w14:textId="77777777" w:rsidR="00BD0B0C" w:rsidRDefault="00BD0B0C" w:rsidP="00BD0B0C">
      <w:pPr>
        <w:rPr>
          <w:rFonts w:ascii="Arial" w:hAnsi="Arial" w:cs="Arial"/>
          <w:b/>
          <w:sz w:val="24"/>
          <w:szCs w:val="24"/>
          <w:vertAlign w:val="superscript"/>
        </w:rPr>
      </w:pPr>
    </w:p>
    <w:p w14:paraId="25AC863B" w14:textId="77777777" w:rsidR="00BD0B0C" w:rsidRDefault="00BD0B0C" w:rsidP="00BD0B0C">
      <w:pPr>
        <w:rPr>
          <w:rFonts w:ascii="Arial" w:hAnsi="Arial" w:cs="Arial"/>
          <w:b/>
          <w:sz w:val="24"/>
          <w:szCs w:val="24"/>
          <w:vertAlign w:val="superscript"/>
        </w:rPr>
      </w:pPr>
    </w:p>
    <w:p w14:paraId="25AC863C" w14:textId="77777777" w:rsidR="00BD0B0C" w:rsidRDefault="00BD0B0C" w:rsidP="00BD0B0C">
      <w:pPr>
        <w:rPr>
          <w:rFonts w:ascii="Arial" w:hAnsi="Arial" w:cs="Arial"/>
          <w:b/>
          <w:sz w:val="24"/>
          <w:szCs w:val="24"/>
          <w:vertAlign w:val="superscript"/>
        </w:rPr>
      </w:pPr>
    </w:p>
    <w:p w14:paraId="25AC863D" w14:textId="77777777" w:rsidR="00BD0B0C" w:rsidRDefault="00BD0B0C" w:rsidP="00BD0B0C">
      <w:pPr>
        <w:rPr>
          <w:rFonts w:ascii="Arial" w:hAnsi="Arial" w:cs="Arial"/>
          <w:b/>
          <w:sz w:val="24"/>
          <w:szCs w:val="24"/>
          <w:vertAlign w:val="superscript"/>
        </w:rPr>
      </w:pPr>
    </w:p>
    <w:p w14:paraId="25AC863E" w14:textId="77777777" w:rsidR="00BD0B0C" w:rsidRDefault="00BD0B0C" w:rsidP="00BD0B0C">
      <w:pPr>
        <w:rPr>
          <w:rFonts w:ascii="Arial" w:hAnsi="Arial" w:cs="Arial"/>
          <w:b/>
          <w:sz w:val="24"/>
          <w:szCs w:val="24"/>
          <w:vertAlign w:val="superscript"/>
        </w:rPr>
      </w:pPr>
    </w:p>
    <w:p w14:paraId="25AC863F" w14:textId="77777777" w:rsidR="00BD0B0C" w:rsidRPr="00BD0B0C" w:rsidRDefault="00BD0B0C" w:rsidP="00BD0B0C">
      <w:pPr>
        <w:rPr>
          <w:rFonts w:ascii="Arial" w:hAnsi="Arial" w:cs="Arial"/>
          <w:sz w:val="24"/>
          <w:szCs w:val="24"/>
        </w:rPr>
      </w:pPr>
      <w:r w:rsidRPr="00D001D3">
        <w:rPr>
          <w:rFonts w:ascii="Arial" w:hAnsi="Arial" w:cs="Arial"/>
          <w:sz w:val="24"/>
          <w:szCs w:val="24"/>
        </w:rPr>
        <w:t>____________________________________________</w:t>
      </w:r>
      <w:r>
        <w:rPr>
          <w:rFonts w:ascii="Arial" w:hAnsi="Arial" w:cs="Arial"/>
          <w:sz w:val="24"/>
          <w:szCs w:val="24"/>
        </w:rPr>
        <w:t>________________________________</w:t>
      </w:r>
    </w:p>
    <w:p w14:paraId="25AC8640" w14:textId="77777777" w:rsidR="00BD0B0C" w:rsidRDefault="00BD0B0C" w:rsidP="00BD0B0C">
      <w:pPr>
        <w:ind w:left="720" w:hanging="720"/>
        <w:rPr>
          <w:rFonts w:ascii="Arial" w:hAnsi="Arial" w:cs="Arial"/>
          <w:b/>
          <w:sz w:val="24"/>
          <w:szCs w:val="24"/>
          <w:vertAlign w:val="superscript"/>
        </w:rPr>
      </w:pPr>
      <w:r>
        <w:rPr>
          <w:rFonts w:ascii="Arial" w:hAnsi="Arial" w:cs="Arial"/>
          <w:b/>
          <w:sz w:val="24"/>
          <w:szCs w:val="24"/>
        </w:rPr>
        <w:t>(3)</w:t>
      </w:r>
      <w:r>
        <w:rPr>
          <w:rFonts w:ascii="Arial" w:hAnsi="Arial" w:cs="Arial"/>
          <w:b/>
          <w:sz w:val="24"/>
          <w:szCs w:val="24"/>
        </w:rPr>
        <w:tab/>
        <w:t xml:space="preserve">Name of any other public service authority which you request should participate in the outcome improvement process: </w:t>
      </w:r>
      <w:r>
        <w:rPr>
          <w:rFonts w:ascii="Arial" w:hAnsi="Arial" w:cs="Arial"/>
          <w:b/>
          <w:sz w:val="24"/>
          <w:szCs w:val="24"/>
          <w:vertAlign w:val="superscript"/>
        </w:rPr>
        <w:t>(Note 4</w:t>
      </w:r>
      <w:r w:rsidRPr="0005785A">
        <w:rPr>
          <w:rFonts w:ascii="Arial" w:hAnsi="Arial" w:cs="Arial"/>
          <w:b/>
          <w:sz w:val="24"/>
          <w:szCs w:val="24"/>
          <w:vertAlign w:val="superscript"/>
        </w:rPr>
        <w:t>)</w:t>
      </w:r>
    </w:p>
    <w:p w14:paraId="25AC8641" w14:textId="77777777" w:rsidR="00BD0B0C" w:rsidRDefault="00BD0B0C" w:rsidP="00BD0B0C">
      <w:pPr>
        <w:rPr>
          <w:rFonts w:ascii="Arial" w:hAnsi="Arial" w:cs="Arial"/>
          <w:b/>
          <w:sz w:val="24"/>
          <w:szCs w:val="24"/>
          <w:vertAlign w:val="superscript"/>
        </w:rPr>
      </w:pPr>
    </w:p>
    <w:p w14:paraId="25AC8642" w14:textId="77777777" w:rsidR="00BD0B0C" w:rsidRDefault="00BD0B0C" w:rsidP="00BD0B0C">
      <w:pPr>
        <w:rPr>
          <w:rFonts w:ascii="Arial" w:hAnsi="Arial" w:cs="Arial"/>
          <w:b/>
          <w:sz w:val="24"/>
          <w:szCs w:val="24"/>
          <w:vertAlign w:val="superscript"/>
        </w:rPr>
      </w:pPr>
    </w:p>
    <w:p w14:paraId="25AC8643" w14:textId="77777777" w:rsidR="00BD0B0C" w:rsidRDefault="00BD0B0C" w:rsidP="00BD0B0C">
      <w:pPr>
        <w:rPr>
          <w:rFonts w:ascii="Arial" w:hAnsi="Arial" w:cs="Arial"/>
          <w:b/>
          <w:sz w:val="24"/>
          <w:szCs w:val="24"/>
          <w:vertAlign w:val="superscript"/>
        </w:rPr>
      </w:pPr>
    </w:p>
    <w:p w14:paraId="25AC8644" w14:textId="77777777" w:rsidR="00BD0B0C" w:rsidRDefault="00BD0B0C" w:rsidP="00BD0B0C">
      <w:pPr>
        <w:rPr>
          <w:rFonts w:ascii="Arial" w:hAnsi="Arial" w:cs="Arial"/>
          <w:b/>
          <w:sz w:val="24"/>
          <w:szCs w:val="24"/>
          <w:vertAlign w:val="superscript"/>
        </w:rPr>
      </w:pPr>
    </w:p>
    <w:p w14:paraId="25AC8645" w14:textId="77777777" w:rsidR="00BD0B0C" w:rsidRDefault="00BD0B0C" w:rsidP="00BD0B0C">
      <w:pPr>
        <w:rPr>
          <w:rFonts w:ascii="Arial" w:hAnsi="Arial" w:cs="Arial"/>
          <w:sz w:val="24"/>
          <w:szCs w:val="24"/>
        </w:rPr>
      </w:pPr>
      <w:r w:rsidRPr="00D001D3">
        <w:rPr>
          <w:rFonts w:ascii="Arial" w:hAnsi="Arial" w:cs="Arial"/>
          <w:sz w:val="24"/>
          <w:szCs w:val="24"/>
        </w:rPr>
        <w:t>____________________________________________</w:t>
      </w:r>
      <w:r>
        <w:rPr>
          <w:rFonts w:ascii="Arial" w:hAnsi="Arial" w:cs="Arial"/>
          <w:sz w:val="24"/>
          <w:szCs w:val="24"/>
        </w:rPr>
        <w:t>________________________________</w:t>
      </w:r>
    </w:p>
    <w:p w14:paraId="25AC8646" w14:textId="77777777" w:rsidR="00BD0B0C" w:rsidRDefault="00BD0B0C" w:rsidP="00BD0B0C">
      <w:pPr>
        <w:ind w:left="720" w:hanging="720"/>
        <w:rPr>
          <w:rFonts w:ascii="Arial" w:hAnsi="Arial" w:cs="Arial"/>
          <w:b/>
          <w:sz w:val="24"/>
          <w:szCs w:val="24"/>
          <w:vertAlign w:val="superscript"/>
        </w:rPr>
      </w:pPr>
      <w:r>
        <w:rPr>
          <w:rFonts w:ascii="Arial" w:hAnsi="Arial" w:cs="Arial"/>
          <w:b/>
          <w:sz w:val="24"/>
          <w:szCs w:val="24"/>
        </w:rPr>
        <w:t>(4)</w:t>
      </w:r>
      <w:r>
        <w:rPr>
          <w:rFonts w:ascii="Arial" w:hAnsi="Arial" w:cs="Arial"/>
          <w:b/>
          <w:sz w:val="24"/>
          <w:szCs w:val="24"/>
        </w:rPr>
        <w:tab/>
        <w:t xml:space="preserve">What outcome does your organisation/group want to improve: </w:t>
      </w:r>
      <w:r>
        <w:rPr>
          <w:rFonts w:ascii="Arial" w:hAnsi="Arial" w:cs="Arial"/>
          <w:b/>
          <w:sz w:val="24"/>
          <w:szCs w:val="24"/>
          <w:vertAlign w:val="superscript"/>
        </w:rPr>
        <w:t>(Note 5</w:t>
      </w:r>
      <w:r w:rsidRPr="0005785A">
        <w:rPr>
          <w:rFonts w:ascii="Arial" w:hAnsi="Arial" w:cs="Arial"/>
          <w:b/>
          <w:sz w:val="24"/>
          <w:szCs w:val="24"/>
          <w:vertAlign w:val="superscript"/>
        </w:rPr>
        <w:t>)</w:t>
      </w:r>
    </w:p>
    <w:p w14:paraId="25AC8647" w14:textId="77777777" w:rsidR="00BD0B0C" w:rsidRDefault="00BD0B0C" w:rsidP="00BD0B0C">
      <w:pPr>
        <w:rPr>
          <w:rFonts w:ascii="Arial" w:hAnsi="Arial" w:cs="Arial"/>
          <w:b/>
          <w:sz w:val="24"/>
          <w:szCs w:val="24"/>
          <w:vertAlign w:val="superscript"/>
        </w:rPr>
      </w:pPr>
    </w:p>
    <w:p w14:paraId="25AC8648" w14:textId="77777777" w:rsidR="00BD0B0C" w:rsidRDefault="00BD0B0C" w:rsidP="00BD0B0C">
      <w:pPr>
        <w:rPr>
          <w:rFonts w:ascii="Arial" w:hAnsi="Arial" w:cs="Arial"/>
          <w:b/>
          <w:sz w:val="24"/>
          <w:szCs w:val="24"/>
          <w:vertAlign w:val="superscript"/>
        </w:rPr>
      </w:pPr>
    </w:p>
    <w:p w14:paraId="25AC8649" w14:textId="77777777" w:rsidR="00BD0B0C" w:rsidRDefault="00BD0B0C" w:rsidP="00BD0B0C">
      <w:pPr>
        <w:rPr>
          <w:rFonts w:ascii="Arial" w:hAnsi="Arial" w:cs="Arial"/>
          <w:b/>
          <w:sz w:val="24"/>
          <w:szCs w:val="24"/>
          <w:vertAlign w:val="superscript"/>
        </w:rPr>
      </w:pPr>
    </w:p>
    <w:p w14:paraId="25AC864A" w14:textId="77777777" w:rsidR="00BD0B0C" w:rsidRDefault="00BD0B0C" w:rsidP="00BD0B0C">
      <w:pPr>
        <w:rPr>
          <w:rFonts w:ascii="Arial" w:hAnsi="Arial" w:cs="Arial"/>
          <w:b/>
          <w:sz w:val="24"/>
          <w:szCs w:val="24"/>
          <w:vertAlign w:val="superscript"/>
        </w:rPr>
      </w:pPr>
    </w:p>
    <w:p w14:paraId="25AC864B" w14:textId="77777777" w:rsidR="00BD0B0C" w:rsidRDefault="00BD0B0C" w:rsidP="00BD0B0C">
      <w:pPr>
        <w:rPr>
          <w:rFonts w:ascii="Arial" w:hAnsi="Arial" w:cs="Arial"/>
          <w:b/>
          <w:sz w:val="24"/>
          <w:szCs w:val="24"/>
          <w:vertAlign w:val="superscript"/>
        </w:rPr>
      </w:pPr>
    </w:p>
    <w:p w14:paraId="25AC864C" w14:textId="77777777" w:rsidR="00BD0B0C" w:rsidRDefault="00BD0B0C" w:rsidP="00BD0B0C">
      <w:pPr>
        <w:rPr>
          <w:rFonts w:ascii="Arial" w:hAnsi="Arial" w:cs="Arial"/>
          <w:sz w:val="24"/>
          <w:szCs w:val="24"/>
        </w:rPr>
      </w:pPr>
      <w:r>
        <w:rPr>
          <w:rFonts w:ascii="Arial" w:hAnsi="Arial" w:cs="Arial"/>
          <w:sz w:val="24"/>
          <w:szCs w:val="24"/>
        </w:rPr>
        <w:t>____________________</w:t>
      </w:r>
      <w:r w:rsidRPr="00D001D3">
        <w:rPr>
          <w:rFonts w:ascii="Arial" w:hAnsi="Arial" w:cs="Arial"/>
          <w:sz w:val="24"/>
          <w:szCs w:val="24"/>
        </w:rPr>
        <w:t>_______________________</w:t>
      </w:r>
      <w:r>
        <w:rPr>
          <w:rFonts w:ascii="Arial" w:hAnsi="Arial" w:cs="Arial"/>
          <w:sz w:val="24"/>
          <w:szCs w:val="24"/>
        </w:rPr>
        <w:t>_________________________________</w:t>
      </w:r>
    </w:p>
    <w:p w14:paraId="25AC864D" w14:textId="77777777" w:rsidR="00BD0B0C" w:rsidRDefault="00BD0B0C" w:rsidP="00BD0B0C">
      <w:pPr>
        <w:ind w:left="720" w:hanging="720"/>
        <w:rPr>
          <w:rFonts w:ascii="Arial" w:hAnsi="Arial" w:cs="Arial"/>
          <w:b/>
          <w:sz w:val="24"/>
          <w:szCs w:val="24"/>
          <w:vertAlign w:val="superscript"/>
        </w:rPr>
      </w:pPr>
      <w:r>
        <w:rPr>
          <w:rFonts w:ascii="Arial" w:hAnsi="Arial" w:cs="Arial"/>
          <w:b/>
          <w:sz w:val="24"/>
          <w:szCs w:val="24"/>
        </w:rPr>
        <w:t>(5)</w:t>
      </w:r>
      <w:r>
        <w:rPr>
          <w:rFonts w:ascii="Arial" w:hAnsi="Arial" w:cs="Arial"/>
          <w:b/>
          <w:sz w:val="24"/>
          <w:szCs w:val="24"/>
        </w:rPr>
        <w:tab/>
        <w:t xml:space="preserve">Please give reasons why your organisation/group should participate in an outcome improvement process: </w:t>
      </w:r>
      <w:r>
        <w:rPr>
          <w:rFonts w:ascii="Arial" w:hAnsi="Arial" w:cs="Arial"/>
          <w:b/>
          <w:sz w:val="24"/>
          <w:szCs w:val="24"/>
          <w:vertAlign w:val="superscript"/>
        </w:rPr>
        <w:t>(Note 6</w:t>
      </w:r>
      <w:r w:rsidRPr="0005785A">
        <w:rPr>
          <w:rFonts w:ascii="Arial" w:hAnsi="Arial" w:cs="Arial"/>
          <w:b/>
          <w:sz w:val="24"/>
          <w:szCs w:val="24"/>
          <w:vertAlign w:val="superscript"/>
        </w:rPr>
        <w:t>)</w:t>
      </w:r>
    </w:p>
    <w:p w14:paraId="25AC864E" w14:textId="77777777" w:rsidR="00BD0B0C" w:rsidRDefault="00BD0B0C" w:rsidP="00BD0B0C">
      <w:pPr>
        <w:rPr>
          <w:rFonts w:ascii="Arial" w:hAnsi="Arial" w:cs="Arial"/>
          <w:b/>
          <w:sz w:val="24"/>
          <w:szCs w:val="24"/>
          <w:vertAlign w:val="superscript"/>
        </w:rPr>
      </w:pPr>
    </w:p>
    <w:p w14:paraId="25AC864F" w14:textId="77777777" w:rsidR="00BD0B0C" w:rsidRDefault="00BD0B0C" w:rsidP="00BD0B0C">
      <w:pPr>
        <w:rPr>
          <w:rFonts w:ascii="Arial" w:hAnsi="Arial" w:cs="Arial"/>
          <w:b/>
          <w:sz w:val="24"/>
          <w:szCs w:val="24"/>
          <w:vertAlign w:val="superscript"/>
        </w:rPr>
      </w:pPr>
    </w:p>
    <w:p w14:paraId="25AC8650" w14:textId="77777777" w:rsidR="00BD0B0C" w:rsidRDefault="00BD0B0C" w:rsidP="00BD0B0C">
      <w:pPr>
        <w:rPr>
          <w:rFonts w:ascii="Arial" w:hAnsi="Arial" w:cs="Arial"/>
          <w:b/>
          <w:sz w:val="24"/>
          <w:szCs w:val="24"/>
          <w:vertAlign w:val="superscript"/>
        </w:rPr>
      </w:pPr>
    </w:p>
    <w:p w14:paraId="25AC8651" w14:textId="77777777" w:rsidR="00BD0B0C" w:rsidRDefault="00BD0B0C" w:rsidP="00BD0B0C">
      <w:pPr>
        <w:rPr>
          <w:rFonts w:ascii="Arial" w:hAnsi="Arial" w:cs="Arial"/>
          <w:b/>
          <w:sz w:val="24"/>
          <w:szCs w:val="24"/>
          <w:vertAlign w:val="superscript"/>
        </w:rPr>
      </w:pPr>
    </w:p>
    <w:p w14:paraId="25AC8652" w14:textId="77777777" w:rsidR="00BD0B0C" w:rsidRDefault="00BD0B0C" w:rsidP="00BD0B0C">
      <w:pPr>
        <w:rPr>
          <w:rFonts w:ascii="Arial" w:hAnsi="Arial" w:cs="Arial"/>
          <w:b/>
          <w:sz w:val="24"/>
          <w:szCs w:val="24"/>
          <w:vertAlign w:val="superscript"/>
        </w:rPr>
      </w:pPr>
    </w:p>
    <w:p w14:paraId="25AC8653" w14:textId="77777777" w:rsidR="00BD0B0C" w:rsidRDefault="00BD0B0C" w:rsidP="00BD0B0C">
      <w:pPr>
        <w:rPr>
          <w:rFonts w:ascii="Arial" w:hAnsi="Arial" w:cs="Arial"/>
          <w:b/>
          <w:sz w:val="24"/>
          <w:szCs w:val="24"/>
          <w:vertAlign w:val="superscript"/>
        </w:rPr>
      </w:pPr>
    </w:p>
    <w:p w14:paraId="25AC8654" w14:textId="77777777" w:rsidR="00BD0B0C" w:rsidRPr="00BD0B0C" w:rsidRDefault="00BD0B0C" w:rsidP="00BD0B0C">
      <w:pPr>
        <w:rPr>
          <w:rFonts w:ascii="Arial" w:hAnsi="Arial" w:cs="Arial"/>
          <w:sz w:val="24"/>
          <w:szCs w:val="24"/>
        </w:rPr>
      </w:pPr>
      <w:r w:rsidRPr="00D001D3">
        <w:rPr>
          <w:rFonts w:ascii="Arial" w:hAnsi="Arial" w:cs="Arial"/>
          <w:sz w:val="24"/>
          <w:szCs w:val="24"/>
        </w:rPr>
        <w:t>____________________________________________</w:t>
      </w:r>
      <w:r>
        <w:rPr>
          <w:rFonts w:ascii="Arial" w:hAnsi="Arial" w:cs="Arial"/>
          <w:sz w:val="24"/>
          <w:szCs w:val="24"/>
        </w:rPr>
        <w:t>________________________________</w:t>
      </w:r>
    </w:p>
    <w:p w14:paraId="25AC8655" w14:textId="77777777" w:rsidR="00BD0B0C" w:rsidRDefault="00BD0B0C" w:rsidP="00BD0B0C">
      <w:pPr>
        <w:ind w:left="720" w:hanging="720"/>
        <w:rPr>
          <w:rFonts w:ascii="Arial" w:hAnsi="Arial" w:cs="Arial"/>
          <w:b/>
          <w:sz w:val="24"/>
          <w:szCs w:val="24"/>
          <w:vertAlign w:val="superscript"/>
        </w:rPr>
      </w:pPr>
      <w:r>
        <w:rPr>
          <w:rFonts w:ascii="Arial" w:hAnsi="Arial" w:cs="Arial"/>
          <w:b/>
          <w:sz w:val="24"/>
          <w:szCs w:val="24"/>
        </w:rPr>
        <w:t>(6)</w:t>
      </w:r>
      <w:r>
        <w:rPr>
          <w:rFonts w:ascii="Arial" w:hAnsi="Arial" w:cs="Arial"/>
          <w:b/>
          <w:sz w:val="24"/>
          <w:szCs w:val="24"/>
        </w:rPr>
        <w:tab/>
        <w:t xml:space="preserve">What knowledge, expertise and experience does your organisation/group have in relation to the </w:t>
      </w:r>
      <w:proofErr w:type="gramStart"/>
      <w:r>
        <w:rPr>
          <w:rFonts w:ascii="Arial" w:hAnsi="Arial" w:cs="Arial"/>
          <w:b/>
          <w:sz w:val="24"/>
          <w:szCs w:val="24"/>
        </w:rPr>
        <w:t>outcome?:</w:t>
      </w:r>
      <w:proofErr w:type="gramEnd"/>
      <w:r>
        <w:rPr>
          <w:rFonts w:ascii="Arial" w:hAnsi="Arial" w:cs="Arial"/>
          <w:b/>
          <w:sz w:val="24"/>
          <w:szCs w:val="24"/>
        </w:rPr>
        <w:t xml:space="preserve"> </w:t>
      </w:r>
      <w:r>
        <w:rPr>
          <w:rFonts w:ascii="Arial" w:hAnsi="Arial" w:cs="Arial"/>
          <w:b/>
          <w:sz w:val="24"/>
          <w:szCs w:val="24"/>
          <w:vertAlign w:val="superscript"/>
        </w:rPr>
        <w:t>(Note 7</w:t>
      </w:r>
      <w:r w:rsidRPr="0005785A">
        <w:rPr>
          <w:rFonts w:ascii="Arial" w:hAnsi="Arial" w:cs="Arial"/>
          <w:b/>
          <w:sz w:val="24"/>
          <w:szCs w:val="24"/>
          <w:vertAlign w:val="superscript"/>
        </w:rPr>
        <w:t>)</w:t>
      </w:r>
    </w:p>
    <w:p w14:paraId="25AC8656" w14:textId="77777777" w:rsidR="00BD0B0C" w:rsidRDefault="00BD0B0C" w:rsidP="00BD0B0C">
      <w:pPr>
        <w:rPr>
          <w:rFonts w:ascii="Arial" w:hAnsi="Arial" w:cs="Arial"/>
          <w:b/>
          <w:sz w:val="24"/>
          <w:szCs w:val="24"/>
          <w:vertAlign w:val="superscript"/>
        </w:rPr>
      </w:pPr>
    </w:p>
    <w:p w14:paraId="25AC8657" w14:textId="77777777" w:rsidR="00BD0B0C" w:rsidRDefault="00BD0B0C" w:rsidP="00BD0B0C">
      <w:pPr>
        <w:rPr>
          <w:rFonts w:ascii="Arial" w:hAnsi="Arial" w:cs="Arial"/>
          <w:b/>
          <w:sz w:val="24"/>
          <w:szCs w:val="24"/>
          <w:vertAlign w:val="superscript"/>
        </w:rPr>
      </w:pPr>
    </w:p>
    <w:p w14:paraId="25AC8658" w14:textId="77777777" w:rsidR="00BD0B0C" w:rsidRDefault="00BD0B0C" w:rsidP="00BD0B0C">
      <w:pPr>
        <w:rPr>
          <w:rFonts w:ascii="Arial" w:hAnsi="Arial" w:cs="Arial"/>
          <w:b/>
          <w:sz w:val="24"/>
          <w:szCs w:val="24"/>
          <w:vertAlign w:val="superscript"/>
        </w:rPr>
      </w:pPr>
    </w:p>
    <w:p w14:paraId="25AC8659" w14:textId="77777777" w:rsidR="00BD0B0C" w:rsidRDefault="00BD0B0C" w:rsidP="00BD0B0C">
      <w:pPr>
        <w:rPr>
          <w:rFonts w:ascii="Arial" w:hAnsi="Arial" w:cs="Arial"/>
          <w:b/>
          <w:sz w:val="24"/>
          <w:szCs w:val="24"/>
          <w:vertAlign w:val="superscript"/>
        </w:rPr>
      </w:pPr>
    </w:p>
    <w:p w14:paraId="25AC865A" w14:textId="77777777" w:rsidR="00BD0B0C" w:rsidRDefault="00BD0B0C" w:rsidP="00BD0B0C">
      <w:pPr>
        <w:rPr>
          <w:rFonts w:ascii="Arial" w:hAnsi="Arial" w:cs="Arial"/>
          <w:b/>
          <w:sz w:val="24"/>
          <w:szCs w:val="24"/>
          <w:vertAlign w:val="superscript"/>
        </w:rPr>
      </w:pPr>
    </w:p>
    <w:p w14:paraId="25AC865B" w14:textId="77777777" w:rsidR="00BD0B0C" w:rsidRDefault="00BD0B0C" w:rsidP="00BD0B0C">
      <w:pPr>
        <w:rPr>
          <w:rFonts w:ascii="Arial" w:hAnsi="Arial" w:cs="Arial"/>
          <w:sz w:val="24"/>
          <w:szCs w:val="24"/>
        </w:rPr>
      </w:pPr>
      <w:r w:rsidRPr="00D001D3">
        <w:rPr>
          <w:rFonts w:ascii="Arial" w:hAnsi="Arial" w:cs="Arial"/>
          <w:sz w:val="24"/>
          <w:szCs w:val="24"/>
        </w:rPr>
        <w:t>____________________________________________________________________________</w:t>
      </w:r>
    </w:p>
    <w:p w14:paraId="25AC865C" w14:textId="77777777" w:rsidR="00BD0B0C" w:rsidRDefault="00BD0B0C" w:rsidP="00BD0B0C">
      <w:pPr>
        <w:ind w:left="720" w:hanging="720"/>
        <w:rPr>
          <w:rFonts w:ascii="Arial" w:hAnsi="Arial" w:cs="Arial"/>
          <w:b/>
          <w:sz w:val="24"/>
          <w:szCs w:val="24"/>
          <w:vertAlign w:val="superscript"/>
        </w:rPr>
      </w:pPr>
      <w:r>
        <w:rPr>
          <w:rFonts w:ascii="Arial" w:hAnsi="Arial" w:cs="Arial"/>
          <w:b/>
          <w:sz w:val="24"/>
          <w:szCs w:val="24"/>
        </w:rPr>
        <w:t>(7)</w:t>
      </w:r>
      <w:r>
        <w:rPr>
          <w:rFonts w:ascii="Arial" w:hAnsi="Arial" w:cs="Arial"/>
          <w:b/>
          <w:sz w:val="24"/>
          <w:szCs w:val="24"/>
        </w:rPr>
        <w:tab/>
        <w:t>How will the outcome be improved because of the involvement of your organisation/</w:t>
      </w:r>
      <w:proofErr w:type="gramStart"/>
      <w:r>
        <w:rPr>
          <w:rFonts w:ascii="Arial" w:hAnsi="Arial" w:cs="Arial"/>
          <w:b/>
          <w:sz w:val="24"/>
          <w:szCs w:val="24"/>
        </w:rPr>
        <w:t>group?:</w:t>
      </w:r>
      <w:proofErr w:type="gramEnd"/>
      <w:r>
        <w:rPr>
          <w:rFonts w:ascii="Arial" w:hAnsi="Arial" w:cs="Arial"/>
          <w:b/>
          <w:sz w:val="24"/>
          <w:szCs w:val="24"/>
        </w:rPr>
        <w:t xml:space="preserve"> </w:t>
      </w:r>
      <w:r>
        <w:rPr>
          <w:rFonts w:ascii="Arial" w:hAnsi="Arial" w:cs="Arial"/>
          <w:b/>
          <w:sz w:val="24"/>
          <w:szCs w:val="24"/>
          <w:vertAlign w:val="superscript"/>
        </w:rPr>
        <w:t>(Note 8</w:t>
      </w:r>
      <w:r w:rsidRPr="0005785A">
        <w:rPr>
          <w:rFonts w:ascii="Arial" w:hAnsi="Arial" w:cs="Arial"/>
          <w:b/>
          <w:sz w:val="24"/>
          <w:szCs w:val="24"/>
          <w:vertAlign w:val="superscript"/>
        </w:rPr>
        <w:t>)</w:t>
      </w:r>
    </w:p>
    <w:p w14:paraId="25AC865D" w14:textId="77777777" w:rsidR="00BD0B0C" w:rsidRDefault="00BD0B0C" w:rsidP="00BD0B0C">
      <w:pPr>
        <w:rPr>
          <w:rFonts w:ascii="Arial" w:hAnsi="Arial" w:cs="Arial"/>
          <w:b/>
          <w:sz w:val="24"/>
          <w:szCs w:val="24"/>
          <w:vertAlign w:val="superscript"/>
        </w:rPr>
      </w:pPr>
    </w:p>
    <w:p w14:paraId="25AC865E" w14:textId="77777777" w:rsidR="00BD0B0C" w:rsidRDefault="00BD0B0C" w:rsidP="00BD0B0C">
      <w:pPr>
        <w:rPr>
          <w:rFonts w:ascii="Arial" w:hAnsi="Arial" w:cs="Arial"/>
          <w:b/>
          <w:sz w:val="24"/>
          <w:szCs w:val="24"/>
          <w:vertAlign w:val="superscript"/>
        </w:rPr>
      </w:pPr>
    </w:p>
    <w:p w14:paraId="25AC865F" w14:textId="77777777" w:rsidR="00BD0B0C" w:rsidRDefault="00BD0B0C" w:rsidP="00BD0B0C">
      <w:pPr>
        <w:rPr>
          <w:rFonts w:ascii="Arial" w:hAnsi="Arial" w:cs="Arial"/>
          <w:b/>
          <w:sz w:val="24"/>
          <w:szCs w:val="24"/>
          <w:vertAlign w:val="superscript"/>
        </w:rPr>
      </w:pPr>
    </w:p>
    <w:p w14:paraId="25AC8660" w14:textId="77777777" w:rsidR="00BD0B0C" w:rsidRDefault="00BD0B0C" w:rsidP="00BD0B0C">
      <w:pPr>
        <w:rPr>
          <w:rFonts w:ascii="Arial" w:hAnsi="Arial" w:cs="Arial"/>
          <w:b/>
          <w:sz w:val="24"/>
          <w:szCs w:val="24"/>
          <w:vertAlign w:val="superscript"/>
        </w:rPr>
      </w:pPr>
    </w:p>
    <w:p w14:paraId="25AC8661" w14:textId="77777777" w:rsidR="00BD0B0C" w:rsidRDefault="00BD0B0C" w:rsidP="00BD0B0C">
      <w:pPr>
        <w:rPr>
          <w:rFonts w:ascii="Arial" w:hAnsi="Arial" w:cs="Arial"/>
          <w:b/>
          <w:sz w:val="24"/>
          <w:szCs w:val="24"/>
          <w:vertAlign w:val="superscript"/>
        </w:rPr>
      </w:pPr>
    </w:p>
    <w:p w14:paraId="25AC8662" w14:textId="52AEBF1B" w:rsidR="00BD0B0C" w:rsidRDefault="00BD0B0C" w:rsidP="00BD0B0C">
      <w:pPr>
        <w:rPr>
          <w:rFonts w:ascii="Arial" w:hAnsi="Arial" w:cs="Arial"/>
          <w:sz w:val="24"/>
          <w:szCs w:val="24"/>
        </w:rPr>
      </w:pPr>
      <w:r w:rsidRPr="00D001D3">
        <w:rPr>
          <w:rFonts w:ascii="Arial" w:hAnsi="Arial" w:cs="Arial"/>
          <w:sz w:val="24"/>
          <w:szCs w:val="24"/>
        </w:rPr>
        <w:t>_______________________________________________________________________</w:t>
      </w:r>
      <w:r w:rsidR="00876844">
        <w:rPr>
          <w:rFonts w:ascii="Arial" w:hAnsi="Arial" w:cs="Arial"/>
          <w:sz w:val="24"/>
          <w:szCs w:val="24"/>
        </w:rPr>
        <w:br/>
      </w:r>
    </w:p>
    <w:p w14:paraId="25AC8663" w14:textId="77777777" w:rsidR="00BD0B0C" w:rsidRDefault="00BD0B0C" w:rsidP="00BD0B0C">
      <w:pPr>
        <w:ind w:left="720" w:hanging="720"/>
        <w:rPr>
          <w:rFonts w:ascii="Arial" w:hAnsi="Arial" w:cs="Arial"/>
          <w:b/>
          <w:sz w:val="24"/>
          <w:szCs w:val="24"/>
          <w:vertAlign w:val="superscript"/>
        </w:rPr>
      </w:pPr>
      <w:r>
        <w:rPr>
          <w:rFonts w:ascii="Arial" w:hAnsi="Arial" w:cs="Arial"/>
          <w:b/>
          <w:sz w:val="24"/>
          <w:szCs w:val="24"/>
        </w:rPr>
        <w:t>(8)</w:t>
      </w:r>
      <w:r>
        <w:rPr>
          <w:rFonts w:ascii="Arial" w:hAnsi="Arial" w:cs="Arial"/>
          <w:b/>
          <w:sz w:val="24"/>
          <w:szCs w:val="24"/>
        </w:rPr>
        <w:tab/>
        <w:t xml:space="preserve">What type of community participation body are </w:t>
      </w:r>
      <w:proofErr w:type="gramStart"/>
      <w:r>
        <w:rPr>
          <w:rFonts w:ascii="Arial" w:hAnsi="Arial" w:cs="Arial"/>
          <w:b/>
          <w:sz w:val="24"/>
          <w:szCs w:val="24"/>
        </w:rPr>
        <w:t>you?:</w:t>
      </w:r>
      <w:proofErr w:type="gramEnd"/>
      <w:r>
        <w:rPr>
          <w:rFonts w:ascii="Arial" w:hAnsi="Arial" w:cs="Arial"/>
          <w:b/>
          <w:sz w:val="24"/>
          <w:szCs w:val="24"/>
        </w:rPr>
        <w:t xml:space="preserve"> </w:t>
      </w:r>
      <w:r>
        <w:rPr>
          <w:rFonts w:ascii="Arial" w:hAnsi="Arial" w:cs="Arial"/>
          <w:b/>
          <w:sz w:val="24"/>
          <w:szCs w:val="24"/>
          <w:vertAlign w:val="superscript"/>
        </w:rPr>
        <w:t>(Note 9</w:t>
      </w:r>
      <w:r w:rsidRPr="0005785A">
        <w:rPr>
          <w:rFonts w:ascii="Arial" w:hAnsi="Arial" w:cs="Arial"/>
          <w:b/>
          <w:sz w:val="24"/>
          <w:szCs w:val="24"/>
          <w:vertAlign w:val="superscript"/>
        </w:rPr>
        <w:t>)</w:t>
      </w:r>
    </w:p>
    <w:p w14:paraId="25AC8664" w14:textId="77777777" w:rsidR="00BD0B0C" w:rsidRDefault="00BD0B0C" w:rsidP="00BD0B0C">
      <w:pPr>
        <w:rPr>
          <w:rFonts w:ascii="Arial" w:hAnsi="Arial" w:cs="Arial"/>
          <w:b/>
          <w:sz w:val="24"/>
          <w:szCs w:val="24"/>
          <w:vertAlign w:val="superscript"/>
        </w:rPr>
      </w:pPr>
    </w:p>
    <w:p w14:paraId="25AC8665" w14:textId="77777777" w:rsidR="00BD0B0C" w:rsidRPr="00D001D3" w:rsidRDefault="00BD0B0C" w:rsidP="00BD0B0C">
      <w:pPr>
        <w:rPr>
          <w:rFonts w:ascii="Arial" w:hAnsi="Arial" w:cs="Arial"/>
          <w:sz w:val="24"/>
          <w:szCs w:val="24"/>
        </w:rPr>
      </w:pPr>
      <w:r>
        <w:rPr>
          <w:rFonts w:ascii="Arial" w:hAnsi="Arial" w:cs="Arial"/>
          <w:b/>
          <w:sz w:val="24"/>
          <w:szCs w:val="24"/>
          <w:vertAlign w:val="superscript"/>
        </w:rPr>
        <w:tab/>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7257"/>
        <w:gridCol w:w="982"/>
      </w:tblGrid>
      <w:tr w:rsidR="00BD0B0C" w14:paraId="25AC8669" w14:textId="77777777" w:rsidTr="00891218">
        <w:tc>
          <w:tcPr>
            <w:tcW w:w="709" w:type="dxa"/>
          </w:tcPr>
          <w:p w14:paraId="25AC8666" w14:textId="77777777" w:rsidR="00BD0B0C" w:rsidRDefault="00BD0B0C" w:rsidP="00891218">
            <w:pPr>
              <w:rPr>
                <w:rFonts w:ascii="Arial" w:hAnsi="Arial" w:cs="Arial"/>
                <w:sz w:val="24"/>
                <w:szCs w:val="24"/>
              </w:rPr>
            </w:pPr>
          </w:p>
        </w:tc>
        <w:tc>
          <w:tcPr>
            <w:tcW w:w="7796" w:type="dxa"/>
          </w:tcPr>
          <w:p w14:paraId="25AC8667" w14:textId="77777777" w:rsidR="00BD0B0C" w:rsidRDefault="00BD0B0C" w:rsidP="00891218">
            <w:pPr>
              <w:rPr>
                <w:rFonts w:ascii="Arial" w:hAnsi="Arial" w:cs="Arial"/>
                <w:sz w:val="24"/>
                <w:szCs w:val="24"/>
              </w:rPr>
            </w:pPr>
          </w:p>
        </w:tc>
        <w:tc>
          <w:tcPr>
            <w:tcW w:w="985" w:type="dxa"/>
          </w:tcPr>
          <w:p w14:paraId="25AC8668" w14:textId="77777777" w:rsidR="00BD0B0C" w:rsidRDefault="00BD0B0C" w:rsidP="00891218">
            <w:pPr>
              <w:jc w:val="center"/>
              <w:rPr>
                <w:rFonts w:ascii="Arial" w:hAnsi="Arial" w:cs="Arial"/>
                <w:sz w:val="24"/>
                <w:szCs w:val="24"/>
              </w:rPr>
            </w:pPr>
            <w:r>
              <w:rPr>
                <w:rFonts w:ascii="Arial" w:hAnsi="Arial" w:cs="Arial"/>
                <w:sz w:val="24"/>
                <w:szCs w:val="24"/>
              </w:rPr>
              <w:t>Please tick</w:t>
            </w:r>
          </w:p>
        </w:tc>
      </w:tr>
      <w:tr w:rsidR="00BD0B0C" w14:paraId="25AC866D" w14:textId="77777777" w:rsidTr="00891218">
        <w:tc>
          <w:tcPr>
            <w:tcW w:w="709" w:type="dxa"/>
          </w:tcPr>
          <w:p w14:paraId="25AC866A" w14:textId="77777777" w:rsidR="00BD0B0C" w:rsidRDefault="00BD0B0C" w:rsidP="00891218">
            <w:pPr>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p>
        </w:tc>
        <w:tc>
          <w:tcPr>
            <w:tcW w:w="7796" w:type="dxa"/>
          </w:tcPr>
          <w:p w14:paraId="25AC866B" w14:textId="77777777" w:rsidR="00BD0B0C" w:rsidRDefault="00BD0B0C" w:rsidP="00891218">
            <w:pPr>
              <w:spacing w:after="120"/>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community controlled</w:t>
            </w:r>
            <w:proofErr w:type="gramEnd"/>
            <w:r>
              <w:rPr>
                <w:rFonts w:ascii="Arial" w:hAnsi="Arial" w:cs="Arial"/>
                <w:sz w:val="24"/>
                <w:szCs w:val="24"/>
              </w:rPr>
              <w:t xml:space="preserve"> body</w:t>
            </w:r>
          </w:p>
        </w:tc>
        <w:tc>
          <w:tcPr>
            <w:tcW w:w="985" w:type="dxa"/>
          </w:tcPr>
          <w:p w14:paraId="25AC866C" w14:textId="4C8270D8" w:rsidR="00BD0B0C" w:rsidRDefault="00BD0B0C" w:rsidP="00891218">
            <w:pPr>
              <w:rPr>
                <w:rFonts w:ascii="Arial" w:hAnsi="Arial" w:cs="Arial"/>
                <w:sz w:val="24"/>
                <w:szCs w:val="24"/>
              </w:rPr>
            </w:pPr>
          </w:p>
        </w:tc>
      </w:tr>
      <w:tr w:rsidR="00BD0B0C" w14:paraId="25AC8671" w14:textId="77777777" w:rsidTr="00891218">
        <w:tc>
          <w:tcPr>
            <w:tcW w:w="709" w:type="dxa"/>
          </w:tcPr>
          <w:p w14:paraId="25AC866E" w14:textId="77777777" w:rsidR="00BD0B0C" w:rsidRDefault="00BD0B0C" w:rsidP="00891218">
            <w:pPr>
              <w:rPr>
                <w:rFonts w:ascii="Arial" w:hAnsi="Arial" w:cs="Arial"/>
                <w:sz w:val="24"/>
                <w:szCs w:val="24"/>
              </w:rPr>
            </w:pPr>
            <w:r>
              <w:rPr>
                <w:rFonts w:ascii="Arial" w:hAnsi="Arial" w:cs="Arial"/>
                <w:sz w:val="24"/>
                <w:szCs w:val="24"/>
              </w:rPr>
              <w:t>(ii)</w:t>
            </w:r>
          </w:p>
        </w:tc>
        <w:tc>
          <w:tcPr>
            <w:tcW w:w="7796" w:type="dxa"/>
          </w:tcPr>
          <w:p w14:paraId="25AC866F" w14:textId="77777777" w:rsidR="00BD0B0C" w:rsidRDefault="00BD0B0C" w:rsidP="00891218">
            <w:pPr>
              <w:spacing w:after="120"/>
              <w:rPr>
                <w:rFonts w:ascii="Arial" w:hAnsi="Arial" w:cs="Arial"/>
                <w:sz w:val="24"/>
                <w:szCs w:val="24"/>
              </w:rPr>
            </w:pPr>
            <w:r>
              <w:rPr>
                <w:rFonts w:ascii="Arial" w:hAnsi="Arial" w:cs="Arial"/>
                <w:sz w:val="24"/>
                <w:szCs w:val="24"/>
              </w:rPr>
              <w:t>A community council</w:t>
            </w:r>
          </w:p>
        </w:tc>
        <w:tc>
          <w:tcPr>
            <w:tcW w:w="985" w:type="dxa"/>
          </w:tcPr>
          <w:p w14:paraId="25AC8670" w14:textId="432FE3F6" w:rsidR="00BD0B0C" w:rsidRDefault="00BD0B0C" w:rsidP="00891218">
            <w:pPr>
              <w:rPr>
                <w:rFonts w:ascii="Arial" w:hAnsi="Arial" w:cs="Arial"/>
                <w:sz w:val="24"/>
                <w:szCs w:val="24"/>
              </w:rPr>
            </w:pPr>
          </w:p>
        </w:tc>
      </w:tr>
      <w:tr w:rsidR="00BD0B0C" w14:paraId="25AC8675" w14:textId="77777777" w:rsidTr="00891218">
        <w:tc>
          <w:tcPr>
            <w:tcW w:w="709" w:type="dxa"/>
          </w:tcPr>
          <w:p w14:paraId="25AC8672" w14:textId="77777777" w:rsidR="00BD0B0C" w:rsidRDefault="00BD0B0C" w:rsidP="00891218">
            <w:pPr>
              <w:rPr>
                <w:rFonts w:ascii="Arial" w:hAnsi="Arial" w:cs="Arial"/>
                <w:sz w:val="24"/>
                <w:szCs w:val="24"/>
              </w:rPr>
            </w:pPr>
            <w:r>
              <w:rPr>
                <w:rFonts w:ascii="Arial" w:hAnsi="Arial" w:cs="Arial"/>
                <w:sz w:val="24"/>
                <w:szCs w:val="24"/>
              </w:rPr>
              <w:t>(iii)</w:t>
            </w:r>
          </w:p>
        </w:tc>
        <w:tc>
          <w:tcPr>
            <w:tcW w:w="7796" w:type="dxa"/>
          </w:tcPr>
          <w:p w14:paraId="25AC8673" w14:textId="77777777" w:rsidR="00BD0B0C" w:rsidRDefault="00BD0B0C" w:rsidP="00891218">
            <w:pPr>
              <w:spacing w:after="120"/>
              <w:rPr>
                <w:rFonts w:ascii="Arial" w:hAnsi="Arial" w:cs="Arial"/>
                <w:sz w:val="24"/>
                <w:szCs w:val="24"/>
              </w:rPr>
            </w:pPr>
            <w:r>
              <w:rPr>
                <w:rFonts w:ascii="Arial" w:hAnsi="Arial" w:cs="Arial"/>
                <w:sz w:val="24"/>
                <w:szCs w:val="24"/>
              </w:rPr>
              <w:t>A group without a written constitution</w:t>
            </w:r>
          </w:p>
        </w:tc>
        <w:tc>
          <w:tcPr>
            <w:tcW w:w="985" w:type="dxa"/>
          </w:tcPr>
          <w:p w14:paraId="25AC8674" w14:textId="1F4937E0" w:rsidR="00BD0B0C" w:rsidRDefault="00BD0B0C" w:rsidP="00891218">
            <w:pPr>
              <w:rPr>
                <w:rFonts w:ascii="Arial" w:hAnsi="Arial" w:cs="Arial"/>
                <w:sz w:val="24"/>
                <w:szCs w:val="24"/>
              </w:rPr>
            </w:pPr>
          </w:p>
        </w:tc>
      </w:tr>
      <w:tr w:rsidR="00BD0B0C" w14:paraId="25AC8679" w14:textId="77777777" w:rsidTr="00891218">
        <w:tc>
          <w:tcPr>
            <w:tcW w:w="709" w:type="dxa"/>
          </w:tcPr>
          <w:p w14:paraId="25AC8676" w14:textId="77777777" w:rsidR="00BD0B0C" w:rsidRDefault="00BD0B0C" w:rsidP="00891218">
            <w:pPr>
              <w:rPr>
                <w:rFonts w:ascii="Arial" w:hAnsi="Arial" w:cs="Arial"/>
                <w:sz w:val="24"/>
                <w:szCs w:val="24"/>
              </w:rPr>
            </w:pPr>
            <w:r>
              <w:rPr>
                <w:rFonts w:ascii="Arial" w:hAnsi="Arial" w:cs="Arial"/>
                <w:sz w:val="24"/>
                <w:szCs w:val="24"/>
              </w:rPr>
              <w:t>(iv)</w:t>
            </w:r>
          </w:p>
        </w:tc>
        <w:tc>
          <w:tcPr>
            <w:tcW w:w="7796" w:type="dxa"/>
          </w:tcPr>
          <w:p w14:paraId="25AC8677" w14:textId="77777777" w:rsidR="00BD0B0C" w:rsidRDefault="00BD0B0C" w:rsidP="00891218">
            <w:pPr>
              <w:spacing w:after="120"/>
              <w:rPr>
                <w:rFonts w:ascii="Arial" w:hAnsi="Arial" w:cs="Arial"/>
                <w:sz w:val="24"/>
                <w:szCs w:val="24"/>
              </w:rPr>
            </w:pPr>
            <w:r>
              <w:rPr>
                <w:rFonts w:ascii="Arial" w:hAnsi="Arial" w:cs="Arial"/>
                <w:sz w:val="24"/>
                <w:szCs w:val="24"/>
              </w:rPr>
              <w:t>A body designated by Scottish Ministers as a community participation body</w:t>
            </w:r>
          </w:p>
        </w:tc>
        <w:tc>
          <w:tcPr>
            <w:tcW w:w="985" w:type="dxa"/>
          </w:tcPr>
          <w:p w14:paraId="25AC8678" w14:textId="56F1483E" w:rsidR="00BD0B0C" w:rsidRDefault="00BD0B0C" w:rsidP="00891218">
            <w:pPr>
              <w:rPr>
                <w:rFonts w:ascii="Arial" w:hAnsi="Arial" w:cs="Arial"/>
                <w:sz w:val="24"/>
                <w:szCs w:val="24"/>
              </w:rPr>
            </w:pPr>
          </w:p>
        </w:tc>
      </w:tr>
    </w:tbl>
    <w:p w14:paraId="25AC867A" w14:textId="77777777" w:rsidR="00BD0B0C" w:rsidRPr="00D001D3" w:rsidRDefault="00BD0B0C" w:rsidP="00BD0B0C">
      <w:pPr>
        <w:rPr>
          <w:rFonts w:ascii="Arial" w:hAnsi="Arial" w:cs="Arial"/>
          <w:sz w:val="24"/>
          <w:szCs w:val="24"/>
        </w:rPr>
      </w:pPr>
    </w:p>
    <w:p w14:paraId="25AC867B" w14:textId="77777777" w:rsidR="00BD0B0C" w:rsidRDefault="00BD0B0C" w:rsidP="00BD0B0C">
      <w:pPr>
        <w:rPr>
          <w:rFonts w:ascii="Arial" w:hAnsi="Arial" w:cs="Arial"/>
          <w:b/>
          <w:sz w:val="24"/>
          <w:szCs w:val="24"/>
          <w:vertAlign w:val="superscript"/>
        </w:rPr>
      </w:pPr>
    </w:p>
    <w:p w14:paraId="25AC867C" w14:textId="77777777" w:rsidR="00BD0B0C" w:rsidRDefault="00BD0B0C" w:rsidP="00BD0B0C">
      <w:pPr>
        <w:rPr>
          <w:rFonts w:ascii="Arial" w:hAnsi="Arial" w:cs="Arial"/>
          <w:b/>
          <w:sz w:val="24"/>
          <w:szCs w:val="24"/>
          <w:vertAlign w:val="superscript"/>
        </w:rPr>
      </w:pPr>
    </w:p>
    <w:p w14:paraId="25AC867D" w14:textId="303C375E" w:rsidR="00BD0B0C" w:rsidRDefault="00BD0B0C" w:rsidP="00BD0B0C">
      <w:pPr>
        <w:rPr>
          <w:rFonts w:ascii="Arial" w:hAnsi="Arial" w:cs="Arial"/>
          <w:sz w:val="24"/>
          <w:szCs w:val="24"/>
        </w:rPr>
      </w:pPr>
      <w:r w:rsidRPr="00D001D3">
        <w:rPr>
          <w:rFonts w:ascii="Arial" w:hAnsi="Arial" w:cs="Arial"/>
          <w:sz w:val="24"/>
          <w:szCs w:val="24"/>
        </w:rPr>
        <w:t>________________________________________________________________________</w:t>
      </w:r>
      <w:r w:rsidR="00876844">
        <w:rPr>
          <w:rFonts w:ascii="Arial" w:hAnsi="Arial" w:cs="Arial"/>
          <w:sz w:val="24"/>
          <w:szCs w:val="24"/>
        </w:rPr>
        <w:br/>
      </w:r>
    </w:p>
    <w:p w14:paraId="25AC867E" w14:textId="77777777" w:rsidR="00BD0B0C" w:rsidRDefault="00BD0B0C" w:rsidP="00BD0B0C">
      <w:pPr>
        <w:ind w:left="720" w:hanging="720"/>
        <w:rPr>
          <w:rFonts w:ascii="Arial" w:hAnsi="Arial" w:cs="Arial"/>
          <w:b/>
          <w:sz w:val="24"/>
          <w:szCs w:val="24"/>
          <w:vertAlign w:val="superscript"/>
        </w:rPr>
      </w:pPr>
      <w:r>
        <w:rPr>
          <w:rFonts w:ascii="Arial" w:hAnsi="Arial" w:cs="Arial"/>
          <w:b/>
          <w:sz w:val="24"/>
          <w:szCs w:val="24"/>
        </w:rPr>
        <w:t>(9)</w:t>
      </w:r>
      <w:r>
        <w:rPr>
          <w:rFonts w:ascii="Arial" w:hAnsi="Arial" w:cs="Arial"/>
          <w:b/>
          <w:sz w:val="24"/>
          <w:szCs w:val="24"/>
        </w:rPr>
        <w:tab/>
        <w:t xml:space="preserve">Additional Information: </w:t>
      </w:r>
      <w:r>
        <w:rPr>
          <w:rFonts w:ascii="Arial" w:hAnsi="Arial" w:cs="Arial"/>
          <w:b/>
          <w:sz w:val="24"/>
          <w:szCs w:val="24"/>
          <w:vertAlign w:val="superscript"/>
        </w:rPr>
        <w:t>(Note 10</w:t>
      </w:r>
      <w:r w:rsidRPr="0005785A">
        <w:rPr>
          <w:rFonts w:ascii="Arial" w:hAnsi="Arial" w:cs="Arial"/>
          <w:b/>
          <w:sz w:val="24"/>
          <w:szCs w:val="24"/>
          <w:vertAlign w:val="superscript"/>
        </w:rPr>
        <w:t>)</w:t>
      </w:r>
    </w:p>
    <w:p w14:paraId="25AC867F" w14:textId="77777777" w:rsidR="00BD0B0C" w:rsidRDefault="00BD0B0C" w:rsidP="00BD0B0C">
      <w:pPr>
        <w:rPr>
          <w:rFonts w:ascii="Arial" w:hAnsi="Arial" w:cs="Arial"/>
          <w:b/>
          <w:sz w:val="24"/>
          <w:szCs w:val="24"/>
          <w:vertAlign w:val="superscript"/>
        </w:rPr>
      </w:pPr>
    </w:p>
    <w:p w14:paraId="25AC8680" w14:textId="77777777" w:rsidR="00BD0B0C" w:rsidRDefault="00BD0B0C" w:rsidP="00BD0B0C">
      <w:pPr>
        <w:rPr>
          <w:rFonts w:ascii="Arial" w:hAnsi="Arial" w:cs="Arial"/>
          <w:sz w:val="24"/>
          <w:szCs w:val="24"/>
        </w:rPr>
      </w:pPr>
    </w:p>
    <w:p w14:paraId="25AC8681" w14:textId="77777777" w:rsidR="00BD0B0C" w:rsidRDefault="00BD0B0C" w:rsidP="00BD0B0C">
      <w:pPr>
        <w:rPr>
          <w:rFonts w:ascii="Arial" w:hAnsi="Arial" w:cs="Arial"/>
          <w:sz w:val="24"/>
          <w:szCs w:val="24"/>
        </w:rPr>
      </w:pPr>
    </w:p>
    <w:p w14:paraId="25AC8682" w14:textId="77777777" w:rsidR="00BD0B0C" w:rsidRDefault="00BD0B0C" w:rsidP="00BD0B0C">
      <w:pPr>
        <w:rPr>
          <w:rFonts w:ascii="Arial" w:hAnsi="Arial" w:cs="Arial"/>
          <w:sz w:val="24"/>
          <w:szCs w:val="24"/>
        </w:rPr>
      </w:pPr>
    </w:p>
    <w:p w14:paraId="25AC8683" w14:textId="77777777" w:rsidR="00BD0B0C" w:rsidRDefault="00BD0B0C" w:rsidP="00BD0B0C">
      <w:pPr>
        <w:rPr>
          <w:rFonts w:ascii="Arial" w:hAnsi="Arial" w:cs="Arial"/>
          <w:sz w:val="24"/>
          <w:szCs w:val="24"/>
        </w:rPr>
      </w:pPr>
    </w:p>
    <w:p w14:paraId="25AC8684" w14:textId="77777777" w:rsidR="00BD0B0C" w:rsidRDefault="00BD0B0C" w:rsidP="00BD0B0C">
      <w:pPr>
        <w:rPr>
          <w:rFonts w:ascii="Arial" w:hAnsi="Arial" w:cs="Arial"/>
          <w:sz w:val="24"/>
          <w:szCs w:val="24"/>
        </w:rPr>
      </w:pPr>
    </w:p>
    <w:p w14:paraId="25AC8685" w14:textId="77777777" w:rsidR="00D50C44" w:rsidRDefault="00D50C44" w:rsidP="00BD0B0C">
      <w:pPr>
        <w:rPr>
          <w:rFonts w:ascii="Arial" w:hAnsi="Arial" w:cs="Arial"/>
          <w:sz w:val="24"/>
          <w:szCs w:val="24"/>
        </w:rPr>
      </w:pPr>
    </w:p>
    <w:p w14:paraId="25AC8686" w14:textId="77777777" w:rsidR="00D50C44" w:rsidRDefault="00D50C44" w:rsidP="00BD0B0C">
      <w:pPr>
        <w:rPr>
          <w:rFonts w:ascii="Arial" w:hAnsi="Arial" w:cs="Arial"/>
          <w:sz w:val="24"/>
          <w:szCs w:val="24"/>
        </w:rPr>
      </w:pPr>
    </w:p>
    <w:p w14:paraId="25AC8687" w14:textId="77777777" w:rsidR="00BD0B0C" w:rsidRDefault="00BD0B0C" w:rsidP="00BD0B0C">
      <w:pPr>
        <w:rPr>
          <w:rFonts w:ascii="Arial" w:hAnsi="Arial" w:cs="Arial"/>
          <w:sz w:val="24"/>
          <w:szCs w:val="24"/>
        </w:rPr>
      </w:pPr>
    </w:p>
    <w:p w14:paraId="25AC8688" w14:textId="126377DB" w:rsidR="00D50C44" w:rsidRDefault="00D50C44" w:rsidP="00D50C44">
      <w:pPr>
        <w:rPr>
          <w:rFonts w:ascii="Arial" w:hAnsi="Arial" w:cs="Arial"/>
          <w:sz w:val="24"/>
          <w:szCs w:val="24"/>
        </w:rPr>
      </w:pPr>
      <w:r w:rsidRPr="00D001D3">
        <w:rPr>
          <w:rFonts w:ascii="Arial" w:hAnsi="Arial" w:cs="Arial"/>
          <w:sz w:val="24"/>
          <w:szCs w:val="24"/>
        </w:rPr>
        <w:t>________________________________________________________________________</w:t>
      </w:r>
    </w:p>
    <w:p w14:paraId="25AC8689" w14:textId="77777777" w:rsidR="00D50C44" w:rsidRDefault="00D50C44" w:rsidP="00D50C44">
      <w:pPr>
        <w:ind w:left="720" w:hanging="720"/>
        <w:rPr>
          <w:rFonts w:ascii="Arial" w:hAnsi="Arial" w:cs="Arial"/>
          <w:b/>
          <w:sz w:val="24"/>
          <w:szCs w:val="24"/>
        </w:rPr>
      </w:pPr>
    </w:p>
    <w:p w14:paraId="25AC868A" w14:textId="77777777" w:rsidR="00D50C44" w:rsidRDefault="00D50C44" w:rsidP="00D50C44">
      <w:pPr>
        <w:ind w:left="720" w:hanging="720"/>
        <w:rPr>
          <w:rFonts w:ascii="Arial" w:hAnsi="Arial" w:cs="Arial"/>
          <w:b/>
          <w:sz w:val="24"/>
          <w:szCs w:val="24"/>
        </w:rPr>
      </w:pPr>
      <w:r>
        <w:rPr>
          <w:rFonts w:ascii="Arial" w:hAnsi="Arial" w:cs="Arial"/>
          <w:b/>
          <w:sz w:val="24"/>
          <w:szCs w:val="24"/>
        </w:rPr>
        <w:lastRenderedPageBreak/>
        <w:t>Name: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Signature:</w:t>
      </w:r>
    </w:p>
    <w:p w14:paraId="25AC868B" w14:textId="77777777" w:rsidR="00D50C44" w:rsidRDefault="00D50C44" w:rsidP="00D50C44">
      <w:pPr>
        <w:ind w:left="720" w:hanging="720"/>
        <w:rPr>
          <w:rFonts w:ascii="Arial" w:hAnsi="Arial" w:cs="Arial"/>
          <w:b/>
          <w:sz w:val="24"/>
          <w:szCs w:val="24"/>
        </w:rPr>
      </w:pPr>
    </w:p>
    <w:p w14:paraId="25AC868C" w14:textId="77777777" w:rsidR="00D50C44" w:rsidRDefault="00D50C44" w:rsidP="00D50C44">
      <w:pPr>
        <w:ind w:left="720" w:hanging="720"/>
        <w:rPr>
          <w:rFonts w:ascii="Arial" w:hAnsi="Arial" w:cs="Arial"/>
          <w:b/>
          <w:sz w:val="24"/>
          <w:szCs w:val="24"/>
        </w:rPr>
      </w:pPr>
      <w:r>
        <w:rPr>
          <w:rFonts w:ascii="Arial" w:hAnsi="Arial" w:cs="Arial"/>
          <w:b/>
          <w:sz w:val="24"/>
          <w:szCs w:val="24"/>
        </w:rPr>
        <w:t>Position in Group:</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w:t>
      </w:r>
    </w:p>
    <w:p w14:paraId="25AC868D" w14:textId="77777777" w:rsidR="00D50C44" w:rsidRDefault="00D50C44" w:rsidP="00D50C44">
      <w:pPr>
        <w:ind w:left="720" w:hanging="720"/>
        <w:rPr>
          <w:rFonts w:ascii="Arial" w:hAnsi="Arial" w:cs="Arial"/>
          <w:b/>
          <w:sz w:val="24"/>
          <w:szCs w:val="24"/>
        </w:rPr>
      </w:pPr>
    </w:p>
    <w:p w14:paraId="25AC868E" w14:textId="77777777" w:rsidR="00D50C44" w:rsidRDefault="00D50C44" w:rsidP="00D50C44">
      <w:pPr>
        <w:ind w:left="720" w:hanging="720"/>
        <w:rPr>
          <w:rFonts w:ascii="Arial" w:hAnsi="Arial" w:cs="Arial"/>
          <w:sz w:val="24"/>
          <w:szCs w:val="24"/>
        </w:rPr>
      </w:pPr>
      <w:r>
        <w:rPr>
          <w:rFonts w:ascii="Arial" w:hAnsi="Arial" w:cs="Arial"/>
          <w:b/>
          <w:sz w:val="24"/>
          <w:szCs w:val="24"/>
        </w:rPr>
        <w:t xml:space="preserve">Please send this form to: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F2E48">
        <w:rPr>
          <w:rFonts w:ascii="Arial" w:hAnsi="Arial" w:cs="Arial"/>
          <w:b/>
          <w:sz w:val="24"/>
          <w:szCs w:val="24"/>
        </w:rPr>
        <w:t>Community Investment Team</w:t>
      </w:r>
    </w:p>
    <w:p w14:paraId="25AC868F" w14:textId="4EBA9F4B" w:rsidR="00D50C44" w:rsidRDefault="00D50C44" w:rsidP="00D50C44">
      <w:pPr>
        <w:ind w:left="720" w:hanging="72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 xml:space="preserve">Fife House, North Street, Glenrothes, KY7 </w:t>
      </w:r>
      <w:r w:rsidR="00D7134A">
        <w:rPr>
          <w:rFonts w:ascii="Arial" w:hAnsi="Arial" w:cs="Arial"/>
          <w:sz w:val="24"/>
          <w:szCs w:val="24"/>
        </w:rPr>
        <w:tab/>
      </w:r>
      <w:r w:rsidR="00D7134A">
        <w:rPr>
          <w:rFonts w:ascii="Arial" w:hAnsi="Arial" w:cs="Arial"/>
          <w:sz w:val="24"/>
          <w:szCs w:val="24"/>
        </w:rPr>
        <w:tab/>
      </w:r>
      <w:r w:rsidR="00D7134A">
        <w:rPr>
          <w:rFonts w:ascii="Arial" w:hAnsi="Arial" w:cs="Arial"/>
          <w:sz w:val="24"/>
          <w:szCs w:val="24"/>
        </w:rPr>
        <w:tab/>
      </w:r>
      <w:r w:rsidR="00D7134A">
        <w:rPr>
          <w:rFonts w:ascii="Arial" w:hAnsi="Arial" w:cs="Arial"/>
          <w:sz w:val="24"/>
          <w:szCs w:val="24"/>
        </w:rPr>
        <w:tab/>
      </w:r>
      <w:r w:rsidR="00D7134A">
        <w:rPr>
          <w:rFonts w:ascii="Arial" w:hAnsi="Arial" w:cs="Arial"/>
          <w:sz w:val="24"/>
          <w:szCs w:val="24"/>
        </w:rPr>
        <w:tab/>
      </w:r>
      <w:r w:rsidR="00D7134A">
        <w:rPr>
          <w:rFonts w:ascii="Arial" w:hAnsi="Arial" w:cs="Arial"/>
          <w:sz w:val="24"/>
          <w:szCs w:val="24"/>
        </w:rPr>
        <w:tab/>
      </w:r>
      <w:r>
        <w:rPr>
          <w:rFonts w:ascii="Arial" w:hAnsi="Arial" w:cs="Arial"/>
          <w:sz w:val="24"/>
          <w:szCs w:val="24"/>
        </w:rPr>
        <w:t>5LT</w:t>
      </w:r>
    </w:p>
    <w:p w14:paraId="25AC8690" w14:textId="3FF90618" w:rsidR="00D50C44" w:rsidRDefault="00D50C44" w:rsidP="00D50C44">
      <w:pPr>
        <w:ind w:left="720" w:hanging="720"/>
        <w:rPr>
          <w:rFonts w:ascii="Arial" w:hAnsi="Arial" w:cs="Arial"/>
          <w:sz w:val="24"/>
          <w:szCs w:val="24"/>
          <w:vertAlign w:val="superscript"/>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Email:  </w:t>
      </w:r>
      <w:r w:rsidR="00337BDC">
        <w:rPr>
          <w:rFonts w:ascii="Arial" w:hAnsi="Arial" w:cs="Arial"/>
          <w:sz w:val="24"/>
          <w:szCs w:val="24"/>
        </w:rPr>
        <w:t>Participation</w:t>
      </w:r>
      <w:r w:rsidR="001F2E48">
        <w:rPr>
          <w:rFonts w:ascii="Arial" w:hAnsi="Arial" w:cs="Arial"/>
          <w:sz w:val="24"/>
          <w:szCs w:val="24"/>
        </w:rPr>
        <w:t>.</w:t>
      </w:r>
      <w:r w:rsidR="00337BDC">
        <w:rPr>
          <w:rFonts w:ascii="Arial" w:hAnsi="Arial" w:cs="Arial"/>
          <w:sz w:val="24"/>
          <w:szCs w:val="24"/>
        </w:rPr>
        <w:t>Requests</w:t>
      </w:r>
      <w:r w:rsidR="001F2E48">
        <w:rPr>
          <w:rFonts w:ascii="Arial" w:hAnsi="Arial" w:cs="Arial"/>
          <w:sz w:val="24"/>
          <w:szCs w:val="24"/>
        </w:rPr>
        <w:t>@fife.gov.uk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Tel:  </w:t>
      </w:r>
      <w:r w:rsidR="001F2E48">
        <w:rPr>
          <w:rFonts w:ascii="Arial" w:hAnsi="Arial" w:cs="Arial"/>
          <w:sz w:val="24"/>
          <w:szCs w:val="24"/>
        </w:rPr>
        <w:t xml:space="preserve">03451 555 555 ext.441242 </w:t>
      </w:r>
    </w:p>
    <w:p w14:paraId="25AC8691" w14:textId="77777777" w:rsidR="00AC7BBE" w:rsidRDefault="00AC7BBE" w:rsidP="00D50C44">
      <w:pPr>
        <w:ind w:left="720" w:hanging="720"/>
        <w:rPr>
          <w:rFonts w:ascii="Arial" w:hAnsi="Arial" w:cs="Arial"/>
          <w:b/>
          <w:sz w:val="24"/>
          <w:szCs w:val="24"/>
        </w:rPr>
      </w:pPr>
    </w:p>
    <w:p w14:paraId="25AC8692" w14:textId="77777777" w:rsidR="00AC7BBE" w:rsidRDefault="00AC7BBE" w:rsidP="00D50C44">
      <w:pPr>
        <w:ind w:left="720" w:hanging="720"/>
        <w:rPr>
          <w:rFonts w:ascii="Arial" w:hAnsi="Arial" w:cs="Arial"/>
          <w:b/>
          <w:sz w:val="24"/>
          <w:szCs w:val="24"/>
        </w:rPr>
      </w:pPr>
    </w:p>
    <w:p w14:paraId="25AC8693" w14:textId="77777777" w:rsidR="001F2E48" w:rsidRDefault="001F2E48" w:rsidP="00D50C44">
      <w:pPr>
        <w:ind w:left="720" w:hanging="720"/>
        <w:rPr>
          <w:rFonts w:ascii="Arial" w:hAnsi="Arial" w:cs="Arial"/>
          <w:b/>
          <w:sz w:val="24"/>
          <w:szCs w:val="24"/>
        </w:rPr>
      </w:pPr>
    </w:p>
    <w:p w14:paraId="25AC8694" w14:textId="77777777" w:rsidR="00BD0B0C" w:rsidRPr="00D50C44" w:rsidRDefault="00BD0B0C" w:rsidP="00D50C44">
      <w:pPr>
        <w:ind w:left="720" w:hanging="720"/>
        <w:rPr>
          <w:rFonts w:ascii="Arial" w:hAnsi="Arial" w:cs="Arial"/>
          <w:sz w:val="24"/>
          <w:szCs w:val="24"/>
          <w:vertAlign w:val="superscript"/>
        </w:rPr>
      </w:pPr>
      <w:r w:rsidRPr="001B0C07">
        <w:rPr>
          <w:rFonts w:ascii="Arial" w:hAnsi="Arial" w:cs="Arial"/>
          <w:b/>
          <w:sz w:val="24"/>
          <w:szCs w:val="24"/>
        </w:rPr>
        <w:t>Participation Requests – Notes on Completing the Application Form</w:t>
      </w:r>
    </w:p>
    <w:p w14:paraId="25AC8695" w14:textId="77777777" w:rsidR="00BD0B0C" w:rsidRDefault="00BD0B0C" w:rsidP="00BD0B0C">
      <w:pPr>
        <w:rPr>
          <w:rFonts w:ascii="Arial" w:hAnsi="Arial" w:cs="Arial"/>
          <w:b/>
          <w:sz w:val="24"/>
          <w:szCs w:val="24"/>
        </w:rPr>
      </w:pPr>
    </w:p>
    <w:p w14:paraId="25AC8696" w14:textId="77777777" w:rsidR="00BD0B0C" w:rsidRPr="000B7DC6" w:rsidRDefault="00BD0B0C" w:rsidP="00BD0B0C">
      <w:pPr>
        <w:rPr>
          <w:rFonts w:ascii="Arial" w:hAnsi="Arial" w:cs="Arial"/>
          <w:sz w:val="24"/>
          <w:szCs w:val="24"/>
        </w:rPr>
      </w:pPr>
      <w:r>
        <w:rPr>
          <w:rFonts w:ascii="Arial" w:hAnsi="Arial" w:cs="Arial"/>
          <w:sz w:val="24"/>
          <w:szCs w:val="24"/>
        </w:rPr>
        <w:t xml:space="preserve">These notes are provided as an aid to ensuring that your organisation is eligible to make a Participation Request and that you have considered a range of factors.  Fife Council has a pre-application process which may assist </w:t>
      </w:r>
      <w:proofErr w:type="gramStart"/>
      <w:r>
        <w:rPr>
          <w:rFonts w:ascii="Arial" w:hAnsi="Arial" w:cs="Arial"/>
          <w:sz w:val="24"/>
          <w:szCs w:val="24"/>
        </w:rPr>
        <w:t>you</w:t>
      </w:r>
      <w:proofErr w:type="gramEnd"/>
      <w:r>
        <w:rPr>
          <w:rFonts w:ascii="Arial" w:hAnsi="Arial" w:cs="Arial"/>
          <w:sz w:val="24"/>
          <w:szCs w:val="24"/>
        </w:rPr>
        <w:t xml:space="preserve"> but you are not obliged to go through any such process before making a Participation Request.  If you would like this additional support please contact </w:t>
      </w:r>
      <w:r w:rsidR="001F2E48">
        <w:rPr>
          <w:rFonts w:ascii="Arial" w:hAnsi="Arial" w:cs="Arial"/>
          <w:sz w:val="24"/>
          <w:szCs w:val="24"/>
        </w:rPr>
        <w:t>Zahida Ramzan, Policy Co-ordinator, Community Investment Team (</w:t>
      </w:r>
      <w:hyperlink r:id="rId20" w:history="1">
        <w:r w:rsidR="001F2E48" w:rsidRPr="00BB599B">
          <w:rPr>
            <w:rStyle w:val="Hyperlink"/>
            <w:rFonts w:ascii="Arial" w:hAnsi="Arial" w:cs="Arial"/>
            <w:sz w:val="24"/>
            <w:szCs w:val="24"/>
          </w:rPr>
          <w:t>Zahida.ramzan@fife.gov.uk</w:t>
        </w:r>
      </w:hyperlink>
      <w:r w:rsidR="001F2E48">
        <w:rPr>
          <w:rFonts w:ascii="Arial" w:hAnsi="Arial" w:cs="Arial"/>
          <w:sz w:val="24"/>
          <w:szCs w:val="24"/>
        </w:rPr>
        <w:t>)</w:t>
      </w:r>
      <w:r w:rsidR="00ED22A5">
        <w:rPr>
          <w:rFonts w:ascii="Arial" w:hAnsi="Arial" w:cs="Arial"/>
          <w:sz w:val="24"/>
          <w:szCs w:val="24"/>
        </w:rPr>
        <w:t>.</w:t>
      </w:r>
      <w:r w:rsidR="001F2E48">
        <w:rPr>
          <w:rFonts w:ascii="Arial" w:hAnsi="Arial" w:cs="Arial"/>
          <w:sz w:val="24"/>
          <w:szCs w:val="24"/>
        </w:rPr>
        <w:t xml:space="preserve"> </w:t>
      </w:r>
    </w:p>
    <w:p w14:paraId="25AC8697" w14:textId="77777777" w:rsidR="00BD0B0C" w:rsidRDefault="00BD0B0C" w:rsidP="00BD0B0C">
      <w:pPr>
        <w:rPr>
          <w:rFonts w:ascii="Arial" w:hAnsi="Arial" w:cs="Arial"/>
          <w:b/>
          <w:sz w:val="24"/>
          <w:szCs w:val="24"/>
        </w:rPr>
      </w:pPr>
    </w:p>
    <w:p w14:paraId="25AC8698" w14:textId="77777777" w:rsidR="00BD0B0C" w:rsidRDefault="00BD0B0C" w:rsidP="00BD0B0C">
      <w:pPr>
        <w:rPr>
          <w:rFonts w:ascii="Arial" w:hAnsi="Arial" w:cs="Arial"/>
          <w:sz w:val="24"/>
          <w:szCs w:val="24"/>
        </w:rPr>
      </w:pPr>
      <w:r>
        <w:rPr>
          <w:rFonts w:ascii="Arial" w:hAnsi="Arial" w:cs="Arial"/>
          <w:b/>
          <w:sz w:val="24"/>
          <w:szCs w:val="24"/>
        </w:rPr>
        <w:t xml:space="preserve">Note 1 </w:t>
      </w:r>
      <w:r>
        <w:rPr>
          <w:rFonts w:ascii="Arial" w:hAnsi="Arial" w:cs="Arial"/>
          <w:sz w:val="24"/>
          <w:szCs w:val="24"/>
        </w:rPr>
        <w:t>– Please provide the name of the community participation body making this request (see Note 9 below) giving full details to enable contact to be made with you.</w:t>
      </w:r>
    </w:p>
    <w:p w14:paraId="25AC8699" w14:textId="77777777" w:rsidR="00BD0B0C" w:rsidRDefault="00BD0B0C" w:rsidP="00BD0B0C">
      <w:pPr>
        <w:rPr>
          <w:rFonts w:ascii="Arial" w:hAnsi="Arial" w:cs="Arial"/>
          <w:sz w:val="24"/>
          <w:szCs w:val="24"/>
        </w:rPr>
      </w:pPr>
    </w:p>
    <w:p w14:paraId="25AC869A" w14:textId="77777777" w:rsidR="00BD0B0C" w:rsidRDefault="00BD0B0C" w:rsidP="00BD0B0C">
      <w:pPr>
        <w:rPr>
          <w:rFonts w:ascii="Arial" w:hAnsi="Arial" w:cs="Arial"/>
          <w:sz w:val="24"/>
          <w:szCs w:val="24"/>
        </w:rPr>
      </w:pPr>
      <w:r w:rsidRPr="008F6879">
        <w:rPr>
          <w:rFonts w:ascii="Arial" w:hAnsi="Arial" w:cs="Arial"/>
          <w:b/>
          <w:sz w:val="24"/>
          <w:szCs w:val="24"/>
        </w:rPr>
        <w:t>Note 2</w:t>
      </w:r>
      <w:r>
        <w:rPr>
          <w:rFonts w:ascii="Arial" w:hAnsi="Arial" w:cs="Arial"/>
          <w:sz w:val="24"/>
          <w:szCs w:val="24"/>
        </w:rPr>
        <w:t xml:space="preserve"> – Before the process can </w:t>
      </w:r>
      <w:proofErr w:type="gramStart"/>
      <w:r>
        <w:rPr>
          <w:rFonts w:ascii="Arial" w:hAnsi="Arial" w:cs="Arial"/>
          <w:sz w:val="24"/>
          <w:szCs w:val="24"/>
        </w:rPr>
        <w:t>begin</w:t>
      </w:r>
      <w:proofErr w:type="gramEnd"/>
      <w:r>
        <w:rPr>
          <w:rFonts w:ascii="Arial" w:hAnsi="Arial" w:cs="Arial"/>
          <w:sz w:val="24"/>
          <w:szCs w:val="24"/>
        </w:rPr>
        <w:t xml:space="preserve"> we require to see your constitution or governance documentation where applicable.  It </w:t>
      </w:r>
      <w:proofErr w:type="gramStart"/>
      <w:r>
        <w:rPr>
          <w:rFonts w:ascii="Arial" w:hAnsi="Arial" w:cs="Arial"/>
          <w:sz w:val="24"/>
          <w:szCs w:val="24"/>
        </w:rPr>
        <w:t>would</w:t>
      </w:r>
      <w:proofErr w:type="gramEnd"/>
      <w:r>
        <w:rPr>
          <w:rFonts w:ascii="Arial" w:hAnsi="Arial" w:cs="Arial"/>
          <w:sz w:val="24"/>
          <w:szCs w:val="24"/>
        </w:rPr>
        <w:t xml:space="preserve"> help to speed up the process if you enclose it with this application.</w:t>
      </w:r>
    </w:p>
    <w:p w14:paraId="25AC869B" w14:textId="77777777" w:rsidR="00BD0B0C" w:rsidRDefault="00BD0B0C" w:rsidP="00BD0B0C">
      <w:pPr>
        <w:rPr>
          <w:rFonts w:ascii="Arial" w:hAnsi="Arial" w:cs="Arial"/>
          <w:sz w:val="24"/>
          <w:szCs w:val="24"/>
        </w:rPr>
      </w:pPr>
    </w:p>
    <w:p w14:paraId="25AC869C" w14:textId="77777777" w:rsidR="003C6F95" w:rsidRDefault="00BD0B0C" w:rsidP="00BD0B0C">
      <w:pPr>
        <w:rPr>
          <w:rFonts w:ascii="Arial" w:hAnsi="Arial" w:cs="Arial"/>
          <w:sz w:val="24"/>
          <w:szCs w:val="24"/>
        </w:rPr>
      </w:pPr>
      <w:r w:rsidRPr="008F6879">
        <w:rPr>
          <w:rFonts w:ascii="Arial" w:hAnsi="Arial" w:cs="Arial"/>
          <w:b/>
          <w:sz w:val="24"/>
          <w:szCs w:val="24"/>
        </w:rPr>
        <w:t>Notes 3 &amp; 4</w:t>
      </w:r>
      <w:r>
        <w:rPr>
          <w:rFonts w:ascii="Arial" w:hAnsi="Arial" w:cs="Arial"/>
          <w:sz w:val="24"/>
          <w:szCs w:val="24"/>
        </w:rPr>
        <w:t xml:space="preserve"> – A Participation Request can be made to one or more designated public service authorities i.e. </w:t>
      </w:r>
    </w:p>
    <w:p w14:paraId="5A8A7CF5" w14:textId="77777777" w:rsidR="00D7134A" w:rsidRDefault="00D7134A" w:rsidP="00BD0B0C">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7134A" w14:paraId="1063CFC2" w14:textId="77777777" w:rsidTr="00D7134A">
        <w:tc>
          <w:tcPr>
            <w:tcW w:w="4814" w:type="dxa"/>
          </w:tcPr>
          <w:p w14:paraId="42702DD0" w14:textId="50A1BD59" w:rsidR="00D7134A" w:rsidRDefault="00D7134A" w:rsidP="00BD0B0C">
            <w:pPr>
              <w:rPr>
                <w:rFonts w:ascii="Arial" w:hAnsi="Arial" w:cs="Arial"/>
                <w:sz w:val="24"/>
                <w:szCs w:val="24"/>
              </w:rPr>
            </w:pPr>
            <w:r>
              <w:rPr>
                <w:rFonts w:ascii="Arial" w:hAnsi="Arial" w:cs="Arial"/>
                <w:sz w:val="24"/>
                <w:szCs w:val="24"/>
              </w:rPr>
              <w:t>Fife Council</w:t>
            </w:r>
          </w:p>
        </w:tc>
        <w:tc>
          <w:tcPr>
            <w:tcW w:w="4814" w:type="dxa"/>
          </w:tcPr>
          <w:p w14:paraId="649A5961" w14:textId="15DB1342" w:rsidR="00D7134A" w:rsidRDefault="00D7134A" w:rsidP="00BD0B0C">
            <w:pPr>
              <w:rPr>
                <w:rFonts w:ascii="Arial" w:hAnsi="Arial" w:cs="Arial"/>
                <w:sz w:val="24"/>
                <w:szCs w:val="24"/>
              </w:rPr>
            </w:pPr>
            <w:r>
              <w:rPr>
                <w:rFonts w:ascii="Arial" w:hAnsi="Arial" w:cs="Arial"/>
                <w:sz w:val="24"/>
                <w:szCs w:val="24"/>
              </w:rPr>
              <w:t>Scottish Enterprise</w:t>
            </w:r>
          </w:p>
        </w:tc>
      </w:tr>
      <w:tr w:rsidR="00D7134A" w14:paraId="3DDE553B" w14:textId="77777777" w:rsidTr="00D7134A">
        <w:tc>
          <w:tcPr>
            <w:tcW w:w="4814" w:type="dxa"/>
          </w:tcPr>
          <w:p w14:paraId="5BBB8D78" w14:textId="1578986B" w:rsidR="00D7134A" w:rsidRDefault="00D7134A" w:rsidP="00BD0B0C">
            <w:pPr>
              <w:rPr>
                <w:rFonts w:ascii="Arial" w:hAnsi="Arial" w:cs="Arial"/>
                <w:sz w:val="24"/>
                <w:szCs w:val="24"/>
              </w:rPr>
            </w:pPr>
            <w:r>
              <w:rPr>
                <w:rFonts w:ascii="Arial" w:hAnsi="Arial" w:cs="Arial"/>
                <w:sz w:val="24"/>
                <w:szCs w:val="24"/>
              </w:rPr>
              <w:t>NHS Fife</w:t>
            </w:r>
          </w:p>
        </w:tc>
        <w:tc>
          <w:tcPr>
            <w:tcW w:w="4814" w:type="dxa"/>
          </w:tcPr>
          <w:p w14:paraId="452F2D01" w14:textId="0C5E3F2A" w:rsidR="00D7134A" w:rsidRDefault="00D7134A" w:rsidP="00BD0B0C">
            <w:pPr>
              <w:rPr>
                <w:rFonts w:ascii="Arial" w:hAnsi="Arial" w:cs="Arial"/>
                <w:sz w:val="24"/>
                <w:szCs w:val="24"/>
              </w:rPr>
            </w:pPr>
            <w:r>
              <w:rPr>
                <w:rFonts w:ascii="Arial" w:hAnsi="Arial" w:cs="Arial"/>
                <w:sz w:val="24"/>
                <w:szCs w:val="24"/>
              </w:rPr>
              <w:t>SRUC Elmwood</w:t>
            </w:r>
          </w:p>
        </w:tc>
      </w:tr>
      <w:tr w:rsidR="00D7134A" w14:paraId="6375411E" w14:textId="77777777" w:rsidTr="00D7134A">
        <w:tc>
          <w:tcPr>
            <w:tcW w:w="4814" w:type="dxa"/>
          </w:tcPr>
          <w:p w14:paraId="6B22CF92" w14:textId="76190BFD" w:rsidR="00D7134A" w:rsidRDefault="00D7134A" w:rsidP="00BD0B0C">
            <w:pPr>
              <w:rPr>
                <w:rFonts w:ascii="Arial" w:hAnsi="Arial" w:cs="Arial"/>
                <w:sz w:val="24"/>
                <w:szCs w:val="24"/>
              </w:rPr>
            </w:pPr>
            <w:r>
              <w:rPr>
                <w:rFonts w:ascii="Arial" w:hAnsi="Arial" w:cs="Arial"/>
                <w:sz w:val="24"/>
                <w:szCs w:val="24"/>
              </w:rPr>
              <w:t>The Scottish Fire &amp; Rescue Service</w:t>
            </w:r>
          </w:p>
        </w:tc>
        <w:tc>
          <w:tcPr>
            <w:tcW w:w="4814" w:type="dxa"/>
          </w:tcPr>
          <w:p w14:paraId="31820136" w14:textId="6AF4AF89" w:rsidR="00D7134A" w:rsidRDefault="00D7134A" w:rsidP="00BD0B0C">
            <w:pPr>
              <w:rPr>
                <w:rFonts w:ascii="Arial" w:hAnsi="Arial" w:cs="Arial"/>
                <w:sz w:val="24"/>
                <w:szCs w:val="24"/>
              </w:rPr>
            </w:pPr>
            <w:r>
              <w:rPr>
                <w:rFonts w:ascii="Arial" w:hAnsi="Arial" w:cs="Arial"/>
                <w:sz w:val="24"/>
                <w:szCs w:val="24"/>
              </w:rPr>
              <w:t>Fife College</w:t>
            </w:r>
          </w:p>
        </w:tc>
      </w:tr>
      <w:tr w:rsidR="00D7134A" w14:paraId="0007613B" w14:textId="77777777" w:rsidTr="00D7134A">
        <w:tc>
          <w:tcPr>
            <w:tcW w:w="4814" w:type="dxa"/>
          </w:tcPr>
          <w:p w14:paraId="18345CEF" w14:textId="032BC68E" w:rsidR="00D7134A" w:rsidRDefault="00D7134A" w:rsidP="00D7134A">
            <w:pPr>
              <w:rPr>
                <w:rFonts w:ascii="Arial" w:hAnsi="Arial" w:cs="Arial"/>
                <w:sz w:val="24"/>
                <w:szCs w:val="24"/>
              </w:rPr>
            </w:pPr>
            <w:r>
              <w:rPr>
                <w:rFonts w:ascii="Arial" w:hAnsi="Arial" w:cs="Arial"/>
                <w:sz w:val="24"/>
                <w:szCs w:val="24"/>
              </w:rPr>
              <w:t>Scottish Natural Heritage</w:t>
            </w:r>
          </w:p>
        </w:tc>
        <w:tc>
          <w:tcPr>
            <w:tcW w:w="4814" w:type="dxa"/>
          </w:tcPr>
          <w:p w14:paraId="2BDE08E1" w14:textId="15D0B7E7" w:rsidR="00D7134A" w:rsidRDefault="00D7134A" w:rsidP="00BD0B0C">
            <w:pPr>
              <w:rPr>
                <w:rFonts w:ascii="Arial" w:hAnsi="Arial" w:cs="Arial"/>
                <w:sz w:val="24"/>
                <w:szCs w:val="24"/>
              </w:rPr>
            </w:pPr>
            <w:r>
              <w:rPr>
                <w:rFonts w:ascii="Arial" w:hAnsi="Arial" w:cs="Arial"/>
                <w:sz w:val="24"/>
                <w:szCs w:val="24"/>
              </w:rPr>
              <w:t>Police Scotland</w:t>
            </w:r>
          </w:p>
        </w:tc>
      </w:tr>
      <w:tr w:rsidR="00D7134A" w14:paraId="3EFE63A2" w14:textId="77777777" w:rsidTr="00D7134A">
        <w:tc>
          <w:tcPr>
            <w:tcW w:w="4814" w:type="dxa"/>
          </w:tcPr>
          <w:p w14:paraId="3BE6568D" w14:textId="40412002" w:rsidR="00D7134A" w:rsidRDefault="00D7134A" w:rsidP="00BD0B0C">
            <w:pPr>
              <w:rPr>
                <w:rFonts w:ascii="Arial" w:hAnsi="Arial" w:cs="Arial"/>
                <w:sz w:val="24"/>
                <w:szCs w:val="24"/>
              </w:rPr>
            </w:pPr>
            <w:r>
              <w:rPr>
                <w:rFonts w:ascii="Arial" w:hAnsi="Arial" w:cs="Arial"/>
                <w:sz w:val="24"/>
                <w:szCs w:val="24"/>
              </w:rPr>
              <w:t>The Scottish Environment Protection Agency</w:t>
            </w:r>
          </w:p>
        </w:tc>
        <w:tc>
          <w:tcPr>
            <w:tcW w:w="4814" w:type="dxa"/>
          </w:tcPr>
          <w:p w14:paraId="1CB2DA24" w14:textId="080555B5" w:rsidR="00D7134A" w:rsidRDefault="00D7134A" w:rsidP="00D7134A">
            <w:pPr>
              <w:rPr>
                <w:rFonts w:ascii="Arial" w:hAnsi="Arial" w:cs="Arial"/>
                <w:sz w:val="24"/>
                <w:szCs w:val="24"/>
              </w:rPr>
            </w:pPr>
            <w:r>
              <w:rPr>
                <w:rFonts w:ascii="Arial" w:hAnsi="Arial" w:cs="Arial"/>
                <w:sz w:val="24"/>
                <w:szCs w:val="24"/>
              </w:rPr>
              <w:t xml:space="preserve">SESTRAN (Regional Transport Partnership)                                 </w:t>
            </w:r>
          </w:p>
          <w:p w14:paraId="0E932BA7" w14:textId="77777777" w:rsidR="00D7134A" w:rsidRDefault="00D7134A" w:rsidP="00BD0B0C">
            <w:pPr>
              <w:rPr>
                <w:rFonts w:ascii="Arial" w:hAnsi="Arial" w:cs="Arial"/>
                <w:sz w:val="24"/>
                <w:szCs w:val="24"/>
              </w:rPr>
            </w:pPr>
          </w:p>
        </w:tc>
      </w:tr>
    </w:tbl>
    <w:p w14:paraId="4146BAE7" w14:textId="0C9F68F7" w:rsidR="00D7134A" w:rsidRDefault="003C6F95" w:rsidP="00BD0B0C">
      <w:pPr>
        <w:rPr>
          <w:rFonts w:ascii="Arial" w:hAnsi="Arial" w:cs="Arial"/>
          <w:sz w:val="24"/>
          <w:szCs w:val="24"/>
        </w:rPr>
      </w:pPr>
      <w:r>
        <w:rPr>
          <w:rFonts w:ascii="Arial" w:hAnsi="Arial" w:cs="Arial"/>
          <w:sz w:val="24"/>
          <w:szCs w:val="24"/>
        </w:rPr>
        <w:tab/>
        <w:t xml:space="preserve">  </w:t>
      </w:r>
    </w:p>
    <w:p w14:paraId="25AC86A4" w14:textId="7148AC77" w:rsidR="00BD0B0C" w:rsidRDefault="00BD0B0C" w:rsidP="00D7134A">
      <w:pPr>
        <w:rPr>
          <w:rFonts w:ascii="Arial" w:hAnsi="Arial" w:cs="Arial"/>
          <w:sz w:val="24"/>
          <w:szCs w:val="24"/>
        </w:rPr>
      </w:pPr>
      <w:r>
        <w:rPr>
          <w:rFonts w:ascii="Arial" w:hAnsi="Arial" w:cs="Arial"/>
          <w:sz w:val="24"/>
          <w:szCs w:val="24"/>
        </w:rPr>
        <w:t>Please specify the organisation to which this request is being made in section 2 and any other organisation you feel should be involved in section 3.</w:t>
      </w:r>
    </w:p>
    <w:p w14:paraId="25AC86A5" w14:textId="77777777" w:rsidR="00BD0B0C" w:rsidRDefault="00BD0B0C" w:rsidP="00BD0B0C">
      <w:pPr>
        <w:rPr>
          <w:rFonts w:ascii="Arial" w:hAnsi="Arial" w:cs="Arial"/>
          <w:sz w:val="24"/>
          <w:szCs w:val="24"/>
        </w:rPr>
      </w:pPr>
    </w:p>
    <w:p w14:paraId="25AC86A6" w14:textId="77777777" w:rsidR="00BD0B0C" w:rsidRDefault="00BD0B0C" w:rsidP="00BD0B0C">
      <w:pPr>
        <w:rPr>
          <w:rFonts w:ascii="Arial" w:hAnsi="Arial" w:cs="Arial"/>
          <w:sz w:val="24"/>
          <w:szCs w:val="24"/>
        </w:rPr>
      </w:pPr>
      <w:r>
        <w:rPr>
          <w:rFonts w:ascii="Arial" w:hAnsi="Arial" w:cs="Arial"/>
          <w:sz w:val="24"/>
          <w:szCs w:val="24"/>
        </w:rPr>
        <w:t xml:space="preserve">Whatever your plans are, you are strongly advised to discuss your proposals with the organisation before making the formal request.  Fife Council for example has a pre-application process which will consider your outline proposals and, if approved, will support you to develop your detailed request.  For more information </w:t>
      </w:r>
      <w:r w:rsidR="001F2E48">
        <w:rPr>
          <w:rFonts w:ascii="Arial" w:hAnsi="Arial" w:cs="Arial"/>
          <w:sz w:val="24"/>
          <w:szCs w:val="24"/>
        </w:rPr>
        <w:t xml:space="preserve">contact:  Participation Requests short address to be added </w:t>
      </w:r>
    </w:p>
    <w:p w14:paraId="25AC86A7" w14:textId="77777777" w:rsidR="00BD0B0C" w:rsidRDefault="00BD0B0C" w:rsidP="00BD0B0C">
      <w:pPr>
        <w:rPr>
          <w:rFonts w:ascii="Arial" w:hAnsi="Arial" w:cs="Arial"/>
          <w:sz w:val="24"/>
          <w:szCs w:val="24"/>
        </w:rPr>
      </w:pPr>
    </w:p>
    <w:p w14:paraId="25AC86A8" w14:textId="77777777" w:rsidR="00BD0B0C" w:rsidRDefault="00BD0B0C" w:rsidP="00BD0B0C">
      <w:pPr>
        <w:rPr>
          <w:rFonts w:ascii="Arial" w:hAnsi="Arial" w:cs="Arial"/>
          <w:sz w:val="24"/>
          <w:szCs w:val="24"/>
        </w:rPr>
      </w:pPr>
      <w:r>
        <w:rPr>
          <w:rFonts w:ascii="Arial" w:hAnsi="Arial" w:cs="Arial"/>
          <w:sz w:val="24"/>
          <w:szCs w:val="24"/>
        </w:rPr>
        <w:t>You are not legally required to go through a pre-application process before making a Participation Request.</w:t>
      </w:r>
    </w:p>
    <w:p w14:paraId="25AC86A9" w14:textId="77777777" w:rsidR="00BD0B0C" w:rsidRDefault="00BD0B0C" w:rsidP="00BD0B0C">
      <w:pPr>
        <w:rPr>
          <w:rFonts w:ascii="Arial" w:hAnsi="Arial" w:cs="Arial"/>
          <w:sz w:val="24"/>
          <w:szCs w:val="24"/>
        </w:rPr>
      </w:pPr>
    </w:p>
    <w:p w14:paraId="25AC86AA" w14:textId="77777777" w:rsidR="00BD0B0C" w:rsidRDefault="00BD0B0C" w:rsidP="00BD0B0C">
      <w:pPr>
        <w:rPr>
          <w:rFonts w:ascii="Arial" w:hAnsi="Arial" w:cs="Arial"/>
          <w:sz w:val="24"/>
          <w:szCs w:val="24"/>
        </w:rPr>
      </w:pPr>
      <w:r w:rsidRPr="00FD7E59">
        <w:rPr>
          <w:rFonts w:ascii="Arial" w:hAnsi="Arial" w:cs="Arial"/>
          <w:b/>
          <w:sz w:val="24"/>
          <w:szCs w:val="24"/>
        </w:rPr>
        <w:t>Note 5</w:t>
      </w:r>
      <w:r>
        <w:rPr>
          <w:rFonts w:ascii="Arial" w:hAnsi="Arial" w:cs="Arial"/>
          <w:sz w:val="24"/>
          <w:szCs w:val="24"/>
        </w:rPr>
        <w:t xml:space="preserve"> – When putting forward the Participation Request you must specify an outcome that will result from the delivery of an improved service.  An outcome is the change that </w:t>
      </w:r>
      <w:r>
        <w:rPr>
          <w:rFonts w:ascii="Arial" w:hAnsi="Arial" w:cs="Arial"/>
          <w:sz w:val="24"/>
          <w:szCs w:val="24"/>
        </w:rPr>
        <w:lastRenderedPageBreak/>
        <w:t xml:space="preserve">results from what organisations provide or deliver </w:t>
      </w:r>
      <w:proofErr w:type="gramStart"/>
      <w:r>
        <w:rPr>
          <w:rFonts w:ascii="Arial" w:hAnsi="Arial" w:cs="Arial"/>
          <w:sz w:val="24"/>
          <w:szCs w:val="24"/>
        </w:rPr>
        <w:t>e.g.</w:t>
      </w:r>
      <w:proofErr w:type="gramEnd"/>
      <w:r>
        <w:rPr>
          <w:rFonts w:ascii="Arial" w:hAnsi="Arial" w:cs="Arial"/>
          <w:sz w:val="24"/>
          <w:szCs w:val="24"/>
        </w:rPr>
        <w:t xml:space="preserve"> the desired outcome of developing a playpark may be an increase in physical activity levels of children.</w:t>
      </w:r>
    </w:p>
    <w:p w14:paraId="25AC86AB" w14:textId="77777777" w:rsidR="00BD0B0C" w:rsidRDefault="00BD0B0C" w:rsidP="00BD0B0C">
      <w:pPr>
        <w:rPr>
          <w:rFonts w:ascii="Arial" w:hAnsi="Arial" w:cs="Arial"/>
          <w:sz w:val="24"/>
          <w:szCs w:val="24"/>
        </w:rPr>
      </w:pPr>
    </w:p>
    <w:p w14:paraId="25AC86AC" w14:textId="77777777" w:rsidR="00BD0B0C" w:rsidRDefault="00BD0B0C" w:rsidP="00BD0B0C">
      <w:pPr>
        <w:rPr>
          <w:rFonts w:ascii="Arial" w:hAnsi="Arial" w:cs="Arial"/>
          <w:sz w:val="24"/>
          <w:szCs w:val="24"/>
        </w:rPr>
      </w:pPr>
      <w:r w:rsidRPr="00D97758">
        <w:rPr>
          <w:rFonts w:ascii="Arial" w:hAnsi="Arial" w:cs="Arial"/>
          <w:b/>
          <w:sz w:val="24"/>
          <w:szCs w:val="24"/>
        </w:rPr>
        <w:t>Note 6</w:t>
      </w:r>
      <w:r>
        <w:rPr>
          <w:rFonts w:ascii="Arial" w:hAnsi="Arial" w:cs="Arial"/>
          <w:sz w:val="24"/>
          <w:szCs w:val="24"/>
        </w:rPr>
        <w:t xml:space="preserve"> – You should set out the reasons why your organisation / group considers it should participate in the outcome improvement process.</w:t>
      </w:r>
    </w:p>
    <w:p w14:paraId="25AC86AD" w14:textId="77777777" w:rsidR="00BD0B0C" w:rsidRDefault="00BD0B0C" w:rsidP="00BD0B0C">
      <w:pPr>
        <w:rPr>
          <w:rFonts w:ascii="Arial" w:hAnsi="Arial" w:cs="Arial"/>
          <w:sz w:val="24"/>
          <w:szCs w:val="24"/>
        </w:rPr>
      </w:pPr>
    </w:p>
    <w:p w14:paraId="25AC86AE" w14:textId="77777777" w:rsidR="00BD0B0C" w:rsidRDefault="00BD0B0C" w:rsidP="00BD0B0C">
      <w:pPr>
        <w:rPr>
          <w:rFonts w:ascii="Arial" w:hAnsi="Arial" w:cs="Arial"/>
          <w:sz w:val="24"/>
          <w:szCs w:val="24"/>
        </w:rPr>
      </w:pPr>
      <w:r w:rsidRPr="00D97758">
        <w:rPr>
          <w:rFonts w:ascii="Arial" w:hAnsi="Arial" w:cs="Arial"/>
          <w:b/>
          <w:sz w:val="24"/>
          <w:szCs w:val="24"/>
        </w:rPr>
        <w:t>Note 7</w:t>
      </w:r>
      <w:r>
        <w:rPr>
          <w:rFonts w:ascii="Arial" w:hAnsi="Arial" w:cs="Arial"/>
          <w:sz w:val="24"/>
          <w:szCs w:val="24"/>
        </w:rPr>
        <w:t xml:space="preserve"> – Please provide full details of any knowledge, expertise and experience your organisation / group has in relation to the outcome specified in section 4.  It is not about being ‘expert’ in an academic or theoretical sense but how you can make use of your own ‘know how’ and awareness of the improvements that can be made.</w:t>
      </w:r>
    </w:p>
    <w:p w14:paraId="25AC86AF" w14:textId="77777777" w:rsidR="00BD0B0C" w:rsidRDefault="00BD0B0C" w:rsidP="00BD0B0C">
      <w:pPr>
        <w:rPr>
          <w:rFonts w:ascii="Arial" w:hAnsi="Arial" w:cs="Arial"/>
          <w:sz w:val="24"/>
          <w:szCs w:val="24"/>
        </w:rPr>
      </w:pPr>
    </w:p>
    <w:p w14:paraId="25AC86B0" w14:textId="77777777" w:rsidR="00BD0B0C" w:rsidRDefault="00BD0B0C" w:rsidP="00BD0B0C">
      <w:pPr>
        <w:rPr>
          <w:rFonts w:ascii="Arial" w:hAnsi="Arial" w:cs="Arial"/>
          <w:sz w:val="24"/>
          <w:szCs w:val="24"/>
        </w:rPr>
      </w:pPr>
      <w:r w:rsidRPr="00D97758">
        <w:rPr>
          <w:rFonts w:ascii="Arial" w:hAnsi="Arial" w:cs="Arial"/>
          <w:b/>
          <w:sz w:val="24"/>
          <w:szCs w:val="24"/>
        </w:rPr>
        <w:t>Note 8</w:t>
      </w:r>
      <w:r>
        <w:rPr>
          <w:rFonts w:ascii="Arial" w:hAnsi="Arial" w:cs="Arial"/>
          <w:sz w:val="24"/>
          <w:szCs w:val="24"/>
        </w:rPr>
        <w:t xml:space="preserve"> – Please provide an explanation of the improvement in the outcome which your organisation / group anticipates may arise </w:t>
      </w:r>
      <w:proofErr w:type="gramStart"/>
      <w:r>
        <w:rPr>
          <w:rFonts w:ascii="Arial" w:hAnsi="Arial" w:cs="Arial"/>
          <w:sz w:val="24"/>
          <w:szCs w:val="24"/>
        </w:rPr>
        <w:t>as a result of</w:t>
      </w:r>
      <w:proofErr w:type="gramEnd"/>
      <w:r>
        <w:rPr>
          <w:rFonts w:ascii="Arial" w:hAnsi="Arial" w:cs="Arial"/>
          <w:sz w:val="24"/>
          <w:szCs w:val="24"/>
        </w:rPr>
        <w:t xml:space="preserve"> its participation in an outcome improvement process.</w:t>
      </w:r>
      <w:r>
        <w:rPr>
          <w:rFonts w:ascii="Arial" w:hAnsi="Arial" w:cs="Arial"/>
          <w:sz w:val="24"/>
          <w:szCs w:val="24"/>
        </w:rPr>
        <w:tab/>
      </w:r>
      <w:r>
        <w:rPr>
          <w:rFonts w:ascii="Arial" w:hAnsi="Arial" w:cs="Arial"/>
          <w:sz w:val="24"/>
          <w:szCs w:val="24"/>
        </w:rPr>
        <w:tab/>
      </w:r>
    </w:p>
    <w:p w14:paraId="25AC86B1" w14:textId="77777777" w:rsidR="00BD0B0C" w:rsidRPr="00D97758" w:rsidRDefault="00BD0B0C" w:rsidP="00BD0B0C">
      <w:pPr>
        <w:rPr>
          <w:rFonts w:ascii="Arial" w:hAnsi="Arial" w:cs="Arial"/>
          <w:sz w:val="24"/>
          <w:szCs w:val="24"/>
        </w:rPr>
      </w:pPr>
      <w:r>
        <w:rPr>
          <w:rFonts w:ascii="Arial" w:hAnsi="Arial" w:cs="Arial"/>
          <w:sz w:val="24"/>
          <w:szCs w:val="24"/>
        </w:rPr>
        <w:tab/>
      </w:r>
      <w:r>
        <w:rPr>
          <w:rFonts w:ascii="Arial" w:hAnsi="Arial" w:cs="Arial"/>
          <w:sz w:val="24"/>
          <w:szCs w:val="24"/>
        </w:rPr>
        <w:tab/>
        <w:t xml:space="preserve"> </w:t>
      </w:r>
    </w:p>
    <w:p w14:paraId="25AC86B2" w14:textId="77777777" w:rsidR="00BD0B0C" w:rsidRDefault="00BD0B0C" w:rsidP="00BD0B0C">
      <w:pPr>
        <w:rPr>
          <w:rFonts w:ascii="Arial" w:hAnsi="Arial" w:cs="Arial"/>
          <w:sz w:val="24"/>
          <w:szCs w:val="24"/>
        </w:rPr>
      </w:pPr>
      <w:r w:rsidRPr="008F6879">
        <w:rPr>
          <w:rFonts w:ascii="Arial" w:hAnsi="Arial" w:cs="Arial"/>
          <w:b/>
          <w:sz w:val="24"/>
          <w:szCs w:val="24"/>
        </w:rPr>
        <w:t>Note 9</w:t>
      </w:r>
      <w:r>
        <w:rPr>
          <w:rFonts w:ascii="Arial" w:hAnsi="Arial" w:cs="Arial"/>
          <w:sz w:val="24"/>
          <w:szCs w:val="24"/>
        </w:rPr>
        <w:t xml:space="preserve"> – To make a participation request, your community organisation needs to be a ‘community participation body’.  This is defined in section 20 of the Act.  Your organisation can be either a </w:t>
      </w:r>
      <w:proofErr w:type="gramStart"/>
      <w:r>
        <w:rPr>
          <w:rFonts w:ascii="Arial" w:hAnsi="Arial" w:cs="Arial"/>
          <w:sz w:val="24"/>
          <w:szCs w:val="24"/>
        </w:rPr>
        <w:t>community controlled</w:t>
      </w:r>
      <w:proofErr w:type="gramEnd"/>
      <w:r>
        <w:rPr>
          <w:rFonts w:ascii="Arial" w:hAnsi="Arial" w:cs="Arial"/>
          <w:sz w:val="24"/>
          <w:szCs w:val="24"/>
        </w:rPr>
        <w:t xml:space="preserve"> body, a community council, a community body without a written constitution or a body designated by Scottish Ministers.</w:t>
      </w:r>
    </w:p>
    <w:p w14:paraId="25AC86B3" w14:textId="77777777" w:rsidR="00BD0B0C" w:rsidRDefault="00BD0B0C" w:rsidP="00BD0B0C">
      <w:pPr>
        <w:rPr>
          <w:rFonts w:ascii="Arial" w:hAnsi="Arial" w:cs="Arial"/>
          <w:sz w:val="24"/>
          <w:szCs w:val="24"/>
        </w:rPr>
      </w:pPr>
    </w:p>
    <w:p w14:paraId="25AC86B4" w14:textId="77777777" w:rsidR="00BD0B0C" w:rsidRPr="001B0C07" w:rsidRDefault="00BD0B0C" w:rsidP="00BD0B0C">
      <w:pPr>
        <w:rPr>
          <w:rFonts w:ascii="Arial" w:hAnsi="Arial" w:cs="Arial"/>
          <w:b/>
          <w:sz w:val="24"/>
          <w:szCs w:val="24"/>
        </w:rPr>
      </w:pPr>
      <w:r w:rsidRPr="001B0C07">
        <w:rPr>
          <w:rFonts w:ascii="Arial" w:hAnsi="Arial" w:cs="Arial"/>
          <w:b/>
          <w:sz w:val="24"/>
          <w:szCs w:val="24"/>
        </w:rPr>
        <w:t>Community Controlled Body</w:t>
      </w:r>
    </w:p>
    <w:p w14:paraId="25AC86B5" w14:textId="77777777" w:rsidR="00BD0B0C" w:rsidRDefault="00BD0B0C" w:rsidP="00BD0B0C">
      <w:pPr>
        <w:rPr>
          <w:rFonts w:ascii="Arial" w:hAnsi="Arial" w:cs="Arial"/>
          <w:sz w:val="24"/>
          <w:szCs w:val="24"/>
        </w:rPr>
      </w:pPr>
    </w:p>
    <w:p w14:paraId="25AC86B6" w14:textId="77777777" w:rsidR="00BD0B0C" w:rsidRPr="00AC7BBE" w:rsidRDefault="00BD0B0C" w:rsidP="00AC7BBE">
      <w:pPr>
        <w:pStyle w:val="ListParagraph"/>
        <w:numPr>
          <w:ilvl w:val="0"/>
          <w:numId w:val="25"/>
        </w:numPr>
        <w:spacing w:after="120"/>
        <w:ind w:left="714" w:hanging="357"/>
        <w:contextualSpacing w:val="0"/>
        <w:rPr>
          <w:rFonts w:ascii="Arial" w:hAnsi="Arial" w:cs="Arial"/>
          <w:sz w:val="24"/>
          <w:szCs w:val="24"/>
        </w:rPr>
      </w:pPr>
      <w:r>
        <w:rPr>
          <w:rFonts w:ascii="Arial" w:hAnsi="Arial" w:cs="Arial"/>
          <w:sz w:val="24"/>
          <w:szCs w:val="24"/>
        </w:rPr>
        <w:t>Does not require to be incorporated but must have a written constitution which sets out what a group is for and how it is organised.</w:t>
      </w:r>
    </w:p>
    <w:p w14:paraId="25AC86B7" w14:textId="77777777" w:rsidR="00BD0B0C" w:rsidRPr="00AC7BBE" w:rsidRDefault="00BD0B0C" w:rsidP="00AC7BBE">
      <w:pPr>
        <w:pStyle w:val="ListParagraph"/>
        <w:numPr>
          <w:ilvl w:val="0"/>
          <w:numId w:val="25"/>
        </w:numPr>
        <w:spacing w:after="120"/>
        <w:ind w:left="714" w:hanging="357"/>
        <w:contextualSpacing w:val="0"/>
        <w:rPr>
          <w:rFonts w:ascii="Arial" w:hAnsi="Arial" w:cs="Arial"/>
          <w:sz w:val="24"/>
          <w:szCs w:val="24"/>
        </w:rPr>
      </w:pPr>
      <w:r>
        <w:rPr>
          <w:rFonts w:ascii="Arial" w:hAnsi="Arial" w:cs="Arial"/>
          <w:sz w:val="24"/>
          <w:szCs w:val="24"/>
        </w:rPr>
        <w:t xml:space="preserve">Having a written constitution is a simple way of showing that the community participation body is open, </w:t>
      </w:r>
      <w:proofErr w:type="gramStart"/>
      <w:r>
        <w:rPr>
          <w:rFonts w:ascii="Arial" w:hAnsi="Arial" w:cs="Arial"/>
          <w:sz w:val="24"/>
          <w:szCs w:val="24"/>
        </w:rPr>
        <w:t>inclusive</w:t>
      </w:r>
      <w:proofErr w:type="gramEnd"/>
      <w:r>
        <w:rPr>
          <w:rFonts w:ascii="Arial" w:hAnsi="Arial" w:cs="Arial"/>
          <w:sz w:val="24"/>
          <w:szCs w:val="24"/>
        </w:rPr>
        <w:t xml:space="preserve"> and representative and making sure that all members know how the body will operate.</w:t>
      </w:r>
    </w:p>
    <w:p w14:paraId="25AC86B8" w14:textId="77777777" w:rsidR="00BD0B0C" w:rsidRPr="00AC7BBE" w:rsidRDefault="00BD0B0C" w:rsidP="00AC7BBE">
      <w:pPr>
        <w:pStyle w:val="ListParagraph"/>
        <w:numPr>
          <w:ilvl w:val="0"/>
          <w:numId w:val="25"/>
        </w:numPr>
        <w:spacing w:after="120"/>
        <w:ind w:left="714" w:hanging="357"/>
        <w:contextualSpacing w:val="0"/>
        <w:rPr>
          <w:rFonts w:ascii="Arial" w:hAnsi="Arial" w:cs="Arial"/>
          <w:sz w:val="24"/>
          <w:szCs w:val="24"/>
        </w:rPr>
      </w:pPr>
      <w:r>
        <w:rPr>
          <w:rFonts w:ascii="Arial" w:hAnsi="Arial" w:cs="Arial"/>
          <w:sz w:val="24"/>
          <w:szCs w:val="24"/>
        </w:rPr>
        <w:t xml:space="preserve">If a group is </w:t>
      </w:r>
      <w:proofErr w:type="gramStart"/>
      <w:r>
        <w:rPr>
          <w:rFonts w:ascii="Arial" w:hAnsi="Arial" w:cs="Arial"/>
          <w:sz w:val="24"/>
          <w:szCs w:val="24"/>
        </w:rPr>
        <w:t>incorporated</w:t>
      </w:r>
      <w:proofErr w:type="gramEnd"/>
      <w:r>
        <w:rPr>
          <w:rFonts w:ascii="Arial" w:hAnsi="Arial" w:cs="Arial"/>
          <w:sz w:val="24"/>
          <w:szCs w:val="24"/>
        </w:rPr>
        <w:t xml:space="preserve"> it is legally a single body rather than a group of individuals.  This means the body can </w:t>
      </w:r>
      <w:proofErr w:type="gramStart"/>
      <w:r>
        <w:rPr>
          <w:rFonts w:ascii="Arial" w:hAnsi="Arial" w:cs="Arial"/>
          <w:sz w:val="24"/>
          <w:szCs w:val="24"/>
        </w:rPr>
        <w:t>enter into</w:t>
      </w:r>
      <w:proofErr w:type="gramEnd"/>
      <w:r>
        <w:rPr>
          <w:rFonts w:ascii="Arial" w:hAnsi="Arial" w:cs="Arial"/>
          <w:sz w:val="24"/>
          <w:szCs w:val="24"/>
        </w:rPr>
        <w:t xml:space="preserve"> contracts which continue even if the membership changes.  Being incorporated protects members from liabilities, otherwise they could be required to pay for any debts or damages incurred by the body.</w:t>
      </w:r>
    </w:p>
    <w:p w14:paraId="25AC86B9" w14:textId="77777777" w:rsidR="00BD0B0C" w:rsidRDefault="00BD0B0C" w:rsidP="00AC7BBE">
      <w:pPr>
        <w:pStyle w:val="ListParagraph"/>
        <w:numPr>
          <w:ilvl w:val="0"/>
          <w:numId w:val="25"/>
        </w:numPr>
        <w:spacing w:after="120"/>
        <w:ind w:left="714" w:hanging="357"/>
        <w:contextualSpacing w:val="0"/>
        <w:rPr>
          <w:rFonts w:ascii="Arial" w:hAnsi="Arial" w:cs="Arial"/>
          <w:sz w:val="24"/>
          <w:szCs w:val="24"/>
        </w:rPr>
      </w:pPr>
      <w:r>
        <w:rPr>
          <w:rFonts w:ascii="Arial" w:hAnsi="Arial" w:cs="Arial"/>
          <w:sz w:val="24"/>
          <w:szCs w:val="24"/>
        </w:rPr>
        <w:t xml:space="preserve">To qualify as a </w:t>
      </w:r>
      <w:proofErr w:type="gramStart"/>
      <w:r>
        <w:rPr>
          <w:rFonts w:ascii="Arial" w:hAnsi="Arial" w:cs="Arial"/>
          <w:sz w:val="24"/>
          <w:szCs w:val="24"/>
        </w:rPr>
        <w:t>community controlled</w:t>
      </w:r>
      <w:proofErr w:type="gramEnd"/>
      <w:r>
        <w:rPr>
          <w:rFonts w:ascii="Arial" w:hAnsi="Arial" w:cs="Arial"/>
          <w:sz w:val="24"/>
          <w:szCs w:val="24"/>
        </w:rPr>
        <w:t xml:space="preserve"> body the constitution must include:</w:t>
      </w:r>
    </w:p>
    <w:p w14:paraId="25AC86BA" w14:textId="77777777" w:rsidR="00BD0B0C" w:rsidRDefault="00BD0B0C" w:rsidP="00BD0B0C">
      <w:pPr>
        <w:ind w:left="720"/>
        <w:rPr>
          <w:rFonts w:ascii="Arial" w:hAnsi="Arial" w:cs="Arial"/>
          <w:sz w:val="24"/>
          <w:szCs w:val="24"/>
        </w:rPr>
      </w:pPr>
    </w:p>
    <w:p w14:paraId="25AC86BB" w14:textId="77777777" w:rsidR="00BD0B0C" w:rsidRPr="001B0C07" w:rsidRDefault="00BD0B0C" w:rsidP="00D7134A">
      <w:pPr>
        <w:pStyle w:val="ListParagraph"/>
        <w:numPr>
          <w:ilvl w:val="0"/>
          <w:numId w:val="26"/>
        </w:numPr>
        <w:spacing w:after="120"/>
        <w:ind w:left="924" w:hanging="357"/>
        <w:contextualSpacing w:val="0"/>
        <w:rPr>
          <w:rFonts w:ascii="Arial" w:hAnsi="Arial" w:cs="Arial"/>
          <w:sz w:val="24"/>
          <w:szCs w:val="24"/>
        </w:rPr>
      </w:pPr>
      <w:r w:rsidRPr="001B0C07">
        <w:rPr>
          <w:rFonts w:ascii="Arial" w:hAnsi="Arial" w:cs="Arial"/>
          <w:sz w:val="24"/>
          <w:szCs w:val="24"/>
        </w:rPr>
        <w:t>a definition of the community to which the body relates which is clear enough to show whether a person is a member of the community or not.</w:t>
      </w:r>
    </w:p>
    <w:p w14:paraId="25AC86BC" w14:textId="77777777" w:rsidR="00BD0B0C" w:rsidRDefault="00BD0B0C" w:rsidP="00D7134A">
      <w:pPr>
        <w:pStyle w:val="ListParagraph"/>
        <w:numPr>
          <w:ilvl w:val="0"/>
          <w:numId w:val="26"/>
        </w:numPr>
        <w:spacing w:after="120"/>
        <w:ind w:left="924" w:hanging="357"/>
        <w:contextualSpacing w:val="0"/>
        <w:rPr>
          <w:rFonts w:ascii="Arial" w:hAnsi="Arial" w:cs="Arial"/>
          <w:sz w:val="24"/>
          <w:szCs w:val="24"/>
        </w:rPr>
      </w:pPr>
      <w:r>
        <w:rPr>
          <w:rFonts w:ascii="Arial" w:hAnsi="Arial" w:cs="Arial"/>
          <w:sz w:val="24"/>
          <w:szCs w:val="24"/>
        </w:rPr>
        <w:t>p</w:t>
      </w:r>
      <w:r w:rsidRPr="001B0C07">
        <w:rPr>
          <w:rFonts w:ascii="Arial" w:hAnsi="Arial" w:cs="Arial"/>
          <w:sz w:val="24"/>
          <w:szCs w:val="24"/>
        </w:rPr>
        <w:t>rovision that membership of the body is open to any member of that community</w:t>
      </w:r>
    </w:p>
    <w:p w14:paraId="25AC86BD" w14:textId="77777777" w:rsidR="00BD0B0C" w:rsidRDefault="00BD0B0C" w:rsidP="00D7134A">
      <w:pPr>
        <w:pStyle w:val="ListParagraph"/>
        <w:numPr>
          <w:ilvl w:val="0"/>
          <w:numId w:val="26"/>
        </w:numPr>
        <w:spacing w:after="120"/>
        <w:ind w:left="924" w:hanging="357"/>
        <w:contextualSpacing w:val="0"/>
        <w:rPr>
          <w:rFonts w:ascii="Arial" w:hAnsi="Arial" w:cs="Arial"/>
          <w:sz w:val="24"/>
          <w:szCs w:val="24"/>
        </w:rPr>
      </w:pPr>
      <w:r>
        <w:rPr>
          <w:rFonts w:ascii="Arial" w:hAnsi="Arial" w:cs="Arial"/>
          <w:sz w:val="24"/>
          <w:szCs w:val="24"/>
        </w:rPr>
        <w:t xml:space="preserve">provision that </w:t>
      </w:r>
      <w:proofErr w:type="gramStart"/>
      <w:r>
        <w:rPr>
          <w:rFonts w:ascii="Arial" w:hAnsi="Arial" w:cs="Arial"/>
          <w:sz w:val="24"/>
          <w:szCs w:val="24"/>
        </w:rPr>
        <w:t>the majority of</w:t>
      </w:r>
      <w:proofErr w:type="gramEnd"/>
      <w:r>
        <w:rPr>
          <w:rFonts w:ascii="Arial" w:hAnsi="Arial" w:cs="Arial"/>
          <w:sz w:val="24"/>
          <w:szCs w:val="24"/>
        </w:rPr>
        <w:t xml:space="preserve"> the members of the body is to consist of members of that community</w:t>
      </w:r>
    </w:p>
    <w:p w14:paraId="25AC86BE" w14:textId="77777777" w:rsidR="00BD0B0C" w:rsidRDefault="00BD0B0C" w:rsidP="00D7134A">
      <w:pPr>
        <w:pStyle w:val="ListParagraph"/>
        <w:numPr>
          <w:ilvl w:val="0"/>
          <w:numId w:val="26"/>
        </w:numPr>
        <w:spacing w:after="120"/>
        <w:ind w:left="924" w:hanging="357"/>
        <w:contextualSpacing w:val="0"/>
        <w:rPr>
          <w:rFonts w:ascii="Arial" w:hAnsi="Arial" w:cs="Arial"/>
          <w:sz w:val="24"/>
          <w:szCs w:val="24"/>
        </w:rPr>
      </w:pPr>
      <w:r>
        <w:rPr>
          <w:rFonts w:ascii="Arial" w:hAnsi="Arial" w:cs="Arial"/>
          <w:sz w:val="24"/>
          <w:szCs w:val="24"/>
        </w:rPr>
        <w:t xml:space="preserve">provision that members have control of the body </w:t>
      </w:r>
      <w:proofErr w:type="gramStart"/>
      <w:r>
        <w:rPr>
          <w:rFonts w:ascii="Arial" w:hAnsi="Arial" w:cs="Arial"/>
          <w:sz w:val="24"/>
          <w:szCs w:val="24"/>
        </w:rPr>
        <w:t>i.e.</w:t>
      </w:r>
      <w:proofErr w:type="gramEnd"/>
      <w:r>
        <w:rPr>
          <w:rFonts w:ascii="Arial" w:hAnsi="Arial" w:cs="Arial"/>
          <w:sz w:val="24"/>
          <w:szCs w:val="24"/>
        </w:rPr>
        <w:t xml:space="preserve"> are in charge of decisions made e.g. only community members can vote at General Meetings; a majority of Board must be made up of community members; and chair must be a community member if they have a casting vote in board meetings.</w:t>
      </w:r>
    </w:p>
    <w:p w14:paraId="25AC86BF" w14:textId="77777777" w:rsidR="00BD0B0C" w:rsidRDefault="00BD0B0C" w:rsidP="00D7134A">
      <w:pPr>
        <w:pStyle w:val="ListParagraph"/>
        <w:numPr>
          <w:ilvl w:val="0"/>
          <w:numId w:val="26"/>
        </w:numPr>
        <w:spacing w:after="120"/>
        <w:ind w:left="924" w:hanging="357"/>
        <w:contextualSpacing w:val="0"/>
        <w:rPr>
          <w:rFonts w:ascii="Arial" w:hAnsi="Arial" w:cs="Arial"/>
          <w:sz w:val="24"/>
          <w:szCs w:val="24"/>
        </w:rPr>
      </w:pPr>
      <w:r>
        <w:rPr>
          <w:rFonts w:ascii="Arial" w:hAnsi="Arial" w:cs="Arial"/>
          <w:sz w:val="24"/>
          <w:szCs w:val="24"/>
        </w:rPr>
        <w:t>a statement of the body’s aims and purposes, including the promotion of a benefit for that community.</w:t>
      </w:r>
    </w:p>
    <w:p w14:paraId="25AC86C0" w14:textId="77777777" w:rsidR="00BD0B0C" w:rsidRPr="00AC7BBE" w:rsidRDefault="00BD0B0C" w:rsidP="00D7134A">
      <w:pPr>
        <w:pStyle w:val="ListParagraph"/>
        <w:numPr>
          <w:ilvl w:val="0"/>
          <w:numId w:val="26"/>
        </w:numPr>
        <w:spacing w:after="120"/>
        <w:ind w:left="924" w:hanging="357"/>
        <w:contextualSpacing w:val="0"/>
        <w:rPr>
          <w:rFonts w:ascii="Arial" w:hAnsi="Arial" w:cs="Arial"/>
          <w:sz w:val="24"/>
          <w:szCs w:val="24"/>
        </w:rPr>
      </w:pPr>
      <w:r>
        <w:rPr>
          <w:rFonts w:ascii="Arial" w:hAnsi="Arial" w:cs="Arial"/>
          <w:sz w:val="24"/>
          <w:szCs w:val="24"/>
        </w:rPr>
        <w:t>provision that any surplus funds or assets of the body are to be applied for the benefit of that community.</w:t>
      </w:r>
    </w:p>
    <w:p w14:paraId="25AC86C1" w14:textId="77777777" w:rsidR="00BD0B0C" w:rsidRPr="00B707B3" w:rsidRDefault="00BD0B0C" w:rsidP="00BD0B0C">
      <w:pPr>
        <w:rPr>
          <w:rFonts w:ascii="Arial" w:hAnsi="Arial" w:cs="Arial"/>
          <w:b/>
          <w:sz w:val="24"/>
          <w:szCs w:val="24"/>
        </w:rPr>
      </w:pPr>
      <w:r w:rsidRPr="00B707B3">
        <w:rPr>
          <w:rFonts w:ascii="Arial" w:hAnsi="Arial" w:cs="Arial"/>
          <w:b/>
          <w:sz w:val="24"/>
          <w:szCs w:val="24"/>
        </w:rPr>
        <w:t>Co-operatives</w:t>
      </w:r>
    </w:p>
    <w:p w14:paraId="25AC86C2" w14:textId="77777777" w:rsidR="00BD0B0C" w:rsidRDefault="00BD0B0C" w:rsidP="00BD0B0C">
      <w:pPr>
        <w:rPr>
          <w:rFonts w:ascii="Arial" w:hAnsi="Arial" w:cs="Arial"/>
          <w:sz w:val="24"/>
          <w:szCs w:val="24"/>
        </w:rPr>
      </w:pPr>
    </w:p>
    <w:p w14:paraId="25AC86C3" w14:textId="77777777" w:rsidR="00BD0B0C" w:rsidRDefault="00BD0B0C" w:rsidP="00BD0B0C">
      <w:pPr>
        <w:pStyle w:val="ListParagraph"/>
        <w:numPr>
          <w:ilvl w:val="0"/>
          <w:numId w:val="27"/>
        </w:numPr>
        <w:rPr>
          <w:rFonts w:ascii="Arial" w:hAnsi="Arial" w:cs="Arial"/>
          <w:sz w:val="24"/>
          <w:szCs w:val="24"/>
        </w:rPr>
      </w:pPr>
      <w:r w:rsidRPr="00B707B3">
        <w:rPr>
          <w:rFonts w:ascii="Arial" w:hAnsi="Arial" w:cs="Arial"/>
          <w:sz w:val="24"/>
          <w:szCs w:val="24"/>
        </w:rPr>
        <w:lastRenderedPageBreak/>
        <w:t>Bodies incorporated as co-operatives, which distribute their profits or dividends to members of the body, are not eligible to make participation requests.</w:t>
      </w:r>
    </w:p>
    <w:p w14:paraId="25AC86C4" w14:textId="77777777" w:rsidR="00BD0B0C" w:rsidRDefault="00BD0B0C" w:rsidP="00BD0B0C">
      <w:pPr>
        <w:rPr>
          <w:rFonts w:ascii="Arial" w:hAnsi="Arial" w:cs="Arial"/>
          <w:sz w:val="24"/>
          <w:szCs w:val="24"/>
        </w:rPr>
      </w:pPr>
    </w:p>
    <w:p w14:paraId="25AC86C5" w14:textId="77777777" w:rsidR="00BD0B0C" w:rsidRPr="00B707B3" w:rsidRDefault="00BD0B0C" w:rsidP="00BD0B0C">
      <w:pPr>
        <w:rPr>
          <w:rFonts w:ascii="Arial" w:hAnsi="Arial" w:cs="Arial"/>
          <w:b/>
          <w:sz w:val="24"/>
          <w:szCs w:val="24"/>
        </w:rPr>
      </w:pPr>
      <w:r>
        <w:rPr>
          <w:rFonts w:ascii="Arial" w:hAnsi="Arial" w:cs="Arial"/>
          <w:b/>
          <w:sz w:val="24"/>
          <w:szCs w:val="24"/>
        </w:rPr>
        <w:t>Communities of Interest</w:t>
      </w:r>
    </w:p>
    <w:p w14:paraId="25AC86C6" w14:textId="77777777" w:rsidR="00BD0B0C" w:rsidRDefault="00BD0B0C" w:rsidP="00BD0B0C">
      <w:pPr>
        <w:rPr>
          <w:rFonts w:ascii="Arial" w:hAnsi="Arial" w:cs="Arial"/>
          <w:sz w:val="24"/>
          <w:szCs w:val="24"/>
        </w:rPr>
      </w:pPr>
    </w:p>
    <w:p w14:paraId="25AC86C7" w14:textId="77777777" w:rsidR="00BD0B0C" w:rsidRDefault="00BD0B0C" w:rsidP="00BD0B0C">
      <w:pPr>
        <w:pStyle w:val="ListParagraph"/>
        <w:numPr>
          <w:ilvl w:val="0"/>
          <w:numId w:val="27"/>
        </w:numPr>
        <w:rPr>
          <w:rFonts w:ascii="Arial" w:hAnsi="Arial" w:cs="Arial"/>
          <w:sz w:val="24"/>
          <w:szCs w:val="24"/>
        </w:rPr>
      </w:pPr>
      <w:r>
        <w:rPr>
          <w:rFonts w:ascii="Arial" w:hAnsi="Arial" w:cs="Arial"/>
          <w:sz w:val="24"/>
          <w:szCs w:val="24"/>
        </w:rPr>
        <w:t xml:space="preserve">The legislation on participation requests does not define what a “community” can be.  It simply requires a community participation body to define the community it relates to, and to ensure that the body is open to and controlled by members of that </w:t>
      </w:r>
      <w:proofErr w:type="gramStart"/>
      <w:r>
        <w:rPr>
          <w:rFonts w:ascii="Arial" w:hAnsi="Arial" w:cs="Arial"/>
          <w:sz w:val="24"/>
          <w:szCs w:val="24"/>
        </w:rPr>
        <w:t>community, and</w:t>
      </w:r>
      <w:proofErr w:type="gramEnd"/>
      <w:r>
        <w:rPr>
          <w:rFonts w:ascii="Arial" w:hAnsi="Arial" w:cs="Arial"/>
          <w:sz w:val="24"/>
          <w:szCs w:val="24"/>
        </w:rPr>
        <w:t xml:space="preserve"> uses it</w:t>
      </w:r>
      <w:r w:rsidR="008110D8">
        <w:rPr>
          <w:rFonts w:ascii="Arial" w:hAnsi="Arial" w:cs="Arial"/>
          <w:sz w:val="24"/>
          <w:szCs w:val="24"/>
        </w:rPr>
        <w:t>s</w:t>
      </w:r>
      <w:r>
        <w:rPr>
          <w:rFonts w:ascii="Arial" w:hAnsi="Arial" w:cs="Arial"/>
          <w:sz w:val="24"/>
          <w:szCs w:val="24"/>
        </w:rPr>
        <w:t xml:space="preserve"> assets to benefit that community.</w:t>
      </w:r>
    </w:p>
    <w:p w14:paraId="25AC86C8" w14:textId="77777777" w:rsidR="00BD0B0C" w:rsidRDefault="00BD0B0C" w:rsidP="00BD0B0C">
      <w:pPr>
        <w:pStyle w:val="ListParagraph"/>
        <w:rPr>
          <w:rFonts w:ascii="Arial" w:hAnsi="Arial" w:cs="Arial"/>
          <w:sz w:val="24"/>
          <w:szCs w:val="24"/>
        </w:rPr>
      </w:pPr>
    </w:p>
    <w:p w14:paraId="25AC86C9" w14:textId="77777777" w:rsidR="00BD0B0C" w:rsidRDefault="00BD0B0C" w:rsidP="00BD0B0C">
      <w:pPr>
        <w:pStyle w:val="ListParagraph"/>
        <w:numPr>
          <w:ilvl w:val="0"/>
          <w:numId w:val="27"/>
        </w:numPr>
        <w:rPr>
          <w:rFonts w:ascii="Arial" w:hAnsi="Arial" w:cs="Arial"/>
          <w:sz w:val="24"/>
          <w:szCs w:val="24"/>
        </w:rPr>
      </w:pPr>
      <w:r>
        <w:rPr>
          <w:rFonts w:ascii="Arial" w:hAnsi="Arial" w:cs="Arial"/>
          <w:sz w:val="24"/>
          <w:szCs w:val="24"/>
        </w:rPr>
        <w:t>A community can be any group of people who feel they have something in common.</w:t>
      </w:r>
    </w:p>
    <w:p w14:paraId="25AC86CA" w14:textId="77777777" w:rsidR="00BD0B0C" w:rsidRDefault="00BD0B0C" w:rsidP="00BD0B0C">
      <w:pPr>
        <w:rPr>
          <w:rFonts w:ascii="Arial" w:hAnsi="Arial" w:cs="Arial"/>
          <w:sz w:val="24"/>
          <w:szCs w:val="24"/>
        </w:rPr>
      </w:pPr>
    </w:p>
    <w:p w14:paraId="25AC86CB" w14:textId="77777777" w:rsidR="00BD0B0C" w:rsidRDefault="00BD0B0C" w:rsidP="00BD0B0C">
      <w:pPr>
        <w:rPr>
          <w:rFonts w:ascii="Arial" w:hAnsi="Arial" w:cs="Arial"/>
          <w:b/>
          <w:sz w:val="24"/>
          <w:szCs w:val="24"/>
        </w:rPr>
      </w:pPr>
      <w:r w:rsidRPr="00B707B3">
        <w:rPr>
          <w:rFonts w:ascii="Arial" w:hAnsi="Arial" w:cs="Arial"/>
          <w:b/>
          <w:sz w:val="24"/>
          <w:szCs w:val="24"/>
        </w:rPr>
        <w:t>Community Bodies Without a Written Constitution</w:t>
      </w:r>
    </w:p>
    <w:p w14:paraId="25AC86CC" w14:textId="77777777" w:rsidR="00BD0B0C" w:rsidRDefault="00BD0B0C" w:rsidP="00BD0B0C">
      <w:pPr>
        <w:rPr>
          <w:rFonts w:ascii="Arial" w:hAnsi="Arial" w:cs="Arial"/>
          <w:b/>
          <w:sz w:val="24"/>
          <w:szCs w:val="24"/>
        </w:rPr>
      </w:pPr>
    </w:p>
    <w:p w14:paraId="25AC86CD" w14:textId="77777777" w:rsidR="00BD0B0C" w:rsidRPr="00D50C44" w:rsidRDefault="00BD0B0C" w:rsidP="00AC7BBE">
      <w:pPr>
        <w:pStyle w:val="ListParagraph"/>
        <w:numPr>
          <w:ilvl w:val="0"/>
          <w:numId w:val="28"/>
        </w:numPr>
        <w:spacing w:after="120"/>
        <w:contextualSpacing w:val="0"/>
        <w:rPr>
          <w:rFonts w:ascii="Arial" w:hAnsi="Arial" w:cs="Arial"/>
          <w:sz w:val="24"/>
          <w:szCs w:val="24"/>
        </w:rPr>
      </w:pPr>
      <w:r>
        <w:rPr>
          <w:rFonts w:ascii="Arial" w:hAnsi="Arial" w:cs="Arial"/>
          <w:sz w:val="24"/>
          <w:szCs w:val="24"/>
        </w:rPr>
        <w:t>A community participation body could also be a more loosely associated group of people.</w:t>
      </w:r>
    </w:p>
    <w:p w14:paraId="25AC86CE" w14:textId="77777777" w:rsidR="00BD0B0C" w:rsidRPr="00AC7BBE" w:rsidRDefault="00BD0B0C" w:rsidP="00AC7BBE">
      <w:pPr>
        <w:pStyle w:val="ListParagraph"/>
        <w:numPr>
          <w:ilvl w:val="0"/>
          <w:numId w:val="28"/>
        </w:numPr>
        <w:spacing w:after="120"/>
        <w:ind w:left="714" w:hanging="357"/>
        <w:contextualSpacing w:val="0"/>
        <w:rPr>
          <w:rFonts w:ascii="Arial" w:hAnsi="Arial" w:cs="Arial"/>
          <w:sz w:val="24"/>
          <w:szCs w:val="24"/>
        </w:rPr>
      </w:pPr>
      <w:r>
        <w:rPr>
          <w:rFonts w:ascii="Arial" w:hAnsi="Arial" w:cs="Arial"/>
          <w:sz w:val="24"/>
          <w:szCs w:val="24"/>
        </w:rPr>
        <w:t xml:space="preserve">Under section 20 (4) of the Act it provides that community groups which have similar features to that of a </w:t>
      </w:r>
      <w:proofErr w:type="gramStart"/>
      <w:r>
        <w:rPr>
          <w:rFonts w:ascii="Arial" w:hAnsi="Arial" w:cs="Arial"/>
          <w:sz w:val="24"/>
          <w:szCs w:val="24"/>
        </w:rPr>
        <w:t>community controlled</w:t>
      </w:r>
      <w:proofErr w:type="gramEnd"/>
      <w:r>
        <w:rPr>
          <w:rFonts w:ascii="Arial" w:hAnsi="Arial" w:cs="Arial"/>
          <w:sz w:val="24"/>
          <w:szCs w:val="24"/>
        </w:rPr>
        <w:t xml:space="preserve"> body, but no written constitution, can make a participation request.</w:t>
      </w:r>
    </w:p>
    <w:p w14:paraId="25AC86CF" w14:textId="77777777" w:rsidR="00BD0B0C" w:rsidRDefault="00BD0B0C" w:rsidP="00AC7BBE">
      <w:pPr>
        <w:pStyle w:val="ListParagraph"/>
        <w:numPr>
          <w:ilvl w:val="0"/>
          <w:numId w:val="28"/>
        </w:numPr>
        <w:spacing w:after="120"/>
        <w:ind w:left="714" w:hanging="357"/>
        <w:contextualSpacing w:val="0"/>
        <w:rPr>
          <w:rFonts w:ascii="Arial" w:hAnsi="Arial" w:cs="Arial"/>
          <w:sz w:val="24"/>
          <w:szCs w:val="24"/>
        </w:rPr>
      </w:pPr>
      <w:r>
        <w:rPr>
          <w:rFonts w:ascii="Arial" w:hAnsi="Arial" w:cs="Arial"/>
          <w:sz w:val="24"/>
          <w:szCs w:val="24"/>
        </w:rPr>
        <w:t>It will be for the public service authority to determine whether a group meets the requirements under the Act.  It is therefore the responsibility of the community group to provide such information as the authority needs to be satisfied.</w:t>
      </w:r>
    </w:p>
    <w:p w14:paraId="25AC86D0" w14:textId="77777777" w:rsidR="00BD0B0C" w:rsidRDefault="00BD0B0C" w:rsidP="00AC7BBE">
      <w:pPr>
        <w:spacing w:after="120"/>
        <w:rPr>
          <w:rFonts w:ascii="Arial" w:hAnsi="Arial" w:cs="Arial"/>
          <w:sz w:val="24"/>
          <w:szCs w:val="24"/>
        </w:rPr>
      </w:pPr>
    </w:p>
    <w:p w14:paraId="25AC86D1" w14:textId="77777777" w:rsidR="00BD0B0C" w:rsidRDefault="00BD0B0C" w:rsidP="00BD0B0C">
      <w:pPr>
        <w:rPr>
          <w:rFonts w:ascii="Arial" w:hAnsi="Arial" w:cs="Arial"/>
          <w:b/>
          <w:sz w:val="24"/>
          <w:szCs w:val="24"/>
        </w:rPr>
      </w:pPr>
      <w:r w:rsidRPr="00B707B3">
        <w:rPr>
          <w:rFonts w:ascii="Arial" w:hAnsi="Arial" w:cs="Arial"/>
          <w:b/>
          <w:sz w:val="24"/>
          <w:szCs w:val="24"/>
        </w:rPr>
        <w:t xml:space="preserve">Community </w:t>
      </w:r>
      <w:r>
        <w:rPr>
          <w:rFonts w:ascii="Arial" w:hAnsi="Arial" w:cs="Arial"/>
          <w:b/>
          <w:sz w:val="24"/>
          <w:szCs w:val="24"/>
        </w:rPr>
        <w:t>Councils</w:t>
      </w:r>
    </w:p>
    <w:p w14:paraId="25AC86D2" w14:textId="77777777" w:rsidR="00BD0B0C" w:rsidRDefault="00BD0B0C" w:rsidP="00BD0B0C">
      <w:pPr>
        <w:rPr>
          <w:rFonts w:ascii="Arial" w:hAnsi="Arial" w:cs="Arial"/>
          <w:b/>
          <w:sz w:val="24"/>
          <w:szCs w:val="24"/>
        </w:rPr>
      </w:pPr>
    </w:p>
    <w:p w14:paraId="25AC86D3" w14:textId="77777777" w:rsidR="00BD0B0C" w:rsidRPr="00AC7BBE" w:rsidRDefault="00BD0B0C" w:rsidP="00AC7BBE">
      <w:pPr>
        <w:pStyle w:val="ListParagraph"/>
        <w:numPr>
          <w:ilvl w:val="0"/>
          <w:numId w:val="28"/>
        </w:numPr>
        <w:spacing w:after="120"/>
        <w:ind w:left="714" w:hanging="357"/>
        <w:contextualSpacing w:val="0"/>
        <w:rPr>
          <w:rFonts w:ascii="Arial" w:hAnsi="Arial" w:cs="Arial"/>
          <w:sz w:val="24"/>
          <w:szCs w:val="24"/>
        </w:rPr>
      </w:pPr>
      <w:r>
        <w:rPr>
          <w:rFonts w:ascii="Arial" w:hAnsi="Arial" w:cs="Arial"/>
          <w:sz w:val="24"/>
          <w:szCs w:val="24"/>
        </w:rPr>
        <w:t xml:space="preserve">Community Councils </w:t>
      </w:r>
      <w:proofErr w:type="gramStart"/>
      <w:r>
        <w:rPr>
          <w:rFonts w:ascii="Arial" w:hAnsi="Arial" w:cs="Arial"/>
          <w:sz w:val="24"/>
          <w:szCs w:val="24"/>
        </w:rPr>
        <w:t>are able to</w:t>
      </w:r>
      <w:proofErr w:type="gramEnd"/>
      <w:r>
        <w:rPr>
          <w:rFonts w:ascii="Arial" w:hAnsi="Arial" w:cs="Arial"/>
          <w:sz w:val="24"/>
          <w:szCs w:val="24"/>
        </w:rPr>
        <w:t xml:space="preserve"> make a participation request under the Act.</w:t>
      </w:r>
    </w:p>
    <w:p w14:paraId="25AC86D4" w14:textId="77777777" w:rsidR="00BD0B0C" w:rsidRPr="00AC7BBE" w:rsidRDefault="00BD0B0C" w:rsidP="00AC7BBE">
      <w:pPr>
        <w:pStyle w:val="ListParagraph"/>
        <w:numPr>
          <w:ilvl w:val="0"/>
          <w:numId w:val="28"/>
        </w:numPr>
        <w:spacing w:after="120"/>
        <w:ind w:left="714" w:hanging="357"/>
        <w:contextualSpacing w:val="0"/>
        <w:rPr>
          <w:rFonts w:ascii="Arial" w:hAnsi="Arial" w:cs="Arial"/>
          <w:sz w:val="24"/>
          <w:szCs w:val="24"/>
        </w:rPr>
      </w:pPr>
      <w:r>
        <w:rPr>
          <w:rFonts w:ascii="Arial" w:hAnsi="Arial" w:cs="Arial"/>
          <w:sz w:val="24"/>
          <w:szCs w:val="24"/>
        </w:rPr>
        <w:t>When making a request it would be useful for the Community Council to supply an agreed Scheme of Establishment with the Local Authority and have a written constitution.</w:t>
      </w:r>
    </w:p>
    <w:p w14:paraId="25AC86D5" w14:textId="77777777" w:rsidR="00BD0B0C" w:rsidRDefault="00BD0B0C" w:rsidP="00AC7BBE">
      <w:pPr>
        <w:pStyle w:val="ListParagraph"/>
        <w:numPr>
          <w:ilvl w:val="0"/>
          <w:numId w:val="28"/>
        </w:numPr>
        <w:spacing w:after="120"/>
        <w:ind w:left="714" w:hanging="357"/>
        <w:contextualSpacing w:val="0"/>
        <w:rPr>
          <w:rFonts w:ascii="Arial" w:hAnsi="Arial" w:cs="Arial"/>
          <w:sz w:val="24"/>
          <w:szCs w:val="24"/>
        </w:rPr>
      </w:pPr>
      <w:r>
        <w:rPr>
          <w:rFonts w:ascii="Arial" w:hAnsi="Arial" w:cs="Arial"/>
          <w:sz w:val="24"/>
          <w:szCs w:val="24"/>
        </w:rPr>
        <w:t xml:space="preserve">The Community Council should demonstrate how it has engaged with local people in the area that could be impacted by the </w:t>
      </w:r>
      <w:proofErr w:type="gramStart"/>
      <w:r>
        <w:rPr>
          <w:rFonts w:ascii="Arial" w:hAnsi="Arial" w:cs="Arial"/>
          <w:sz w:val="24"/>
          <w:szCs w:val="24"/>
        </w:rPr>
        <w:t>outcomes</w:t>
      </w:r>
      <w:proofErr w:type="gramEnd"/>
      <w:r>
        <w:rPr>
          <w:rFonts w:ascii="Arial" w:hAnsi="Arial" w:cs="Arial"/>
          <w:sz w:val="24"/>
          <w:szCs w:val="24"/>
        </w:rPr>
        <w:t xml:space="preserve"> improvement process.</w:t>
      </w:r>
    </w:p>
    <w:p w14:paraId="25AC86D6" w14:textId="77777777" w:rsidR="00BD0B0C" w:rsidRDefault="00BD0B0C" w:rsidP="00BD0B0C">
      <w:pPr>
        <w:rPr>
          <w:rFonts w:ascii="Arial" w:hAnsi="Arial" w:cs="Arial"/>
          <w:sz w:val="24"/>
          <w:szCs w:val="24"/>
        </w:rPr>
      </w:pPr>
    </w:p>
    <w:p w14:paraId="25AC86D7" w14:textId="77777777" w:rsidR="00BD0B0C" w:rsidRDefault="00BD0B0C" w:rsidP="00BD0B0C">
      <w:pPr>
        <w:rPr>
          <w:rFonts w:ascii="Arial" w:hAnsi="Arial" w:cs="Arial"/>
          <w:b/>
          <w:sz w:val="24"/>
          <w:szCs w:val="24"/>
        </w:rPr>
      </w:pPr>
      <w:r>
        <w:rPr>
          <w:rFonts w:ascii="Arial" w:hAnsi="Arial" w:cs="Arial"/>
          <w:b/>
          <w:sz w:val="24"/>
          <w:szCs w:val="24"/>
        </w:rPr>
        <w:t>A Body Designated by Scottish Ministers</w:t>
      </w:r>
    </w:p>
    <w:p w14:paraId="25AC86D8" w14:textId="77777777" w:rsidR="00BD0B0C" w:rsidRDefault="00BD0B0C" w:rsidP="00BD0B0C">
      <w:pPr>
        <w:rPr>
          <w:rFonts w:ascii="Arial" w:hAnsi="Arial" w:cs="Arial"/>
          <w:b/>
          <w:sz w:val="24"/>
          <w:szCs w:val="24"/>
        </w:rPr>
      </w:pPr>
    </w:p>
    <w:p w14:paraId="25AC86D9" w14:textId="77777777" w:rsidR="00BD0B0C" w:rsidRPr="00AC7BBE" w:rsidRDefault="00BD0B0C" w:rsidP="00AC7BBE">
      <w:pPr>
        <w:pStyle w:val="ListParagraph"/>
        <w:numPr>
          <w:ilvl w:val="0"/>
          <w:numId w:val="29"/>
        </w:numPr>
        <w:spacing w:after="120"/>
        <w:ind w:left="714" w:hanging="357"/>
        <w:contextualSpacing w:val="0"/>
        <w:rPr>
          <w:rFonts w:ascii="Arial" w:hAnsi="Arial" w:cs="Arial"/>
          <w:sz w:val="24"/>
          <w:szCs w:val="24"/>
        </w:rPr>
      </w:pPr>
      <w:r>
        <w:rPr>
          <w:rFonts w:ascii="Arial" w:hAnsi="Arial" w:cs="Arial"/>
          <w:sz w:val="24"/>
          <w:szCs w:val="24"/>
        </w:rPr>
        <w:t>There is provision in the Act for Scottish Ministers to designate a body to be a community participation body.</w:t>
      </w:r>
    </w:p>
    <w:p w14:paraId="25AC86DA" w14:textId="77777777" w:rsidR="00BD0B0C" w:rsidRPr="00AC7BBE" w:rsidRDefault="00BD0B0C" w:rsidP="00AC7BBE">
      <w:pPr>
        <w:pStyle w:val="ListParagraph"/>
        <w:numPr>
          <w:ilvl w:val="0"/>
          <w:numId w:val="29"/>
        </w:numPr>
        <w:spacing w:after="120"/>
        <w:ind w:left="714" w:hanging="357"/>
        <w:contextualSpacing w:val="0"/>
        <w:rPr>
          <w:rFonts w:ascii="Arial" w:hAnsi="Arial" w:cs="Arial"/>
          <w:sz w:val="24"/>
          <w:szCs w:val="24"/>
        </w:rPr>
      </w:pPr>
      <w:r>
        <w:rPr>
          <w:rFonts w:ascii="Arial" w:hAnsi="Arial" w:cs="Arial"/>
          <w:sz w:val="24"/>
          <w:szCs w:val="24"/>
        </w:rPr>
        <w:t xml:space="preserve">Ministers will normally only designate a body if it works in a similar way to a </w:t>
      </w:r>
      <w:proofErr w:type="gramStart"/>
      <w:r>
        <w:rPr>
          <w:rFonts w:ascii="Arial" w:hAnsi="Arial" w:cs="Arial"/>
          <w:sz w:val="24"/>
          <w:szCs w:val="24"/>
        </w:rPr>
        <w:t>community controlled</w:t>
      </w:r>
      <w:proofErr w:type="gramEnd"/>
      <w:r>
        <w:rPr>
          <w:rFonts w:ascii="Arial" w:hAnsi="Arial" w:cs="Arial"/>
          <w:sz w:val="24"/>
          <w:szCs w:val="24"/>
        </w:rPr>
        <w:t xml:space="preserve"> body and there is a good reason why it is not able to meet the requirements of the Act e.g. A charitable trust which cannot change who is on its Board.</w:t>
      </w:r>
    </w:p>
    <w:p w14:paraId="25AC86DB" w14:textId="77777777" w:rsidR="00BD0B0C" w:rsidRDefault="00BD0B0C" w:rsidP="00AC7BBE">
      <w:pPr>
        <w:pStyle w:val="ListParagraph"/>
        <w:numPr>
          <w:ilvl w:val="0"/>
          <w:numId w:val="29"/>
        </w:numPr>
        <w:spacing w:after="120"/>
        <w:ind w:left="714" w:hanging="357"/>
        <w:contextualSpacing w:val="0"/>
        <w:rPr>
          <w:rFonts w:ascii="Arial" w:hAnsi="Arial" w:cs="Arial"/>
          <w:sz w:val="24"/>
          <w:szCs w:val="24"/>
        </w:rPr>
      </w:pPr>
      <w:r>
        <w:rPr>
          <w:rFonts w:ascii="Arial" w:hAnsi="Arial" w:cs="Arial"/>
          <w:sz w:val="24"/>
          <w:szCs w:val="24"/>
        </w:rPr>
        <w:t>There are no current bodies in this category.</w:t>
      </w:r>
    </w:p>
    <w:p w14:paraId="25AC86DC" w14:textId="77777777" w:rsidR="00BD0B0C" w:rsidRDefault="00BD0B0C" w:rsidP="00BD0B0C">
      <w:pPr>
        <w:pStyle w:val="ListParagraph"/>
        <w:rPr>
          <w:rFonts w:ascii="Arial" w:hAnsi="Arial" w:cs="Arial"/>
          <w:sz w:val="24"/>
          <w:szCs w:val="24"/>
        </w:rPr>
      </w:pPr>
    </w:p>
    <w:p w14:paraId="1281B07F" w14:textId="77777777" w:rsidR="00D7134A" w:rsidRDefault="00D7134A" w:rsidP="00BD0B0C">
      <w:pPr>
        <w:rPr>
          <w:rFonts w:ascii="Arial" w:hAnsi="Arial" w:cs="Arial"/>
          <w:b/>
          <w:sz w:val="24"/>
          <w:szCs w:val="24"/>
        </w:rPr>
      </w:pPr>
    </w:p>
    <w:p w14:paraId="453E5488" w14:textId="77777777" w:rsidR="00D7134A" w:rsidRDefault="00D7134A" w:rsidP="00BD0B0C">
      <w:pPr>
        <w:rPr>
          <w:rFonts w:ascii="Arial" w:hAnsi="Arial" w:cs="Arial"/>
          <w:b/>
          <w:sz w:val="24"/>
          <w:szCs w:val="24"/>
        </w:rPr>
      </w:pPr>
    </w:p>
    <w:p w14:paraId="718B74D1" w14:textId="77777777" w:rsidR="00D7134A" w:rsidRDefault="00D7134A" w:rsidP="00BD0B0C">
      <w:pPr>
        <w:rPr>
          <w:rFonts w:ascii="Arial" w:hAnsi="Arial" w:cs="Arial"/>
          <w:b/>
          <w:sz w:val="24"/>
          <w:szCs w:val="24"/>
        </w:rPr>
      </w:pPr>
    </w:p>
    <w:p w14:paraId="25AC86DD" w14:textId="033DB668" w:rsidR="00BD0B0C" w:rsidRDefault="00BD0B0C" w:rsidP="00BD0B0C">
      <w:pPr>
        <w:rPr>
          <w:rFonts w:ascii="Arial" w:hAnsi="Arial" w:cs="Arial"/>
          <w:sz w:val="24"/>
          <w:szCs w:val="24"/>
        </w:rPr>
      </w:pPr>
      <w:r w:rsidRPr="008F6879">
        <w:rPr>
          <w:rFonts w:ascii="Arial" w:hAnsi="Arial" w:cs="Arial"/>
          <w:b/>
          <w:sz w:val="24"/>
          <w:szCs w:val="24"/>
        </w:rPr>
        <w:t xml:space="preserve">Note </w:t>
      </w:r>
      <w:r>
        <w:rPr>
          <w:rFonts w:ascii="Arial" w:hAnsi="Arial" w:cs="Arial"/>
          <w:b/>
          <w:sz w:val="24"/>
          <w:szCs w:val="24"/>
        </w:rPr>
        <w:t xml:space="preserve">10 </w:t>
      </w:r>
      <w:r>
        <w:rPr>
          <w:rFonts w:ascii="Arial" w:hAnsi="Arial" w:cs="Arial"/>
          <w:sz w:val="24"/>
          <w:szCs w:val="24"/>
        </w:rPr>
        <w:t xml:space="preserve">– Any other information in support of the Participation Request can be included in this section or attached separately.  For example, </w:t>
      </w:r>
      <w:r w:rsidR="00BB11F1">
        <w:rPr>
          <w:rFonts w:ascii="Arial" w:hAnsi="Arial" w:cs="Arial"/>
          <w:sz w:val="24"/>
          <w:szCs w:val="24"/>
        </w:rPr>
        <w:t xml:space="preserve">you </w:t>
      </w:r>
      <w:r w:rsidR="00AE2C3F">
        <w:rPr>
          <w:rFonts w:ascii="Arial" w:hAnsi="Arial" w:cs="Arial"/>
          <w:sz w:val="24"/>
          <w:szCs w:val="24"/>
        </w:rPr>
        <w:t>could explain</w:t>
      </w:r>
      <w:r w:rsidR="00BB11F1">
        <w:rPr>
          <w:rFonts w:ascii="Arial" w:hAnsi="Arial" w:cs="Arial"/>
          <w:sz w:val="24"/>
          <w:szCs w:val="24"/>
        </w:rPr>
        <w:t xml:space="preserve"> who your community is, the total number of people in the community, and how many of them are members of </w:t>
      </w:r>
      <w:r w:rsidR="00BB11F1">
        <w:rPr>
          <w:rFonts w:ascii="Arial" w:hAnsi="Arial" w:cs="Arial"/>
          <w:sz w:val="24"/>
          <w:szCs w:val="24"/>
        </w:rPr>
        <w:lastRenderedPageBreak/>
        <w:t xml:space="preserve">your organisation and/or </w:t>
      </w:r>
      <w:r>
        <w:rPr>
          <w:rFonts w:ascii="Arial" w:hAnsi="Arial" w:cs="Arial"/>
          <w:sz w:val="24"/>
          <w:szCs w:val="24"/>
        </w:rPr>
        <w:t xml:space="preserve">you could describe the support you have for the Participation Request within the community your organisation represents. </w:t>
      </w:r>
      <w:r w:rsidR="00BB11F1">
        <w:rPr>
          <w:rFonts w:ascii="Arial" w:hAnsi="Arial" w:cs="Arial"/>
          <w:sz w:val="24"/>
          <w:szCs w:val="24"/>
        </w:rPr>
        <w:t xml:space="preserve">To demonstrate the </w:t>
      </w:r>
      <w:proofErr w:type="gramStart"/>
      <w:r w:rsidR="00BB11F1">
        <w:rPr>
          <w:rFonts w:ascii="Arial" w:hAnsi="Arial" w:cs="Arial"/>
          <w:sz w:val="24"/>
          <w:szCs w:val="24"/>
        </w:rPr>
        <w:t>su</w:t>
      </w:r>
      <w:r w:rsidR="008110D8">
        <w:rPr>
          <w:rFonts w:ascii="Arial" w:hAnsi="Arial" w:cs="Arial"/>
          <w:sz w:val="24"/>
          <w:szCs w:val="24"/>
        </w:rPr>
        <w:t>pport</w:t>
      </w:r>
      <w:proofErr w:type="gramEnd"/>
      <w:r w:rsidR="008110D8">
        <w:rPr>
          <w:rFonts w:ascii="Arial" w:hAnsi="Arial" w:cs="Arial"/>
          <w:sz w:val="24"/>
          <w:szCs w:val="24"/>
        </w:rPr>
        <w:t xml:space="preserve"> you have for the proposal</w:t>
      </w:r>
      <w:r w:rsidR="00BB11F1">
        <w:rPr>
          <w:rFonts w:ascii="Arial" w:hAnsi="Arial" w:cs="Arial"/>
          <w:sz w:val="24"/>
          <w:szCs w:val="24"/>
        </w:rPr>
        <w:t xml:space="preserve"> you could outline what activity has been carried out to find out people’s views e.g. a community survey, vote taken at a public meeting, consultation event. </w:t>
      </w:r>
      <w:r>
        <w:rPr>
          <w:rFonts w:ascii="Arial" w:hAnsi="Arial" w:cs="Arial"/>
          <w:sz w:val="24"/>
          <w:szCs w:val="24"/>
        </w:rPr>
        <w:t>If you have been in contact previously regarding the outcome it would be helpful to know.  If you require any additional support to be able to participate in an outcome improvement</w:t>
      </w:r>
      <w:r w:rsidR="004A1F92">
        <w:rPr>
          <w:rFonts w:ascii="Arial" w:hAnsi="Arial" w:cs="Arial"/>
          <w:sz w:val="24"/>
          <w:szCs w:val="24"/>
        </w:rPr>
        <w:t xml:space="preserve"> process please provide details </w:t>
      </w:r>
      <w:proofErr w:type="gramStart"/>
      <w:r w:rsidR="004A1F92">
        <w:rPr>
          <w:rFonts w:ascii="Arial" w:hAnsi="Arial" w:cs="Arial"/>
          <w:sz w:val="24"/>
          <w:szCs w:val="24"/>
        </w:rPr>
        <w:t>e.g.</w:t>
      </w:r>
      <w:proofErr w:type="gramEnd"/>
      <w:r w:rsidR="004A1F92">
        <w:rPr>
          <w:rFonts w:ascii="Arial" w:hAnsi="Arial" w:cs="Arial"/>
          <w:sz w:val="24"/>
          <w:szCs w:val="24"/>
        </w:rPr>
        <w:t xml:space="preserve"> administrative or practical support, support for equal participation, community development support.</w:t>
      </w:r>
    </w:p>
    <w:p w14:paraId="25AC86DE" w14:textId="77777777" w:rsidR="00BD0B0C" w:rsidRDefault="00BD0B0C" w:rsidP="00BD0B0C">
      <w:pPr>
        <w:rPr>
          <w:rFonts w:ascii="Arial" w:hAnsi="Arial" w:cs="Arial"/>
          <w:sz w:val="24"/>
          <w:szCs w:val="24"/>
        </w:rPr>
      </w:pPr>
    </w:p>
    <w:p w14:paraId="25AC86DF" w14:textId="77777777" w:rsidR="00BD0B0C" w:rsidRPr="000D353A" w:rsidRDefault="00BD0B0C" w:rsidP="00BD0B0C">
      <w:pPr>
        <w:rPr>
          <w:rFonts w:ascii="Arial" w:hAnsi="Arial" w:cs="Arial"/>
          <w:sz w:val="24"/>
          <w:szCs w:val="24"/>
        </w:rPr>
      </w:pPr>
      <w:r w:rsidRPr="000D353A">
        <w:rPr>
          <w:rFonts w:ascii="Arial" w:hAnsi="Arial" w:cs="Arial"/>
          <w:b/>
          <w:sz w:val="24"/>
          <w:szCs w:val="24"/>
        </w:rPr>
        <w:t>Please note a Participation Request is not treated as having been made until all the required information is received by the public service authority</w:t>
      </w:r>
      <w:r>
        <w:rPr>
          <w:rFonts w:ascii="Arial" w:hAnsi="Arial" w:cs="Arial"/>
          <w:b/>
          <w:sz w:val="24"/>
          <w:szCs w:val="24"/>
        </w:rPr>
        <w:t xml:space="preserve">.  </w:t>
      </w:r>
      <w:r>
        <w:rPr>
          <w:rFonts w:ascii="Arial" w:hAnsi="Arial" w:cs="Arial"/>
          <w:sz w:val="24"/>
          <w:szCs w:val="24"/>
        </w:rPr>
        <w:t>Only outline information is required for a request to be accepted as complete, however more information may help the public sector authority to properly assess and react positively to the request.</w:t>
      </w:r>
      <w:r>
        <w:rPr>
          <w:rFonts w:ascii="Arial" w:hAnsi="Arial" w:cs="Arial"/>
          <w:b/>
          <w:sz w:val="24"/>
          <w:szCs w:val="24"/>
        </w:rPr>
        <w:t xml:space="preserve"> </w:t>
      </w:r>
      <w:r>
        <w:rPr>
          <w:rFonts w:ascii="Arial" w:hAnsi="Arial" w:cs="Arial"/>
          <w:sz w:val="24"/>
          <w:szCs w:val="24"/>
        </w:rPr>
        <w:t>When the public service authority is satisfied that it has all the relevant information you will be sent an acknowledgement.  This will include the following information:</w:t>
      </w:r>
    </w:p>
    <w:p w14:paraId="25AC86E0" w14:textId="77777777" w:rsidR="00BD0B0C" w:rsidRDefault="00BD0B0C" w:rsidP="00BD0B0C">
      <w:pPr>
        <w:rPr>
          <w:rFonts w:ascii="Arial" w:hAnsi="Arial" w:cs="Arial"/>
          <w:sz w:val="24"/>
          <w:szCs w:val="24"/>
        </w:rPr>
      </w:pPr>
    </w:p>
    <w:p w14:paraId="25AC86E1" w14:textId="77777777" w:rsidR="00BD0B0C" w:rsidRDefault="00BD0B0C" w:rsidP="00BD0B0C">
      <w:pPr>
        <w:pStyle w:val="ListParagraph"/>
        <w:numPr>
          <w:ilvl w:val="0"/>
          <w:numId w:val="30"/>
        </w:numPr>
        <w:ind w:left="851" w:hanging="567"/>
        <w:rPr>
          <w:rFonts w:ascii="Arial" w:hAnsi="Arial" w:cs="Arial"/>
          <w:b/>
          <w:sz w:val="24"/>
          <w:szCs w:val="24"/>
        </w:rPr>
      </w:pPr>
      <w:r w:rsidRPr="000D353A">
        <w:rPr>
          <w:rFonts w:ascii="Arial" w:hAnsi="Arial" w:cs="Arial"/>
          <w:sz w:val="24"/>
          <w:szCs w:val="24"/>
        </w:rPr>
        <w:t>the validation date</w:t>
      </w:r>
      <w:r>
        <w:rPr>
          <w:rFonts w:ascii="Arial" w:hAnsi="Arial" w:cs="Arial"/>
          <w:sz w:val="24"/>
          <w:szCs w:val="24"/>
        </w:rPr>
        <w:t xml:space="preserve"> for the request – this is the date on which the last of the required information was received (the date the request was received if complete).  </w:t>
      </w:r>
      <w:r w:rsidRPr="000D353A">
        <w:rPr>
          <w:rFonts w:ascii="Arial" w:hAnsi="Arial" w:cs="Arial"/>
          <w:b/>
          <w:sz w:val="24"/>
          <w:szCs w:val="24"/>
        </w:rPr>
        <w:t>This is the date from which other time limits will be calculated.</w:t>
      </w:r>
    </w:p>
    <w:p w14:paraId="25AC86E2" w14:textId="77777777" w:rsidR="00BD0B0C" w:rsidRDefault="00BD0B0C" w:rsidP="00BD0B0C">
      <w:pPr>
        <w:pStyle w:val="ListParagraph"/>
        <w:ind w:left="851"/>
        <w:rPr>
          <w:rFonts w:ascii="Arial" w:hAnsi="Arial" w:cs="Arial"/>
          <w:b/>
          <w:sz w:val="24"/>
          <w:szCs w:val="24"/>
        </w:rPr>
      </w:pPr>
    </w:p>
    <w:p w14:paraId="25AC86E3" w14:textId="77777777" w:rsidR="00432431" w:rsidRPr="000D415A" w:rsidRDefault="00BD0B0C" w:rsidP="00B03E3A">
      <w:pPr>
        <w:pStyle w:val="ListParagraph"/>
        <w:numPr>
          <w:ilvl w:val="0"/>
          <w:numId w:val="30"/>
        </w:numPr>
        <w:spacing w:after="80"/>
        <w:ind w:left="851" w:hanging="567"/>
        <w:rPr>
          <w:rFonts w:ascii="Arial" w:hAnsi="Arial" w:cs="Arial"/>
          <w:sz w:val="24"/>
          <w:szCs w:val="24"/>
        </w:rPr>
      </w:pPr>
      <w:r w:rsidRPr="000D415A">
        <w:rPr>
          <w:rFonts w:ascii="Arial" w:hAnsi="Arial" w:cs="Arial"/>
          <w:sz w:val="24"/>
          <w:szCs w:val="24"/>
        </w:rPr>
        <w:t xml:space="preserve">The </w:t>
      </w:r>
      <w:proofErr w:type="gramStart"/>
      <w:r w:rsidRPr="000D415A">
        <w:rPr>
          <w:rFonts w:ascii="Arial" w:hAnsi="Arial" w:cs="Arial"/>
          <w:sz w:val="24"/>
          <w:szCs w:val="24"/>
        </w:rPr>
        <w:t>time period</w:t>
      </w:r>
      <w:proofErr w:type="gramEnd"/>
      <w:r w:rsidRPr="000D415A">
        <w:rPr>
          <w:rFonts w:ascii="Arial" w:hAnsi="Arial" w:cs="Arial"/>
          <w:sz w:val="24"/>
          <w:szCs w:val="24"/>
        </w:rPr>
        <w:t xml:space="preserve"> for the public service authority to notify you of its decision – this is 30 working days from the validation date, unless additional public service authorities are involved in which case the time period is extended to 45 working</w:t>
      </w:r>
      <w:r w:rsidR="00EA790E" w:rsidRPr="000D415A">
        <w:rPr>
          <w:rFonts w:ascii="Arial" w:hAnsi="Arial" w:cs="Arial"/>
          <w:sz w:val="24"/>
          <w:szCs w:val="24"/>
        </w:rPr>
        <w:t xml:space="preserve"> da</w:t>
      </w:r>
      <w:r w:rsidR="00241973" w:rsidRPr="000D415A">
        <w:rPr>
          <w:rFonts w:ascii="Arial" w:hAnsi="Arial" w:cs="Arial"/>
          <w:sz w:val="24"/>
          <w:szCs w:val="24"/>
        </w:rPr>
        <w:t>ys.</w:t>
      </w:r>
    </w:p>
    <w:sectPr w:rsidR="00432431" w:rsidRPr="000D415A" w:rsidSect="00603B49">
      <w:pgSz w:w="11906" w:h="16838" w:code="9"/>
      <w:pgMar w:top="1134" w:right="1134" w:bottom="851" w:left="1134" w:header="454"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692AC" w14:textId="77777777" w:rsidR="00C67669" w:rsidRDefault="00C67669" w:rsidP="00531B83">
      <w:r>
        <w:separator/>
      </w:r>
    </w:p>
  </w:endnote>
  <w:endnote w:type="continuationSeparator" w:id="0">
    <w:p w14:paraId="736BF74B" w14:textId="77777777" w:rsidR="00C67669" w:rsidRDefault="00C67669" w:rsidP="0053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269052217"/>
      <w:docPartObj>
        <w:docPartGallery w:val="Page Numbers (Bottom of Page)"/>
        <w:docPartUnique/>
      </w:docPartObj>
    </w:sdtPr>
    <w:sdtEndPr>
      <w:rPr>
        <w:noProof/>
        <w:sz w:val="16"/>
        <w:szCs w:val="16"/>
      </w:rPr>
    </w:sdtEndPr>
    <w:sdtContent>
      <w:p w14:paraId="25AC8702" w14:textId="77777777" w:rsidR="00891218" w:rsidRDefault="00891218" w:rsidP="00603B49">
        <w:pPr>
          <w:pStyle w:val="Footer"/>
          <w:jc w:val="center"/>
          <w:rPr>
            <w:rFonts w:ascii="Arial" w:hAnsi="Arial" w:cs="Arial"/>
            <w:noProof/>
            <w:sz w:val="20"/>
            <w:szCs w:val="20"/>
          </w:rPr>
        </w:pPr>
        <w:r w:rsidRPr="00603B49">
          <w:rPr>
            <w:rFonts w:ascii="Arial" w:hAnsi="Arial" w:cs="Arial"/>
            <w:sz w:val="20"/>
            <w:szCs w:val="20"/>
          </w:rPr>
          <w:fldChar w:fldCharType="begin"/>
        </w:r>
        <w:r w:rsidRPr="00603B49">
          <w:rPr>
            <w:rFonts w:ascii="Arial" w:hAnsi="Arial" w:cs="Arial"/>
            <w:sz w:val="20"/>
            <w:szCs w:val="20"/>
          </w:rPr>
          <w:instrText xml:space="preserve"> PAGE   \* MERGEFORMAT </w:instrText>
        </w:r>
        <w:r w:rsidRPr="00603B49">
          <w:rPr>
            <w:rFonts w:ascii="Arial" w:hAnsi="Arial" w:cs="Arial"/>
            <w:sz w:val="20"/>
            <w:szCs w:val="20"/>
          </w:rPr>
          <w:fldChar w:fldCharType="separate"/>
        </w:r>
        <w:r w:rsidR="000D415A">
          <w:rPr>
            <w:rFonts w:ascii="Arial" w:hAnsi="Arial" w:cs="Arial"/>
            <w:noProof/>
            <w:sz w:val="20"/>
            <w:szCs w:val="20"/>
          </w:rPr>
          <w:t>5</w:t>
        </w:r>
        <w:r w:rsidRPr="00603B49">
          <w:rPr>
            <w:rFonts w:ascii="Arial" w:hAnsi="Arial" w:cs="Arial"/>
            <w:noProof/>
            <w:sz w:val="20"/>
            <w:szCs w:val="20"/>
          </w:rPr>
          <w:fldChar w:fldCharType="end"/>
        </w:r>
      </w:p>
      <w:p w14:paraId="25AC8703" w14:textId="77777777" w:rsidR="00891218" w:rsidRPr="00603B49" w:rsidRDefault="00891218" w:rsidP="00603B49">
        <w:pPr>
          <w:pStyle w:val="Footer"/>
          <w:rPr>
            <w:rFonts w:ascii="Arial" w:hAnsi="Arial" w:cs="Arial"/>
            <w:sz w:val="16"/>
            <w:szCs w:val="16"/>
          </w:rPr>
        </w:pPr>
        <w:r w:rsidRPr="00603B49">
          <w:rPr>
            <w:rFonts w:ascii="Arial" w:hAnsi="Arial" w:cs="Arial"/>
            <w:noProof/>
            <w:sz w:val="16"/>
            <w:szCs w:val="16"/>
          </w:rPr>
          <w:t>JL/LK/418-15</w:t>
        </w:r>
        <w:r>
          <w:rPr>
            <w:rFonts w:ascii="Arial" w:hAnsi="Arial" w:cs="Arial"/>
            <w:noProof/>
            <w:sz w:val="16"/>
            <w:szCs w:val="16"/>
          </w:rPr>
          <w:t xml:space="preserve">                                                                                                                                                                         April 2017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577CA" w14:textId="77777777" w:rsidR="00C67669" w:rsidRDefault="00C67669" w:rsidP="00531B83">
      <w:r>
        <w:separator/>
      </w:r>
    </w:p>
  </w:footnote>
  <w:footnote w:type="continuationSeparator" w:id="0">
    <w:p w14:paraId="54E1F8BA" w14:textId="77777777" w:rsidR="00C67669" w:rsidRDefault="00C67669" w:rsidP="00531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729E"/>
    <w:multiLevelType w:val="hybridMultilevel"/>
    <w:tmpl w:val="7422DE24"/>
    <w:lvl w:ilvl="0" w:tplc="264443E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E19D2"/>
    <w:multiLevelType w:val="hybridMultilevel"/>
    <w:tmpl w:val="6C8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41BED"/>
    <w:multiLevelType w:val="hybridMultilevel"/>
    <w:tmpl w:val="349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E08F2"/>
    <w:multiLevelType w:val="hybridMultilevel"/>
    <w:tmpl w:val="D7B23FA8"/>
    <w:lvl w:ilvl="0" w:tplc="5BD44044">
      <w:start w:val="1"/>
      <w:numFmt w:val="bullet"/>
      <w:lvlText w:val="•"/>
      <w:lvlJc w:val="left"/>
      <w:pPr>
        <w:tabs>
          <w:tab w:val="num" w:pos="720"/>
        </w:tabs>
        <w:ind w:left="720" w:hanging="360"/>
      </w:pPr>
      <w:rPr>
        <w:rFonts w:ascii="Times New Roman" w:hAnsi="Times New Roman" w:hint="default"/>
      </w:rPr>
    </w:lvl>
    <w:lvl w:ilvl="1" w:tplc="E49CDBD8" w:tentative="1">
      <w:start w:val="1"/>
      <w:numFmt w:val="bullet"/>
      <w:lvlText w:val="•"/>
      <w:lvlJc w:val="left"/>
      <w:pPr>
        <w:tabs>
          <w:tab w:val="num" w:pos="1440"/>
        </w:tabs>
        <w:ind w:left="1440" w:hanging="360"/>
      </w:pPr>
      <w:rPr>
        <w:rFonts w:ascii="Times New Roman" w:hAnsi="Times New Roman" w:hint="default"/>
      </w:rPr>
    </w:lvl>
    <w:lvl w:ilvl="2" w:tplc="6E029DE2" w:tentative="1">
      <w:start w:val="1"/>
      <w:numFmt w:val="bullet"/>
      <w:lvlText w:val="•"/>
      <w:lvlJc w:val="left"/>
      <w:pPr>
        <w:tabs>
          <w:tab w:val="num" w:pos="2160"/>
        </w:tabs>
        <w:ind w:left="2160" w:hanging="360"/>
      </w:pPr>
      <w:rPr>
        <w:rFonts w:ascii="Times New Roman" w:hAnsi="Times New Roman" w:hint="default"/>
      </w:rPr>
    </w:lvl>
    <w:lvl w:ilvl="3" w:tplc="8FFAF700" w:tentative="1">
      <w:start w:val="1"/>
      <w:numFmt w:val="bullet"/>
      <w:lvlText w:val="•"/>
      <w:lvlJc w:val="left"/>
      <w:pPr>
        <w:tabs>
          <w:tab w:val="num" w:pos="2880"/>
        </w:tabs>
        <w:ind w:left="2880" w:hanging="360"/>
      </w:pPr>
      <w:rPr>
        <w:rFonts w:ascii="Times New Roman" w:hAnsi="Times New Roman" w:hint="default"/>
      </w:rPr>
    </w:lvl>
    <w:lvl w:ilvl="4" w:tplc="4BC2CB0E" w:tentative="1">
      <w:start w:val="1"/>
      <w:numFmt w:val="bullet"/>
      <w:lvlText w:val="•"/>
      <w:lvlJc w:val="left"/>
      <w:pPr>
        <w:tabs>
          <w:tab w:val="num" w:pos="3600"/>
        </w:tabs>
        <w:ind w:left="3600" w:hanging="360"/>
      </w:pPr>
      <w:rPr>
        <w:rFonts w:ascii="Times New Roman" w:hAnsi="Times New Roman" w:hint="default"/>
      </w:rPr>
    </w:lvl>
    <w:lvl w:ilvl="5" w:tplc="82D0C736" w:tentative="1">
      <w:start w:val="1"/>
      <w:numFmt w:val="bullet"/>
      <w:lvlText w:val="•"/>
      <w:lvlJc w:val="left"/>
      <w:pPr>
        <w:tabs>
          <w:tab w:val="num" w:pos="4320"/>
        </w:tabs>
        <w:ind w:left="4320" w:hanging="360"/>
      </w:pPr>
      <w:rPr>
        <w:rFonts w:ascii="Times New Roman" w:hAnsi="Times New Roman" w:hint="default"/>
      </w:rPr>
    </w:lvl>
    <w:lvl w:ilvl="6" w:tplc="13785E04" w:tentative="1">
      <w:start w:val="1"/>
      <w:numFmt w:val="bullet"/>
      <w:lvlText w:val="•"/>
      <w:lvlJc w:val="left"/>
      <w:pPr>
        <w:tabs>
          <w:tab w:val="num" w:pos="5040"/>
        </w:tabs>
        <w:ind w:left="5040" w:hanging="360"/>
      </w:pPr>
      <w:rPr>
        <w:rFonts w:ascii="Times New Roman" w:hAnsi="Times New Roman" w:hint="default"/>
      </w:rPr>
    </w:lvl>
    <w:lvl w:ilvl="7" w:tplc="22D22254" w:tentative="1">
      <w:start w:val="1"/>
      <w:numFmt w:val="bullet"/>
      <w:lvlText w:val="•"/>
      <w:lvlJc w:val="left"/>
      <w:pPr>
        <w:tabs>
          <w:tab w:val="num" w:pos="5760"/>
        </w:tabs>
        <w:ind w:left="5760" w:hanging="360"/>
      </w:pPr>
      <w:rPr>
        <w:rFonts w:ascii="Times New Roman" w:hAnsi="Times New Roman" w:hint="default"/>
      </w:rPr>
    </w:lvl>
    <w:lvl w:ilvl="8" w:tplc="5F304D2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5F655AE"/>
    <w:multiLevelType w:val="hybridMultilevel"/>
    <w:tmpl w:val="2F22B700"/>
    <w:lvl w:ilvl="0" w:tplc="264443E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74530"/>
    <w:multiLevelType w:val="hybridMultilevel"/>
    <w:tmpl w:val="F8764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51556"/>
    <w:multiLevelType w:val="hybridMultilevel"/>
    <w:tmpl w:val="97922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44B44"/>
    <w:multiLevelType w:val="hybridMultilevel"/>
    <w:tmpl w:val="B8ECC85E"/>
    <w:lvl w:ilvl="0" w:tplc="264443E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922B4"/>
    <w:multiLevelType w:val="hybridMultilevel"/>
    <w:tmpl w:val="273C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1611F"/>
    <w:multiLevelType w:val="hybridMultilevel"/>
    <w:tmpl w:val="5E14BB42"/>
    <w:lvl w:ilvl="0" w:tplc="4552F204">
      <w:start w:val="1"/>
      <w:numFmt w:val="bullet"/>
      <w:lvlText w:val="•"/>
      <w:lvlJc w:val="left"/>
      <w:pPr>
        <w:tabs>
          <w:tab w:val="num" w:pos="720"/>
        </w:tabs>
        <w:ind w:left="720" w:hanging="360"/>
      </w:pPr>
      <w:rPr>
        <w:rFonts w:ascii="Times New Roman" w:hAnsi="Times New Roman" w:hint="default"/>
      </w:rPr>
    </w:lvl>
    <w:lvl w:ilvl="1" w:tplc="1B9A3C38" w:tentative="1">
      <w:start w:val="1"/>
      <w:numFmt w:val="bullet"/>
      <w:lvlText w:val="•"/>
      <w:lvlJc w:val="left"/>
      <w:pPr>
        <w:tabs>
          <w:tab w:val="num" w:pos="1440"/>
        </w:tabs>
        <w:ind w:left="1440" w:hanging="360"/>
      </w:pPr>
      <w:rPr>
        <w:rFonts w:ascii="Times New Roman" w:hAnsi="Times New Roman" w:hint="default"/>
      </w:rPr>
    </w:lvl>
    <w:lvl w:ilvl="2" w:tplc="7FD0C6BA" w:tentative="1">
      <w:start w:val="1"/>
      <w:numFmt w:val="bullet"/>
      <w:lvlText w:val="•"/>
      <w:lvlJc w:val="left"/>
      <w:pPr>
        <w:tabs>
          <w:tab w:val="num" w:pos="2160"/>
        </w:tabs>
        <w:ind w:left="2160" w:hanging="360"/>
      </w:pPr>
      <w:rPr>
        <w:rFonts w:ascii="Times New Roman" w:hAnsi="Times New Roman" w:hint="default"/>
      </w:rPr>
    </w:lvl>
    <w:lvl w:ilvl="3" w:tplc="85B26746" w:tentative="1">
      <w:start w:val="1"/>
      <w:numFmt w:val="bullet"/>
      <w:lvlText w:val="•"/>
      <w:lvlJc w:val="left"/>
      <w:pPr>
        <w:tabs>
          <w:tab w:val="num" w:pos="2880"/>
        </w:tabs>
        <w:ind w:left="2880" w:hanging="360"/>
      </w:pPr>
      <w:rPr>
        <w:rFonts w:ascii="Times New Roman" w:hAnsi="Times New Roman" w:hint="default"/>
      </w:rPr>
    </w:lvl>
    <w:lvl w:ilvl="4" w:tplc="85429668" w:tentative="1">
      <w:start w:val="1"/>
      <w:numFmt w:val="bullet"/>
      <w:lvlText w:val="•"/>
      <w:lvlJc w:val="left"/>
      <w:pPr>
        <w:tabs>
          <w:tab w:val="num" w:pos="3600"/>
        </w:tabs>
        <w:ind w:left="3600" w:hanging="360"/>
      </w:pPr>
      <w:rPr>
        <w:rFonts w:ascii="Times New Roman" w:hAnsi="Times New Roman" w:hint="default"/>
      </w:rPr>
    </w:lvl>
    <w:lvl w:ilvl="5" w:tplc="8EFA9E18" w:tentative="1">
      <w:start w:val="1"/>
      <w:numFmt w:val="bullet"/>
      <w:lvlText w:val="•"/>
      <w:lvlJc w:val="left"/>
      <w:pPr>
        <w:tabs>
          <w:tab w:val="num" w:pos="4320"/>
        </w:tabs>
        <w:ind w:left="4320" w:hanging="360"/>
      </w:pPr>
      <w:rPr>
        <w:rFonts w:ascii="Times New Roman" w:hAnsi="Times New Roman" w:hint="default"/>
      </w:rPr>
    </w:lvl>
    <w:lvl w:ilvl="6" w:tplc="805489E6" w:tentative="1">
      <w:start w:val="1"/>
      <w:numFmt w:val="bullet"/>
      <w:lvlText w:val="•"/>
      <w:lvlJc w:val="left"/>
      <w:pPr>
        <w:tabs>
          <w:tab w:val="num" w:pos="5040"/>
        </w:tabs>
        <w:ind w:left="5040" w:hanging="360"/>
      </w:pPr>
      <w:rPr>
        <w:rFonts w:ascii="Times New Roman" w:hAnsi="Times New Roman" w:hint="default"/>
      </w:rPr>
    </w:lvl>
    <w:lvl w:ilvl="7" w:tplc="DB54D296" w:tentative="1">
      <w:start w:val="1"/>
      <w:numFmt w:val="bullet"/>
      <w:lvlText w:val="•"/>
      <w:lvlJc w:val="left"/>
      <w:pPr>
        <w:tabs>
          <w:tab w:val="num" w:pos="5760"/>
        </w:tabs>
        <w:ind w:left="5760" w:hanging="360"/>
      </w:pPr>
      <w:rPr>
        <w:rFonts w:ascii="Times New Roman" w:hAnsi="Times New Roman" w:hint="default"/>
      </w:rPr>
    </w:lvl>
    <w:lvl w:ilvl="8" w:tplc="7B30644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2E820F9"/>
    <w:multiLevelType w:val="hybridMultilevel"/>
    <w:tmpl w:val="44FC0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971AF"/>
    <w:multiLevelType w:val="hybridMultilevel"/>
    <w:tmpl w:val="4A343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DC679E"/>
    <w:multiLevelType w:val="hybridMultilevel"/>
    <w:tmpl w:val="D9B23120"/>
    <w:lvl w:ilvl="0" w:tplc="E580EE3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286144"/>
    <w:multiLevelType w:val="hybridMultilevel"/>
    <w:tmpl w:val="81FE6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274B1"/>
    <w:multiLevelType w:val="hybridMultilevel"/>
    <w:tmpl w:val="0C92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C4E1E"/>
    <w:multiLevelType w:val="hybridMultilevel"/>
    <w:tmpl w:val="1D5A7D9E"/>
    <w:lvl w:ilvl="0" w:tplc="46B2A038">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526BCD"/>
    <w:multiLevelType w:val="hybridMultilevel"/>
    <w:tmpl w:val="AB70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7A4555"/>
    <w:multiLevelType w:val="hybridMultilevel"/>
    <w:tmpl w:val="2DB6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475C8"/>
    <w:multiLevelType w:val="hybridMultilevel"/>
    <w:tmpl w:val="C726892E"/>
    <w:lvl w:ilvl="0" w:tplc="3C6C6FCC">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67C56FC"/>
    <w:multiLevelType w:val="hybridMultilevel"/>
    <w:tmpl w:val="7728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05B41"/>
    <w:multiLevelType w:val="hybridMultilevel"/>
    <w:tmpl w:val="46B2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4345B"/>
    <w:multiLevelType w:val="hybridMultilevel"/>
    <w:tmpl w:val="AB8462E2"/>
    <w:lvl w:ilvl="0" w:tplc="1276B4E0">
      <w:start w:val="1"/>
      <w:numFmt w:val="bullet"/>
      <w:lvlText w:val="•"/>
      <w:lvlJc w:val="left"/>
      <w:pPr>
        <w:tabs>
          <w:tab w:val="num" w:pos="720"/>
        </w:tabs>
        <w:ind w:left="720" w:hanging="360"/>
      </w:pPr>
      <w:rPr>
        <w:rFonts w:ascii="Times New Roman" w:hAnsi="Times New Roman" w:hint="default"/>
      </w:rPr>
    </w:lvl>
    <w:lvl w:ilvl="1" w:tplc="9C0AB800" w:tentative="1">
      <w:start w:val="1"/>
      <w:numFmt w:val="bullet"/>
      <w:lvlText w:val="•"/>
      <w:lvlJc w:val="left"/>
      <w:pPr>
        <w:tabs>
          <w:tab w:val="num" w:pos="1440"/>
        </w:tabs>
        <w:ind w:left="1440" w:hanging="360"/>
      </w:pPr>
      <w:rPr>
        <w:rFonts w:ascii="Times New Roman" w:hAnsi="Times New Roman" w:hint="default"/>
      </w:rPr>
    </w:lvl>
    <w:lvl w:ilvl="2" w:tplc="7A045AB4" w:tentative="1">
      <w:start w:val="1"/>
      <w:numFmt w:val="bullet"/>
      <w:lvlText w:val="•"/>
      <w:lvlJc w:val="left"/>
      <w:pPr>
        <w:tabs>
          <w:tab w:val="num" w:pos="2160"/>
        </w:tabs>
        <w:ind w:left="2160" w:hanging="360"/>
      </w:pPr>
      <w:rPr>
        <w:rFonts w:ascii="Times New Roman" w:hAnsi="Times New Roman" w:hint="default"/>
      </w:rPr>
    </w:lvl>
    <w:lvl w:ilvl="3" w:tplc="1D40722E" w:tentative="1">
      <w:start w:val="1"/>
      <w:numFmt w:val="bullet"/>
      <w:lvlText w:val="•"/>
      <w:lvlJc w:val="left"/>
      <w:pPr>
        <w:tabs>
          <w:tab w:val="num" w:pos="2880"/>
        </w:tabs>
        <w:ind w:left="2880" w:hanging="360"/>
      </w:pPr>
      <w:rPr>
        <w:rFonts w:ascii="Times New Roman" w:hAnsi="Times New Roman" w:hint="default"/>
      </w:rPr>
    </w:lvl>
    <w:lvl w:ilvl="4" w:tplc="E2AEB07A" w:tentative="1">
      <w:start w:val="1"/>
      <w:numFmt w:val="bullet"/>
      <w:lvlText w:val="•"/>
      <w:lvlJc w:val="left"/>
      <w:pPr>
        <w:tabs>
          <w:tab w:val="num" w:pos="3600"/>
        </w:tabs>
        <w:ind w:left="3600" w:hanging="360"/>
      </w:pPr>
      <w:rPr>
        <w:rFonts w:ascii="Times New Roman" w:hAnsi="Times New Roman" w:hint="default"/>
      </w:rPr>
    </w:lvl>
    <w:lvl w:ilvl="5" w:tplc="C80AB920" w:tentative="1">
      <w:start w:val="1"/>
      <w:numFmt w:val="bullet"/>
      <w:lvlText w:val="•"/>
      <w:lvlJc w:val="left"/>
      <w:pPr>
        <w:tabs>
          <w:tab w:val="num" w:pos="4320"/>
        </w:tabs>
        <w:ind w:left="4320" w:hanging="360"/>
      </w:pPr>
      <w:rPr>
        <w:rFonts w:ascii="Times New Roman" w:hAnsi="Times New Roman" w:hint="default"/>
      </w:rPr>
    </w:lvl>
    <w:lvl w:ilvl="6" w:tplc="A34045D0" w:tentative="1">
      <w:start w:val="1"/>
      <w:numFmt w:val="bullet"/>
      <w:lvlText w:val="•"/>
      <w:lvlJc w:val="left"/>
      <w:pPr>
        <w:tabs>
          <w:tab w:val="num" w:pos="5040"/>
        </w:tabs>
        <w:ind w:left="5040" w:hanging="360"/>
      </w:pPr>
      <w:rPr>
        <w:rFonts w:ascii="Times New Roman" w:hAnsi="Times New Roman" w:hint="default"/>
      </w:rPr>
    </w:lvl>
    <w:lvl w:ilvl="7" w:tplc="B30C6394" w:tentative="1">
      <w:start w:val="1"/>
      <w:numFmt w:val="bullet"/>
      <w:lvlText w:val="•"/>
      <w:lvlJc w:val="left"/>
      <w:pPr>
        <w:tabs>
          <w:tab w:val="num" w:pos="5760"/>
        </w:tabs>
        <w:ind w:left="5760" w:hanging="360"/>
      </w:pPr>
      <w:rPr>
        <w:rFonts w:ascii="Times New Roman" w:hAnsi="Times New Roman" w:hint="default"/>
      </w:rPr>
    </w:lvl>
    <w:lvl w:ilvl="8" w:tplc="A0882F8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FF412B2"/>
    <w:multiLevelType w:val="hybridMultilevel"/>
    <w:tmpl w:val="D5862D10"/>
    <w:lvl w:ilvl="0" w:tplc="46B2A038">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BB1FD1"/>
    <w:multiLevelType w:val="hybridMultilevel"/>
    <w:tmpl w:val="637871E0"/>
    <w:lvl w:ilvl="0" w:tplc="3C6C6FC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A304B"/>
    <w:multiLevelType w:val="hybridMultilevel"/>
    <w:tmpl w:val="C530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1041A"/>
    <w:multiLevelType w:val="hybridMultilevel"/>
    <w:tmpl w:val="EBE8AE82"/>
    <w:lvl w:ilvl="0" w:tplc="F6105D6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2075F1"/>
    <w:multiLevelType w:val="hybridMultilevel"/>
    <w:tmpl w:val="C0D6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381470"/>
    <w:multiLevelType w:val="hybridMultilevel"/>
    <w:tmpl w:val="5DAC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5F214A"/>
    <w:multiLevelType w:val="hybridMultilevel"/>
    <w:tmpl w:val="B0322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B44ECB"/>
    <w:multiLevelType w:val="hybridMultilevel"/>
    <w:tmpl w:val="E8DE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F31CD"/>
    <w:multiLevelType w:val="hybridMultilevel"/>
    <w:tmpl w:val="222C34C0"/>
    <w:lvl w:ilvl="0" w:tplc="37F28814">
      <w:start w:val="1"/>
      <w:numFmt w:val="decimal"/>
      <w:lvlText w:val="2.%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C95494"/>
    <w:multiLevelType w:val="hybridMultilevel"/>
    <w:tmpl w:val="E33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B01A68"/>
    <w:multiLevelType w:val="hybridMultilevel"/>
    <w:tmpl w:val="894C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8136E3"/>
    <w:multiLevelType w:val="hybridMultilevel"/>
    <w:tmpl w:val="D6FABAC0"/>
    <w:lvl w:ilvl="0" w:tplc="5FDAA70C">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EB27B8"/>
    <w:multiLevelType w:val="hybridMultilevel"/>
    <w:tmpl w:val="EA58F998"/>
    <w:lvl w:ilvl="0" w:tplc="37F2881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FA5F9B"/>
    <w:multiLevelType w:val="hybridMultilevel"/>
    <w:tmpl w:val="F1AE5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48676D"/>
    <w:multiLevelType w:val="hybridMultilevel"/>
    <w:tmpl w:val="3CE8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8"/>
  </w:num>
  <w:num w:numId="4">
    <w:abstractNumId w:val="19"/>
  </w:num>
  <w:num w:numId="5">
    <w:abstractNumId w:val="35"/>
  </w:num>
  <w:num w:numId="6">
    <w:abstractNumId w:val="10"/>
  </w:num>
  <w:num w:numId="7">
    <w:abstractNumId w:val="31"/>
  </w:num>
  <w:num w:numId="8">
    <w:abstractNumId w:val="24"/>
  </w:num>
  <w:num w:numId="9">
    <w:abstractNumId w:val="28"/>
  </w:num>
  <w:num w:numId="10">
    <w:abstractNumId w:val="14"/>
  </w:num>
  <w:num w:numId="11">
    <w:abstractNumId w:val="36"/>
  </w:num>
  <w:num w:numId="12">
    <w:abstractNumId w:val="26"/>
  </w:num>
  <w:num w:numId="13">
    <w:abstractNumId w:val="34"/>
  </w:num>
  <w:num w:numId="14">
    <w:abstractNumId w:val="12"/>
  </w:num>
  <w:num w:numId="15">
    <w:abstractNumId w:val="30"/>
  </w:num>
  <w:num w:numId="16">
    <w:abstractNumId w:val="25"/>
  </w:num>
  <w:num w:numId="17">
    <w:abstractNumId w:val="22"/>
  </w:num>
  <w:num w:numId="18">
    <w:abstractNumId w:val="15"/>
  </w:num>
  <w:num w:numId="19">
    <w:abstractNumId w:val="33"/>
  </w:num>
  <w:num w:numId="20">
    <w:abstractNumId w:val="32"/>
  </w:num>
  <w:num w:numId="21">
    <w:abstractNumId w:val="29"/>
  </w:num>
  <w:num w:numId="22">
    <w:abstractNumId w:val="2"/>
  </w:num>
  <w:num w:numId="23">
    <w:abstractNumId w:val="13"/>
  </w:num>
  <w:num w:numId="24">
    <w:abstractNumId w:val="16"/>
  </w:num>
  <w:num w:numId="25">
    <w:abstractNumId w:val="1"/>
  </w:num>
  <w:num w:numId="26">
    <w:abstractNumId w:val="18"/>
  </w:num>
  <w:num w:numId="27">
    <w:abstractNumId w:val="20"/>
  </w:num>
  <w:num w:numId="28">
    <w:abstractNumId w:val="27"/>
  </w:num>
  <w:num w:numId="29">
    <w:abstractNumId w:val="5"/>
  </w:num>
  <w:num w:numId="30">
    <w:abstractNumId w:val="11"/>
  </w:num>
  <w:num w:numId="31">
    <w:abstractNumId w:val="21"/>
  </w:num>
  <w:num w:numId="32">
    <w:abstractNumId w:val="9"/>
  </w:num>
  <w:num w:numId="33">
    <w:abstractNumId w:val="3"/>
  </w:num>
  <w:num w:numId="34">
    <w:abstractNumId w:val="23"/>
  </w:num>
  <w:num w:numId="35">
    <w:abstractNumId w:val="4"/>
  </w:num>
  <w:num w:numId="36">
    <w:abstractNumId w:val="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B83"/>
    <w:rsid w:val="00000A64"/>
    <w:rsid w:val="00022605"/>
    <w:rsid w:val="000335A8"/>
    <w:rsid w:val="00084E5E"/>
    <w:rsid w:val="00084EB7"/>
    <w:rsid w:val="00087CAA"/>
    <w:rsid w:val="0009224C"/>
    <w:rsid w:val="000A1843"/>
    <w:rsid w:val="000A3E1F"/>
    <w:rsid w:val="000A512E"/>
    <w:rsid w:val="000B0296"/>
    <w:rsid w:val="000B6505"/>
    <w:rsid w:val="000C1BFF"/>
    <w:rsid w:val="000D05CA"/>
    <w:rsid w:val="000D415A"/>
    <w:rsid w:val="000F01E8"/>
    <w:rsid w:val="000F2F6B"/>
    <w:rsid w:val="000F301A"/>
    <w:rsid w:val="001217F6"/>
    <w:rsid w:val="00137148"/>
    <w:rsid w:val="00141C4E"/>
    <w:rsid w:val="001521FC"/>
    <w:rsid w:val="00181147"/>
    <w:rsid w:val="001B226C"/>
    <w:rsid w:val="001B456E"/>
    <w:rsid w:val="001D21F3"/>
    <w:rsid w:val="001F2741"/>
    <w:rsid w:val="001F2E48"/>
    <w:rsid w:val="00226B10"/>
    <w:rsid w:val="002378F0"/>
    <w:rsid w:val="0024192C"/>
    <w:rsid w:val="00241973"/>
    <w:rsid w:val="002433AA"/>
    <w:rsid w:val="00256881"/>
    <w:rsid w:val="00275B83"/>
    <w:rsid w:val="00281D2F"/>
    <w:rsid w:val="00284824"/>
    <w:rsid w:val="002B30F3"/>
    <w:rsid w:val="002D65EA"/>
    <w:rsid w:val="002E374D"/>
    <w:rsid w:val="002F1D03"/>
    <w:rsid w:val="002F7A9F"/>
    <w:rsid w:val="003031BC"/>
    <w:rsid w:val="003234C6"/>
    <w:rsid w:val="00337BDC"/>
    <w:rsid w:val="00354EE4"/>
    <w:rsid w:val="003875AE"/>
    <w:rsid w:val="0039110E"/>
    <w:rsid w:val="003B4CB5"/>
    <w:rsid w:val="003C6F95"/>
    <w:rsid w:val="003D2673"/>
    <w:rsid w:val="003D38E8"/>
    <w:rsid w:val="003E34F9"/>
    <w:rsid w:val="003F336A"/>
    <w:rsid w:val="004018E8"/>
    <w:rsid w:val="00402EA0"/>
    <w:rsid w:val="004156BE"/>
    <w:rsid w:val="004228B9"/>
    <w:rsid w:val="00432431"/>
    <w:rsid w:val="004508A5"/>
    <w:rsid w:val="00454614"/>
    <w:rsid w:val="00466CCB"/>
    <w:rsid w:val="004A1F92"/>
    <w:rsid w:val="004D08FF"/>
    <w:rsid w:val="004D438D"/>
    <w:rsid w:val="004D4D8A"/>
    <w:rsid w:val="004D73A5"/>
    <w:rsid w:val="004E31A7"/>
    <w:rsid w:val="004E6781"/>
    <w:rsid w:val="004E7676"/>
    <w:rsid w:val="005276EC"/>
    <w:rsid w:val="00531B83"/>
    <w:rsid w:val="00550E5C"/>
    <w:rsid w:val="00557C2A"/>
    <w:rsid w:val="00557D9A"/>
    <w:rsid w:val="00570981"/>
    <w:rsid w:val="00571AFF"/>
    <w:rsid w:val="005830A7"/>
    <w:rsid w:val="005856E2"/>
    <w:rsid w:val="00590DD5"/>
    <w:rsid w:val="005A1E55"/>
    <w:rsid w:val="005B79F4"/>
    <w:rsid w:val="005D78ED"/>
    <w:rsid w:val="005F237B"/>
    <w:rsid w:val="00603B49"/>
    <w:rsid w:val="00630F39"/>
    <w:rsid w:val="006344EA"/>
    <w:rsid w:val="00634A3B"/>
    <w:rsid w:val="00636D0D"/>
    <w:rsid w:val="0064677C"/>
    <w:rsid w:val="00657048"/>
    <w:rsid w:val="006660FD"/>
    <w:rsid w:val="00667EF3"/>
    <w:rsid w:val="00671C3D"/>
    <w:rsid w:val="0069111E"/>
    <w:rsid w:val="0069496C"/>
    <w:rsid w:val="006B32B1"/>
    <w:rsid w:val="0070193C"/>
    <w:rsid w:val="0070372C"/>
    <w:rsid w:val="00736BE1"/>
    <w:rsid w:val="00737CEE"/>
    <w:rsid w:val="0076021B"/>
    <w:rsid w:val="0077357B"/>
    <w:rsid w:val="00797005"/>
    <w:rsid w:val="007A50F0"/>
    <w:rsid w:val="007B0903"/>
    <w:rsid w:val="007B09BA"/>
    <w:rsid w:val="007C3DBA"/>
    <w:rsid w:val="007D4772"/>
    <w:rsid w:val="007E7AF1"/>
    <w:rsid w:val="007F1CCD"/>
    <w:rsid w:val="008110D8"/>
    <w:rsid w:val="0085642F"/>
    <w:rsid w:val="00876844"/>
    <w:rsid w:val="00891218"/>
    <w:rsid w:val="00895FE9"/>
    <w:rsid w:val="008B79D2"/>
    <w:rsid w:val="008D377E"/>
    <w:rsid w:val="009034FB"/>
    <w:rsid w:val="00924F39"/>
    <w:rsid w:val="0093425D"/>
    <w:rsid w:val="00951415"/>
    <w:rsid w:val="009527AC"/>
    <w:rsid w:val="0096373C"/>
    <w:rsid w:val="009A2798"/>
    <w:rsid w:val="009A4CB8"/>
    <w:rsid w:val="009B717F"/>
    <w:rsid w:val="00A13493"/>
    <w:rsid w:val="00A152C8"/>
    <w:rsid w:val="00A42A65"/>
    <w:rsid w:val="00A43CA6"/>
    <w:rsid w:val="00A525DB"/>
    <w:rsid w:val="00A60598"/>
    <w:rsid w:val="00A619F5"/>
    <w:rsid w:val="00A817EC"/>
    <w:rsid w:val="00AC7BBE"/>
    <w:rsid w:val="00AE2C3F"/>
    <w:rsid w:val="00B0016A"/>
    <w:rsid w:val="00B01A2B"/>
    <w:rsid w:val="00B0752B"/>
    <w:rsid w:val="00B32095"/>
    <w:rsid w:val="00B34685"/>
    <w:rsid w:val="00B60F36"/>
    <w:rsid w:val="00B92A7A"/>
    <w:rsid w:val="00B95368"/>
    <w:rsid w:val="00BA2B8C"/>
    <w:rsid w:val="00BB11F1"/>
    <w:rsid w:val="00BC6BCC"/>
    <w:rsid w:val="00BD0B0C"/>
    <w:rsid w:val="00BE6A89"/>
    <w:rsid w:val="00BF7CF1"/>
    <w:rsid w:val="00C04BD0"/>
    <w:rsid w:val="00C428FE"/>
    <w:rsid w:val="00C67669"/>
    <w:rsid w:val="00C677DA"/>
    <w:rsid w:val="00C72A45"/>
    <w:rsid w:val="00C777BA"/>
    <w:rsid w:val="00C77EAF"/>
    <w:rsid w:val="00C81CD5"/>
    <w:rsid w:val="00C875A5"/>
    <w:rsid w:val="00CA6CD7"/>
    <w:rsid w:val="00CB0905"/>
    <w:rsid w:val="00CB4E9C"/>
    <w:rsid w:val="00CC03F3"/>
    <w:rsid w:val="00CF1414"/>
    <w:rsid w:val="00D12133"/>
    <w:rsid w:val="00D3580E"/>
    <w:rsid w:val="00D50C44"/>
    <w:rsid w:val="00D6017D"/>
    <w:rsid w:val="00D67F69"/>
    <w:rsid w:val="00D7134A"/>
    <w:rsid w:val="00D7196D"/>
    <w:rsid w:val="00D816FF"/>
    <w:rsid w:val="00D90400"/>
    <w:rsid w:val="00DA3D27"/>
    <w:rsid w:val="00DA4220"/>
    <w:rsid w:val="00DA6163"/>
    <w:rsid w:val="00DB04F3"/>
    <w:rsid w:val="00DD4C0D"/>
    <w:rsid w:val="00DE4DFC"/>
    <w:rsid w:val="00DE6821"/>
    <w:rsid w:val="00DF49BE"/>
    <w:rsid w:val="00E31757"/>
    <w:rsid w:val="00E3521B"/>
    <w:rsid w:val="00E63623"/>
    <w:rsid w:val="00E770BA"/>
    <w:rsid w:val="00E77E45"/>
    <w:rsid w:val="00E81A3D"/>
    <w:rsid w:val="00E922B4"/>
    <w:rsid w:val="00EA790E"/>
    <w:rsid w:val="00EB3C2D"/>
    <w:rsid w:val="00EC34CA"/>
    <w:rsid w:val="00ED22A5"/>
    <w:rsid w:val="00EF519C"/>
    <w:rsid w:val="00F0263C"/>
    <w:rsid w:val="00F0487D"/>
    <w:rsid w:val="00F51B89"/>
    <w:rsid w:val="00F85E1E"/>
    <w:rsid w:val="00F90C30"/>
    <w:rsid w:val="00FA5CD0"/>
    <w:rsid w:val="00FB1DE3"/>
    <w:rsid w:val="00FC3F7F"/>
    <w:rsid w:val="00FD46B8"/>
    <w:rsid w:val="00FE01D1"/>
    <w:rsid w:val="00FE44ED"/>
    <w:rsid w:val="00FE7597"/>
    <w:rsid w:val="00FF27FF"/>
    <w:rsid w:val="00FF7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C8527"/>
  <w15:chartTrackingRefBased/>
  <w15:docId w15:val="{34BA68D4-51F5-4AA2-91C4-EA8C293D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B83"/>
    <w:pPr>
      <w:tabs>
        <w:tab w:val="center" w:pos="4513"/>
        <w:tab w:val="right" w:pos="9026"/>
      </w:tabs>
    </w:pPr>
  </w:style>
  <w:style w:type="character" w:customStyle="1" w:styleId="HeaderChar">
    <w:name w:val="Header Char"/>
    <w:basedOn w:val="DefaultParagraphFont"/>
    <w:link w:val="Header"/>
    <w:uiPriority w:val="99"/>
    <w:rsid w:val="00531B83"/>
  </w:style>
  <w:style w:type="paragraph" w:styleId="Footer">
    <w:name w:val="footer"/>
    <w:basedOn w:val="Normal"/>
    <w:link w:val="FooterChar"/>
    <w:uiPriority w:val="99"/>
    <w:unhideWhenUsed/>
    <w:rsid w:val="00531B83"/>
    <w:pPr>
      <w:tabs>
        <w:tab w:val="center" w:pos="4513"/>
        <w:tab w:val="right" w:pos="9026"/>
      </w:tabs>
    </w:pPr>
  </w:style>
  <w:style w:type="character" w:customStyle="1" w:styleId="FooterChar">
    <w:name w:val="Footer Char"/>
    <w:basedOn w:val="DefaultParagraphFont"/>
    <w:link w:val="Footer"/>
    <w:uiPriority w:val="99"/>
    <w:rsid w:val="00531B83"/>
  </w:style>
  <w:style w:type="paragraph" w:styleId="ListParagraph">
    <w:name w:val="List Paragraph"/>
    <w:basedOn w:val="Normal"/>
    <w:uiPriority w:val="34"/>
    <w:qFormat/>
    <w:rsid w:val="00531B83"/>
    <w:pPr>
      <w:ind w:left="720"/>
      <w:contextualSpacing/>
    </w:pPr>
  </w:style>
  <w:style w:type="table" w:styleId="TableGrid">
    <w:name w:val="Table Grid"/>
    <w:basedOn w:val="TableNormal"/>
    <w:uiPriority w:val="39"/>
    <w:rsid w:val="00B32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110E"/>
    <w:rPr>
      <w:color w:val="0563C1" w:themeColor="hyperlink"/>
      <w:u w:val="single"/>
    </w:rPr>
  </w:style>
  <w:style w:type="paragraph" w:styleId="BalloonText">
    <w:name w:val="Balloon Text"/>
    <w:basedOn w:val="Normal"/>
    <w:link w:val="BalloonTextChar"/>
    <w:uiPriority w:val="99"/>
    <w:semiHidden/>
    <w:unhideWhenUsed/>
    <w:rsid w:val="009637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7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212638">
      <w:bodyDiv w:val="1"/>
      <w:marLeft w:val="0"/>
      <w:marRight w:val="0"/>
      <w:marTop w:val="0"/>
      <w:marBottom w:val="0"/>
      <w:divBdr>
        <w:top w:val="none" w:sz="0" w:space="0" w:color="auto"/>
        <w:left w:val="none" w:sz="0" w:space="0" w:color="auto"/>
        <w:bottom w:val="none" w:sz="0" w:space="0" w:color="auto"/>
        <w:right w:val="none" w:sz="0" w:space="0" w:color="auto"/>
      </w:divBdr>
      <w:divsChild>
        <w:div w:id="1159616424">
          <w:marLeft w:val="547"/>
          <w:marRight w:val="0"/>
          <w:marTop w:val="0"/>
          <w:marBottom w:val="0"/>
          <w:divBdr>
            <w:top w:val="none" w:sz="0" w:space="0" w:color="auto"/>
            <w:left w:val="none" w:sz="0" w:space="0" w:color="auto"/>
            <w:bottom w:val="none" w:sz="0" w:space="0" w:color="auto"/>
            <w:right w:val="none" w:sz="0" w:space="0" w:color="auto"/>
          </w:divBdr>
        </w:div>
        <w:div w:id="1072390845">
          <w:marLeft w:val="547"/>
          <w:marRight w:val="0"/>
          <w:marTop w:val="0"/>
          <w:marBottom w:val="0"/>
          <w:divBdr>
            <w:top w:val="none" w:sz="0" w:space="0" w:color="auto"/>
            <w:left w:val="none" w:sz="0" w:space="0" w:color="auto"/>
            <w:bottom w:val="none" w:sz="0" w:space="0" w:color="auto"/>
            <w:right w:val="none" w:sz="0" w:space="0" w:color="auto"/>
          </w:divBdr>
        </w:div>
        <w:div w:id="1209729772">
          <w:marLeft w:val="547"/>
          <w:marRight w:val="0"/>
          <w:marTop w:val="0"/>
          <w:marBottom w:val="0"/>
          <w:divBdr>
            <w:top w:val="none" w:sz="0" w:space="0" w:color="auto"/>
            <w:left w:val="none" w:sz="0" w:space="0" w:color="auto"/>
            <w:bottom w:val="none" w:sz="0" w:space="0" w:color="auto"/>
            <w:right w:val="none" w:sz="0" w:space="0" w:color="auto"/>
          </w:divBdr>
        </w:div>
      </w:divsChild>
    </w:div>
    <w:div w:id="771778055">
      <w:bodyDiv w:val="1"/>
      <w:marLeft w:val="0"/>
      <w:marRight w:val="0"/>
      <w:marTop w:val="0"/>
      <w:marBottom w:val="0"/>
      <w:divBdr>
        <w:top w:val="none" w:sz="0" w:space="0" w:color="auto"/>
        <w:left w:val="none" w:sz="0" w:space="0" w:color="auto"/>
        <w:bottom w:val="none" w:sz="0" w:space="0" w:color="auto"/>
        <w:right w:val="none" w:sz="0" w:space="0" w:color="auto"/>
      </w:divBdr>
      <w:divsChild>
        <w:div w:id="83453353">
          <w:marLeft w:val="547"/>
          <w:marRight w:val="0"/>
          <w:marTop w:val="0"/>
          <w:marBottom w:val="0"/>
          <w:divBdr>
            <w:top w:val="none" w:sz="0" w:space="0" w:color="auto"/>
            <w:left w:val="none" w:sz="0" w:space="0" w:color="auto"/>
            <w:bottom w:val="none" w:sz="0" w:space="0" w:color="auto"/>
            <w:right w:val="none" w:sz="0" w:space="0" w:color="auto"/>
          </w:divBdr>
        </w:div>
        <w:div w:id="1793674086">
          <w:marLeft w:val="547"/>
          <w:marRight w:val="0"/>
          <w:marTop w:val="0"/>
          <w:marBottom w:val="0"/>
          <w:divBdr>
            <w:top w:val="none" w:sz="0" w:space="0" w:color="auto"/>
            <w:left w:val="none" w:sz="0" w:space="0" w:color="auto"/>
            <w:bottom w:val="none" w:sz="0" w:space="0" w:color="auto"/>
            <w:right w:val="none" w:sz="0" w:space="0" w:color="auto"/>
          </w:divBdr>
        </w:div>
      </w:divsChild>
    </w:div>
    <w:div w:id="893547190">
      <w:bodyDiv w:val="1"/>
      <w:marLeft w:val="0"/>
      <w:marRight w:val="0"/>
      <w:marTop w:val="0"/>
      <w:marBottom w:val="0"/>
      <w:divBdr>
        <w:top w:val="none" w:sz="0" w:space="0" w:color="auto"/>
        <w:left w:val="none" w:sz="0" w:space="0" w:color="auto"/>
        <w:bottom w:val="none" w:sz="0" w:space="0" w:color="auto"/>
        <w:right w:val="none" w:sz="0" w:space="0" w:color="auto"/>
      </w:divBdr>
      <w:divsChild>
        <w:div w:id="296644224">
          <w:marLeft w:val="547"/>
          <w:marRight w:val="0"/>
          <w:marTop w:val="0"/>
          <w:marBottom w:val="0"/>
          <w:divBdr>
            <w:top w:val="none" w:sz="0" w:space="0" w:color="auto"/>
            <w:left w:val="none" w:sz="0" w:space="0" w:color="auto"/>
            <w:bottom w:val="none" w:sz="0" w:space="0" w:color="auto"/>
            <w:right w:val="none" w:sz="0" w:space="0" w:color="auto"/>
          </w:divBdr>
        </w:div>
        <w:div w:id="1186677744">
          <w:marLeft w:val="547"/>
          <w:marRight w:val="0"/>
          <w:marTop w:val="0"/>
          <w:marBottom w:val="0"/>
          <w:divBdr>
            <w:top w:val="none" w:sz="0" w:space="0" w:color="auto"/>
            <w:left w:val="none" w:sz="0" w:space="0" w:color="auto"/>
            <w:bottom w:val="none" w:sz="0" w:space="0" w:color="auto"/>
            <w:right w:val="none" w:sz="0" w:space="0" w:color="auto"/>
          </w:divBdr>
        </w:div>
        <w:div w:id="7296145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oicescotland.org.uk"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mailto:Zahida.ramzan@fife.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Layout" Target="diagrams/layout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CE903C-8CAD-4F2D-82B7-48CDBCAF0C9B}" type="doc">
      <dgm:prSet loTypeId="urn:microsoft.com/office/officeart/2005/8/layout/chevron2" loCatId="process" qsTypeId="urn:microsoft.com/office/officeart/2005/8/quickstyle/simple1" qsCatId="simple" csTypeId="urn:microsoft.com/office/officeart/2005/8/colors/accent0_1" csCatId="mainScheme" phldr="1"/>
      <dgm:spPr/>
      <dgm:t>
        <a:bodyPr/>
        <a:lstStyle/>
        <a:p>
          <a:endParaRPr lang="en-GB"/>
        </a:p>
      </dgm:t>
    </dgm:pt>
    <dgm:pt modelId="{D0F852BD-5C05-4012-8D7F-DDE65025FB43}">
      <dgm:prSet phldrT="[Text]" custT="1"/>
      <dgm:spPr/>
      <dgm:t>
        <a:bodyPr/>
        <a:lstStyle/>
        <a:p>
          <a:pPr algn="ctr">
            <a:lnSpc>
              <a:spcPct val="100000"/>
            </a:lnSpc>
            <a:spcAft>
              <a:spcPts val="0"/>
            </a:spcAft>
          </a:pPr>
          <a:r>
            <a:rPr lang="en-GB" sz="900"/>
            <a:t>Pre-Application                                             </a:t>
          </a:r>
        </a:p>
        <a:p>
          <a:pPr algn="ctr">
            <a:lnSpc>
              <a:spcPct val="100000"/>
            </a:lnSpc>
            <a:spcAft>
              <a:spcPts val="0"/>
            </a:spcAft>
          </a:pPr>
          <a:r>
            <a:rPr lang="en-GB" sz="900"/>
            <a:t>          Stage     	</a:t>
          </a:r>
        </a:p>
      </dgm:t>
    </dgm:pt>
    <dgm:pt modelId="{8B89545D-4BDE-44DD-B577-0EE892F9C6EC}" type="parTrans" cxnId="{F6A18423-88C8-48ED-8DDD-CC1801D31711}">
      <dgm:prSet/>
      <dgm:spPr/>
      <dgm:t>
        <a:bodyPr/>
        <a:lstStyle/>
        <a:p>
          <a:pPr algn="ctr"/>
          <a:endParaRPr lang="en-GB"/>
        </a:p>
      </dgm:t>
    </dgm:pt>
    <dgm:pt modelId="{4827AEC0-9C9F-4F10-A81D-33C29C4A3376}" type="sibTrans" cxnId="{F6A18423-88C8-48ED-8DDD-CC1801D31711}">
      <dgm:prSet/>
      <dgm:spPr/>
      <dgm:t>
        <a:bodyPr/>
        <a:lstStyle/>
        <a:p>
          <a:pPr algn="ctr"/>
          <a:endParaRPr lang="en-GB"/>
        </a:p>
      </dgm:t>
    </dgm:pt>
    <dgm:pt modelId="{20AA704F-3DCA-42E7-ACDA-7B8311BE4AC0}">
      <dgm:prSet phldrT="[Text]" custT="1"/>
      <dgm:spPr/>
      <dgm:t>
        <a:bodyPr/>
        <a:lstStyle/>
        <a:p>
          <a:pPr algn="l"/>
          <a:r>
            <a:rPr lang="en-GB" sz="900"/>
            <a:t>  </a:t>
          </a:r>
          <a:r>
            <a:rPr lang="en-GB" sz="800"/>
            <a:t>A Community Participation Body is strongly advised to contact Fife Council prior to submitting a formal application.</a:t>
          </a:r>
        </a:p>
      </dgm:t>
    </dgm:pt>
    <dgm:pt modelId="{FF87D745-D6A4-41D8-A8B2-D34C8FFD677A}" type="parTrans" cxnId="{72B52AB2-0F2F-4C73-8B22-607853A7DAFB}">
      <dgm:prSet/>
      <dgm:spPr/>
      <dgm:t>
        <a:bodyPr/>
        <a:lstStyle/>
        <a:p>
          <a:pPr algn="ctr"/>
          <a:endParaRPr lang="en-GB"/>
        </a:p>
      </dgm:t>
    </dgm:pt>
    <dgm:pt modelId="{EC5B9609-4DE5-4303-AB44-A4DCD301AC64}" type="sibTrans" cxnId="{72B52AB2-0F2F-4C73-8B22-607853A7DAFB}">
      <dgm:prSet/>
      <dgm:spPr/>
      <dgm:t>
        <a:bodyPr/>
        <a:lstStyle/>
        <a:p>
          <a:pPr algn="ctr"/>
          <a:endParaRPr lang="en-GB"/>
        </a:p>
      </dgm:t>
    </dgm:pt>
    <dgm:pt modelId="{A125D0B1-F487-406B-B00D-A74EE6D16915}">
      <dgm:prSet phldrT="[Text]" custT="1"/>
      <dgm:spPr/>
      <dgm:t>
        <a:bodyPr/>
        <a:lstStyle/>
        <a:p>
          <a:pPr algn="ctr">
            <a:lnSpc>
              <a:spcPct val="100000"/>
            </a:lnSpc>
            <a:spcAft>
              <a:spcPts val="0"/>
            </a:spcAft>
          </a:pPr>
          <a:r>
            <a:rPr lang="en-GB" sz="900"/>
            <a:t>Making a </a:t>
          </a:r>
        </a:p>
        <a:p>
          <a:pPr algn="ctr">
            <a:lnSpc>
              <a:spcPct val="100000"/>
            </a:lnSpc>
            <a:spcAft>
              <a:spcPts val="0"/>
            </a:spcAft>
          </a:pPr>
          <a:r>
            <a:rPr lang="en-GB" sz="900"/>
            <a:t>Request</a:t>
          </a:r>
        </a:p>
      </dgm:t>
    </dgm:pt>
    <dgm:pt modelId="{1DF55446-F3B6-4D70-89FF-771681628F5B}" type="parTrans" cxnId="{061587D7-A9FF-446B-9E98-17731EB52684}">
      <dgm:prSet/>
      <dgm:spPr/>
      <dgm:t>
        <a:bodyPr/>
        <a:lstStyle/>
        <a:p>
          <a:pPr algn="ctr"/>
          <a:endParaRPr lang="en-GB"/>
        </a:p>
      </dgm:t>
    </dgm:pt>
    <dgm:pt modelId="{7B249DCD-0F63-40AE-B190-298B5938D574}" type="sibTrans" cxnId="{061587D7-A9FF-446B-9E98-17731EB52684}">
      <dgm:prSet/>
      <dgm:spPr/>
      <dgm:t>
        <a:bodyPr/>
        <a:lstStyle/>
        <a:p>
          <a:pPr algn="ctr"/>
          <a:endParaRPr lang="en-GB"/>
        </a:p>
      </dgm:t>
    </dgm:pt>
    <dgm:pt modelId="{406F3A6D-043A-46B3-8A03-249652A92C5F}">
      <dgm:prSet phldrT="[Text]" custT="1"/>
      <dgm:spPr/>
      <dgm:t>
        <a:bodyPr/>
        <a:lstStyle/>
        <a:p>
          <a:pPr algn="l"/>
          <a:r>
            <a:rPr lang="en-GB" sz="800"/>
            <a:t>  Application Form and Guidance on completion can be found on Fife Direct ....</a:t>
          </a:r>
        </a:p>
      </dgm:t>
    </dgm:pt>
    <dgm:pt modelId="{3CD15B3C-1888-47B3-BAA1-C6EFED3D2604}" type="parTrans" cxnId="{48D6770F-30DE-4CDD-90B1-8C1D23FCFFED}">
      <dgm:prSet/>
      <dgm:spPr/>
      <dgm:t>
        <a:bodyPr/>
        <a:lstStyle/>
        <a:p>
          <a:pPr algn="ctr"/>
          <a:endParaRPr lang="en-GB"/>
        </a:p>
      </dgm:t>
    </dgm:pt>
    <dgm:pt modelId="{4F0E698C-E00F-4BA7-B62F-942DAD6F4710}" type="sibTrans" cxnId="{48D6770F-30DE-4CDD-90B1-8C1D23FCFFED}">
      <dgm:prSet/>
      <dgm:spPr/>
      <dgm:t>
        <a:bodyPr/>
        <a:lstStyle/>
        <a:p>
          <a:pPr algn="ctr"/>
          <a:endParaRPr lang="en-GB"/>
        </a:p>
      </dgm:t>
    </dgm:pt>
    <dgm:pt modelId="{79B8E14C-1301-4DFB-89E5-F4F4FD163260}">
      <dgm:prSet phldrT="[Text]" custT="1"/>
      <dgm:spPr/>
      <dgm:t>
        <a:bodyPr/>
        <a:lstStyle/>
        <a:p>
          <a:pPr algn="l"/>
          <a:r>
            <a:rPr lang="en-GB" sz="800"/>
            <a:t>  An application can be submitted online or paper based to Fife Council Customer Services (contact details on Application Form).</a:t>
          </a:r>
        </a:p>
      </dgm:t>
    </dgm:pt>
    <dgm:pt modelId="{4DDE1B75-6768-4BD3-A83D-F897F8A3CC12}" type="parTrans" cxnId="{EEB295A3-608E-4451-A3C4-880243D11749}">
      <dgm:prSet/>
      <dgm:spPr/>
      <dgm:t>
        <a:bodyPr/>
        <a:lstStyle/>
        <a:p>
          <a:pPr algn="ctr"/>
          <a:endParaRPr lang="en-GB"/>
        </a:p>
      </dgm:t>
    </dgm:pt>
    <dgm:pt modelId="{D243957A-BEB1-429A-BE78-EDCEC80D8280}" type="sibTrans" cxnId="{EEB295A3-608E-4451-A3C4-880243D11749}">
      <dgm:prSet/>
      <dgm:spPr/>
      <dgm:t>
        <a:bodyPr/>
        <a:lstStyle/>
        <a:p>
          <a:pPr algn="ctr"/>
          <a:endParaRPr lang="en-GB"/>
        </a:p>
      </dgm:t>
    </dgm:pt>
    <dgm:pt modelId="{8C8B71F4-0DF4-4A3D-B6BA-5E1CF43356C4}">
      <dgm:prSet phldrT="[Text]" custT="1"/>
      <dgm:spPr/>
      <dgm:t>
        <a:bodyPr/>
        <a:lstStyle/>
        <a:p>
          <a:pPr algn="ctr">
            <a:lnSpc>
              <a:spcPct val="100000"/>
            </a:lnSpc>
            <a:spcAft>
              <a:spcPts val="0"/>
            </a:spcAft>
          </a:pPr>
          <a:r>
            <a:rPr lang="en-GB" sz="900"/>
            <a:t>Internal  </a:t>
          </a:r>
        </a:p>
        <a:p>
          <a:pPr algn="ctr">
            <a:lnSpc>
              <a:spcPct val="100000"/>
            </a:lnSpc>
            <a:spcAft>
              <a:spcPts val="0"/>
            </a:spcAft>
          </a:pPr>
          <a:r>
            <a:rPr lang="en-GB" sz="900"/>
            <a:t>Comms</a:t>
          </a:r>
        </a:p>
      </dgm:t>
    </dgm:pt>
    <dgm:pt modelId="{EDD50731-3FAC-4299-9B95-BCB41B7EDD6B}" type="parTrans" cxnId="{55C5F951-BE83-477F-92A3-5921301B3260}">
      <dgm:prSet/>
      <dgm:spPr/>
      <dgm:t>
        <a:bodyPr/>
        <a:lstStyle/>
        <a:p>
          <a:pPr algn="ctr"/>
          <a:endParaRPr lang="en-GB"/>
        </a:p>
      </dgm:t>
    </dgm:pt>
    <dgm:pt modelId="{11DD5490-55E6-4D0F-A3F8-139E541ECC21}" type="sibTrans" cxnId="{55C5F951-BE83-477F-92A3-5921301B3260}">
      <dgm:prSet/>
      <dgm:spPr/>
      <dgm:t>
        <a:bodyPr/>
        <a:lstStyle/>
        <a:p>
          <a:pPr algn="ctr"/>
          <a:endParaRPr lang="en-GB"/>
        </a:p>
      </dgm:t>
    </dgm:pt>
    <dgm:pt modelId="{DA72D319-87A8-4B8F-9B78-94F352B77487}">
      <dgm:prSet phldrT="[Text]" custT="1"/>
      <dgm:spPr/>
      <dgm:t>
        <a:bodyPr/>
        <a:lstStyle/>
        <a:p>
          <a:pPr algn="l"/>
          <a:r>
            <a:rPr lang="en-GB" sz="800"/>
            <a:t>  Information, guidance and key contacts can be found on Fife Direct ....</a:t>
          </a:r>
        </a:p>
      </dgm:t>
    </dgm:pt>
    <dgm:pt modelId="{F4C78FB7-146D-440D-9CAE-ACB7F05BABE6}" type="parTrans" cxnId="{2C9296F7-361D-4158-B522-5D2B566D3AAA}">
      <dgm:prSet/>
      <dgm:spPr/>
      <dgm:t>
        <a:bodyPr/>
        <a:lstStyle/>
        <a:p>
          <a:pPr algn="ctr"/>
          <a:endParaRPr lang="en-GB"/>
        </a:p>
      </dgm:t>
    </dgm:pt>
    <dgm:pt modelId="{955DD6C5-6C1C-4928-9920-14D8657F383F}" type="sibTrans" cxnId="{2C9296F7-361D-4158-B522-5D2B566D3AAA}">
      <dgm:prSet/>
      <dgm:spPr/>
      <dgm:t>
        <a:bodyPr/>
        <a:lstStyle/>
        <a:p>
          <a:pPr algn="ctr"/>
          <a:endParaRPr lang="en-GB"/>
        </a:p>
      </dgm:t>
    </dgm:pt>
    <dgm:pt modelId="{C73452FA-88CB-455D-A559-6B10F28C7FA5}">
      <dgm:prSet phldrT="[Text]" custT="1"/>
      <dgm:spPr/>
      <dgm:t>
        <a:bodyPr/>
        <a:lstStyle/>
        <a:p>
          <a:pPr algn="l"/>
          <a:r>
            <a:rPr lang="en-GB" sz="800"/>
            <a:t>  Once all information required is received an acknowledgement letter with a validation date will be sent to the Community Participation Body.</a:t>
          </a:r>
        </a:p>
      </dgm:t>
    </dgm:pt>
    <dgm:pt modelId="{1086DDF6-431A-4381-B60F-0C4F7B9FEC05}" type="parTrans" cxnId="{C209D40E-3846-46A1-BE33-1E39E91D2ECE}">
      <dgm:prSet/>
      <dgm:spPr/>
      <dgm:t>
        <a:bodyPr/>
        <a:lstStyle/>
        <a:p>
          <a:pPr algn="ctr"/>
          <a:endParaRPr lang="en-GB"/>
        </a:p>
      </dgm:t>
    </dgm:pt>
    <dgm:pt modelId="{4C1850D8-703D-466B-969E-8E38D91996D6}" type="sibTrans" cxnId="{C209D40E-3846-46A1-BE33-1E39E91D2ECE}">
      <dgm:prSet/>
      <dgm:spPr/>
      <dgm:t>
        <a:bodyPr/>
        <a:lstStyle/>
        <a:p>
          <a:pPr algn="ctr"/>
          <a:endParaRPr lang="en-GB"/>
        </a:p>
      </dgm:t>
    </dgm:pt>
    <dgm:pt modelId="{9191E346-78B5-4AEB-A52A-AA7DBC91FF44}">
      <dgm:prSet phldrT="[Text]" custT="1"/>
      <dgm:spPr/>
      <dgm:t>
        <a:bodyPr/>
        <a:lstStyle/>
        <a:p>
          <a:pPr algn="l"/>
          <a:r>
            <a:rPr lang="en-GB" sz="800"/>
            <a:t>  All other timescales are determined from the validation date.</a:t>
          </a:r>
        </a:p>
      </dgm:t>
    </dgm:pt>
    <dgm:pt modelId="{F4F9AD5F-340A-40E5-AB87-D4B6ADBC3A71}" type="parTrans" cxnId="{366FC1D7-7D39-4D68-B222-F17821637F70}">
      <dgm:prSet/>
      <dgm:spPr/>
      <dgm:t>
        <a:bodyPr/>
        <a:lstStyle/>
        <a:p>
          <a:pPr algn="ctr"/>
          <a:endParaRPr lang="en-GB"/>
        </a:p>
      </dgm:t>
    </dgm:pt>
    <dgm:pt modelId="{901E6F65-0CD6-456F-80B1-D3EFBD1BB78A}" type="sibTrans" cxnId="{366FC1D7-7D39-4D68-B222-F17821637F70}">
      <dgm:prSet/>
      <dgm:spPr/>
      <dgm:t>
        <a:bodyPr/>
        <a:lstStyle/>
        <a:p>
          <a:pPr algn="ctr"/>
          <a:endParaRPr lang="en-GB"/>
        </a:p>
      </dgm:t>
    </dgm:pt>
    <dgm:pt modelId="{EE016923-3AB8-4CE0-BD40-64B829CCD4DA}">
      <dgm:prSet custT="1"/>
      <dgm:spPr/>
      <dgm:t>
        <a:bodyPr/>
        <a:lstStyle/>
        <a:p>
          <a:pPr>
            <a:lnSpc>
              <a:spcPct val="100000"/>
            </a:lnSpc>
            <a:spcAft>
              <a:spcPts val="0"/>
            </a:spcAft>
          </a:pPr>
          <a:r>
            <a:rPr lang="en-GB" sz="900"/>
            <a:t>Decision </a:t>
          </a:r>
        </a:p>
        <a:p>
          <a:pPr>
            <a:lnSpc>
              <a:spcPct val="100000"/>
            </a:lnSpc>
            <a:spcAft>
              <a:spcPts val="0"/>
            </a:spcAft>
          </a:pPr>
          <a:r>
            <a:rPr lang="en-GB" sz="900"/>
            <a:t>Making</a:t>
          </a:r>
        </a:p>
      </dgm:t>
    </dgm:pt>
    <dgm:pt modelId="{16A58981-D768-4D12-8047-70259893A61E}" type="parTrans" cxnId="{9AAA1C0A-E3C0-44E4-9F87-CCBC9E74D420}">
      <dgm:prSet/>
      <dgm:spPr/>
      <dgm:t>
        <a:bodyPr/>
        <a:lstStyle/>
        <a:p>
          <a:endParaRPr lang="en-GB"/>
        </a:p>
      </dgm:t>
    </dgm:pt>
    <dgm:pt modelId="{01FDCB52-91BE-49CD-B51B-8131150FF74D}" type="sibTrans" cxnId="{9AAA1C0A-E3C0-44E4-9F87-CCBC9E74D420}">
      <dgm:prSet/>
      <dgm:spPr/>
      <dgm:t>
        <a:bodyPr/>
        <a:lstStyle/>
        <a:p>
          <a:endParaRPr lang="en-GB"/>
        </a:p>
      </dgm:t>
    </dgm:pt>
    <dgm:pt modelId="{92D03E59-9D03-4997-927D-CB501CDC7DA7}">
      <dgm:prSet custT="1"/>
      <dgm:spPr/>
      <dgm:t>
        <a:bodyPr/>
        <a:lstStyle/>
        <a:p>
          <a:r>
            <a:rPr lang="en-GB" sz="900"/>
            <a:t>Outcome Improvement Process</a:t>
          </a:r>
        </a:p>
      </dgm:t>
    </dgm:pt>
    <dgm:pt modelId="{59FB5A26-20D3-4E93-80F2-18CCB783591D}" type="parTrans" cxnId="{2DCC0EA1-B284-4FF2-ABF4-A788E0AE85B7}">
      <dgm:prSet/>
      <dgm:spPr/>
      <dgm:t>
        <a:bodyPr/>
        <a:lstStyle/>
        <a:p>
          <a:endParaRPr lang="en-GB"/>
        </a:p>
      </dgm:t>
    </dgm:pt>
    <dgm:pt modelId="{EA09A946-11C3-4D08-B0A1-EB4E9C090C65}" type="sibTrans" cxnId="{2DCC0EA1-B284-4FF2-ABF4-A788E0AE85B7}">
      <dgm:prSet/>
      <dgm:spPr/>
      <dgm:t>
        <a:bodyPr/>
        <a:lstStyle/>
        <a:p>
          <a:endParaRPr lang="en-GB"/>
        </a:p>
      </dgm:t>
    </dgm:pt>
    <dgm:pt modelId="{FDB7779B-4C9F-47E7-A590-DB3D3C409AFC}">
      <dgm:prSet custT="1"/>
      <dgm:spPr/>
      <dgm:t>
        <a:bodyPr/>
        <a:lstStyle/>
        <a:p>
          <a:r>
            <a:rPr lang="en-GB" sz="900"/>
            <a:t>Reporting</a:t>
          </a:r>
        </a:p>
      </dgm:t>
    </dgm:pt>
    <dgm:pt modelId="{CF1CC0A5-B0B6-4168-9031-37B4458DAE98}" type="parTrans" cxnId="{1BD838D8-4DBF-4EB5-BBBE-CA80120A521F}">
      <dgm:prSet/>
      <dgm:spPr/>
      <dgm:t>
        <a:bodyPr/>
        <a:lstStyle/>
        <a:p>
          <a:endParaRPr lang="en-GB"/>
        </a:p>
      </dgm:t>
    </dgm:pt>
    <dgm:pt modelId="{BBA75AE8-5910-4705-9040-204FA5CF2A64}" type="sibTrans" cxnId="{1BD838D8-4DBF-4EB5-BBBE-CA80120A521F}">
      <dgm:prSet/>
      <dgm:spPr/>
      <dgm:t>
        <a:bodyPr/>
        <a:lstStyle/>
        <a:p>
          <a:endParaRPr lang="en-GB"/>
        </a:p>
      </dgm:t>
    </dgm:pt>
    <dgm:pt modelId="{6783E7F8-2289-400A-851E-76AD3A140B2A}">
      <dgm:prSet custT="1"/>
      <dgm:spPr/>
      <dgm:t>
        <a:bodyPr/>
        <a:lstStyle/>
        <a:p>
          <a:r>
            <a:rPr lang="en-GB" sz="1000"/>
            <a:t>  Outcome Improvement Process proposed and discussed with the Community ParticipationBody.</a:t>
          </a:r>
        </a:p>
      </dgm:t>
    </dgm:pt>
    <dgm:pt modelId="{4DA5EA1F-43CF-4D29-8B5A-3911153C59F8}" type="parTrans" cxnId="{DB1D5226-D149-40DD-BDED-77E7743430A2}">
      <dgm:prSet/>
      <dgm:spPr/>
      <dgm:t>
        <a:bodyPr/>
        <a:lstStyle/>
        <a:p>
          <a:endParaRPr lang="en-GB"/>
        </a:p>
      </dgm:t>
    </dgm:pt>
    <dgm:pt modelId="{D6DFE2DD-E198-43D3-AD6C-01737D2F15B7}" type="sibTrans" cxnId="{DB1D5226-D149-40DD-BDED-77E7743430A2}">
      <dgm:prSet/>
      <dgm:spPr/>
      <dgm:t>
        <a:bodyPr/>
        <a:lstStyle/>
        <a:p>
          <a:endParaRPr lang="en-GB"/>
        </a:p>
      </dgm:t>
    </dgm:pt>
    <dgm:pt modelId="{366BC685-B094-47F7-8FDB-E5CB981A0C97}">
      <dgm:prSet custT="1"/>
      <dgm:spPr/>
      <dgm:t>
        <a:bodyPr/>
        <a:lstStyle/>
        <a:p>
          <a:r>
            <a:rPr lang="en-GB" sz="1000"/>
            <a:t>  At the end of the process a report is published.</a:t>
          </a:r>
        </a:p>
      </dgm:t>
    </dgm:pt>
    <dgm:pt modelId="{CF9B93B9-FE43-4934-A702-2F1A34BA1A87}" type="parTrans" cxnId="{C87C9DEC-50BB-4008-B53C-A15727597FE7}">
      <dgm:prSet/>
      <dgm:spPr/>
      <dgm:t>
        <a:bodyPr/>
        <a:lstStyle/>
        <a:p>
          <a:endParaRPr lang="en-GB"/>
        </a:p>
      </dgm:t>
    </dgm:pt>
    <dgm:pt modelId="{110F9CFE-175D-4231-B007-B8D2DAF6F3D5}" type="sibTrans" cxnId="{C87C9DEC-50BB-4008-B53C-A15727597FE7}">
      <dgm:prSet/>
      <dgm:spPr/>
      <dgm:t>
        <a:bodyPr/>
        <a:lstStyle/>
        <a:p>
          <a:endParaRPr lang="en-GB"/>
        </a:p>
      </dgm:t>
    </dgm:pt>
    <dgm:pt modelId="{4206DC22-F321-46D3-899F-7889E6522E63}">
      <dgm:prSet custT="1"/>
      <dgm:spPr/>
      <dgm:t>
        <a:bodyPr/>
        <a:lstStyle/>
        <a:p>
          <a:r>
            <a:rPr lang="en-GB" sz="1000"/>
            <a:t>  In June each year Fife Council must publish a report on the Participation Requests received in the previous fiscal year.</a:t>
          </a:r>
        </a:p>
      </dgm:t>
    </dgm:pt>
    <dgm:pt modelId="{CAA07210-FA71-4724-A435-A5E60E20AA33}" type="parTrans" cxnId="{B22A0929-1E3B-405C-B0AE-51CAAA20695E}">
      <dgm:prSet/>
      <dgm:spPr/>
      <dgm:t>
        <a:bodyPr/>
        <a:lstStyle/>
        <a:p>
          <a:endParaRPr lang="en-GB"/>
        </a:p>
      </dgm:t>
    </dgm:pt>
    <dgm:pt modelId="{D51F5C8E-3270-4B87-B327-C69DF0BCCE7C}" type="sibTrans" cxnId="{B22A0929-1E3B-405C-B0AE-51CAAA20695E}">
      <dgm:prSet/>
      <dgm:spPr/>
      <dgm:t>
        <a:bodyPr/>
        <a:lstStyle/>
        <a:p>
          <a:endParaRPr lang="en-GB"/>
        </a:p>
      </dgm:t>
    </dgm:pt>
    <dgm:pt modelId="{C7B03738-DDC4-48C8-9BE8-F7B6FFFEDB10}">
      <dgm:prSet custT="1"/>
      <dgm:spPr/>
      <dgm:t>
        <a:bodyPr/>
        <a:lstStyle/>
        <a:p>
          <a:r>
            <a:rPr lang="en-GB" sz="1000"/>
            <a:t>  Outcome Improvement Process established within 90 days.</a:t>
          </a:r>
        </a:p>
      </dgm:t>
    </dgm:pt>
    <dgm:pt modelId="{8F52E918-E659-489D-8B87-2B18C3799812}" type="parTrans" cxnId="{15A63AC5-8CF4-4854-9CBA-6912A341D61E}">
      <dgm:prSet/>
      <dgm:spPr/>
      <dgm:t>
        <a:bodyPr/>
        <a:lstStyle/>
        <a:p>
          <a:endParaRPr lang="en-GB"/>
        </a:p>
      </dgm:t>
    </dgm:pt>
    <dgm:pt modelId="{D5D4CA15-A80B-49DA-838D-396727E860A8}" type="sibTrans" cxnId="{15A63AC5-8CF4-4854-9CBA-6912A341D61E}">
      <dgm:prSet/>
      <dgm:spPr/>
      <dgm:t>
        <a:bodyPr/>
        <a:lstStyle/>
        <a:p>
          <a:endParaRPr lang="en-GB"/>
        </a:p>
      </dgm:t>
    </dgm:pt>
    <dgm:pt modelId="{EC69DFAB-546C-448D-A8EB-283D1F79D316}">
      <dgm:prSet custT="1"/>
      <dgm:spPr/>
      <dgm:t>
        <a:bodyPr/>
        <a:lstStyle/>
        <a:p>
          <a:r>
            <a:rPr lang="en-GB" sz="1000"/>
            <a:t>  Decision notice must be published on Fife Direct (redacting any personal information)</a:t>
          </a:r>
        </a:p>
      </dgm:t>
    </dgm:pt>
    <dgm:pt modelId="{D8957F58-4FDB-4438-A22A-FEBD8408ABD6}" type="sibTrans" cxnId="{A4AD961A-22C9-4B44-B1C5-FA97FEE61270}">
      <dgm:prSet/>
      <dgm:spPr/>
      <dgm:t>
        <a:bodyPr/>
        <a:lstStyle/>
        <a:p>
          <a:endParaRPr lang="en-GB"/>
        </a:p>
      </dgm:t>
    </dgm:pt>
    <dgm:pt modelId="{01D4D23C-D050-4224-A80C-0DCE2269CC6C}" type="parTrans" cxnId="{A4AD961A-22C9-4B44-B1C5-FA97FEE61270}">
      <dgm:prSet/>
      <dgm:spPr/>
      <dgm:t>
        <a:bodyPr/>
        <a:lstStyle/>
        <a:p>
          <a:endParaRPr lang="en-GB"/>
        </a:p>
      </dgm:t>
    </dgm:pt>
    <dgm:pt modelId="{F3DEEF73-DE3C-49FC-85DB-5E283B353726}">
      <dgm:prSet custT="1"/>
      <dgm:spPr/>
      <dgm:t>
        <a:bodyPr/>
        <a:lstStyle/>
        <a:p>
          <a:r>
            <a:rPr lang="en-GB" sz="1000"/>
            <a:t>  Community Participation Body informed.</a:t>
          </a:r>
        </a:p>
      </dgm:t>
    </dgm:pt>
    <dgm:pt modelId="{FDA59501-3DC0-45F3-A2BB-D6E53DAECAB7}" type="sibTrans" cxnId="{464471D0-F784-43E4-A15D-212B5E4BDE24}">
      <dgm:prSet/>
      <dgm:spPr/>
      <dgm:t>
        <a:bodyPr/>
        <a:lstStyle/>
        <a:p>
          <a:endParaRPr lang="en-GB"/>
        </a:p>
      </dgm:t>
    </dgm:pt>
    <dgm:pt modelId="{2856537A-ED96-4E80-A779-4D3327130BE7}" type="parTrans" cxnId="{464471D0-F784-43E4-A15D-212B5E4BDE24}">
      <dgm:prSet/>
      <dgm:spPr/>
      <dgm:t>
        <a:bodyPr/>
        <a:lstStyle/>
        <a:p>
          <a:endParaRPr lang="en-GB"/>
        </a:p>
      </dgm:t>
    </dgm:pt>
    <dgm:pt modelId="{518863CE-BF7E-4377-8D6E-8724EBBFC626}">
      <dgm:prSet custT="1"/>
      <dgm:spPr/>
      <dgm:t>
        <a:bodyPr/>
        <a:lstStyle/>
        <a:p>
          <a:r>
            <a:rPr lang="en-GB" sz="1000"/>
            <a:t>  Fife Council agrees or refuse the request</a:t>
          </a:r>
        </a:p>
      </dgm:t>
    </dgm:pt>
    <dgm:pt modelId="{6BD07314-7BD1-4DBF-91A3-50149AA6BA02}" type="sibTrans" cxnId="{4F4E0DD6-2519-4EC8-BAE4-53E75ED6321F}">
      <dgm:prSet/>
      <dgm:spPr/>
      <dgm:t>
        <a:bodyPr/>
        <a:lstStyle/>
        <a:p>
          <a:endParaRPr lang="en-GB"/>
        </a:p>
      </dgm:t>
    </dgm:pt>
    <dgm:pt modelId="{DAE1352F-53E8-44EF-865A-45922BD00CE3}" type="parTrans" cxnId="{4F4E0DD6-2519-4EC8-BAE4-53E75ED6321F}">
      <dgm:prSet/>
      <dgm:spPr/>
      <dgm:t>
        <a:bodyPr/>
        <a:lstStyle/>
        <a:p>
          <a:endParaRPr lang="en-GB"/>
        </a:p>
      </dgm:t>
    </dgm:pt>
    <dgm:pt modelId="{5F9A33FF-7B16-4603-9D99-38FBF18A0158}">
      <dgm:prSet custT="1"/>
      <dgm:spPr/>
      <dgm:t>
        <a:bodyPr/>
        <a:lstStyle/>
        <a:p>
          <a:r>
            <a:rPr lang="en-GB" sz="1000"/>
            <a:t>  Appropriate officers from Fife Council must assess the request.</a:t>
          </a:r>
        </a:p>
      </dgm:t>
    </dgm:pt>
    <dgm:pt modelId="{ACE90051-3382-4F94-A1B4-E4AE57C6AB01}" type="sibTrans" cxnId="{7BA3D750-71C0-4EF0-A90F-B52136FB6D60}">
      <dgm:prSet/>
      <dgm:spPr/>
      <dgm:t>
        <a:bodyPr/>
        <a:lstStyle/>
        <a:p>
          <a:endParaRPr lang="en-GB"/>
        </a:p>
      </dgm:t>
    </dgm:pt>
    <dgm:pt modelId="{4E554872-0DC1-444C-A088-20A3BFA027E2}" type="parTrans" cxnId="{7BA3D750-71C0-4EF0-A90F-B52136FB6D60}">
      <dgm:prSet/>
      <dgm:spPr/>
      <dgm:t>
        <a:bodyPr/>
        <a:lstStyle/>
        <a:p>
          <a:endParaRPr lang="en-GB"/>
        </a:p>
      </dgm:t>
    </dgm:pt>
    <dgm:pt modelId="{EE96C28C-ED47-4B4B-A158-CC66E76E656D}">
      <dgm:prSet custT="1"/>
      <dgm:spPr/>
      <dgm:t>
        <a:bodyPr/>
        <a:lstStyle/>
        <a:p>
          <a:r>
            <a:rPr lang="en-GB" sz="800"/>
            <a:t>  Customer Services forwards the application form, constitution and validation date to:</a:t>
          </a:r>
        </a:p>
      </dgm:t>
    </dgm:pt>
    <dgm:pt modelId="{117B122E-1D37-4693-92F0-11D71D780F08}" type="parTrans" cxnId="{E8CC21C2-C60D-4491-BC56-D4B54F6D29A5}">
      <dgm:prSet/>
      <dgm:spPr/>
      <dgm:t>
        <a:bodyPr/>
        <a:lstStyle/>
        <a:p>
          <a:endParaRPr lang="en-GB"/>
        </a:p>
      </dgm:t>
    </dgm:pt>
    <dgm:pt modelId="{6EA9545C-CFF4-457E-8FE1-45DFA20006D8}" type="sibTrans" cxnId="{E8CC21C2-C60D-4491-BC56-D4B54F6D29A5}">
      <dgm:prSet/>
      <dgm:spPr/>
      <dgm:t>
        <a:bodyPr/>
        <a:lstStyle/>
        <a:p>
          <a:endParaRPr lang="en-GB"/>
        </a:p>
      </dgm:t>
    </dgm:pt>
    <dgm:pt modelId="{0D13FB43-893D-463B-9FFE-4B8612195BDE}">
      <dgm:prSet custT="1"/>
      <dgm:spPr/>
      <dgm:t>
        <a:bodyPr/>
        <a:lstStyle/>
        <a:p>
          <a:r>
            <a:rPr lang="en-GB" sz="800"/>
            <a:t>  Above managers contact relevant services to enable the decision making process to be implemented</a:t>
          </a:r>
        </a:p>
      </dgm:t>
    </dgm:pt>
    <dgm:pt modelId="{EBEDB8A0-8546-4EFA-BBB1-1B574C476F4B}" type="parTrans" cxnId="{546D0202-00A4-48C8-A354-691297C83022}">
      <dgm:prSet/>
      <dgm:spPr/>
      <dgm:t>
        <a:bodyPr/>
        <a:lstStyle/>
        <a:p>
          <a:endParaRPr lang="en-GB"/>
        </a:p>
      </dgm:t>
    </dgm:pt>
    <dgm:pt modelId="{C8A5EDC2-F723-4B5A-AF1A-880F91FC590C}" type="sibTrans" cxnId="{546D0202-00A4-48C8-A354-691297C83022}">
      <dgm:prSet/>
      <dgm:spPr/>
      <dgm:t>
        <a:bodyPr/>
        <a:lstStyle/>
        <a:p>
          <a:endParaRPr lang="en-GB"/>
        </a:p>
      </dgm:t>
    </dgm:pt>
    <dgm:pt modelId="{4A6447C7-B18B-49C2-AD6F-28C1FDF29F5E}">
      <dgm:prSet custT="1"/>
      <dgm:spPr/>
      <dgm:t>
        <a:bodyPr/>
        <a:lstStyle/>
        <a:p>
          <a:r>
            <a:rPr lang="en-GB" sz="800"/>
            <a:t>  Participation Requests Standing Group should be made aware of all live requests and can provide advice and guidance as required.</a:t>
          </a:r>
        </a:p>
      </dgm:t>
    </dgm:pt>
    <dgm:pt modelId="{21BCB8CC-92A0-4F22-AE49-9ED790796812}" type="parTrans" cxnId="{C012B3B6-63C0-4B98-A3C7-63FBA2CE2F9C}">
      <dgm:prSet/>
      <dgm:spPr/>
      <dgm:t>
        <a:bodyPr/>
        <a:lstStyle/>
        <a:p>
          <a:endParaRPr lang="en-GB"/>
        </a:p>
      </dgm:t>
    </dgm:pt>
    <dgm:pt modelId="{43670101-9BAB-401D-ABF8-DF5B6A213294}" type="sibTrans" cxnId="{C012B3B6-63C0-4B98-A3C7-63FBA2CE2F9C}">
      <dgm:prSet/>
      <dgm:spPr/>
      <dgm:t>
        <a:bodyPr/>
        <a:lstStyle/>
        <a:p>
          <a:endParaRPr lang="en-GB"/>
        </a:p>
      </dgm:t>
    </dgm:pt>
    <dgm:pt modelId="{77A14B44-C768-44D7-8CB1-8D0A579DE163}">
      <dgm:prSet/>
      <dgm:spPr/>
      <dgm:t>
        <a:bodyPr/>
        <a:lstStyle/>
        <a:p>
          <a:endParaRPr lang="en-GB" sz="500"/>
        </a:p>
      </dgm:t>
    </dgm:pt>
    <dgm:pt modelId="{40EF7318-0B45-4485-B14B-03514BFA22B6}" type="parTrans" cxnId="{ACA691A9-AC04-43FF-85A2-D001B15D230C}">
      <dgm:prSet/>
      <dgm:spPr/>
      <dgm:t>
        <a:bodyPr/>
        <a:lstStyle/>
        <a:p>
          <a:endParaRPr lang="en-GB"/>
        </a:p>
      </dgm:t>
    </dgm:pt>
    <dgm:pt modelId="{12276DA2-45CC-4BDB-A182-FD08DE9D58C4}" type="sibTrans" cxnId="{ACA691A9-AC04-43FF-85A2-D001B15D230C}">
      <dgm:prSet/>
      <dgm:spPr/>
      <dgm:t>
        <a:bodyPr/>
        <a:lstStyle/>
        <a:p>
          <a:endParaRPr lang="en-GB"/>
        </a:p>
      </dgm:t>
    </dgm:pt>
    <dgm:pt modelId="{EA72ADDC-FF67-42F9-B695-FE4C341E4640}">
      <dgm:prSet custT="1"/>
      <dgm:spPr/>
      <dgm:t>
        <a:bodyPr/>
        <a:lstStyle/>
        <a:p>
          <a:r>
            <a:rPr lang="en-GB" sz="800"/>
            <a:t>Community Manager (Area) - for Area specific requests</a:t>
          </a:r>
        </a:p>
      </dgm:t>
    </dgm:pt>
    <dgm:pt modelId="{003C1440-7C7C-492B-8DD0-BA30CCD58D34}" type="parTrans" cxnId="{78C0C680-4ADE-4354-9697-7910FBFD096E}">
      <dgm:prSet/>
      <dgm:spPr/>
      <dgm:t>
        <a:bodyPr/>
        <a:lstStyle/>
        <a:p>
          <a:endParaRPr lang="en-GB"/>
        </a:p>
      </dgm:t>
    </dgm:pt>
    <dgm:pt modelId="{9CF82784-E0E4-4A95-A900-074EEEBFA74A}" type="sibTrans" cxnId="{78C0C680-4ADE-4354-9697-7910FBFD096E}">
      <dgm:prSet/>
      <dgm:spPr/>
      <dgm:t>
        <a:bodyPr/>
        <a:lstStyle/>
        <a:p>
          <a:endParaRPr lang="en-GB"/>
        </a:p>
      </dgm:t>
    </dgm:pt>
    <dgm:pt modelId="{A1839805-4E1D-4952-9794-F16094D878F9}">
      <dgm:prSet custT="1"/>
      <dgm:spPr/>
      <dgm:t>
        <a:bodyPr/>
        <a:lstStyle/>
        <a:p>
          <a:r>
            <a:rPr lang="en-GB" sz="800"/>
            <a:t>Community Manager (Development) - for Council wide requests</a:t>
          </a:r>
        </a:p>
      </dgm:t>
    </dgm:pt>
    <dgm:pt modelId="{FD287201-04AA-40D1-87DC-99A1EC23AFC5}" type="parTrans" cxnId="{C04B60B7-CFBB-4391-904C-C6EA9FE280B8}">
      <dgm:prSet/>
      <dgm:spPr/>
      <dgm:t>
        <a:bodyPr/>
        <a:lstStyle/>
        <a:p>
          <a:endParaRPr lang="en-GB"/>
        </a:p>
      </dgm:t>
    </dgm:pt>
    <dgm:pt modelId="{D337EDAA-ABD6-4520-B151-DE1A514CC4BA}" type="sibTrans" cxnId="{C04B60B7-CFBB-4391-904C-C6EA9FE280B8}">
      <dgm:prSet/>
      <dgm:spPr/>
      <dgm:t>
        <a:bodyPr/>
        <a:lstStyle/>
        <a:p>
          <a:endParaRPr lang="en-GB"/>
        </a:p>
      </dgm:t>
    </dgm:pt>
    <dgm:pt modelId="{82ED5D9D-5559-43B5-BA45-5087AE1A137E}">
      <dgm:prSet custT="1"/>
      <dgm:spPr/>
      <dgm:t>
        <a:bodyPr/>
        <a:lstStyle/>
        <a:p>
          <a:r>
            <a:rPr lang="en-GB" sz="800"/>
            <a:t>Community Planning Manager - for requests involving CPP partners</a:t>
          </a:r>
        </a:p>
      </dgm:t>
    </dgm:pt>
    <dgm:pt modelId="{657FDE76-770D-421D-A3C0-851D04BA3F87}" type="parTrans" cxnId="{9102A240-F04D-49B9-A00D-AF6EEA30600E}">
      <dgm:prSet/>
      <dgm:spPr/>
      <dgm:t>
        <a:bodyPr/>
        <a:lstStyle/>
        <a:p>
          <a:endParaRPr lang="en-GB"/>
        </a:p>
      </dgm:t>
    </dgm:pt>
    <dgm:pt modelId="{712E8C46-AA2D-4A0E-9C9D-7B6DE3A0B61F}" type="sibTrans" cxnId="{9102A240-F04D-49B9-A00D-AF6EEA30600E}">
      <dgm:prSet/>
      <dgm:spPr/>
      <dgm:t>
        <a:bodyPr/>
        <a:lstStyle/>
        <a:p>
          <a:endParaRPr lang="en-GB"/>
        </a:p>
      </dgm:t>
    </dgm:pt>
    <dgm:pt modelId="{E52A44DB-F083-4BE5-92B1-970DCA2BACB4}" type="pres">
      <dgm:prSet presAssocID="{F6CE903C-8CAD-4F2D-82B7-48CDBCAF0C9B}" presName="linearFlow" presStyleCnt="0">
        <dgm:presLayoutVars>
          <dgm:dir/>
          <dgm:animLvl val="lvl"/>
          <dgm:resizeHandles val="exact"/>
        </dgm:presLayoutVars>
      </dgm:prSet>
      <dgm:spPr/>
    </dgm:pt>
    <dgm:pt modelId="{64F23349-C770-41C6-935C-9218217D97DB}" type="pres">
      <dgm:prSet presAssocID="{D0F852BD-5C05-4012-8D7F-DDE65025FB43}" presName="composite" presStyleCnt="0"/>
      <dgm:spPr/>
    </dgm:pt>
    <dgm:pt modelId="{F4CAC952-B851-430D-B4BD-CEB2384592D6}" type="pres">
      <dgm:prSet presAssocID="{D0F852BD-5C05-4012-8D7F-DDE65025FB43}" presName="parentText" presStyleLbl="alignNode1" presStyleIdx="0" presStyleCnt="6" custLinFactNeighborX="0" custLinFactNeighborY="-71">
        <dgm:presLayoutVars>
          <dgm:chMax val="1"/>
          <dgm:bulletEnabled val="1"/>
        </dgm:presLayoutVars>
      </dgm:prSet>
      <dgm:spPr/>
    </dgm:pt>
    <dgm:pt modelId="{D9BC8D31-6B59-4B90-B7F4-050A143307E7}" type="pres">
      <dgm:prSet presAssocID="{D0F852BD-5C05-4012-8D7F-DDE65025FB43}" presName="descendantText" presStyleLbl="alignAcc1" presStyleIdx="0" presStyleCnt="6" custScaleY="106138">
        <dgm:presLayoutVars>
          <dgm:bulletEnabled val="1"/>
        </dgm:presLayoutVars>
      </dgm:prSet>
      <dgm:spPr/>
    </dgm:pt>
    <dgm:pt modelId="{F4CDD1ED-DC0D-4753-84CD-2C603642BDBC}" type="pres">
      <dgm:prSet presAssocID="{4827AEC0-9C9F-4F10-A81D-33C29C4A3376}" presName="sp" presStyleCnt="0"/>
      <dgm:spPr/>
    </dgm:pt>
    <dgm:pt modelId="{3A1EEFF8-3C67-484E-B8A1-E1AC46A5BC54}" type="pres">
      <dgm:prSet presAssocID="{A125D0B1-F487-406B-B00D-A74EE6D16915}" presName="composite" presStyleCnt="0"/>
      <dgm:spPr/>
    </dgm:pt>
    <dgm:pt modelId="{221124D6-E379-40B1-B5DA-DA48CA653EF6}" type="pres">
      <dgm:prSet presAssocID="{A125D0B1-F487-406B-B00D-A74EE6D16915}" presName="parentText" presStyleLbl="alignNode1" presStyleIdx="1" presStyleCnt="6" custLinFactNeighborX="0" custLinFactNeighborY="-623">
        <dgm:presLayoutVars>
          <dgm:chMax val="1"/>
          <dgm:bulletEnabled val="1"/>
        </dgm:presLayoutVars>
      </dgm:prSet>
      <dgm:spPr/>
    </dgm:pt>
    <dgm:pt modelId="{ECB3B5A1-249A-41DA-9023-C93EA4C372D1}" type="pres">
      <dgm:prSet presAssocID="{A125D0B1-F487-406B-B00D-A74EE6D16915}" presName="descendantText" presStyleLbl="alignAcc1" presStyleIdx="1" presStyleCnt="6" custScaleX="99843" custScaleY="100028">
        <dgm:presLayoutVars>
          <dgm:bulletEnabled val="1"/>
        </dgm:presLayoutVars>
      </dgm:prSet>
      <dgm:spPr/>
    </dgm:pt>
    <dgm:pt modelId="{BB7DD308-EA11-4E16-8991-CFA2A7EA3C75}" type="pres">
      <dgm:prSet presAssocID="{7B249DCD-0F63-40AE-B190-298B5938D574}" presName="sp" presStyleCnt="0"/>
      <dgm:spPr/>
    </dgm:pt>
    <dgm:pt modelId="{40B13BFE-C940-4D10-A5DE-D12DB80AB29C}" type="pres">
      <dgm:prSet presAssocID="{8C8B71F4-0DF4-4A3D-B6BA-5E1CF43356C4}" presName="composite" presStyleCnt="0"/>
      <dgm:spPr/>
    </dgm:pt>
    <dgm:pt modelId="{BC07C11A-70A3-4B71-A3B4-6C3C0311299D}" type="pres">
      <dgm:prSet presAssocID="{8C8B71F4-0DF4-4A3D-B6BA-5E1CF43356C4}" presName="parentText" presStyleLbl="alignNode1" presStyleIdx="2" presStyleCnt="6">
        <dgm:presLayoutVars>
          <dgm:chMax val="1"/>
          <dgm:bulletEnabled val="1"/>
        </dgm:presLayoutVars>
      </dgm:prSet>
      <dgm:spPr/>
    </dgm:pt>
    <dgm:pt modelId="{BEF3B6EE-470C-41F7-AD8B-E45D20007DFD}" type="pres">
      <dgm:prSet presAssocID="{8C8B71F4-0DF4-4A3D-B6BA-5E1CF43356C4}" presName="descendantText" presStyleLbl="alignAcc1" presStyleIdx="2" presStyleCnt="6" custLinFactNeighborY="970">
        <dgm:presLayoutVars>
          <dgm:bulletEnabled val="1"/>
        </dgm:presLayoutVars>
      </dgm:prSet>
      <dgm:spPr/>
    </dgm:pt>
    <dgm:pt modelId="{5225521C-39A8-437C-9F0A-7DDB0874347E}" type="pres">
      <dgm:prSet presAssocID="{11DD5490-55E6-4D0F-A3F8-139E541ECC21}" presName="sp" presStyleCnt="0"/>
      <dgm:spPr/>
    </dgm:pt>
    <dgm:pt modelId="{BA99A014-CE26-4C66-B215-C4ACD959DA82}" type="pres">
      <dgm:prSet presAssocID="{EE016923-3AB8-4CE0-BD40-64B829CCD4DA}" presName="composite" presStyleCnt="0"/>
      <dgm:spPr/>
    </dgm:pt>
    <dgm:pt modelId="{4B9725B2-D0ED-40A8-8A0F-A430F80E39BE}" type="pres">
      <dgm:prSet presAssocID="{EE016923-3AB8-4CE0-BD40-64B829CCD4DA}" presName="parentText" presStyleLbl="alignNode1" presStyleIdx="3" presStyleCnt="6" custLinFactNeighborX="0" custLinFactNeighborY="-608">
        <dgm:presLayoutVars>
          <dgm:chMax val="1"/>
          <dgm:bulletEnabled val="1"/>
        </dgm:presLayoutVars>
      </dgm:prSet>
      <dgm:spPr/>
    </dgm:pt>
    <dgm:pt modelId="{84002E6A-41C9-49D0-B200-A5D4D00215A8}" type="pres">
      <dgm:prSet presAssocID="{EE016923-3AB8-4CE0-BD40-64B829CCD4DA}" presName="descendantText" presStyleLbl="alignAcc1" presStyleIdx="3" presStyleCnt="6" custLinFactNeighborX="0" custLinFactNeighborY="-4329">
        <dgm:presLayoutVars>
          <dgm:bulletEnabled val="1"/>
        </dgm:presLayoutVars>
      </dgm:prSet>
      <dgm:spPr/>
    </dgm:pt>
    <dgm:pt modelId="{62ECBA10-0ADA-49EB-AA0C-99237088B629}" type="pres">
      <dgm:prSet presAssocID="{01FDCB52-91BE-49CD-B51B-8131150FF74D}" presName="sp" presStyleCnt="0"/>
      <dgm:spPr/>
    </dgm:pt>
    <dgm:pt modelId="{9AC4FBBE-51B3-4480-B5F8-A51ED5BD39A7}" type="pres">
      <dgm:prSet presAssocID="{92D03E59-9D03-4997-927D-CB501CDC7DA7}" presName="composite" presStyleCnt="0"/>
      <dgm:spPr/>
    </dgm:pt>
    <dgm:pt modelId="{FCF34370-B83D-4C3A-9DB3-068A43E718D5}" type="pres">
      <dgm:prSet presAssocID="{92D03E59-9D03-4997-927D-CB501CDC7DA7}" presName="parentText" presStyleLbl="alignNode1" presStyleIdx="4" presStyleCnt="6">
        <dgm:presLayoutVars>
          <dgm:chMax val="1"/>
          <dgm:bulletEnabled val="1"/>
        </dgm:presLayoutVars>
      </dgm:prSet>
      <dgm:spPr/>
    </dgm:pt>
    <dgm:pt modelId="{F6E3811F-4EAE-43B9-B30D-15C037C38BF4}" type="pres">
      <dgm:prSet presAssocID="{92D03E59-9D03-4997-927D-CB501CDC7DA7}" presName="descendantText" presStyleLbl="alignAcc1" presStyleIdx="4" presStyleCnt="6">
        <dgm:presLayoutVars>
          <dgm:bulletEnabled val="1"/>
        </dgm:presLayoutVars>
      </dgm:prSet>
      <dgm:spPr/>
    </dgm:pt>
    <dgm:pt modelId="{916342FD-CDA6-42D0-BB32-ACF469D864FE}" type="pres">
      <dgm:prSet presAssocID="{EA09A946-11C3-4D08-B0A1-EB4E9C090C65}" presName="sp" presStyleCnt="0"/>
      <dgm:spPr/>
    </dgm:pt>
    <dgm:pt modelId="{72702146-538B-424C-BFD7-FFC32B174D4B}" type="pres">
      <dgm:prSet presAssocID="{FDB7779B-4C9F-47E7-A590-DB3D3C409AFC}" presName="composite" presStyleCnt="0"/>
      <dgm:spPr/>
    </dgm:pt>
    <dgm:pt modelId="{43D3038F-9B11-48C4-9255-D8B88974CD96}" type="pres">
      <dgm:prSet presAssocID="{FDB7779B-4C9F-47E7-A590-DB3D3C409AFC}" presName="parentText" presStyleLbl="alignNode1" presStyleIdx="5" presStyleCnt="6">
        <dgm:presLayoutVars>
          <dgm:chMax val="1"/>
          <dgm:bulletEnabled val="1"/>
        </dgm:presLayoutVars>
      </dgm:prSet>
      <dgm:spPr/>
    </dgm:pt>
    <dgm:pt modelId="{1AF347A4-8BDF-474C-A994-7410660CBEED}" type="pres">
      <dgm:prSet presAssocID="{FDB7779B-4C9F-47E7-A590-DB3D3C409AFC}" presName="descendantText" presStyleLbl="alignAcc1" presStyleIdx="5" presStyleCnt="6">
        <dgm:presLayoutVars>
          <dgm:bulletEnabled val="1"/>
        </dgm:presLayoutVars>
      </dgm:prSet>
      <dgm:spPr/>
    </dgm:pt>
  </dgm:ptLst>
  <dgm:cxnLst>
    <dgm:cxn modelId="{546D0202-00A4-48C8-A354-691297C83022}" srcId="{8C8B71F4-0DF4-4A3D-B6BA-5E1CF43356C4}" destId="{0D13FB43-893D-463B-9FFE-4B8612195BDE}" srcOrd="1" destOrd="0" parTransId="{EBEDB8A0-8546-4EFA-BBB1-1B574C476F4B}" sibTransId="{C8A5EDC2-F723-4B5A-AF1A-880F91FC590C}"/>
    <dgm:cxn modelId="{0E875B03-C6F0-4403-8D8B-8895243548BA}" type="presOf" srcId="{D0F852BD-5C05-4012-8D7F-DDE65025FB43}" destId="{F4CAC952-B851-430D-B4BD-CEB2384592D6}" srcOrd="0" destOrd="0" presId="urn:microsoft.com/office/officeart/2005/8/layout/chevron2"/>
    <dgm:cxn modelId="{9AAA1C0A-E3C0-44E4-9F87-CCBC9E74D420}" srcId="{F6CE903C-8CAD-4F2D-82B7-48CDBCAF0C9B}" destId="{EE016923-3AB8-4CE0-BD40-64B829CCD4DA}" srcOrd="3" destOrd="0" parTransId="{16A58981-D768-4D12-8047-70259893A61E}" sibTransId="{01FDCB52-91BE-49CD-B51B-8131150FF74D}"/>
    <dgm:cxn modelId="{C209D40E-3846-46A1-BE33-1E39E91D2ECE}" srcId="{A125D0B1-F487-406B-B00D-A74EE6D16915}" destId="{C73452FA-88CB-455D-A559-6B10F28C7FA5}" srcOrd="2" destOrd="0" parTransId="{1086DDF6-431A-4381-B60F-0C4F7B9FEC05}" sibTransId="{4C1850D8-703D-466B-969E-8E38D91996D6}"/>
    <dgm:cxn modelId="{48D6770F-30DE-4CDD-90B1-8C1D23FCFFED}" srcId="{A125D0B1-F487-406B-B00D-A74EE6D16915}" destId="{406F3A6D-043A-46B3-8A03-249652A92C5F}" srcOrd="0" destOrd="0" parTransId="{3CD15B3C-1888-47B3-BAA1-C6EFED3D2604}" sibTransId="{4F0E698C-E00F-4BA7-B62F-942DAD6F4710}"/>
    <dgm:cxn modelId="{57DF7A1A-264D-42B3-B3D1-7CFCF5803379}" type="presOf" srcId="{EE016923-3AB8-4CE0-BD40-64B829CCD4DA}" destId="{4B9725B2-D0ED-40A8-8A0F-A430F80E39BE}" srcOrd="0" destOrd="0" presId="urn:microsoft.com/office/officeart/2005/8/layout/chevron2"/>
    <dgm:cxn modelId="{A4AD961A-22C9-4B44-B1C5-FA97FEE61270}" srcId="{EE016923-3AB8-4CE0-BD40-64B829CCD4DA}" destId="{EC69DFAB-546C-448D-A8EB-283D1F79D316}" srcOrd="3" destOrd="0" parTransId="{01D4D23C-D050-4224-A80C-0DCE2269CC6C}" sibTransId="{D8957F58-4FDB-4438-A22A-FEBD8408ABD6}"/>
    <dgm:cxn modelId="{DC62271C-3B0F-48FC-BC4A-1B39581B98DA}" type="presOf" srcId="{8C8B71F4-0DF4-4A3D-B6BA-5E1CF43356C4}" destId="{BC07C11A-70A3-4B71-A3B4-6C3C0311299D}" srcOrd="0" destOrd="0" presId="urn:microsoft.com/office/officeart/2005/8/layout/chevron2"/>
    <dgm:cxn modelId="{BD5C101D-E3C7-439F-AD06-28A7AD271ECE}" type="presOf" srcId="{C7B03738-DDC4-48C8-9BE8-F7B6FFFEDB10}" destId="{F6E3811F-4EAE-43B9-B30D-15C037C38BF4}" srcOrd="0" destOrd="1" presId="urn:microsoft.com/office/officeart/2005/8/layout/chevron2"/>
    <dgm:cxn modelId="{F6A18423-88C8-48ED-8DDD-CC1801D31711}" srcId="{F6CE903C-8CAD-4F2D-82B7-48CDBCAF0C9B}" destId="{D0F852BD-5C05-4012-8D7F-DDE65025FB43}" srcOrd="0" destOrd="0" parTransId="{8B89545D-4BDE-44DD-B577-0EE892F9C6EC}" sibTransId="{4827AEC0-9C9F-4F10-A81D-33C29C4A3376}"/>
    <dgm:cxn modelId="{DB1D5226-D149-40DD-BDED-77E7743430A2}" srcId="{92D03E59-9D03-4997-927D-CB501CDC7DA7}" destId="{6783E7F8-2289-400A-851E-76AD3A140B2A}" srcOrd="0" destOrd="0" parTransId="{4DA5EA1F-43CF-4D29-8B5A-3911153C59F8}" sibTransId="{D6DFE2DD-E198-43D3-AD6C-01737D2F15B7}"/>
    <dgm:cxn modelId="{B22A0929-1E3B-405C-B0AE-51CAAA20695E}" srcId="{FDB7779B-4C9F-47E7-A590-DB3D3C409AFC}" destId="{4206DC22-F321-46D3-899F-7889E6522E63}" srcOrd="1" destOrd="0" parTransId="{CAA07210-FA71-4724-A435-A5E60E20AA33}" sibTransId="{D51F5C8E-3270-4B87-B327-C69DF0BCCE7C}"/>
    <dgm:cxn modelId="{246C7B2B-85D9-4E8D-9A8D-41C19C5F1DA7}" type="presOf" srcId="{FDB7779B-4C9F-47E7-A590-DB3D3C409AFC}" destId="{43D3038F-9B11-48C4-9255-D8B88974CD96}" srcOrd="0" destOrd="0" presId="urn:microsoft.com/office/officeart/2005/8/layout/chevron2"/>
    <dgm:cxn modelId="{D5729034-9A02-4392-B715-E5C5FCBE334F}" type="presOf" srcId="{5F9A33FF-7B16-4603-9D99-38FBF18A0158}" destId="{84002E6A-41C9-49D0-B200-A5D4D00215A8}" srcOrd="0" destOrd="0" presId="urn:microsoft.com/office/officeart/2005/8/layout/chevron2"/>
    <dgm:cxn modelId="{9102A240-F04D-49B9-A00D-AF6EEA30600E}" srcId="{EE96C28C-ED47-4B4B-A158-CC66E76E656D}" destId="{82ED5D9D-5559-43B5-BA45-5087AE1A137E}" srcOrd="2" destOrd="0" parTransId="{657FDE76-770D-421D-A3C0-851D04BA3F87}" sibTransId="{712E8C46-AA2D-4A0E-9C9D-7B6DE3A0B61F}"/>
    <dgm:cxn modelId="{61369541-2B3F-4DCE-817C-35892AD9936E}" type="presOf" srcId="{A125D0B1-F487-406B-B00D-A74EE6D16915}" destId="{221124D6-E379-40B1-B5DA-DA48CA653EF6}" srcOrd="0" destOrd="0" presId="urn:microsoft.com/office/officeart/2005/8/layout/chevron2"/>
    <dgm:cxn modelId="{988D7D6B-8122-4342-B76A-2ABBAD1209CF}" type="presOf" srcId="{EC69DFAB-546C-448D-A8EB-283D1F79D316}" destId="{84002E6A-41C9-49D0-B200-A5D4D00215A8}" srcOrd="0" destOrd="3" presId="urn:microsoft.com/office/officeart/2005/8/layout/chevron2"/>
    <dgm:cxn modelId="{7BA3D750-71C0-4EF0-A90F-B52136FB6D60}" srcId="{EE016923-3AB8-4CE0-BD40-64B829CCD4DA}" destId="{5F9A33FF-7B16-4603-9D99-38FBF18A0158}" srcOrd="0" destOrd="0" parTransId="{4E554872-0DC1-444C-A088-20A3BFA027E2}" sibTransId="{ACE90051-3382-4F94-A1B4-E4AE57C6AB01}"/>
    <dgm:cxn modelId="{55C5F951-BE83-477F-92A3-5921301B3260}" srcId="{F6CE903C-8CAD-4F2D-82B7-48CDBCAF0C9B}" destId="{8C8B71F4-0DF4-4A3D-B6BA-5E1CF43356C4}" srcOrd="2" destOrd="0" parTransId="{EDD50731-3FAC-4299-9B95-BCB41B7EDD6B}" sibTransId="{11DD5490-55E6-4D0F-A3F8-139E541ECC21}"/>
    <dgm:cxn modelId="{3B959172-60D1-48BF-B710-0D90EFF28BC0}" type="presOf" srcId="{9191E346-78B5-4AEB-A52A-AA7DBC91FF44}" destId="{ECB3B5A1-249A-41DA-9023-C93EA4C372D1}" srcOrd="0" destOrd="3" presId="urn:microsoft.com/office/officeart/2005/8/layout/chevron2"/>
    <dgm:cxn modelId="{08179D55-282C-4C56-8481-E2BAE3B62729}" type="presOf" srcId="{EA72ADDC-FF67-42F9-B695-FE4C341E4640}" destId="{BEF3B6EE-470C-41F7-AD8B-E45D20007DFD}" srcOrd="0" destOrd="1" presId="urn:microsoft.com/office/officeart/2005/8/layout/chevron2"/>
    <dgm:cxn modelId="{DDB1F37B-6245-4775-A8E3-02EA79DFF8D8}" type="presOf" srcId="{0D13FB43-893D-463B-9FFE-4B8612195BDE}" destId="{BEF3B6EE-470C-41F7-AD8B-E45D20007DFD}" srcOrd="0" destOrd="4" presId="urn:microsoft.com/office/officeart/2005/8/layout/chevron2"/>
    <dgm:cxn modelId="{78C0C680-4ADE-4354-9697-7910FBFD096E}" srcId="{EE96C28C-ED47-4B4B-A158-CC66E76E656D}" destId="{EA72ADDC-FF67-42F9-B695-FE4C341E4640}" srcOrd="0" destOrd="0" parTransId="{003C1440-7C7C-492B-8DD0-BA30CCD58D34}" sibTransId="{9CF82784-E0E4-4A95-A900-074EEEBFA74A}"/>
    <dgm:cxn modelId="{CD5C1684-8E38-4C63-9167-066D3C819725}" type="presOf" srcId="{20AA704F-3DCA-42E7-ACDA-7B8311BE4AC0}" destId="{D9BC8D31-6B59-4B90-B7F4-050A143307E7}" srcOrd="0" destOrd="0" presId="urn:microsoft.com/office/officeart/2005/8/layout/chevron2"/>
    <dgm:cxn modelId="{6DA1898D-897B-4EF9-9B77-5A97F8179285}" type="presOf" srcId="{92D03E59-9D03-4997-927D-CB501CDC7DA7}" destId="{FCF34370-B83D-4C3A-9DB3-068A43E718D5}" srcOrd="0" destOrd="0" presId="urn:microsoft.com/office/officeart/2005/8/layout/chevron2"/>
    <dgm:cxn modelId="{964D639E-0FB1-4C68-B3A9-2DE569F6615A}" type="presOf" srcId="{C73452FA-88CB-455D-A559-6B10F28C7FA5}" destId="{ECB3B5A1-249A-41DA-9023-C93EA4C372D1}" srcOrd="0" destOrd="2" presId="urn:microsoft.com/office/officeart/2005/8/layout/chevron2"/>
    <dgm:cxn modelId="{700DD1A0-9555-418D-AAEF-F4305A8C2B77}" type="presOf" srcId="{F6CE903C-8CAD-4F2D-82B7-48CDBCAF0C9B}" destId="{E52A44DB-F083-4BE5-92B1-970DCA2BACB4}" srcOrd="0" destOrd="0" presId="urn:microsoft.com/office/officeart/2005/8/layout/chevron2"/>
    <dgm:cxn modelId="{2DCC0EA1-B284-4FF2-ABF4-A788E0AE85B7}" srcId="{F6CE903C-8CAD-4F2D-82B7-48CDBCAF0C9B}" destId="{92D03E59-9D03-4997-927D-CB501CDC7DA7}" srcOrd="4" destOrd="0" parTransId="{59FB5A26-20D3-4E93-80F2-18CCB783591D}" sibTransId="{EA09A946-11C3-4D08-B0A1-EB4E9C090C65}"/>
    <dgm:cxn modelId="{EEB295A3-608E-4451-A3C4-880243D11749}" srcId="{A125D0B1-F487-406B-B00D-A74EE6D16915}" destId="{79B8E14C-1301-4DFB-89E5-F4F4FD163260}" srcOrd="1" destOrd="0" parTransId="{4DDE1B75-6768-4BD3-A83D-F897F8A3CC12}" sibTransId="{D243957A-BEB1-429A-BE78-EDCEC80D8280}"/>
    <dgm:cxn modelId="{198F17A6-4EFF-47E5-A3AB-A573E154EA81}" type="presOf" srcId="{F3DEEF73-DE3C-49FC-85DB-5E283B353726}" destId="{84002E6A-41C9-49D0-B200-A5D4D00215A8}" srcOrd="0" destOrd="2" presId="urn:microsoft.com/office/officeart/2005/8/layout/chevron2"/>
    <dgm:cxn modelId="{6AB579A7-DFCA-42DD-9F83-1ED16FCD863E}" type="presOf" srcId="{6783E7F8-2289-400A-851E-76AD3A140B2A}" destId="{F6E3811F-4EAE-43B9-B30D-15C037C38BF4}" srcOrd="0" destOrd="0" presId="urn:microsoft.com/office/officeart/2005/8/layout/chevron2"/>
    <dgm:cxn modelId="{ACA691A9-AC04-43FF-85A2-D001B15D230C}" srcId="{8C8B71F4-0DF4-4A3D-B6BA-5E1CF43356C4}" destId="{77A14B44-C768-44D7-8CB1-8D0A579DE163}" srcOrd="3" destOrd="0" parTransId="{40EF7318-0B45-4485-B14B-03514BFA22B6}" sibTransId="{12276DA2-45CC-4BDB-A182-FD08DE9D58C4}"/>
    <dgm:cxn modelId="{72B52AB2-0F2F-4C73-8B22-607853A7DAFB}" srcId="{D0F852BD-5C05-4012-8D7F-DDE65025FB43}" destId="{20AA704F-3DCA-42E7-ACDA-7B8311BE4AC0}" srcOrd="0" destOrd="0" parTransId="{FF87D745-D6A4-41D8-A8B2-D34C8FFD677A}" sibTransId="{EC5B9609-4DE5-4303-AB44-A4DCD301AC64}"/>
    <dgm:cxn modelId="{AFF2DEB3-8BAD-48C2-9485-7FF4DAAEF81F}" type="presOf" srcId="{79B8E14C-1301-4DFB-89E5-F4F4FD163260}" destId="{ECB3B5A1-249A-41DA-9023-C93EA4C372D1}" srcOrd="0" destOrd="1" presId="urn:microsoft.com/office/officeart/2005/8/layout/chevron2"/>
    <dgm:cxn modelId="{C012B3B6-63C0-4B98-A3C7-63FBA2CE2F9C}" srcId="{8C8B71F4-0DF4-4A3D-B6BA-5E1CF43356C4}" destId="{4A6447C7-B18B-49C2-AD6F-28C1FDF29F5E}" srcOrd="2" destOrd="0" parTransId="{21BCB8CC-92A0-4F22-AE49-9ED790796812}" sibTransId="{43670101-9BAB-401D-ABF8-DF5B6A213294}"/>
    <dgm:cxn modelId="{C04B60B7-CFBB-4391-904C-C6EA9FE280B8}" srcId="{EE96C28C-ED47-4B4B-A158-CC66E76E656D}" destId="{A1839805-4E1D-4952-9794-F16094D878F9}" srcOrd="1" destOrd="0" parTransId="{FD287201-04AA-40D1-87DC-99A1EC23AFC5}" sibTransId="{D337EDAA-ABD6-4520-B151-DE1A514CC4BA}"/>
    <dgm:cxn modelId="{E8CC21C2-C60D-4491-BC56-D4B54F6D29A5}" srcId="{8C8B71F4-0DF4-4A3D-B6BA-5E1CF43356C4}" destId="{EE96C28C-ED47-4B4B-A158-CC66E76E656D}" srcOrd="0" destOrd="0" parTransId="{117B122E-1D37-4693-92F0-11D71D780F08}" sibTransId="{6EA9545C-CFF4-457E-8FE1-45DFA20006D8}"/>
    <dgm:cxn modelId="{554572C3-AB31-48DE-A1EF-57132F18B5F1}" type="presOf" srcId="{82ED5D9D-5559-43B5-BA45-5087AE1A137E}" destId="{BEF3B6EE-470C-41F7-AD8B-E45D20007DFD}" srcOrd="0" destOrd="3" presId="urn:microsoft.com/office/officeart/2005/8/layout/chevron2"/>
    <dgm:cxn modelId="{15A63AC5-8CF4-4854-9CBA-6912A341D61E}" srcId="{92D03E59-9D03-4997-927D-CB501CDC7DA7}" destId="{C7B03738-DDC4-48C8-9BE8-F7B6FFFEDB10}" srcOrd="1" destOrd="0" parTransId="{8F52E918-E659-489D-8B87-2B18C3799812}" sibTransId="{D5D4CA15-A80B-49DA-838D-396727E860A8}"/>
    <dgm:cxn modelId="{082C6CCC-8655-4470-837B-3EBF27E0005F}" type="presOf" srcId="{518863CE-BF7E-4377-8D6E-8724EBBFC626}" destId="{84002E6A-41C9-49D0-B200-A5D4D00215A8}" srcOrd="0" destOrd="1" presId="urn:microsoft.com/office/officeart/2005/8/layout/chevron2"/>
    <dgm:cxn modelId="{498A35CE-2D62-49E0-9545-799D62B38E99}" type="presOf" srcId="{4A6447C7-B18B-49C2-AD6F-28C1FDF29F5E}" destId="{BEF3B6EE-470C-41F7-AD8B-E45D20007DFD}" srcOrd="0" destOrd="5" presId="urn:microsoft.com/office/officeart/2005/8/layout/chevron2"/>
    <dgm:cxn modelId="{212A3CD0-7D33-4564-9097-0E51BD060EFD}" type="presOf" srcId="{366BC685-B094-47F7-8FDB-E5CB981A0C97}" destId="{1AF347A4-8BDF-474C-A994-7410660CBEED}" srcOrd="0" destOrd="0" presId="urn:microsoft.com/office/officeart/2005/8/layout/chevron2"/>
    <dgm:cxn modelId="{464471D0-F784-43E4-A15D-212B5E4BDE24}" srcId="{EE016923-3AB8-4CE0-BD40-64B829CCD4DA}" destId="{F3DEEF73-DE3C-49FC-85DB-5E283B353726}" srcOrd="2" destOrd="0" parTransId="{2856537A-ED96-4E80-A779-4D3327130BE7}" sibTransId="{FDA59501-3DC0-45F3-A2BB-D6E53DAECAB7}"/>
    <dgm:cxn modelId="{83018CD2-0844-4DFE-AE76-44538B37B6F5}" type="presOf" srcId="{77A14B44-C768-44D7-8CB1-8D0A579DE163}" destId="{BEF3B6EE-470C-41F7-AD8B-E45D20007DFD}" srcOrd="0" destOrd="6" presId="urn:microsoft.com/office/officeart/2005/8/layout/chevron2"/>
    <dgm:cxn modelId="{4F4E0DD6-2519-4EC8-BAE4-53E75ED6321F}" srcId="{EE016923-3AB8-4CE0-BD40-64B829CCD4DA}" destId="{518863CE-BF7E-4377-8D6E-8724EBBFC626}" srcOrd="1" destOrd="0" parTransId="{DAE1352F-53E8-44EF-865A-45922BD00CE3}" sibTransId="{6BD07314-7BD1-4DBF-91A3-50149AA6BA02}"/>
    <dgm:cxn modelId="{061587D7-A9FF-446B-9E98-17731EB52684}" srcId="{F6CE903C-8CAD-4F2D-82B7-48CDBCAF0C9B}" destId="{A125D0B1-F487-406B-B00D-A74EE6D16915}" srcOrd="1" destOrd="0" parTransId="{1DF55446-F3B6-4D70-89FF-771681628F5B}" sibTransId="{7B249DCD-0F63-40AE-B190-298B5938D574}"/>
    <dgm:cxn modelId="{366FC1D7-7D39-4D68-B222-F17821637F70}" srcId="{A125D0B1-F487-406B-B00D-A74EE6D16915}" destId="{9191E346-78B5-4AEB-A52A-AA7DBC91FF44}" srcOrd="3" destOrd="0" parTransId="{F4F9AD5F-340A-40E5-AB87-D4B6ADBC3A71}" sibTransId="{901E6F65-0CD6-456F-80B1-D3EFBD1BB78A}"/>
    <dgm:cxn modelId="{1BD838D8-4DBF-4EB5-BBBE-CA80120A521F}" srcId="{F6CE903C-8CAD-4F2D-82B7-48CDBCAF0C9B}" destId="{FDB7779B-4C9F-47E7-A590-DB3D3C409AFC}" srcOrd="5" destOrd="0" parTransId="{CF1CC0A5-B0B6-4168-9031-37B4458DAE98}" sibTransId="{BBA75AE8-5910-4705-9040-204FA5CF2A64}"/>
    <dgm:cxn modelId="{52EFEFDD-BCDE-43D8-A59D-B7F3172F409D}" type="presOf" srcId="{406F3A6D-043A-46B3-8A03-249652A92C5F}" destId="{ECB3B5A1-249A-41DA-9023-C93EA4C372D1}" srcOrd="0" destOrd="0" presId="urn:microsoft.com/office/officeart/2005/8/layout/chevron2"/>
    <dgm:cxn modelId="{C87C9DEC-50BB-4008-B53C-A15727597FE7}" srcId="{FDB7779B-4C9F-47E7-A590-DB3D3C409AFC}" destId="{366BC685-B094-47F7-8FDB-E5CB981A0C97}" srcOrd="0" destOrd="0" parTransId="{CF9B93B9-FE43-4934-A702-2F1A34BA1A87}" sibTransId="{110F9CFE-175D-4231-B007-B8D2DAF6F3D5}"/>
    <dgm:cxn modelId="{581374F0-C2EB-4203-AD46-EC09BEFE1EEF}" type="presOf" srcId="{EE96C28C-ED47-4B4B-A158-CC66E76E656D}" destId="{BEF3B6EE-470C-41F7-AD8B-E45D20007DFD}" srcOrd="0" destOrd="0" presId="urn:microsoft.com/office/officeart/2005/8/layout/chevron2"/>
    <dgm:cxn modelId="{E5C643F3-FFE6-411E-A930-A62C0EC084DE}" type="presOf" srcId="{4206DC22-F321-46D3-899F-7889E6522E63}" destId="{1AF347A4-8BDF-474C-A994-7410660CBEED}" srcOrd="0" destOrd="1" presId="urn:microsoft.com/office/officeart/2005/8/layout/chevron2"/>
    <dgm:cxn modelId="{2C9296F7-361D-4158-B522-5D2B566D3AAA}" srcId="{D0F852BD-5C05-4012-8D7F-DDE65025FB43}" destId="{DA72D319-87A8-4B8F-9B78-94F352B77487}" srcOrd="1" destOrd="0" parTransId="{F4C78FB7-146D-440D-9CAE-ACB7F05BABE6}" sibTransId="{955DD6C5-6C1C-4928-9920-14D8657F383F}"/>
    <dgm:cxn modelId="{9CC335FB-2002-4BED-9025-020CADE665DE}" type="presOf" srcId="{A1839805-4E1D-4952-9794-F16094D878F9}" destId="{BEF3B6EE-470C-41F7-AD8B-E45D20007DFD}" srcOrd="0" destOrd="2" presId="urn:microsoft.com/office/officeart/2005/8/layout/chevron2"/>
    <dgm:cxn modelId="{3C47CEFE-D47B-47DF-864E-5FB06692C538}" type="presOf" srcId="{DA72D319-87A8-4B8F-9B78-94F352B77487}" destId="{D9BC8D31-6B59-4B90-B7F4-050A143307E7}" srcOrd="0" destOrd="1" presId="urn:microsoft.com/office/officeart/2005/8/layout/chevron2"/>
    <dgm:cxn modelId="{F86410FA-C716-436F-B715-A0C9A0016B4A}" type="presParOf" srcId="{E52A44DB-F083-4BE5-92B1-970DCA2BACB4}" destId="{64F23349-C770-41C6-935C-9218217D97DB}" srcOrd="0" destOrd="0" presId="urn:microsoft.com/office/officeart/2005/8/layout/chevron2"/>
    <dgm:cxn modelId="{6A809173-7702-4EEA-93EE-81BE5FFA533D}" type="presParOf" srcId="{64F23349-C770-41C6-935C-9218217D97DB}" destId="{F4CAC952-B851-430D-B4BD-CEB2384592D6}" srcOrd="0" destOrd="0" presId="urn:microsoft.com/office/officeart/2005/8/layout/chevron2"/>
    <dgm:cxn modelId="{08D0C3FC-EBBE-423E-8B12-016DD3D3DE4F}" type="presParOf" srcId="{64F23349-C770-41C6-935C-9218217D97DB}" destId="{D9BC8D31-6B59-4B90-B7F4-050A143307E7}" srcOrd="1" destOrd="0" presId="urn:microsoft.com/office/officeart/2005/8/layout/chevron2"/>
    <dgm:cxn modelId="{ECA3D007-CC67-4E38-B5B4-BB35A5CD1A9D}" type="presParOf" srcId="{E52A44DB-F083-4BE5-92B1-970DCA2BACB4}" destId="{F4CDD1ED-DC0D-4753-84CD-2C603642BDBC}" srcOrd="1" destOrd="0" presId="urn:microsoft.com/office/officeart/2005/8/layout/chevron2"/>
    <dgm:cxn modelId="{1E27B219-B287-4AB4-84A5-521652FA724C}" type="presParOf" srcId="{E52A44DB-F083-4BE5-92B1-970DCA2BACB4}" destId="{3A1EEFF8-3C67-484E-B8A1-E1AC46A5BC54}" srcOrd="2" destOrd="0" presId="urn:microsoft.com/office/officeart/2005/8/layout/chevron2"/>
    <dgm:cxn modelId="{D5289682-43EE-4308-B831-8FD07DB21EC8}" type="presParOf" srcId="{3A1EEFF8-3C67-484E-B8A1-E1AC46A5BC54}" destId="{221124D6-E379-40B1-B5DA-DA48CA653EF6}" srcOrd="0" destOrd="0" presId="urn:microsoft.com/office/officeart/2005/8/layout/chevron2"/>
    <dgm:cxn modelId="{6876F1A7-2AE8-446C-BF45-32B9D4D00D0A}" type="presParOf" srcId="{3A1EEFF8-3C67-484E-B8A1-E1AC46A5BC54}" destId="{ECB3B5A1-249A-41DA-9023-C93EA4C372D1}" srcOrd="1" destOrd="0" presId="urn:microsoft.com/office/officeart/2005/8/layout/chevron2"/>
    <dgm:cxn modelId="{88B50C36-1137-4519-8068-219B63EDF6D0}" type="presParOf" srcId="{E52A44DB-F083-4BE5-92B1-970DCA2BACB4}" destId="{BB7DD308-EA11-4E16-8991-CFA2A7EA3C75}" srcOrd="3" destOrd="0" presId="urn:microsoft.com/office/officeart/2005/8/layout/chevron2"/>
    <dgm:cxn modelId="{2378B3D8-DBE2-4A9A-8190-C06B26B8D84D}" type="presParOf" srcId="{E52A44DB-F083-4BE5-92B1-970DCA2BACB4}" destId="{40B13BFE-C940-4D10-A5DE-D12DB80AB29C}" srcOrd="4" destOrd="0" presId="urn:microsoft.com/office/officeart/2005/8/layout/chevron2"/>
    <dgm:cxn modelId="{800EC93D-5420-43B3-BAB2-1E26C39E17EB}" type="presParOf" srcId="{40B13BFE-C940-4D10-A5DE-D12DB80AB29C}" destId="{BC07C11A-70A3-4B71-A3B4-6C3C0311299D}" srcOrd="0" destOrd="0" presId="urn:microsoft.com/office/officeart/2005/8/layout/chevron2"/>
    <dgm:cxn modelId="{A4ED5833-5BD8-4665-A95F-2B70869A4AE2}" type="presParOf" srcId="{40B13BFE-C940-4D10-A5DE-D12DB80AB29C}" destId="{BEF3B6EE-470C-41F7-AD8B-E45D20007DFD}" srcOrd="1" destOrd="0" presId="urn:microsoft.com/office/officeart/2005/8/layout/chevron2"/>
    <dgm:cxn modelId="{06027FB7-09E4-48E7-9A5E-392EBF988DDE}" type="presParOf" srcId="{E52A44DB-F083-4BE5-92B1-970DCA2BACB4}" destId="{5225521C-39A8-437C-9F0A-7DDB0874347E}" srcOrd="5" destOrd="0" presId="urn:microsoft.com/office/officeart/2005/8/layout/chevron2"/>
    <dgm:cxn modelId="{98DEB520-C6BA-47F8-81E1-83E2F4976FBA}" type="presParOf" srcId="{E52A44DB-F083-4BE5-92B1-970DCA2BACB4}" destId="{BA99A014-CE26-4C66-B215-C4ACD959DA82}" srcOrd="6" destOrd="0" presId="urn:microsoft.com/office/officeart/2005/8/layout/chevron2"/>
    <dgm:cxn modelId="{CA412D7D-BCB9-49B7-B47B-C48D6D928CF7}" type="presParOf" srcId="{BA99A014-CE26-4C66-B215-C4ACD959DA82}" destId="{4B9725B2-D0ED-40A8-8A0F-A430F80E39BE}" srcOrd="0" destOrd="0" presId="urn:microsoft.com/office/officeart/2005/8/layout/chevron2"/>
    <dgm:cxn modelId="{E4EF137E-4760-42AE-8C39-E72D50DE208B}" type="presParOf" srcId="{BA99A014-CE26-4C66-B215-C4ACD959DA82}" destId="{84002E6A-41C9-49D0-B200-A5D4D00215A8}" srcOrd="1" destOrd="0" presId="urn:microsoft.com/office/officeart/2005/8/layout/chevron2"/>
    <dgm:cxn modelId="{6CF496D1-80FA-41C2-8019-7FA4051DEB08}" type="presParOf" srcId="{E52A44DB-F083-4BE5-92B1-970DCA2BACB4}" destId="{62ECBA10-0ADA-49EB-AA0C-99237088B629}" srcOrd="7" destOrd="0" presId="urn:microsoft.com/office/officeart/2005/8/layout/chevron2"/>
    <dgm:cxn modelId="{92294D57-0DBA-40D9-8A4E-FE9265914D3A}" type="presParOf" srcId="{E52A44DB-F083-4BE5-92B1-970DCA2BACB4}" destId="{9AC4FBBE-51B3-4480-B5F8-A51ED5BD39A7}" srcOrd="8" destOrd="0" presId="urn:microsoft.com/office/officeart/2005/8/layout/chevron2"/>
    <dgm:cxn modelId="{BF6FF998-512C-4EE6-94B9-65786212BEFB}" type="presParOf" srcId="{9AC4FBBE-51B3-4480-B5F8-A51ED5BD39A7}" destId="{FCF34370-B83D-4C3A-9DB3-068A43E718D5}" srcOrd="0" destOrd="0" presId="urn:microsoft.com/office/officeart/2005/8/layout/chevron2"/>
    <dgm:cxn modelId="{7E3C14CA-DD54-4503-870F-405444C8DE1B}" type="presParOf" srcId="{9AC4FBBE-51B3-4480-B5F8-A51ED5BD39A7}" destId="{F6E3811F-4EAE-43B9-B30D-15C037C38BF4}" srcOrd="1" destOrd="0" presId="urn:microsoft.com/office/officeart/2005/8/layout/chevron2"/>
    <dgm:cxn modelId="{25A03743-D541-41AA-9EC5-FED8402E5E34}" type="presParOf" srcId="{E52A44DB-F083-4BE5-92B1-970DCA2BACB4}" destId="{916342FD-CDA6-42D0-BB32-ACF469D864FE}" srcOrd="9" destOrd="0" presId="urn:microsoft.com/office/officeart/2005/8/layout/chevron2"/>
    <dgm:cxn modelId="{DC08AF3F-5666-4F4D-B039-FE3854F19A55}" type="presParOf" srcId="{E52A44DB-F083-4BE5-92B1-970DCA2BACB4}" destId="{72702146-538B-424C-BFD7-FFC32B174D4B}" srcOrd="10" destOrd="0" presId="urn:microsoft.com/office/officeart/2005/8/layout/chevron2"/>
    <dgm:cxn modelId="{34BF66B5-6404-4909-BD2B-82D0E96D0539}" type="presParOf" srcId="{72702146-538B-424C-BFD7-FFC32B174D4B}" destId="{43D3038F-9B11-48C4-9255-D8B88974CD96}" srcOrd="0" destOrd="0" presId="urn:microsoft.com/office/officeart/2005/8/layout/chevron2"/>
    <dgm:cxn modelId="{99A4B6CD-40F9-4A49-B10D-3D001B3C2286}" type="presParOf" srcId="{72702146-538B-424C-BFD7-FFC32B174D4B}" destId="{1AF347A4-8BDF-474C-A994-7410660CBEED}"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CAC952-B851-430D-B4BD-CEB2384592D6}">
      <dsp:nvSpPr>
        <dsp:cNvPr id="0" name=""/>
        <dsp:cNvSpPr/>
      </dsp:nvSpPr>
      <dsp:spPr>
        <a:xfrm rot="5400000">
          <a:off x="-218443" y="254779"/>
          <a:ext cx="1456291" cy="1019403"/>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n-GB" sz="900" kern="1200"/>
            <a:t>Pre-Application                                             </a:t>
          </a:r>
        </a:p>
        <a:p>
          <a:pPr marL="0" lvl="0" indent="0" algn="ctr" defTabSz="400050">
            <a:lnSpc>
              <a:spcPct val="100000"/>
            </a:lnSpc>
            <a:spcBef>
              <a:spcPct val="0"/>
            </a:spcBef>
            <a:spcAft>
              <a:spcPts val="0"/>
            </a:spcAft>
            <a:buNone/>
          </a:pPr>
          <a:r>
            <a:rPr lang="en-GB" sz="900" kern="1200"/>
            <a:t>          Stage     	</a:t>
          </a:r>
        </a:p>
      </dsp:txBody>
      <dsp:txXfrm rot="-5400000">
        <a:off x="2" y="546037"/>
        <a:ext cx="1019403" cy="436888"/>
      </dsp:txXfrm>
    </dsp:sp>
    <dsp:sp modelId="{D9BC8D31-6B59-4B90-B7F4-050A143307E7}">
      <dsp:nvSpPr>
        <dsp:cNvPr id="0" name=""/>
        <dsp:cNvSpPr/>
      </dsp:nvSpPr>
      <dsp:spPr>
        <a:xfrm rot="5400000">
          <a:off x="3067421" y="-2039699"/>
          <a:ext cx="1004690" cy="5100726"/>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  </a:t>
          </a:r>
          <a:r>
            <a:rPr lang="en-GB" sz="800" kern="1200"/>
            <a:t>A Community Participation Body is strongly advised to contact Fife Council prior to submitting a formal application.</a:t>
          </a:r>
        </a:p>
        <a:p>
          <a:pPr marL="57150" lvl="1" indent="-57150" algn="l" defTabSz="355600">
            <a:lnSpc>
              <a:spcPct val="90000"/>
            </a:lnSpc>
            <a:spcBef>
              <a:spcPct val="0"/>
            </a:spcBef>
            <a:spcAft>
              <a:spcPct val="15000"/>
            </a:spcAft>
            <a:buChar char="•"/>
          </a:pPr>
          <a:r>
            <a:rPr lang="en-GB" sz="800" kern="1200"/>
            <a:t>  Information, guidance and key contacts can be found on Fife Direct ....</a:t>
          </a:r>
        </a:p>
      </dsp:txBody>
      <dsp:txXfrm rot="-5400000">
        <a:off x="1019404" y="57363"/>
        <a:ext cx="5051681" cy="906600"/>
      </dsp:txXfrm>
    </dsp:sp>
    <dsp:sp modelId="{221124D6-E379-40B1-B5DA-DA48CA653EF6}">
      <dsp:nvSpPr>
        <dsp:cNvPr id="0" name=""/>
        <dsp:cNvSpPr/>
      </dsp:nvSpPr>
      <dsp:spPr>
        <a:xfrm rot="5400000">
          <a:off x="-218443" y="1596942"/>
          <a:ext cx="1456291" cy="1019403"/>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n-GB" sz="900" kern="1200"/>
            <a:t>Making a </a:t>
          </a:r>
        </a:p>
        <a:p>
          <a:pPr marL="0" lvl="0" indent="0" algn="ctr" defTabSz="400050">
            <a:lnSpc>
              <a:spcPct val="100000"/>
            </a:lnSpc>
            <a:spcBef>
              <a:spcPct val="0"/>
            </a:spcBef>
            <a:spcAft>
              <a:spcPts val="0"/>
            </a:spcAft>
            <a:buNone/>
          </a:pPr>
          <a:r>
            <a:rPr lang="en-GB" sz="900" kern="1200"/>
            <a:t>Request</a:t>
          </a:r>
        </a:p>
      </dsp:txBody>
      <dsp:txXfrm rot="-5400000">
        <a:off x="2" y="1888200"/>
        <a:ext cx="1019403" cy="436888"/>
      </dsp:txXfrm>
    </dsp:sp>
    <dsp:sp modelId="{ECB3B5A1-249A-41DA-9023-C93EA4C372D1}">
      <dsp:nvSpPr>
        <dsp:cNvPr id="0" name=""/>
        <dsp:cNvSpPr/>
      </dsp:nvSpPr>
      <dsp:spPr>
        <a:xfrm rot="5400000">
          <a:off x="3096339" y="-685492"/>
          <a:ext cx="946854" cy="5092718"/>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  Application Form and Guidance on completion can be found on Fife Direct ....</a:t>
          </a:r>
        </a:p>
        <a:p>
          <a:pPr marL="57150" lvl="1" indent="-57150" algn="l" defTabSz="355600">
            <a:lnSpc>
              <a:spcPct val="90000"/>
            </a:lnSpc>
            <a:spcBef>
              <a:spcPct val="0"/>
            </a:spcBef>
            <a:spcAft>
              <a:spcPct val="15000"/>
            </a:spcAft>
            <a:buChar char="•"/>
          </a:pPr>
          <a:r>
            <a:rPr lang="en-GB" sz="800" kern="1200"/>
            <a:t>  An application can be submitted online or paper based to Fife Council Customer Services (contact details on Application Form).</a:t>
          </a:r>
        </a:p>
        <a:p>
          <a:pPr marL="57150" lvl="1" indent="-57150" algn="l" defTabSz="355600">
            <a:lnSpc>
              <a:spcPct val="90000"/>
            </a:lnSpc>
            <a:spcBef>
              <a:spcPct val="0"/>
            </a:spcBef>
            <a:spcAft>
              <a:spcPct val="15000"/>
            </a:spcAft>
            <a:buChar char="•"/>
          </a:pPr>
          <a:r>
            <a:rPr lang="en-GB" sz="800" kern="1200"/>
            <a:t>  Once all information required is received an acknowledgement letter with a validation date will be sent to the Community Participation Body.</a:t>
          </a:r>
        </a:p>
        <a:p>
          <a:pPr marL="57150" lvl="1" indent="-57150" algn="l" defTabSz="355600">
            <a:lnSpc>
              <a:spcPct val="90000"/>
            </a:lnSpc>
            <a:spcBef>
              <a:spcPct val="0"/>
            </a:spcBef>
            <a:spcAft>
              <a:spcPct val="15000"/>
            </a:spcAft>
            <a:buChar char="•"/>
          </a:pPr>
          <a:r>
            <a:rPr lang="en-GB" sz="800" kern="1200"/>
            <a:t>  All other timescales are determined from the validation date.</a:t>
          </a:r>
        </a:p>
      </dsp:txBody>
      <dsp:txXfrm rot="-5400000">
        <a:off x="1023407" y="1433662"/>
        <a:ext cx="5046496" cy="854410"/>
      </dsp:txXfrm>
    </dsp:sp>
    <dsp:sp modelId="{BC07C11A-70A3-4B71-A3B4-6C3C0311299D}">
      <dsp:nvSpPr>
        <dsp:cNvPr id="0" name=""/>
        <dsp:cNvSpPr/>
      </dsp:nvSpPr>
      <dsp:spPr>
        <a:xfrm rot="5400000">
          <a:off x="-218443" y="2956084"/>
          <a:ext cx="1456291" cy="1019403"/>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n-GB" sz="900" kern="1200"/>
            <a:t>Internal  </a:t>
          </a:r>
        </a:p>
        <a:p>
          <a:pPr marL="0" lvl="0" indent="0" algn="ctr" defTabSz="400050">
            <a:lnSpc>
              <a:spcPct val="100000"/>
            </a:lnSpc>
            <a:spcBef>
              <a:spcPct val="0"/>
            </a:spcBef>
            <a:spcAft>
              <a:spcPts val="0"/>
            </a:spcAft>
            <a:buNone/>
          </a:pPr>
          <a:r>
            <a:rPr lang="en-GB" sz="900" kern="1200"/>
            <a:t>Comms</a:t>
          </a:r>
        </a:p>
      </dsp:txBody>
      <dsp:txXfrm rot="-5400000">
        <a:off x="2" y="3247342"/>
        <a:ext cx="1019403" cy="436888"/>
      </dsp:txXfrm>
    </dsp:sp>
    <dsp:sp modelId="{BEF3B6EE-470C-41F7-AD8B-E45D20007DFD}">
      <dsp:nvSpPr>
        <dsp:cNvPr id="0" name=""/>
        <dsp:cNvSpPr/>
      </dsp:nvSpPr>
      <dsp:spPr>
        <a:xfrm rot="5400000">
          <a:off x="3096472" y="669754"/>
          <a:ext cx="946589" cy="5100726"/>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  Customer Services forwards the application form, constitution and validation date to:</a:t>
          </a:r>
        </a:p>
        <a:p>
          <a:pPr marL="114300" lvl="2" indent="-57150" algn="l" defTabSz="355600">
            <a:lnSpc>
              <a:spcPct val="90000"/>
            </a:lnSpc>
            <a:spcBef>
              <a:spcPct val="0"/>
            </a:spcBef>
            <a:spcAft>
              <a:spcPct val="15000"/>
            </a:spcAft>
            <a:buChar char="•"/>
          </a:pPr>
          <a:r>
            <a:rPr lang="en-GB" sz="800" kern="1200"/>
            <a:t>Community Manager (Area) - for Area specific requests</a:t>
          </a:r>
        </a:p>
        <a:p>
          <a:pPr marL="114300" lvl="2" indent="-57150" algn="l" defTabSz="355600">
            <a:lnSpc>
              <a:spcPct val="90000"/>
            </a:lnSpc>
            <a:spcBef>
              <a:spcPct val="0"/>
            </a:spcBef>
            <a:spcAft>
              <a:spcPct val="15000"/>
            </a:spcAft>
            <a:buChar char="•"/>
          </a:pPr>
          <a:r>
            <a:rPr lang="en-GB" sz="800" kern="1200"/>
            <a:t>Community Manager (Development) - for Council wide requests</a:t>
          </a:r>
        </a:p>
        <a:p>
          <a:pPr marL="114300" lvl="2" indent="-57150" algn="l" defTabSz="355600">
            <a:lnSpc>
              <a:spcPct val="90000"/>
            </a:lnSpc>
            <a:spcBef>
              <a:spcPct val="0"/>
            </a:spcBef>
            <a:spcAft>
              <a:spcPct val="15000"/>
            </a:spcAft>
            <a:buChar char="•"/>
          </a:pPr>
          <a:r>
            <a:rPr lang="en-GB" sz="800" kern="1200"/>
            <a:t>Community Planning Manager - for requests involving CPP partners</a:t>
          </a:r>
        </a:p>
        <a:p>
          <a:pPr marL="57150" lvl="1" indent="-57150" algn="l" defTabSz="355600">
            <a:lnSpc>
              <a:spcPct val="90000"/>
            </a:lnSpc>
            <a:spcBef>
              <a:spcPct val="0"/>
            </a:spcBef>
            <a:spcAft>
              <a:spcPct val="15000"/>
            </a:spcAft>
            <a:buChar char="•"/>
          </a:pPr>
          <a:r>
            <a:rPr lang="en-GB" sz="800" kern="1200"/>
            <a:t>  Above managers contact relevant services to enable the decision making process to be implemented</a:t>
          </a:r>
        </a:p>
        <a:p>
          <a:pPr marL="57150" lvl="1" indent="-57150" algn="l" defTabSz="355600">
            <a:lnSpc>
              <a:spcPct val="90000"/>
            </a:lnSpc>
            <a:spcBef>
              <a:spcPct val="0"/>
            </a:spcBef>
            <a:spcAft>
              <a:spcPct val="15000"/>
            </a:spcAft>
            <a:buChar char="•"/>
          </a:pPr>
          <a:r>
            <a:rPr lang="en-GB" sz="800" kern="1200"/>
            <a:t>  Participation Requests Standing Group should be made aware of all live requests and can provide advice and guidance as required.</a:t>
          </a:r>
        </a:p>
        <a:p>
          <a:pPr marL="57150" lvl="1" indent="-57150" algn="l" defTabSz="222250">
            <a:lnSpc>
              <a:spcPct val="90000"/>
            </a:lnSpc>
            <a:spcBef>
              <a:spcPct val="0"/>
            </a:spcBef>
            <a:spcAft>
              <a:spcPct val="15000"/>
            </a:spcAft>
            <a:buChar char="•"/>
          </a:pPr>
          <a:endParaRPr lang="en-GB" sz="500" kern="1200"/>
        </a:p>
      </dsp:txBody>
      <dsp:txXfrm rot="-5400000">
        <a:off x="1019404" y="2793032"/>
        <a:ext cx="5054517" cy="854171"/>
      </dsp:txXfrm>
    </dsp:sp>
    <dsp:sp modelId="{4B9725B2-D0ED-40A8-8A0F-A430F80E39BE}">
      <dsp:nvSpPr>
        <dsp:cNvPr id="0" name=""/>
        <dsp:cNvSpPr/>
      </dsp:nvSpPr>
      <dsp:spPr>
        <a:xfrm rot="5400000">
          <a:off x="-218443" y="4297300"/>
          <a:ext cx="1456291" cy="1019403"/>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n-GB" sz="900" kern="1200"/>
            <a:t>Decision </a:t>
          </a:r>
        </a:p>
        <a:p>
          <a:pPr marL="0" lvl="0" indent="0" algn="ctr" defTabSz="400050">
            <a:lnSpc>
              <a:spcPct val="100000"/>
            </a:lnSpc>
            <a:spcBef>
              <a:spcPct val="0"/>
            </a:spcBef>
            <a:spcAft>
              <a:spcPts val="0"/>
            </a:spcAft>
            <a:buNone/>
          </a:pPr>
          <a:r>
            <a:rPr lang="en-GB" sz="900" kern="1200"/>
            <a:t>Making</a:t>
          </a:r>
        </a:p>
      </dsp:txBody>
      <dsp:txXfrm rot="-5400000">
        <a:off x="2" y="4588558"/>
        <a:ext cx="1019403" cy="436888"/>
      </dsp:txXfrm>
    </dsp:sp>
    <dsp:sp modelId="{84002E6A-41C9-49D0-B200-A5D4D00215A8}">
      <dsp:nvSpPr>
        <dsp:cNvPr id="0" name=""/>
        <dsp:cNvSpPr/>
      </dsp:nvSpPr>
      <dsp:spPr>
        <a:xfrm rot="5400000">
          <a:off x="3096472" y="1969664"/>
          <a:ext cx="946589" cy="5100726"/>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  Appropriate officers from Fife Council must assess the request.</a:t>
          </a:r>
        </a:p>
        <a:p>
          <a:pPr marL="57150" lvl="1" indent="-57150" algn="l" defTabSz="444500">
            <a:lnSpc>
              <a:spcPct val="90000"/>
            </a:lnSpc>
            <a:spcBef>
              <a:spcPct val="0"/>
            </a:spcBef>
            <a:spcAft>
              <a:spcPct val="15000"/>
            </a:spcAft>
            <a:buChar char="•"/>
          </a:pPr>
          <a:r>
            <a:rPr lang="en-GB" sz="1000" kern="1200"/>
            <a:t>  Fife Council agrees or refuse the request</a:t>
          </a:r>
        </a:p>
        <a:p>
          <a:pPr marL="57150" lvl="1" indent="-57150" algn="l" defTabSz="444500">
            <a:lnSpc>
              <a:spcPct val="90000"/>
            </a:lnSpc>
            <a:spcBef>
              <a:spcPct val="0"/>
            </a:spcBef>
            <a:spcAft>
              <a:spcPct val="15000"/>
            </a:spcAft>
            <a:buChar char="•"/>
          </a:pPr>
          <a:r>
            <a:rPr lang="en-GB" sz="1000" kern="1200"/>
            <a:t>  Community Participation Body informed.</a:t>
          </a:r>
        </a:p>
        <a:p>
          <a:pPr marL="57150" lvl="1" indent="-57150" algn="l" defTabSz="444500">
            <a:lnSpc>
              <a:spcPct val="90000"/>
            </a:lnSpc>
            <a:spcBef>
              <a:spcPct val="0"/>
            </a:spcBef>
            <a:spcAft>
              <a:spcPct val="15000"/>
            </a:spcAft>
            <a:buChar char="•"/>
          </a:pPr>
          <a:r>
            <a:rPr lang="en-GB" sz="1000" kern="1200"/>
            <a:t>  Decision notice must be published on Fife Direct (redacting any personal information)</a:t>
          </a:r>
        </a:p>
      </dsp:txBody>
      <dsp:txXfrm rot="-5400000">
        <a:off x="1019404" y="4092942"/>
        <a:ext cx="5054517" cy="854171"/>
      </dsp:txXfrm>
    </dsp:sp>
    <dsp:sp modelId="{FCF34370-B83D-4C3A-9DB3-068A43E718D5}">
      <dsp:nvSpPr>
        <dsp:cNvPr id="0" name=""/>
        <dsp:cNvSpPr/>
      </dsp:nvSpPr>
      <dsp:spPr>
        <a:xfrm rot="5400000">
          <a:off x="-218443" y="5656224"/>
          <a:ext cx="1456291" cy="1019403"/>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Outcome Improvement Process</a:t>
          </a:r>
        </a:p>
      </dsp:txBody>
      <dsp:txXfrm rot="-5400000">
        <a:off x="2" y="5947482"/>
        <a:ext cx="1019403" cy="436888"/>
      </dsp:txXfrm>
    </dsp:sp>
    <dsp:sp modelId="{F6E3811F-4EAE-43B9-B30D-15C037C38BF4}">
      <dsp:nvSpPr>
        <dsp:cNvPr id="0" name=""/>
        <dsp:cNvSpPr/>
      </dsp:nvSpPr>
      <dsp:spPr>
        <a:xfrm rot="5400000">
          <a:off x="3096472" y="3360712"/>
          <a:ext cx="946589" cy="5100726"/>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  Outcome Improvement Process proposed and discussed with the Community ParticipationBody.</a:t>
          </a:r>
        </a:p>
        <a:p>
          <a:pPr marL="57150" lvl="1" indent="-57150" algn="l" defTabSz="444500">
            <a:lnSpc>
              <a:spcPct val="90000"/>
            </a:lnSpc>
            <a:spcBef>
              <a:spcPct val="0"/>
            </a:spcBef>
            <a:spcAft>
              <a:spcPct val="15000"/>
            </a:spcAft>
            <a:buChar char="•"/>
          </a:pPr>
          <a:r>
            <a:rPr lang="en-GB" sz="1000" kern="1200"/>
            <a:t>  Outcome Improvement Process established within 90 days.</a:t>
          </a:r>
        </a:p>
      </dsp:txBody>
      <dsp:txXfrm rot="-5400000">
        <a:off x="1019404" y="5483990"/>
        <a:ext cx="5054517" cy="854171"/>
      </dsp:txXfrm>
    </dsp:sp>
    <dsp:sp modelId="{43D3038F-9B11-48C4-9255-D8B88974CD96}">
      <dsp:nvSpPr>
        <dsp:cNvPr id="0" name=""/>
        <dsp:cNvSpPr/>
      </dsp:nvSpPr>
      <dsp:spPr>
        <a:xfrm rot="5400000">
          <a:off x="-218443" y="7006294"/>
          <a:ext cx="1456291" cy="1019403"/>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Reporting</a:t>
          </a:r>
        </a:p>
      </dsp:txBody>
      <dsp:txXfrm rot="-5400000">
        <a:off x="2" y="7297552"/>
        <a:ext cx="1019403" cy="436888"/>
      </dsp:txXfrm>
    </dsp:sp>
    <dsp:sp modelId="{1AF347A4-8BDF-474C-A994-7410660CBEED}">
      <dsp:nvSpPr>
        <dsp:cNvPr id="0" name=""/>
        <dsp:cNvSpPr/>
      </dsp:nvSpPr>
      <dsp:spPr>
        <a:xfrm rot="5400000">
          <a:off x="3096472" y="4710781"/>
          <a:ext cx="946589" cy="5100726"/>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  At the end of the process a report is published.</a:t>
          </a:r>
        </a:p>
        <a:p>
          <a:pPr marL="57150" lvl="1" indent="-57150" algn="l" defTabSz="444500">
            <a:lnSpc>
              <a:spcPct val="90000"/>
            </a:lnSpc>
            <a:spcBef>
              <a:spcPct val="0"/>
            </a:spcBef>
            <a:spcAft>
              <a:spcPct val="15000"/>
            </a:spcAft>
            <a:buChar char="•"/>
          </a:pPr>
          <a:r>
            <a:rPr lang="en-GB" sz="1000" kern="1200"/>
            <a:t>  In June each year Fife Council must publish a report on the Participation Requests received in the previous fiscal year.</a:t>
          </a:r>
        </a:p>
      </dsp:txBody>
      <dsp:txXfrm rot="-5400000">
        <a:off x="1019404" y="6834059"/>
        <a:ext cx="5054517" cy="85417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33F9F8153D952F448D17F80433C35A9A" ma:contentTypeVersion="21" ma:contentTypeDescription="" ma:contentTypeScope="" ma:versionID="dd39b1b6c13b39443baff89b837b0247">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d828dec9877f08a797e364e9ca792f94"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3:Section_x0020__x0028_CEA_x0029__x002a_"/>
                <xsd:element ref="ns3:Item_x0020__x0028_CEA_x0029__x002a_"/>
                <xsd:element ref="ns2:ClosedDateOpt" minOccurs="0"/>
                <xsd:element ref="ns3:Area_x0020__x0028_CEA_x0029__x002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ClosedDateOpt" ma:index="11" nillable="true" ma:displayName="Closed Date" ma:format="DateOnly" ma:internalName="ClosedDateOp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Section_x0020__x0028_CEA_x0029__x002a_" ma:index="9" ma:displayName="Section (CEA)*" ma:format="Dropdown" ma:internalName="Section_x0020__x0028_CEA_x0029__x002A_">
      <xsd:simpleType>
        <xsd:restriction base="dms:Choice">
          <xsd:enumeration value="Community Asset Transfer"/>
          <xsd:enumeration value="Common Good Property"/>
          <xsd:enumeration value="Participation Requests"/>
          <xsd:enumeration value="Right to Buy"/>
        </xsd:restriction>
      </xsd:simpleType>
    </xsd:element>
    <xsd:element name="Item_x0020__x0028_CEA_x0029__x002a_" ma:index="10" ma:displayName="Item (CEA)*" ma:format="Dropdown" ma:internalName="Item_x0020__x0028_CEA_x0029__x002A_">
      <xsd:simpleType>
        <xsd:restriction base="dms:Choice">
          <xsd:enumeration value="Application Stage 1"/>
          <xsd:enumeration value="Application Stage 2"/>
          <xsd:enumeration value="Assessment"/>
          <xsd:enumeration value="Consultation"/>
          <xsd:enumeration value="Decision"/>
          <xsd:enumeration value="General"/>
          <xsd:enumeration value="Letter"/>
          <xsd:enumeration value="Meeting"/>
          <xsd:enumeration value="Report"/>
        </xsd:restriction>
      </xsd:simpleType>
    </xsd:element>
    <xsd:element name="Area_x0020__x0028_CEA_x0029__x002a_" ma:index="12" nillable="true" ma:displayName="Area (CEA)" ma:format="Dropdown" ma:internalName="Area_x0020__x0028_CEA_x0029__x002A_">
      <xsd:simpleType>
        <xsd:restriction base="dms:Choice">
          <xsd:enumeration value="Fife wide"/>
          <xsd:enumeration value="North East Fife"/>
          <xsd:enumeration value="Levenmouth"/>
          <xsd:enumeration value="Kirkcaldy"/>
          <xsd:enumeration value="Glenrothes"/>
          <xsd:enumeration value="Cowdenbeath"/>
          <xsd:enumeration value="Dunfermline"/>
          <xsd:enumeration value="South and West Fif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tective_x0020_Marking xmlns="264c5323-e590-4694-88b8-b70f18bb79bc">OFFICIAL</Protective_x0020_Marking>
    <Section_x0020__x0028_CEA_x0029__x002a_ xmlns="65446faf-de5a-4ff8-8564-bcfd1c270a88">Participation Requests</Section_x0020__x0028_CEA_x0029__x002a_>
    <Item_x0020__x0028_CEA_x0029__x002a_ xmlns="65446faf-de5a-4ff8-8564-bcfd1c270a88">Report</Item_x0020__x0028_CEA_x0029__x002a_>
    <ClosedDateOpt xmlns="264c5323-e590-4694-88b8-b70f18bb79bc" xsi:nil="true"/>
    <Area_x0020__x0028_CEA_x0029__x002a_ xmlns="65446faf-de5a-4ff8-8564-bcfd1c270a88">Fife wide</Area_x0020__x0028_CEA_x0029__x002a_>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6B079-7332-4FB9-93D6-C71289E12629}">
  <ds:schemaRefs>
    <ds:schemaRef ds:uri="Microsoft.SharePoint.Taxonomy.ContentTypeSync"/>
  </ds:schemaRefs>
</ds:datastoreItem>
</file>

<file path=customXml/itemProps2.xml><?xml version="1.0" encoding="utf-8"?>
<ds:datastoreItem xmlns:ds="http://schemas.openxmlformats.org/officeDocument/2006/customXml" ds:itemID="{A0996D7F-6A2C-4FFF-9F3F-607FEC491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D3095-F020-4D74-B8F6-9CAB57642487}">
  <ds:schemaRefs>
    <ds:schemaRef ds:uri="http://schemas.microsoft.com/sharepoint/v3/contenttype/forms"/>
  </ds:schemaRefs>
</ds:datastoreItem>
</file>

<file path=customXml/itemProps4.xml><?xml version="1.0" encoding="utf-8"?>
<ds:datastoreItem xmlns:ds="http://schemas.openxmlformats.org/officeDocument/2006/customXml" ds:itemID="{AF431334-93A3-4C18-BEAF-0C1A870EF6BB}">
  <ds:schemaRefs>
    <ds:schemaRef ds:uri="http://schemas.microsoft.com/office/2006/metadata/properties"/>
    <ds:schemaRef ds:uri="http://schemas.microsoft.com/office/infopath/2007/PartnerControls"/>
    <ds:schemaRef ds:uri="264c5323-e590-4694-88b8-b70f18bb79bc"/>
    <ds:schemaRef ds:uri="65446faf-de5a-4ff8-8564-bcfd1c270a88"/>
  </ds:schemaRefs>
</ds:datastoreItem>
</file>

<file path=customXml/itemProps5.xml><?xml version="1.0" encoding="utf-8"?>
<ds:datastoreItem xmlns:ds="http://schemas.openxmlformats.org/officeDocument/2006/customXml" ds:itemID="{A04467F0-FD53-4CFF-9B2F-63459583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5079</Words>
  <Characters>28953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33965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Requests Fife Guidance-Aug 17</dc:title>
  <dc:subject/>
  <dc:creator>Lesley Kirk</dc:creator>
  <cp:keywords/>
  <dc:description/>
  <cp:lastModifiedBy>Jill Guild</cp:lastModifiedBy>
  <cp:revision>5</cp:revision>
  <cp:lastPrinted>2017-07-11T10:42:00Z</cp:lastPrinted>
  <dcterms:created xsi:type="dcterms:W3CDTF">2021-11-11T11:40:00Z</dcterms:created>
  <dcterms:modified xsi:type="dcterms:W3CDTF">2021-11-11T11:49:00Z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0x010100A2637EAA83360140BB49E0F830C79BBC010033F9F8153D952F448D17F80433C35A9A</vt:lpwstr>
  </property>
  <property fmtid="{D5CDD505-2E9C-101B-9397-08002B2CF9AE}" pid="3" name="_dlc_policyId">
    <vt:lpwstr>/sites/comprov/co-in-dc/Community Empowerment Act</vt:lpwstr>
  </property>
  <property fmtid="{D5CDD505-2E9C-101B-9397-08002B2CF9AE}" pid="4" name="ItemRetentionFormula">
    <vt:lpwstr>&lt;formula id="Microsoft.Office.RecordsManagement.PolicyFeatures.Expiration.Formula.BuiltIn"&gt;&lt;number&gt;1&lt;/number&gt;&lt;property&gt;ClosedDateOpt&lt;/property&gt;&lt;propertyId&gt;00000000-0000-0000-0000-000000000000&lt;/propertyId&gt;&lt;period&gt;days&lt;/period&gt;&lt;/formula&gt;</vt:lpwstr>
  </property>
  <property fmtid="{D5CDD505-2E9C-101B-9397-08002B2CF9AE}" pid="5" name="Year">
    <vt:lpwstr>22;#2019|ba73c803-0091-4532-b3d9-5f29864e0407</vt:lpwstr>
  </property>
  <property fmtid="{D5CDD505-2E9C-101B-9397-08002B2CF9AE}" pid="6" name="Order">
    <vt:r8>6300</vt:r8>
  </property>
  <property fmtid="{D5CDD505-2E9C-101B-9397-08002B2CF9AE}" pid="7" name="EmailCC">
    <vt:lpwstr/>
  </property>
  <property fmtid="{D5CDD505-2E9C-101B-9397-08002B2CF9AE}" pid="8" name="EmailTo1">
    <vt:lpwstr/>
  </property>
  <property fmtid="{D5CDD505-2E9C-101B-9397-08002B2CF9AE}" pid="9" name="EmailBCC">
    <vt:lpwstr/>
  </property>
  <property fmtid="{D5CDD505-2E9C-101B-9397-08002B2CF9AE}" pid="10" name="DocumentSetDescription">
    <vt:lpwstr/>
  </property>
  <property fmtid="{D5CDD505-2E9C-101B-9397-08002B2CF9AE}" pid="11" name="EmailSubject1">
    <vt:lpwstr/>
  </property>
  <property fmtid="{D5CDD505-2E9C-101B-9397-08002B2CF9AE}" pid="12" name="EmailFrom1">
    <vt:lpwstr/>
  </property>
  <property fmtid="{D5CDD505-2E9C-101B-9397-08002B2CF9AE}" pid="13" name="YearReq">
    <vt:lpwstr>2;#2019|ba73c803-0091-4532-b3d9-5f29864e0407</vt:lpwstr>
  </property>
  <property fmtid="{D5CDD505-2E9C-101B-9397-08002B2CF9AE}" pid="14" name="ecm_ItemDeleteBlockHolders">
    <vt:lpwstr/>
  </property>
  <property fmtid="{D5CDD505-2E9C-101B-9397-08002B2CF9AE}" pid="15" name="_dlc_ItemStageId">
    <vt:lpwstr/>
  </property>
  <property fmtid="{D5CDD505-2E9C-101B-9397-08002B2CF9AE}" pid="16" name="IconOverlay">
    <vt:lpwstr/>
  </property>
  <property fmtid="{D5CDD505-2E9C-101B-9397-08002B2CF9AE}" pid="17" name="ecm_RecordRestrictions">
    <vt:lpwstr/>
  </property>
  <property fmtid="{D5CDD505-2E9C-101B-9397-08002B2CF9AE}" pid="18" name="ecm_ItemLockHolders">
    <vt:lpwstr/>
  </property>
  <property fmtid="{D5CDD505-2E9C-101B-9397-08002B2CF9AE}" pid="19" name="_dlc_ItemScheduleId">
    <vt:lpwstr>0</vt:lpwstr>
  </property>
</Properties>
</file>