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C213D" w:rsidR="57469C12" w:rsidP="006246C9" w:rsidRDefault="57469C12" w14:paraId="109D6ACD" w14:textId="1F3DBBE9">
      <w:pPr>
        <w:jc w:val="center"/>
        <w:rPr>
          <w:rFonts w:ascii="Arial" w:hAnsi="Arial" w:eastAsia="Sass" w:cs="Arial"/>
          <w:b/>
        </w:rPr>
      </w:pPr>
      <w:r w:rsidRPr="008C213D">
        <w:rPr>
          <w:rFonts w:ascii="Arial" w:hAnsi="Arial" w:eastAsia="Sass" w:cs="Arial"/>
          <w:b/>
        </w:rPr>
        <w:t>S</w:t>
      </w:r>
      <w:r w:rsidRPr="008C213D" w:rsidR="7E0D8F15">
        <w:rPr>
          <w:rFonts w:ascii="Arial" w:hAnsi="Arial" w:eastAsia="Sass" w:cs="Arial"/>
          <w:b/>
        </w:rPr>
        <w:t xml:space="preserve">chool </w:t>
      </w:r>
      <w:r w:rsidRPr="008C213D" w:rsidR="149AE1EA">
        <w:rPr>
          <w:rFonts w:ascii="Arial" w:hAnsi="Arial" w:eastAsia="Sass" w:cs="Arial"/>
          <w:b/>
        </w:rPr>
        <w:t>Improvement</w:t>
      </w:r>
      <w:r w:rsidRPr="008C213D" w:rsidR="648A2E32">
        <w:rPr>
          <w:rFonts w:ascii="Arial" w:hAnsi="Arial" w:eastAsia="Sass" w:cs="Arial"/>
          <w:b/>
        </w:rPr>
        <w:t xml:space="preserve"> </w:t>
      </w:r>
      <w:r w:rsidRPr="008C213D">
        <w:rPr>
          <w:rFonts w:ascii="Arial" w:hAnsi="Arial" w:eastAsia="Sass" w:cs="Arial"/>
          <w:b/>
        </w:rPr>
        <w:t>P</w:t>
      </w:r>
      <w:r w:rsidRPr="008C213D" w:rsidR="4C0EC197">
        <w:rPr>
          <w:rFonts w:ascii="Arial" w:hAnsi="Arial" w:eastAsia="Sass" w:cs="Arial"/>
          <w:b/>
        </w:rPr>
        <w:t>lan</w:t>
      </w:r>
      <w:r w:rsidRPr="008C213D">
        <w:rPr>
          <w:rFonts w:ascii="Arial" w:hAnsi="Arial" w:eastAsia="Sass" w:cs="Arial"/>
          <w:b/>
        </w:rPr>
        <w:t xml:space="preserve"> </w:t>
      </w:r>
      <w:r w:rsidRPr="008C213D" w:rsidR="491431A6">
        <w:rPr>
          <w:rFonts w:ascii="Arial" w:hAnsi="Arial" w:eastAsia="Sass" w:cs="Arial"/>
          <w:b/>
        </w:rPr>
        <w:t>Session 2021 - 2022</w:t>
      </w:r>
    </w:p>
    <w:tbl>
      <w:tblPr>
        <w:tblStyle w:val="TableGrid"/>
        <w:tblW w:w="15304" w:type="dxa"/>
        <w:tblLayout w:type="fixed"/>
        <w:tblLook w:val="06A0" w:firstRow="1" w:lastRow="0" w:firstColumn="1" w:lastColumn="0" w:noHBand="1" w:noVBand="1"/>
      </w:tblPr>
      <w:tblGrid>
        <w:gridCol w:w="3397"/>
        <w:gridCol w:w="11907"/>
      </w:tblGrid>
      <w:tr w:rsidRPr="008C213D" w:rsidR="4C72DEE7" w:rsidTr="5AD19EDD" w14:paraId="1C363849" w14:textId="77777777">
        <w:tc>
          <w:tcPr>
            <w:tcW w:w="15304" w:type="dxa"/>
            <w:gridSpan w:val="2"/>
            <w:shd w:val="clear" w:color="auto" w:fill="FFF2CC" w:themeFill="accent4" w:themeFillTint="33"/>
          </w:tcPr>
          <w:p w:rsidRPr="008C213D" w:rsidR="38026ECF" w:rsidP="5AD19EDD" w:rsidRDefault="1048416C" w14:paraId="5C96BE5E" w14:textId="406230A5">
            <w:pPr>
              <w:rPr>
                <w:rFonts w:ascii="Arial" w:hAnsi="Arial" w:cs="Arial"/>
                <w:b/>
                <w:bCs/>
              </w:rPr>
            </w:pPr>
            <w:r w:rsidRPr="008C213D">
              <w:rPr>
                <w:rFonts w:ascii="Arial" w:hAnsi="Arial" w:cs="Arial"/>
                <w:b/>
                <w:bCs/>
              </w:rPr>
              <w:t>Priority 1</w:t>
            </w:r>
            <w:r w:rsidRPr="008C213D" w:rsidR="7C34C590">
              <w:rPr>
                <w:rFonts w:ascii="Arial" w:hAnsi="Arial" w:cs="Arial"/>
                <w:b/>
                <w:bCs/>
              </w:rPr>
              <w:t xml:space="preserve"> – Learning, Teaching</w:t>
            </w:r>
            <w:r w:rsidRPr="008C213D" w:rsidR="00EC0E7C">
              <w:rPr>
                <w:rFonts w:ascii="Arial" w:hAnsi="Arial" w:cs="Arial"/>
                <w:b/>
                <w:bCs/>
              </w:rPr>
              <w:t xml:space="preserve">, </w:t>
            </w:r>
            <w:r w:rsidRPr="008C213D" w:rsidR="7C34C590">
              <w:rPr>
                <w:rFonts w:ascii="Arial" w:hAnsi="Arial" w:cs="Arial"/>
                <w:b/>
                <w:bCs/>
              </w:rPr>
              <w:t>Assessment</w:t>
            </w:r>
            <w:r w:rsidRPr="008C213D" w:rsidR="00EC0E7C">
              <w:rPr>
                <w:rFonts w:ascii="Arial" w:hAnsi="Arial" w:cs="Arial"/>
                <w:b/>
                <w:bCs/>
              </w:rPr>
              <w:t xml:space="preserve"> and Moderation</w:t>
            </w:r>
            <w:r w:rsidRPr="008C213D" w:rsidR="7C34C590">
              <w:rPr>
                <w:rFonts w:ascii="Arial" w:hAnsi="Arial" w:cs="Arial"/>
                <w:b/>
                <w:bCs/>
              </w:rPr>
              <w:t xml:space="preserve"> </w:t>
            </w:r>
          </w:p>
        </w:tc>
      </w:tr>
      <w:tr w:rsidRPr="008C213D" w:rsidR="006246C9" w:rsidTr="5AD19EDD" w14:paraId="15F37FE9" w14:textId="77777777">
        <w:tc>
          <w:tcPr>
            <w:tcW w:w="3397" w:type="dxa"/>
            <w:tcBorders>
              <w:bottom w:val="single" w:color="auto" w:sz="4" w:space="0"/>
            </w:tcBorders>
          </w:tcPr>
          <w:p w:rsidRPr="008C213D" w:rsidR="006246C9" w:rsidP="006246C9" w:rsidRDefault="006246C9" w14:paraId="31DACD33" w14:textId="425B5B95">
            <w:pPr>
              <w:rPr>
                <w:rFonts w:ascii="Arial" w:hAnsi="Arial" w:cs="Arial"/>
                <w:b/>
              </w:rPr>
            </w:pPr>
            <w:r w:rsidRPr="008C213D">
              <w:rPr>
                <w:rFonts w:ascii="Arial" w:hAnsi="Arial" w:cs="Arial"/>
                <w:b/>
              </w:rPr>
              <w:t>National Improvement Framework Priority:</w:t>
            </w:r>
          </w:p>
        </w:tc>
        <w:tc>
          <w:tcPr>
            <w:tcW w:w="11907" w:type="dxa"/>
            <w:tcBorders>
              <w:bottom w:val="single" w:color="auto" w:sz="4" w:space="0"/>
            </w:tcBorders>
            <w:shd w:val="clear" w:color="auto" w:fill="auto"/>
          </w:tcPr>
          <w:p w:rsidRPr="008C213D" w:rsidR="006246C9" w:rsidP="006246C9" w:rsidRDefault="006246C9" w14:paraId="2AF3294C"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w:t>
            </w:r>
            <w:r w:rsidRPr="008C213D">
              <w:rPr>
                <w:rStyle w:val="normaltextrun"/>
                <w:rFonts w:ascii="Arial" w:hAnsi="Arial" w:cs="Arial"/>
                <w:sz w:val="22"/>
                <w:szCs w:val="22"/>
                <w:highlight w:val="yellow"/>
              </w:rPr>
              <w:t>Improvement in attainment, particularly in Literacy and Numeracy.</w:t>
            </w:r>
            <w:r w:rsidRPr="008C213D">
              <w:rPr>
                <w:rStyle w:val="eop"/>
                <w:rFonts w:ascii="Arial" w:hAnsi="Arial" w:cs="Arial"/>
                <w:sz w:val="22"/>
                <w:szCs w:val="22"/>
              </w:rPr>
              <w:t> </w:t>
            </w:r>
          </w:p>
          <w:p w:rsidRPr="008C213D" w:rsidR="006246C9" w:rsidP="006246C9" w:rsidRDefault="006246C9" w14:paraId="4D841EED"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Improvement in children and young people’s Health and Wellbeing.</w:t>
            </w:r>
            <w:r w:rsidRPr="008C213D">
              <w:rPr>
                <w:rStyle w:val="eop"/>
                <w:rFonts w:ascii="Arial" w:hAnsi="Arial" w:cs="Arial"/>
                <w:sz w:val="22"/>
                <w:szCs w:val="22"/>
              </w:rPr>
              <w:t> </w:t>
            </w:r>
          </w:p>
          <w:p w:rsidRPr="008C213D" w:rsidR="006246C9" w:rsidP="006246C9" w:rsidRDefault="006246C9" w14:paraId="60A34D87"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w:t>
            </w:r>
            <w:r w:rsidRPr="008C213D">
              <w:rPr>
                <w:rStyle w:val="normaltextrun"/>
                <w:rFonts w:ascii="Arial" w:hAnsi="Arial" w:cs="Arial"/>
                <w:sz w:val="22"/>
                <w:szCs w:val="22"/>
                <w:highlight w:val="yellow"/>
              </w:rPr>
              <w:t>Closing the Attainment Gap between the most and least disadvantaged children – PEF.</w:t>
            </w:r>
            <w:r w:rsidRPr="008C213D">
              <w:rPr>
                <w:rStyle w:val="eop"/>
                <w:rFonts w:ascii="Arial" w:hAnsi="Arial" w:cs="Arial"/>
                <w:sz w:val="22"/>
                <w:szCs w:val="22"/>
              </w:rPr>
              <w:t> </w:t>
            </w:r>
          </w:p>
          <w:p w:rsidRPr="008C213D" w:rsidR="006246C9" w:rsidP="006246C9" w:rsidRDefault="006246C9" w14:paraId="6ACFEA53" w14:textId="7C62E4BC">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Improvement in employability skills and sustained, positive school leaver destinations for all young people.</w:t>
            </w:r>
            <w:r w:rsidRPr="008C213D">
              <w:rPr>
                <w:rStyle w:val="eop"/>
                <w:rFonts w:ascii="Arial" w:hAnsi="Arial" w:cs="Arial"/>
                <w:sz w:val="22"/>
                <w:szCs w:val="22"/>
              </w:rPr>
              <w:t> </w:t>
            </w:r>
          </w:p>
        </w:tc>
      </w:tr>
      <w:tr w:rsidRPr="008C213D" w:rsidR="00BF5825" w:rsidTr="5AD19EDD" w14:paraId="37976341" w14:textId="77777777">
        <w:tc>
          <w:tcPr>
            <w:tcW w:w="15304" w:type="dxa"/>
            <w:gridSpan w:val="2"/>
            <w:tcBorders>
              <w:top w:val="single" w:color="auto" w:sz="4" w:space="0"/>
              <w:left w:val="nil"/>
              <w:bottom w:val="single" w:color="auto" w:sz="4" w:space="0"/>
              <w:right w:val="nil"/>
            </w:tcBorders>
          </w:tcPr>
          <w:p w:rsidRPr="008C213D" w:rsidR="00BF5825" w:rsidP="006246C9" w:rsidRDefault="00BF5825" w14:paraId="363C04F8" w14:textId="77777777">
            <w:pPr>
              <w:pStyle w:val="paragraph"/>
              <w:spacing w:before="0" w:beforeAutospacing="0" w:after="0" w:afterAutospacing="0"/>
              <w:textAlignment w:val="baseline"/>
              <w:rPr>
                <w:rStyle w:val="normaltextrun"/>
                <w:rFonts w:ascii="Arial" w:hAnsi="Arial" w:cs="Arial"/>
                <w:sz w:val="4"/>
                <w:szCs w:val="4"/>
              </w:rPr>
            </w:pPr>
          </w:p>
        </w:tc>
      </w:tr>
    </w:tbl>
    <w:tbl>
      <w:tblPr>
        <w:tblW w:w="153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2"/>
        <w:gridCol w:w="1355"/>
        <w:gridCol w:w="993"/>
        <w:gridCol w:w="992"/>
        <w:gridCol w:w="1701"/>
        <w:gridCol w:w="8788"/>
      </w:tblGrid>
      <w:tr w:rsidRPr="008C213D" w:rsidR="000334EB" w:rsidTr="00BF5825" w14:paraId="58886614" w14:textId="77777777">
        <w:tc>
          <w:tcPr>
            <w:tcW w:w="1472" w:type="dxa"/>
            <w:tcBorders>
              <w:top w:val="single" w:color="auto" w:sz="4" w:space="0"/>
              <w:left w:val="single" w:color="000000" w:sz="6" w:space="0"/>
              <w:bottom w:val="single" w:color="000000" w:sz="6" w:space="0"/>
              <w:right w:val="single" w:color="000000" w:sz="6" w:space="0"/>
            </w:tcBorders>
            <w:shd w:val="clear" w:color="auto" w:fill="B4C6E7"/>
            <w:hideMark/>
          </w:tcPr>
          <w:p w:rsidRPr="008C213D" w:rsidR="000334EB" w:rsidP="00EB643C" w:rsidRDefault="000334EB" w14:paraId="31C536C4" w14:textId="7E1AE4CF">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HGIOS 4 Q.I.</w:t>
            </w:r>
          </w:p>
        </w:tc>
        <w:tc>
          <w:tcPr>
            <w:tcW w:w="1355" w:type="dxa"/>
            <w:tcBorders>
              <w:top w:val="single" w:color="auto" w:sz="4" w:space="0"/>
              <w:left w:val="nil"/>
              <w:bottom w:val="single" w:color="000000" w:sz="6" w:space="0"/>
              <w:right w:val="single" w:color="000000" w:sz="6" w:space="0"/>
            </w:tcBorders>
            <w:shd w:val="clear" w:color="auto" w:fill="2F5496"/>
            <w:hideMark/>
          </w:tcPr>
          <w:p w:rsidRPr="008C213D" w:rsidR="000334EB" w:rsidP="000226AD" w:rsidRDefault="000334EB" w14:paraId="75D2CB47"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1.1 / 1.2 / 1.3</w:t>
            </w:r>
          </w:p>
        </w:tc>
        <w:tc>
          <w:tcPr>
            <w:tcW w:w="993" w:type="dxa"/>
            <w:tcBorders>
              <w:top w:val="single" w:color="auto" w:sz="4" w:space="0"/>
              <w:left w:val="nil"/>
              <w:bottom w:val="single" w:color="000000" w:sz="6" w:space="0"/>
              <w:right w:val="single" w:color="000000" w:sz="6" w:space="0"/>
            </w:tcBorders>
            <w:shd w:val="clear" w:color="auto" w:fill="FFFF00"/>
            <w:hideMark/>
          </w:tcPr>
          <w:p w:rsidRPr="008C213D" w:rsidR="000334EB" w:rsidP="000226AD" w:rsidRDefault="000334EB" w14:paraId="32CD46F9"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2.2 / 2.3</w:t>
            </w:r>
          </w:p>
        </w:tc>
        <w:tc>
          <w:tcPr>
            <w:tcW w:w="992" w:type="dxa"/>
            <w:tcBorders>
              <w:top w:val="single" w:color="auto" w:sz="4" w:space="0"/>
              <w:left w:val="nil"/>
              <w:bottom w:val="single" w:color="000000" w:sz="6" w:space="0"/>
              <w:right w:val="single" w:color="000000" w:sz="6" w:space="0"/>
            </w:tcBorders>
            <w:shd w:val="clear" w:color="auto" w:fill="92D050"/>
            <w:hideMark/>
          </w:tcPr>
          <w:p w:rsidRPr="008C213D" w:rsidR="000334EB" w:rsidP="000226AD" w:rsidRDefault="000334EB" w14:paraId="082892C1"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3.2 / 3.3</w:t>
            </w:r>
          </w:p>
        </w:tc>
        <w:tc>
          <w:tcPr>
            <w:tcW w:w="1701" w:type="dxa"/>
            <w:tcBorders>
              <w:top w:val="single" w:color="auto" w:sz="4" w:space="0"/>
              <w:left w:val="nil"/>
              <w:bottom w:val="single" w:color="000000" w:sz="6" w:space="0"/>
              <w:right w:val="single" w:color="000000" w:sz="6" w:space="0"/>
            </w:tcBorders>
            <w:shd w:val="clear" w:color="auto" w:fill="B4C6E7"/>
            <w:hideMark/>
          </w:tcPr>
          <w:p w:rsidRPr="008C213D" w:rsidR="000334EB" w:rsidP="00EB643C" w:rsidRDefault="000334EB" w14:paraId="1792B6DB" w14:textId="7B4E18D0">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NIF Drivers</w:t>
            </w:r>
          </w:p>
        </w:tc>
        <w:tc>
          <w:tcPr>
            <w:tcW w:w="8788" w:type="dxa"/>
            <w:tcBorders>
              <w:top w:val="single" w:color="auto" w:sz="4" w:space="0"/>
              <w:left w:val="nil"/>
              <w:bottom w:val="single" w:color="000000" w:sz="6" w:space="0"/>
              <w:right w:val="single" w:color="000000" w:sz="6" w:space="0"/>
            </w:tcBorders>
            <w:shd w:val="clear" w:color="auto" w:fill="auto"/>
            <w:hideMark/>
          </w:tcPr>
          <w:p w:rsidRPr="008C213D" w:rsidR="000334EB" w:rsidP="000226AD" w:rsidRDefault="00EB643C" w14:paraId="727DA0A2" w14:textId="3EAFDA14">
            <w:pPr>
              <w:spacing w:after="0" w:line="240" w:lineRule="auto"/>
              <w:textAlignment w:val="baseline"/>
              <w:rPr>
                <w:rFonts w:ascii="Arial" w:hAnsi="Arial" w:eastAsia="Times New Roman" w:cs="Arial"/>
                <w:sz w:val="24"/>
                <w:szCs w:val="24"/>
                <w:lang w:eastAsia="en-GB"/>
              </w:rPr>
            </w:pPr>
            <w:r w:rsidRPr="008C213D">
              <w:rPr>
                <w:rStyle w:val="normaltextrun"/>
                <w:rFonts w:ascii="Arial" w:hAnsi="Arial" w:cs="Arial"/>
                <w:color w:val="000000"/>
              </w:rPr>
              <w:t>School Leadership, Teacher Professionalism, Parental Engagement, Assessment of Children’s Progress, School Improvement and Performance Information. </w:t>
            </w:r>
            <w:r w:rsidRPr="008C213D">
              <w:rPr>
                <w:rStyle w:val="eop"/>
                <w:rFonts w:ascii="Arial" w:hAnsi="Arial" w:cs="Arial"/>
                <w:color w:val="000000"/>
                <w:shd w:val="clear" w:color="auto" w:fill="FFFFFF"/>
              </w:rPr>
              <w:t> </w:t>
            </w:r>
          </w:p>
        </w:tc>
      </w:tr>
    </w:tbl>
    <w:tbl>
      <w:tblPr>
        <w:tblStyle w:val="TableGrid"/>
        <w:tblW w:w="15309" w:type="dxa"/>
        <w:tblLayout w:type="fixed"/>
        <w:tblLook w:val="06A0" w:firstRow="1" w:lastRow="0" w:firstColumn="1" w:lastColumn="0" w:noHBand="1" w:noVBand="1"/>
      </w:tblPr>
      <w:tblGrid>
        <w:gridCol w:w="3061"/>
        <w:gridCol w:w="4950"/>
        <w:gridCol w:w="2147"/>
        <w:gridCol w:w="2567"/>
        <w:gridCol w:w="2584"/>
      </w:tblGrid>
      <w:tr w:rsidRPr="008C213D" w:rsidR="00EB643C" w:rsidTr="329B432E" w14:paraId="75FF84B0" w14:textId="77777777">
        <w:tc>
          <w:tcPr>
            <w:tcW w:w="15309" w:type="dxa"/>
            <w:gridSpan w:val="5"/>
            <w:tcBorders>
              <w:top w:val="single" w:color="auto" w:sz="4" w:space="0"/>
              <w:left w:val="nil"/>
              <w:bottom w:val="single" w:color="auto" w:sz="4" w:space="0"/>
              <w:right w:val="nil"/>
            </w:tcBorders>
            <w:shd w:val="clear" w:color="auto" w:fill="auto"/>
          </w:tcPr>
          <w:p w:rsidRPr="008C213D" w:rsidR="00EB643C" w:rsidP="00EB643C" w:rsidRDefault="00EB643C" w14:paraId="6AD12EDB" w14:textId="47EEE94A">
            <w:pPr>
              <w:rPr>
                <w:rFonts w:ascii="Arial" w:hAnsi="Arial" w:cs="Arial"/>
                <w:b/>
                <w:sz w:val="4"/>
                <w:szCs w:val="4"/>
              </w:rPr>
            </w:pPr>
          </w:p>
        </w:tc>
      </w:tr>
      <w:tr w:rsidRPr="008C213D" w:rsidR="00EB643C" w:rsidTr="329B432E" w14:paraId="562721D4" w14:textId="77777777">
        <w:tc>
          <w:tcPr>
            <w:tcW w:w="15309" w:type="dxa"/>
            <w:gridSpan w:val="5"/>
            <w:tcBorders>
              <w:top w:val="single" w:color="auto" w:sz="4" w:space="0"/>
            </w:tcBorders>
            <w:shd w:val="clear" w:color="auto" w:fill="B4C6E7" w:themeFill="accent1" w:themeFillTint="66"/>
          </w:tcPr>
          <w:p w:rsidRPr="008C213D" w:rsidR="00EB643C" w:rsidP="00EB643C" w:rsidRDefault="00EB643C" w14:paraId="1E76FF26" w14:textId="12895775">
            <w:pPr>
              <w:rPr>
                <w:rFonts w:ascii="Arial" w:hAnsi="Arial" w:cs="Arial"/>
                <w:b/>
              </w:rPr>
            </w:pPr>
            <w:r w:rsidRPr="008C213D">
              <w:rPr>
                <w:rFonts w:ascii="Arial" w:hAnsi="Arial" w:cs="Arial"/>
                <w:b/>
              </w:rPr>
              <w:t xml:space="preserve">Focused Priority: </w:t>
            </w:r>
            <w:r w:rsidRPr="008C213D" w:rsidR="0019456A">
              <w:rPr>
                <w:rFonts w:ascii="Arial" w:hAnsi="Arial" w:cs="Arial"/>
                <w:b/>
              </w:rPr>
              <w:t>Learning</w:t>
            </w:r>
            <w:r w:rsidRPr="008C213D" w:rsidR="003228BF">
              <w:rPr>
                <w:rFonts w:ascii="Arial" w:hAnsi="Arial" w:cs="Arial"/>
                <w:b/>
              </w:rPr>
              <w:t xml:space="preserve"> and </w:t>
            </w:r>
            <w:r w:rsidRPr="008C213D" w:rsidR="0019456A">
              <w:rPr>
                <w:rFonts w:ascii="Arial" w:hAnsi="Arial" w:cs="Arial"/>
                <w:b/>
              </w:rPr>
              <w:t>Teachin</w:t>
            </w:r>
            <w:r w:rsidRPr="008C213D" w:rsidR="003228BF">
              <w:rPr>
                <w:rFonts w:ascii="Arial" w:hAnsi="Arial" w:cs="Arial"/>
                <w:b/>
              </w:rPr>
              <w:t>g</w:t>
            </w:r>
            <w:r w:rsidRPr="008C213D" w:rsidR="0019456A">
              <w:rPr>
                <w:rFonts w:ascii="Arial" w:hAnsi="Arial" w:cs="Arial"/>
                <w:b/>
              </w:rPr>
              <w:t xml:space="preserve"> </w:t>
            </w:r>
          </w:p>
        </w:tc>
      </w:tr>
      <w:tr w:rsidRPr="008C213D" w:rsidR="00EB643C" w:rsidTr="329B432E" w14:paraId="7D635AE3" w14:textId="77777777">
        <w:tc>
          <w:tcPr>
            <w:tcW w:w="15309" w:type="dxa"/>
            <w:gridSpan w:val="5"/>
            <w:shd w:val="clear" w:color="auto" w:fill="auto"/>
          </w:tcPr>
          <w:p w:rsidRPr="008C213D" w:rsidR="00AD539C" w:rsidP="5101D3F0" w:rsidRDefault="2E03B811" w14:paraId="6AD7C8B6" w14:textId="050C8664">
            <w:pPr>
              <w:rPr>
                <w:rFonts w:ascii="Arial" w:hAnsi="Arial" w:cs="Arial"/>
                <w:b/>
                <w:bCs/>
                <w:sz w:val="20"/>
                <w:szCs w:val="20"/>
                <w:u w:val="single"/>
              </w:rPr>
            </w:pPr>
            <w:r w:rsidRPr="5101D3F0">
              <w:rPr>
                <w:rFonts w:ascii="Arial" w:hAnsi="Arial" w:cs="Arial"/>
                <w:b/>
                <w:bCs/>
                <w:sz w:val="20"/>
                <w:szCs w:val="20"/>
                <w:u w:val="single"/>
              </w:rPr>
              <w:t>Learning</w:t>
            </w:r>
            <w:r w:rsidRPr="5101D3F0" w:rsidR="6AE2E330">
              <w:rPr>
                <w:rFonts w:ascii="Arial" w:hAnsi="Arial" w:cs="Arial"/>
                <w:b/>
                <w:bCs/>
                <w:sz w:val="20"/>
                <w:szCs w:val="20"/>
                <w:u w:val="single"/>
              </w:rPr>
              <w:t>,</w:t>
            </w:r>
            <w:r w:rsidRPr="5101D3F0">
              <w:rPr>
                <w:rFonts w:ascii="Arial" w:hAnsi="Arial" w:cs="Arial"/>
                <w:b/>
                <w:bCs/>
                <w:sz w:val="20"/>
                <w:szCs w:val="20"/>
                <w:u w:val="single"/>
              </w:rPr>
              <w:t xml:space="preserve"> Teaching</w:t>
            </w:r>
            <w:r w:rsidRPr="5101D3F0" w:rsidR="2F1E642F">
              <w:rPr>
                <w:rFonts w:ascii="Arial" w:hAnsi="Arial" w:cs="Arial"/>
                <w:b/>
                <w:bCs/>
                <w:sz w:val="20"/>
                <w:szCs w:val="20"/>
                <w:u w:val="single"/>
              </w:rPr>
              <w:t xml:space="preserve">, Assessment and Moderation </w:t>
            </w:r>
          </w:p>
          <w:p w:rsidRPr="008C213D" w:rsidR="00EB643C" w:rsidP="5101D3F0" w:rsidRDefault="00EB643C" w14:paraId="6C168F60" w14:textId="5321AB00">
            <w:pPr>
              <w:rPr>
                <w:rFonts w:ascii="Arial" w:hAnsi="Arial" w:cs="Arial"/>
                <w:sz w:val="20"/>
                <w:szCs w:val="20"/>
              </w:rPr>
            </w:pPr>
            <w:r w:rsidRPr="5101D3F0">
              <w:rPr>
                <w:rFonts w:ascii="Arial" w:hAnsi="Arial" w:cs="Arial"/>
                <w:b/>
                <w:bCs/>
                <w:sz w:val="20"/>
                <w:szCs w:val="20"/>
              </w:rPr>
              <w:t xml:space="preserve">Aim: </w:t>
            </w:r>
            <w:r w:rsidRPr="5101D3F0">
              <w:rPr>
                <w:rFonts w:ascii="Arial" w:hAnsi="Arial" w:cs="Arial"/>
                <w:sz w:val="20"/>
                <w:szCs w:val="20"/>
              </w:rPr>
              <w:t xml:space="preserve">Children will </w:t>
            </w:r>
            <w:r w:rsidRPr="5101D3F0" w:rsidR="72F10CAA">
              <w:rPr>
                <w:rFonts w:ascii="Arial" w:hAnsi="Arial" w:cs="Arial"/>
                <w:sz w:val="20"/>
                <w:szCs w:val="20"/>
              </w:rPr>
              <w:t xml:space="preserve">have clarity </w:t>
            </w:r>
            <w:r w:rsidRPr="5101D3F0" w:rsidR="38B6B29F">
              <w:rPr>
                <w:rFonts w:ascii="Arial" w:hAnsi="Arial" w:cs="Arial"/>
                <w:sz w:val="20"/>
                <w:szCs w:val="20"/>
              </w:rPr>
              <w:t>about</w:t>
            </w:r>
            <w:r w:rsidRPr="5101D3F0" w:rsidR="72F10CAA">
              <w:rPr>
                <w:rFonts w:ascii="Arial" w:hAnsi="Arial" w:cs="Arial"/>
                <w:sz w:val="20"/>
                <w:szCs w:val="20"/>
              </w:rPr>
              <w:t xml:space="preserve"> what </w:t>
            </w:r>
            <w:r w:rsidRPr="5101D3F0" w:rsidR="6DC31A04">
              <w:rPr>
                <w:rFonts w:ascii="Arial" w:hAnsi="Arial" w:cs="Arial"/>
                <w:sz w:val="20"/>
                <w:szCs w:val="20"/>
              </w:rPr>
              <w:t>they are learning</w:t>
            </w:r>
            <w:r w:rsidRPr="5101D3F0" w:rsidR="4EC4A212">
              <w:rPr>
                <w:rFonts w:ascii="Arial" w:hAnsi="Arial" w:cs="Arial"/>
                <w:sz w:val="20"/>
                <w:szCs w:val="20"/>
              </w:rPr>
              <w:t xml:space="preserve"> (LI)</w:t>
            </w:r>
            <w:r w:rsidRPr="5101D3F0" w:rsidR="6DC31A04">
              <w:rPr>
                <w:rFonts w:ascii="Arial" w:hAnsi="Arial" w:cs="Arial"/>
                <w:sz w:val="20"/>
                <w:szCs w:val="20"/>
              </w:rPr>
              <w:t>, how they will be successful</w:t>
            </w:r>
            <w:r w:rsidRPr="5101D3F0" w:rsidR="6C1B8AE9">
              <w:rPr>
                <w:rFonts w:ascii="Arial" w:hAnsi="Arial" w:cs="Arial"/>
                <w:sz w:val="20"/>
                <w:szCs w:val="20"/>
              </w:rPr>
              <w:t xml:space="preserve"> (SC)</w:t>
            </w:r>
            <w:r w:rsidRPr="5101D3F0" w:rsidR="6DC31A04">
              <w:rPr>
                <w:rFonts w:ascii="Arial" w:hAnsi="Arial" w:cs="Arial"/>
                <w:sz w:val="20"/>
                <w:szCs w:val="20"/>
              </w:rPr>
              <w:t xml:space="preserve">, </w:t>
            </w:r>
            <w:r w:rsidRPr="5101D3F0" w:rsidR="3CE5FA88">
              <w:rPr>
                <w:rFonts w:ascii="Arial" w:hAnsi="Arial" w:cs="Arial"/>
                <w:sz w:val="20"/>
                <w:szCs w:val="20"/>
              </w:rPr>
              <w:t xml:space="preserve">have their learning assessed and </w:t>
            </w:r>
            <w:r w:rsidRPr="5101D3F0" w:rsidR="41567CDC">
              <w:rPr>
                <w:rFonts w:ascii="Arial" w:hAnsi="Arial" w:cs="Arial"/>
                <w:sz w:val="20"/>
                <w:szCs w:val="20"/>
              </w:rPr>
              <w:t>receive regular feedback</w:t>
            </w:r>
            <w:r w:rsidRPr="5101D3F0" w:rsidR="282153CF">
              <w:rPr>
                <w:rFonts w:ascii="Arial" w:hAnsi="Arial" w:cs="Arial"/>
                <w:sz w:val="20"/>
                <w:szCs w:val="20"/>
              </w:rPr>
              <w:t xml:space="preserve">. </w:t>
            </w:r>
          </w:p>
          <w:p w:rsidRPr="008C213D" w:rsidR="00EB643C" w:rsidP="5101D3F0" w:rsidRDefault="00EB643C" w14:paraId="39F59AE9" w14:textId="011479A8">
            <w:pPr>
              <w:rPr>
                <w:rFonts w:ascii="Arial" w:hAnsi="Arial" w:cs="Arial"/>
                <w:sz w:val="20"/>
                <w:szCs w:val="20"/>
              </w:rPr>
            </w:pPr>
            <w:r w:rsidRPr="5101D3F0">
              <w:rPr>
                <w:rFonts w:ascii="Arial" w:hAnsi="Arial" w:cs="Arial"/>
                <w:b/>
                <w:bCs/>
                <w:sz w:val="20"/>
                <w:szCs w:val="20"/>
              </w:rPr>
              <w:t xml:space="preserve">Outcome: </w:t>
            </w:r>
            <w:r w:rsidRPr="5101D3F0">
              <w:rPr>
                <w:rFonts w:ascii="Arial" w:hAnsi="Arial" w:cs="Arial"/>
                <w:sz w:val="20"/>
                <w:szCs w:val="20"/>
              </w:rPr>
              <w:t xml:space="preserve">By </w:t>
            </w:r>
            <w:r w:rsidRPr="5101D3F0" w:rsidR="65B4007A">
              <w:rPr>
                <w:rFonts w:ascii="Arial" w:hAnsi="Arial" w:cs="Arial"/>
                <w:sz w:val="20"/>
                <w:szCs w:val="20"/>
              </w:rPr>
              <w:t>June 2022, all teacher’s will consistently be implementing the 4</w:t>
            </w:r>
            <w:r w:rsidRPr="5101D3F0" w:rsidR="55C1D56B">
              <w:rPr>
                <w:rFonts w:ascii="Arial" w:hAnsi="Arial" w:cs="Arial"/>
                <w:sz w:val="20"/>
                <w:szCs w:val="20"/>
              </w:rPr>
              <w:t xml:space="preserve"> </w:t>
            </w:r>
            <w:r w:rsidRPr="5101D3F0" w:rsidR="65B4007A">
              <w:rPr>
                <w:rFonts w:ascii="Arial" w:hAnsi="Arial" w:cs="Arial"/>
                <w:sz w:val="20"/>
                <w:szCs w:val="20"/>
              </w:rPr>
              <w:t>-</w:t>
            </w:r>
            <w:r w:rsidRPr="5101D3F0" w:rsidR="62CF4754">
              <w:rPr>
                <w:rFonts w:ascii="Arial" w:hAnsi="Arial" w:cs="Arial"/>
                <w:sz w:val="20"/>
                <w:szCs w:val="20"/>
              </w:rPr>
              <w:t xml:space="preserve"> </w:t>
            </w:r>
            <w:r w:rsidRPr="5101D3F0" w:rsidR="65B4007A">
              <w:rPr>
                <w:rFonts w:ascii="Arial" w:hAnsi="Arial" w:cs="Arial"/>
                <w:sz w:val="20"/>
                <w:szCs w:val="20"/>
              </w:rPr>
              <w:t xml:space="preserve">part model. </w:t>
            </w:r>
          </w:p>
          <w:p w:rsidRPr="008C213D" w:rsidR="00414545" w:rsidP="5101D3F0" w:rsidRDefault="56CD2C59" w14:paraId="6947AA76" w14:textId="7BA2E6A0">
            <w:pPr>
              <w:rPr>
                <w:rFonts w:ascii="Arial" w:hAnsi="Arial" w:cs="Arial"/>
                <w:sz w:val="20"/>
                <w:szCs w:val="20"/>
              </w:rPr>
            </w:pPr>
            <w:r w:rsidRPr="5101D3F0">
              <w:rPr>
                <w:rFonts w:ascii="Arial" w:hAnsi="Arial" w:cs="Arial"/>
                <w:sz w:val="20"/>
                <w:szCs w:val="20"/>
              </w:rPr>
              <w:t xml:space="preserve">Assessment will be an integral part of the planning cycle. </w:t>
            </w:r>
          </w:p>
        </w:tc>
      </w:tr>
      <w:tr w:rsidRPr="008C213D" w:rsidR="00EB643C" w:rsidTr="329B432E" w14:paraId="05360304" w14:textId="77777777">
        <w:tc>
          <w:tcPr>
            <w:tcW w:w="3061" w:type="dxa"/>
            <w:shd w:val="clear" w:color="auto" w:fill="B4C6E7" w:themeFill="accent1" w:themeFillTint="66"/>
          </w:tcPr>
          <w:p w:rsidRPr="008C213D" w:rsidR="00EB643C" w:rsidP="00EB643C" w:rsidRDefault="00EB643C" w14:paraId="47684241" w14:textId="36DDF38B">
            <w:pPr>
              <w:jc w:val="center"/>
              <w:rPr>
                <w:rFonts w:ascii="Arial" w:hAnsi="Arial" w:cs="Arial"/>
                <w:b/>
                <w:bCs/>
              </w:rPr>
            </w:pPr>
            <w:r w:rsidRPr="008C213D">
              <w:rPr>
                <w:rFonts w:ascii="Arial" w:hAnsi="Arial" w:cs="Arial"/>
                <w:b/>
                <w:bCs/>
              </w:rPr>
              <w:t xml:space="preserve">Expected Impact </w:t>
            </w:r>
          </w:p>
        </w:tc>
        <w:tc>
          <w:tcPr>
            <w:tcW w:w="4950" w:type="dxa"/>
            <w:shd w:val="clear" w:color="auto" w:fill="B4C6E7" w:themeFill="accent1" w:themeFillTint="66"/>
          </w:tcPr>
          <w:p w:rsidRPr="008C213D" w:rsidR="00EB643C" w:rsidP="00EB643C" w:rsidRDefault="00EB643C" w14:paraId="54C57449" w14:textId="66D7E1F7">
            <w:pPr>
              <w:jc w:val="center"/>
              <w:rPr>
                <w:rFonts w:ascii="Arial" w:hAnsi="Arial" w:cs="Arial"/>
                <w:b/>
                <w:bCs/>
              </w:rPr>
            </w:pPr>
            <w:r w:rsidRPr="008C213D">
              <w:rPr>
                <w:rFonts w:ascii="Arial" w:hAnsi="Arial" w:cs="Arial"/>
                <w:b/>
                <w:bCs/>
              </w:rPr>
              <w:t>Strategic Action Plans</w:t>
            </w:r>
          </w:p>
        </w:tc>
        <w:tc>
          <w:tcPr>
            <w:tcW w:w="2147" w:type="dxa"/>
            <w:shd w:val="clear" w:color="auto" w:fill="B4C6E7" w:themeFill="accent1" w:themeFillTint="66"/>
          </w:tcPr>
          <w:p w:rsidRPr="008C213D" w:rsidR="00EB643C" w:rsidP="00EB643C" w:rsidRDefault="00EB643C" w14:paraId="02425824" w14:textId="24F7FAED">
            <w:pPr>
              <w:jc w:val="center"/>
              <w:rPr>
                <w:rFonts w:ascii="Arial" w:hAnsi="Arial" w:cs="Arial"/>
                <w:b/>
                <w:bCs/>
              </w:rPr>
            </w:pPr>
            <w:r w:rsidRPr="008C213D">
              <w:rPr>
                <w:rFonts w:ascii="Arial" w:hAnsi="Arial" w:cs="Arial"/>
                <w:b/>
                <w:bCs/>
              </w:rPr>
              <w:t>Responsibilities</w:t>
            </w:r>
          </w:p>
        </w:tc>
        <w:tc>
          <w:tcPr>
            <w:tcW w:w="2567" w:type="dxa"/>
            <w:shd w:val="clear" w:color="auto" w:fill="B4C6E7" w:themeFill="accent1" w:themeFillTint="66"/>
          </w:tcPr>
          <w:p w:rsidRPr="008C213D" w:rsidR="00EB643C" w:rsidP="00EB643C" w:rsidRDefault="00EB643C" w14:paraId="5FDB1412" w14:textId="21E54A31">
            <w:pPr>
              <w:jc w:val="center"/>
              <w:rPr>
                <w:rFonts w:ascii="Arial" w:hAnsi="Arial" w:cs="Arial"/>
                <w:b/>
                <w:bCs/>
              </w:rPr>
            </w:pPr>
            <w:r w:rsidRPr="008C213D">
              <w:rPr>
                <w:rFonts w:ascii="Arial" w:hAnsi="Arial" w:cs="Arial"/>
                <w:b/>
                <w:bCs/>
              </w:rPr>
              <w:t xml:space="preserve">Measures of Success (Triangulation of Evidence) </w:t>
            </w:r>
          </w:p>
        </w:tc>
        <w:tc>
          <w:tcPr>
            <w:tcW w:w="2584" w:type="dxa"/>
            <w:shd w:val="clear" w:color="auto" w:fill="B4C6E7" w:themeFill="accent1" w:themeFillTint="66"/>
          </w:tcPr>
          <w:p w:rsidRPr="008C213D" w:rsidR="00EB643C" w:rsidP="00EB643C" w:rsidRDefault="00EB643C" w14:paraId="44EA0E33" w14:textId="25F6D94C">
            <w:pPr>
              <w:jc w:val="center"/>
              <w:rPr>
                <w:rFonts w:ascii="Arial" w:hAnsi="Arial" w:cs="Arial"/>
                <w:b/>
                <w:bCs/>
              </w:rPr>
            </w:pPr>
            <w:r w:rsidRPr="008C213D">
              <w:rPr>
                <w:rFonts w:ascii="Arial" w:hAnsi="Arial" w:cs="Arial"/>
                <w:b/>
                <w:bCs/>
              </w:rPr>
              <w:t xml:space="preserve">Timescales </w:t>
            </w:r>
          </w:p>
        </w:tc>
      </w:tr>
      <w:tr w:rsidRPr="008C213D" w:rsidR="00EB643C" w:rsidTr="329B432E" w14:paraId="0F707099" w14:textId="77777777">
        <w:tc>
          <w:tcPr>
            <w:tcW w:w="3061" w:type="dxa"/>
          </w:tcPr>
          <w:p w:rsidRPr="008C213D" w:rsidR="00EB643C" w:rsidP="5101D3F0" w:rsidRDefault="00EB643C" w14:paraId="27BEB0B6" w14:textId="1D3B0C25">
            <w:pPr>
              <w:rPr>
                <w:rFonts w:ascii="Arial" w:hAnsi="Arial" w:cs="Arial"/>
                <w:sz w:val="18"/>
                <w:szCs w:val="18"/>
              </w:rPr>
            </w:pPr>
          </w:p>
          <w:p w:rsidR="7EB5D52E" w:rsidP="5101D3F0" w:rsidRDefault="7EB5D52E" w14:paraId="33194C2F" w14:textId="4154DA91">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Consistent implementation of our 4-part model. </w:t>
            </w:r>
          </w:p>
          <w:p w:rsidR="5101D3F0" w:rsidP="5101D3F0" w:rsidRDefault="5101D3F0" w14:paraId="1743B284" w14:textId="46583C08">
            <w:pPr>
              <w:spacing w:line="259" w:lineRule="auto"/>
              <w:rPr>
                <w:rFonts w:ascii="Arial" w:hAnsi="Arial" w:eastAsia="Segoe UI" w:cs="Arial"/>
                <w:color w:val="000000" w:themeColor="text1"/>
                <w:sz w:val="18"/>
                <w:szCs w:val="18"/>
              </w:rPr>
            </w:pPr>
          </w:p>
          <w:p w:rsidRPr="008C213D" w:rsidR="00EB643C" w:rsidP="5101D3F0" w:rsidRDefault="1B518323" w14:paraId="17A1200A" w14:textId="751FF2A5">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Almost all children are involved in co-creating </w:t>
            </w:r>
            <w:r w:rsidRPr="5101D3F0">
              <w:rPr>
                <w:rFonts w:ascii="Arial" w:hAnsi="Arial" w:eastAsia="Segoe UI" w:cs="Arial"/>
                <w:b/>
                <w:bCs/>
                <w:color w:val="000000" w:themeColor="text1"/>
                <w:sz w:val="18"/>
                <w:szCs w:val="18"/>
              </w:rPr>
              <w:t>LI/SC</w:t>
            </w:r>
            <w:r w:rsidRPr="5101D3F0">
              <w:rPr>
                <w:rFonts w:ascii="Arial" w:hAnsi="Arial" w:eastAsia="Segoe UI" w:cs="Arial"/>
                <w:color w:val="000000" w:themeColor="text1"/>
                <w:sz w:val="18"/>
                <w:szCs w:val="18"/>
              </w:rPr>
              <w:t xml:space="preserve"> and understand what they are learning</w:t>
            </w:r>
          </w:p>
          <w:p w:rsidR="5101D3F0" w:rsidP="5101D3F0" w:rsidRDefault="5101D3F0" w14:paraId="44784B0C" w14:textId="121F0781">
            <w:pPr>
              <w:spacing w:line="259" w:lineRule="auto"/>
              <w:rPr>
                <w:rFonts w:ascii="Arial" w:hAnsi="Arial" w:eastAsia="Segoe UI" w:cs="Arial"/>
                <w:color w:val="000000" w:themeColor="text1"/>
                <w:sz w:val="18"/>
                <w:szCs w:val="18"/>
              </w:rPr>
            </w:pPr>
          </w:p>
          <w:p w:rsidRPr="008C213D" w:rsidR="00EB643C" w:rsidP="5101D3F0" w:rsidRDefault="1B518323" w14:paraId="2CD9D8CE" w14:textId="7E2CBACB">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All children are actively involved in reflecting on their learning as a result of </w:t>
            </w:r>
            <w:r w:rsidRPr="5101D3F0">
              <w:rPr>
                <w:rFonts w:ascii="Arial" w:hAnsi="Arial" w:eastAsia="Segoe UI" w:cs="Arial"/>
                <w:b/>
                <w:bCs/>
                <w:color w:val="000000" w:themeColor="text1"/>
                <w:sz w:val="18"/>
                <w:szCs w:val="18"/>
              </w:rPr>
              <w:t>feedback</w:t>
            </w:r>
          </w:p>
          <w:p w:rsidR="5101D3F0" w:rsidP="5101D3F0" w:rsidRDefault="5101D3F0" w14:paraId="01E73A1A" w14:textId="24F80E71">
            <w:pPr>
              <w:spacing w:line="259" w:lineRule="auto"/>
              <w:rPr>
                <w:rFonts w:ascii="Arial" w:hAnsi="Arial" w:eastAsia="Segoe UI" w:cs="Arial"/>
                <w:color w:val="000000" w:themeColor="text1"/>
                <w:sz w:val="18"/>
                <w:szCs w:val="18"/>
              </w:rPr>
            </w:pPr>
          </w:p>
          <w:p w:rsidRPr="008C213D" w:rsidR="00EB643C" w:rsidP="5101D3F0" w:rsidRDefault="1B518323" w14:paraId="55D226EF" w14:textId="1BF7141D">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Almost all children are aware of the varied teaching strategies used and why </w:t>
            </w:r>
          </w:p>
          <w:p w:rsidR="5101D3F0" w:rsidP="5101D3F0" w:rsidRDefault="5101D3F0" w14:paraId="5D1A8C62" w14:textId="70184F3B">
            <w:pPr>
              <w:spacing w:line="259" w:lineRule="auto"/>
              <w:rPr>
                <w:rFonts w:ascii="Arial" w:hAnsi="Arial" w:eastAsia="Segoe UI" w:cs="Arial"/>
                <w:color w:val="000000" w:themeColor="text1"/>
                <w:sz w:val="18"/>
                <w:szCs w:val="18"/>
              </w:rPr>
            </w:pPr>
          </w:p>
          <w:p w:rsidRPr="008C213D" w:rsidR="00EB643C" w:rsidP="5101D3F0" w:rsidRDefault="1B518323" w14:paraId="5DA955FA" w14:textId="0DB48B1D">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Almost all children engage with a variety of types of </w:t>
            </w:r>
            <w:r w:rsidRPr="5101D3F0">
              <w:rPr>
                <w:rFonts w:ascii="Arial" w:hAnsi="Arial" w:eastAsia="Segoe UI" w:cs="Arial"/>
                <w:b/>
                <w:bCs/>
                <w:color w:val="000000" w:themeColor="text1"/>
                <w:sz w:val="18"/>
                <w:szCs w:val="18"/>
              </w:rPr>
              <w:t>feedback</w:t>
            </w:r>
            <w:r w:rsidRPr="5101D3F0">
              <w:rPr>
                <w:rFonts w:ascii="Arial" w:hAnsi="Arial" w:eastAsia="Segoe UI" w:cs="Arial"/>
                <w:color w:val="000000" w:themeColor="text1"/>
                <w:sz w:val="18"/>
                <w:szCs w:val="18"/>
              </w:rPr>
              <w:t xml:space="preserve"> (peer, self, teacher)</w:t>
            </w:r>
          </w:p>
          <w:p w:rsidRPr="008C213D" w:rsidR="00EB643C" w:rsidP="5101D3F0" w:rsidRDefault="00EB643C" w14:paraId="33AB8713" w14:textId="5ABC9BBD">
            <w:pPr>
              <w:rPr>
                <w:rFonts w:ascii="Arial" w:hAnsi="Arial" w:cs="Arial"/>
                <w:sz w:val="18"/>
                <w:szCs w:val="18"/>
              </w:rPr>
            </w:pPr>
          </w:p>
          <w:p w:rsidRPr="008C213D" w:rsidR="00EB643C" w:rsidP="5101D3F0" w:rsidRDefault="59F66854" w14:paraId="57DCB6D1" w14:textId="1095622B">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Almost all children can link their learning to the world of Work </w:t>
            </w:r>
          </w:p>
          <w:p w:rsidRPr="008C213D" w:rsidR="00EB643C" w:rsidP="5101D3F0" w:rsidRDefault="00EB643C" w14:paraId="396FF235" w14:textId="166FE48E">
            <w:pPr>
              <w:rPr>
                <w:rFonts w:ascii="Arial" w:hAnsi="Arial" w:cs="Arial"/>
                <w:sz w:val="18"/>
                <w:szCs w:val="18"/>
              </w:rPr>
            </w:pPr>
          </w:p>
          <w:p w:rsidRPr="008C213D" w:rsidR="00EB643C" w:rsidP="5101D3F0" w:rsidRDefault="00EB643C" w14:paraId="6082A3F7" w14:textId="69FB144B">
            <w:pPr>
              <w:rPr>
                <w:rFonts w:ascii="Arial" w:hAnsi="Arial" w:cs="Arial"/>
                <w:sz w:val="18"/>
                <w:szCs w:val="18"/>
              </w:rPr>
            </w:pPr>
          </w:p>
        </w:tc>
        <w:tc>
          <w:tcPr>
            <w:tcW w:w="4950" w:type="dxa"/>
          </w:tcPr>
          <w:p w:rsidRPr="008C213D" w:rsidR="00EB643C" w:rsidP="5101D3F0" w:rsidRDefault="3BF8922D" w14:paraId="23A1C518" w14:textId="12B0643D">
            <w:pPr>
              <w:spacing w:line="259" w:lineRule="auto"/>
              <w:rPr>
                <w:rFonts w:ascii="Arial" w:hAnsi="Arial" w:eastAsia="Segoe UI" w:cs="Arial"/>
                <w:color w:val="000000" w:themeColor="text1"/>
                <w:sz w:val="18"/>
                <w:szCs w:val="18"/>
              </w:rPr>
            </w:pPr>
            <w:r w:rsidRPr="5101D3F0">
              <w:rPr>
                <w:rFonts w:ascii="Arial" w:hAnsi="Arial" w:eastAsia="Segoe UI" w:cs="Arial"/>
                <w:b/>
                <w:bCs/>
                <w:color w:val="000000" w:themeColor="text1"/>
                <w:sz w:val="18"/>
                <w:szCs w:val="18"/>
              </w:rPr>
              <w:t>Learning and Teaching</w:t>
            </w:r>
          </w:p>
          <w:p w:rsidRPr="008C213D" w:rsidR="00EB643C" w:rsidP="5101D3F0" w:rsidRDefault="3BF8922D" w14:paraId="7EB73E78" w14:textId="2BEA0BB3">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Implementation of 4-Part Model </w:t>
            </w:r>
          </w:p>
          <w:p w:rsidRPr="008C213D" w:rsidR="00EB643C" w:rsidP="5101D3F0" w:rsidRDefault="3BF8922D" w14:paraId="69D7F8E5" w14:textId="1E191F1F">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Professional Learning to support staff in specific areas, e.g. questioning, feedback and DYW</w:t>
            </w:r>
          </w:p>
          <w:p w:rsidRPr="008C213D" w:rsidR="00EB643C" w:rsidP="5101D3F0" w:rsidRDefault="3BF8922D" w14:paraId="5F3D3198" w14:textId="52EF72BC">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Involvement of learners in the 4-part model – learning conversations</w:t>
            </w:r>
          </w:p>
          <w:p w:rsidRPr="008C213D" w:rsidR="00EB643C" w:rsidP="5101D3F0" w:rsidRDefault="3BF8922D" w14:paraId="6E0A1A88" w14:textId="1B7B3C01">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Opportunities to support and challenge making it clearer to identify Differentiation </w:t>
            </w:r>
          </w:p>
          <w:p w:rsidRPr="008C213D" w:rsidR="00EB643C" w:rsidP="5101D3F0" w:rsidRDefault="00EB643C" w14:paraId="69ADB8A0" w14:textId="4A67FBF1">
            <w:pPr>
              <w:spacing w:line="259" w:lineRule="auto"/>
              <w:rPr>
                <w:rFonts w:ascii="Arial" w:hAnsi="Arial" w:eastAsia="Segoe UI" w:cs="Arial"/>
                <w:color w:val="000000" w:themeColor="text1"/>
                <w:sz w:val="18"/>
                <w:szCs w:val="18"/>
              </w:rPr>
            </w:pPr>
          </w:p>
          <w:p w:rsidRPr="008C213D" w:rsidR="00EB643C" w:rsidP="5101D3F0" w:rsidRDefault="3BF8922D" w14:paraId="6A0F1056" w14:textId="2CD63307">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Professional Learning follow up beyond Cluster Collaborative Groups using core texts:</w:t>
            </w:r>
          </w:p>
          <w:p w:rsidRPr="008C213D" w:rsidR="00EB643C" w:rsidP="5101D3F0" w:rsidRDefault="3BF8922D" w14:paraId="479FFBC0" w14:textId="4D35B8A2">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Hattie &amp; Clarke – Visible Learning Feedback</w:t>
            </w:r>
          </w:p>
          <w:p w:rsidRPr="008C213D" w:rsidR="00EB643C" w:rsidP="5101D3F0" w:rsidRDefault="3BF8922D" w14:paraId="462881FA" w14:textId="3444EE3D">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Shirley Clarke – Enriching Feedback</w:t>
            </w:r>
          </w:p>
          <w:p w:rsidRPr="008C213D" w:rsidR="00EB643C" w:rsidP="5101D3F0" w:rsidRDefault="0BC6F060" w14:paraId="1CF49976" w14:textId="69AE06DC">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EEF – Feedback recommendations. </w:t>
            </w:r>
          </w:p>
          <w:p w:rsidRPr="008C213D" w:rsidR="00EB643C" w:rsidP="5101D3F0" w:rsidRDefault="00EB643C" w14:paraId="153239B2" w14:textId="3E7B084D">
            <w:pPr>
              <w:spacing w:line="259" w:lineRule="auto"/>
              <w:rPr>
                <w:rFonts w:ascii="Arial" w:hAnsi="Arial" w:eastAsia="Segoe UI" w:cs="Arial"/>
                <w:b/>
                <w:bCs/>
                <w:color w:val="000000" w:themeColor="text1"/>
                <w:sz w:val="18"/>
                <w:szCs w:val="18"/>
              </w:rPr>
            </w:pPr>
          </w:p>
          <w:p w:rsidR="329B432E" w:rsidP="329B432E" w:rsidRDefault="329B432E" w14:paraId="320541E1" w14:textId="00E3E5EC">
            <w:pPr>
              <w:spacing w:line="259" w:lineRule="auto"/>
              <w:rPr>
                <w:rFonts w:ascii="Arial" w:hAnsi="Arial" w:eastAsia="Segoe UI" w:cs="Arial"/>
                <w:b/>
                <w:bCs/>
                <w:color w:val="000000" w:themeColor="text1"/>
                <w:sz w:val="18"/>
                <w:szCs w:val="18"/>
              </w:rPr>
            </w:pPr>
          </w:p>
          <w:p w:rsidRPr="008C213D" w:rsidR="00EB643C" w:rsidP="5101D3F0" w:rsidRDefault="1466BA9D" w14:paraId="078F5ECD" w14:textId="5422CEEC">
            <w:pPr>
              <w:spacing w:line="259" w:lineRule="auto"/>
              <w:rPr>
                <w:rFonts w:ascii="Arial" w:hAnsi="Arial" w:eastAsia="Segoe UI" w:cs="Arial"/>
                <w:b/>
                <w:bCs/>
                <w:color w:val="000000" w:themeColor="text1"/>
                <w:sz w:val="18"/>
                <w:szCs w:val="18"/>
              </w:rPr>
            </w:pPr>
            <w:r w:rsidRPr="5101D3F0">
              <w:rPr>
                <w:rFonts w:ascii="Arial" w:hAnsi="Arial" w:eastAsia="Segoe UI" w:cs="Arial"/>
                <w:b/>
                <w:bCs/>
                <w:color w:val="000000" w:themeColor="text1"/>
                <w:sz w:val="18"/>
                <w:szCs w:val="18"/>
              </w:rPr>
              <w:t xml:space="preserve">Assessment </w:t>
            </w:r>
          </w:p>
          <w:p w:rsidRPr="008C213D" w:rsidR="00EB643C" w:rsidP="5101D3F0" w:rsidRDefault="5011F68B" w14:paraId="4625EBA7" w14:textId="1F767B48">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Assessment calendar established and shared which ensures ongoing assessment throughout the academic year (standardised assessment, diagnostic, daily formative assessments).</w:t>
            </w:r>
          </w:p>
          <w:p w:rsidRPr="008C213D" w:rsidR="00EB643C" w:rsidP="5101D3F0" w:rsidRDefault="00EB643C" w14:paraId="131BA96F" w14:textId="5AD15AF8">
            <w:pPr>
              <w:spacing w:line="259" w:lineRule="auto"/>
              <w:rPr>
                <w:rFonts w:ascii="Arial" w:hAnsi="Arial" w:eastAsia="Segoe UI" w:cs="Arial"/>
                <w:color w:val="000000" w:themeColor="text1"/>
                <w:sz w:val="18"/>
                <w:szCs w:val="18"/>
              </w:rPr>
            </w:pPr>
          </w:p>
        </w:tc>
        <w:tc>
          <w:tcPr>
            <w:tcW w:w="2147" w:type="dxa"/>
          </w:tcPr>
          <w:p w:rsidRPr="008C213D" w:rsidR="00EB643C" w:rsidP="5101D3F0" w:rsidRDefault="00EB643C" w14:paraId="43B3E61A" w14:textId="3E12D1CC">
            <w:pPr>
              <w:rPr>
                <w:rFonts w:ascii="Arial" w:hAnsi="Arial" w:cs="Arial"/>
                <w:sz w:val="18"/>
                <w:szCs w:val="18"/>
              </w:rPr>
            </w:pPr>
          </w:p>
          <w:p w:rsidRPr="008C213D" w:rsidR="00EB643C" w:rsidP="5101D3F0" w:rsidRDefault="3BF8922D" w14:paraId="238A1F7B" w14:textId="5B2422E2">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Lyn Meeks – HT</w:t>
            </w:r>
          </w:p>
          <w:p w:rsidRPr="008C213D" w:rsidR="00EB643C" w:rsidP="5101D3F0" w:rsidRDefault="3BF8922D" w14:paraId="579E4FE7" w14:textId="03E34B38">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Alix Rolland – DHT</w:t>
            </w:r>
          </w:p>
          <w:p w:rsidRPr="008C213D" w:rsidR="00EB643C" w:rsidP="5101D3F0" w:rsidRDefault="3BF8922D" w14:paraId="00FF9392" w14:textId="578A8B0D">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Joanne McGill - DHT</w:t>
            </w:r>
          </w:p>
          <w:p w:rsidRPr="008C213D" w:rsidR="00EB643C" w:rsidP="5101D3F0" w:rsidRDefault="3BF8922D" w14:paraId="0F2568F7" w14:textId="78DE7CB9">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All staff</w:t>
            </w:r>
          </w:p>
          <w:p w:rsidRPr="008C213D" w:rsidR="00EB643C" w:rsidP="5101D3F0" w:rsidRDefault="00EB643C" w14:paraId="0C79058D" w14:textId="7ED009CA">
            <w:pPr>
              <w:spacing w:line="259" w:lineRule="auto"/>
              <w:rPr>
                <w:rFonts w:ascii="Arial" w:hAnsi="Arial" w:eastAsia="Segoe UI" w:cs="Arial"/>
                <w:color w:val="000000" w:themeColor="text1"/>
                <w:sz w:val="18"/>
                <w:szCs w:val="18"/>
              </w:rPr>
            </w:pPr>
          </w:p>
          <w:p w:rsidRPr="008C213D" w:rsidR="00EB643C" w:rsidP="5101D3F0" w:rsidRDefault="24CEDEB4" w14:paraId="2CD0926F" w14:textId="79CC2E8E">
            <w:pPr>
              <w:spacing w:line="259" w:lineRule="auto"/>
              <w:rPr>
                <w:rFonts w:ascii="Arial" w:hAnsi="Arial" w:eastAsia="Segoe UI" w:cs="Arial"/>
                <w:color w:val="000000" w:themeColor="text1"/>
                <w:sz w:val="18"/>
                <w:szCs w:val="18"/>
              </w:rPr>
            </w:pPr>
            <w:r w:rsidRPr="5101D3F0">
              <w:rPr>
                <w:rFonts w:ascii="Arial" w:hAnsi="Arial" w:eastAsia="Segoe UI" w:cs="Arial"/>
                <w:b/>
                <w:bCs/>
                <w:color w:val="000000" w:themeColor="text1"/>
                <w:sz w:val="18"/>
                <w:szCs w:val="18"/>
              </w:rPr>
              <w:t>Feedback</w:t>
            </w:r>
            <w:r w:rsidRPr="5101D3F0">
              <w:rPr>
                <w:rFonts w:ascii="Arial" w:hAnsi="Arial" w:eastAsia="Segoe UI" w:cs="Arial"/>
                <w:color w:val="000000" w:themeColor="text1"/>
                <w:sz w:val="18"/>
                <w:szCs w:val="18"/>
              </w:rPr>
              <w:t xml:space="preserve"> </w:t>
            </w:r>
          </w:p>
          <w:p w:rsidRPr="008C213D" w:rsidR="00EB643C" w:rsidP="5101D3F0" w:rsidRDefault="3BF8922D" w14:paraId="0E666B71" w14:textId="120C765D">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Rachael Aitken - CT</w:t>
            </w:r>
          </w:p>
          <w:p w:rsidRPr="008C213D" w:rsidR="00EB643C" w:rsidP="5101D3F0" w:rsidRDefault="3BF8922D" w14:paraId="04D7B7C3" w14:textId="788A5C85">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Nicola Leslie – CT </w:t>
            </w:r>
          </w:p>
          <w:p w:rsidRPr="008C213D" w:rsidR="00EB643C" w:rsidP="5101D3F0" w:rsidRDefault="3BF8922D" w14:paraId="1AB3441B" w14:textId="31E407AD">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Louise Wilson - CT</w:t>
            </w:r>
          </w:p>
          <w:p w:rsidRPr="008C213D" w:rsidR="00EB643C" w:rsidP="5101D3F0" w:rsidRDefault="00EB643C" w14:paraId="6276751E" w14:textId="3DCC3A1F">
            <w:pPr>
              <w:rPr>
                <w:rFonts w:ascii="Arial" w:hAnsi="Arial" w:cs="Arial"/>
                <w:sz w:val="18"/>
                <w:szCs w:val="18"/>
              </w:rPr>
            </w:pPr>
          </w:p>
          <w:p w:rsidRPr="008C213D" w:rsidR="00EB643C" w:rsidP="5101D3F0" w:rsidRDefault="1838CA71" w14:paraId="36ACDF63" w14:textId="58AA19E1">
            <w:pPr>
              <w:rPr>
                <w:rFonts w:ascii="Arial" w:hAnsi="Arial" w:cs="Arial"/>
                <w:sz w:val="18"/>
                <w:szCs w:val="18"/>
              </w:rPr>
            </w:pPr>
            <w:r w:rsidRPr="5101D3F0">
              <w:rPr>
                <w:rFonts w:ascii="Arial" w:hAnsi="Arial" w:cs="Arial"/>
                <w:b/>
                <w:bCs/>
                <w:sz w:val="18"/>
                <w:szCs w:val="18"/>
              </w:rPr>
              <w:t>World of Work</w:t>
            </w:r>
            <w:r w:rsidRPr="5101D3F0">
              <w:rPr>
                <w:rFonts w:ascii="Arial" w:hAnsi="Arial" w:cs="Arial"/>
                <w:sz w:val="18"/>
                <w:szCs w:val="18"/>
              </w:rPr>
              <w:t xml:space="preserve"> – Ross Farmer </w:t>
            </w:r>
          </w:p>
          <w:p w:rsidRPr="008C213D" w:rsidR="00EB643C" w:rsidP="5101D3F0" w:rsidRDefault="00EB643C" w14:paraId="6B7AD842" w14:textId="0BDDA2B0">
            <w:pPr>
              <w:rPr>
                <w:rFonts w:ascii="Arial" w:hAnsi="Arial" w:cs="Arial"/>
                <w:sz w:val="18"/>
                <w:szCs w:val="18"/>
              </w:rPr>
            </w:pPr>
          </w:p>
          <w:p w:rsidRPr="008C213D" w:rsidR="00EB643C" w:rsidP="5101D3F0" w:rsidRDefault="00EB643C" w14:paraId="19DD0E94" w14:textId="361F39B5">
            <w:pPr>
              <w:rPr>
                <w:rFonts w:ascii="Arial" w:hAnsi="Arial" w:eastAsia="Segoe UI" w:cs="Arial"/>
                <w:color w:val="000000" w:themeColor="text1"/>
                <w:sz w:val="18"/>
                <w:szCs w:val="18"/>
              </w:rPr>
            </w:pPr>
          </w:p>
          <w:p w:rsidRPr="008C213D" w:rsidR="00EB643C" w:rsidP="5101D3F0" w:rsidRDefault="00EB643C" w14:paraId="4FAB4645" w14:textId="3AF55A3F">
            <w:pPr>
              <w:rPr>
                <w:rFonts w:ascii="Arial" w:hAnsi="Arial" w:eastAsia="Segoe UI" w:cs="Arial"/>
                <w:color w:val="000000" w:themeColor="text1"/>
                <w:sz w:val="18"/>
                <w:szCs w:val="18"/>
              </w:rPr>
            </w:pPr>
          </w:p>
          <w:p w:rsidRPr="008C213D" w:rsidR="00EB643C" w:rsidP="5101D3F0" w:rsidRDefault="5520F766" w14:paraId="164FB3E3" w14:textId="0101B224">
            <w:pPr>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Literacy – Helen Thomson PT / Lyn Meeks – HT</w:t>
            </w:r>
          </w:p>
          <w:p w:rsidRPr="008C213D" w:rsidR="00EB643C" w:rsidP="5101D3F0" w:rsidRDefault="5520F766" w14:paraId="3FB6BA19" w14:textId="28D40C85">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Numeracy - Joanne McGill - DHT </w:t>
            </w:r>
          </w:p>
          <w:p w:rsidRPr="008C213D" w:rsidR="00EB643C" w:rsidP="5101D3F0" w:rsidRDefault="00EB643C" w14:paraId="63833A63" w14:textId="6676E3F7">
            <w:pPr>
              <w:spacing w:line="259" w:lineRule="auto"/>
              <w:rPr>
                <w:rFonts w:ascii="Arial" w:hAnsi="Arial" w:eastAsia="Segoe UI" w:cs="Arial"/>
                <w:color w:val="000000" w:themeColor="text1"/>
                <w:sz w:val="18"/>
                <w:szCs w:val="18"/>
              </w:rPr>
            </w:pPr>
          </w:p>
          <w:p w:rsidRPr="008C213D" w:rsidR="00EB643C" w:rsidP="5101D3F0" w:rsidRDefault="5520F766" w14:paraId="1A90B0D2" w14:textId="208F8A04">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All staff</w:t>
            </w:r>
          </w:p>
        </w:tc>
        <w:tc>
          <w:tcPr>
            <w:tcW w:w="2567" w:type="dxa"/>
          </w:tcPr>
          <w:p w:rsidRPr="008C213D" w:rsidR="00EB643C" w:rsidP="5101D3F0" w:rsidRDefault="00EB643C" w14:paraId="74CF0B0F" w14:textId="3B8BC237">
            <w:pPr>
              <w:rPr>
                <w:rFonts w:ascii="Arial" w:hAnsi="Arial" w:cs="Arial"/>
                <w:sz w:val="18"/>
                <w:szCs w:val="18"/>
              </w:rPr>
            </w:pPr>
          </w:p>
          <w:p w:rsidRPr="008C213D" w:rsidR="00EB643C" w:rsidP="5101D3F0" w:rsidRDefault="3BF8922D" w14:paraId="5C29C430" w14:textId="78249403">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Evidence of feedback in jotters</w:t>
            </w:r>
          </w:p>
          <w:p w:rsidRPr="008C213D" w:rsidR="00EB643C" w:rsidP="5101D3F0" w:rsidRDefault="3BF8922D" w14:paraId="3D926491" w14:textId="125FA18F">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Children can talk about their feedback </w:t>
            </w:r>
          </w:p>
          <w:p w:rsidRPr="008C213D" w:rsidR="00EB643C" w:rsidP="5101D3F0" w:rsidRDefault="3BF8922D" w14:paraId="3F6448C2" w14:textId="4E12E145">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Learning Walks</w:t>
            </w:r>
          </w:p>
          <w:p w:rsidRPr="008C213D" w:rsidR="00EB643C" w:rsidP="5101D3F0" w:rsidRDefault="3BF8922D" w14:paraId="398C65FD" w14:textId="56A40108">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Learning Partnership Visit</w:t>
            </w:r>
          </w:p>
          <w:p w:rsidRPr="008C213D" w:rsidR="00EB643C" w:rsidP="5101D3F0" w:rsidRDefault="00EB643C" w14:paraId="30BBAE6A" w14:textId="05DF5429">
            <w:pPr>
              <w:rPr>
                <w:rFonts w:ascii="Arial" w:hAnsi="Arial" w:cs="Arial"/>
                <w:sz w:val="18"/>
                <w:szCs w:val="18"/>
              </w:rPr>
            </w:pPr>
          </w:p>
          <w:p w:rsidRPr="008C213D" w:rsidR="00EB643C" w:rsidP="5101D3F0" w:rsidRDefault="00EB643C" w14:paraId="4D3C1E27" w14:textId="2FA7B274">
            <w:pPr>
              <w:rPr>
                <w:rFonts w:ascii="Arial" w:hAnsi="Arial" w:cs="Arial"/>
                <w:sz w:val="18"/>
                <w:szCs w:val="18"/>
              </w:rPr>
            </w:pPr>
          </w:p>
          <w:p w:rsidRPr="008C213D" w:rsidR="00EB643C" w:rsidP="5101D3F0" w:rsidRDefault="00EB643C" w14:paraId="36BA8992" w14:textId="7D7FAFB5">
            <w:pPr>
              <w:rPr>
                <w:rFonts w:ascii="Arial" w:hAnsi="Arial" w:cs="Arial"/>
                <w:sz w:val="18"/>
                <w:szCs w:val="18"/>
              </w:rPr>
            </w:pPr>
          </w:p>
          <w:p w:rsidRPr="008C213D" w:rsidR="00EB643C" w:rsidP="5101D3F0" w:rsidRDefault="00EB643C" w14:paraId="3C9EDA8B" w14:textId="65F6E10E">
            <w:pPr>
              <w:rPr>
                <w:rFonts w:ascii="Arial" w:hAnsi="Arial" w:cs="Arial"/>
                <w:sz w:val="18"/>
                <w:szCs w:val="18"/>
              </w:rPr>
            </w:pPr>
          </w:p>
          <w:p w:rsidRPr="008C213D" w:rsidR="00EB643C" w:rsidP="5101D3F0" w:rsidRDefault="00EB643C" w14:paraId="0119CF69" w14:textId="57DC28FC">
            <w:pPr>
              <w:rPr>
                <w:rFonts w:ascii="Arial" w:hAnsi="Arial" w:cs="Arial"/>
                <w:sz w:val="18"/>
                <w:szCs w:val="18"/>
              </w:rPr>
            </w:pPr>
          </w:p>
          <w:p w:rsidRPr="008C213D" w:rsidR="00EB643C" w:rsidP="5101D3F0" w:rsidRDefault="00EB643C" w14:paraId="6365D9C6" w14:textId="2843CDE3">
            <w:pPr>
              <w:rPr>
                <w:rFonts w:ascii="Arial" w:hAnsi="Arial" w:cs="Arial"/>
                <w:sz w:val="18"/>
                <w:szCs w:val="18"/>
              </w:rPr>
            </w:pPr>
          </w:p>
          <w:p w:rsidRPr="008C213D" w:rsidR="00EB643C" w:rsidP="5101D3F0" w:rsidRDefault="00EB643C" w14:paraId="5BF73EFF" w14:textId="39C65453">
            <w:pPr>
              <w:rPr>
                <w:rFonts w:ascii="Arial" w:hAnsi="Arial" w:cs="Arial"/>
                <w:sz w:val="18"/>
                <w:szCs w:val="18"/>
              </w:rPr>
            </w:pPr>
          </w:p>
          <w:p w:rsidRPr="008C213D" w:rsidR="00EB643C" w:rsidP="5101D3F0" w:rsidRDefault="00EB643C" w14:paraId="0FE61746" w14:textId="515E676F">
            <w:pPr>
              <w:rPr>
                <w:rFonts w:ascii="Arial" w:hAnsi="Arial" w:cs="Arial"/>
                <w:sz w:val="18"/>
                <w:szCs w:val="18"/>
              </w:rPr>
            </w:pPr>
          </w:p>
          <w:p w:rsidRPr="008C213D" w:rsidR="00EB643C" w:rsidP="5101D3F0" w:rsidRDefault="00EB643C" w14:paraId="2BF519E8" w14:textId="1A2F2879">
            <w:pPr>
              <w:rPr>
                <w:rFonts w:ascii="Arial" w:hAnsi="Arial" w:cs="Arial"/>
                <w:sz w:val="18"/>
                <w:szCs w:val="18"/>
              </w:rPr>
            </w:pPr>
          </w:p>
          <w:p w:rsidRPr="008C213D" w:rsidR="00EB643C" w:rsidP="5101D3F0" w:rsidRDefault="02F62F07" w14:paraId="59CC663F" w14:textId="1CA6D0C8">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Pupil evidence</w:t>
            </w:r>
          </w:p>
          <w:p w:rsidRPr="008C213D" w:rsidR="00EB643C" w:rsidP="5101D3F0" w:rsidRDefault="02F62F07" w14:paraId="51B6138F" w14:textId="41E1B2C9">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Teacher feedback</w:t>
            </w:r>
          </w:p>
          <w:p w:rsidRPr="008C213D" w:rsidR="00EB643C" w:rsidP="5101D3F0" w:rsidRDefault="02F62F07" w14:paraId="07D6032F" w14:textId="6D771301">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Dialogue in Progress Meetings</w:t>
            </w:r>
          </w:p>
          <w:p w:rsidRPr="008C213D" w:rsidR="00EB643C" w:rsidP="5101D3F0" w:rsidRDefault="00EB643C" w14:paraId="42D82197" w14:textId="407A577E">
            <w:pPr>
              <w:rPr>
                <w:rFonts w:ascii="Arial" w:hAnsi="Arial" w:cs="Arial"/>
                <w:sz w:val="18"/>
                <w:szCs w:val="18"/>
              </w:rPr>
            </w:pPr>
          </w:p>
        </w:tc>
        <w:tc>
          <w:tcPr>
            <w:tcW w:w="2584" w:type="dxa"/>
          </w:tcPr>
          <w:p w:rsidRPr="008C213D" w:rsidR="00EB643C" w:rsidP="5101D3F0" w:rsidRDefault="00EB643C" w14:paraId="1891870E" w14:textId="699D164B">
            <w:pPr>
              <w:rPr>
                <w:rFonts w:ascii="Arial" w:hAnsi="Arial" w:cs="Arial"/>
                <w:sz w:val="18"/>
                <w:szCs w:val="18"/>
              </w:rPr>
            </w:pPr>
          </w:p>
          <w:p w:rsidRPr="008C213D" w:rsidR="00EB643C" w:rsidP="5101D3F0" w:rsidRDefault="3F09A351" w14:paraId="1BC9D7E6" w14:textId="11453A99">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 xml:space="preserve">In-set Day 3 - </w:t>
            </w:r>
            <w:r w:rsidRPr="5101D3F0" w:rsidR="3BF8922D">
              <w:rPr>
                <w:rFonts w:ascii="Arial" w:hAnsi="Arial" w:eastAsia="Segoe UI" w:cs="Arial"/>
                <w:color w:val="000000" w:themeColor="text1"/>
                <w:sz w:val="18"/>
                <w:szCs w:val="18"/>
              </w:rPr>
              <w:t>Nov in-set day</w:t>
            </w:r>
          </w:p>
          <w:p w:rsidRPr="008C213D" w:rsidR="00EB643C" w:rsidP="5101D3F0" w:rsidRDefault="00EB643C" w14:paraId="3A8128BF" w14:textId="3D7ECCDD">
            <w:pPr>
              <w:rPr>
                <w:rFonts w:ascii="Arial" w:hAnsi="Arial" w:cs="Arial"/>
                <w:sz w:val="18"/>
                <w:szCs w:val="18"/>
              </w:rPr>
            </w:pPr>
          </w:p>
          <w:p w:rsidRPr="008C213D" w:rsidR="00EB643C" w:rsidP="5101D3F0" w:rsidRDefault="67D50943" w14:paraId="6B965C0B" w14:textId="29EA51A1">
            <w:pPr>
              <w:spacing w:line="259" w:lineRule="auto"/>
              <w:rPr>
                <w:rFonts w:ascii="Arial" w:hAnsi="Arial" w:cs="Arial"/>
                <w:sz w:val="20"/>
                <w:szCs w:val="20"/>
              </w:rPr>
            </w:pPr>
            <w:r w:rsidRPr="5101D3F0">
              <w:rPr>
                <w:rFonts w:ascii="Arial" w:hAnsi="Arial" w:eastAsia="Segoe UI" w:cs="Arial"/>
                <w:color w:val="000000" w:themeColor="text1"/>
                <w:sz w:val="20"/>
                <w:szCs w:val="20"/>
              </w:rPr>
              <w:t>Staff collegiate sessions</w:t>
            </w:r>
            <w:r w:rsidRPr="5101D3F0" w:rsidR="1C318295">
              <w:rPr>
                <w:rFonts w:ascii="Arial" w:hAnsi="Arial" w:eastAsia="Segoe UI" w:cs="Arial"/>
                <w:color w:val="000000" w:themeColor="text1"/>
                <w:sz w:val="20"/>
                <w:szCs w:val="20"/>
              </w:rPr>
              <w:t xml:space="preserve"> </w:t>
            </w:r>
            <w:r w:rsidRPr="5101D3F0" w:rsidR="1C318295">
              <w:rPr>
                <w:rFonts w:ascii="Arial" w:hAnsi="Arial" w:cs="Arial"/>
                <w:sz w:val="20"/>
                <w:szCs w:val="20"/>
              </w:rPr>
              <w:t>– see annual overview.</w:t>
            </w:r>
          </w:p>
          <w:p w:rsidRPr="008C213D" w:rsidR="00EB643C" w:rsidP="5101D3F0" w:rsidRDefault="00EB643C" w14:paraId="5628390B" w14:textId="758E42BD">
            <w:pPr>
              <w:spacing w:line="259" w:lineRule="auto"/>
              <w:rPr>
                <w:rFonts w:ascii="Arial" w:hAnsi="Arial" w:eastAsia="Segoe UI" w:cs="Arial"/>
                <w:color w:val="000000" w:themeColor="text1"/>
                <w:sz w:val="18"/>
                <w:szCs w:val="18"/>
              </w:rPr>
            </w:pPr>
          </w:p>
          <w:p w:rsidRPr="008C213D" w:rsidR="00EB643C" w:rsidP="5101D3F0" w:rsidRDefault="67D50943" w14:paraId="5150C46A" w14:textId="53BDE8B2">
            <w:pPr>
              <w:spacing w:line="259" w:lineRule="auto"/>
              <w:rPr>
                <w:rFonts w:ascii="Arial" w:hAnsi="Arial" w:eastAsia="Segoe UI" w:cs="Arial"/>
                <w:color w:val="000000" w:themeColor="text1"/>
                <w:sz w:val="18"/>
                <w:szCs w:val="18"/>
              </w:rPr>
            </w:pPr>
            <w:r w:rsidRPr="5101D3F0">
              <w:rPr>
                <w:rFonts w:ascii="Arial" w:hAnsi="Arial" w:eastAsia="Segoe UI" w:cs="Arial"/>
                <w:color w:val="000000" w:themeColor="text1"/>
                <w:sz w:val="18"/>
                <w:szCs w:val="18"/>
              </w:rPr>
              <w:t>Termly Progress Meetings</w:t>
            </w:r>
          </w:p>
          <w:p w:rsidRPr="008C213D" w:rsidR="00EB643C" w:rsidP="5101D3F0" w:rsidRDefault="00EB643C" w14:paraId="47EF9A3F" w14:textId="7DC71834">
            <w:pPr>
              <w:rPr>
                <w:rFonts w:ascii="Arial" w:hAnsi="Arial" w:cs="Arial"/>
                <w:sz w:val="18"/>
                <w:szCs w:val="18"/>
              </w:rPr>
            </w:pPr>
          </w:p>
        </w:tc>
      </w:tr>
    </w:tbl>
    <w:p w:rsidR="5101D3F0" w:rsidRDefault="5101D3F0" w14:paraId="524DB078" w14:textId="5D54964B">
      <w:r>
        <w:br w:type="page"/>
      </w:r>
    </w:p>
    <w:p w:rsidRPr="008C213D" w:rsidR="00EC0E7C" w:rsidP="5101D3F0" w:rsidRDefault="00EC0E7C" w14:paraId="5ABDED6B" w14:textId="00D8D335">
      <w:pPr>
        <w:rPr>
          <w:rFonts w:ascii="Arial" w:hAnsi="Arial" w:cs="Arial"/>
        </w:rPr>
      </w:pPr>
    </w:p>
    <w:tbl>
      <w:tblPr>
        <w:tblStyle w:val="TableGrid"/>
        <w:tblW w:w="15314" w:type="dxa"/>
        <w:tblInd w:w="-5" w:type="dxa"/>
        <w:tblLayout w:type="fixed"/>
        <w:tblLook w:val="06A0" w:firstRow="1" w:lastRow="0" w:firstColumn="1" w:lastColumn="0" w:noHBand="1" w:noVBand="1"/>
      </w:tblPr>
      <w:tblGrid>
        <w:gridCol w:w="3062"/>
        <w:gridCol w:w="3063"/>
        <w:gridCol w:w="3063"/>
        <w:gridCol w:w="3063"/>
        <w:gridCol w:w="3063"/>
      </w:tblGrid>
      <w:tr w:rsidRPr="008C213D" w:rsidR="00095682" w:rsidTr="329B432E" w14:paraId="0235A086" w14:textId="77777777">
        <w:tc>
          <w:tcPr>
            <w:tcW w:w="15309" w:type="dxa"/>
            <w:gridSpan w:val="5"/>
            <w:tcBorders>
              <w:top w:val="single" w:color="auto" w:sz="4" w:space="0"/>
            </w:tcBorders>
            <w:shd w:val="clear" w:color="auto" w:fill="B4C6E7" w:themeFill="accent1" w:themeFillTint="66"/>
          </w:tcPr>
          <w:p w:rsidRPr="008C213D" w:rsidR="00095682" w:rsidP="000226AD" w:rsidRDefault="00095682" w14:paraId="40DD3B38" w14:textId="03DC2FE4">
            <w:pPr>
              <w:spacing w:line="259" w:lineRule="auto"/>
              <w:rPr>
                <w:rFonts w:ascii="Arial" w:hAnsi="Arial" w:eastAsia="Segoe UI" w:cs="Arial"/>
                <w:color w:val="000000" w:themeColor="text1"/>
                <w:sz w:val="24"/>
                <w:szCs w:val="24"/>
              </w:rPr>
            </w:pPr>
            <w:r w:rsidRPr="008C213D">
              <w:rPr>
                <w:rFonts w:ascii="Arial" w:hAnsi="Arial" w:cs="Arial"/>
                <w:b/>
                <w:sz w:val="24"/>
                <w:szCs w:val="24"/>
              </w:rPr>
              <w:t xml:space="preserve">Focused Priority: </w:t>
            </w:r>
            <w:r w:rsidRPr="008C213D">
              <w:rPr>
                <w:rFonts w:ascii="Arial" w:hAnsi="Arial" w:eastAsia="Segoe UI" w:cs="Arial"/>
                <w:b/>
                <w:bCs/>
                <w:color w:val="000000" w:themeColor="text1"/>
                <w:sz w:val="24"/>
                <w:szCs w:val="24"/>
              </w:rPr>
              <w:t xml:space="preserve">Moderation </w:t>
            </w:r>
          </w:p>
        </w:tc>
      </w:tr>
      <w:tr w:rsidRPr="008C213D" w:rsidR="00095682" w:rsidTr="329B432E" w14:paraId="3F94BF4C" w14:textId="77777777">
        <w:tc>
          <w:tcPr>
            <w:tcW w:w="15309" w:type="dxa"/>
            <w:gridSpan w:val="5"/>
            <w:shd w:val="clear" w:color="auto" w:fill="auto"/>
          </w:tcPr>
          <w:p w:rsidR="3437FD3B" w:rsidP="5101D3F0" w:rsidRDefault="3437FD3B" w14:paraId="46883B61" w14:textId="7F4BCFC7">
            <w:pPr>
              <w:spacing w:line="259" w:lineRule="auto"/>
              <w:rPr>
                <w:rFonts w:ascii="Arial" w:hAnsi="Arial" w:eastAsia="Segoe UI" w:cs="Arial"/>
                <w:color w:val="000000" w:themeColor="text1"/>
              </w:rPr>
            </w:pPr>
            <w:r w:rsidRPr="5101D3F0">
              <w:rPr>
                <w:rFonts w:ascii="Arial" w:hAnsi="Arial" w:cs="Arial"/>
                <w:b/>
                <w:bCs/>
              </w:rPr>
              <w:t xml:space="preserve">Aim: </w:t>
            </w:r>
            <w:r w:rsidRPr="5101D3F0" w:rsidR="564C7CA6">
              <w:rPr>
                <w:rFonts w:ascii="Arial" w:hAnsi="Arial" w:cs="Arial"/>
                <w:sz w:val="24"/>
                <w:szCs w:val="24"/>
              </w:rPr>
              <w:t xml:space="preserve">Children will </w:t>
            </w:r>
            <w:r w:rsidRPr="5101D3F0" w:rsidR="564C7CA6">
              <w:rPr>
                <w:rFonts w:ascii="Arial" w:hAnsi="Arial" w:eastAsia="Segoe UI" w:cs="Arial"/>
                <w:color w:val="000000" w:themeColor="text1"/>
              </w:rPr>
              <w:t>experience equity of opportunity as a result of a shift in focus from planning activities to planning for learning which is influenced by moderation findings</w:t>
            </w:r>
            <w:r w:rsidRPr="5101D3F0" w:rsidR="6E7EFB0F">
              <w:rPr>
                <w:rFonts w:ascii="Arial" w:hAnsi="Arial" w:eastAsia="Segoe UI" w:cs="Arial"/>
                <w:color w:val="000000" w:themeColor="text1"/>
              </w:rPr>
              <w:t xml:space="preserve"> </w:t>
            </w:r>
          </w:p>
          <w:p w:rsidRPr="008C213D" w:rsidR="00215E35" w:rsidP="00215E35" w:rsidRDefault="41FBF4A5" w14:paraId="26F1F771" w14:textId="14BD844C">
            <w:pPr>
              <w:spacing w:line="259" w:lineRule="auto"/>
              <w:rPr>
                <w:rFonts w:ascii="Arial" w:hAnsi="Arial" w:eastAsia="Segoe UI" w:cs="Arial"/>
                <w:color w:val="000000" w:themeColor="text1"/>
              </w:rPr>
            </w:pPr>
            <w:r w:rsidRPr="5101D3F0">
              <w:rPr>
                <w:rFonts w:ascii="Arial" w:hAnsi="Arial" w:eastAsia="Segoe UI" w:cs="Arial"/>
                <w:color w:val="000000" w:themeColor="text1"/>
              </w:rPr>
              <w:t>Children will ben</w:t>
            </w:r>
            <w:r w:rsidRPr="5101D3F0" w:rsidR="00912607">
              <w:rPr>
                <w:rFonts w:ascii="Arial" w:hAnsi="Arial" w:eastAsia="Segoe UI" w:cs="Arial"/>
                <w:color w:val="000000" w:themeColor="text1"/>
              </w:rPr>
              <w:t xml:space="preserve">efit from staff having a greater understanding of the </w:t>
            </w:r>
            <w:r w:rsidRPr="5101D3F0" w:rsidR="2B010A01">
              <w:rPr>
                <w:rFonts w:ascii="Arial" w:hAnsi="Arial" w:eastAsia="Segoe UI" w:cs="Arial"/>
                <w:color w:val="000000" w:themeColor="text1"/>
              </w:rPr>
              <w:t>n</w:t>
            </w:r>
            <w:r w:rsidRPr="5101D3F0" w:rsidR="11D94E20">
              <w:rPr>
                <w:rFonts w:ascii="Arial" w:hAnsi="Arial" w:eastAsia="Segoe UI" w:cs="Arial"/>
                <w:color w:val="000000" w:themeColor="text1"/>
              </w:rPr>
              <w:t xml:space="preserve">ational </w:t>
            </w:r>
            <w:r w:rsidRPr="5101D3F0" w:rsidR="564C7CA6">
              <w:rPr>
                <w:rFonts w:ascii="Arial" w:hAnsi="Arial" w:eastAsia="Segoe UI" w:cs="Arial"/>
                <w:color w:val="000000" w:themeColor="text1"/>
              </w:rPr>
              <w:t xml:space="preserve">standard at each </w:t>
            </w:r>
            <w:r w:rsidRPr="5101D3F0" w:rsidR="5AFB9C6F">
              <w:rPr>
                <w:rFonts w:ascii="Arial" w:hAnsi="Arial" w:eastAsia="Segoe UI" w:cs="Arial"/>
                <w:color w:val="000000" w:themeColor="text1"/>
              </w:rPr>
              <w:t>level.</w:t>
            </w:r>
          </w:p>
          <w:p w:rsidRPr="008C213D" w:rsidR="00095682" w:rsidP="000226AD" w:rsidRDefault="00095682" w14:paraId="14E27A42" w14:textId="77777777">
            <w:pPr>
              <w:rPr>
                <w:rFonts w:ascii="Arial" w:hAnsi="Arial" w:cs="Arial"/>
                <w:b/>
              </w:rPr>
            </w:pPr>
          </w:p>
          <w:p w:rsidRPr="008C213D" w:rsidR="00095682" w:rsidP="5101D3F0" w:rsidRDefault="3437FD3B" w14:paraId="1CD2019E" w14:textId="09C613EC">
            <w:pPr>
              <w:rPr>
                <w:rFonts w:ascii="Arial" w:hAnsi="Arial" w:cs="Arial"/>
              </w:rPr>
            </w:pPr>
            <w:r w:rsidRPr="5101D3F0">
              <w:rPr>
                <w:rFonts w:ascii="Arial" w:hAnsi="Arial" w:cs="Arial"/>
                <w:b/>
                <w:bCs/>
              </w:rPr>
              <w:t xml:space="preserve">Outcome: </w:t>
            </w:r>
            <w:r w:rsidRPr="5101D3F0">
              <w:rPr>
                <w:rFonts w:ascii="Arial" w:hAnsi="Arial" w:cs="Arial"/>
              </w:rPr>
              <w:t xml:space="preserve">By </w:t>
            </w:r>
            <w:r w:rsidRPr="5101D3F0" w:rsidR="60F9D05F">
              <w:rPr>
                <w:rFonts w:ascii="Arial" w:hAnsi="Arial" w:cs="Arial"/>
              </w:rPr>
              <w:t xml:space="preserve">June 2022, </w:t>
            </w:r>
            <w:r w:rsidRPr="5101D3F0" w:rsidR="5B8C5C8D">
              <w:rPr>
                <w:rFonts w:ascii="Arial" w:hAnsi="Arial" w:cs="Arial"/>
              </w:rPr>
              <w:t xml:space="preserve">all staff will have a clear understanding of </w:t>
            </w:r>
            <w:r w:rsidRPr="5101D3F0" w:rsidR="698C83A3">
              <w:rPr>
                <w:rFonts w:ascii="Arial" w:hAnsi="Arial" w:cs="Arial"/>
              </w:rPr>
              <w:t xml:space="preserve">the literacy / numeracy </w:t>
            </w:r>
            <w:r w:rsidRPr="5101D3F0" w:rsidR="18F6F334">
              <w:rPr>
                <w:rFonts w:ascii="Arial" w:hAnsi="Arial" w:cs="Arial"/>
              </w:rPr>
              <w:t xml:space="preserve">benchmarks. </w:t>
            </w:r>
          </w:p>
        </w:tc>
      </w:tr>
      <w:tr w:rsidRPr="008C213D" w:rsidR="5AD19EDD" w:rsidTr="329B432E" w14:paraId="6F3A030C" w14:textId="77777777">
        <w:tc>
          <w:tcPr>
            <w:tcW w:w="3061" w:type="dxa"/>
            <w:shd w:val="clear" w:color="auto" w:fill="B4C6E7" w:themeFill="accent1" w:themeFillTint="66"/>
          </w:tcPr>
          <w:p w:rsidRPr="008C213D" w:rsidR="5AD19EDD" w:rsidP="5AD19EDD" w:rsidRDefault="5AD19EDD" w14:paraId="144A3EC0" w14:textId="36DDF38B">
            <w:pPr>
              <w:jc w:val="center"/>
              <w:rPr>
                <w:rFonts w:ascii="Arial" w:hAnsi="Arial" w:cs="Arial"/>
                <w:b/>
                <w:bCs/>
              </w:rPr>
            </w:pPr>
            <w:r w:rsidRPr="008C213D">
              <w:rPr>
                <w:rFonts w:ascii="Arial" w:hAnsi="Arial" w:cs="Arial"/>
                <w:b/>
                <w:bCs/>
              </w:rPr>
              <w:t xml:space="preserve">Expected Impact </w:t>
            </w:r>
          </w:p>
        </w:tc>
        <w:tc>
          <w:tcPr>
            <w:tcW w:w="3062" w:type="dxa"/>
            <w:shd w:val="clear" w:color="auto" w:fill="B4C6E7" w:themeFill="accent1" w:themeFillTint="66"/>
          </w:tcPr>
          <w:p w:rsidRPr="008C213D" w:rsidR="5AD19EDD" w:rsidP="5AD19EDD" w:rsidRDefault="5AD19EDD" w14:paraId="3B0F50AE" w14:textId="66D7E1F7">
            <w:pPr>
              <w:jc w:val="center"/>
              <w:rPr>
                <w:rFonts w:ascii="Arial" w:hAnsi="Arial" w:cs="Arial"/>
                <w:b/>
                <w:bCs/>
              </w:rPr>
            </w:pPr>
            <w:r w:rsidRPr="008C213D">
              <w:rPr>
                <w:rFonts w:ascii="Arial" w:hAnsi="Arial" w:cs="Arial"/>
                <w:b/>
                <w:bCs/>
              </w:rPr>
              <w:t>Strategic Action Plans</w:t>
            </w:r>
          </w:p>
        </w:tc>
        <w:tc>
          <w:tcPr>
            <w:tcW w:w="3062" w:type="dxa"/>
            <w:shd w:val="clear" w:color="auto" w:fill="B4C6E7" w:themeFill="accent1" w:themeFillTint="66"/>
          </w:tcPr>
          <w:p w:rsidRPr="008C213D" w:rsidR="5AD19EDD" w:rsidP="5AD19EDD" w:rsidRDefault="5AD19EDD" w14:paraId="7525D730" w14:textId="24F7FAED">
            <w:pPr>
              <w:jc w:val="center"/>
              <w:rPr>
                <w:rFonts w:ascii="Arial" w:hAnsi="Arial" w:cs="Arial"/>
                <w:b/>
                <w:bCs/>
              </w:rPr>
            </w:pPr>
            <w:r w:rsidRPr="008C213D">
              <w:rPr>
                <w:rFonts w:ascii="Arial" w:hAnsi="Arial" w:cs="Arial"/>
                <w:b/>
                <w:bCs/>
              </w:rPr>
              <w:t>Responsibilities</w:t>
            </w:r>
          </w:p>
        </w:tc>
        <w:tc>
          <w:tcPr>
            <w:tcW w:w="3062" w:type="dxa"/>
            <w:shd w:val="clear" w:color="auto" w:fill="B4C6E7" w:themeFill="accent1" w:themeFillTint="66"/>
          </w:tcPr>
          <w:p w:rsidRPr="008C213D" w:rsidR="5AD19EDD" w:rsidP="5AD19EDD" w:rsidRDefault="5AD19EDD" w14:paraId="6930DFD6" w14:textId="21E54A31">
            <w:pPr>
              <w:jc w:val="center"/>
              <w:rPr>
                <w:rFonts w:ascii="Arial" w:hAnsi="Arial" w:cs="Arial"/>
                <w:b/>
                <w:bCs/>
              </w:rPr>
            </w:pPr>
            <w:r w:rsidRPr="008C213D">
              <w:rPr>
                <w:rFonts w:ascii="Arial" w:hAnsi="Arial" w:cs="Arial"/>
                <w:b/>
                <w:bCs/>
              </w:rPr>
              <w:t xml:space="preserve">Measures of Success (Triangulation of Evidence) </w:t>
            </w:r>
          </w:p>
        </w:tc>
        <w:tc>
          <w:tcPr>
            <w:tcW w:w="3062" w:type="dxa"/>
            <w:shd w:val="clear" w:color="auto" w:fill="B4C6E7" w:themeFill="accent1" w:themeFillTint="66"/>
          </w:tcPr>
          <w:p w:rsidRPr="008C213D" w:rsidR="5AD19EDD" w:rsidP="5AD19EDD" w:rsidRDefault="5AD19EDD" w14:paraId="0C1C723E" w14:textId="25F6D94C">
            <w:pPr>
              <w:jc w:val="center"/>
              <w:rPr>
                <w:rFonts w:ascii="Arial" w:hAnsi="Arial" w:cs="Arial"/>
                <w:b/>
                <w:bCs/>
              </w:rPr>
            </w:pPr>
            <w:r w:rsidRPr="008C213D">
              <w:rPr>
                <w:rFonts w:ascii="Arial" w:hAnsi="Arial" w:cs="Arial"/>
                <w:b/>
                <w:bCs/>
              </w:rPr>
              <w:t xml:space="preserve">Timescales </w:t>
            </w:r>
          </w:p>
        </w:tc>
      </w:tr>
      <w:tr w:rsidRPr="008C213D" w:rsidR="5AD19EDD" w:rsidTr="329B432E" w14:paraId="47F8D33C" w14:textId="77777777">
        <w:tc>
          <w:tcPr>
            <w:tcW w:w="3061" w:type="dxa"/>
          </w:tcPr>
          <w:p w:rsidRPr="008C213D" w:rsidR="5AD19EDD" w:rsidP="5101D3F0" w:rsidRDefault="5D93A61F" w14:paraId="4DBC935C" w14:textId="615F5BFF">
            <w:pPr>
              <w:rPr>
                <w:rFonts w:ascii="Arial" w:hAnsi="Arial" w:cs="Arial"/>
                <w:sz w:val="20"/>
                <w:szCs w:val="20"/>
              </w:rPr>
            </w:pPr>
            <w:r w:rsidRPr="5101D3F0">
              <w:rPr>
                <w:rFonts w:ascii="Arial" w:hAnsi="Arial" w:cs="Arial"/>
                <w:sz w:val="20"/>
                <w:szCs w:val="20"/>
              </w:rPr>
              <w:t xml:space="preserve">Consistency of Literacy and Numeracy assessment standards. </w:t>
            </w:r>
          </w:p>
          <w:p w:rsidRPr="008C213D" w:rsidR="5AD19EDD" w:rsidP="5101D3F0" w:rsidRDefault="5AD19EDD" w14:paraId="7FFC1454" w14:textId="75D5FEC0">
            <w:pPr>
              <w:rPr>
                <w:rFonts w:ascii="Arial" w:hAnsi="Arial" w:cs="Arial"/>
                <w:sz w:val="20"/>
                <w:szCs w:val="20"/>
              </w:rPr>
            </w:pPr>
          </w:p>
          <w:p w:rsidRPr="008C213D" w:rsidR="5AD19EDD" w:rsidP="5101D3F0" w:rsidRDefault="5D93A61F" w14:paraId="359357E7" w14:textId="3940F452">
            <w:pPr>
              <w:rPr>
                <w:rFonts w:ascii="Arial" w:hAnsi="Arial" w:cs="Arial"/>
                <w:sz w:val="20"/>
                <w:szCs w:val="20"/>
              </w:rPr>
            </w:pPr>
            <w:r w:rsidRPr="5101D3F0">
              <w:rPr>
                <w:rFonts w:ascii="Arial" w:hAnsi="Arial" w:cs="Arial"/>
                <w:sz w:val="20"/>
                <w:szCs w:val="20"/>
              </w:rPr>
              <w:t xml:space="preserve">Declared outcomes in literacy and numeracy will be consistent across all stages, </w:t>
            </w:r>
          </w:p>
        </w:tc>
        <w:tc>
          <w:tcPr>
            <w:tcW w:w="3062" w:type="dxa"/>
          </w:tcPr>
          <w:p w:rsidRPr="008C213D" w:rsidR="5AD19EDD" w:rsidP="5101D3F0" w:rsidRDefault="2DB1F8A7" w14:paraId="7FBAAD58" w14:textId="2FFF785B">
            <w:pPr>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 xml:space="preserve">Planned opportunities for professional learning related to </w:t>
            </w:r>
            <w:r w:rsidRPr="5101D3F0">
              <w:rPr>
                <w:rFonts w:ascii="Arial" w:hAnsi="Arial" w:eastAsia="Segoe UI" w:cs="Arial"/>
                <w:b/>
                <w:bCs/>
                <w:color w:val="000000" w:themeColor="text1"/>
                <w:sz w:val="20"/>
                <w:szCs w:val="20"/>
              </w:rPr>
              <w:t>Moderation</w:t>
            </w:r>
            <w:r w:rsidRPr="5101D3F0" w:rsidR="726E19C2">
              <w:rPr>
                <w:rFonts w:ascii="Arial" w:hAnsi="Arial" w:eastAsia="Segoe UI" w:cs="Arial"/>
                <w:b/>
                <w:bCs/>
                <w:color w:val="000000" w:themeColor="text1"/>
                <w:sz w:val="20"/>
                <w:szCs w:val="20"/>
              </w:rPr>
              <w:t xml:space="preserve">. </w:t>
            </w:r>
          </w:p>
          <w:p w:rsidRPr="008C213D" w:rsidR="5AD19EDD" w:rsidP="5101D3F0" w:rsidRDefault="13EFFBDF" w14:paraId="4D4F6D34" w14:textId="7DBDB992">
            <w:pPr>
              <w:spacing w:line="259" w:lineRule="auto"/>
              <w:rPr>
                <w:rFonts w:ascii="Arial" w:hAnsi="Arial" w:eastAsia="Segoe UI" w:cs="Arial"/>
                <w:color w:val="000000" w:themeColor="text1"/>
                <w:sz w:val="20"/>
                <w:szCs w:val="20"/>
              </w:rPr>
            </w:pPr>
            <w:r w:rsidRPr="329B432E">
              <w:rPr>
                <w:rFonts w:ascii="Arial" w:hAnsi="Arial" w:eastAsia="Segoe UI" w:cs="Arial"/>
                <w:color w:val="000000" w:themeColor="text1"/>
                <w:sz w:val="20"/>
                <w:szCs w:val="20"/>
              </w:rPr>
              <w:t>Cluster focus</w:t>
            </w:r>
            <w:r w:rsidRPr="329B432E" w:rsidR="2FAADC45">
              <w:rPr>
                <w:rFonts w:ascii="Arial" w:hAnsi="Arial" w:eastAsia="Segoe UI" w:cs="Arial"/>
                <w:color w:val="000000" w:themeColor="text1"/>
                <w:sz w:val="20"/>
                <w:szCs w:val="20"/>
              </w:rPr>
              <w:t xml:space="preserve"> </w:t>
            </w:r>
            <w:r w:rsidRPr="329B432E">
              <w:rPr>
                <w:rFonts w:ascii="Arial" w:hAnsi="Arial" w:eastAsia="Segoe UI" w:cs="Arial"/>
                <w:b/>
                <w:bCs/>
                <w:color w:val="000000" w:themeColor="text1"/>
                <w:sz w:val="20"/>
                <w:szCs w:val="20"/>
              </w:rPr>
              <w:t>Writing</w:t>
            </w:r>
            <w:r w:rsidRPr="329B432E">
              <w:rPr>
                <w:rFonts w:ascii="Arial" w:hAnsi="Arial" w:eastAsia="Segoe UI" w:cs="Arial"/>
                <w:color w:val="000000" w:themeColor="text1"/>
                <w:sz w:val="20"/>
                <w:szCs w:val="20"/>
              </w:rPr>
              <w:t>.</w:t>
            </w:r>
          </w:p>
          <w:p w:rsidRPr="008C213D" w:rsidR="5AD19EDD" w:rsidP="5101D3F0" w:rsidRDefault="353DA102" w14:paraId="42B8BB15" w14:textId="7E85AD35">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 xml:space="preserve">Opportunities to share writing standards </w:t>
            </w:r>
            <w:r w:rsidRPr="5101D3F0" w:rsidR="7D1D070A">
              <w:rPr>
                <w:rFonts w:ascii="Arial" w:hAnsi="Arial" w:eastAsia="Segoe UI" w:cs="Arial"/>
                <w:color w:val="000000" w:themeColor="text1"/>
                <w:sz w:val="20"/>
                <w:szCs w:val="20"/>
              </w:rPr>
              <w:t>out with</w:t>
            </w:r>
            <w:r w:rsidRPr="5101D3F0">
              <w:rPr>
                <w:rFonts w:ascii="Arial" w:hAnsi="Arial" w:eastAsia="Segoe UI" w:cs="Arial"/>
                <w:color w:val="000000" w:themeColor="text1"/>
                <w:sz w:val="20"/>
                <w:szCs w:val="20"/>
              </w:rPr>
              <w:t xml:space="preserve"> school – Cluster (4 sessions)</w:t>
            </w:r>
          </w:p>
          <w:p w:rsidRPr="008C213D" w:rsidR="5AD19EDD" w:rsidP="5101D3F0" w:rsidRDefault="5AD19EDD" w14:paraId="4F492AAB" w14:textId="41A5195A">
            <w:pPr>
              <w:rPr>
                <w:rFonts w:ascii="Arial" w:hAnsi="Arial" w:eastAsia="Segoe UI" w:cs="Arial"/>
                <w:color w:val="000000" w:themeColor="text1"/>
                <w:sz w:val="20"/>
                <w:szCs w:val="20"/>
              </w:rPr>
            </w:pPr>
          </w:p>
          <w:p w:rsidRPr="008C213D" w:rsidR="5AD19EDD" w:rsidP="5101D3F0" w:rsidRDefault="726E19C2" w14:paraId="1E1FCDC3" w14:textId="72EF86CD">
            <w:pPr>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Learning Partnership Focus Reading.</w:t>
            </w:r>
          </w:p>
          <w:p w:rsidRPr="008C213D" w:rsidR="5AD19EDD" w:rsidP="5101D3F0" w:rsidRDefault="5AD19EDD" w14:paraId="1DBDF551" w14:textId="681B6AFD">
            <w:pPr>
              <w:rPr>
                <w:rFonts w:ascii="Arial" w:hAnsi="Arial" w:eastAsia="Segoe UI" w:cs="Arial"/>
                <w:color w:val="000000" w:themeColor="text1"/>
                <w:sz w:val="20"/>
                <w:szCs w:val="20"/>
              </w:rPr>
            </w:pPr>
          </w:p>
          <w:p w:rsidRPr="008C213D" w:rsidR="5AD19EDD" w:rsidP="5101D3F0" w:rsidRDefault="726E19C2" w14:paraId="7E8EBBBA" w14:textId="4360E8A5">
            <w:pPr>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 xml:space="preserve">School Focus Numeracy. </w:t>
            </w:r>
          </w:p>
          <w:p w:rsidRPr="008C213D" w:rsidR="5AD19EDD" w:rsidP="5101D3F0" w:rsidRDefault="5AD19EDD" w14:paraId="0031912C" w14:textId="7B2D9248">
            <w:pPr>
              <w:spacing w:line="259" w:lineRule="auto"/>
              <w:rPr>
                <w:rFonts w:ascii="Arial" w:hAnsi="Arial" w:eastAsia="Segoe UI" w:cs="Arial"/>
                <w:color w:val="000000" w:themeColor="text1"/>
                <w:sz w:val="20"/>
                <w:szCs w:val="20"/>
              </w:rPr>
            </w:pPr>
          </w:p>
        </w:tc>
        <w:tc>
          <w:tcPr>
            <w:tcW w:w="3062" w:type="dxa"/>
          </w:tcPr>
          <w:p w:rsidRPr="008C213D" w:rsidR="5AD19EDD" w:rsidP="5101D3F0" w:rsidRDefault="5AD19EDD" w14:paraId="289D3B23" w14:textId="18DE75FB">
            <w:pPr>
              <w:rPr>
                <w:rFonts w:ascii="Arial" w:hAnsi="Arial" w:cs="Arial"/>
                <w:sz w:val="20"/>
                <w:szCs w:val="20"/>
              </w:rPr>
            </w:pPr>
          </w:p>
          <w:p w:rsidRPr="008C213D" w:rsidR="3B82BF06" w:rsidP="5101D3F0" w:rsidRDefault="272D2ED2" w14:paraId="69670C57" w14:textId="73B25E70">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 xml:space="preserve">Megan Lindsay – PT </w:t>
            </w:r>
          </w:p>
          <w:p w:rsidRPr="008C213D" w:rsidR="3B82BF06" w:rsidP="5101D3F0" w:rsidRDefault="272D2ED2" w14:paraId="499582A8" w14:textId="27813213">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Helen Thomson – PT</w:t>
            </w:r>
          </w:p>
          <w:p w:rsidRPr="008C213D" w:rsidR="3B82BF06" w:rsidP="5101D3F0" w:rsidRDefault="272D2ED2" w14:paraId="2D8B7A8C" w14:textId="768A0CA5">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 xml:space="preserve">Jennifer </w:t>
            </w:r>
            <w:proofErr w:type="spellStart"/>
            <w:r w:rsidRPr="5101D3F0">
              <w:rPr>
                <w:rFonts w:ascii="Arial" w:hAnsi="Arial" w:eastAsia="Segoe UI" w:cs="Arial"/>
                <w:color w:val="000000" w:themeColor="text1"/>
                <w:sz w:val="20"/>
                <w:szCs w:val="20"/>
              </w:rPr>
              <w:t>Fowle</w:t>
            </w:r>
            <w:proofErr w:type="spellEnd"/>
            <w:r w:rsidRPr="5101D3F0">
              <w:rPr>
                <w:rFonts w:ascii="Arial" w:hAnsi="Arial" w:eastAsia="Segoe UI" w:cs="Arial"/>
                <w:color w:val="000000" w:themeColor="text1"/>
                <w:sz w:val="20"/>
                <w:szCs w:val="20"/>
              </w:rPr>
              <w:t xml:space="preserve"> - CT</w:t>
            </w:r>
          </w:p>
          <w:p w:rsidRPr="008C213D" w:rsidR="3B82BF06" w:rsidP="5101D3F0" w:rsidRDefault="272D2ED2" w14:paraId="07E12343" w14:textId="299CAEB4">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All staff</w:t>
            </w:r>
          </w:p>
          <w:p w:rsidRPr="008C213D" w:rsidR="5AD19EDD" w:rsidP="5101D3F0" w:rsidRDefault="5AD19EDD" w14:paraId="0C8A47C9" w14:textId="1A379DF0">
            <w:pPr>
              <w:rPr>
                <w:rFonts w:ascii="Arial" w:hAnsi="Arial" w:cs="Arial"/>
                <w:sz w:val="20"/>
                <w:szCs w:val="20"/>
              </w:rPr>
            </w:pPr>
          </w:p>
        </w:tc>
        <w:tc>
          <w:tcPr>
            <w:tcW w:w="3062" w:type="dxa"/>
          </w:tcPr>
          <w:p w:rsidRPr="008C213D" w:rsidR="5AD19EDD" w:rsidP="5101D3F0" w:rsidRDefault="5AD19EDD" w14:paraId="7A2B8D6D" w14:textId="67CCEFC5">
            <w:pPr>
              <w:rPr>
                <w:rFonts w:ascii="Arial" w:hAnsi="Arial" w:cs="Arial"/>
                <w:sz w:val="20"/>
                <w:szCs w:val="20"/>
              </w:rPr>
            </w:pPr>
          </w:p>
          <w:p w:rsidRPr="008C213D" w:rsidR="5AD19EDD" w:rsidP="5101D3F0" w:rsidRDefault="67135E7B" w14:paraId="654AA462" w14:textId="576DDF48">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 xml:space="preserve">Analysis of Assessment Evidence used to be discussed at Progress Meetings </w:t>
            </w:r>
          </w:p>
          <w:p w:rsidRPr="008C213D" w:rsidR="5AD19EDD" w:rsidP="5101D3F0" w:rsidRDefault="5AD19EDD" w14:paraId="70148007" w14:textId="743C074A">
            <w:pPr>
              <w:spacing w:line="259" w:lineRule="auto"/>
              <w:rPr>
                <w:rFonts w:ascii="Arial" w:hAnsi="Arial" w:eastAsia="Segoe UI" w:cs="Arial"/>
                <w:color w:val="000000" w:themeColor="text1"/>
                <w:sz w:val="20"/>
                <w:szCs w:val="20"/>
              </w:rPr>
            </w:pPr>
          </w:p>
          <w:p w:rsidRPr="008C213D" w:rsidR="5AD19EDD" w:rsidP="5101D3F0" w:rsidRDefault="3F06CB3C" w14:paraId="59014501" w14:textId="02D3DA64">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Validity of teacher judgements is supported using a as a result of moderation activities impacting positively on pupil outcomes</w:t>
            </w:r>
          </w:p>
          <w:p w:rsidRPr="008C213D" w:rsidR="5AD19EDD" w:rsidP="5101D3F0" w:rsidRDefault="5AD19EDD" w14:paraId="438024C2" w14:textId="02998448">
            <w:pPr>
              <w:rPr>
                <w:rFonts w:ascii="Arial" w:hAnsi="Arial" w:cs="Arial"/>
                <w:sz w:val="20"/>
                <w:szCs w:val="20"/>
              </w:rPr>
            </w:pPr>
          </w:p>
        </w:tc>
        <w:tc>
          <w:tcPr>
            <w:tcW w:w="3062" w:type="dxa"/>
          </w:tcPr>
          <w:p w:rsidRPr="008C213D" w:rsidR="5AD19EDD" w:rsidP="5101D3F0" w:rsidRDefault="5AD19EDD" w14:paraId="44205DC8" w14:textId="06417D2C">
            <w:pPr>
              <w:spacing w:line="259" w:lineRule="auto"/>
              <w:rPr>
                <w:rFonts w:ascii="Arial" w:hAnsi="Arial" w:eastAsia="Segoe UI" w:cs="Arial"/>
                <w:color w:val="000000" w:themeColor="text1"/>
                <w:sz w:val="20"/>
                <w:szCs w:val="20"/>
              </w:rPr>
            </w:pPr>
          </w:p>
          <w:p w:rsidRPr="008C213D" w:rsidR="286445FB" w:rsidP="5101D3F0" w:rsidRDefault="545E618D" w14:paraId="40274B80" w14:textId="3E9B1EA3">
            <w:pPr>
              <w:spacing w:line="259" w:lineRule="auto"/>
              <w:rPr>
                <w:rFonts w:ascii="Arial" w:hAnsi="Arial" w:cs="Arial"/>
                <w:sz w:val="20"/>
                <w:szCs w:val="20"/>
              </w:rPr>
            </w:pPr>
            <w:r w:rsidRPr="5101D3F0">
              <w:rPr>
                <w:rFonts w:ascii="Arial" w:hAnsi="Arial" w:eastAsia="Segoe UI" w:cs="Arial"/>
                <w:color w:val="000000" w:themeColor="text1"/>
                <w:sz w:val="20"/>
                <w:szCs w:val="20"/>
              </w:rPr>
              <w:t>Staff collegiate sessions</w:t>
            </w:r>
            <w:r w:rsidRPr="5101D3F0" w:rsidR="78C68F32">
              <w:rPr>
                <w:rFonts w:ascii="Arial" w:hAnsi="Arial" w:eastAsia="Segoe UI" w:cs="Arial"/>
                <w:color w:val="000000" w:themeColor="text1"/>
                <w:sz w:val="20"/>
                <w:szCs w:val="20"/>
              </w:rPr>
              <w:t xml:space="preserve"> </w:t>
            </w:r>
            <w:r w:rsidRPr="5101D3F0" w:rsidR="78C68F32">
              <w:rPr>
                <w:rFonts w:ascii="Arial" w:hAnsi="Arial" w:cs="Arial"/>
                <w:sz w:val="20"/>
                <w:szCs w:val="20"/>
              </w:rPr>
              <w:t>– see annual overview.</w:t>
            </w:r>
          </w:p>
          <w:p w:rsidR="5101D3F0" w:rsidP="5101D3F0" w:rsidRDefault="5101D3F0" w14:paraId="43F726AF" w14:textId="7FE5AF1F">
            <w:pPr>
              <w:spacing w:line="259" w:lineRule="auto"/>
              <w:rPr>
                <w:rFonts w:ascii="Arial" w:hAnsi="Arial" w:eastAsia="Segoe UI" w:cs="Arial"/>
                <w:color w:val="000000" w:themeColor="text1"/>
                <w:sz w:val="20"/>
                <w:szCs w:val="20"/>
              </w:rPr>
            </w:pPr>
          </w:p>
          <w:p w:rsidR="73E56D34" w:rsidP="5101D3F0" w:rsidRDefault="73E56D34" w14:paraId="3AD575AD" w14:textId="1474B95D">
            <w:pPr>
              <w:spacing w:line="259" w:lineRule="auto"/>
              <w:rPr>
                <w:rFonts w:ascii="Arial" w:hAnsi="Arial" w:eastAsia="Segoe UI" w:cs="Arial"/>
                <w:color w:val="000000" w:themeColor="text1"/>
                <w:sz w:val="20"/>
                <w:szCs w:val="20"/>
              </w:rPr>
            </w:pPr>
            <w:r w:rsidRPr="5101D3F0">
              <w:rPr>
                <w:rFonts w:ascii="Arial" w:hAnsi="Arial" w:eastAsia="Segoe UI" w:cs="Arial"/>
                <w:color w:val="000000" w:themeColor="text1"/>
                <w:sz w:val="20"/>
                <w:szCs w:val="20"/>
              </w:rPr>
              <w:t>Cluster Collegiate Sessions</w:t>
            </w:r>
          </w:p>
          <w:p w:rsidRPr="008C213D" w:rsidR="5AD19EDD" w:rsidP="5101D3F0" w:rsidRDefault="5AD19EDD" w14:paraId="584A3999" w14:textId="172826EB">
            <w:pPr>
              <w:rPr>
                <w:rFonts w:ascii="Arial" w:hAnsi="Arial" w:cs="Arial"/>
                <w:sz w:val="20"/>
                <w:szCs w:val="20"/>
              </w:rPr>
            </w:pPr>
          </w:p>
        </w:tc>
      </w:tr>
      <w:tr w:rsidR="5101D3F0" w:rsidTr="329B432E" w14:paraId="14234373" w14:textId="77777777">
        <w:tc>
          <w:tcPr>
            <w:tcW w:w="3061" w:type="dxa"/>
          </w:tcPr>
          <w:p w:rsidR="5101D3F0" w:rsidP="5101D3F0" w:rsidRDefault="5101D3F0" w14:paraId="52D71BED" w14:textId="4CCB1220">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What are we trying to improve?</w:t>
            </w:r>
          </w:p>
          <w:p w:rsidR="5101D3F0" w:rsidP="5101D3F0" w:rsidRDefault="5101D3F0" w14:paraId="281613DE" w14:textId="02C30B75">
            <w:pPr>
              <w:spacing w:line="259" w:lineRule="auto"/>
              <w:rPr>
                <w:rFonts w:ascii="Arial" w:hAnsi="Arial" w:eastAsia="Arial" w:cs="Arial"/>
                <w:color w:val="FF0000"/>
                <w:sz w:val="20"/>
                <w:szCs w:val="20"/>
              </w:rPr>
            </w:pPr>
          </w:p>
          <w:p w:rsidR="5101D3F0" w:rsidP="5101D3F0" w:rsidRDefault="5101D3F0" w14:paraId="19DCBBFA" w14:textId="582FD37E">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Is this focused on children and young people and making a difference to their outcomes?</w:t>
            </w:r>
          </w:p>
          <w:p w:rsidR="5101D3F0" w:rsidP="5101D3F0" w:rsidRDefault="5101D3F0" w14:paraId="03A23BB0" w14:textId="08A80ABF">
            <w:pPr>
              <w:spacing w:line="259" w:lineRule="auto"/>
              <w:rPr>
                <w:rFonts w:ascii="Arial" w:hAnsi="Arial" w:eastAsia="Arial" w:cs="Arial"/>
                <w:color w:val="FF0000"/>
                <w:sz w:val="20"/>
                <w:szCs w:val="20"/>
              </w:rPr>
            </w:pPr>
          </w:p>
          <w:p w:rsidR="5101D3F0" w:rsidP="5101D3F0" w:rsidRDefault="5101D3F0" w14:paraId="68FCDE55" w14:textId="61AAAA7E">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Is it for all learners or a group of learners?</w:t>
            </w:r>
          </w:p>
        </w:tc>
        <w:tc>
          <w:tcPr>
            <w:tcW w:w="3062" w:type="dxa"/>
          </w:tcPr>
          <w:p w:rsidR="5101D3F0" w:rsidP="5101D3F0" w:rsidRDefault="5101D3F0" w14:paraId="1B981684" w14:textId="4B8DB160">
            <w:pPr>
              <w:spacing w:line="259" w:lineRule="auto"/>
              <w:rPr>
                <w:rFonts w:ascii="Arial" w:hAnsi="Arial" w:eastAsia="Calibri" w:cs="Arial"/>
              </w:rPr>
            </w:pPr>
            <w:r w:rsidRPr="5101D3F0">
              <w:rPr>
                <w:rFonts w:ascii="Arial" w:hAnsi="Arial" w:eastAsia="Arial" w:cs="Arial"/>
                <w:color w:val="FF0000"/>
                <w:sz w:val="20"/>
                <w:szCs w:val="20"/>
              </w:rPr>
              <w:t>Will these actions improve outcomes for all or some of the school’s/setting’s children and young people?</w:t>
            </w:r>
          </w:p>
          <w:p w:rsidR="5101D3F0" w:rsidP="5101D3F0" w:rsidRDefault="5101D3F0" w14:paraId="603A96C5" w14:textId="050F4151">
            <w:pPr>
              <w:rPr>
                <w:rFonts w:ascii="Arial" w:hAnsi="Arial" w:cs="Arial"/>
              </w:rPr>
            </w:pPr>
          </w:p>
        </w:tc>
        <w:tc>
          <w:tcPr>
            <w:tcW w:w="3062" w:type="dxa"/>
          </w:tcPr>
          <w:p w:rsidR="5101D3F0" w:rsidP="5101D3F0" w:rsidRDefault="5101D3F0" w14:paraId="14528818" w14:textId="125A3BC7">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Is responsibility shared and devolved?</w:t>
            </w:r>
          </w:p>
          <w:p w:rsidR="5101D3F0" w:rsidP="5101D3F0" w:rsidRDefault="5101D3F0" w14:paraId="4BD432F2" w14:textId="0FAADBBC">
            <w:pPr>
              <w:spacing w:line="259" w:lineRule="auto"/>
              <w:rPr>
                <w:rFonts w:ascii="Arial" w:hAnsi="Arial" w:eastAsia="Arial" w:cs="Arial"/>
                <w:color w:val="FF0000"/>
                <w:sz w:val="20"/>
                <w:szCs w:val="20"/>
              </w:rPr>
            </w:pPr>
          </w:p>
          <w:p w:rsidR="5101D3F0" w:rsidP="5101D3F0" w:rsidRDefault="5101D3F0" w14:paraId="2467A3CE" w14:textId="382418BA">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Does this allow for and demonstrate leadership at all levels?</w:t>
            </w:r>
          </w:p>
          <w:p w:rsidR="5101D3F0" w:rsidP="5101D3F0" w:rsidRDefault="5101D3F0" w14:paraId="0F2EB0F0" w14:textId="5322EEA9">
            <w:pPr>
              <w:rPr>
                <w:rFonts w:ascii="Arial" w:hAnsi="Arial" w:cs="Arial"/>
              </w:rPr>
            </w:pPr>
          </w:p>
        </w:tc>
        <w:tc>
          <w:tcPr>
            <w:tcW w:w="3062" w:type="dxa"/>
          </w:tcPr>
          <w:p w:rsidR="5101D3F0" w:rsidP="5101D3F0" w:rsidRDefault="5101D3F0" w14:paraId="45103493" w14:textId="74C6BF9E">
            <w:pPr>
              <w:spacing w:line="259" w:lineRule="auto"/>
              <w:rPr>
                <w:rFonts w:ascii="Arial" w:hAnsi="Arial" w:eastAsia="Calibri" w:cs="Arial"/>
              </w:rPr>
            </w:pPr>
            <w:r w:rsidRPr="5101D3F0">
              <w:rPr>
                <w:rFonts w:ascii="Arial" w:hAnsi="Arial" w:eastAsia="Arial" w:cs="Arial"/>
                <w:color w:val="FF0000"/>
                <w:sz w:val="20"/>
                <w:szCs w:val="20"/>
              </w:rPr>
              <w:t>How will evidence be gathered – data, views, direct observations?</w:t>
            </w:r>
          </w:p>
          <w:p w:rsidR="5101D3F0" w:rsidP="5101D3F0" w:rsidRDefault="5101D3F0" w14:paraId="1110A6E1" w14:textId="19BF7DB5">
            <w:pPr>
              <w:rPr>
                <w:rFonts w:ascii="Arial" w:hAnsi="Arial" w:cs="Arial"/>
              </w:rPr>
            </w:pPr>
          </w:p>
        </w:tc>
        <w:tc>
          <w:tcPr>
            <w:tcW w:w="3062" w:type="dxa"/>
          </w:tcPr>
          <w:p w:rsidR="5101D3F0" w:rsidP="5101D3F0" w:rsidRDefault="5101D3F0" w14:paraId="081E8432" w14:textId="21B8C0DF">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Are these linked to Working Time Agreement?</w:t>
            </w:r>
          </w:p>
          <w:p w:rsidR="5101D3F0" w:rsidP="5101D3F0" w:rsidRDefault="5101D3F0" w14:paraId="1FE310D6" w14:textId="364A374F">
            <w:pPr>
              <w:spacing w:line="259" w:lineRule="auto"/>
              <w:rPr>
                <w:rFonts w:ascii="Arial" w:hAnsi="Arial" w:eastAsia="Arial" w:cs="Arial"/>
                <w:color w:val="FF0000"/>
                <w:sz w:val="20"/>
                <w:szCs w:val="20"/>
              </w:rPr>
            </w:pPr>
          </w:p>
          <w:p w:rsidR="5101D3F0" w:rsidP="5101D3F0" w:rsidRDefault="5101D3F0" w14:paraId="43FA8F2C" w14:textId="15931D81">
            <w:pPr>
              <w:spacing w:line="259" w:lineRule="auto"/>
              <w:rPr>
                <w:rFonts w:ascii="Arial" w:hAnsi="Arial" w:eastAsia="Arial" w:cs="Arial"/>
                <w:color w:val="FF0000"/>
                <w:sz w:val="20"/>
                <w:szCs w:val="20"/>
              </w:rPr>
            </w:pPr>
            <w:r w:rsidRPr="5101D3F0">
              <w:rPr>
                <w:rFonts w:ascii="Arial" w:hAnsi="Arial" w:eastAsia="Arial" w:cs="Arial"/>
                <w:color w:val="FF0000"/>
                <w:sz w:val="20"/>
                <w:szCs w:val="20"/>
              </w:rPr>
              <w:t>Are timescales realistic?</w:t>
            </w:r>
          </w:p>
          <w:p w:rsidR="5101D3F0" w:rsidP="5101D3F0" w:rsidRDefault="5101D3F0" w14:paraId="7283C3C3" w14:textId="54318075">
            <w:pPr>
              <w:rPr>
                <w:rFonts w:ascii="Arial" w:hAnsi="Arial" w:cs="Arial"/>
              </w:rPr>
            </w:pPr>
          </w:p>
        </w:tc>
      </w:tr>
    </w:tbl>
    <w:p w:rsidRPr="008C213D" w:rsidR="00912607" w:rsidP="5101D3F0" w:rsidRDefault="00912607" w14:paraId="35EF773E" w14:textId="24DFA744">
      <w:pPr>
        <w:rPr>
          <w:rFonts w:ascii="Arial" w:hAnsi="Arial" w:cs="Arial"/>
        </w:rPr>
      </w:pPr>
    </w:p>
    <w:p w:rsidRPr="008C213D" w:rsidR="00912607" w:rsidRDefault="00912607" w14:paraId="187015FF" w14:textId="77777777">
      <w:pPr>
        <w:rPr>
          <w:rFonts w:ascii="Arial" w:hAnsi="Arial" w:cs="Arial"/>
        </w:rPr>
      </w:pPr>
      <w:r w:rsidRPr="008C213D">
        <w:rPr>
          <w:rFonts w:ascii="Arial" w:hAnsi="Arial" w:cs="Arial"/>
        </w:rPr>
        <w:br w:type="page"/>
      </w:r>
    </w:p>
    <w:p w:rsidRPr="008C213D" w:rsidR="5AD19EDD" w:rsidP="5AD19EDD" w:rsidRDefault="5AD19EDD" w14:paraId="120538B2" w14:textId="77777777">
      <w:pPr>
        <w:rPr>
          <w:rFonts w:ascii="Arial" w:hAnsi="Arial" w:cs="Arial"/>
        </w:rPr>
      </w:pPr>
    </w:p>
    <w:tbl>
      <w:tblPr>
        <w:tblW w:w="153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4657"/>
        <w:gridCol w:w="4657"/>
        <w:gridCol w:w="4658"/>
      </w:tblGrid>
      <w:tr w:rsidRPr="0033581A" w:rsidR="0033581A" w:rsidTr="00EB39CB" w14:paraId="1F2F2BF4" w14:textId="77777777">
        <w:tc>
          <w:tcPr>
            <w:tcW w:w="15382" w:type="dxa"/>
            <w:gridSpan w:val="4"/>
            <w:tcBorders>
              <w:top w:val="single" w:color="000000" w:sz="6" w:space="0"/>
              <w:left w:val="single" w:color="000000" w:sz="6" w:space="0"/>
              <w:bottom w:val="single" w:color="000000" w:sz="6" w:space="0"/>
              <w:right w:val="single" w:color="000000" w:sz="6" w:space="0"/>
            </w:tcBorders>
            <w:shd w:val="clear" w:color="auto" w:fill="B4C6E7"/>
            <w:hideMark/>
          </w:tcPr>
          <w:p w:rsidRPr="0033581A" w:rsidR="0033581A" w:rsidP="00EB39CB" w:rsidRDefault="0033581A" w14:paraId="677F716C" w14:textId="0D08BE1F">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Ongoing Evaluation</w:t>
            </w:r>
          </w:p>
        </w:tc>
      </w:tr>
      <w:tr w:rsidRPr="008C213D" w:rsidR="00EB39CB" w:rsidTr="00EB39CB" w14:paraId="7C321D67"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EB39CB" w:rsidP="0033581A" w:rsidRDefault="00EB39CB" w14:paraId="6FB602CF"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EB39CB" w:rsidP="00EB39CB" w:rsidRDefault="00EB39CB" w14:paraId="3496B0DE" w14:textId="1D15642A">
            <w:pPr>
              <w:spacing w:after="0" w:line="240" w:lineRule="auto"/>
              <w:jc w:val="center"/>
              <w:textAlignment w:val="baseline"/>
              <w:rPr>
                <w:rFonts w:ascii="Arial" w:hAnsi="Arial" w:eastAsia="Times New Roman" w:cs="Arial"/>
                <w:sz w:val="18"/>
                <w:szCs w:val="18"/>
                <w:lang w:eastAsia="en-GB"/>
              </w:rPr>
            </w:pPr>
            <w:r w:rsidRPr="008C213D">
              <w:rPr>
                <w:rFonts w:ascii="Arial" w:hAnsi="Arial" w:eastAsia="Times New Roman" w:cs="Arial"/>
                <w:b/>
                <w:bCs/>
                <w:sz w:val="24"/>
                <w:szCs w:val="24"/>
                <w:lang w:eastAsia="en-GB"/>
              </w:rPr>
              <w:t>Learning and Teaching</w:t>
            </w:r>
          </w:p>
        </w:tc>
        <w:tc>
          <w:tcPr>
            <w:tcW w:w="4657" w:type="dxa"/>
            <w:tcBorders>
              <w:top w:val="nil"/>
              <w:left w:val="nil"/>
              <w:bottom w:val="single" w:color="000000" w:sz="6" w:space="0"/>
              <w:right w:val="single" w:color="000000" w:sz="6" w:space="0"/>
            </w:tcBorders>
            <w:shd w:val="clear" w:color="auto" w:fill="auto"/>
            <w:hideMark/>
          </w:tcPr>
          <w:p w:rsidRPr="0033581A" w:rsidR="00EB39CB" w:rsidP="00EB39CB" w:rsidRDefault="00EB39CB" w14:paraId="140BFD42" w14:textId="58B068E9">
            <w:pPr>
              <w:spacing w:after="0" w:line="240" w:lineRule="auto"/>
              <w:jc w:val="center"/>
              <w:textAlignment w:val="baseline"/>
              <w:rPr>
                <w:rFonts w:ascii="Arial" w:hAnsi="Arial" w:eastAsia="Times New Roman" w:cs="Arial"/>
                <w:b/>
                <w:bCs/>
                <w:sz w:val="24"/>
                <w:szCs w:val="24"/>
                <w:lang w:eastAsia="en-GB"/>
              </w:rPr>
            </w:pPr>
            <w:r w:rsidRPr="008C213D">
              <w:rPr>
                <w:rFonts w:ascii="Arial" w:hAnsi="Arial" w:eastAsia="Times New Roman" w:cs="Arial"/>
                <w:b/>
                <w:bCs/>
                <w:sz w:val="24"/>
                <w:szCs w:val="24"/>
                <w:lang w:eastAsia="en-GB"/>
              </w:rPr>
              <w:t>Assessment</w:t>
            </w:r>
          </w:p>
        </w:tc>
        <w:tc>
          <w:tcPr>
            <w:tcW w:w="4658" w:type="dxa"/>
            <w:tcBorders>
              <w:top w:val="nil"/>
              <w:left w:val="nil"/>
              <w:bottom w:val="single" w:color="000000" w:sz="6" w:space="0"/>
              <w:right w:val="single" w:color="000000" w:sz="6" w:space="0"/>
            </w:tcBorders>
            <w:shd w:val="clear" w:color="auto" w:fill="auto"/>
            <w:hideMark/>
          </w:tcPr>
          <w:p w:rsidRPr="0033581A" w:rsidR="00EB39CB" w:rsidP="00EB39CB" w:rsidRDefault="00EB39CB" w14:paraId="26FE132B" w14:textId="02B5A1B1">
            <w:pPr>
              <w:spacing w:after="0" w:line="240" w:lineRule="auto"/>
              <w:jc w:val="center"/>
              <w:textAlignment w:val="baseline"/>
              <w:rPr>
                <w:rFonts w:ascii="Arial" w:hAnsi="Arial" w:eastAsia="Times New Roman" w:cs="Arial"/>
                <w:sz w:val="18"/>
                <w:szCs w:val="18"/>
                <w:lang w:eastAsia="en-GB"/>
              </w:rPr>
            </w:pPr>
            <w:r w:rsidRPr="008C213D">
              <w:rPr>
                <w:rFonts w:ascii="Arial" w:hAnsi="Arial" w:eastAsia="Times New Roman" w:cs="Arial"/>
                <w:b/>
                <w:bCs/>
                <w:sz w:val="24"/>
                <w:szCs w:val="24"/>
                <w:lang w:eastAsia="en-GB"/>
              </w:rPr>
              <w:t>Moderation</w:t>
            </w:r>
          </w:p>
        </w:tc>
      </w:tr>
      <w:tr w:rsidRPr="008C213D" w:rsidR="00EB39CB" w:rsidTr="00EB39CB" w14:paraId="50A2E073"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EB39CB" w:rsidP="00EB39CB" w:rsidRDefault="00EB39CB" w14:paraId="299EEEE2" w14:textId="36C5F274">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Progress</w:t>
            </w:r>
          </w:p>
        </w:tc>
        <w:tc>
          <w:tcPr>
            <w:tcW w:w="4657" w:type="dxa"/>
            <w:tcBorders>
              <w:top w:val="nil"/>
              <w:left w:val="nil"/>
              <w:bottom w:val="single" w:color="000000" w:sz="6" w:space="0"/>
              <w:right w:val="single" w:color="000000" w:sz="6" w:space="0"/>
            </w:tcBorders>
            <w:shd w:val="clear" w:color="auto" w:fill="auto"/>
            <w:hideMark/>
          </w:tcPr>
          <w:p w:rsidRPr="0033581A" w:rsidR="00EB39CB" w:rsidP="0033581A" w:rsidRDefault="00EB39CB" w14:paraId="513F0E5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7B153EC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7916FE3C"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022433D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41E4A1AE"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7B1B785C"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67E564B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EB39CB" w:rsidP="0033581A" w:rsidRDefault="00EB39CB" w14:paraId="6654E37E"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sz="6" w:space="0"/>
              <w:right w:val="single" w:color="000000" w:sz="6" w:space="0"/>
            </w:tcBorders>
            <w:shd w:val="clear" w:color="auto" w:fill="auto"/>
            <w:hideMark/>
          </w:tcPr>
          <w:p w:rsidRPr="008C213D" w:rsidR="00EB39CB" w:rsidP="0033581A" w:rsidRDefault="00EB39CB" w14:paraId="4B97B00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1005FC0B" w14:textId="3A759310">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r w:rsidRPr="008C213D" w:rsidR="00EB39CB" w:rsidTr="00EB39CB" w14:paraId="4C150D71"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EB39CB" w:rsidP="00EB39CB" w:rsidRDefault="00EB39CB" w14:paraId="13898D4C" w14:textId="62F30DED">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Impact</w:t>
            </w:r>
          </w:p>
        </w:tc>
        <w:tc>
          <w:tcPr>
            <w:tcW w:w="4657" w:type="dxa"/>
            <w:tcBorders>
              <w:top w:val="nil"/>
              <w:left w:val="nil"/>
              <w:bottom w:val="single" w:color="000000" w:sz="6" w:space="0"/>
              <w:right w:val="single" w:color="000000" w:sz="6" w:space="0"/>
            </w:tcBorders>
            <w:shd w:val="clear" w:color="auto" w:fill="auto"/>
            <w:hideMark/>
          </w:tcPr>
          <w:p w:rsidRPr="0033581A" w:rsidR="00EB39CB" w:rsidP="0033581A" w:rsidRDefault="00EB39CB" w14:paraId="1EFE5735"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1E64416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072CF7C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6329BF4A"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539C76B6"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3483157C"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23DC091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EB39CB" w:rsidP="0033581A" w:rsidRDefault="00EB39CB" w14:paraId="4B54B4E8"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sz="6" w:space="0"/>
              <w:right w:val="single" w:color="000000" w:sz="6" w:space="0"/>
            </w:tcBorders>
            <w:shd w:val="clear" w:color="auto" w:fill="auto"/>
            <w:hideMark/>
          </w:tcPr>
          <w:p w:rsidRPr="008C213D" w:rsidR="00EB39CB" w:rsidP="0033581A" w:rsidRDefault="00EB39CB" w14:paraId="4941A02D"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05DB6096" w14:textId="79DDB3A4">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r w:rsidRPr="008C213D" w:rsidR="00EB39CB" w:rsidTr="00EB39CB" w14:paraId="03505D59"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EB39CB" w:rsidP="00EB39CB" w:rsidRDefault="00EB39CB" w14:paraId="5EB195AB" w14:textId="216A295F">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Next Steps</w:t>
            </w:r>
          </w:p>
        </w:tc>
        <w:tc>
          <w:tcPr>
            <w:tcW w:w="4657" w:type="dxa"/>
            <w:tcBorders>
              <w:top w:val="nil"/>
              <w:left w:val="nil"/>
              <w:bottom w:val="single" w:color="000000" w:sz="6" w:space="0"/>
              <w:right w:val="single" w:color="000000" w:sz="6" w:space="0"/>
            </w:tcBorders>
            <w:shd w:val="clear" w:color="auto" w:fill="auto"/>
            <w:hideMark/>
          </w:tcPr>
          <w:p w:rsidRPr="0033581A" w:rsidR="00EB39CB" w:rsidP="0033581A" w:rsidRDefault="00EB39CB" w14:paraId="5DC7B75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51D21006"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02BD9A96"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4731FD1B" w14:textId="11A6CA45">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EB39CB" w:rsidP="0033581A" w:rsidRDefault="00EB39CB" w14:paraId="63C7CBE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sz="6" w:space="0"/>
              <w:right w:val="single" w:color="000000" w:sz="6" w:space="0"/>
            </w:tcBorders>
            <w:shd w:val="clear" w:color="auto" w:fill="auto"/>
            <w:hideMark/>
          </w:tcPr>
          <w:p w:rsidRPr="008C213D" w:rsidR="00EB39CB" w:rsidP="0033581A" w:rsidRDefault="00EB39CB" w14:paraId="4DA3CDA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EB39CB" w:rsidP="0033581A" w:rsidRDefault="00EB39CB" w14:paraId="2CF30D42" w14:textId="4FFD90AB">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bl>
    <w:p w:rsidRPr="008C213D" w:rsidR="0033581A" w:rsidP="5AD19EDD" w:rsidRDefault="0033581A" w14:paraId="00B10AF9" w14:textId="22FEA58F">
      <w:pPr>
        <w:rPr>
          <w:rFonts w:ascii="Arial" w:hAnsi="Arial" w:cs="Arial"/>
        </w:rPr>
      </w:pPr>
    </w:p>
    <w:p w:rsidRPr="008C213D" w:rsidR="00912607" w:rsidRDefault="00912607" w14:paraId="1E223425" w14:textId="1F088B6A">
      <w:pPr>
        <w:rPr>
          <w:rFonts w:ascii="Arial" w:hAnsi="Arial" w:cs="Arial"/>
        </w:rPr>
      </w:pPr>
      <w:r w:rsidRPr="5101D3F0">
        <w:rPr>
          <w:rFonts w:ascii="Arial" w:hAnsi="Arial" w:cs="Arial"/>
        </w:rPr>
        <w:br w:type="page"/>
      </w:r>
    </w:p>
    <w:p w:rsidRPr="008C213D" w:rsidR="00BF5825" w:rsidP="4C72DEE7" w:rsidRDefault="00BF5825" w14:paraId="5DFBD77D" w14:textId="77777777">
      <w:pPr>
        <w:rPr>
          <w:rFonts w:ascii="Arial" w:hAnsi="Arial" w:cs="Arial"/>
        </w:rPr>
      </w:pPr>
    </w:p>
    <w:tbl>
      <w:tblPr>
        <w:tblStyle w:val="TableGrid"/>
        <w:tblW w:w="15304" w:type="dxa"/>
        <w:tblLayout w:type="fixed"/>
        <w:tblLook w:val="06A0" w:firstRow="1" w:lastRow="0" w:firstColumn="1" w:lastColumn="0" w:noHBand="1" w:noVBand="1"/>
      </w:tblPr>
      <w:tblGrid>
        <w:gridCol w:w="1980"/>
        <w:gridCol w:w="13324"/>
      </w:tblGrid>
      <w:tr w:rsidRPr="008C213D" w:rsidR="00EB643C" w:rsidTr="5AD19EDD" w14:paraId="58AAC89D" w14:textId="77777777">
        <w:tc>
          <w:tcPr>
            <w:tcW w:w="15304" w:type="dxa"/>
            <w:gridSpan w:val="2"/>
            <w:shd w:val="clear" w:color="auto" w:fill="FFF2CC" w:themeFill="accent4" w:themeFillTint="33"/>
          </w:tcPr>
          <w:p w:rsidRPr="008C213D" w:rsidR="00EB643C" w:rsidP="5AD19EDD" w:rsidRDefault="00EB643C" w14:paraId="032C61A6" w14:textId="71E4C4E5">
            <w:pPr>
              <w:rPr>
                <w:rFonts w:ascii="Arial" w:hAnsi="Arial" w:cs="Arial"/>
                <w:b/>
                <w:bCs/>
              </w:rPr>
            </w:pPr>
            <w:r w:rsidRPr="008C213D">
              <w:rPr>
                <w:rFonts w:ascii="Arial" w:hAnsi="Arial" w:cs="Arial"/>
                <w:b/>
                <w:bCs/>
              </w:rPr>
              <w:t>Priority 2</w:t>
            </w:r>
            <w:r w:rsidRPr="008C213D" w:rsidR="1D042B80">
              <w:rPr>
                <w:rFonts w:ascii="Arial" w:hAnsi="Arial" w:cs="Arial"/>
                <w:b/>
                <w:bCs/>
              </w:rPr>
              <w:t xml:space="preserve"> - </w:t>
            </w:r>
            <w:r w:rsidRPr="008C213D" w:rsidR="203A941D">
              <w:rPr>
                <w:rFonts w:ascii="Arial" w:hAnsi="Arial" w:cs="Arial"/>
                <w:b/>
                <w:bCs/>
              </w:rPr>
              <w:t xml:space="preserve">Curriculum - </w:t>
            </w:r>
            <w:r w:rsidRPr="008C213D" w:rsidR="1D042B80">
              <w:rPr>
                <w:rFonts w:ascii="Arial" w:hAnsi="Arial" w:cs="Arial"/>
                <w:b/>
                <w:bCs/>
              </w:rPr>
              <w:t xml:space="preserve">Literacy </w:t>
            </w:r>
          </w:p>
        </w:tc>
      </w:tr>
      <w:tr w:rsidRPr="008C213D" w:rsidR="00EB643C" w:rsidTr="5AD19EDD" w14:paraId="0118613A" w14:textId="77777777">
        <w:tc>
          <w:tcPr>
            <w:tcW w:w="1980" w:type="dxa"/>
          </w:tcPr>
          <w:p w:rsidRPr="008C213D" w:rsidR="00EB643C" w:rsidP="000226AD" w:rsidRDefault="00EB643C" w14:paraId="2ADF086E" w14:textId="77777777">
            <w:pPr>
              <w:rPr>
                <w:rFonts w:ascii="Arial" w:hAnsi="Arial" w:cs="Arial"/>
              </w:rPr>
            </w:pPr>
            <w:r w:rsidRPr="008C213D">
              <w:rPr>
                <w:rFonts w:ascii="Arial" w:hAnsi="Arial" w:cs="Arial"/>
              </w:rPr>
              <w:t>National Improvement Framework Priority:</w:t>
            </w:r>
          </w:p>
        </w:tc>
        <w:tc>
          <w:tcPr>
            <w:tcW w:w="13324" w:type="dxa"/>
            <w:shd w:val="clear" w:color="auto" w:fill="auto"/>
          </w:tcPr>
          <w:p w:rsidRPr="008C213D" w:rsidR="00EB643C" w:rsidP="000226AD" w:rsidRDefault="00EB643C" w14:paraId="495322D3"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w:t>
            </w:r>
            <w:r w:rsidRPr="008C213D">
              <w:rPr>
                <w:rStyle w:val="normaltextrun"/>
                <w:rFonts w:ascii="Arial" w:hAnsi="Arial" w:cs="Arial"/>
                <w:sz w:val="22"/>
                <w:szCs w:val="22"/>
                <w:highlight w:val="yellow"/>
              </w:rPr>
              <w:t>Improvement in attainment, particularly in Literacy and Numeracy.</w:t>
            </w:r>
            <w:r w:rsidRPr="008C213D">
              <w:rPr>
                <w:rStyle w:val="eop"/>
                <w:rFonts w:ascii="Arial" w:hAnsi="Arial" w:cs="Arial"/>
                <w:sz w:val="22"/>
                <w:szCs w:val="22"/>
              </w:rPr>
              <w:t> </w:t>
            </w:r>
          </w:p>
          <w:p w:rsidRPr="008C213D" w:rsidR="00EB643C" w:rsidP="000226AD" w:rsidRDefault="00EB643C" w14:paraId="156BE1B4"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Improvement in children and young people’s Health and Wellbeing.</w:t>
            </w:r>
            <w:r w:rsidRPr="008C213D">
              <w:rPr>
                <w:rStyle w:val="eop"/>
                <w:rFonts w:ascii="Arial" w:hAnsi="Arial" w:cs="Arial"/>
                <w:sz w:val="22"/>
                <w:szCs w:val="22"/>
              </w:rPr>
              <w:t> </w:t>
            </w:r>
          </w:p>
          <w:p w:rsidRPr="008C213D" w:rsidR="00EB643C" w:rsidP="000226AD" w:rsidRDefault="00EB643C" w14:paraId="66BE8331"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w:t>
            </w:r>
            <w:r w:rsidRPr="008C213D">
              <w:rPr>
                <w:rStyle w:val="normaltextrun"/>
                <w:rFonts w:ascii="Arial" w:hAnsi="Arial" w:cs="Arial"/>
                <w:sz w:val="22"/>
                <w:szCs w:val="22"/>
                <w:highlight w:val="yellow"/>
              </w:rPr>
              <w:t>Closing the Attainment Gap between the most and least disadvantaged children – PEF.</w:t>
            </w:r>
            <w:r w:rsidRPr="008C213D">
              <w:rPr>
                <w:rStyle w:val="eop"/>
                <w:rFonts w:ascii="Arial" w:hAnsi="Arial" w:cs="Arial"/>
                <w:sz w:val="22"/>
                <w:szCs w:val="22"/>
              </w:rPr>
              <w:t> </w:t>
            </w:r>
          </w:p>
          <w:p w:rsidRPr="008C213D" w:rsidR="00EB643C" w:rsidP="000226AD" w:rsidRDefault="00EB643C" w14:paraId="35BBCF9C"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Improvement in employability skills and sustained, positive school leaver destinations for all young people.</w:t>
            </w:r>
            <w:r w:rsidRPr="008C213D">
              <w:rPr>
                <w:rStyle w:val="eop"/>
                <w:rFonts w:ascii="Arial" w:hAnsi="Arial" w:cs="Arial"/>
                <w:sz w:val="22"/>
                <w:szCs w:val="22"/>
              </w:rPr>
              <w:t> </w:t>
            </w:r>
          </w:p>
        </w:tc>
      </w:tr>
    </w:tbl>
    <w:tbl>
      <w:tblPr>
        <w:tblW w:w="153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2"/>
        <w:gridCol w:w="1355"/>
        <w:gridCol w:w="993"/>
        <w:gridCol w:w="992"/>
        <w:gridCol w:w="1701"/>
        <w:gridCol w:w="8788"/>
      </w:tblGrid>
      <w:tr w:rsidRPr="008C213D" w:rsidR="00EB643C" w:rsidTr="000226AD" w14:paraId="58FCC9CD" w14:textId="77777777">
        <w:tc>
          <w:tcPr>
            <w:tcW w:w="1472" w:type="dxa"/>
            <w:tcBorders>
              <w:top w:val="nil"/>
              <w:left w:val="single" w:color="000000" w:sz="6" w:space="0"/>
              <w:bottom w:val="single" w:color="000000" w:sz="6" w:space="0"/>
              <w:right w:val="single" w:color="000000" w:sz="6" w:space="0"/>
            </w:tcBorders>
            <w:shd w:val="clear" w:color="auto" w:fill="B4C6E7"/>
            <w:hideMark/>
          </w:tcPr>
          <w:p w:rsidRPr="008C213D" w:rsidR="00EB643C" w:rsidP="000226AD" w:rsidRDefault="00EB643C" w14:paraId="1F56A179"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HGIOS 4 Q.I.</w:t>
            </w:r>
          </w:p>
        </w:tc>
        <w:tc>
          <w:tcPr>
            <w:tcW w:w="1355" w:type="dxa"/>
            <w:tcBorders>
              <w:top w:val="nil"/>
              <w:left w:val="nil"/>
              <w:bottom w:val="single" w:color="000000" w:sz="6" w:space="0"/>
              <w:right w:val="single" w:color="000000" w:sz="6" w:space="0"/>
            </w:tcBorders>
            <w:shd w:val="clear" w:color="auto" w:fill="2F5496"/>
            <w:hideMark/>
          </w:tcPr>
          <w:p w:rsidRPr="008C213D" w:rsidR="00EB643C" w:rsidP="000226AD" w:rsidRDefault="00EB643C" w14:paraId="597D69A9"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1.1 / 1.2 / 1.3</w:t>
            </w:r>
          </w:p>
        </w:tc>
        <w:tc>
          <w:tcPr>
            <w:tcW w:w="993" w:type="dxa"/>
            <w:tcBorders>
              <w:top w:val="nil"/>
              <w:left w:val="nil"/>
              <w:bottom w:val="single" w:color="000000" w:sz="6" w:space="0"/>
              <w:right w:val="single" w:color="000000" w:sz="6" w:space="0"/>
            </w:tcBorders>
            <w:shd w:val="clear" w:color="auto" w:fill="FFFF00"/>
            <w:hideMark/>
          </w:tcPr>
          <w:p w:rsidRPr="008C213D" w:rsidR="00EB643C" w:rsidP="000226AD" w:rsidRDefault="00EB643C" w14:paraId="3B4B6168"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2.2 / 2.3</w:t>
            </w:r>
          </w:p>
        </w:tc>
        <w:tc>
          <w:tcPr>
            <w:tcW w:w="992" w:type="dxa"/>
            <w:tcBorders>
              <w:top w:val="nil"/>
              <w:left w:val="nil"/>
              <w:bottom w:val="single" w:color="000000" w:sz="6" w:space="0"/>
              <w:right w:val="single" w:color="000000" w:sz="6" w:space="0"/>
            </w:tcBorders>
            <w:shd w:val="clear" w:color="auto" w:fill="92D050"/>
            <w:hideMark/>
          </w:tcPr>
          <w:p w:rsidRPr="008C213D" w:rsidR="00EB643C" w:rsidP="000226AD" w:rsidRDefault="00EB643C" w14:paraId="55E4AF3E"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3.2 / 3.3</w:t>
            </w:r>
          </w:p>
        </w:tc>
        <w:tc>
          <w:tcPr>
            <w:tcW w:w="1701" w:type="dxa"/>
            <w:tcBorders>
              <w:top w:val="nil"/>
              <w:left w:val="nil"/>
              <w:bottom w:val="single" w:color="000000" w:sz="6" w:space="0"/>
              <w:right w:val="single" w:color="000000" w:sz="6" w:space="0"/>
            </w:tcBorders>
            <w:shd w:val="clear" w:color="auto" w:fill="B4C6E7"/>
            <w:hideMark/>
          </w:tcPr>
          <w:p w:rsidRPr="008C213D" w:rsidR="00EB643C" w:rsidP="000226AD" w:rsidRDefault="00EB643C" w14:paraId="4123BCE8"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NIF Drivers</w:t>
            </w:r>
          </w:p>
        </w:tc>
        <w:tc>
          <w:tcPr>
            <w:tcW w:w="8788" w:type="dxa"/>
            <w:tcBorders>
              <w:top w:val="nil"/>
              <w:left w:val="nil"/>
              <w:bottom w:val="single" w:color="000000" w:sz="6" w:space="0"/>
              <w:right w:val="single" w:color="000000" w:sz="6" w:space="0"/>
            </w:tcBorders>
            <w:shd w:val="clear" w:color="auto" w:fill="auto"/>
            <w:hideMark/>
          </w:tcPr>
          <w:p w:rsidRPr="008C213D" w:rsidR="00EB643C" w:rsidP="000226AD" w:rsidRDefault="00EB643C" w14:paraId="1312F2E4" w14:textId="77777777">
            <w:pPr>
              <w:spacing w:after="0" w:line="240" w:lineRule="auto"/>
              <w:textAlignment w:val="baseline"/>
              <w:rPr>
                <w:rFonts w:ascii="Arial" w:hAnsi="Arial" w:eastAsia="Times New Roman" w:cs="Arial"/>
                <w:sz w:val="24"/>
                <w:szCs w:val="24"/>
                <w:lang w:eastAsia="en-GB"/>
              </w:rPr>
            </w:pPr>
            <w:r w:rsidRPr="008C213D">
              <w:rPr>
                <w:rStyle w:val="normaltextrun"/>
                <w:rFonts w:ascii="Arial" w:hAnsi="Arial" w:cs="Arial"/>
                <w:color w:val="000000"/>
              </w:rPr>
              <w:t>School Leadership, Teacher Professionalism, Parental Engagement, Assessment of Children’s Progress, School Improvement and Performance Information. </w:t>
            </w:r>
            <w:r w:rsidRPr="008C213D">
              <w:rPr>
                <w:rStyle w:val="eop"/>
                <w:rFonts w:ascii="Arial" w:hAnsi="Arial" w:cs="Arial"/>
                <w:color w:val="000000"/>
                <w:shd w:val="clear" w:color="auto" w:fill="FFFFFF"/>
              </w:rPr>
              <w:t> </w:t>
            </w:r>
          </w:p>
        </w:tc>
      </w:tr>
    </w:tbl>
    <w:tbl>
      <w:tblPr>
        <w:tblStyle w:val="TableGrid"/>
        <w:tblW w:w="15309" w:type="dxa"/>
        <w:tblLayout w:type="fixed"/>
        <w:tblLook w:val="06A0" w:firstRow="1" w:lastRow="0" w:firstColumn="1" w:lastColumn="0" w:noHBand="1" w:noVBand="1"/>
      </w:tblPr>
      <w:tblGrid>
        <w:gridCol w:w="3061"/>
        <w:gridCol w:w="3062"/>
        <w:gridCol w:w="3062"/>
        <w:gridCol w:w="3062"/>
        <w:gridCol w:w="3062"/>
      </w:tblGrid>
      <w:tr w:rsidRPr="008C213D" w:rsidR="00EB643C" w:rsidTr="329B432E" w14:paraId="69E1ADED" w14:textId="77777777">
        <w:tc>
          <w:tcPr>
            <w:tcW w:w="15309" w:type="dxa"/>
            <w:gridSpan w:val="5"/>
            <w:tcBorders>
              <w:top w:val="single" w:color="auto" w:sz="4" w:space="0"/>
              <w:left w:val="nil"/>
              <w:bottom w:val="single" w:color="auto" w:sz="4" w:space="0"/>
              <w:right w:val="nil"/>
            </w:tcBorders>
            <w:shd w:val="clear" w:color="auto" w:fill="auto"/>
          </w:tcPr>
          <w:p w:rsidRPr="008C213D" w:rsidR="00EB643C" w:rsidP="000226AD" w:rsidRDefault="00EB643C" w14:paraId="74D6A76B" w14:textId="77777777">
            <w:pPr>
              <w:rPr>
                <w:rFonts w:ascii="Arial" w:hAnsi="Arial" w:cs="Arial"/>
                <w:b/>
                <w:sz w:val="12"/>
                <w:szCs w:val="12"/>
              </w:rPr>
            </w:pPr>
          </w:p>
        </w:tc>
      </w:tr>
      <w:tr w:rsidRPr="008C213D" w:rsidR="00EB643C" w:rsidTr="329B432E" w14:paraId="6BC2513C" w14:textId="77777777">
        <w:tc>
          <w:tcPr>
            <w:tcW w:w="15309" w:type="dxa"/>
            <w:gridSpan w:val="5"/>
            <w:tcBorders>
              <w:top w:val="single" w:color="auto" w:sz="4" w:space="0"/>
            </w:tcBorders>
            <w:shd w:val="clear" w:color="auto" w:fill="B4C6E7" w:themeFill="accent1" w:themeFillTint="66"/>
          </w:tcPr>
          <w:p w:rsidRPr="008C213D" w:rsidR="00EB643C" w:rsidP="5101D3F0" w:rsidRDefault="00EB643C" w14:paraId="009EEBA2" w14:textId="4E49D6BC">
            <w:pPr>
              <w:rPr>
                <w:rFonts w:ascii="Arial" w:hAnsi="Arial" w:cs="Arial"/>
                <w:b/>
                <w:bCs/>
                <w:shd w:val="clear" w:color="auto" w:fill="FFFFFF"/>
              </w:rPr>
            </w:pPr>
            <w:r w:rsidRPr="5101D3F0">
              <w:rPr>
                <w:rFonts w:ascii="Arial" w:hAnsi="Arial" w:cs="Arial"/>
                <w:b/>
                <w:bCs/>
              </w:rPr>
              <w:t xml:space="preserve">Focused Priority: </w:t>
            </w:r>
            <w:r w:rsidRPr="5101D3F0" w:rsidR="0B51CF3A">
              <w:rPr>
                <w:rFonts w:ascii="Arial" w:hAnsi="Arial" w:cs="Arial"/>
                <w:b/>
                <w:bCs/>
              </w:rPr>
              <w:t xml:space="preserve">Curriculum – Literacy </w:t>
            </w:r>
          </w:p>
        </w:tc>
      </w:tr>
      <w:tr w:rsidRPr="008C213D" w:rsidR="00EB643C" w:rsidTr="329B432E" w14:paraId="55BE5D2D" w14:textId="77777777">
        <w:tc>
          <w:tcPr>
            <w:tcW w:w="15309" w:type="dxa"/>
            <w:gridSpan w:val="5"/>
            <w:shd w:val="clear" w:color="auto" w:fill="auto"/>
          </w:tcPr>
          <w:p w:rsidRPr="008C213D" w:rsidR="00EB643C" w:rsidP="5101D3F0" w:rsidRDefault="00EB643C" w14:paraId="18B34B29" w14:textId="7DA5AA20">
            <w:pPr>
              <w:rPr>
                <w:rFonts w:ascii="Arial" w:hAnsi="Arial" w:cs="Arial"/>
                <w:b/>
                <w:bCs/>
              </w:rPr>
            </w:pPr>
            <w:r w:rsidRPr="5101D3F0">
              <w:rPr>
                <w:rFonts w:ascii="Arial" w:hAnsi="Arial" w:cs="Arial"/>
                <w:b/>
                <w:bCs/>
              </w:rPr>
              <w:t xml:space="preserve">Aim: </w:t>
            </w:r>
            <w:r w:rsidRPr="5101D3F0" w:rsidR="0E2C55DA">
              <w:rPr>
                <w:rFonts w:ascii="Arial" w:hAnsi="Arial" w:cs="Arial"/>
              </w:rPr>
              <w:t>To introduce new planning formats</w:t>
            </w:r>
            <w:r w:rsidRPr="5101D3F0" w:rsidR="7C00F6F1">
              <w:rPr>
                <w:rFonts w:ascii="Arial" w:hAnsi="Arial" w:cs="Arial"/>
              </w:rPr>
              <w:t xml:space="preserve"> and undertake staff professional learning to support their knowledge of the teaching of reading. </w:t>
            </w:r>
          </w:p>
          <w:p w:rsidRPr="008C213D" w:rsidR="00EB643C" w:rsidP="000226AD" w:rsidRDefault="00EB643C" w14:paraId="3157132D" w14:textId="77777777">
            <w:pPr>
              <w:rPr>
                <w:rFonts w:ascii="Arial" w:hAnsi="Arial" w:cs="Arial"/>
                <w:b/>
              </w:rPr>
            </w:pPr>
          </w:p>
          <w:p w:rsidRPr="008C213D" w:rsidR="00EB643C" w:rsidP="3EC0417E" w:rsidRDefault="00EB643C" w14:paraId="0AF0DF97" w14:textId="75DACEF2">
            <w:pPr>
              <w:rPr>
                <w:rFonts w:ascii="Arial" w:hAnsi="Arial" w:cs="Arial"/>
                <w:b/>
                <w:bCs/>
              </w:rPr>
            </w:pPr>
            <w:r w:rsidRPr="3EC0417E">
              <w:rPr>
                <w:rFonts w:ascii="Arial" w:hAnsi="Arial" w:cs="Arial"/>
                <w:b/>
                <w:bCs/>
              </w:rPr>
              <w:t xml:space="preserve">Outcome: </w:t>
            </w:r>
            <w:r w:rsidRPr="3EC0417E">
              <w:rPr>
                <w:rFonts w:ascii="Arial" w:hAnsi="Arial" w:cs="Arial"/>
              </w:rPr>
              <w:t xml:space="preserve">By </w:t>
            </w:r>
            <w:r w:rsidRPr="3EC0417E" w:rsidR="30C1FD36">
              <w:rPr>
                <w:rFonts w:ascii="Arial" w:hAnsi="Arial" w:cs="Arial"/>
              </w:rPr>
              <w:t xml:space="preserve">June 2022 staff </w:t>
            </w:r>
            <w:r w:rsidRPr="3EC0417E" w:rsidR="3A7E0546">
              <w:rPr>
                <w:rFonts w:ascii="Arial" w:hAnsi="Arial" w:cs="Arial"/>
              </w:rPr>
              <w:t xml:space="preserve">will consistently plan </w:t>
            </w:r>
            <w:r w:rsidRPr="3EC0417E" w:rsidR="1CDFF8B9">
              <w:rPr>
                <w:rFonts w:ascii="Arial" w:hAnsi="Arial" w:cs="Arial"/>
              </w:rPr>
              <w:t>to meet the needs of all children’s</w:t>
            </w:r>
            <w:r w:rsidRPr="3EC0417E" w:rsidR="3A7E0546">
              <w:rPr>
                <w:rFonts w:ascii="Arial" w:hAnsi="Arial" w:cs="Arial"/>
              </w:rPr>
              <w:t xml:space="preserve"> literacy </w:t>
            </w:r>
            <w:r w:rsidRPr="3EC0417E" w:rsidR="5B0C211E">
              <w:rPr>
                <w:rFonts w:ascii="Arial" w:hAnsi="Arial" w:cs="Arial"/>
              </w:rPr>
              <w:t xml:space="preserve">needs </w:t>
            </w:r>
            <w:r w:rsidRPr="3EC0417E" w:rsidR="3A7E0546">
              <w:rPr>
                <w:rFonts w:ascii="Arial" w:hAnsi="Arial" w:cs="Arial"/>
              </w:rPr>
              <w:t>and</w:t>
            </w:r>
            <w:r w:rsidRPr="3EC0417E" w:rsidR="441D8081">
              <w:rPr>
                <w:rFonts w:ascii="Arial" w:hAnsi="Arial" w:cs="Arial"/>
              </w:rPr>
              <w:t xml:space="preserve"> use appropriate teaching strategies </w:t>
            </w:r>
            <w:r w:rsidRPr="3EC0417E" w:rsidR="62EA5A70">
              <w:rPr>
                <w:rFonts w:ascii="Arial" w:hAnsi="Arial" w:cs="Arial"/>
              </w:rPr>
              <w:t>to support</w:t>
            </w:r>
            <w:r w:rsidRPr="3EC0417E" w:rsidR="441D8081">
              <w:rPr>
                <w:rFonts w:ascii="Arial" w:hAnsi="Arial" w:cs="Arial"/>
              </w:rPr>
              <w:t xml:space="preserve"> children’s literacy </w:t>
            </w:r>
            <w:r w:rsidRPr="3EC0417E" w:rsidR="51716C2D">
              <w:rPr>
                <w:rFonts w:ascii="Arial" w:hAnsi="Arial" w:cs="Arial"/>
              </w:rPr>
              <w:t>development</w:t>
            </w:r>
            <w:r w:rsidRPr="3EC0417E" w:rsidR="441D8081">
              <w:rPr>
                <w:rFonts w:ascii="Arial" w:hAnsi="Arial" w:cs="Arial"/>
              </w:rPr>
              <w:t>.</w:t>
            </w:r>
            <w:r w:rsidRPr="3EC0417E" w:rsidR="4AAEBB4B">
              <w:rPr>
                <w:rFonts w:ascii="Arial" w:hAnsi="Arial" w:cs="Arial"/>
              </w:rPr>
              <w:t xml:space="preserve"> Pupils baseline phonics / spelling levels will have improved.       </w:t>
            </w:r>
          </w:p>
        </w:tc>
      </w:tr>
      <w:tr w:rsidRPr="008C213D" w:rsidR="00EB643C" w:rsidTr="329B432E" w14:paraId="0C4B2808" w14:textId="77777777">
        <w:tc>
          <w:tcPr>
            <w:tcW w:w="3061" w:type="dxa"/>
            <w:shd w:val="clear" w:color="auto" w:fill="B4C6E7" w:themeFill="accent1" w:themeFillTint="66"/>
          </w:tcPr>
          <w:p w:rsidRPr="008C213D" w:rsidR="00EB643C" w:rsidP="000226AD" w:rsidRDefault="00EB643C" w14:paraId="03095F78" w14:textId="77777777">
            <w:pPr>
              <w:jc w:val="center"/>
              <w:rPr>
                <w:rFonts w:ascii="Arial" w:hAnsi="Arial" w:cs="Arial"/>
                <w:b/>
                <w:bCs/>
              </w:rPr>
            </w:pPr>
            <w:r w:rsidRPr="008C213D">
              <w:rPr>
                <w:rFonts w:ascii="Arial" w:hAnsi="Arial" w:cs="Arial"/>
                <w:b/>
                <w:bCs/>
              </w:rPr>
              <w:t xml:space="preserve">Expected Impact </w:t>
            </w:r>
          </w:p>
        </w:tc>
        <w:tc>
          <w:tcPr>
            <w:tcW w:w="3062" w:type="dxa"/>
            <w:shd w:val="clear" w:color="auto" w:fill="B4C6E7" w:themeFill="accent1" w:themeFillTint="66"/>
          </w:tcPr>
          <w:p w:rsidRPr="008C213D" w:rsidR="00EB643C" w:rsidP="000226AD" w:rsidRDefault="00EB643C" w14:paraId="19A02316" w14:textId="77777777">
            <w:pPr>
              <w:jc w:val="center"/>
              <w:rPr>
                <w:rFonts w:ascii="Arial" w:hAnsi="Arial" w:cs="Arial"/>
                <w:b/>
                <w:bCs/>
              </w:rPr>
            </w:pPr>
            <w:r w:rsidRPr="008C213D">
              <w:rPr>
                <w:rFonts w:ascii="Arial" w:hAnsi="Arial" w:cs="Arial"/>
                <w:b/>
                <w:bCs/>
              </w:rPr>
              <w:t>Strategic Action Plans</w:t>
            </w:r>
          </w:p>
        </w:tc>
        <w:tc>
          <w:tcPr>
            <w:tcW w:w="3062" w:type="dxa"/>
            <w:shd w:val="clear" w:color="auto" w:fill="B4C6E7" w:themeFill="accent1" w:themeFillTint="66"/>
          </w:tcPr>
          <w:p w:rsidRPr="008C213D" w:rsidR="00EB643C" w:rsidP="000226AD" w:rsidRDefault="00EB643C" w14:paraId="2F6EC814" w14:textId="77777777">
            <w:pPr>
              <w:jc w:val="center"/>
              <w:rPr>
                <w:rFonts w:ascii="Arial" w:hAnsi="Arial" w:cs="Arial"/>
                <w:b/>
                <w:bCs/>
              </w:rPr>
            </w:pPr>
            <w:r w:rsidRPr="008C213D">
              <w:rPr>
                <w:rFonts w:ascii="Arial" w:hAnsi="Arial" w:cs="Arial"/>
                <w:b/>
                <w:bCs/>
              </w:rPr>
              <w:t>Responsibilities</w:t>
            </w:r>
          </w:p>
        </w:tc>
        <w:tc>
          <w:tcPr>
            <w:tcW w:w="3062" w:type="dxa"/>
            <w:shd w:val="clear" w:color="auto" w:fill="B4C6E7" w:themeFill="accent1" w:themeFillTint="66"/>
          </w:tcPr>
          <w:p w:rsidRPr="008C213D" w:rsidR="00EB643C" w:rsidP="000226AD" w:rsidRDefault="00EB643C" w14:paraId="47FE83E0" w14:textId="77777777">
            <w:pPr>
              <w:jc w:val="center"/>
              <w:rPr>
                <w:rFonts w:ascii="Arial" w:hAnsi="Arial" w:cs="Arial"/>
                <w:b/>
                <w:bCs/>
              </w:rPr>
            </w:pPr>
            <w:r w:rsidRPr="008C213D">
              <w:rPr>
                <w:rFonts w:ascii="Arial" w:hAnsi="Arial" w:cs="Arial"/>
                <w:b/>
                <w:bCs/>
              </w:rPr>
              <w:t xml:space="preserve">Measures of Success (Triangulation of Evidence) </w:t>
            </w:r>
          </w:p>
        </w:tc>
        <w:tc>
          <w:tcPr>
            <w:tcW w:w="3062" w:type="dxa"/>
            <w:shd w:val="clear" w:color="auto" w:fill="B4C6E7" w:themeFill="accent1" w:themeFillTint="66"/>
          </w:tcPr>
          <w:p w:rsidRPr="008C213D" w:rsidR="00EB643C" w:rsidP="000226AD" w:rsidRDefault="00EB643C" w14:paraId="0A1615B3" w14:textId="77777777">
            <w:pPr>
              <w:jc w:val="center"/>
              <w:rPr>
                <w:rFonts w:ascii="Arial" w:hAnsi="Arial" w:cs="Arial"/>
                <w:b/>
                <w:bCs/>
              </w:rPr>
            </w:pPr>
            <w:r w:rsidRPr="008C213D">
              <w:rPr>
                <w:rFonts w:ascii="Arial" w:hAnsi="Arial" w:cs="Arial"/>
                <w:b/>
                <w:bCs/>
              </w:rPr>
              <w:t xml:space="preserve">Timescales </w:t>
            </w:r>
          </w:p>
        </w:tc>
      </w:tr>
      <w:tr w:rsidRPr="008C213D" w:rsidR="00EB643C" w:rsidTr="329B432E" w14:paraId="3F7063DA" w14:textId="77777777">
        <w:tc>
          <w:tcPr>
            <w:tcW w:w="3061" w:type="dxa"/>
          </w:tcPr>
          <w:p w:rsidRPr="008C213D" w:rsidR="00EB643C" w:rsidP="000226AD" w:rsidRDefault="6E608FC5" w14:paraId="7B2CB364" w14:textId="7C67BA6D">
            <w:pPr>
              <w:rPr>
                <w:rFonts w:ascii="Arial" w:hAnsi="Arial" w:cs="Arial"/>
              </w:rPr>
            </w:pPr>
            <w:r w:rsidRPr="5101D3F0">
              <w:rPr>
                <w:rFonts w:ascii="Arial" w:hAnsi="Arial" w:cs="Arial"/>
              </w:rPr>
              <w:t xml:space="preserve">The </w:t>
            </w:r>
            <w:proofErr w:type="gramStart"/>
            <w:r w:rsidRPr="5101D3F0" w:rsidR="343F45BF">
              <w:rPr>
                <w:rFonts w:ascii="Arial" w:hAnsi="Arial" w:cs="Arial"/>
              </w:rPr>
              <w:t>teachers</w:t>
            </w:r>
            <w:proofErr w:type="gramEnd"/>
            <w:r w:rsidRPr="5101D3F0" w:rsidR="343F45BF">
              <w:rPr>
                <w:rFonts w:ascii="Arial" w:hAnsi="Arial" w:cs="Arial"/>
              </w:rPr>
              <w:t xml:space="preserve"> knowledge of the </w:t>
            </w:r>
            <w:r w:rsidRPr="5101D3F0">
              <w:rPr>
                <w:rFonts w:ascii="Arial" w:hAnsi="Arial" w:cs="Arial"/>
              </w:rPr>
              <w:t xml:space="preserve">teaching of reading skills, including phonics will improve. </w:t>
            </w:r>
          </w:p>
          <w:p w:rsidR="5101D3F0" w:rsidP="5101D3F0" w:rsidRDefault="5101D3F0" w14:paraId="771424EB" w14:textId="21635CA8">
            <w:pPr>
              <w:rPr>
                <w:rFonts w:ascii="Arial" w:hAnsi="Arial" w:cs="Arial"/>
              </w:rPr>
            </w:pPr>
          </w:p>
          <w:p w:rsidR="6E608FC5" w:rsidP="5101D3F0" w:rsidRDefault="6E608FC5" w14:paraId="1AADCD65" w14:textId="34CD6ED1">
            <w:pPr>
              <w:rPr>
                <w:rFonts w:ascii="Arial" w:hAnsi="Arial" w:cs="Arial"/>
              </w:rPr>
            </w:pPr>
            <w:r w:rsidRPr="5101D3F0">
              <w:rPr>
                <w:rFonts w:ascii="Arial" w:hAnsi="Arial" w:cs="Arial"/>
              </w:rPr>
              <w:t xml:space="preserve">Attainment in reading will improve. </w:t>
            </w:r>
          </w:p>
          <w:p w:rsidRPr="008C213D" w:rsidR="00EB643C" w:rsidP="000226AD" w:rsidRDefault="00EB643C" w14:paraId="7CEAFA89" w14:textId="77777777">
            <w:pPr>
              <w:rPr>
                <w:rFonts w:ascii="Arial" w:hAnsi="Arial" w:cs="Arial"/>
              </w:rPr>
            </w:pPr>
          </w:p>
          <w:p w:rsidRPr="008C213D" w:rsidR="00EB643C" w:rsidP="000226AD" w:rsidRDefault="00EB643C" w14:paraId="5D9A59AC" w14:textId="77777777">
            <w:pPr>
              <w:rPr>
                <w:rFonts w:ascii="Arial" w:hAnsi="Arial" w:cs="Arial"/>
              </w:rPr>
            </w:pPr>
          </w:p>
          <w:p w:rsidRPr="008C213D" w:rsidR="00EB643C" w:rsidP="000226AD" w:rsidRDefault="00EB643C" w14:paraId="056EF7BA" w14:textId="77777777">
            <w:pPr>
              <w:rPr>
                <w:rFonts w:ascii="Arial" w:hAnsi="Arial" w:cs="Arial"/>
              </w:rPr>
            </w:pPr>
          </w:p>
        </w:tc>
        <w:tc>
          <w:tcPr>
            <w:tcW w:w="3062" w:type="dxa"/>
          </w:tcPr>
          <w:p w:rsidR="777D5BC6" w:rsidP="5101D3F0" w:rsidRDefault="777D5BC6" w14:paraId="0A551FF2" w14:textId="40863020">
            <w:pPr>
              <w:rPr>
                <w:rFonts w:ascii="Arial" w:hAnsi="Arial" w:cs="Arial"/>
              </w:rPr>
            </w:pPr>
            <w:r w:rsidRPr="329B432E">
              <w:rPr>
                <w:rFonts w:ascii="Arial" w:hAnsi="Arial" w:cs="Arial"/>
              </w:rPr>
              <w:t>Implement new planning / tracking progress format</w:t>
            </w:r>
          </w:p>
          <w:p w:rsidR="5101D3F0" w:rsidP="5101D3F0" w:rsidRDefault="5101D3F0" w14:paraId="1DF3402C" w14:textId="69B17E92">
            <w:pPr>
              <w:rPr>
                <w:rFonts w:ascii="Arial" w:hAnsi="Arial" w:cs="Arial"/>
              </w:rPr>
            </w:pPr>
          </w:p>
          <w:p w:rsidRPr="008C213D" w:rsidR="00EB643C" w:rsidP="5101D3F0" w:rsidRDefault="2FDE54A3" w14:paraId="6C711DC6" w14:textId="36CB51EC">
            <w:pPr>
              <w:rPr>
                <w:rFonts w:ascii="Arial" w:hAnsi="Arial" w:cs="Arial"/>
              </w:rPr>
            </w:pPr>
            <w:r w:rsidRPr="5101D3F0">
              <w:rPr>
                <w:rFonts w:ascii="Arial" w:hAnsi="Arial" w:cs="Arial"/>
              </w:rPr>
              <w:t xml:space="preserve">Jolly </w:t>
            </w:r>
            <w:r w:rsidRPr="5101D3F0" w:rsidR="4EFC8FC3">
              <w:rPr>
                <w:rFonts w:ascii="Arial" w:hAnsi="Arial" w:cs="Arial"/>
              </w:rPr>
              <w:t>Phonics / Jolly Grammar</w:t>
            </w:r>
            <w:r w:rsidRPr="5101D3F0" w:rsidR="4C17CD32">
              <w:rPr>
                <w:rFonts w:ascii="Arial" w:hAnsi="Arial" w:cs="Arial"/>
              </w:rPr>
              <w:t xml:space="preserve"> on-line modules</w:t>
            </w:r>
          </w:p>
          <w:p w:rsidRPr="008C213D" w:rsidR="00EB643C" w:rsidP="5101D3F0" w:rsidRDefault="00EB643C" w14:paraId="4DABC3BE" w14:textId="48E11EC1">
            <w:pPr>
              <w:rPr>
                <w:rFonts w:ascii="Arial" w:hAnsi="Arial" w:cs="Arial"/>
              </w:rPr>
            </w:pPr>
          </w:p>
          <w:p w:rsidRPr="008C213D" w:rsidR="00EB643C" w:rsidP="5101D3F0" w:rsidRDefault="4C17CD32" w14:paraId="58EAE015" w14:textId="2A21D571">
            <w:pPr>
              <w:rPr>
                <w:rFonts w:ascii="Arial" w:hAnsi="Arial" w:cs="Arial"/>
              </w:rPr>
            </w:pPr>
            <w:r w:rsidRPr="5101D3F0">
              <w:rPr>
                <w:rFonts w:ascii="Arial" w:hAnsi="Arial" w:cs="Arial"/>
              </w:rPr>
              <w:t xml:space="preserve">Staff professional dialogue following each module. </w:t>
            </w:r>
          </w:p>
          <w:p w:rsidRPr="008C213D" w:rsidR="00EB643C" w:rsidP="5101D3F0" w:rsidRDefault="00EB643C" w14:paraId="009E54E3" w14:textId="163A4DDB">
            <w:pPr>
              <w:rPr>
                <w:rFonts w:ascii="Arial" w:hAnsi="Arial" w:cs="Arial"/>
              </w:rPr>
            </w:pPr>
          </w:p>
          <w:p w:rsidRPr="008C213D" w:rsidR="00EB643C" w:rsidP="5101D3F0" w:rsidRDefault="0A4E86AF" w14:paraId="312581A0" w14:textId="0C028D8A">
            <w:pPr>
              <w:rPr>
                <w:rFonts w:ascii="Arial" w:hAnsi="Arial" w:cs="Arial"/>
              </w:rPr>
            </w:pPr>
            <w:r w:rsidRPr="5101D3F0">
              <w:rPr>
                <w:rFonts w:ascii="Arial" w:hAnsi="Arial" w:cs="Arial"/>
              </w:rPr>
              <w:t>Review the Teaching of Reading</w:t>
            </w:r>
          </w:p>
          <w:p w:rsidRPr="008C213D" w:rsidR="00EB643C" w:rsidP="5101D3F0" w:rsidRDefault="00EB643C" w14:paraId="36D0A78F" w14:textId="0AF32655">
            <w:pPr>
              <w:rPr>
                <w:rFonts w:ascii="Arial" w:hAnsi="Arial" w:cs="Arial"/>
              </w:rPr>
            </w:pPr>
          </w:p>
          <w:p w:rsidRPr="008C213D" w:rsidR="00EB643C" w:rsidP="5101D3F0" w:rsidRDefault="0A4E86AF" w14:paraId="0D223EB0" w14:textId="3F182579">
            <w:pPr>
              <w:rPr>
                <w:rFonts w:ascii="Arial" w:hAnsi="Arial" w:cs="Arial"/>
              </w:rPr>
            </w:pPr>
            <w:r w:rsidRPr="5101D3F0">
              <w:rPr>
                <w:rFonts w:ascii="Arial" w:hAnsi="Arial" w:cs="Arial"/>
              </w:rPr>
              <w:t xml:space="preserve">Update SWAY with changes to practice. </w:t>
            </w:r>
          </w:p>
        </w:tc>
        <w:tc>
          <w:tcPr>
            <w:tcW w:w="3062" w:type="dxa"/>
          </w:tcPr>
          <w:p w:rsidRPr="008C213D" w:rsidR="00EB643C" w:rsidP="5101D3F0" w:rsidRDefault="3BA86DD8" w14:paraId="25896613" w14:textId="43D73CE8">
            <w:pPr>
              <w:rPr>
                <w:rFonts w:ascii="Arial" w:hAnsi="Arial" w:cs="Arial"/>
              </w:rPr>
            </w:pPr>
            <w:r w:rsidRPr="5101D3F0">
              <w:rPr>
                <w:rFonts w:ascii="Arial" w:hAnsi="Arial" w:cs="Arial"/>
              </w:rPr>
              <w:t xml:space="preserve">Helen Thomson – </w:t>
            </w:r>
            <w:proofErr w:type="spellStart"/>
            <w:r w:rsidRPr="5101D3F0">
              <w:rPr>
                <w:rFonts w:ascii="Arial" w:hAnsi="Arial" w:cs="Arial"/>
              </w:rPr>
              <w:t>Sfl</w:t>
            </w:r>
            <w:proofErr w:type="spellEnd"/>
            <w:r w:rsidRPr="5101D3F0">
              <w:rPr>
                <w:rFonts w:ascii="Arial" w:hAnsi="Arial" w:cs="Arial"/>
              </w:rPr>
              <w:t xml:space="preserve"> PT</w:t>
            </w:r>
          </w:p>
          <w:p w:rsidRPr="008C213D" w:rsidR="00EB643C" w:rsidP="5101D3F0" w:rsidRDefault="00EB643C" w14:paraId="74C10AF5" w14:textId="6E7C03E2">
            <w:pPr>
              <w:rPr>
                <w:rFonts w:ascii="Arial" w:hAnsi="Arial" w:cs="Arial"/>
              </w:rPr>
            </w:pPr>
          </w:p>
          <w:p w:rsidRPr="008C213D" w:rsidR="00EB643C" w:rsidP="5101D3F0" w:rsidRDefault="3BA86DD8" w14:paraId="75CBAE8A" w14:textId="7E5A7B14">
            <w:pPr>
              <w:rPr>
                <w:rFonts w:ascii="Arial" w:hAnsi="Arial" w:cs="Arial"/>
              </w:rPr>
            </w:pPr>
            <w:r w:rsidRPr="5101D3F0">
              <w:rPr>
                <w:rFonts w:ascii="Arial" w:hAnsi="Arial" w:cs="Arial"/>
              </w:rPr>
              <w:t xml:space="preserve">Lyn Meeks - </w:t>
            </w:r>
            <w:r w:rsidRPr="5101D3F0" w:rsidR="6AE73097">
              <w:rPr>
                <w:rFonts w:ascii="Arial" w:hAnsi="Arial" w:cs="Arial"/>
              </w:rPr>
              <w:t>HT</w:t>
            </w:r>
          </w:p>
        </w:tc>
        <w:tc>
          <w:tcPr>
            <w:tcW w:w="3062" w:type="dxa"/>
          </w:tcPr>
          <w:p w:rsidRPr="008C213D" w:rsidR="00EB643C" w:rsidP="329B432E" w:rsidRDefault="0956DB75" w14:paraId="7248E3BB" w14:textId="1A9FA403">
            <w:pPr>
              <w:rPr>
                <w:rFonts w:ascii="Arial" w:hAnsi="Arial" w:cs="Arial"/>
              </w:rPr>
            </w:pPr>
            <w:r w:rsidRPr="329B432E">
              <w:rPr>
                <w:rFonts w:ascii="Arial" w:hAnsi="Arial" w:cs="Arial"/>
              </w:rPr>
              <w:t xml:space="preserve">Start / End of the year staff feedback. </w:t>
            </w:r>
          </w:p>
          <w:p w:rsidRPr="008C213D" w:rsidR="00EB643C" w:rsidP="329B432E" w:rsidRDefault="00EB643C" w14:paraId="3EC38311" w14:textId="0603D8D6">
            <w:pPr>
              <w:rPr>
                <w:rFonts w:ascii="Arial" w:hAnsi="Arial" w:cs="Arial"/>
              </w:rPr>
            </w:pPr>
          </w:p>
          <w:p w:rsidRPr="008C213D" w:rsidR="00EB643C" w:rsidP="329B432E" w:rsidRDefault="0BD3B56E" w14:paraId="32301606" w14:textId="29D4DBC4">
            <w:pPr>
              <w:rPr>
                <w:rFonts w:ascii="Arial" w:hAnsi="Arial" w:cs="Arial"/>
              </w:rPr>
            </w:pPr>
            <w:r w:rsidRPr="329B432E">
              <w:rPr>
                <w:rFonts w:ascii="Arial" w:hAnsi="Arial" w:cs="Arial"/>
              </w:rPr>
              <w:t>Learning Walks</w:t>
            </w:r>
          </w:p>
          <w:p w:rsidRPr="008C213D" w:rsidR="00EB643C" w:rsidP="5101D3F0" w:rsidRDefault="00EB643C" w14:paraId="36930753" w14:textId="28E23744">
            <w:pPr>
              <w:rPr>
                <w:rFonts w:ascii="Arial" w:hAnsi="Arial" w:cs="Arial"/>
              </w:rPr>
            </w:pPr>
          </w:p>
          <w:p w:rsidRPr="008C213D" w:rsidR="00EB643C" w:rsidP="5101D3F0" w:rsidRDefault="7FE65172" w14:paraId="7A46FB2B" w14:textId="2196C273">
            <w:pPr>
              <w:rPr>
                <w:rFonts w:ascii="Arial" w:hAnsi="Arial" w:cs="Arial"/>
              </w:rPr>
            </w:pPr>
            <w:r w:rsidRPr="329B432E">
              <w:rPr>
                <w:rFonts w:ascii="Arial" w:hAnsi="Arial" w:cs="Arial"/>
              </w:rPr>
              <w:t xml:space="preserve">Peer Discussions </w:t>
            </w:r>
            <w:r w:rsidRPr="329B432E" w:rsidR="1E3FA058">
              <w:rPr>
                <w:rFonts w:ascii="Arial" w:hAnsi="Arial" w:cs="Arial"/>
              </w:rPr>
              <w:t>during collegiate sessions</w:t>
            </w:r>
            <w:r w:rsidRPr="329B432E" w:rsidR="5EFDBE4D">
              <w:rPr>
                <w:rFonts w:ascii="Arial" w:hAnsi="Arial" w:cs="Arial"/>
              </w:rPr>
              <w:t xml:space="preserve"> - </w:t>
            </w:r>
            <w:proofErr w:type="spellStart"/>
            <w:r w:rsidRPr="329B432E" w:rsidR="5EFDBE4D">
              <w:rPr>
                <w:rFonts w:ascii="Arial" w:hAnsi="Arial" w:cs="Arial"/>
              </w:rPr>
              <w:t>Mentimetre</w:t>
            </w:r>
            <w:proofErr w:type="spellEnd"/>
            <w:r w:rsidRPr="329B432E" w:rsidR="5EFDBE4D">
              <w:rPr>
                <w:rFonts w:ascii="Arial" w:hAnsi="Arial" w:cs="Arial"/>
              </w:rPr>
              <w:t xml:space="preserve"> Feedback</w:t>
            </w:r>
          </w:p>
          <w:p w:rsidR="329B432E" w:rsidP="329B432E" w:rsidRDefault="329B432E" w14:paraId="40A9D1F0" w14:textId="461F70A7">
            <w:pPr>
              <w:rPr>
                <w:rFonts w:ascii="Arial" w:hAnsi="Arial" w:cs="Arial"/>
              </w:rPr>
            </w:pPr>
          </w:p>
          <w:p w:rsidR="5B2D7AEF" w:rsidP="329B432E" w:rsidRDefault="5B2D7AEF" w14:paraId="44413A25" w14:textId="7523A3B6">
            <w:pPr>
              <w:rPr>
                <w:rFonts w:ascii="Arial" w:hAnsi="Arial" w:cs="Arial"/>
              </w:rPr>
            </w:pPr>
            <w:r w:rsidRPr="329B432E">
              <w:rPr>
                <w:rFonts w:ascii="Arial" w:hAnsi="Arial" w:cs="Arial"/>
              </w:rPr>
              <w:t xml:space="preserve">Pupil Assessment </w:t>
            </w:r>
          </w:p>
          <w:p w:rsidRPr="008C213D" w:rsidR="00EB643C" w:rsidP="5101D3F0" w:rsidRDefault="00EB643C" w14:paraId="4F058946" w14:textId="0B8DA9C8">
            <w:pPr>
              <w:rPr>
                <w:rFonts w:ascii="Arial" w:hAnsi="Arial" w:cs="Arial"/>
              </w:rPr>
            </w:pPr>
          </w:p>
          <w:p w:rsidRPr="008C213D" w:rsidR="00EB643C" w:rsidP="5101D3F0" w:rsidRDefault="00EB643C" w14:paraId="044E7216" w14:textId="2A1321D4">
            <w:pPr>
              <w:rPr>
                <w:rFonts w:ascii="Arial" w:hAnsi="Arial" w:cs="Arial"/>
              </w:rPr>
            </w:pPr>
          </w:p>
          <w:p w:rsidRPr="008C213D" w:rsidR="00EB643C" w:rsidP="5101D3F0" w:rsidRDefault="00EB643C" w14:paraId="29E16C08" w14:textId="49291E76">
            <w:pPr>
              <w:rPr>
                <w:rFonts w:ascii="Arial" w:hAnsi="Arial" w:cs="Arial"/>
              </w:rPr>
            </w:pPr>
          </w:p>
          <w:p w:rsidRPr="008C213D" w:rsidR="00EB643C" w:rsidP="5101D3F0" w:rsidRDefault="00EB643C" w14:paraId="21F3E4B6" w14:textId="5BE33F8D">
            <w:pPr>
              <w:rPr>
                <w:rFonts w:ascii="Arial" w:hAnsi="Arial" w:cs="Arial"/>
              </w:rPr>
            </w:pPr>
          </w:p>
        </w:tc>
        <w:tc>
          <w:tcPr>
            <w:tcW w:w="3062" w:type="dxa"/>
          </w:tcPr>
          <w:p w:rsidRPr="008C213D" w:rsidR="00EB643C" w:rsidP="5101D3F0" w:rsidRDefault="00EB643C" w14:paraId="3B71D7EB" w14:textId="52A89FB5">
            <w:pPr>
              <w:rPr>
                <w:rFonts w:ascii="Arial" w:hAnsi="Arial" w:cs="Arial"/>
              </w:rPr>
            </w:pPr>
          </w:p>
          <w:p w:rsidRPr="008C213D" w:rsidR="00EB643C" w:rsidP="5101D3F0" w:rsidRDefault="7FE65172" w14:paraId="2499E845" w14:textId="5CF38F6F">
            <w:pPr>
              <w:rPr>
                <w:rFonts w:ascii="Arial" w:hAnsi="Arial" w:cs="Arial"/>
              </w:rPr>
            </w:pPr>
            <w:r w:rsidRPr="5101D3F0">
              <w:rPr>
                <w:rFonts w:ascii="Arial" w:hAnsi="Arial" w:cs="Arial"/>
              </w:rPr>
              <w:t>Collegiate Sessions – see annual overview.</w:t>
            </w:r>
          </w:p>
        </w:tc>
      </w:tr>
      <w:tr w:rsidRPr="008C213D" w:rsidR="00EB643C" w:rsidTr="329B432E" w14:paraId="72A8324C" w14:textId="77777777">
        <w:tc>
          <w:tcPr>
            <w:tcW w:w="3061" w:type="dxa"/>
          </w:tcPr>
          <w:p w:rsidRPr="008C213D" w:rsidR="00EB643C" w:rsidP="000226AD" w:rsidRDefault="00EB643C" w14:paraId="55B3724B"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What are we trying to improve?</w:t>
            </w:r>
          </w:p>
          <w:p w:rsidRPr="008C213D" w:rsidR="00EB643C" w:rsidP="000226AD" w:rsidRDefault="00EB643C" w14:paraId="603487C1" w14:textId="77777777">
            <w:pPr>
              <w:spacing w:line="259" w:lineRule="auto"/>
              <w:rPr>
                <w:rFonts w:ascii="Arial" w:hAnsi="Arial" w:eastAsia="Arial" w:cs="Arial"/>
                <w:color w:val="FF0000"/>
                <w:sz w:val="20"/>
                <w:szCs w:val="20"/>
              </w:rPr>
            </w:pPr>
          </w:p>
          <w:p w:rsidRPr="008C213D" w:rsidR="00EB643C" w:rsidP="000226AD" w:rsidRDefault="00EB643C" w14:paraId="5A48CF27"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Is this focused on children and young people and making a difference to their outcomes?</w:t>
            </w:r>
          </w:p>
          <w:p w:rsidRPr="008C213D" w:rsidR="00EB643C" w:rsidP="000226AD" w:rsidRDefault="00EB643C" w14:paraId="363FF56B" w14:textId="77777777">
            <w:pPr>
              <w:spacing w:line="259" w:lineRule="auto"/>
              <w:rPr>
                <w:rFonts w:ascii="Arial" w:hAnsi="Arial" w:eastAsia="Arial" w:cs="Arial"/>
                <w:color w:val="FF0000"/>
                <w:sz w:val="20"/>
                <w:szCs w:val="20"/>
              </w:rPr>
            </w:pPr>
          </w:p>
          <w:p w:rsidRPr="008C213D" w:rsidR="00EB643C" w:rsidP="000226AD" w:rsidRDefault="00EB643C" w14:paraId="4EB6D313"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Is it for all learners or a group of learners?</w:t>
            </w:r>
          </w:p>
        </w:tc>
        <w:tc>
          <w:tcPr>
            <w:tcW w:w="3062" w:type="dxa"/>
          </w:tcPr>
          <w:p w:rsidRPr="008C213D" w:rsidR="00EB643C" w:rsidP="000226AD" w:rsidRDefault="00EB643C" w14:paraId="56CC6B80" w14:textId="77777777">
            <w:pPr>
              <w:spacing w:line="259" w:lineRule="auto"/>
              <w:rPr>
                <w:rFonts w:ascii="Arial" w:hAnsi="Arial" w:eastAsia="Calibri" w:cs="Arial"/>
              </w:rPr>
            </w:pPr>
            <w:r w:rsidRPr="008C213D">
              <w:rPr>
                <w:rFonts w:ascii="Arial" w:hAnsi="Arial" w:eastAsia="Arial" w:cs="Arial"/>
                <w:color w:val="FF0000"/>
                <w:sz w:val="20"/>
                <w:szCs w:val="20"/>
              </w:rPr>
              <w:t>Will these actions improve outcomes for all or some of the school’s/setting’s children and young people?</w:t>
            </w:r>
          </w:p>
          <w:p w:rsidRPr="008C213D" w:rsidR="00EB643C" w:rsidP="000226AD" w:rsidRDefault="00EB643C" w14:paraId="7B44E10B" w14:textId="77777777">
            <w:pPr>
              <w:rPr>
                <w:rFonts w:ascii="Arial" w:hAnsi="Arial" w:cs="Arial"/>
              </w:rPr>
            </w:pPr>
          </w:p>
        </w:tc>
        <w:tc>
          <w:tcPr>
            <w:tcW w:w="3062" w:type="dxa"/>
          </w:tcPr>
          <w:p w:rsidRPr="008C213D" w:rsidR="00EB643C" w:rsidP="000226AD" w:rsidRDefault="00EB643C" w14:paraId="1C7A5125"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Is responsibility shared and devolved?</w:t>
            </w:r>
          </w:p>
          <w:p w:rsidRPr="008C213D" w:rsidR="00EB643C" w:rsidP="000226AD" w:rsidRDefault="00EB643C" w14:paraId="1B87AC85" w14:textId="77777777">
            <w:pPr>
              <w:spacing w:line="259" w:lineRule="auto"/>
              <w:rPr>
                <w:rFonts w:ascii="Arial" w:hAnsi="Arial" w:eastAsia="Arial" w:cs="Arial"/>
                <w:color w:val="FF0000"/>
                <w:sz w:val="20"/>
                <w:szCs w:val="20"/>
              </w:rPr>
            </w:pPr>
          </w:p>
          <w:p w:rsidRPr="008C213D" w:rsidR="00EB643C" w:rsidP="000226AD" w:rsidRDefault="00EB643C" w14:paraId="3EF22702"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Does this allow for and demonstrate leadership at all levels?</w:t>
            </w:r>
          </w:p>
          <w:p w:rsidRPr="008C213D" w:rsidR="00EB643C" w:rsidP="000226AD" w:rsidRDefault="00EB643C" w14:paraId="6ACF5682" w14:textId="77777777">
            <w:pPr>
              <w:rPr>
                <w:rFonts w:ascii="Arial" w:hAnsi="Arial" w:cs="Arial"/>
              </w:rPr>
            </w:pPr>
          </w:p>
        </w:tc>
        <w:tc>
          <w:tcPr>
            <w:tcW w:w="3062" w:type="dxa"/>
          </w:tcPr>
          <w:p w:rsidRPr="008C213D" w:rsidR="00EB643C" w:rsidP="000226AD" w:rsidRDefault="00EB643C" w14:paraId="2F36B0D0" w14:textId="77777777">
            <w:pPr>
              <w:spacing w:line="259" w:lineRule="auto"/>
              <w:rPr>
                <w:rFonts w:ascii="Arial" w:hAnsi="Arial" w:eastAsia="Calibri" w:cs="Arial"/>
              </w:rPr>
            </w:pPr>
            <w:r w:rsidRPr="008C213D">
              <w:rPr>
                <w:rFonts w:ascii="Arial" w:hAnsi="Arial" w:eastAsia="Arial" w:cs="Arial"/>
                <w:color w:val="FF0000"/>
                <w:sz w:val="20"/>
                <w:szCs w:val="20"/>
              </w:rPr>
              <w:t>How will evidence be gathered – data, views, direct observations?</w:t>
            </w:r>
          </w:p>
          <w:p w:rsidRPr="008C213D" w:rsidR="00EB643C" w:rsidP="000226AD" w:rsidRDefault="00EB643C" w14:paraId="6029F181" w14:textId="77777777">
            <w:pPr>
              <w:rPr>
                <w:rFonts w:ascii="Arial" w:hAnsi="Arial" w:cs="Arial"/>
              </w:rPr>
            </w:pPr>
          </w:p>
        </w:tc>
        <w:tc>
          <w:tcPr>
            <w:tcW w:w="3062" w:type="dxa"/>
          </w:tcPr>
          <w:p w:rsidRPr="008C213D" w:rsidR="00EB643C" w:rsidP="000226AD" w:rsidRDefault="00EB643C" w14:paraId="4422C8D1"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Are these linked to Working Time Agreement?</w:t>
            </w:r>
          </w:p>
          <w:p w:rsidRPr="008C213D" w:rsidR="00EB643C" w:rsidP="000226AD" w:rsidRDefault="00EB643C" w14:paraId="057EC36F" w14:textId="77777777">
            <w:pPr>
              <w:spacing w:line="259" w:lineRule="auto"/>
              <w:rPr>
                <w:rFonts w:ascii="Arial" w:hAnsi="Arial" w:eastAsia="Arial" w:cs="Arial"/>
                <w:color w:val="FF0000"/>
                <w:sz w:val="20"/>
                <w:szCs w:val="20"/>
              </w:rPr>
            </w:pPr>
          </w:p>
          <w:p w:rsidRPr="008C213D" w:rsidR="00EB643C" w:rsidP="000226AD" w:rsidRDefault="00EB643C" w14:paraId="6B1C3411"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Are timescales realistic?</w:t>
            </w:r>
          </w:p>
          <w:p w:rsidRPr="008C213D" w:rsidR="00EB643C" w:rsidP="000226AD" w:rsidRDefault="00EB643C" w14:paraId="3406599A" w14:textId="77777777">
            <w:pPr>
              <w:rPr>
                <w:rFonts w:ascii="Arial" w:hAnsi="Arial" w:cs="Arial"/>
              </w:rPr>
            </w:pPr>
          </w:p>
        </w:tc>
      </w:tr>
    </w:tbl>
    <w:p w:rsidRPr="008C213D" w:rsidR="00912607" w:rsidP="00EB643C" w:rsidRDefault="00912607" w14:paraId="399E8725" w14:textId="2AE9E9DA">
      <w:pPr>
        <w:rPr>
          <w:rFonts w:ascii="Arial" w:hAnsi="Arial" w:cs="Arial"/>
        </w:rPr>
      </w:pPr>
    </w:p>
    <w:tbl>
      <w:tblPr>
        <w:tblW w:w="153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4657"/>
        <w:gridCol w:w="4657"/>
        <w:gridCol w:w="4658"/>
      </w:tblGrid>
      <w:tr w:rsidRPr="008C213D" w:rsidR="00374CD8" w:rsidTr="415C91AE" w14:paraId="15DD016A" w14:textId="77777777">
        <w:tc>
          <w:tcPr>
            <w:tcW w:w="1538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hideMark/>
          </w:tcPr>
          <w:p w:rsidRPr="0033581A" w:rsidR="00374CD8" w:rsidP="000226AD" w:rsidRDefault="00912607" w14:paraId="312FE7D1" w14:textId="3F7BC68A">
            <w:pPr>
              <w:spacing w:after="0" w:line="240" w:lineRule="auto"/>
              <w:jc w:val="center"/>
              <w:textAlignment w:val="baseline"/>
              <w:rPr>
                <w:rFonts w:ascii="Arial" w:hAnsi="Arial" w:eastAsia="Times New Roman" w:cs="Arial"/>
                <w:sz w:val="18"/>
                <w:szCs w:val="18"/>
                <w:lang w:eastAsia="en-GB"/>
              </w:rPr>
            </w:pPr>
            <w:r w:rsidRPr="008C213D">
              <w:rPr>
                <w:rFonts w:ascii="Arial" w:hAnsi="Arial" w:cs="Arial"/>
              </w:rPr>
              <w:lastRenderedPageBreak/>
              <w:br w:type="page"/>
            </w:r>
            <w:r w:rsidRPr="0033581A" w:rsidR="00374CD8">
              <w:rPr>
                <w:rFonts w:ascii="Arial" w:hAnsi="Arial" w:eastAsia="Times New Roman" w:cs="Arial"/>
                <w:b/>
                <w:bCs/>
                <w:sz w:val="24"/>
                <w:szCs w:val="24"/>
                <w:lang w:eastAsia="en-GB"/>
              </w:rPr>
              <w:t>Ongoing Evaluation</w:t>
            </w:r>
          </w:p>
        </w:tc>
      </w:tr>
      <w:tr w:rsidRPr="008C213D" w:rsidR="00374CD8" w:rsidTr="415C91AE" w14:paraId="1B217C20"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3581A" w:rsidR="00374CD8" w:rsidP="000226AD" w:rsidRDefault="00374CD8" w14:paraId="5A8BF3B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46123DED" w14:textId="04CEC918">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 xml:space="preserve">Jolly Phonics </w:t>
            </w:r>
            <w:r w:rsidRPr="008C213D" w:rsidR="00724E8F">
              <w:rPr>
                <w:rFonts w:ascii="Arial" w:hAnsi="Arial" w:eastAsia="Times New Roman" w:cs="Arial"/>
                <w:b/>
                <w:bCs/>
                <w:sz w:val="24"/>
                <w:szCs w:val="24"/>
                <w:lang w:eastAsia="en-GB"/>
              </w:rPr>
              <w:t>/ Jolly Grammar</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19904D41" w14:paraId="44DE83A4" w14:textId="29CB6476">
            <w:pPr>
              <w:spacing w:after="0" w:line="240" w:lineRule="auto"/>
              <w:jc w:val="center"/>
              <w:textAlignment w:val="baseline"/>
              <w:rPr>
                <w:rFonts w:ascii="Arial" w:hAnsi="Arial" w:eastAsia="Times New Roman" w:cs="Arial"/>
                <w:b/>
                <w:bCs/>
                <w:sz w:val="24"/>
                <w:szCs w:val="24"/>
                <w:lang w:eastAsia="en-GB"/>
              </w:rPr>
            </w:pPr>
            <w:r w:rsidRPr="415C91AE">
              <w:rPr>
                <w:rFonts w:ascii="Arial" w:hAnsi="Arial" w:eastAsia="Times New Roman" w:cs="Arial"/>
                <w:b/>
                <w:bCs/>
                <w:sz w:val="24"/>
                <w:szCs w:val="24"/>
                <w:lang w:eastAsia="en-GB"/>
              </w:rPr>
              <w:t xml:space="preserve">Teaching of </w:t>
            </w:r>
            <w:r w:rsidRPr="415C91AE" w:rsidR="6ADC81C0">
              <w:rPr>
                <w:rFonts w:ascii="Arial" w:hAnsi="Arial" w:eastAsia="Times New Roman" w:cs="Arial"/>
                <w:b/>
                <w:bCs/>
                <w:sz w:val="24"/>
                <w:szCs w:val="24"/>
                <w:lang w:eastAsia="en-GB"/>
              </w:rPr>
              <w:t xml:space="preserve">Reading </w:t>
            </w:r>
          </w:p>
        </w:tc>
        <w:tc>
          <w:tcPr>
            <w:tcW w:w="4658"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724E8F" w14:paraId="276CFC8D" w14:textId="5B00FF97">
            <w:pPr>
              <w:spacing w:after="0" w:line="240" w:lineRule="auto"/>
              <w:jc w:val="center"/>
              <w:textAlignment w:val="baseline"/>
              <w:rPr>
                <w:rFonts w:ascii="Arial" w:hAnsi="Arial" w:eastAsia="Times New Roman" w:cs="Arial"/>
                <w:b/>
                <w:bCs/>
                <w:sz w:val="24"/>
                <w:szCs w:val="24"/>
                <w:lang w:eastAsia="en-GB"/>
              </w:rPr>
            </w:pPr>
            <w:r w:rsidRPr="008C213D">
              <w:rPr>
                <w:rFonts w:ascii="Arial" w:hAnsi="Arial" w:eastAsia="Times New Roman" w:cs="Arial"/>
                <w:b/>
                <w:bCs/>
                <w:sz w:val="24"/>
                <w:szCs w:val="24"/>
                <w:lang w:eastAsia="en-GB"/>
              </w:rPr>
              <w:t xml:space="preserve">Teaching of Writing / Moderation </w:t>
            </w:r>
          </w:p>
        </w:tc>
      </w:tr>
      <w:tr w:rsidRPr="008C213D" w:rsidR="00374CD8" w:rsidTr="415C91AE" w14:paraId="5241CD0D"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3581A" w:rsidR="00374CD8" w:rsidP="000226AD" w:rsidRDefault="00374CD8" w14:paraId="6EA3955D" w14:textId="77777777">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Progress</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14A60467"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4003A16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66530EC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1B6A005F"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4C9CF276"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3C0E6A5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101169EA"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0718EA3D"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themeColor="text1" w:sz="6" w:space="0"/>
              <w:right w:val="single" w:color="000000" w:themeColor="text1" w:sz="6" w:space="0"/>
            </w:tcBorders>
            <w:shd w:val="clear" w:color="auto" w:fill="auto"/>
            <w:hideMark/>
          </w:tcPr>
          <w:p w:rsidRPr="008C213D" w:rsidR="00374CD8" w:rsidP="000226AD" w:rsidRDefault="00374CD8" w14:paraId="61DECA6C"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3B088E2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r w:rsidRPr="008C213D" w:rsidR="00374CD8" w:rsidTr="415C91AE" w14:paraId="678CB0EA"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3581A" w:rsidR="00374CD8" w:rsidP="000226AD" w:rsidRDefault="00374CD8" w14:paraId="41643A9F" w14:textId="77777777">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Impact</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3D29C9DE"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073216E7"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27A559D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0D73356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17D3F2F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391D3CC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31B0B37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62E0F58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themeColor="text1" w:sz="6" w:space="0"/>
              <w:right w:val="single" w:color="000000" w:themeColor="text1" w:sz="6" w:space="0"/>
            </w:tcBorders>
            <w:shd w:val="clear" w:color="auto" w:fill="auto"/>
            <w:hideMark/>
          </w:tcPr>
          <w:p w:rsidRPr="008C213D" w:rsidR="00374CD8" w:rsidP="000226AD" w:rsidRDefault="00374CD8" w14:paraId="6B372E93"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3F02C00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r w:rsidRPr="008C213D" w:rsidR="00374CD8" w:rsidTr="415C91AE" w14:paraId="3A0C1D15"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3581A" w:rsidR="00374CD8" w:rsidP="000226AD" w:rsidRDefault="00374CD8" w14:paraId="1B6BF6F3" w14:textId="77777777">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Next Steps</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17ED780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0C21B34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03E685E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3DAAC43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themeColor="text1" w:sz="6" w:space="0"/>
              <w:right w:val="single" w:color="000000" w:themeColor="text1" w:sz="6" w:space="0"/>
            </w:tcBorders>
            <w:shd w:val="clear" w:color="auto" w:fill="auto"/>
            <w:hideMark/>
          </w:tcPr>
          <w:p w:rsidRPr="0033581A" w:rsidR="00374CD8" w:rsidP="000226AD" w:rsidRDefault="00374CD8" w14:paraId="5B36EDD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themeColor="text1" w:sz="6" w:space="0"/>
              <w:right w:val="single" w:color="000000" w:themeColor="text1" w:sz="6" w:space="0"/>
            </w:tcBorders>
            <w:shd w:val="clear" w:color="auto" w:fill="auto"/>
            <w:hideMark/>
          </w:tcPr>
          <w:p w:rsidRPr="008C213D" w:rsidR="00374CD8" w:rsidP="000226AD" w:rsidRDefault="00374CD8" w14:paraId="654E315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374CD8" w:rsidP="000226AD" w:rsidRDefault="00374CD8" w14:paraId="03C8666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bl>
    <w:p w:rsidRPr="008C213D" w:rsidR="00EB643C" w:rsidP="00EB643C" w:rsidRDefault="00EB643C" w14:paraId="44A3A895" w14:textId="77777777">
      <w:pPr>
        <w:rPr>
          <w:rFonts w:ascii="Arial" w:hAnsi="Arial" w:cs="Arial"/>
        </w:rPr>
      </w:pPr>
    </w:p>
    <w:p w:rsidRPr="008C213D" w:rsidR="00EB643C" w:rsidRDefault="00EB643C" w14:paraId="19D1D94E" w14:textId="2AE2FD0E">
      <w:pPr>
        <w:rPr>
          <w:rFonts w:ascii="Arial" w:hAnsi="Arial" w:cs="Arial"/>
        </w:rPr>
      </w:pPr>
      <w:r w:rsidRPr="008C213D">
        <w:rPr>
          <w:rFonts w:ascii="Arial" w:hAnsi="Arial" w:cs="Arial"/>
        </w:rPr>
        <w:br w:type="page"/>
      </w:r>
    </w:p>
    <w:p w:rsidRPr="008C213D" w:rsidR="00BF5825" w:rsidRDefault="00BF5825" w14:paraId="6112BAA8" w14:textId="77777777">
      <w:pPr>
        <w:rPr>
          <w:rFonts w:ascii="Arial" w:hAnsi="Arial" w:cs="Arial"/>
        </w:rPr>
      </w:pPr>
    </w:p>
    <w:tbl>
      <w:tblPr>
        <w:tblStyle w:val="TableGrid"/>
        <w:tblW w:w="15304" w:type="dxa"/>
        <w:tblLayout w:type="fixed"/>
        <w:tblLook w:val="06A0" w:firstRow="1" w:lastRow="0" w:firstColumn="1" w:lastColumn="0" w:noHBand="1" w:noVBand="1"/>
      </w:tblPr>
      <w:tblGrid>
        <w:gridCol w:w="1980"/>
        <w:gridCol w:w="13324"/>
      </w:tblGrid>
      <w:tr w:rsidRPr="008C213D" w:rsidR="00EB643C" w:rsidTr="415C91AE" w14:paraId="0E3DA698" w14:textId="77777777">
        <w:tc>
          <w:tcPr>
            <w:tcW w:w="15304" w:type="dxa"/>
            <w:gridSpan w:val="2"/>
            <w:shd w:val="clear" w:color="auto" w:fill="FFF2CC" w:themeFill="accent4" w:themeFillTint="33"/>
          </w:tcPr>
          <w:p w:rsidRPr="008C213D" w:rsidR="00EB643C" w:rsidP="5AD19EDD" w:rsidRDefault="00EB643C" w14:paraId="49B70B69" w14:textId="5E08259A">
            <w:pPr>
              <w:rPr>
                <w:rFonts w:ascii="Arial" w:hAnsi="Arial" w:cs="Arial"/>
                <w:b/>
                <w:bCs/>
              </w:rPr>
            </w:pPr>
            <w:r w:rsidRPr="008C213D">
              <w:rPr>
                <w:rFonts w:ascii="Arial" w:hAnsi="Arial" w:cs="Arial"/>
                <w:b/>
                <w:bCs/>
              </w:rPr>
              <w:t>Priority 3</w:t>
            </w:r>
            <w:r w:rsidRPr="008C213D" w:rsidR="37463957">
              <w:rPr>
                <w:rFonts w:ascii="Arial" w:hAnsi="Arial" w:cs="Arial"/>
                <w:b/>
                <w:bCs/>
              </w:rPr>
              <w:t xml:space="preserve"> - Digital Schools</w:t>
            </w:r>
          </w:p>
        </w:tc>
      </w:tr>
      <w:tr w:rsidRPr="008C213D" w:rsidR="00EB643C" w:rsidTr="415C91AE" w14:paraId="4BDBB927" w14:textId="77777777">
        <w:tc>
          <w:tcPr>
            <w:tcW w:w="1980" w:type="dxa"/>
          </w:tcPr>
          <w:p w:rsidRPr="008C213D" w:rsidR="00EB643C" w:rsidP="000226AD" w:rsidRDefault="00EB643C" w14:paraId="6E2CDAD3" w14:textId="77777777">
            <w:pPr>
              <w:rPr>
                <w:rFonts w:ascii="Arial" w:hAnsi="Arial" w:cs="Arial"/>
              </w:rPr>
            </w:pPr>
            <w:r w:rsidRPr="008C213D">
              <w:rPr>
                <w:rFonts w:ascii="Arial" w:hAnsi="Arial" w:cs="Arial"/>
              </w:rPr>
              <w:t>National Improvement Framework Priority:</w:t>
            </w:r>
          </w:p>
        </w:tc>
        <w:tc>
          <w:tcPr>
            <w:tcW w:w="13324" w:type="dxa"/>
            <w:shd w:val="clear" w:color="auto" w:fill="auto"/>
          </w:tcPr>
          <w:p w:rsidRPr="008C213D" w:rsidR="00EB643C" w:rsidP="000226AD" w:rsidRDefault="00EB643C" w14:paraId="49D3C70A"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Improvement in attainment, particularly in Literacy and Numeracy.</w:t>
            </w:r>
            <w:r w:rsidRPr="008C213D">
              <w:rPr>
                <w:rStyle w:val="eop"/>
                <w:rFonts w:ascii="Arial" w:hAnsi="Arial" w:cs="Arial"/>
                <w:sz w:val="22"/>
                <w:szCs w:val="22"/>
              </w:rPr>
              <w:t> </w:t>
            </w:r>
          </w:p>
          <w:p w:rsidRPr="008C213D" w:rsidR="00EB643C" w:rsidP="000226AD" w:rsidRDefault="00EB643C" w14:paraId="5C87A42C"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Improvement in children and young people’s Health and Wellbeing.</w:t>
            </w:r>
            <w:r w:rsidRPr="008C213D">
              <w:rPr>
                <w:rStyle w:val="eop"/>
                <w:rFonts w:ascii="Arial" w:hAnsi="Arial" w:cs="Arial"/>
                <w:sz w:val="22"/>
                <w:szCs w:val="22"/>
              </w:rPr>
              <w:t> </w:t>
            </w:r>
          </w:p>
          <w:p w:rsidRPr="008C213D" w:rsidR="00EB643C" w:rsidP="000226AD" w:rsidRDefault="00EB643C" w14:paraId="5AB20825" w14:textId="77777777">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sz w:val="22"/>
                <w:szCs w:val="22"/>
              </w:rPr>
              <w:t>- Closing the Attainment Gap between the most and least disadvantaged children – PEF.</w:t>
            </w:r>
            <w:r w:rsidRPr="008C213D">
              <w:rPr>
                <w:rStyle w:val="eop"/>
                <w:rFonts w:ascii="Arial" w:hAnsi="Arial" w:cs="Arial"/>
                <w:sz w:val="22"/>
                <w:szCs w:val="22"/>
              </w:rPr>
              <w:t> </w:t>
            </w:r>
          </w:p>
          <w:p w:rsidRPr="008C213D" w:rsidR="00EB643C" w:rsidP="415C91AE" w:rsidRDefault="00EB643C" w14:paraId="7AEF5D50" w14:textId="77777777">
            <w:pPr>
              <w:pStyle w:val="paragraph"/>
              <w:spacing w:before="0" w:beforeAutospacing="0" w:after="0" w:afterAutospacing="0"/>
              <w:textAlignment w:val="baseline"/>
              <w:rPr>
                <w:rFonts w:ascii="Arial" w:hAnsi="Arial" w:cs="Arial"/>
                <w:sz w:val="18"/>
                <w:szCs w:val="18"/>
                <w:highlight w:val="yellow"/>
              </w:rPr>
            </w:pPr>
            <w:r w:rsidRPr="415C91AE">
              <w:rPr>
                <w:rStyle w:val="normaltextrun"/>
                <w:rFonts w:ascii="Arial" w:hAnsi="Arial" w:cs="Arial"/>
                <w:sz w:val="22"/>
                <w:szCs w:val="22"/>
                <w:highlight w:val="yellow"/>
              </w:rPr>
              <w:t>- </w:t>
            </w:r>
            <w:r w:rsidRPr="415C91AE">
              <w:rPr>
                <w:rStyle w:val="normaltextrun"/>
                <w:rFonts w:ascii="Arial" w:hAnsi="Arial" w:cs="Arial"/>
                <w:b/>
                <w:bCs/>
                <w:sz w:val="22"/>
                <w:szCs w:val="22"/>
                <w:highlight w:val="yellow"/>
              </w:rPr>
              <w:t>Improvement in employability skills and sustained, positive school leaver destinations for all young people.</w:t>
            </w:r>
            <w:r w:rsidRPr="415C91AE">
              <w:rPr>
                <w:rStyle w:val="eop"/>
                <w:rFonts w:ascii="Arial" w:hAnsi="Arial" w:cs="Arial"/>
                <w:sz w:val="22"/>
                <w:szCs w:val="22"/>
                <w:highlight w:val="yellow"/>
              </w:rPr>
              <w:t> </w:t>
            </w:r>
          </w:p>
        </w:tc>
      </w:tr>
    </w:tbl>
    <w:tbl>
      <w:tblPr>
        <w:tblW w:w="1530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72"/>
        <w:gridCol w:w="1355"/>
        <w:gridCol w:w="993"/>
        <w:gridCol w:w="992"/>
        <w:gridCol w:w="1701"/>
        <w:gridCol w:w="8788"/>
      </w:tblGrid>
      <w:tr w:rsidRPr="008C213D" w:rsidR="00EB643C" w:rsidTr="000226AD" w14:paraId="1B6F3772" w14:textId="77777777">
        <w:tc>
          <w:tcPr>
            <w:tcW w:w="1472" w:type="dxa"/>
            <w:tcBorders>
              <w:top w:val="nil"/>
              <w:left w:val="single" w:color="000000" w:sz="6" w:space="0"/>
              <w:bottom w:val="single" w:color="000000" w:sz="6" w:space="0"/>
              <w:right w:val="single" w:color="000000" w:sz="6" w:space="0"/>
            </w:tcBorders>
            <w:shd w:val="clear" w:color="auto" w:fill="B4C6E7"/>
            <w:hideMark/>
          </w:tcPr>
          <w:p w:rsidRPr="008C213D" w:rsidR="00EB643C" w:rsidP="000226AD" w:rsidRDefault="00EB643C" w14:paraId="475AE702"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HGIOS 4 Q.I.</w:t>
            </w:r>
          </w:p>
        </w:tc>
        <w:tc>
          <w:tcPr>
            <w:tcW w:w="1355" w:type="dxa"/>
            <w:tcBorders>
              <w:top w:val="nil"/>
              <w:left w:val="nil"/>
              <w:bottom w:val="single" w:color="000000" w:sz="6" w:space="0"/>
              <w:right w:val="single" w:color="000000" w:sz="6" w:space="0"/>
            </w:tcBorders>
            <w:shd w:val="clear" w:color="auto" w:fill="2F5496"/>
            <w:hideMark/>
          </w:tcPr>
          <w:p w:rsidRPr="008C213D" w:rsidR="00EB643C" w:rsidP="000226AD" w:rsidRDefault="00EB643C" w14:paraId="055D0967"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1.1 / 1.2 / 1.3</w:t>
            </w:r>
          </w:p>
        </w:tc>
        <w:tc>
          <w:tcPr>
            <w:tcW w:w="993" w:type="dxa"/>
            <w:tcBorders>
              <w:top w:val="nil"/>
              <w:left w:val="nil"/>
              <w:bottom w:val="single" w:color="000000" w:sz="6" w:space="0"/>
              <w:right w:val="single" w:color="000000" w:sz="6" w:space="0"/>
            </w:tcBorders>
            <w:shd w:val="clear" w:color="auto" w:fill="FFFF00"/>
            <w:hideMark/>
          </w:tcPr>
          <w:p w:rsidRPr="008C213D" w:rsidR="00EB643C" w:rsidP="000226AD" w:rsidRDefault="00EB643C" w14:paraId="5D3E6771"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2.2 / 2.3</w:t>
            </w:r>
          </w:p>
        </w:tc>
        <w:tc>
          <w:tcPr>
            <w:tcW w:w="992" w:type="dxa"/>
            <w:tcBorders>
              <w:top w:val="nil"/>
              <w:left w:val="nil"/>
              <w:bottom w:val="single" w:color="000000" w:sz="6" w:space="0"/>
              <w:right w:val="single" w:color="000000" w:sz="6" w:space="0"/>
            </w:tcBorders>
            <w:shd w:val="clear" w:color="auto" w:fill="92D050"/>
            <w:hideMark/>
          </w:tcPr>
          <w:p w:rsidRPr="008C213D" w:rsidR="00EB643C" w:rsidP="000226AD" w:rsidRDefault="00EB643C" w14:paraId="3E134EA4"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sz w:val="24"/>
                <w:szCs w:val="24"/>
                <w:lang w:eastAsia="en-GB"/>
              </w:rPr>
              <w:t>3.2 / 3.3</w:t>
            </w:r>
          </w:p>
        </w:tc>
        <w:tc>
          <w:tcPr>
            <w:tcW w:w="1701" w:type="dxa"/>
            <w:tcBorders>
              <w:top w:val="nil"/>
              <w:left w:val="nil"/>
              <w:bottom w:val="single" w:color="000000" w:sz="6" w:space="0"/>
              <w:right w:val="single" w:color="000000" w:sz="6" w:space="0"/>
            </w:tcBorders>
            <w:shd w:val="clear" w:color="auto" w:fill="B4C6E7"/>
            <w:hideMark/>
          </w:tcPr>
          <w:p w:rsidRPr="008C213D" w:rsidR="00EB643C" w:rsidP="000226AD" w:rsidRDefault="00EB643C" w14:paraId="05BCB556" w14:textId="77777777">
            <w:pPr>
              <w:spacing w:after="0" w:line="240" w:lineRule="auto"/>
              <w:jc w:val="center"/>
              <w:textAlignment w:val="baseline"/>
              <w:rPr>
                <w:rFonts w:ascii="Arial" w:hAnsi="Arial" w:eastAsia="Times New Roman" w:cs="Arial"/>
                <w:sz w:val="24"/>
                <w:szCs w:val="24"/>
                <w:lang w:eastAsia="en-GB"/>
              </w:rPr>
            </w:pPr>
            <w:r w:rsidRPr="008C213D">
              <w:rPr>
                <w:rFonts w:ascii="Arial" w:hAnsi="Arial" w:eastAsia="Times New Roman" w:cs="Arial"/>
                <w:b/>
                <w:bCs/>
                <w:sz w:val="24"/>
                <w:szCs w:val="24"/>
                <w:lang w:eastAsia="en-GB"/>
              </w:rPr>
              <w:t>NIF Drivers</w:t>
            </w:r>
          </w:p>
        </w:tc>
        <w:tc>
          <w:tcPr>
            <w:tcW w:w="8788" w:type="dxa"/>
            <w:tcBorders>
              <w:top w:val="nil"/>
              <w:left w:val="nil"/>
              <w:bottom w:val="single" w:color="000000" w:sz="6" w:space="0"/>
              <w:right w:val="single" w:color="000000" w:sz="6" w:space="0"/>
            </w:tcBorders>
            <w:shd w:val="clear" w:color="auto" w:fill="auto"/>
            <w:hideMark/>
          </w:tcPr>
          <w:p w:rsidRPr="008C213D" w:rsidR="00EB643C" w:rsidP="000226AD" w:rsidRDefault="00EB643C" w14:paraId="338549DB" w14:textId="77777777">
            <w:pPr>
              <w:spacing w:after="0" w:line="240" w:lineRule="auto"/>
              <w:textAlignment w:val="baseline"/>
              <w:rPr>
                <w:rFonts w:ascii="Arial" w:hAnsi="Arial" w:eastAsia="Times New Roman" w:cs="Arial"/>
                <w:sz w:val="24"/>
                <w:szCs w:val="24"/>
                <w:lang w:eastAsia="en-GB"/>
              </w:rPr>
            </w:pPr>
            <w:r w:rsidRPr="008C213D">
              <w:rPr>
                <w:rStyle w:val="normaltextrun"/>
                <w:rFonts w:ascii="Arial" w:hAnsi="Arial" w:cs="Arial"/>
                <w:color w:val="000000"/>
              </w:rPr>
              <w:t>School Leadership, Teacher Professionalism, Parental Engagement, Assessment of Children’s Progress, School Improvement and Performance Information. </w:t>
            </w:r>
            <w:r w:rsidRPr="008C213D">
              <w:rPr>
                <w:rStyle w:val="eop"/>
                <w:rFonts w:ascii="Arial" w:hAnsi="Arial" w:cs="Arial"/>
                <w:color w:val="000000"/>
                <w:shd w:val="clear" w:color="auto" w:fill="FFFFFF"/>
              </w:rPr>
              <w:t> </w:t>
            </w:r>
          </w:p>
        </w:tc>
      </w:tr>
    </w:tbl>
    <w:tbl>
      <w:tblPr>
        <w:tblStyle w:val="TableGrid"/>
        <w:tblW w:w="15309" w:type="dxa"/>
        <w:tblLayout w:type="fixed"/>
        <w:tblLook w:val="06A0" w:firstRow="1" w:lastRow="0" w:firstColumn="1" w:lastColumn="0" w:noHBand="1" w:noVBand="1"/>
      </w:tblPr>
      <w:tblGrid>
        <w:gridCol w:w="3061"/>
        <w:gridCol w:w="3062"/>
        <w:gridCol w:w="3062"/>
        <w:gridCol w:w="3062"/>
        <w:gridCol w:w="3062"/>
      </w:tblGrid>
      <w:tr w:rsidRPr="008C213D" w:rsidR="00EB643C" w:rsidTr="329B432E" w14:paraId="0ED1BCAF" w14:textId="77777777">
        <w:tc>
          <w:tcPr>
            <w:tcW w:w="15309" w:type="dxa"/>
            <w:gridSpan w:val="5"/>
            <w:tcBorders>
              <w:top w:val="single" w:color="auto" w:sz="4" w:space="0"/>
              <w:left w:val="nil"/>
              <w:bottom w:val="single" w:color="auto" w:sz="4" w:space="0"/>
              <w:right w:val="nil"/>
            </w:tcBorders>
            <w:shd w:val="clear" w:color="auto" w:fill="auto"/>
          </w:tcPr>
          <w:p w:rsidRPr="008C213D" w:rsidR="00EB643C" w:rsidP="000226AD" w:rsidRDefault="00EB643C" w14:paraId="14AEBE93" w14:textId="77777777">
            <w:pPr>
              <w:rPr>
                <w:rFonts w:ascii="Arial" w:hAnsi="Arial" w:cs="Arial"/>
                <w:b/>
              </w:rPr>
            </w:pPr>
          </w:p>
        </w:tc>
      </w:tr>
      <w:tr w:rsidRPr="008C213D" w:rsidR="00EB643C" w:rsidTr="329B432E" w14:paraId="4BB73CA4" w14:textId="77777777">
        <w:tc>
          <w:tcPr>
            <w:tcW w:w="15309" w:type="dxa"/>
            <w:gridSpan w:val="5"/>
            <w:tcBorders>
              <w:top w:val="single" w:color="auto" w:sz="4" w:space="0"/>
            </w:tcBorders>
            <w:shd w:val="clear" w:color="auto" w:fill="B4C6E7" w:themeFill="accent1" w:themeFillTint="66"/>
          </w:tcPr>
          <w:p w:rsidRPr="008C213D" w:rsidR="00EB643C" w:rsidP="415C91AE" w:rsidRDefault="00EB643C" w14:paraId="0162F0A9" w14:textId="5524D08A">
            <w:pPr>
              <w:rPr>
                <w:rFonts w:ascii="Arial" w:hAnsi="Arial" w:cs="Arial"/>
                <w:b/>
                <w:bCs/>
                <w:shd w:val="clear" w:color="auto" w:fill="FFFFFF"/>
              </w:rPr>
            </w:pPr>
            <w:r w:rsidRPr="415C91AE">
              <w:rPr>
                <w:rFonts w:ascii="Arial" w:hAnsi="Arial" w:cs="Arial"/>
                <w:b/>
                <w:bCs/>
              </w:rPr>
              <w:t>Focused Priority:</w:t>
            </w:r>
            <w:r w:rsidRPr="415C91AE" w:rsidR="00912607">
              <w:rPr>
                <w:rFonts w:ascii="Arial" w:hAnsi="Arial" w:cs="Arial"/>
                <w:b/>
                <w:bCs/>
              </w:rPr>
              <w:t xml:space="preserve"> Digital Schools </w:t>
            </w:r>
            <w:r w:rsidRPr="415C91AE">
              <w:rPr>
                <w:rFonts w:ascii="Arial" w:hAnsi="Arial" w:cs="Arial"/>
                <w:b/>
                <w:bCs/>
              </w:rPr>
              <w:t xml:space="preserve"> </w:t>
            </w:r>
          </w:p>
        </w:tc>
      </w:tr>
      <w:tr w:rsidRPr="008C213D" w:rsidR="00EB643C" w:rsidTr="329B432E" w14:paraId="2C35AB47" w14:textId="77777777">
        <w:tc>
          <w:tcPr>
            <w:tcW w:w="15309" w:type="dxa"/>
            <w:gridSpan w:val="5"/>
            <w:shd w:val="clear" w:color="auto" w:fill="auto"/>
          </w:tcPr>
          <w:p w:rsidRPr="008C213D" w:rsidR="00EB643C" w:rsidP="415C91AE" w:rsidRDefault="00EB643C" w14:paraId="4F9E30BA" w14:textId="68AE020C">
            <w:pPr>
              <w:rPr>
                <w:rFonts w:ascii="Arial" w:hAnsi="Arial" w:cs="Arial"/>
                <w:b/>
                <w:bCs/>
              </w:rPr>
            </w:pPr>
            <w:r w:rsidRPr="5101D3F0">
              <w:rPr>
                <w:rFonts w:ascii="Arial" w:hAnsi="Arial" w:cs="Arial"/>
                <w:b/>
                <w:bCs/>
              </w:rPr>
              <w:t>Aim:</w:t>
            </w:r>
          </w:p>
          <w:p w:rsidRPr="008C213D" w:rsidR="00EB643C" w:rsidP="5101D3F0" w:rsidRDefault="16BDE6FD" w14:paraId="7790D678" w14:textId="77777777">
            <w:pPr>
              <w:rPr>
                <w:rFonts w:ascii="Arial" w:hAnsi="Arial" w:eastAsia="Times New Roman" w:cs="Arial"/>
                <w:sz w:val="18"/>
                <w:szCs w:val="18"/>
                <w:lang w:eastAsia="en-GB"/>
              </w:rPr>
            </w:pPr>
            <w:r w:rsidRPr="5101D3F0">
              <w:rPr>
                <w:rFonts w:ascii="Arial" w:hAnsi="Arial" w:eastAsia="Times New Roman" w:cs="Arial"/>
                <w:lang w:eastAsia="en-GB"/>
              </w:rPr>
              <w:t>Almost all learners will benefit from an increase in staff confidence in using digital technologies </w:t>
            </w:r>
          </w:p>
          <w:p w:rsidRPr="008C213D" w:rsidR="00EB643C" w:rsidP="5101D3F0" w:rsidRDefault="16BDE6FD" w14:paraId="551E1099" w14:textId="77777777">
            <w:pPr>
              <w:rPr>
                <w:rFonts w:ascii="Arial" w:hAnsi="Arial" w:eastAsia="Times New Roman" w:cs="Arial"/>
                <w:sz w:val="18"/>
                <w:szCs w:val="18"/>
                <w:lang w:eastAsia="en-GB"/>
              </w:rPr>
            </w:pPr>
            <w:r w:rsidRPr="5101D3F0">
              <w:rPr>
                <w:rFonts w:ascii="Arial" w:hAnsi="Arial" w:eastAsia="Times New Roman" w:cs="Arial"/>
                <w:lang w:eastAsia="en-GB"/>
              </w:rPr>
              <w:t>Almost all learners will benefit from being taught ICT skills </w:t>
            </w:r>
          </w:p>
          <w:p w:rsidRPr="008C213D" w:rsidR="00EB643C" w:rsidP="5101D3F0" w:rsidRDefault="16BDE6FD" w14:paraId="3A821CD7" w14:textId="69B72643">
            <w:pPr>
              <w:rPr>
                <w:rFonts w:ascii="Arial" w:hAnsi="Arial" w:eastAsia="Times New Roman" w:cs="Arial"/>
                <w:sz w:val="18"/>
                <w:szCs w:val="18"/>
                <w:lang w:eastAsia="en-GB"/>
              </w:rPr>
            </w:pPr>
            <w:r w:rsidRPr="5101D3F0">
              <w:rPr>
                <w:rFonts w:ascii="Arial" w:hAnsi="Arial" w:eastAsia="Times New Roman" w:cs="Arial"/>
                <w:lang w:eastAsia="en-GB"/>
              </w:rPr>
              <w:t>Almost all learners will have an increased awareness of the variety of Digital Technologies available to them and how they may impact on their learning, life and work </w:t>
            </w:r>
          </w:p>
          <w:p w:rsidRPr="008C213D" w:rsidR="00EB643C" w:rsidP="5101D3F0" w:rsidRDefault="00EB643C" w14:paraId="02C02A03" w14:textId="43311C93">
            <w:pPr>
              <w:rPr>
                <w:rFonts w:ascii="Arial" w:hAnsi="Arial" w:cs="Arial"/>
                <w:b/>
                <w:bCs/>
              </w:rPr>
            </w:pPr>
          </w:p>
          <w:p w:rsidRPr="008C213D" w:rsidR="00EB643C" w:rsidP="415C91AE" w:rsidRDefault="00EB643C" w14:paraId="211871C9" w14:textId="190EBBF0">
            <w:pPr>
              <w:rPr>
                <w:rFonts w:ascii="Arial" w:hAnsi="Arial" w:cs="Arial"/>
                <w:b/>
                <w:bCs/>
              </w:rPr>
            </w:pPr>
            <w:r w:rsidRPr="415C91AE">
              <w:rPr>
                <w:rFonts w:ascii="Arial" w:hAnsi="Arial" w:cs="Arial"/>
                <w:b/>
                <w:bCs/>
              </w:rPr>
              <w:t xml:space="preserve">Outcome: </w:t>
            </w:r>
          </w:p>
          <w:p w:rsidRPr="008C213D" w:rsidR="007F7834" w:rsidP="5101D3F0" w:rsidRDefault="620F5027" w14:paraId="41D1E471" w14:textId="76FDA631">
            <w:pPr>
              <w:rPr>
                <w:rFonts w:ascii="Arial" w:hAnsi="Arial" w:cs="Arial"/>
                <w:b/>
                <w:bCs/>
              </w:rPr>
            </w:pPr>
            <w:r w:rsidRPr="5101D3F0">
              <w:rPr>
                <w:rFonts w:ascii="Arial" w:hAnsi="Arial" w:cs="Arial"/>
                <w:b/>
                <w:bCs/>
              </w:rPr>
              <w:t xml:space="preserve">By June 2022 </w:t>
            </w:r>
            <w:proofErr w:type="spellStart"/>
            <w:r w:rsidRPr="5101D3F0">
              <w:rPr>
                <w:rFonts w:ascii="Arial" w:hAnsi="Arial" w:cs="Arial"/>
                <w:b/>
                <w:bCs/>
              </w:rPr>
              <w:t>Methilhill</w:t>
            </w:r>
            <w:proofErr w:type="spellEnd"/>
            <w:r w:rsidRPr="5101D3F0">
              <w:rPr>
                <w:rFonts w:ascii="Arial" w:hAnsi="Arial" w:cs="Arial"/>
                <w:b/>
                <w:bCs/>
              </w:rPr>
              <w:t xml:space="preserve"> Primary will be a Digital School</w:t>
            </w:r>
          </w:p>
        </w:tc>
      </w:tr>
      <w:tr w:rsidRPr="008C213D" w:rsidR="00EB643C" w:rsidTr="329B432E" w14:paraId="0E8CB82C" w14:textId="77777777">
        <w:tc>
          <w:tcPr>
            <w:tcW w:w="3061" w:type="dxa"/>
            <w:shd w:val="clear" w:color="auto" w:fill="B4C6E7" w:themeFill="accent1" w:themeFillTint="66"/>
          </w:tcPr>
          <w:p w:rsidRPr="008C213D" w:rsidR="00EB643C" w:rsidP="000226AD" w:rsidRDefault="00EB643C" w14:paraId="21F88FAC" w14:textId="77777777">
            <w:pPr>
              <w:jc w:val="center"/>
              <w:rPr>
                <w:rFonts w:ascii="Arial" w:hAnsi="Arial" w:cs="Arial"/>
                <w:b/>
                <w:bCs/>
              </w:rPr>
            </w:pPr>
            <w:r w:rsidRPr="008C213D">
              <w:rPr>
                <w:rFonts w:ascii="Arial" w:hAnsi="Arial" w:cs="Arial"/>
                <w:b/>
                <w:bCs/>
              </w:rPr>
              <w:t xml:space="preserve">Expected Impact </w:t>
            </w:r>
          </w:p>
        </w:tc>
        <w:tc>
          <w:tcPr>
            <w:tcW w:w="3062" w:type="dxa"/>
            <w:shd w:val="clear" w:color="auto" w:fill="B4C6E7" w:themeFill="accent1" w:themeFillTint="66"/>
          </w:tcPr>
          <w:p w:rsidRPr="008C213D" w:rsidR="00EB643C" w:rsidP="000226AD" w:rsidRDefault="00EB643C" w14:paraId="57AC7AE5" w14:textId="77777777">
            <w:pPr>
              <w:jc w:val="center"/>
              <w:rPr>
                <w:rFonts w:ascii="Arial" w:hAnsi="Arial" w:cs="Arial"/>
                <w:b/>
                <w:bCs/>
              </w:rPr>
            </w:pPr>
            <w:r w:rsidRPr="008C213D">
              <w:rPr>
                <w:rFonts w:ascii="Arial" w:hAnsi="Arial" w:cs="Arial"/>
                <w:b/>
                <w:bCs/>
              </w:rPr>
              <w:t>Strategic Action Plans</w:t>
            </w:r>
          </w:p>
        </w:tc>
        <w:tc>
          <w:tcPr>
            <w:tcW w:w="3062" w:type="dxa"/>
            <w:shd w:val="clear" w:color="auto" w:fill="B4C6E7" w:themeFill="accent1" w:themeFillTint="66"/>
          </w:tcPr>
          <w:p w:rsidRPr="008C213D" w:rsidR="00EB643C" w:rsidP="000226AD" w:rsidRDefault="00EB643C" w14:paraId="0EF392FD" w14:textId="77777777">
            <w:pPr>
              <w:jc w:val="center"/>
              <w:rPr>
                <w:rFonts w:ascii="Arial" w:hAnsi="Arial" w:cs="Arial"/>
                <w:b/>
                <w:bCs/>
              </w:rPr>
            </w:pPr>
            <w:r w:rsidRPr="008C213D">
              <w:rPr>
                <w:rFonts w:ascii="Arial" w:hAnsi="Arial" w:cs="Arial"/>
                <w:b/>
                <w:bCs/>
              </w:rPr>
              <w:t>Responsibilities</w:t>
            </w:r>
          </w:p>
        </w:tc>
        <w:tc>
          <w:tcPr>
            <w:tcW w:w="3062" w:type="dxa"/>
            <w:shd w:val="clear" w:color="auto" w:fill="B4C6E7" w:themeFill="accent1" w:themeFillTint="66"/>
          </w:tcPr>
          <w:p w:rsidRPr="008C213D" w:rsidR="00EB643C" w:rsidP="000226AD" w:rsidRDefault="00EB643C" w14:paraId="315AA7B0" w14:textId="77777777">
            <w:pPr>
              <w:jc w:val="center"/>
              <w:rPr>
                <w:rFonts w:ascii="Arial" w:hAnsi="Arial" w:cs="Arial"/>
                <w:b/>
                <w:bCs/>
              </w:rPr>
            </w:pPr>
            <w:r w:rsidRPr="008C213D">
              <w:rPr>
                <w:rFonts w:ascii="Arial" w:hAnsi="Arial" w:cs="Arial"/>
                <w:b/>
                <w:bCs/>
              </w:rPr>
              <w:t xml:space="preserve">Measures of Success (Triangulation of Evidence) </w:t>
            </w:r>
          </w:p>
        </w:tc>
        <w:tc>
          <w:tcPr>
            <w:tcW w:w="3062" w:type="dxa"/>
            <w:shd w:val="clear" w:color="auto" w:fill="B4C6E7" w:themeFill="accent1" w:themeFillTint="66"/>
          </w:tcPr>
          <w:p w:rsidRPr="008C213D" w:rsidR="00EB643C" w:rsidP="000226AD" w:rsidRDefault="00EB643C" w14:paraId="7DDFD21E" w14:textId="77777777">
            <w:pPr>
              <w:jc w:val="center"/>
              <w:rPr>
                <w:rFonts w:ascii="Arial" w:hAnsi="Arial" w:cs="Arial"/>
                <w:b/>
                <w:bCs/>
              </w:rPr>
            </w:pPr>
            <w:r w:rsidRPr="008C213D">
              <w:rPr>
                <w:rFonts w:ascii="Arial" w:hAnsi="Arial" w:cs="Arial"/>
                <w:b/>
                <w:bCs/>
              </w:rPr>
              <w:t xml:space="preserve">Timescales </w:t>
            </w:r>
          </w:p>
        </w:tc>
      </w:tr>
      <w:tr w:rsidRPr="008C213D" w:rsidR="00EB643C" w:rsidTr="329B432E" w14:paraId="03E064D5" w14:textId="77777777">
        <w:tc>
          <w:tcPr>
            <w:tcW w:w="3061" w:type="dxa"/>
          </w:tcPr>
          <w:p w:rsidRPr="008C213D" w:rsidR="00EB643C" w:rsidP="000226AD" w:rsidRDefault="00002B50" w14:paraId="4782196B" w14:textId="74BCAF17">
            <w:pPr>
              <w:rPr>
                <w:rFonts w:ascii="Arial" w:hAnsi="Arial" w:cs="Arial"/>
              </w:rPr>
            </w:pPr>
            <w:r w:rsidRPr="008C213D">
              <w:rPr>
                <w:rFonts w:ascii="Arial" w:hAnsi="Arial" w:cs="Arial"/>
              </w:rPr>
              <w:br w:type="page"/>
            </w:r>
          </w:p>
          <w:p w:rsidRPr="008C213D" w:rsidR="00EB643C" w:rsidP="000226AD" w:rsidRDefault="4BF1FBD3" w14:paraId="651608DE" w14:textId="2A2F5E16">
            <w:pPr>
              <w:rPr>
                <w:rFonts w:ascii="Arial" w:hAnsi="Arial" w:cs="Arial"/>
              </w:rPr>
            </w:pPr>
            <w:r w:rsidRPr="415C91AE">
              <w:rPr>
                <w:rFonts w:ascii="Arial" w:hAnsi="Arial" w:cs="Arial"/>
              </w:rPr>
              <w:t>Improved awareness and use of IT throughout the curriculum with a focus on skill</w:t>
            </w:r>
            <w:r w:rsidRPr="415C91AE" w:rsidR="55008EBA">
              <w:rPr>
                <w:rFonts w:ascii="Arial" w:hAnsi="Arial" w:cs="Arial"/>
              </w:rPr>
              <w:t xml:space="preserve">-based learning. </w:t>
            </w:r>
          </w:p>
          <w:p w:rsidR="55008EBA" w:rsidP="415C91AE" w:rsidRDefault="55008EBA" w14:paraId="2B4C1114" w14:textId="28F39436">
            <w:pPr>
              <w:rPr>
                <w:rFonts w:ascii="Arial" w:hAnsi="Arial" w:cs="Arial"/>
              </w:rPr>
            </w:pPr>
            <w:r w:rsidRPr="415C91AE">
              <w:rPr>
                <w:rFonts w:ascii="Arial" w:hAnsi="Arial" w:cs="Arial"/>
              </w:rPr>
              <w:t xml:space="preserve">Transferable skills for learning, life and work. </w:t>
            </w:r>
          </w:p>
          <w:p w:rsidRPr="008C213D" w:rsidR="00EB643C" w:rsidP="000226AD" w:rsidRDefault="00EB643C" w14:paraId="195F152D" w14:textId="77777777">
            <w:pPr>
              <w:rPr>
                <w:rFonts w:ascii="Arial" w:hAnsi="Arial" w:cs="Arial"/>
              </w:rPr>
            </w:pPr>
          </w:p>
          <w:p w:rsidRPr="008C213D" w:rsidR="00EB643C" w:rsidP="000226AD" w:rsidRDefault="00EB643C" w14:paraId="6FBC21BB" w14:textId="77777777">
            <w:pPr>
              <w:rPr>
                <w:rFonts w:ascii="Arial" w:hAnsi="Arial" w:cs="Arial"/>
              </w:rPr>
            </w:pPr>
          </w:p>
          <w:p w:rsidRPr="008C213D" w:rsidR="00EB643C" w:rsidP="000226AD" w:rsidRDefault="00EB643C" w14:paraId="1F670097" w14:textId="77777777">
            <w:pPr>
              <w:rPr>
                <w:rFonts w:ascii="Arial" w:hAnsi="Arial" w:cs="Arial"/>
              </w:rPr>
            </w:pPr>
          </w:p>
        </w:tc>
        <w:tc>
          <w:tcPr>
            <w:tcW w:w="3062" w:type="dxa"/>
          </w:tcPr>
          <w:p w:rsidRPr="00B54980" w:rsidR="00B54980" w:rsidP="00B54980" w:rsidRDefault="00B54980" w14:paraId="3F4BAD5E" w14:textId="77777777">
            <w:pPr>
              <w:textAlignment w:val="baseline"/>
              <w:rPr>
                <w:rFonts w:ascii="Arial" w:hAnsi="Arial" w:eastAsia="Times New Roman" w:cs="Arial"/>
                <w:sz w:val="18"/>
                <w:szCs w:val="18"/>
                <w:lang w:eastAsia="en-GB"/>
              </w:rPr>
            </w:pPr>
            <w:r w:rsidRPr="00B54980">
              <w:rPr>
                <w:rFonts w:ascii="Arial" w:hAnsi="Arial" w:eastAsia="Times New Roman" w:cs="Arial"/>
                <w:b/>
                <w:bCs/>
                <w:lang w:eastAsia="en-GB"/>
              </w:rPr>
              <w:t>Digital Schools (DS)</w:t>
            </w:r>
            <w:r w:rsidRPr="00B54980">
              <w:rPr>
                <w:rFonts w:ascii="Arial" w:hAnsi="Arial" w:eastAsia="Times New Roman" w:cs="Arial"/>
                <w:lang w:eastAsia="en-GB"/>
              </w:rPr>
              <w:t> </w:t>
            </w:r>
          </w:p>
          <w:p w:rsidRPr="00B54980" w:rsidR="00B54980" w:rsidP="00B54980" w:rsidRDefault="00B54980" w14:paraId="5546B55B" w14:textId="77777777">
            <w:pPr>
              <w:textAlignment w:val="baseline"/>
              <w:rPr>
                <w:rFonts w:ascii="Arial" w:hAnsi="Arial" w:eastAsia="Times New Roman" w:cs="Arial"/>
                <w:sz w:val="18"/>
                <w:szCs w:val="18"/>
                <w:lang w:eastAsia="en-GB"/>
              </w:rPr>
            </w:pPr>
            <w:r w:rsidRPr="00B54980">
              <w:rPr>
                <w:rFonts w:ascii="Arial" w:hAnsi="Arial" w:eastAsia="Times New Roman" w:cs="Arial"/>
                <w:lang w:eastAsia="en-GB"/>
              </w:rPr>
              <w:t>All staff to use PICT II documentation to support skills planning for IT </w:t>
            </w:r>
          </w:p>
          <w:p w:rsidRPr="00B54980" w:rsidR="00B54980" w:rsidP="00B54980" w:rsidRDefault="00B54980" w14:paraId="14A84578" w14:textId="77777777">
            <w:pPr>
              <w:textAlignment w:val="baseline"/>
              <w:rPr>
                <w:rFonts w:ascii="Arial" w:hAnsi="Arial" w:eastAsia="Times New Roman" w:cs="Arial"/>
                <w:sz w:val="18"/>
                <w:szCs w:val="18"/>
                <w:lang w:eastAsia="en-GB"/>
              </w:rPr>
            </w:pPr>
            <w:r w:rsidRPr="00B54980">
              <w:rPr>
                <w:rFonts w:ascii="Arial" w:hAnsi="Arial" w:eastAsia="Times New Roman" w:cs="Arial"/>
                <w:lang w:eastAsia="en-GB"/>
              </w:rPr>
              <w:t>Further Professional Learning opportunities to support staff knowledge and understanding of digital tools </w:t>
            </w:r>
          </w:p>
          <w:p w:rsidRPr="00B54980" w:rsidR="00B54980" w:rsidP="00B54980" w:rsidRDefault="00B54980" w14:paraId="167DC52B" w14:textId="77777777">
            <w:pPr>
              <w:textAlignment w:val="baseline"/>
              <w:rPr>
                <w:rFonts w:ascii="Arial" w:hAnsi="Arial" w:eastAsia="Times New Roman" w:cs="Arial"/>
                <w:sz w:val="18"/>
                <w:szCs w:val="18"/>
                <w:lang w:eastAsia="en-GB"/>
              </w:rPr>
            </w:pPr>
            <w:r w:rsidRPr="00B54980">
              <w:rPr>
                <w:rFonts w:ascii="Arial" w:hAnsi="Arial" w:eastAsia="Times New Roman" w:cs="Arial"/>
                <w:lang w:eastAsia="en-GB"/>
              </w:rPr>
              <w:t>Apply for our Digital Schools Scotland Award  </w:t>
            </w:r>
          </w:p>
          <w:p w:rsidRPr="008C213D" w:rsidR="00EB643C" w:rsidP="00B54980" w:rsidRDefault="00B54980" w14:paraId="4D8E6BDC" w14:textId="1341705C">
            <w:pPr>
              <w:textAlignment w:val="baseline"/>
              <w:rPr>
                <w:rFonts w:ascii="Arial" w:hAnsi="Arial" w:eastAsia="Times New Roman" w:cs="Arial"/>
                <w:sz w:val="18"/>
                <w:szCs w:val="18"/>
                <w:lang w:eastAsia="en-GB"/>
              </w:rPr>
            </w:pPr>
            <w:r w:rsidRPr="00B54980">
              <w:rPr>
                <w:rFonts w:ascii="Arial" w:hAnsi="Arial" w:eastAsia="Times New Roman" w:cs="Arial"/>
                <w:lang w:eastAsia="en-GB"/>
              </w:rPr>
              <w:t>Upskilling children to use devices to support learning at home </w:t>
            </w:r>
          </w:p>
        </w:tc>
        <w:tc>
          <w:tcPr>
            <w:tcW w:w="3062" w:type="dxa"/>
          </w:tcPr>
          <w:p w:rsidRPr="008C213D" w:rsidR="00EB643C" w:rsidP="000226AD" w:rsidRDefault="00EB643C" w14:paraId="0F253636" w14:textId="77777777">
            <w:pPr>
              <w:rPr>
                <w:rFonts w:ascii="Arial" w:hAnsi="Arial" w:cs="Arial"/>
              </w:rPr>
            </w:pPr>
          </w:p>
          <w:p w:rsidRPr="00506284" w:rsidR="00506284" w:rsidP="00506284" w:rsidRDefault="00506284" w14:paraId="58C9F955" w14:textId="77777777">
            <w:pPr>
              <w:textAlignment w:val="baseline"/>
              <w:rPr>
                <w:rFonts w:ascii="Arial" w:hAnsi="Arial" w:eastAsia="Times New Roman" w:cs="Arial"/>
                <w:sz w:val="18"/>
                <w:szCs w:val="18"/>
                <w:lang w:eastAsia="en-GB"/>
              </w:rPr>
            </w:pPr>
            <w:r w:rsidRPr="00506284">
              <w:rPr>
                <w:rFonts w:ascii="Arial" w:hAnsi="Arial" w:eastAsia="Times New Roman" w:cs="Arial"/>
                <w:b/>
                <w:bCs/>
                <w:lang w:eastAsia="en-GB"/>
              </w:rPr>
              <w:t>Digital School Leaders</w:t>
            </w:r>
            <w:r w:rsidRPr="00506284">
              <w:rPr>
                <w:rFonts w:ascii="Arial" w:hAnsi="Arial" w:eastAsia="Times New Roman" w:cs="Arial"/>
                <w:lang w:eastAsia="en-GB"/>
              </w:rPr>
              <w:t> </w:t>
            </w:r>
          </w:p>
          <w:p w:rsidRPr="00506284" w:rsidR="00506284" w:rsidP="00506284" w:rsidRDefault="00506284" w14:paraId="576F0A12" w14:textId="77777777">
            <w:pPr>
              <w:textAlignment w:val="baseline"/>
              <w:rPr>
                <w:rFonts w:ascii="Arial" w:hAnsi="Arial" w:eastAsia="Times New Roman" w:cs="Arial"/>
                <w:sz w:val="18"/>
                <w:szCs w:val="18"/>
                <w:lang w:eastAsia="en-GB"/>
              </w:rPr>
            </w:pPr>
            <w:r w:rsidRPr="00506284">
              <w:rPr>
                <w:rFonts w:ascii="Arial" w:hAnsi="Arial" w:eastAsia="Times New Roman" w:cs="Arial"/>
                <w:lang w:eastAsia="en-GB"/>
              </w:rPr>
              <w:t>Alix Rolland – DHT </w:t>
            </w:r>
          </w:p>
          <w:p w:rsidRPr="00506284" w:rsidR="00506284" w:rsidP="00506284" w:rsidRDefault="00506284" w14:paraId="59E2265C" w14:textId="77777777">
            <w:pPr>
              <w:textAlignment w:val="baseline"/>
              <w:rPr>
                <w:rFonts w:ascii="Arial" w:hAnsi="Arial" w:eastAsia="Times New Roman" w:cs="Arial"/>
                <w:sz w:val="18"/>
                <w:szCs w:val="18"/>
                <w:lang w:eastAsia="en-GB"/>
              </w:rPr>
            </w:pPr>
            <w:r w:rsidRPr="00506284">
              <w:rPr>
                <w:rFonts w:ascii="Arial" w:hAnsi="Arial" w:eastAsia="Times New Roman" w:cs="Arial"/>
                <w:lang w:eastAsia="en-GB"/>
              </w:rPr>
              <w:t>Helen Thomson - PT </w:t>
            </w:r>
          </w:p>
          <w:p w:rsidRPr="00506284" w:rsidR="00506284" w:rsidP="00506284" w:rsidRDefault="00506284" w14:paraId="53E67EBF" w14:textId="77777777">
            <w:pPr>
              <w:textAlignment w:val="baseline"/>
              <w:rPr>
                <w:rFonts w:ascii="Arial" w:hAnsi="Arial" w:eastAsia="Times New Roman" w:cs="Arial"/>
                <w:sz w:val="18"/>
                <w:szCs w:val="18"/>
                <w:lang w:eastAsia="en-GB"/>
              </w:rPr>
            </w:pPr>
            <w:r w:rsidRPr="00506284">
              <w:rPr>
                <w:rFonts w:ascii="Arial" w:hAnsi="Arial" w:eastAsia="Times New Roman" w:cs="Arial"/>
                <w:lang w:eastAsia="en-GB"/>
              </w:rPr>
              <w:t>Louise Wilson – CT </w:t>
            </w:r>
          </w:p>
          <w:p w:rsidRPr="00506284" w:rsidR="00506284" w:rsidP="00506284" w:rsidRDefault="00506284" w14:paraId="4C9951BC" w14:textId="77777777">
            <w:pPr>
              <w:textAlignment w:val="baseline"/>
              <w:rPr>
                <w:rFonts w:ascii="Arial" w:hAnsi="Arial" w:eastAsia="Times New Roman" w:cs="Arial"/>
                <w:sz w:val="18"/>
                <w:szCs w:val="18"/>
                <w:lang w:eastAsia="en-GB"/>
              </w:rPr>
            </w:pPr>
            <w:r w:rsidRPr="00506284">
              <w:rPr>
                <w:rFonts w:ascii="Arial" w:hAnsi="Arial" w:eastAsia="Times New Roman" w:cs="Arial"/>
                <w:lang w:eastAsia="en-GB"/>
              </w:rPr>
              <w:t>Steph Close – CT </w:t>
            </w:r>
          </w:p>
          <w:p w:rsidRPr="008C213D" w:rsidR="00506284" w:rsidP="000226AD" w:rsidRDefault="00506284" w14:paraId="6BCCA9F1" w14:textId="4725C5E1">
            <w:pPr>
              <w:rPr>
                <w:rFonts w:ascii="Arial" w:hAnsi="Arial" w:cs="Arial"/>
              </w:rPr>
            </w:pPr>
          </w:p>
        </w:tc>
        <w:tc>
          <w:tcPr>
            <w:tcW w:w="3062" w:type="dxa"/>
          </w:tcPr>
          <w:p w:rsidRPr="008C213D" w:rsidR="00EB643C" w:rsidP="000226AD" w:rsidRDefault="00EB643C" w14:paraId="7C50BB0F" w14:textId="77777777">
            <w:pPr>
              <w:rPr>
                <w:rFonts w:ascii="Arial" w:hAnsi="Arial" w:cs="Arial"/>
              </w:rPr>
            </w:pPr>
          </w:p>
          <w:p w:rsidRPr="00002B50" w:rsidR="00002B50" w:rsidP="00002B50" w:rsidRDefault="0AF31275" w14:paraId="1823779D" w14:textId="77777777">
            <w:pPr>
              <w:textAlignment w:val="baseline"/>
              <w:rPr>
                <w:rFonts w:ascii="Arial" w:hAnsi="Arial" w:eastAsia="Times New Roman" w:cs="Arial"/>
                <w:sz w:val="18"/>
                <w:szCs w:val="18"/>
                <w:lang w:eastAsia="en-GB"/>
              </w:rPr>
            </w:pPr>
            <w:r w:rsidRPr="329B432E">
              <w:rPr>
                <w:rFonts w:ascii="Arial" w:hAnsi="Arial" w:eastAsia="Times New Roman" w:cs="Arial"/>
                <w:lang w:eastAsia="en-GB"/>
              </w:rPr>
              <w:t>Feedback from Staff about the Impact of Professional Learning  </w:t>
            </w:r>
          </w:p>
          <w:p w:rsidR="329B432E" w:rsidP="329B432E" w:rsidRDefault="329B432E" w14:paraId="70E6E327" w14:textId="79993A6A">
            <w:pPr>
              <w:rPr>
                <w:rFonts w:ascii="Arial" w:hAnsi="Arial" w:eastAsia="Times New Roman" w:cs="Arial"/>
                <w:lang w:eastAsia="en-GB"/>
              </w:rPr>
            </w:pPr>
          </w:p>
          <w:p w:rsidRPr="00002B50" w:rsidR="00002B50" w:rsidP="329B432E" w:rsidRDefault="0AF31275" w14:paraId="23B07F8E" w14:textId="4F72B8A4">
            <w:pPr>
              <w:textAlignment w:val="baseline"/>
              <w:rPr>
                <w:rFonts w:ascii="Arial" w:hAnsi="Arial" w:eastAsia="Times New Roman" w:cs="Arial"/>
                <w:lang w:eastAsia="en-GB"/>
              </w:rPr>
            </w:pPr>
            <w:r w:rsidRPr="329B432E">
              <w:rPr>
                <w:rFonts w:ascii="Arial" w:hAnsi="Arial" w:eastAsia="Times New Roman" w:cs="Arial"/>
                <w:lang w:eastAsia="en-GB"/>
              </w:rPr>
              <w:t>Pupil F</w:t>
            </w:r>
            <w:r w:rsidRPr="329B432E" w:rsidR="3B7107D3">
              <w:rPr>
                <w:rFonts w:ascii="Arial" w:hAnsi="Arial" w:eastAsia="Times New Roman" w:cs="Arial"/>
                <w:lang w:eastAsia="en-GB"/>
              </w:rPr>
              <w:t xml:space="preserve">orms – baseline assessment Sept / Oct 2021 and follow up May </w:t>
            </w:r>
            <w:r w:rsidRPr="329B432E" w:rsidR="475EC3CD">
              <w:rPr>
                <w:rFonts w:ascii="Arial" w:hAnsi="Arial" w:eastAsia="Times New Roman" w:cs="Arial"/>
                <w:lang w:eastAsia="en-GB"/>
              </w:rPr>
              <w:t>2022</w:t>
            </w:r>
          </w:p>
          <w:p w:rsidR="329B432E" w:rsidP="329B432E" w:rsidRDefault="329B432E" w14:paraId="2A43083F" w14:textId="6ACF5599">
            <w:pPr>
              <w:rPr>
                <w:rFonts w:ascii="Arial" w:hAnsi="Arial" w:eastAsia="Times New Roman" w:cs="Arial"/>
                <w:lang w:eastAsia="en-GB"/>
              </w:rPr>
            </w:pPr>
          </w:p>
          <w:p w:rsidRPr="00002B50" w:rsidR="00002B50" w:rsidP="00002B50" w:rsidRDefault="00002B50" w14:paraId="451A22EF" w14:textId="77777777">
            <w:pPr>
              <w:textAlignment w:val="baseline"/>
              <w:rPr>
                <w:rFonts w:ascii="Arial" w:hAnsi="Arial" w:eastAsia="Times New Roman" w:cs="Arial"/>
                <w:sz w:val="18"/>
                <w:szCs w:val="18"/>
                <w:lang w:eastAsia="en-GB"/>
              </w:rPr>
            </w:pPr>
            <w:r w:rsidRPr="00002B50">
              <w:rPr>
                <w:rFonts w:ascii="Arial" w:hAnsi="Arial" w:eastAsia="Times New Roman" w:cs="Arial"/>
                <w:lang w:eastAsia="en-GB"/>
              </w:rPr>
              <w:t>Analysis of home use of devices </w:t>
            </w:r>
          </w:p>
          <w:p w:rsidRPr="008C213D" w:rsidR="00002B50" w:rsidP="329B432E" w:rsidRDefault="00002B50" w14:paraId="16220D74" w14:textId="3C722727">
            <w:pPr>
              <w:rPr>
                <w:rFonts w:ascii="Arial" w:hAnsi="Arial" w:cs="Arial"/>
              </w:rPr>
            </w:pPr>
          </w:p>
          <w:p w:rsidRPr="008C213D" w:rsidR="00002B50" w:rsidP="329B432E" w:rsidRDefault="00002B50" w14:paraId="25A06648" w14:textId="3923C477">
            <w:pPr>
              <w:rPr>
                <w:rFonts w:ascii="Arial" w:hAnsi="Arial" w:cs="Arial"/>
              </w:rPr>
            </w:pPr>
          </w:p>
        </w:tc>
        <w:tc>
          <w:tcPr>
            <w:tcW w:w="3062" w:type="dxa"/>
          </w:tcPr>
          <w:p w:rsidRPr="008C213D" w:rsidR="00EB643C" w:rsidP="415C91AE" w:rsidRDefault="5AEA235A" w14:paraId="10EB7990" w14:textId="536F51F2">
            <w:pPr>
              <w:rPr>
                <w:rFonts w:ascii="Arial" w:hAnsi="Arial" w:cs="Arial"/>
                <w:b/>
                <w:bCs/>
              </w:rPr>
            </w:pPr>
            <w:r w:rsidRPr="415C91AE">
              <w:rPr>
                <w:rFonts w:ascii="Arial" w:hAnsi="Arial" w:cs="Arial"/>
                <w:b/>
                <w:bCs/>
              </w:rPr>
              <w:t xml:space="preserve">Collegiate Sessions </w:t>
            </w:r>
          </w:p>
          <w:p w:rsidRPr="008C213D" w:rsidR="00506284" w:rsidP="415C91AE" w:rsidRDefault="5AEA235A" w14:paraId="26D01908" w14:textId="6CF635BE">
            <w:pPr>
              <w:rPr>
                <w:rStyle w:val="eop"/>
                <w:rFonts w:ascii="Arial" w:hAnsi="Arial" w:cs="Arial"/>
                <w:color w:val="333333"/>
              </w:rPr>
            </w:pPr>
            <w:r w:rsidRPr="008C213D">
              <w:rPr>
                <w:rStyle w:val="eop"/>
                <w:rFonts w:ascii="Arial" w:hAnsi="Arial" w:cs="Arial"/>
                <w:color w:val="333333"/>
                <w:shd w:val="clear" w:color="auto" w:fill="FFFFFF"/>
              </w:rPr>
              <w:t xml:space="preserve">8.9.21 </w:t>
            </w:r>
          </w:p>
          <w:p w:rsidRPr="008C213D" w:rsidR="00506284" w:rsidP="415C91AE" w:rsidRDefault="5AEA235A" w14:paraId="27048A82" w14:textId="6030B1E7">
            <w:pPr>
              <w:rPr>
                <w:rStyle w:val="eop"/>
                <w:rFonts w:ascii="Arial" w:hAnsi="Arial" w:cs="Arial"/>
                <w:color w:val="333333"/>
              </w:rPr>
            </w:pPr>
            <w:r w:rsidRPr="008C213D">
              <w:rPr>
                <w:rStyle w:val="eop"/>
                <w:rFonts w:ascii="Arial" w:hAnsi="Arial" w:cs="Arial"/>
                <w:color w:val="333333"/>
                <w:shd w:val="clear" w:color="auto" w:fill="FFFFFF"/>
              </w:rPr>
              <w:t xml:space="preserve">10.11.21 </w:t>
            </w:r>
          </w:p>
          <w:p w:rsidRPr="008C213D" w:rsidR="00506284" w:rsidP="415C91AE" w:rsidRDefault="5AEA235A" w14:paraId="1580A902" w14:textId="70AB7AEA">
            <w:pPr>
              <w:rPr>
                <w:rStyle w:val="eop"/>
                <w:rFonts w:ascii="Arial" w:hAnsi="Arial" w:cs="Arial"/>
                <w:color w:val="333333"/>
              </w:rPr>
            </w:pPr>
            <w:r w:rsidRPr="415C91AE">
              <w:rPr>
                <w:rStyle w:val="eop"/>
                <w:rFonts w:ascii="Arial" w:hAnsi="Arial" w:cs="Arial"/>
                <w:color w:val="333333"/>
              </w:rPr>
              <w:t>8.12.21</w:t>
            </w:r>
          </w:p>
        </w:tc>
      </w:tr>
      <w:tr w:rsidRPr="008C213D" w:rsidR="00EB643C" w:rsidTr="329B432E" w14:paraId="5CE47A7C" w14:textId="77777777">
        <w:tc>
          <w:tcPr>
            <w:tcW w:w="3061" w:type="dxa"/>
          </w:tcPr>
          <w:p w:rsidRPr="008C213D" w:rsidR="00EB643C" w:rsidP="000226AD" w:rsidRDefault="00EB643C" w14:paraId="5288EE35"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What are we trying to improve?</w:t>
            </w:r>
          </w:p>
          <w:p w:rsidRPr="008C213D" w:rsidR="00EB643C" w:rsidP="000226AD" w:rsidRDefault="00EB643C" w14:paraId="6A27553F" w14:textId="77777777">
            <w:pPr>
              <w:spacing w:line="259" w:lineRule="auto"/>
              <w:rPr>
                <w:rFonts w:ascii="Arial" w:hAnsi="Arial" w:eastAsia="Arial" w:cs="Arial"/>
                <w:color w:val="FF0000"/>
                <w:sz w:val="20"/>
                <w:szCs w:val="20"/>
              </w:rPr>
            </w:pPr>
          </w:p>
          <w:p w:rsidRPr="008C213D" w:rsidR="00EB643C" w:rsidP="000226AD" w:rsidRDefault="00EB643C" w14:paraId="01FE449B"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Is this focused on children and young people and making a difference to their outcomes?</w:t>
            </w:r>
          </w:p>
          <w:p w:rsidRPr="008C213D" w:rsidR="00EB643C" w:rsidP="000226AD" w:rsidRDefault="00EB643C" w14:paraId="129AA54F" w14:textId="77777777">
            <w:pPr>
              <w:spacing w:line="259" w:lineRule="auto"/>
              <w:rPr>
                <w:rFonts w:ascii="Arial" w:hAnsi="Arial" w:eastAsia="Arial" w:cs="Arial"/>
                <w:color w:val="FF0000"/>
                <w:sz w:val="20"/>
                <w:szCs w:val="20"/>
              </w:rPr>
            </w:pPr>
          </w:p>
          <w:p w:rsidRPr="008C213D" w:rsidR="00EB643C" w:rsidP="000226AD" w:rsidRDefault="00EB643C" w14:paraId="51C4879D"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Is it for all learners or a group of learners?</w:t>
            </w:r>
          </w:p>
        </w:tc>
        <w:tc>
          <w:tcPr>
            <w:tcW w:w="3062" w:type="dxa"/>
          </w:tcPr>
          <w:p w:rsidRPr="008C213D" w:rsidR="00EB643C" w:rsidP="000226AD" w:rsidRDefault="00EB643C" w14:paraId="7B93808D" w14:textId="77777777">
            <w:pPr>
              <w:spacing w:line="259" w:lineRule="auto"/>
              <w:rPr>
                <w:rFonts w:ascii="Arial" w:hAnsi="Arial" w:eastAsia="Calibri" w:cs="Arial"/>
              </w:rPr>
            </w:pPr>
            <w:r w:rsidRPr="008C213D">
              <w:rPr>
                <w:rFonts w:ascii="Arial" w:hAnsi="Arial" w:eastAsia="Arial" w:cs="Arial"/>
                <w:color w:val="FF0000"/>
                <w:sz w:val="20"/>
                <w:szCs w:val="20"/>
              </w:rPr>
              <w:lastRenderedPageBreak/>
              <w:t>Will these actions improve outcomes for all or some of the school’s/setting’s children and young people?</w:t>
            </w:r>
          </w:p>
          <w:p w:rsidRPr="008C213D" w:rsidR="00EB643C" w:rsidP="000226AD" w:rsidRDefault="00EB643C" w14:paraId="64B79E5A" w14:textId="77777777">
            <w:pPr>
              <w:rPr>
                <w:rFonts w:ascii="Arial" w:hAnsi="Arial" w:cs="Arial"/>
              </w:rPr>
            </w:pPr>
          </w:p>
        </w:tc>
        <w:tc>
          <w:tcPr>
            <w:tcW w:w="3062" w:type="dxa"/>
          </w:tcPr>
          <w:p w:rsidRPr="008C213D" w:rsidR="00EB643C" w:rsidP="000226AD" w:rsidRDefault="00EB643C" w14:paraId="7342C9B8"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Is responsibility shared and devolved?</w:t>
            </w:r>
          </w:p>
          <w:p w:rsidRPr="008C213D" w:rsidR="00EB643C" w:rsidP="000226AD" w:rsidRDefault="00EB643C" w14:paraId="64418EAE" w14:textId="77777777">
            <w:pPr>
              <w:spacing w:line="259" w:lineRule="auto"/>
              <w:rPr>
                <w:rFonts w:ascii="Arial" w:hAnsi="Arial" w:eastAsia="Arial" w:cs="Arial"/>
                <w:color w:val="FF0000"/>
                <w:sz w:val="20"/>
                <w:szCs w:val="20"/>
              </w:rPr>
            </w:pPr>
          </w:p>
          <w:p w:rsidRPr="008C213D" w:rsidR="00EB643C" w:rsidP="000226AD" w:rsidRDefault="00EB643C" w14:paraId="420B8659"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lastRenderedPageBreak/>
              <w:t>Does this allow for and demonstrate leadership at all levels?</w:t>
            </w:r>
          </w:p>
          <w:p w:rsidRPr="008C213D" w:rsidR="00EB643C" w:rsidP="000226AD" w:rsidRDefault="00EB643C" w14:paraId="4F2DD5B4" w14:textId="77777777">
            <w:pPr>
              <w:rPr>
                <w:rFonts w:ascii="Arial" w:hAnsi="Arial" w:cs="Arial"/>
              </w:rPr>
            </w:pPr>
          </w:p>
        </w:tc>
        <w:tc>
          <w:tcPr>
            <w:tcW w:w="3062" w:type="dxa"/>
          </w:tcPr>
          <w:p w:rsidRPr="008C213D" w:rsidR="00EB643C" w:rsidP="000226AD" w:rsidRDefault="00EB643C" w14:paraId="2C6C3E46" w14:textId="77777777">
            <w:pPr>
              <w:spacing w:line="259" w:lineRule="auto"/>
              <w:rPr>
                <w:rFonts w:ascii="Arial" w:hAnsi="Arial" w:eastAsia="Calibri" w:cs="Arial"/>
              </w:rPr>
            </w:pPr>
            <w:r w:rsidRPr="008C213D">
              <w:rPr>
                <w:rFonts w:ascii="Arial" w:hAnsi="Arial" w:eastAsia="Arial" w:cs="Arial"/>
                <w:color w:val="FF0000"/>
                <w:sz w:val="20"/>
                <w:szCs w:val="20"/>
              </w:rPr>
              <w:lastRenderedPageBreak/>
              <w:t>How will evidence be gathered – data, views, direct observations?</w:t>
            </w:r>
          </w:p>
          <w:p w:rsidRPr="008C213D" w:rsidR="00EB643C" w:rsidP="000226AD" w:rsidRDefault="00EB643C" w14:paraId="4F9DBBC6" w14:textId="77777777">
            <w:pPr>
              <w:rPr>
                <w:rFonts w:ascii="Arial" w:hAnsi="Arial" w:cs="Arial"/>
              </w:rPr>
            </w:pPr>
          </w:p>
        </w:tc>
        <w:tc>
          <w:tcPr>
            <w:tcW w:w="3062" w:type="dxa"/>
          </w:tcPr>
          <w:p w:rsidRPr="008C213D" w:rsidR="00EB643C" w:rsidP="000226AD" w:rsidRDefault="00EB643C" w14:paraId="71398B8B"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Are these linked to Working Time Agreement?</w:t>
            </w:r>
          </w:p>
          <w:p w:rsidRPr="008C213D" w:rsidR="00EB643C" w:rsidP="000226AD" w:rsidRDefault="00EB643C" w14:paraId="47AB53EC" w14:textId="77777777">
            <w:pPr>
              <w:spacing w:line="259" w:lineRule="auto"/>
              <w:rPr>
                <w:rFonts w:ascii="Arial" w:hAnsi="Arial" w:eastAsia="Arial" w:cs="Arial"/>
                <w:color w:val="FF0000"/>
                <w:sz w:val="20"/>
                <w:szCs w:val="20"/>
              </w:rPr>
            </w:pPr>
          </w:p>
          <w:p w:rsidRPr="008C213D" w:rsidR="00EB643C" w:rsidP="000226AD" w:rsidRDefault="00EB643C" w14:paraId="12BF6B77" w14:textId="77777777">
            <w:pPr>
              <w:spacing w:line="259" w:lineRule="auto"/>
              <w:rPr>
                <w:rFonts w:ascii="Arial" w:hAnsi="Arial" w:eastAsia="Arial" w:cs="Arial"/>
                <w:color w:val="FF0000"/>
                <w:sz w:val="20"/>
                <w:szCs w:val="20"/>
              </w:rPr>
            </w:pPr>
            <w:r w:rsidRPr="008C213D">
              <w:rPr>
                <w:rFonts w:ascii="Arial" w:hAnsi="Arial" w:eastAsia="Arial" w:cs="Arial"/>
                <w:color w:val="FF0000"/>
                <w:sz w:val="20"/>
                <w:szCs w:val="20"/>
              </w:rPr>
              <w:t>Are timescales realistic?</w:t>
            </w:r>
          </w:p>
          <w:p w:rsidRPr="008C213D" w:rsidR="00EB643C" w:rsidP="000226AD" w:rsidRDefault="00EB643C" w14:paraId="548A68D4" w14:textId="77777777">
            <w:pPr>
              <w:rPr>
                <w:rFonts w:ascii="Arial" w:hAnsi="Arial" w:cs="Arial"/>
              </w:rPr>
            </w:pPr>
          </w:p>
        </w:tc>
      </w:tr>
    </w:tbl>
    <w:p w:rsidRPr="008C213D" w:rsidR="00EB643C" w:rsidP="00EB643C" w:rsidRDefault="00EB643C" w14:paraId="443BCF59" w14:textId="77777777">
      <w:pPr>
        <w:rPr>
          <w:rFonts w:ascii="Arial" w:hAnsi="Arial" w:cs="Arial"/>
        </w:rPr>
      </w:pPr>
    </w:p>
    <w:tbl>
      <w:tblPr>
        <w:tblW w:w="153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4657"/>
        <w:gridCol w:w="4657"/>
        <w:gridCol w:w="4658"/>
      </w:tblGrid>
      <w:tr w:rsidRPr="008C213D" w:rsidR="00AD14E1" w:rsidTr="000226AD" w14:paraId="74205D35" w14:textId="77777777">
        <w:tc>
          <w:tcPr>
            <w:tcW w:w="15382" w:type="dxa"/>
            <w:gridSpan w:val="4"/>
            <w:tcBorders>
              <w:top w:val="single" w:color="000000" w:sz="6" w:space="0"/>
              <w:left w:val="single" w:color="000000" w:sz="6" w:space="0"/>
              <w:bottom w:val="single" w:color="000000" w:sz="6" w:space="0"/>
              <w:right w:val="single" w:color="000000" w:sz="6" w:space="0"/>
            </w:tcBorders>
            <w:shd w:val="clear" w:color="auto" w:fill="B4C6E7"/>
            <w:hideMark/>
          </w:tcPr>
          <w:p w:rsidRPr="0033581A" w:rsidR="00AD14E1" w:rsidP="000226AD" w:rsidRDefault="00AD14E1" w14:paraId="72F32005" w14:textId="48A08BDA">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Ongoing Evaluation</w:t>
            </w:r>
            <w:r w:rsidRPr="008C213D">
              <w:rPr>
                <w:rFonts w:ascii="Arial" w:hAnsi="Arial" w:eastAsia="Times New Roman" w:cs="Arial"/>
                <w:b/>
                <w:bCs/>
                <w:sz w:val="24"/>
                <w:szCs w:val="24"/>
                <w:lang w:eastAsia="en-GB"/>
              </w:rPr>
              <w:t xml:space="preserve"> – Digital School </w:t>
            </w:r>
          </w:p>
        </w:tc>
      </w:tr>
      <w:tr w:rsidRPr="008C213D" w:rsidR="00AD14E1" w:rsidTr="00AD14E1" w14:paraId="19E63446"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AD14E1" w:rsidP="000226AD" w:rsidRDefault="00AD14E1" w14:paraId="18A4A661"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tcPr>
          <w:p w:rsidRPr="0033581A" w:rsidR="00AD14E1" w:rsidP="000226AD" w:rsidRDefault="00AD14E1" w14:paraId="7F8F8EE8" w14:textId="2BB16AC2">
            <w:pPr>
              <w:spacing w:after="0" w:line="240" w:lineRule="auto"/>
              <w:jc w:val="center"/>
              <w:textAlignment w:val="baseline"/>
              <w:rPr>
                <w:rFonts w:ascii="Arial" w:hAnsi="Arial" w:eastAsia="Times New Roman" w:cs="Arial"/>
                <w:b/>
                <w:bCs/>
                <w:sz w:val="24"/>
                <w:szCs w:val="24"/>
                <w:lang w:eastAsia="en-GB"/>
              </w:rPr>
            </w:pPr>
            <w:r w:rsidRPr="008C213D">
              <w:rPr>
                <w:rFonts w:ascii="Arial" w:hAnsi="Arial" w:eastAsia="Times New Roman" w:cs="Arial"/>
                <w:b/>
                <w:bCs/>
                <w:sz w:val="24"/>
                <w:szCs w:val="24"/>
                <w:lang w:eastAsia="en-GB"/>
              </w:rPr>
              <w:t>Term 1 and 2</w:t>
            </w:r>
          </w:p>
        </w:tc>
        <w:tc>
          <w:tcPr>
            <w:tcW w:w="4657" w:type="dxa"/>
            <w:tcBorders>
              <w:top w:val="nil"/>
              <w:left w:val="nil"/>
              <w:bottom w:val="single" w:color="000000" w:sz="6" w:space="0"/>
              <w:right w:val="single" w:color="000000" w:sz="6" w:space="0"/>
            </w:tcBorders>
            <w:shd w:val="clear" w:color="auto" w:fill="auto"/>
          </w:tcPr>
          <w:p w:rsidRPr="0033581A" w:rsidR="00AD14E1" w:rsidP="000226AD" w:rsidRDefault="00AD14E1" w14:paraId="416A58E9" w14:textId="0E7D328C">
            <w:pPr>
              <w:spacing w:after="0" w:line="240" w:lineRule="auto"/>
              <w:jc w:val="center"/>
              <w:textAlignment w:val="baseline"/>
              <w:rPr>
                <w:rFonts w:ascii="Arial" w:hAnsi="Arial" w:eastAsia="Times New Roman" w:cs="Arial"/>
                <w:b/>
                <w:bCs/>
                <w:sz w:val="24"/>
                <w:szCs w:val="24"/>
                <w:lang w:eastAsia="en-GB"/>
              </w:rPr>
            </w:pPr>
            <w:r w:rsidRPr="008C213D">
              <w:rPr>
                <w:rFonts w:ascii="Arial" w:hAnsi="Arial" w:eastAsia="Times New Roman" w:cs="Arial"/>
                <w:b/>
                <w:bCs/>
                <w:sz w:val="24"/>
                <w:szCs w:val="24"/>
                <w:lang w:eastAsia="en-GB"/>
              </w:rPr>
              <w:t>Term 3</w:t>
            </w:r>
          </w:p>
        </w:tc>
        <w:tc>
          <w:tcPr>
            <w:tcW w:w="4658" w:type="dxa"/>
            <w:tcBorders>
              <w:top w:val="nil"/>
              <w:left w:val="nil"/>
              <w:bottom w:val="single" w:color="000000" w:sz="6" w:space="0"/>
              <w:right w:val="single" w:color="000000" w:sz="6" w:space="0"/>
            </w:tcBorders>
            <w:shd w:val="clear" w:color="auto" w:fill="auto"/>
          </w:tcPr>
          <w:p w:rsidRPr="0033581A" w:rsidR="00AD14E1" w:rsidP="000226AD" w:rsidRDefault="00AD14E1" w14:paraId="27E1BB96" w14:textId="7408CED1">
            <w:pPr>
              <w:spacing w:after="0" w:line="240" w:lineRule="auto"/>
              <w:jc w:val="center"/>
              <w:textAlignment w:val="baseline"/>
              <w:rPr>
                <w:rFonts w:ascii="Arial" w:hAnsi="Arial" w:eastAsia="Times New Roman" w:cs="Arial"/>
                <w:b/>
                <w:bCs/>
                <w:sz w:val="24"/>
                <w:szCs w:val="24"/>
                <w:lang w:eastAsia="en-GB"/>
              </w:rPr>
            </w:pPr>
            <w:r w:rsidRPr="008C213D">
              <w:rPr>
                <w:rFonts w:ascii="Arial" w:hAnsi="Arial" w:eastAsia="Times New Roman" w:cs="Arial"/>
                <w:b/>
                <w:bCs/>
                <w:sz w:val="24"/>
                <w:szCs w:val="24"/>
                <w:lang w:eastAsia="en-GB"/>
              </w:rPr>
              <w:t>Term 4</w:t>
            </w:r>
          </w:p>
        </w:tc>
      </w:tr>
      <w:tr w:rsidRPr="008C213D" w:rsidR="00AD14E1" w:rsidTr="000226AD" w14:paraId="07EC1463"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AD14E1" w:rsidP="000226AD" w:rsidRDefault="00AD14E1" w14:paraId="2F701F8C" w14:textId="77777777">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Progress</w:t>
            </w:r>
          </w:p>
        </w:tc>
        <w:tc>
          <w:tcPr>
            <w:tcW w:w="4657" w:type="dxa"/>
            <w:tcBorders>
              <w:top w:val="nil"/>
              <w:left w:val="nil"/>
              <w:bottom w:val="single" w:color="000000" w:sz="6" w:space="0"/>
              <w:right w:val="single" w:color="000000" w:sz="6" w:space="0"/>
            </w:tcBorders>
            <w:shd w:val="clear" w:color="auto" w:fill="auto"/>
            <w:hideMark/>
          </w:tcPr>
          <w:p w:rsidRPr="0033581A" w:rsidR="00AD14E1" w:rsidP="000226AD" w:rsidRDefault="00AD14E1" w14:paraId="7B770796"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206AFB8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433F610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71790E5F"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4C29366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6418791C"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19EB1EC3"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AD14E1" w:rsidP="000226AD" w:rsidRDefault="00AD14E1" w14:paraId="6C07CE6B"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sz="6" w:space="0"/>
              <w:right w:val="single" w:color="000000" w:sz="6" w:space="0"/>
            </w:tcBorders>
            <w:shd w:val="clear" w:color="auto" w:fill="auto"/>
            <w:hideMark/>
          </w:tcPr>
          <w:p w:rsidRPr="008C213D" w:rsidR="00AD14E1" w:rsidP="000226AD" w:rsidRDefault="00AD14E1" w14:paraId="0286C5D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075FF95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r w:rsidRPr="008C213D" w:rsidR="00AD14E1" w:rsidTr="000226AD" w14:paraId="71881B3F"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AD14E1" w:rsidP="000226AD" w:rsidRDefault="00AD14E1" w14:paraId="06D6C56B" w14:textId="77777777">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Impact</w:t>
            </w:r>
          </w:p>
        </w:tc>
        <w:tc>
          <w:tcPr>
            <w:tcW w:w="4657" w:type="dxa"/>
            <w:tcBorders>
              <w:top w:val="nil"/>
              <w:left w:val="nil"/>
              <w:bottom w:val="single" w:color="000000" w:sz="6" w:space="0"/>
              <w:right w:val="single" w:color="000000" w:sz="6" w:space="0"/>
            </w:tcBorders>
            <w:shd w:val="clear" w:color="auto" w:fill="auto"/>
            <w:hideMark/>
          </w:tcPr>
          <w:p w:rsidRPr="0033581A" w:rsidR="00AD14E1" w:rsidP="000226AD" w:rsidRDefault="00AD14E1" w14:paraId="78604B93"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2140381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37B3772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7AEE2B77"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1E066573"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766EB1EF"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0FAD10C4"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AD14E1" w:rsidP="000226AD" w:rsidRDefault="00AD14E1" w14:paraId="7D68FB40"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sz="6" w:space="0"/>
              <w:right w:val="single" w:color="000000" w:sz="6" w:space="0"/>
            </w:tcBorders>
            <w:shd w:val="clear" w:color="auto" w:fill="auto"/>
            <w:hideMark/>
          </w:tcPr>
          <w:p w:rsidRPr="008C213D" w:rsidR="00AD14E1" w:rsidP="000226AD" w:rsidRDefault="00AD14E1" w14:paraId="3F7BD477"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0C92A9C8"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r w:rsidRPr="008C213D" w:rsidR="00AD14E1" w:rsidTr="000226AD" w14:paraId="43A96362" w14:textId="77777777">
        <w:tc>
          <w:tcPr>
            <w:tcW w:w="1410" w:type="dxa"/>
            <w:tcBorders>
              <w:top w:val="nil"/>
              <w:left w:val="single" w:color="000000" w:sz="6" w:space="0"/>
              <w:bottom w:val="single" w:color="000000" w:sz="6" w:space="0"/>
              <w:right w:val="single" w:color="000000" w:sz="6" w:space="0"/>
            </w:tcBorders>
            <w:shd w:val="clear" w:color="auto" w:fill="auto"/>
            <w:hideMark/>
          </w:tcPr>
          <w:p w:rsidRPr="0033581A" w:rsidR="00AD14E1" w:rsidP="000226AD" w:rsidRDefault="00AD14E1" w14:paraId="0D8A2591" w14:textId="77777777">
            <w:pPr>
              <w:spacing w:after="0" w:line="240" w:lineRule="auto"/>
              <w:jc w:val="center"/>
              <w:textAlignment w:val="baseline"/>
              <w:rPr>
                <w:rFonts w:ascii="Arial" w:hAnsi="Arial" w:eastAsia="Times New Roman" w:cs="Arial"/>
                <w:sz w:val="18"/>
                <w:szCs w:val="18"/>
                <w:lang w:eastAsia="en-GB"/>
              </w:rPr>
            </w:pPr>
            <w:r w:rsidRPr="0033581A">
              <w:rPr>
                <w:rFonts w:ascii="Arial" w:hAnsi="Arial" w:eastAsia="Times New Roman" w:cs="Arial"/>
                <w:b/>
                <w:bCs/>
                <w:sz w:val="24"/>
                <w:szCs w:val="24"/>
                <w:lang w:eastAsia="en-GB"/>
              </w:rPr>
              <w:t>Next Steps</w:t>
            </w:r>
          </w:p>
        </w:tc>
        <w:tc>
          <w:tcPr>
            <w:tcW w:w="4657" w:type="dxa"/>
            <w:tcBorders>
              <w:top w:val="nil"/>
              <w:left w:val="nil"/>
              <w:bottom w:val="single" w:color="000000" w:sz="6" w:space="0"/>
              <w:right w:val="single" w:color="000000" w:sz="6" w:space="0"/>
            </w:tcBorders>
            <w:shd w:val="clear" w:color="auto" w:fill="auto"/>
            <w:hideMark/>
          </w:tcPr>
          <w:p w:rsidRPr="0033581A" w:rsidR="00AD14E1" w:rsidP="000226AD" w:rsidRDefault="00AD14E1" w14:paraId="07CFF1E3"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4F7F4C82"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61A6F629"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5D3E620D"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7" w:type="dxa"/>
            <w:tcBorders>
              <w:top w:val="nil"/>
              <w:left w:val="nil"/>
              <w:bottom w:val="single" w:color="000000" w:sz="6" w:space="0"/>
              <w:right w:val="single" w:color="000000" w:sz="6" w:space="0"/>
            </w:tcBorders>
            <w:shd w:val="clear" w:color="auto" w:fill="auto"/>
            <w:hideMark/>
          </w:tcPr>
          <w:p w:rsidRPr="0033581A" w:rsidR="00AD14E1" w:rsidP="000226AD" w:rsidRDefault="00AD14E1" w14:paraId="3D4480C9"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c>
          <w:tcPr>
            <w:tcW w:w="4658" w:type="dxa"/>
            <w:tcBorders>
              <w:top w:val="nil"/>
              <w:left w:val="nil"/>
              <w:bottom w:val="single" w:color="000000" w:sz="6" w:space="0"/>
              <w:right w:val="single" w:color="000000" w:sz="6" w:space="0"/>
            </w:tcBorders>
            <w:shd w:val="clear" w:color="auto" w:fill="auto"/>
            <w:hideMark/>
          </w:tcPr>
          <w:p w:rsidRPr="008C213D" w:rsidR="00AD14E1" w:rsidP="000226AD" w:rsidRDefault="00AD14E1" w14:paraId="080D86B9"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p w:rsidRPr="0033581A" w:rsidR="00AD14E1" w:rsidP="000226AD" w:rsidRDefault="00AD14E1" w14:paraId="09F629AC" w14:textId="77777777">
            <w:pPr>
              <w:spacing w:after="0" w:line="240" w:lineRule="auto"/>
              <w:textAlignment w:val="baseline"/>
              <w:rPr>
                <w:rFonts w:ascii="Arial" w:hAnsi="Arial" w:eastAsia="Times New Roman" w:cs="Arial"/>
                <w:sz w:val="18"/>
                <w:szCs w:val="18"/>
                <w:lang w:eastAsia="en-GB"/>
              </w:rPr>
            </w:pPr>
            <w:r w:rsidRPr="0033581A">
              <w:rPr>
                <w:rFonts w:ascii="Arial" w:hAnsi="Arial" w:eastAsia="Times New Roman" w:cs="Arial"/>
                <w:sz w:val="24"/>
                <w:szCs w:val="24"/>
                <w:lang w:eastAsia="en-GB"/>
              </w:rPr>
              <w:t> </w:t>
            </w:r>
          </w:p>
        </w:tc>
      </w:tr>
    </w:tbl>
    <w:p w:rsidRPr="008C213D" w:rsidR="00AD14E1" w:rsidRDefault="00AD14E1" w14:paraId="5701498F" w14:textId="39795FC4">
      <w:pPr>
        <w:rPr>
          <w:rFonts w:ascii="Arial" w:hAnsi="Arial" w:cs="Arial"/>
          <w:b/>
          <w:bCs/>
          <w:sz w:val="32"/>
          <w:szCs w:val="32"/>
        </w:rPr>
      </w:pPr>
      <w:r w:rsidRPr="5101D3F0">
        <w:rPr>
          <w:rFonts w:ascii="Arial" w:hAnsi="Arial" w:cs="Arial"/>
        </w:rPr>
        <w:br w:type="page"/>
      </w:r>
      <w:r w:rsidRPr="5101D3F0">
        <w:rPr>
          <w:rFonts w:ascii="Arial" w:hAnsi="Arial" w:cs="Arial"/>
          <w:b/>
          <w:bCs/>
          <w:sz w:val="32"/>
          <w:szCs w:val="32"/>
        </w:rPr>
        <w:lastRenderedPageBreak/>
        <w:t xml:space="preserve">On-going </w:t>
      </w:r>
      <w:r w:rsidRPr="5101D3F0" w:rsidR="2462ABCA">
        <w:rPr>
          <w:rFonts w:ascii="Arial" w:hAnsi="Arial" w:cs="Arial"/>
          <w:b/>
          <w:bCs/>
          <w:sz w:val="32"/>
          <w:szCs w:val="32"/>
        </w:rPr>
        <w:t>a</w:t>
      </w:r>
      <w:r w:rsidRPr="5101D3F0">
        <w:rPr>
          <w:rFonts w:ascii="Arial" w:hAnsi="Arial" w:cs="Arial"/>
          <w:b/>
          <w:bCs/>
          <w:sz w:val="32"/>
          <w:szCs w:val="32"/>
        </w:rPr>
        <w:t>ctions from next steps identified in SQR</w:t>
      </w:r>
      <w:r w:rsidRPr="5101D3F0" w:rsidR="007F0FB8">
        <w:rPr>
          <w:rFonts w:ascii="Arial" w:hAnsi="Arial" w:cs="Arial"/>
          <w:b/>
          <w:bCs/>
          <w:sz w:val="32"/>
          <w:szCs w:val="32"/>
        </w:rPr>
        <w:t xml:space="preserve"> </w:t>
      </w:r>
      <w:r w:rsidRPr="5101D3F0" w:rsidR="0AFB86A7">
        <w:rPr>
          <w:rFonts w:ascii="Arial" w:hAnsi="Arial" w:cs="Arial"/>
          <w:b/>
          <w:bCs/>
          <w:sz w:val="32"/>
          <w:szCs w:val="32"/>
        </w:rPr>
        <w:t xml:space="preserve">- </w:t>
      </w:r>
      <w:r w:rsidRPr="5101D3F0" w:rsidR="007F0FB8">
        <w:rPr>
          <w:rFonts w:ascii="Arial" w:hAnsi="Arial" w:cs="Arial"/>
          <w:b/>
          <w:bCs/>
          <w:sz w:val="32"/>
          <w:szCs w:val="32"/>
        </w:rPr>
        <w:t>2020</w:t>
      </w:r>
      <w:r w:rsidRPr="5101D3F0" w:rsidR="00F16347">
        <w:rPr>
          <w:rFonts w:ascii="Arial" w:hAnsi="Arial" w:cs="Arial"/>
          <w:b/>
          <w:bCs/>
          <w:sz w:val="32"/>
          <w:szCs w:val="32"/>
        </w:rPr>
        <w:t xml:space="preserve"> - 2021</w:t>
      </w:r>
    </w:p>
    <w:p w:rsidRPr="008C213D" w:rsidR="00AD14E1" w:rsidRDefault="00AD14E1" w14:paraId="0FDA6BC8" w14:textId="15973A38">
      <w:pPr>
        <w:rPr>
          <w:rFonts w:ascii="Arial" w:hAnsi="Arial" w:cs="Arial"/>
          <w:sz w:val="24"/>
          <w:szCs w:val="24"/>
        </w:rPr>
      </w:pPr>
    </w:p>
    <w:p w:rsidRPr="008C213D" w:rsidR="00A562CD" w:rsidP="5101D3F0" w:rsidRDefault="00A562CD" w14:paraId="65A12FBD" w14:textId="211B172B">
      <w:pPr>
        <w:pStyle w:val="ListParagraph"/>
        <w:numPr>
          <w:ilvl w:val="0"/>
          <w:numId w:val="1"/>
        </w:numPr>
        <w:rPr>
          <w:rFonts w:eastAsiaTheme="minorEastAsia"/>
          <w:b/>
          <w:bCs/>
          <w:sz w:val="24"/>
          <w:szCs w:val="24"/>
        </w:rPr>
      </w:pPr>
      <w:r w:rsidRPr="5101D3F0">
        <w:rPr>
          <w:rFonts w:ascii="Arial" w:hAnsi="Arial" w:cs="Arial"/>
          <w:b/>
          <w:bCs/>
          <w:sz w:val="24"/>
          <w:szCs w:val="24"/>
        </w:rPr>
        <w:t>Vision and Values</w:t>
      </w:r>
      <w:r w:rsidRPr="5101D3F0">
        <w:rPr>
          <w:rFonts w:ascii="Arial" w:hAnsi="Arial" w:cs="Arial"/>
          <w:sz w:val="24"/>
          <w:szCs w:val="24"/>
        </w:rPr>
        <w:t xml:space="preserve"> – Launch, </w:t>
      </w:r>
      <w:r w:rsidRPr="5101D3F0" w:rsidR="76A98C00">
        <w:rPr>
          <w:rFonts w:ascii="Arial" w:hAnsi="Arial" w:cs="Arial"/>
          <w:sz w:val="24"/>
          <w:szCs w:val="24"/>
        </w:rPr>
        <w:t>i</w:t>
      </w:r>
      <w:r w:rsidRPr="5101D3F0">
        <w:rPr>
          <w:rFonts w:ascii="Arial" w:hAnsi="Arial" w:cs="Arial"/>
          <w:sz w:val="24"/>
          <w:szCs w:val="24"/>
        </w:rPr>
        <w:t>mplement through start of term plan and embed</w:t>
      </w:r>
      <w:r w:rsidRPr="5101D3F0" w:rsidR="45A72DD7">
        <w:rPr>
          <w:rFonts w:ascii="Arial" w:hAnsi="Arial" w:cs="Arial"/>
          <w:sz w:val="24"/>
          <w:szCs w:val="24"/>
        </w:rPr>
        <w:t>.</w:t>
      </w:r>
    </w:p>
    <w:p w:rsidRPr="008C213D" w:rsidR="00A562CD" w:rsidRDefault="00A562CD" w14:paraId="08C9E09F" w14:textId="43BADE3F">
      <w:pPr>
        <w:rPr>
          <w:rFonts w:ascii="Arial" w:hAnsi="Arial" w:cs="Arial"/>
          <w:sz w:val="24"/>
          <w:szCs w:val="24"/>
        </w:rPr>
      </w:pPr>
    </w:p>
    <w:p w:rsidRPr="008C213D" w:rsidR="00AD14E1" w:rsidP="5101D3F0" w:rsidRDefault="00A562CD" w14:paraId="7F7A2DFF" w14:textId="7ED830B9">
      <w:pPr>
        <w:pStyle w:val="ListParagraph"/>
        <w:numPr>
          <w:ilvl w:val="0"/>
          <w:numId w:val="1"/>
        </w:numPr>
        <w:rPr>
          <w:rFonts w:eastAsiaTheme="minorEastAsia"/>
          <w:b/>
          <w:bCs/>
          <w:sz w:val="24"/>
          <w:szCs w:val="24"/>
        </w:rPr>
      </w:pPr>
      <w:r w:rsidRPr="5101D3F0">
        <w:rPr>
          <w:rFonts w:ascii="Arial" w:hAnsi="Arial" w:cs="Arial"/>
          <w:b/>
          <w:bCs/>
          <w:sz w:val="24"/>
          <w:szCs w:val="24"/>
        </w:rPr>
        <w:t>Playful Pedagogy</w:t>
      </w:r>
      <w:r w:rsidRPr="5101D3F0">
        <w:rPr>
          <w:rFonts w:ascii="Arial" w:hAnsi="Arial" w:cs="Arial"/>
          <w:sz w:val="24"/>
          <w:szCs w:val="24"/>
        </w:rPr>
        <w:t xml:space="preserve"> – On-going involvement in Fife </w:t>
      </w:r>
      <w:r w:rsidRPr="5101D3F0" w:rsidR="007F0FB8">
        <w:rPr>
          <w:rFonts w:ascii="Arial" w:hAnsi="Arial" w:cs="Arial"/>
          <w:sz w:val="24"/>
          <w:szCs w:val="24"/>
        </w:rPr>
        <w:t>PPP programme – Roll out to ensure planned opportunities for play are available P1 – P3</w:t>
      </w:r>
    </w:p>
    <w:p w:rsidR="5101D3F0" w:rsidP="5101D3F0" w:rsidRDefault="5101D3F0" w14:paraId="7F2A8A1D" w14:textId="15FBFC18">
      <w:pPr>
        <w:rPr>
          <w:rFonts w:ascii="Arial" w:hAnsi="Arial" w:cs="Arial"/>
          <w:sz w:val="24"/>
          <w:szCs w:val="24"/>
        </w:rPr>
      </w:pPr>
    </w:p>
    <w:p w:rsidRPr="008C213D" w:rsidR="007F0FB8" w:rsidP="5101D3F0" w:rsidRDefault="007F0FB8" w14:paraId="168D814E" w14:textId="42406C85">
      <w:pPr>
        <w:pStyle w:val="ListParagraph"/>
        <w:numPr>
          <w:ilvl w:val="0"/>
          <w:numId w:val="1"/>
        </w:numPr>
        <w:rPr>
          <w:rFonts w:eastAsiaTheme="minorEastAsia"/>
          <w:b/>
          <w:bCs/>
          <w:sz w:val="24"/>
          <w:szCs w:val="24"/>
        </w:rPr>
      </w:pPr>
      <w:r w:rsidRPr="5101D3F0">
        <w:rPr>
          <w:rFonts w:ascii="Arial" w:hAnsi="Arial" w:cs="Arial"/>
          <w:b/>
          <w:bCs/>
          <w:sz w:val="24"/>
          <w:szCs w:val="24"/>
        </w:rPr>
        <w:t>HWB</w:t>
      </w:r>
      <w:r w:rsidRPr="5101D3F0" w:rsidR="7330D460">
        <w:rPr>
          <w:rFonts w:ascii="Arial" w:hAnsi="Arial" w:cs="Arial"/>
          <w:sz w:val="24"/>
          <w:szCs w:val="24"/>
        </w:rPr>
        <w:t xml:space="preserve"> – Continue to update planning with additional resources. </w:t>
      </w:r>
    </w:p>
    <w:p w:rsidRPr="008C213D" w:rsidR="00EB643C" w:rsidP="00EB643C" w:rsidRDefault="00EB643C" w14:paraId="22CDEDED" w14:textId="77777777">
      <w:pPr>
        <w:rPr>
          <w:rFonts w:ascii="Arial" w:hAnsi="Arial" w:cs="Arial"/>
          <w:sz w:val="24"/>
          <w:szCs w:val="24"/>
        </w:rPr>
      </w:pPr>
    </w:p>
    <w:p w:rsidRPr="008C213D" w:rsidR="4C72DEE7" w:rsidP="5101D3F0" w:rsidRDefault="00771B5C" w14:paraId="3D5A3BDB" w14:textId="74490DEA">
      <w:pPr>
        <w:pStyle w:val="ListParagraph"/>
        <w:numPr>
          <w:ilvl w:val="0"/>
          <w:numId w:val="1"/>
        </w:numPr>
        <w:rPr>
          <w:rFonts w:eastAsiaTheme="minorEastAsia"/>
          <w:b/>
          <w:bCs/>
          <w:sz w:val="24"/>
          <w:szCs w:val="24"/>
        </w:rPr>
      </w:pPr>
      <w:r w:rsidRPr="5101D3F0">
        <w:rPr>
          <w:rFonts w:ascii="Arial" w:hAnsi="Arial" w:cs="Arial"/>
          <w:b/>
          <w:bCs/>
          <w:sz w:val="24"/>
          <w:szCs w:val="24"/>
        </w:rPr>
        <w:t>1+2</w:t>
      </w:r>
      <w:r w:rsidRPr="5101D3F0" w:rsidR="006019A7">
        <w:rPr>
          <w:rFonts w:ascii="Arial" w:hAnsi="Arial" w:cs="Arial"/>
          <w:b/>
          <w:bCs/>
          <w:sz w:val="24"/>
          <w:szCs w:val="24"/>
        </w:rPr>
        <w:t xml:space="preserve"> – </w:t>
      </w:r>
      <w:r w:rsidRPr="5101D3F0" w:rsidR="006019A7">
        <w:rPr>
          <w:rFonts w:ascii="Arial" w:hAnsi="Arial" w:cs="Arial"/>
          <w:sz w:val="24"/>
          <w:szCs w:val="24"/>
        </w:rPr>
        <w:t>National Audit, Sharing of Professional Learning Opportunities</w:t>
      </w:r>
    </w:p>
    <w:p w:rsidR="415C91AE" w:rsidP="415C91AE" w:rsidRDefault="415C91AE" w14:paraId="18255F60" w14:textId="01880922">
      <w:pPr>
        <w:rPr>
          <w:rFonts w:ascii="Arial" w:hAnsi="Arial" w:cs="Arial"/>
          <w:sz w:val="24"/>
          <w:szCs w:val="24"/>
        </w:rPr>
      </w:pPr>
    </w:p>
    <w:p w:rsidR="415C91AE" w:rsidP="415C91AE" w:rsidRDefault="415C91AE" w14:paraId="61F10BFF" w14:textId="68E59A71">
      <w:pPr>
        <w:rPr>
          <w:rFonts w:ascii="Arial" w:hAnsi="Arial" w:cs="Arial"/>
          <w:sz w:val="24"/>
          <w:szCs w:val="24"/>
        </w:rPr>
      </w:pPr>
    </w:p>
    <w:p w:rsidRPr="008C213D" w:rsidR="00F16347" w:rsidRDefault="00F16347" w14:paraId="78DD10A2" w14:textId="77777777">
      <w:pPr>
        <w:rPr>
          <w:rFonts w:ascii="Arial" w:hAnsi="Arial" w:eastAsia="Sass" w:cs="Arial"/>
          <w:b/>
        </w:rPr>
      </w:pPr>
      <w:r w:rsidRPr="008C213D">
        <w:rPr>
          <w:rFonts w:ascii="Arial" w:hAnsi="Arial" w:eastAsia="Sass" w:cs="Arial"/>
          <w:b/>
        </w:rPr>
        <w:br w:type="page"/>
      </w:r>
    </w:p>
    <w:p w:rsidRPr="008C213D" w:rsidR="00BF5825" w:rsidP="00BF5825" w:rsidRDefault="00BF5825" w14:paraId="79777534" w14:textId="6BB11E75">
      <w:pPr>
        <w:jc w:val="center"/>
        <w:rPr>
          <w:rFonts w:ascii="Arial" w:hAnsi="Arial" w:eastAsia="Sass" w:cs="Arial"/>
          <w:b/>
        </w:rPr>
      </w:pPr>
      <w:r w:rsidRPr="008C213D">
        <w:rPr>
          <w:rFonts w:ascii="Arial" w:hAnsi="Arial" w:eastAsia="Sass" w:cs="Arial"/>
          <w:b/>
        </w:rPr>
        <w:lastRenderedPageBreak/>
        <w:t>School Improvement Plan Session 2021 – 2022 – Pupil Equity Fund</w:t>
      </w:r>
    </w:p>
    <w:tbl>
      <w:tblPr>
        <w:tblStyle w:val="TableGrid"/>
        <w:tblW w:w="15387" w:type="dxa"/>
        <w:tblLook w:val="04A0" w:firstRow="1" w:lastRow="0" w:firstColumn="1" w:lastColumn="0" w:noHBand="0" w:noVBand="1"/>
      </w:tblPr>
      <w:tblGrid>
        <w:gridCol w:w="12753"/>
        <w:gridCol w:w="1276"/>
        <w:gridCol w:w="1358"/>
      </w:tblGrid>
      <w:tr w:rsidRPr="008C213D" w:rsidR="00523966" w:rsidTr="5101D3F0" w14:paraId="5FC55DB6" w14:textId="77777777">
        <w:tc>
          <w:tcPr>
            <w:tcW w:w="12753" w:type="dxa"/>
            <w:shd w:val="clear" w:color="auto" w:fill="B4C6E7" w:themeFill="accent1" w:themeFillTint="66"/>
          </w:tcPr>
          <w:p w:rsidRPr="003D3A4D" w:rsidR="00523966" w:rsidP="00523966" w:rsidRDefault="00523966" w14:paraId="3D8CCAC8" w14:textId="5CA85002">
            <w:pPr>
              <w:jc w:val="center"/>
              <w:rPr>
                <w:rFonts w:ascii="Arial" w:hAnsi="Arial" w:eastAsia="Sass" w:cs="Arial"/>
                <w:b/>
                <w:sz w:val="32"/>
                <w:szCs w:val="32"/>
              </w:rPr>
            </w:pPr>
            <w:r w:rsidRPr="003D3A4D">
              <w:rPr>
                <w:rFonts w:ascii="Arial" w:hAnsi="Arial" w:eastAsia="Sass" w:cs="Arial"/>
                <w:b/>
                <w:sz w:val="32"/>
                <w:szCs w:val="32"/>
              </w:rPr>
              <w:t>Attainment Fund Rationale</w:t>
            </w:r>
          </w:p>
        </w:tc>
        <w:tc>
          <w:tcPr>
            <w:tcW w:w="1276" w:type="dxa"/>
          </w:tcPr>
          <w:p w:rsidRPr="008C213D" w:rsidR="00523966" w:rsidP="00523966" w:rsidRDefault="00523966" w14:paraId="098E308A" w14:textId="2B8D8E52">
            <w:pPr>
              <w:rPr>
                <w:rFonts w:ascii="Arial" w:hAnsi="Arial" w:eastAsia="Sass" w:cs="Arial"/>
                <w:b/>
              </w:rPr>
            </w:pPr>
            <w:r w:rsidRPr="008C213D">
              <w:rPr>
                <w:rFonts w:ascii="Arial" w:hAnsi="Arial" w:eastAsia="Sass" w:cs="Arial"/>
                <w:b/>
              </w:rPr>
              <w:t xml:space="preserve">Amount of Fund </w:t>
            </w:r>
          </w:p>
        </w:tc>
        <w:tc>
          <w:tcPr>
            <w:tcW w:w="1358" w:type="dxa"/>
            <w:shd w:val="clear" w:color="auto" w:fill="FFFF00"/>
          </w:tcPr>
          <w:p w:rsidRPr="008C213D" w:rsidR="00523966" w:rsidP="00362062" w:rsidRDefault="00523966" w14:paraId="2EE8DDAC" w14:textId="2612550C">
            <w:pPr>
              <w:rPr>
                <w:rFonts w:ascii="Arial" w:hAnsi="Arial" w:eastAsia="Sass" w:cs="Arial"/>
              </w:rPr>
            </w:pPr>
            <w:r w:rsidRPr="008C213D">
              <w:rPr>
                <w:rFonts w:ascii="Arial" w:hAnsi="Arial" w:eastAsia="Sass" w:cs="Arial"/>
              </w:rPr>
              <w:t>£235,238</w:t>
            </w:r>
          </w:p>
        </w:tc>
      </w:tr>
      <w:tr w:rsidRPr="008C213D" w:rsidR="00523966" w:rsidTr="5101D3F0" w14:paraId="3075D922" w14:textId="77777777">
        <w:trPr>
          <w:trHeight w:val="263"/>
        </w:trPr>
        <w:tc>
          <w:tcPr>
            <w:tcW w:w="12753" w:type="dxa"/>
            <w:vMerge w:val="restart"/>
          </w:tcPr>
          <w:p w:rsidRPr="003D3A4D" w:rsidR="004424E1" w:rsidP="00B47FDB" w:rsidRDefault="0012017B" w14:paraId="2AEF36BA" w14:textId="4226A552">
            <w:pPr>
              <w:textAlignment w:val="baseline"/>
              <w:rPr>
                <w:rStyle w:val="normaltextrun"/>
                <w:rFonts w:ascii="Arial" w:hAnsi="Arial" w:eastAsia="Times New Roman" w:cs="Arial"/>
                <w:b/>
                <w:bCs/>
                <w:sz w:val="32"/>
                <w:szCs w:val="32"/>
                <w:lang w:eastAsia="en-GB"/>
              </w:rPr>
            </w:pPr>
            <w:r w:rsidRPr="003D3A4D">
              <w:rPr>
                <w:rFonts w:ascii="Arial" w:hAnsi="Arial" w:eastAsia="Times New Roman" w:cs="Arial"/>
                <w:b/>
                <w:bCs/>
                <w:color w:val="FF0000"/>
                <w:sz w:val="32"/>
                <w:szCs w:val="32"/>
                <w:lang w:eastAsia="en-GB"/>
              </w:rPr>
              <w:t>What is the rationale behind your identified actions?  </w:t>
            </w:r>
          </w:p>
          <w:p w:rsidRPr="00B47FDB" w:rsidR="00E67AD2" w:rsidP="0012017B" w:rsidRDefault="004424E1" w14:paraId="477C5C16" w14:textId="0144EEB9">
            <w:pPr>
              <w:rPr>
                <w:rFonts w:ascii="Sassoon Primary Rg" w:hAnsi="Sassoon Primary Rg"/>
                <w:color w:val="201F1E"/>
              </w:rPr>
            </w:pPr>
            <w:r>
              <w:rPr>
                <w:rStyle w:val="normaltextrun"/>
                <w:rFonts w:ascii="Sassoon Primary Rg" w:hAnsi="Sassoon Primary Rg"/>
                <w:color w:val="201F1E"/>
              </w:rPr>
              <w:t>Raising Attainment and Closing the Gap</w:t>
            </w:r>
            <w:r w:rsidR="00837149">
              <w:rPr>
                <w:rStyle w:val="normaltextrun"/>
                <w:rFonts w:ascii="Sassoon Primary Rg" w:hAnsi="Sassoon Primary Rg"/>
                <w:color w:val="201F1E"/>
              </w:rPr>
              <w:t xml:space="preserve"> in </w:t>
            </w:r>
            <w:r w:rsidRPr="00837149" w:rsidR="00837149">
              <w:rPr>
                <w:rStyle w:val="normaltextrun"/>
                <w:rFonts w:ascii="Sassoon Primary Rg" w:hAnsi="Sassoon Primary Rg"/>
                <w:b/>
                <w:bCs/>
                <w:color w:val="201F1E"/>
              </w:rPr>
              <w:t>Literacy</w:t>
            </w:r>
            <w:r w:rsidR="00837149">
              <w:rPr>
                <w:rStyle w:val="normaltextrun"/>
                <w:rFonts w:ascii="Sassoon Primary Rg" w:hAnsi="Sassoon Primary Rg"/>
                <w:color w:val="201F1E"/>
              </w:rPr>
              <w:t xml:space="preserve"> and </w:t>
            </w:r>
            <w:r w:rsidRPr="00837149" w:rsidR="00837149">
              <w:rPr>
                <w:rStyle w:val="normaltextrun"/>
                <w:rFonts w:ascii="Sassoon Primary Rg" w:hAnsi="Sassoon Primary Rg"/>
                <w:b/>
                <w:bCs/>
                <w:color w:val="201F1E"/>
              </w:rPr>
              <w:t>Numeracy</w:t>
            </w:r>
            <w:r>
              <w:rPr>
                <w:rStyle w:val="normaltextrun"/>
                <w:rFonts w:ascii="Sassoon Primary Rg" w:hAnsi="Sassoon Primary Rg"/>
                <w:color w:val="201F1E"/>
              </w:rPr>
              <w:t xml:space="preserve"> will forever be a feature in our PEF planning due to the nature of our context. </w:t>
            </w:r>
            <w:r w:rsidR="00840829">
              <w:rPr>
                <w:rStyle w:val="normaltextrun"/>
                <w:rFonts w:ascii="Sassoon Primary Rg" w:hAnsi="Sassoon Primary Rg"/>
                <w:color w:val="201F1E"/>
              </w:rPr>
              <w:t xml:space="preserve">All targeted interventions will be based on </w:t>
            </w:r>
          </w:p>
          <w:p w:rsidRPr="004424E1" w:rsidR="00E67AD2" w:rsidP="0012017B" w:rsidRDefault="00E67AD2" w14:paraId="6B9998B8" w14:textId="7E84BB75">
            <w:pPr>
              <w:rPr>
                <w:rFonts w:ascii="Arial" w:hAnsi="Arial" w:eastAsia="Times New Roman" w:cs="Arial"/>
                <w:sz w:val="20"/>
                <w:szCs w:val="20"/>
                <w:lang w:eastAsia="en-GB"/>
              </w:rPr>
            </w:pPr>
          </w:p>
          <w:p w:rsidRPr="004424E1" w:rsidR="00EC33CA" w:rsidP="0012017B" w:rsidRDefault="00E67AD2" w14:paraId="4D314FCA" w14:textId="29F7DE2D">
            <w:pPr>
              <w:rPr>
                <w:rFonts w:ascii="Arial" w:hAnsi="Arial" w:eastAsia="Times New Roman" w:cs="Arial"/>
                <w:b/>
                <w:bCs/>
                <w:sz w:val="20"/>
                <w:szCs w:val="20"/>
                <w:lang w:eastAsia="en-GB"/>
              </w:rPr>
            </w:pPr>
            <w:r w:rsidRPr="004424E1">
              <w:rPr>
                <w:rFonts w:ascii="Arial" w:hAnsi="Arial" w:eastAsia="Times New Roman" w:cs="Arial"/>
                <w:b/>
                <w:bCs/>
                <w:sz w:val="20"/>
                <w:szCs w:val="20"/>
                <w:lang w:eastAsia="en-GB"/>
              </w:rPr>
              <w:t xml:space="preserve">HWB / Nurturing Approaches </w:t>
            </w:r>
          </w:p>
          <w:p w:rsidR="00EC33CA" w:rsidP="0012017B" w:rsidRDefault="00C718D5" w14:paraId="545DE6A3" w14:textId="1E80AFE9">
            <w:pPr>
              <w:rPr>
                <w:rFonts w:ascii="Arial" w:hAnsi="Arial" w:eastAsia="Times New Roman" w:cs="Arial"/>
                <w:color w:val="FF0000"/>
                <w:sz w:val="20"/>
                <w:szCs w:val="20"/>
                <w:lang w:eastAsia="en-GB"/>
              </w:rPr>
            </w:pPr>
            <w:r>
              <w:rPr>
                <w:rStyle w:val="normaltextrun"/>
                <w:rFonts w:ascii="Sassoon Primary Rg" w:hAnsi="Sassoon Primary Rg"/>
                <w:color w:val="201F1E"/>
              </w:rPr>
              <w:t>An on-going theme and focus at MPS is our need to promote Positive Relationships and Nurturing approaches. Many of our children continually try to break relationships as a result of the lifestyles they lead and this is particularly evident after an extended period of time at home. </w:t>
            </w:r>
            <w:r>
              <w:rPr>
                <w:rStyle w:val="eop"/>
                <w:rFonts w:ascii="Sassoon Primary Rg" w:hAnsi="Sassoon Primary Rg"/>
                <w:color w:val="201F1E"/>
              </w:rPr>
              <w:t> </w:t>
            </w:r>
          </w:p>
          <w:p w:rsidR="00C718D5" w:rsidP="0012017B" w:rsidRDefault="00C718D5" w14:paraId="7636C949" w14:textId="251332E0">
            <w:pPr>
              <w:rPr>
                <w:rFonts w:ascii="Arial" w:hAnsi="Arial" w:eastAsia="Times New Roman" w:cs="Arial"/>
                <w:color w:val="FF0000"/>
                <w:sz w:val="20"/>
                <w:szCs w:val="20"/>
                <w:lang w:eastAsia="en-GB"/>
              </w:rPr>
            </w:pPr>
          </w:p>
          <w:p w:rsidRPr="004424E1" w:rsidR="00E67AD2" w:rsidP="415C91AE" w:rsidRDefault="00E67AD2" w14:paraId="27AFA412" w14:textId="4EF84328">
            <w:pPr>
              <w:rPr>
                <w:rFonts w:ascii="Arial" w:hAnsi="Arial" w:eastAsia="Times New Roman" w:cs="Arial"/>
                <w:b/>
                <w:bCs/>
                <w:sz w:val="20"/>
                <w:szCs w:val="20"/>
                <w:lang w:eastAsia="en-GB"/>
              </w:rPr>
            </w:pPr>
            <w:r w:rsidRPr="415C91AE">
              <w:rPr>
                <w:rFonts w:ascii="Arial" w:hAnsi="Arial" w:eastAsia="Times New Roman" w:cs="Arial"/>
                <w:b/>
                <w:bCs/>
                <w:sz w:val="20"/>
                <w:szCs w:val="20"/>
                <w:lang w:eastAsia="en-GB"/>
              </w:rPr>
              <w:t xml:space="preserve">Attendance </w:t>
            </w:r>
            <w:r w:rsidRPr="415C91AE" w:rsidR="004424E1">
              <w:rPr>
                <w:rFonts w:ascii="Arial" w:hAnsi="Arial" w:eastAsia="Times New Roman" w:cs="Arial"/>
                <w:b/>
                <w:bCs/>
                <w:sz w:val="20"/>
                <w:szCs w:val="20"/>
                <w:lang w:eastAsia="en-GB"/>
              </w:rPr>
              <w:t xml:space="preserve">/ Engagement in Home Learning </w:t>
            </w:r>
          </w:p>
          <w:p w:rsidR="00C718D5" w:rsidP="0012017B" w:rsidRDefault="00B47FDB" w14:paraId="3AD24CBB" w14:textId="5D1C4153">
            <w:pPr>
              <w:rPr>
                <w:rFonts w:ascii="Arial" w:hAnsi="Arial" w:eastAsia="Times New Roman" w:cs="Arial"/>
                <w:sz w:val="20"/>
                <w:szCs w:val="20"/>
                <w:lang w:eastAsia="en-GB"/>
              </w:rPr>
            </w:pPr>
            <w:r>
              <w:rPr>
                <w:rStyle w:val="normaltextrun"/>
                <w:rFonts w:ascii="Sassoon Primary Rg" w:hAnsi="Sassoon Primary Rg"/>
                <w:color w:val="201F1E"/>
              </w:rPr>
              <w:t>Engagement levels for many during lockdown have highlighted the barriers many of our children face. Establishing an accurate picture of each learner alongside identifying ways to support them will be key this session. </w:t>
            </w:r>
            <w:r>
              <w:rPr>
                <w:rStyle w:val="eop"/>
                <w:rFonts w:ascii="Sassoon Primary Rg" w:hAnsi="Sassoon Primary Rg"/>
                <w:color w:val="201F1E"/>
              </w:rPr>
              <w:t> </w:t>
            </w:r>
          </w:p>
          <w:p w:rsidRPr="004424E1" w:rsidR="004424E1" w:rsidP="0012017B" w:rsidRDefault="004424E1" w14:paraId="7E24DFA1" w14:textId="77777777">
            <w:pPr>
              <w:rPr>
                <w:rFonts w:ascii="Arial" w:hAnsi="Arial" w:eastAsia="Times New Roman" w:cs="Arial"/>
                <w:sz w:val="20"/>
                <w:szCs w:val="20"/>
                <w:lang w:eastAsia="en-GB"/>
              </w:rPr>
            </w:pPr>
          </w:p>
          <w:p w:rsidR="003D3A4D" w:rsidP="5101D3F0" w:rsidRDefault="003D3A4D" w14:paraId="465312AD" w14:textId="77777777">
            <w:pPr>
              <w:rPr>
                <w:rFonts w:ascii="Arial" w:hAnsi="Arial" w:eastAsia="Times New Roman" w:cs="Arial"/>
                <w:color w:val="FF0000"/>
                <w:sz w:val="24"/>
                <w:szCs w:val="24"/>
                <w:lang w:eastAsia="en-GB"/>
              </w:rPr>
            </w:pPr>
          </w:p>
          <w:p w:rsidRPr="003D3A4D" w:rsidR="00362062" w:rsidP="0012017B" w:rsidRDefault="0012017B" w14:paraId="150F0B90" w14:textId="0DE932EB">
            <w:pPr>
              <w:rPr>
                <w:rFonts w:ascii="Arial" w:hAnsi="Arial" w:eastAsia="Sass" w:cs="Arial"/>
                <w:b/>
                <w:bCs/>
                <w:color w:val="FF0000"/>
                <w:sz w:val="32"/>
                <w:szCs w:val="32"/>
              </w:rPr>
            </w:pPr>
            <w:r w:rsidRPr="003D3A4D">
              <w:rPr>
                <w:rFonts w:ascii="Arial" w:hAnsi="Arial" w:eastAsia="Times New Roman" w:cs="Arial"/>
                <w:b/>
                <w:bCs/>
                <w:color w:val="FF0000"/>
                <w:sz w:val="32"/>
                <w:szCs w:val="32"/>
                <w:lang w:eastAsia="en-GB"/>
              </w:rPr>
              <w:t>What are your gaps? </w:t>
            </w:r>
          </w:p>
          <w:p w:rsidR="009770C1" w:rsidP="7C334736" w:rsidRDefault="009770C1" w14:paraId="6967CA48" w14:textId="77777777">
            <w:pPr>
              <w:rPr>
                <w:rFonts w:ascii="Arial" w:hAnsi="Arial" w:eastAsia="Sass" w:cs="Arial"/>
                <w:b/>
                <w:bCs/>
              </w:rPr>
            </w:pPr>
          </w:p>
          <w:p w:rsidR="00523966" w:rsidP="7C334736" w:rsidRDefault="0031746C" w14:paraId="70789D70" w14:textId="731AE248">
            <w:pPr>
              <w:rPr>
                <w:rFonts w:ascii="Arial" w:hAnsi="Arial" w:eastAsia="Sass" w:cs="Arial"/>
                <w:b/>
                <w:bCs/>
              </w:rPr>
            </w:pPr>
            <w:r>
              <w:rPr>
                <w:rFonts w:ascii="Arial" w:hAnsi="Arial" w:eastAsia="Sass" w:cs="Arial"/>
                <w:b/>
                <w:bCs/>
              </w:rPr>
              <w:t xml:space="preserve">Attainment </w:t>
            </w:r>
          </w:p>
          <w:p w:rsidR="0031746C" w:rsidP="7C334736" w:rsidRDefault="0031746C" w14:paraId="2C66DF63" w14:textId="2F09150F">
            <w:pPr>
              <w:rPr>
                <w:rFonts w:ascii="Arial" w:hAnsi="Arial" w:eastAsia="Sass" w:cs="Arial"/>
                <w:b/>
                <w:bCs/>
              </w:rPr>
            </w:pPr>
          </w:p>
          <w:p w:rsidR="00414545" w:rsidP="00B47FDB" w:rsidRDefault="44B5CA92" w14:paraId="0A799B0C" w14:textId="19F7F373">
            <w:pPr>
              <w:pStyle w:val="ListParagraph"/>
              <w:numPr>
                <w:ilvl w:val="0"/>
                <w:numId w:val="5"/>
              </w:numPr>
              <w:rPr>
                <w:rFonts w:ascii="Arial" w:hAnsi="Arial" w:eastAsia="Sass" w:cs="Arial"/>
                <w:b/>
                <w:bCs/>
              </w:rPr>
            </w:pPr>
            <w:r w:rsidRPr="5101D3F0">
              <w:rPr>
                <w:rFonts w:ascii="Arial" w:hAnsi="Arial" w:eastAsia="Sass" w:cs="Arial"/>
                <w:b/>
                <w:bCs/>
              </w:rPr>
              <w:t>Update</w:t>
            </w:r>
            <w:r w:rsidRPr="5101D3F0" w:rsidR="265AC6A0">
              <w:rPr>
                <w:rFonts w:ascii="Arial" w:hAnsi="Arial" w:eastAsia="Sass" w:cs="Arial"/>
                <w:b/>
                <w:bCs/>
              </w:rPr>
              <w:t xml:space="preserve"> Fife Data and </w:t>
            </w:r>
            <w:r w:rsidRPr="5101D3F0" w:rsidR="371B2100">
              <w:rPr>
                <w:rFonts w:ascii="Arial" w:hAnsi="Arial" w:eastAsia="Sass" w:cs="Arial"/>
                <w:b/>
                <w:bCs/>
              </w:rPr>
              <w:t xml:space="preserve">Stretch </w:t>
            </w:r>
            <w:r w:rsidRPr="5101D3F0" w:rsidR="265AC6A0">
              <w:rPr>
                <w:rFonts w:ascii="Arial" w:hAnsi="Arial" w:eastAsia="Sass" w:cs="Arial"/>
                <w:b/>
                <w:bCs/>
              </w:rPr>
              <w:t xml:space="preserve">Targets </w:t>
            </w:r>
            <w:r w:rsidRPr="5101D3F0" w:rsidR="371B2100">
              <w:rPr>
                <w:rFonts w:ascii="Arial" w:hAnsi="Arial" w:eastAsia="Sass" w:cs="Arial"/>
                <w:b/>
                <w:bCs/>
              </w:rPr>
              <w:t xml:space="preserve">when available </w:t>
            </w:r>
          </w:p>
          <w:p w:rsidR="003D3A4D" w:rsidP="003D3A4D" w:rsidRDefault="003D3A4D" w14:paraId="7BA0EF91" w14:textId="77777777">
            <w:pPr>
              <w:pStyle w:val="ListParagraph"/>
              <w:rPr>
                <w:rFonts w:ascii="Arial" w:hAnsi="Arial" w:eastAsia="Sass" w:cs="Arial"/>
                <w:b/>
                <w:bCs/>
              </w:rPr>
            </w:pPr>
          </w:p>
          <w:p w:rsidRPr="00B47FDB" w:rsidR="003D3A4D" w:rsidP="00B47FDB" w:rsidRDefault="003D3A4D" w14:paraId="22A1755C" w14:textId="56194C5C">
            <w:pPr>
              <w:pStyle w:val="ListParagraph"/>
              <w:numPr>
                <w:ilvl w:val="0"/>
                <w:numId w:val="5"/>
              </w:numPr>
              <w:rPr>
                <w:rFonts w:ascii="Arial" w:hAnsi="Arial" w:eastAsia="Sass" w:cs="Arial"/>
                <w:b/>
                <w:bCs/>
              </w:rPr>
            </w:pPr>
            <w:r w:rsidRPr="415C91AE">
              <w:rPr>
                <w:rFonts w:ascii="Arial" w:hAnsi="Arial" w:eastAsia="Sass" w:cs="Arial"/>
                <w:b/>
                <w:bCs/>
              </w:rPr>
              <w:t xml:space="preserve">Class / Stage Analysis for session 21 – 22 </w:t>
            </w:r>
          </w:p>
          <w:p w:rsidR="003D3A4D" w:rsidP="5101D3F0" w:rsidRDefault="003D3A4D" w14:paraId="4DEF683F" w14:textId="1365DF60">
            <w:pPr>
              <w:rPr>
                <w:rFonts w:ascii="Arial" w:hAnsi="Arial" w:eastAsia="Sass" w:cs="Arial"/>
                <w:b/>
                <w:bCs/>
              </w:rPr>
            </w:pPr>
          </w:p>
          <w:p w:rsidR="0031746C" w:rsidP="7C334736" w:rsidRDefault="067FAE0B" w14:paraId="68F5A00A" w14:textId="3A738F7C">
            <w:pPr>
              <w:rPr>
                <w:rFonts w:ascii="Arial" w:hAnsi="Arial" w:eastAsia="Sass" w:cs="Arial"/>
                <w:b/>
                <w:bCs/>
              </w:rPr>
            </w:pPr>
            <w:r w:rsidRPr="5101D3F0">
              <w:rPr>
                <w:rFonts w:ascii="Arial" w:hAnsi="Arial" w:eastAsia="Sass" w:cs="Arial"/>
                <w:b/>
                <w:bCs/>
              </w:rPr>
              <w:t>Attendance / Lateness</w:t>
            </w:r>
          </w:p>
          <w:p w:rsidR="0031746C" w:rsidP="0052664F" w:rsidRDefault="6DDFEC26" w14:paraId="5E9EBDF6" w14:textId="0ABF137F">
            <w:pPr>
              <w:pStyle w:val="ListParagraph"/>
              <w:numPr>
                <w:ilvl w:val="0"/>
                <w:numId w:val="5"/>
              </w:numPr>
              <w:rPr>
                <w:rFonts w:ascii="Arial" w:hAnsi="Arial" w:eastAsia="Sass" w:cs="Arial"/>
                <w:b/>
                <w:bCs/>
              </w:rPr>
            </w:pPr>
            <w:r w:rsidRPr="5101D3F0">
              <w:rPr>
                <w:rFonts w:ascii="Arial" w:hAnsi="Arial" w:eastAsia="Sass" w:cs="Arial"/>
                <w:b/>
                <w:bCs/>
              </w:rPr>
              <w:t xml:space="preserve">Use </w:t>
            </w:r>
            <w:r w:rsidRPr="5101D3F0" w:rsidR="3A889A56">
              <w:rPr>
                <w:rFonts w:ascii="Arial" w:hAnsi="Arial" w:eastAsia="Sass" w:cs="Arial"/>
                <w:b/>
                <w:bCs/>
              </w:rPr>
              <w:t xml:space="preserve">Annual Summary </w:t>
            </w:r>
          </w:p>
          <w:p w:rsidR="009770C1" w:rsidP="5101D3F0" w:rsidRDefault="009770C1" w14:paraId="10EDB308" w14:textId="155D9855">
            <w:pPr>
              <w:rPr>
                <w:rFonts w:ascii="Arial" w:hAnsi="Arial" w:eastAsia="Sass" w:cs="Arial"/>
                <w:b/>
                <w:bCs/>
              </w:rPr>
            </w:pPr>
          </w:p>
          <w:p w:rsidR="0031746C" w:rsidP="7C334736" w:rsidRDefault="0031746C" w14:paraId="357F4F57" w14:textId="0AEA709E">
            <w:pPr>
              <w:rPr>
                <w:rFonts w:ascii="Arial" w:hAnsi="Arial" w:eastAsia="Sass" w:cs="Arial"/>
                <w:b/>
                <w:bCs/>
              </w:rPr>
            </w:pPr>
            <w:r>
              <w:rPr>
                <w:rFonts w:ascii="Arial" w:hAnsi="Arial" w:eastAsia="Sass" w:cs="Arial"/>
                <w:b/>
                <w:bCs/>
              </w:rPr>
              <w:t>Readiness to Learn</w:t>
            </w:r>
          </w:p>
          <w:p w:rsidR="00711152" w:rsidP="5101D3F0" w:rsidRDefault="00711152" w14:paraId="5BC626BF" w14:textId="6914053B">
            <w:pPr>
              <w:rPr>
                <w:rFonts w:ascii="Arial" w:hAnsi="Arial" w:eastAsia="Sass" w:cs="Arial"/>
                <w:b/>
                <w:bCs/>
              </w:rPr>
            </w:pPr>
          </w:p>
          <w:p w:rsidRPr="008C213D" w:rsidR="00711152" w:rsidP="7C334736" w:rsidRDefault="00711152" w14:paraId="38DB26B8" w14:textId="617C119F">
            <w:pPr>
              <w:rPr>
                <w:rFonts w:ascii="Arial" w:hAnsi="Arial" w:eastAsia="Sass" w:cs="Arial"/>
                <w:b/>
                <w:bCs/>
              </w:rPr>
            </w:pPr>
          </w:p>
        </w:tc>
        <w:tc>
          <w:tcPr>
            <w:tcW w:w="1276" w:type="dxa"/>
          </w:tcPr>
          <w:p w:rsidRPr="008C213D" w:rsidR="00523966" w:rsidP="00362062" w:rsidRDefault="00523966" w14:paraId="6564A577" w14:textId="02D25358">
            <w:pPr>
              <w:rPr>
                <w:rFonts w:ascii="Arial" w:hAnsi="Arial" w:eastAsia="Sass" w:cs="Arial"/>
                <w:b/>
              </w:rPr>
            </w:pPr>
            <w:r w:rsidRPr="008C213D">
              <w:rPr>
                <w:rFonts w:ascii="Arial" w:hAnsi="Arial" w:eastAsia="Sass" w:cs="Arial"/>
                <w:b/>
              </w:rPr>
              <w:t>15%</w:t>
            </w:r>
            <w:r w:rsidRPr="008C213D" w:rsidR="00362062">
              <w:rPr>
                <w:rFonts w:ascii="Arial" w:hAnsi="Arial" w:eastAsia="Sass" w:cs="Arial"/>
                <w:b/>
              </w:rPr>
              <w:t xml:space="preserve"> Top Up</w:t>
            </w:r>
          </w:p>
        </w:tc>
        <w:tc>
          <w:tcPr>
            <w:tcW w:w="1358" w:type="dxa"/>
            <w:shd w:val="clear" w:color="auto" w:fill="FFFF00"/>
          </w:tcPr>
          <w:p w:rsidRPr="008C213D" w:rsidR="00523966" w:rsidP="00362062" w:rsidRDefault="00362062" w14:paraId="612CA65D" w14:textId="2DB185E3">
            <w:pPr>
              <w:rPr>
                <w:rFonts w:ascii="Arial" w:hAnsi="Arial" w:eastAsia="Sass" w:cs="Arial"/>
              </w:rPr>
            </w:pPr>
            <w:r w:rsidRPr="008C213D">
              <w:rPr>
                <w:rFonts w:ascii="Arial" w:hAnsi="Arial" w:eastAsia="Sass" w:cs="Arial"/>
              </w:rPr>
              <w:t>£35,286</w:t>
            </w:r>
          </w:p>
        </w:tc>
      </w:tr>
      <w:tr w:rsidRPr="008C213D" w:rsidR="00523966" w:rsidTr="5101D3F0" w14:paraId="2F8BD803" w14:textId="77777777">
        <w:trPr>
          <w:trHeight w:val="263"/>
        </w:trPr>
        <w:tc>
          <w:tcPr>
            <w:tcW w:w="12753" w:type="dxa"/>
            <w:vMerge/>
          </w:tcPr>
          <w:p w:rsidRPr="008C213D" w:rsidR="00523966" w:rsidP="00523966" w:rsidRDefault="00523966" w14:paraId="0E908F01" w14:textId="77777777">
            <w:pPr>
              <w:rPr>
                <w:rFonts w:ascii="Arial" w:hAnsi="Arial" w:eastAsia="Sass" w:cs="Arial"/>
                <w:b/>
              </w:rPr>
            </w:pPr>
          </w:p>
        </w:tc>
        <w:tc>
          <w:tcPr>
            <w:tcW w:w="1276" w:type="dxa"/>
          </w:tcPr>
          <w:p w:rsidRPr="008C213D" w:rsidR="00523966" w:rsidP="00362062" w:rsidRDefault="00362062" w14:paraId="382A1DE5" w14:textId="232BA988">
            <w:pPr>
              <w:rPr>
                <w:rFonts w:ascii="Arial" w:hAnsi="Arial" w:eastAsia="Sass" w:cs="Arial"/>
                <w:b/>
              </w:rPr>
            </w:pPr>
            <w:r w:rsidRPr="008C213D">
              <w:rPr>
                <w:rFonts w:ascii="Arial" w:hAnsi="Arial" w:eastAsia="Sass" w:cs="Arial"/>
                <w:b/>
              </w:rPr>
              <w:t>Less 2.5% Top Slice</w:t>
            </w:r>
          </w:p>
        </w:tc>
        <w:tc>
          <w:tcPr>
            <w:tcW w:w="1358" w:type="dxa"/>
            <w:shd w:val="clear" w:color="auto" w:fill="FFFF00"/>
          </w:tcPr>
          <w:p w:rsidRPr="008C213D" w:rsidR="00523966" w:rsidP="00362062" w:rsidRDefault="00362062" w14:paraId="42C9BAA0" w14:textId="2FCB019C">
            <w:pPr>
              <w:rPr>
                <w:rFonts w:ascii="Arial" w:hAnsi="Arial" w:eastAsia="Sass" w:cs="Arial"/>
              </w:rPr>
            </w:pPr>
            <w:r w:rsidRPr="008C213D">
              <w:rPr>
                <w:rFonts w:ascii="Arial" w:hAnsi="Arial" w:eastAsia="Sass" w:cs="Arial"/>
              </w:rPr>
              <w:t>£6,763</w:t>
            </w:r>
          </w:p>
        </w:tc>
      </w:tr>
      <w:tr w:rsidRPr="008C213D" w:rsidR="00523966" w:rsidTr="5101D3F0" w14:paraId="35475351" w14:textId="77777777">
        <w:trPr>
          <w:trHeight w:val="870"/>
        </w:trPr>
        <w:tc>
          <w:tcPr>
            <w:tcW w:w="12753" w:type="dxa"/>
            <w:vMerge/>
          </w:tcPr>
          <w:p w:rsidRPr="008C213D" w:rsidR="00523966" w:rsidP="00523966" w:rsidRDefault="00523966" w14:paraId="7DD58DFD" w14:textId="77777777">
            <w:pPr>
              <w:rPr>
                <w:rFonts w:ascii="Arial" w:hAnsi="Arial" w:eastAsia="Sass" w:cs="Arial"/>
                <w:b/>
              </w:rPr>
            </w:pPr>
          </w:p>
        </w:tc>
        <w:tc>
          <w:tcPr>
            <w:tcW w:w="1276" w:type="dxa"/>
          </w:tcPr>
          <w:p w:rsidRPr="008C213D" w:rsidR="00362062" w:rsidP="7C334736" w:rsidRDefault="00362062" w14:paraId="00962838" w14:textId="0D081F7A">
            <w:pPr>
              <w:rPr>
                <w:rFonts w:ascii="Arial" w:hAnsi="Arial" w:eastAsia="Sass" w:cs="Arial"/>
                <w:b/>
                <w:bCs/>
              </w:rPr>
            </w:pPr>
            <w:r w:rsidRPr="008C213D">
              <w:rPr>
                <w:rFonts w:ascii="Arial" w:hAnsi="Arial" w:eastAsia="Sass" w:cs="Arial"/>
                <w:b/>
                <w:bCs/>
              </w:rPr>
              <w:t xml:space="preserve">Amount </w:t>
            </w:r>
          </w:p>
          <w:p w:rsidRPr="008C213D" w:rsidR="00523966" w:rsidP="00362062" w:rsidRDefault="00362062" w14:paraId="5AB989B3" w14:textId="35B87611">
            <w:pPr>
              <w:rPr>
                <w:rFonts w:ascii="Arial" w:hAnsi="Arial" w:eastAsia="Sass" w:cs="Arial"/>
                <w:b/>
              </w:rPr>
            </w:pPr>
            <w:r w:rsidRPr="008C213D">
              <w:rPr>
                <w:rFonts w:ascii="Arial" w:hAnsi="Arial" w:eastAsia="Sass" w:cs="Arial"/>
                <w:b/>
              </w:rPr>
              <w:t>available</w:t>
            </w:r>
          </w:p>
        </w:tc>
        <w:tc>
          <w:tcPr>
            <w:tcW w:w="1358" w:type="dxa"/>
            <w:shd w:val="clear" w:color="auto" w:fill="C5E0B3" w:themeFill="accent6" w:themeFillTint="66"/>
          </w:tcPr>
          <w:p w:rsidRPr="008C213D" w:rsidR="00523966" w:rsidP="7C334736" w:rsidRDefault="00362062" w14:paraId="1AE4802E" w14:textId="75D89D33">
            <w:pPr>
              <w:jc w:val="center"/>
              <w:rPr>
                <w:rFonts w:ascii="Arial" w:hAnsi="Arial" w:eastAsia="Sass" w:cs="Arial"/>
                <w:b/>
                <w:bCs/>
              </w:rPr>
            </w:pPr>
            <w:r w:rsidRPr="008C213D">
              <w:rPr>
                <w:rFonts w:ascii="Arial" w:hAnsi="Arial" w:eastAsia="Sass" w:cs="Arial"/>
                <w:b/>
                <w:bCs/>
              </w:rPr>
              <w:t>£263,761</w:t>
            </w:r>
          </w:p>
        </w:tc>
      </w:tr>
    </w:tbl>
    <w:p w:rsidRPr="008C213D" w:rsidR="00D64F8B" w:rsidP="0B2F3E88" w:rsidRDefault="00D64F8B" w14:paraId="328F412C" w14:textId="13AD371A">
      <w:pPr>
        <w:rPr>
          <w:rFonts w:ascii="Arial" w:hAnsi="Arial" w:cs="Arial"/>
        </w:rPr>
      </w:pPr>
    </w:p>
    <w:p w:rsidR="00C45ED4" w:rsidRDefault="00C45ED4" w14:paraId="6225D5E1" w14:textId="77777777">
      <w:pPr>
        <w:rPr>
          <w:rFonts w:ascii="Arial" w:hAnsi="Arial" w:cs="Arial"/>
        </w:rPr>
      </w:pPr>
      <w:r>
        <w:rPr>
          <w:rFonts w:ascii="Arial" w:hAnsi="Arial" w:cs="Arial"/>
        </w:rPr>
        <w:br w:type="page"/>
      </w:r>
    </w:p>
    <w:p w:rsidR="00C45ED4" w:rsidRDefault="00C45ED4" w14:paraId="50C7A410" w14:textId="6F462D9E">
      <w:pPr>
        <w:rPr>
          <w:rFonts w:ascii="Arial" w:hAnsi="Arial" w:cs="Arial"/>
        </w:rPr>
      </w:pPr>
      <w:r w:rsidRPr="00C45ED4">
        <w:rPr>
          <w:rFonts w:ascii="Arial" w:hAnsi="Arial" w:cs="Arial"/>
        </w:rPr>
        <w:lastRenderedPageBreak/>
        <w:drawing>
          <wp:anchor distT="0" distB="0" distL="114300" distR="114300" simplePos="0" relativeHeight="251663360" behindDoc="1" locked="0" layoutInCell="1" allowOverlap="1" wp14:anchorId="63E9BB19" wp14:editId="49EC01F5">
            <wp:simplePos x="0" y="0"/>
            <wp:positionH relativeFrom="margin">
              <wp:align>left</wp:align>
            </wp:positionH>
            <wp:positionV relativeFrom="paragraph">
              <wp:posOffset>228600</wp:posOffset>
            </wp:positionV>
            <wp:extent cx="5946775" cy="4229100"/>
            <wp:effectExtent l="0" t="0" r="0" b="0"/>
            <wp:wrapTight wrapText="bothSides">
              <wp:wrapPolygon edited="0">
                <wp:start x="0" y="0"/>
                <wp:lineTo x="0" y="21503"/>
                <wp:lineTo x="21519" y="21503"/>
                <wp:lineTo x="215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50890" cy="4231744"/>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Arial" w:hAnsi="Arial" w:cs="Arial"/>
        </w:rPr>
        <w:t>Methilhill</w:t>
      </w:r>
      <w:proofErr w:type="spellEnd"/>
      <w:r>
        <w:rPr>
          <w:rFonts w:ascii="Arial" w:hAnsi="Arial" w:cs="Arial"/>
        </w:rPr>
        <w:t xml:space="preserve"> SIMD Data Profile</w:t>
      </w:r>
    </w:p>
    <w:p w:rsidR="00C45ED4" w:rsidRDefault="00C45ED4" w14:paraId="5F8A2317" w14:textId="4CEB05B1">
      <w:pPr>
        <w:rPr>
          <w:rFonts w:ascii="Arial" w:hAnsi="Arial" w:cs="Arial"/>
        </w:rPr>
      </w:pPr>
    </w:p>
    <w:p w:rsidR="00C45ED4" w:rsidRDefault="00C45ED4" w14:paraId="782CBFFB" w14:textId="0487CBC6">
      <w:pPr>
        <w:rPr>
          <w:rFonts w:ascii="Arial" w:hAnsi="Arial" w:cs="Arial"/>
        </w:rPr>
      </w:pPr>
    </w:p>
    <w:p w:rsidR="00C45ED4" w:rsidRDefault="00C45ED4" w14:paraId="60E3F679" w14:textId="2ADA1332">
      <w:pPr>
        <w:rPr>
          <w:rFonts w:ascii="Arial" w:hAnsi="Arial" w:cs="Arial"/>
        </w:rPr>
      </w:pPr>
    </w:p>
    <w:p w:rsidR="00C45ED4" w:rsidRDefault="00C45ED4" w14:paraId="7909501D" w14:textId="2A07D947">
      <w:pPr>
        <w:rPr>
          <w:rFonts w:ascii="Arial" w:hAnsi="Arial" w:cs="Arial"/>
        </w:rPr>
      </w:pPr>
    </w:p>
    <w:p w:rsidR="00C45ED4" w:rsidRDefault="00C45ED4" w14:paraId="1AB25A2C" w14:textId="195F88BA">
      <w:pPr>
        <w:rPr>
          <w:rFonts w:ascii="Arial" w:hAnsi="Arial" w:cs="Arial"/>
        </w:rPr>
      </w:pPr>
    </w:p>
    <w:p w:rsidR="00C45ED4" w:rsidRDefault="00C45ED4" w14:paraId="19864978" w14:textId="260D4A31">
      <w:pPr>
        <w:rPr>
          <w:rFonts w:ascii="Arial" w:hAnsi="Arial" w:cs="Arial"/>
        </w:rPr>
      </w:pPr>
    </w:p>
    <w:p w:rsidR="00C45ED4" w:rsidRDefault="00C45ED4" w14:paraId="2A831131" w14:textId="75F95C21">
      <w:pPr>
        <w:rPr>
          <w:rFonts w:ascii="Arial" w:hAnsi="Arial" w:cs="Arial"/>
        </w:rPr>
      </w:pPr>
    </w:p>
    <w:p w:rsidR="00C45ED4" w:rsidRDefault="00C45ED4" w14:paraId="4373140B" w14:textId="323D96E3">
      <w:pPr>
        <w:rPr>
          <w:rFonts w:ascii="Arial" w:hAnsi="Arial" w:cs="Arial"/>
        </w:rPr>
      </w:pPr>
    </w:p>
    <w:p w:rsidR="00C45ED4" w:rsidRDefault="00C45ED4" w14:paraId="6F18F27A" w14:textId="63BBE544">
      <w:pPr>
        <w:rPr>
          <w:rFonts w:ascii="Arial" w:hAnsi="Arial" w:cs="Arial"/>
        </w:rPr>
      </w:pPr>
    </w:p>
    <w:p w:rsidR="00C45ED4" w:rsidRDefault="00C45ED4" w14:paraId="4B828677" w14:textId="3D21DBEC">
      <w:pPr>
        <w:rPr>
          <w:rFonts w:ascii="Arial" w:hAnsi="Arial" w:cs="Arial"/>
        </w:rPr>
      </w:pPr>
    </w:p>
    <w:p w:rsidR="00C45ED4" w:rsidRDefault="00C45ED4" w14:paraId="25A6558C" w14:textId="77777777">
      <w:pPr>
        <w:rPr>
          <w:rFonts w:ascii="Arial" w:hAnsi="Arial" w:cs="Arial"/>
        </w:rPr>
      </w:pPr>
    </w:p>
    <w:p w:rsidR="00C45ED4" w:rsidRDefault="00C45ED4" w14:paraId="3F69720F" w14:textId="77777777">
      <w:pPr>
        <w:rPr>
          <w:rFonts w:ascii="Arial" w:hAnsi="Arial" w:cs="Arial"/>
        </w:rPr>
      </w:pPr>
    </w:p>
    <w:p w:rsidR="00C45ED4" w:rsidRDefault="00C45ED4" w14:paraId="5D4D0A6B" w14:textId="36DA4661">
      <w:pPr>
        <w:rPr>
          <w:rFonts w:ascii="Arial" w:hAnsi="Arial" w:cs="Arial"/>
        </w:rPr>
      </w:pPr>
    </w:p>
    <w:p w:rsidR="00C45ED4" w:rsidRDefault="00C45ED4" w14:paraId="56224B03" w14:textId="336EAC33">
      <w:pPr>
        <w:rPr>
          <w:rFonts w:ascii="Arial" w:hAnsi="Arial" w:cs="Arial"/>
        </w:rPr>
      </w:pPr>
    </w:p>
    <w:p w:rsidR="00C45ED4" w:rsidRDefault="00C45ED4" w14:paraId="5192E45F" w14:textId="491F4E21">
      <w:pPr>
        <w:rPr>
          <w:rFonts w:ascii="Arial" w:hAnsi="Arial" w:cs="Arial"/>
        </w:rPr>
      </w:pPr>
    </w:p>
    <w:p w:rsidR="00C45ED4" w:rsidRDefault="00C45ED4" w14:paraId="145CCAAE" w14:textId="77777777">
      <w:pPr>
        <w:rPr>
          <w:rFonts w:ascii="Arial" w:hAnsi="Arial" w:cs="Arial"/>
        </w:rPr>
      </w:pPr>
    </w:p>
    <w:p w:rsidR="00C45ED4" w:rsidRDefault="00C45ED4" w14:paraId="6F1EE847" w14:textId="77777777">
      <w:pPr>
        <w:rPr>
          <w:rFonts w:ascii="Arial" w:hAnsi="Arial" w:cs="Arial"/>
        </w:rPr>
      </w:pPr>
    </w:p>
    <w:p w:rsidR="00C45ED4" w:rsidRDefault="00D64F8B" w14:paraId="459F72A9" w14:textId="418A63A7">
      <w:pPr>
        <w:rPr>
          <w:rFonts w:ascii="Arial" w:hAnsi="Arial" w:cs="Arial"/>
        </w:rPr>
      </w:pPr>
      <w:r w:rsidRPr="008C213D">
        <w:rPr>
          <w:rFonts w:ascii="Arial" w:hAnsi="Arial" w:cs="Arial"/>
        </w:rPr>
        <w:br w:type="page"/>
      </w:r>
      <w:r w:rsidR="00C45ED4">
        <w:rPr>
          <w:rFonts w:ascii="Arial" w:hAnsi="Arial" w:cs="Arial"/>
        </w:rPr>
        <w:lastRenderedPageBreak/>
        <w:br w:type="page"/>
      </w:r>
    </w:p>
    <w:p w:rsidR="00CB3D47" w:rsidRDefault="00CB3D47" w14:paraId="2A4A1FD5" w14:textId="77777777">
      <w:pPr>
        <w:rPr>
          <w:rFonts w:ascii="Arial" w:hAnsi="Arial" w:cs="Arial"/>
        </w:rPr>
      </w:pPr>
    </w:p>
    <w:p w:rsidRPr="00C45ED4" w:rsidR="0B2F3E88" w:rsidP="00C45ED4" w:rsidRDefault="329B432E" w14:paraId="677F7BFE" w14:textId="265C2F22">
      <w:r>
        <w:br w:type="page"/>
      </w:r>
      <w:r w:rsidRPr="008C213D" w:rsidR="00AC5B4E">
        <w:rPr>
          <w:rFonts w:ascii="Arial" w:hAnsi="Arial" w:cs="Arial"/>
          <w:b/>
          <w:bCs/>
          <w:sz w:val="32"/>
          <w:szCs w:val="32"/>
        </w:rPr>
        <w:lastRenderedPageBreak/>
        <w:t xml:space="preserve">Literacy </w:t>
      </w:r>
    </w:p>
    <w:p w:rsidRPr="00B43A7A" w:rsidR="00B43A7A" w:rsidP="00AC5B4E" w:rsidRDefault="00C45ED4" w14:paraId="33684F96" w14:textId="4ED1DEDC">
      <w:pPr>
        <w:spacing w:after="0"/>
        <w:rPr>
          <w:rFonts w:ascii="Arial" w:hAnsi="Arial" w:cs="Arial"/>
          <w:b/>
          <w:bCs/>
          <w:sz w:val="20"/>
          <w:szCs w:val="20"/>
        </w:rPr>
      </w:pPr>
      <w:r w:rsidRPr="00C45ED4">
        <w:drawing>
          <wp:anchor distT="0" distB="0" distL="114300" distR="114300" simplePos="0" relativeHeight="251664384" behindDoc="1" locked="0" layoutInCell="1" allowOverlap="1" wp14:anchorId="746E3735" wp14:editId="224928FC">
            <wp:simplePos x="0" y="0"/>
            <wp:positionH relativeFrom="margin">
              <wp:align>left</wp:align>
            </wp:positionH>
            <wp:positionV relativeFrom="paragraph">
              <wp:posOffset>29210</wp:posOffset>
            </wp:positionV>
            <wp:extent cx="5229225" cy="4296410"/>
            <wp:effectExtent l="0" t="0" r="0" b="8890"/>
            <wp:wrapTight wrapText="bothSides">
              <wp:wrapPolygon edited="0">
                <wp:start x="0" y="0"/>
                <wp:lineTo x="0" y="21549"/>
                <wp:lineTo x="21482" y="21549"/>
                <wp:lineTo x="214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59454" cy="4321327"/>
                    </a:xfrm>
                    <a:prstGeom prst="rect">
                      <a:avLst/>
                    </a:prstGeom>
                  </pic:spPr>
                </pic:pic>
              </a:graphicData>
            </a:graphic>
            <wp14:sizeRelH relativeFrom="margin">
              <wp14:pctWidth>0</wp14:pctWidth>
            </wp14:sizeRelH>
            <wp14:sizeRelV relativeFrom="margin">
              <wp14:pctHeight>0</wp14:pctHeight>
            </wp14:sizeRelV>
          </wp:anchor>
        </w:drawing>
      </w:r>
    </w:p>
    <w:p w:rsidR="00CF60BA" w:rsidP="0B2F3E88" w:rsidRDefault="00CF60BA" w14:paraId="6D1E5C23" w14:textId="5C23D3C6">
      <w:pPr>
        <w:rPr>
          <w:rFonts w:ascii="Arial" w:hAnsi="Arial" w:cs="Arial"/>
        </w:rPr>
      </w:pPr>
    </w:p>
    <w:p w:rsidR="00C45ED4" w:rsidP="0B2F3E88" w:rsidRDefault="00C45ED4" w14:paraId="6580292C" w14:textId="00B85973">
      <w:pPr>
        <w:rPr>
          <w:rFonts w:ascii="Arial" w:hAnsi="Arial" w:cs="Arial"/>
        </w:rPr>
      </w:pPr>
    </w:p>
    <w:p w:rsidR="00C45ED4" w:rsidP="0B2F3E88" w:rsidRDefault="00C45ED4" w14:paraId="3B4C49CC" w14:textId="78B7F9B7">
      <w:pPr>
        <w:rPr>
          <w:rFonts w:ascii="Arial" w:hAnsi="Arial" w:cs="Arial"/>
        </w:rPr>
      </w:pPr>
    </w:p>
    <w:p w:rsidR="00C45ED4" w:rsidP="0B2F3E88" w:rsidRDefault="00C45ED4" w14:paraId="44F3C848" w14:textId="57575416">
      <w:pPr>
        <w:rPr>
          <w:rFonts w:ascii="Arial" w:hAnsi="Arial" w:cs="Arial"/>
        </w:rPr>
      </w:pPr>
    </w:p>
    <w:p w:rsidR="00C45ED4" w:rsidP="0B2F3E88" w:rsidRDefault="00C45ED4" w14:paraId="4C41B957" w14:textId="10702749">
      <w:pPr>
        <w:rPr>
          <w:rFonts w:ascii="Arial" w:hAnsi="Arial" w:cs="Arial"/>
        </w:rPr>
      </w:pPr>
    </w:p>
    <w:p w:rsidR="00C45ED4" w:rsidP="0B2F3E88" w:rsidRDefault="00C45ED4" w14:paraId="399FC57B" w14:textId="4167CEBC">
      <w:pPr>
        <w:rPr>
          <w:rFonts w:ascii="Arial" w:hAnsi="Arial" w:cs="Arial"/>
        </w:rPr>
      </w:pPr>
    </w:p>
    <w:p w:rsidR="00C45ED4" w:rsidP="0B2F3E88" w:rsidRDefault="00C45ED4" w14:paraId="4672CDF9" w14:textId="3D54B4D4">
      <w:pPr>
        <w:rPr>
          <w:rFonts w:ascii="Arial" w:hAnsi="Arial" w:cs="Arial"/>
        </w:rPr>
      </w:pPr>
    </w:p>
    <w:p w:rsidR="00C45ED4" w:rsidP="0B2F3E88" w:rsidRDefault="00C45ED4" w14:paraId="75AA0E04" w14:textId="17E8A9F7">
      <w:pPr>
        <w:rPr>
          <w:rFonts w:ascii="Arial" w:hAnsi="Arial" w:cs="Arial"/>
        </w:rPr>
      </w:pPr>
    </w:p>
    <w:p w:rsidR="00C45ED4" w:rsidP="0B2F3E88" w:rsidRDefault="00C45ED4" w14:paraId="53CD1B9B" w14:textId="7EA8EFF5">
      <w:pPr>
        <w:rPr>
          <w:rFonts w:ascii="Arial" w:hAnsi="Arial" w:cs="Arial"/>
        </w:rPr>
      </w:pPr>
    </w:p>
    <w:p w:rsidR="00C45ED4" w:rsidRDefault="00C45ED4" w14:paraId="320A845D" w14:textId="6BB620E3">
      <w:pPr>
        <w:rPr>
          <w:rFonts w:ascii="Arial" w:hAnsi="Arial" w:cs="Arial"/>
        </w:rPr>
      </w:pPr>
      <w:r>
        <w:rPr>
          <w:rFonts w:ascii="Arial" w:hAnsi="Arial" w:cs="Arial"/>
        </w:rPr>
        <w:br w:type="page"/>
      </w:r>
    </w:p>
    <w:p w:rsidRPr="008C213D" w:rsidR="00C45ED4" w:rsidP="1664AE4A" w:rsidRDefault="00C45ED4" w14:paraId="5EDD314F" w14:textId="03ECBAF6">
      <w:pPr>
        <w:rPr>
          <w:rFonts w:ascii="Arial" w:hAnsi="Arial" w:cs="Arial"/>
          <w:b w:val="1"/>
          <w:bCs w:val="1"/>
          <w:sz w:val="28"/>
          <w:szCs w:val="28"/>
        </w:rPr>
      </w:pPr>
      <w:r w:rsidRPr="1664AE4A" w:rsidR="00C45ED4">
        <w:rPr>
          <w:rFonts w:ascii="Arial" w:hAnsi="Arial" w:cs="Arial"/>
          <w:b w:val="1"/>
          <w:bCs w:val="1"/>
          <w:sz w:val="28"/>
          <w:szCs w:val="28"/>
        </w:rPr>
        <w:t xml:space="preserve">Literacy </w:t>
      </w:r>
    </w:p>
    <w:tbl>
      <w:tblPr>
        <w:tblStyle w:val="TableGrid"/>
        <w:tblW w:w="0" w:type="auto"/>
        <w:tblLook w:val="04A0" w:firstRow="1" w:lastRow="0" w:firstColumn="1" w:lastColumn="0" w:noHBand="0" w:noVBand="1"/>
      </w:tblPr>
      <w:tblGrid>
        <w:gridCol w:w="3202"/>
        <w:gridCol w:w="5008"/>
        <w:gridCol w:w="3767"/>
        <w:gridCol w:w="3149"/>
      </w:tblGrid>
      <w:tr w:rsidRPr="008C213D" w:rsidR="00BF5825" w:rsidTr="1664AE4A" w14:paraId="484D0CE9" w14:textId="77777777">
        <w:tc>
          <w:tcPr>
            <w:tcW w:w="3256" w:type="dxa"/>
            <w:shd w:val="clear" w:color="auto" w:fill="B4C6E7" w:themeFill="accent1" w:themeFillTint="66"/>
            <w:tcMar/>
          </w:tcPr>
          <w:p w:rsidRPr="008C213D" w:rsidR="00BF5825" w:rsidP="00BF5825" w:rsidRDefault="00362062" w14:paraId="3417AB9E" w14:textId="7C4817FC">
            <w:pPr>
              <w:jc w:val="center"/>
              <w:rPr>
                <w:rFonts w:ascii="Arial" w:hAnsi="Arial" w:eastAsia="Sass" w:cs="Arial"/>
                <w:b/>
              </w:rPr>
            </w:pPr>
            <w:r w:rsidRPr="008C213D">
              <w:rPr>
                <w:rFonts w:ascii="Arial" w:hAnsi="Arial" w:eastAsia="Sass" w:cs="Arial"/>
                <w:b/>
              </w:rPr>
              <w:t xml:space="preserve">Expected Impact </w:t>
            </w:r>
          </w:p>
        </w:tc>
        <w:tc>
          <w:tcPr>
            <w:tcW w:w="5103" w:type="dxa"/>
            <w:shd w:val="clear" w:color="auto" w:fill="B4C6E7" w:themeFill="accent1" w:themeFillTint="66"/>
            <w:tcMar/>
          </w:tcPr>
          <w:p w:rsidRPr="008C213D" w:rsidR="00BF5825" w:rsidP="00BF5825" w:rsidRDefault="00362062" w14:paraId="0B1FA411" w14:textId="421BC31B">
            <w:pPr>
              <w:jc w:val="center"/>
              <w:rPr>
                <w:rFonts w:ascii="Arial" w:hAnsi="Arial" w:eastAsia="Sass" w:cs="Arial"/>
                <w:b/>
              </w:rPr>
            </w:pPr>
            <w:r w:rsidRPr="008C213D">
              <w:rPr>
                <w:rFonts w:ascii="Arial" w:hAnsi="Arial" w:eastAsia="Sass" w:cs="Arial"/>
                <w:b/>
              </w:rPr>
              <w:t>Interventions Planned</w:t>
            </w:r>
          </w:p>
        </w:tc>
        <w:tc>
          <w:tcPr>
            <w:tcW w:w="3827" w:type="dxa"/>
            <w:shd w:val="clear" w:color="auto" w:fill="B4C6E7" w:themeFill="accent1" w:themeFillTint="66"/>
            <w:tcMar/>
          </w:tcPr>
          <w:p w:rsidRPr="008C213D" w:rsidR="00362062" w:rsidP="00BF5825" w:rsidRDefault="00362062" w14:paraId="7EB480E2" w14:textId="77777777">
            <w:pPr>
              <w:jc w:val="center"/>
              <w:rPr>
                <w:rFonts w:ascii="Arial" w:hAnsi="Arial" w:cs="Arial"/>
                <w:b/>
                <w:bCs/>
              </w:rPr>
            </w:pPr>
            <w:r w:rsidRPr="008C213D">
              <w:rPr>
                <w:rFonts w:ascii="Arial" w:hAnsi="Arial" w:cs="Arial"/>
                <w:b/>
                <w:bCs/>
              </w:rPr>
              <w:t xml:space="preserve">Measures of Success </w:t>
            </w:r>
          </w:p>
          <w:p w:rsidRPr="008C213D" w:rsidR="00BF5825" w:rsidP="00BF5825" w:rsidRDefault="00362062" w14:paraId="57E5E795" w14:textId="352C4735">
            <w:pPr>
              <w:jc w:val="center"/>
              <w:rPr>
                <w:rFonts w:ascii="Arial" w:hAnsi="Arial" w:eastAsia="Sass" w:cs="Arial"/>
                <w:b/>
              </w:rPr>
            </w:pPr>
            <w:r w:rsidRPr="008C213D">
              <w:rPr>
                <w:rFonts w:ascii="Arial" w:hAnsi="Arial" w:cs="Arial"/>
                <w:b/>
                <w:bCs/>
              </w:rPr>
              <w:t>(Triangulation of Evidence)</w:t>
            </w:r>
          </w:p>
        </w:tc>
        <w:tc>
          <w:tcPr>
            <w:tcW w:w="3202" w:type="dxa"/>
            <w:shd w:val="clear" w:color="auto" w:fill="B4C6E7" w:themeFill="accent1" w:themeFillTint="66"/>
            <w:tcMar/>
          </w:tcPr>
          <w:p w:rsidRPr="008C213D" w:rsidR="00BF5825" w:rsidP="00BF5825" w:rsidRDefault="00362062" w14:paraId="403E9D5A" w14:textId="77777777">
            <w:pPr>
              <w:jc w:val="center"/>
              <w:rPr>
                <w:rFonts w:ascii="Arial" w:hAnsi="Arial" w:eastAsia="Sass" w:cs="Arial"/>
                <w:b/>
              </w:rPr>
            </w:pPr>
            <w:r w:rsidRPr="008C213D">
              <w:rPr>
                <w:rFonts w:ascii="Arial" w:hAnsi="Arial" w:eastAsia="Sass" w:cs="Arial"/>
                <w:b/>
              </w:rPr>
              <w:t>Impact on Learners</w:t>
            </w:r>
          </w:p>
          <w:p w:rsidRPr="008C213D" w:rsidR="00362062" w:rsidP="00BF5825" w:rsidRDefault="00362062" w14:paraId="29F21CF1" w14:textId="1CEFCC77">
            <w:pPr>
              <w:jc w:val="center"/>
              <w:rPr>
                <w:rFonts w:ascii="Arial" w:hAnsi="Arial" w:eastAsia="Sass" w:cs="Arial"/>
                <w:b/>
              </w:rPr>
            </w:pPr>
            <w:r w:rsidRPr="008C213D">
              <w:rPr>
                <w:rFonts w:ascii="Arial" w:hAnsi="Arial" w:eastAsia="Sass" w:cs="Arial"/>
                <w:b/>
              </w:rPr>
              <w:t xml:space="preserve">On-going evaluation </w:t>
            </w:r>
          </w:p>
        </w:tc>
      </w:tr>
      <w:tr w:rsidRPr="008C213D" w:rsidR="00BF5825" w:rsidTr="1664AE4A" w14:paraId="0CE4C0A8" w14:textId="77777777">
        <w:tc>
          <w:tcPr>
            <w:tcW w:w="3256" w:type="dxa"/>
            <w:tcMar/>
          </w:tcPr>
          <w:p w:rsidRPr="008C213D" w:rsidR="0012017B" w:rsidP="5101D3F0" w:rsidRDefault="6AB3F7A0" w14:paraId="5B91AA88" w14:textId="02E60901">
            <w:pPr>
              <w:rPr>
                <w:rFonts w:ascii="Arial" w:hAnsi="Arial" w:eastAsia="Sass" w:cs="Arial"/>
              </w:rPr>
            </w:pPr>
            <w:r w:rsidRPr="329B432E">
              <w:rPr>
                <w:rFonts w:ascii="Arial" w:hAnsi="Arial" w:eastAsia="Sass" w:cs="Arial"/>
              </w:rPr>
              <w:t xml:space="preserve">Attainment in Reading at P1, P4 and P7 will reach </w:t>
            </w:r>
            <w:r w:rsidRPr="329B432E" w:rsidR="18A9FD37">
              <w:rPr>
                <w:rFonts w:ascii="Arial" w:hAnsi="Arial" w:eastAsia="Sass" w:cs="Arial"/>
              </w:rPr>
              <w:t>61</w:t>
            </w:r>
            <w:r w:rsidRPr="329B432E">
              <w:rPr>
                <w:rFonts w:ascii="Arial" w:hAnsi="Arial" w:eastAsia="Sass" w:cs="Arial"/>
              </w:rPr>
              <w:t>%</w:t>
            </w:r>
          </w:p>
          <w:p w:rsidRPr="008C213D" w:rsidR="0012017B" w:rsidP="5101D3F0" w:rsidRDefault="0012017B" w14:paraId="22C53587" w14:textId="35BCEA4F">
            <w:pPr>
              <w:jc w:val="center"/>
              <w:rPr>
                <w:rFonts w:ascii="Arial" w:hAnsi="Arial" w:eastAsia="Sass" w:cs="Arial"/>
              </w:rPr>
            </w:pPr>
          </w:p>
          <w:p w:rsidRPr="008C213D" w:rsidR="0012017B" w:rsidP="5101D3F0" w:rsidRDefault="6AB3F7A0" w14:paraId="6D6A196E" w14:textId="2FA2BD29">
            <w:pPr>
              <w:rPr>
                <w:rFonts w:ascii="Arial" w:hAnsi="Arial" w:eastAsia="Sass" w:cs="Arial"/>
              </w:rPr>
            </w:pPr>
            <w:r w:rsidRPr="329B432E">
              <w:rPr>
                <w:rFonts w:ascii="Arial" w:hAnsi="Arial" w:eastAsia="Sass" w:cs="Arial"/>
              </w:rPr>
              <w:t xml:space="preserve">Attainment in Writing at P1, P4 and P7 will reach </w:t>
            </w:r>
            <w:r w:rsidRPr="329B432E" w:rsidR="35DB4446">
              <w:rPr>
                <w:rFonts w:ascii="Arial" w:hAnsi="Arial" w:eastAsia="Sass" w:cs="Arial"/>
              </w:rPr>
              <w:t>61</w:t>
            </w:r>
            <w:r w:rsidRPr="329B432E">
              <w:rPr>
                <w:rFonts w:ascii="Arial" w:hAnsi="Arial" w:eastAsia="Sass" w:cs="Arial"/>
              </w:rPr>
              <w:t xml:space="preserve"> %</w:t>
            </w:r>
          </w:p>
          <w:p w:rsidRPr="008C213D" w:rsidR="0012017B" w:rsidP="5101D3F0" w:rsidRDefault="0012017B" w14:paraId="49BECED9" w14:textId="1CF2FF0D">
            <w:pPr>
              <w:jc w:val="center"/>
              <w:rPr>
                <w:rFonts w:ascii="Arial" w:hAnsi="Arial" w:eastAsia="Sass" w:cs="Arial"/>
              </w:rPr>
            </w:pPr>
          </w:p>
          <w:p w:rsidRPr="008C213D" w:rsidR="0012017B" w:rsidP="5101D3F0" w:rsidRDefault="6AB3F7A0" w14:paraId="1F912C0A" w14:textId="2FB5C026">
            <w:pPr>
              <w:rPr>
                <w:rFonts w:ascii="Arial" w:hAnsi="Arial" w:eastAsia="Sass" w:cs="Arial"/>
              </w:rPr>
            </w:pPr>
            <w:r w:rsidRPr="329B432E">
              <w:rPr>
                <w:rFonts w:ascii="Arial" w:hAnsi="Arial" w:eastAsia="Sass" w:cs="Arial"/>
              </w:rPr>
              <w:t xml:space="preserve">Attainment in Listening and Talking at P1, P4 and P7 will reach </w:t>
            </w:r>
            <w:r w:rsidRPr="329B432E" w:rsidR="02A79D11">
              <w:rPr>
                <w:rFonts w:ascii="Arial" w:hAnsi="Arial" w:eastAsia="Sass" w:cs="Arial"/>
              </w:rPr>
              <w:t>61</w:t>
            </w:r>
            <w:r w:rsidRPr="329B432E">
              <w:rPr>
                <w:rFonts w:ascii="Arial" w:hAnsi="Arial" w:eastAsia="Sass" w:cs="Arial"/>
              </w:rPr>
              <w:t xml:space="preserve"> %</w:t>
            </w:r>
          </w:p>
          <w:p w:rsidRPr="008C213D" w:rsidR="0012017B" w:rsidP="5101D3F0" w:rsidRDefault="0012017B" w14:paraId="4EF52BCC" w14:textId="07624574">
            <w:pPr>
              <w:jc w:val="center"/>
              <w:rPr>
                <w:rFonts w:ascii="Arial" w:hAnsi="Arial" w:eastAsia="Sass" w:cs="Arial"/>
                <w:b/>
                <w:bCs/>
              </w:rPr>
            </w:pPr>
          </w:p>
        </w:tc>
        <w:tc>
          <w:tcPr>
            <w:tcW w:w="5103" w:type="dxa"/>
            <w:tcMar/>
          </w:tcPr>
          <w:p w:rsidR="5E64D9B2" w:rsidP="1664AE4A" w:rsidRDefault="5E64D9B2" w14:noSpellErr="1" w14:paraId="2DEDFF92">
            <w:pPr>
              <w:rPr>
                <w:rFonts w:ascii="Arial" w:hAnsi="Arial" w:eastAsia="Times New Roman" w:cs="Arial"/>
                <w:sz w:val="18"/>
                <w:szCs w:val="18"/>
                <w:lang w:eastAsia="en-GB"/>
              </w:rPr>
            </w:pPr>
            <w:r w:rsidRPr="1664AE4A" w:rsidR="5E64D9B2">
              <w:rPr>
                <w:rFonts w:ascii="Arial" w:hAnsi="Arial" w:eastAsia="Times New Roman" w:cs="Arial"/>
                <w:lang w:eastAsia="en-GB"/>
              </w:rPr>
              <w:t>Consistent and continual analysis of Data to inform targeted interventions. </w:t>
            </w:r>
          </w:p>
          <w:p w:rsidR="1664AE4A" w:rsidP="1664AE4A" w:rsidRDefault="1664AE4A" w14:paraId="7956F7E7" w14:textId="4AF96B2E">
            <w:pPr>
              <w:rPr>
                <w:rFonts w:ascii="Arial" w:hAnsi="Arial" w:eastAsia="Times New Roman" w:cs="Arial"/>
                <w:lang w:eastAsia="en-GB"/>
              </w:rPr>
            </w:pPr>
          </w:p>
          <w:p w:rsidRPr="008C213D" w:rsidR="00EE2C3F" w:rsidP="00EE2C3F" w:rsidRDefault="00EE2C3F" w14:paraId="19C3618A" w14:textId="54CDB909">
            <w:pPr>
              <w:textAlignment w:val="baseline"/>
              <w:rPr>
                <w:rFonts w:ascii="Arial" w:hAnsi="Arial" w:eastAsia="Times New Roman" w:cs="Arial"/>
                <w:sz w:val="18"/>
                <w:szCs w:val="18"/>
                <w:lang w:eastAsia="en-GB"/>
              </w:rPr>
            </w:pPr>
            <w:r w:rsidRPr="00EE2C3F">
              <w:rPr>
                <w:rFonts w:ascii="Arial" w:hAnsi="Arial" w:eastAsia="Times New Roman" w:cs="Arial"/>
                <w:lang w:eastAsia="en-GB"/>
              </w:rPr>
              <w:t>Continue to share expectations of the teaching of Reading</w:t>
            </w:r>
            <w:r w:rsidRPr="008C213D" w:rsidR="00AC5B4E">
              <w:rPr>
                <w:rFonts w:ascii="Arial" w:hAnsi="Arial" w:eastAsia="Times New Roman" w:cs="Arial"/>
                <w:lang w:eastAsia="en-GB"/>
              </w:rPr>
              <w:t xml:space="preserve"> and </w:t>
            </w:r>
            <w:r w:rsidRPr="00EE2C3F">
              <w:rPr>
                <w:rFonts w:ascii="Arial" w:hAnsi="Arial" w:eastAsia="Times New Roman" w:cs="Arial"/>
                <w:lang w:eastAsia="en-GB"/>
              </w:rPr>
              <w:t>Writin</w:t>
            </w:r>
            <w:r w:rsidRPr="008C213D" w:rsidR="00AC5B4E">
              <w:rPr>
                <w:rFonts w:ascii="Arial" w:hAnsi="Arial" w:eastAsia="Times New Roman" w:cs="Arial"/>
                <w:lang w:eastAsia="en-GB"/>
              </w:rPr>
              <w:t>g</w:t>
            </w:r>
            <w:r w:rsidRPr="00EE2C3F">
              <w:rPr>
                <w:rFonts w:ascii="Arial" w:hAnsi="Arial" w:eastAsia="Times New Roman" w:cs="Arial"/>
                <w:lang w:eastAsia="en-GB"/>
              </w:rPr>
              <w:t xml:space="preserve"> skills at </w:t>
            </w:r>
            <w:proofErr w:type="spellStart"/>
            <w:r w:rsidRPr="00EE2C3F">
              <w:rPr>
                <w:rFonts w:ascii="Arial" w:hAnsi="Arial" w:eastAsia="Times New Roman" w:cs="Arial"/>
                <w:lang w:eastAsia="en-GB"/>
              </w:rPr>
              <w:t>Methilhill</w:t>
            </w:r>
            <w:proofErr w:type="spellEnd"/>
            <w:r w:rsidRPr="00EE2C3F">
              <w:rPr>
                <w:rFonts w:ascii="Arial" w:hAnsi="Arial" w:eastAsia="Times New Roman" w:cs="Arial"/>
                <w:lang w:eastAsia="en-GB"/>
              </w:rPr>
              <w:t> </w:t>
            </w:r>
          </w:p>
          <w:p w:rsidRPr="00EE2C3F" w:rsidR="004A51EC" w:rsidP="00EE2C3F" w:rsidRDefault="004A51EC" w14:paraId="5BF6A27C" w14:textId="77777777">
            <w:pPr>
              <w:textAlignment w:val="baseline"/>
              <w:rPr>
                <w:rFonts w:ascii="Arial" w:hAnsi="Arial" w:eastAsia="Times New Roman" w:cs="Arial"/>
                <w:sz w:val="18"/>
                <w:szCs w:val="18"/>
                <w:lang w:eastAsia="en-GB"/>
              </w:rPr>
            </w:pPr>
          </w:p>
          <w:p w:rsidRPr="008C213D" w:rsidR="00EE2C3F" w:rsidP="00EE2C3F" w:rsidRDefault="00EE2C3F" w14:paraId="77819CA8" w14:textId="1FC462AA">
            <w:pPr>
              <w:textAlignment w:val="baseline"/>
              <w:rPr>
                <w:rFonts w:ascii="Arial" w:hAnsi="Arial" w:eastAsia="Times New Roman" w:cs="Arial"/>
                <w:lang w:eastAsia="en-GB"/>
              </w:rPr>
            </w:pPr>
            <w:r w:rsidRPr="00EE2C3F">
              <w:rPr>
                <w:rFonts w:ascii="Arial" w:hAnsi="Arial" w:eastAsia="Times New Roman" w:cs="Arial"/>
                <w:lang w:eastAsia="en-GB"/>
              </w:rPr>
              <w:t>Creating opportunities for collaborative planning and co-operative teaching  </w:t>
            </w:r>
          </w:p>
          <w:p w:rsidRPr="00EE2C3F" w:rsidR="004A51EC" w:rsidP="00EE2C3F" w:rsidRDefault="004A51EC" w14:paraId="4C09E8A7" w14:textId="77777777">
            <w:pPr>
              <w:textAlignment w:val="baseline"/>
              <w:rPr>
                <w:rFonts w:ascii="Arial" w:hAnsi="Arial" w:eastAsia="Times New Roman" w:cs="Arial"/>
                <w:sz w:val="18"/>
                <w:szCs w:val="18"/>
                <w:lang w:eastAsia="en-GB"/>
              </w:rPr>
            </w:pPr>
          </w:p>
          <w:p w:rsidRPr="008C213D" w:rsidR="00EE2C3F" w:rsidP="00EE2C3F" w:rsidRDefault="00EE2C3F" w14:paraId="4263DBB5" w14:textId="4191AA8D">
            <w:pPr>
              <w:textAlignment w:val="baseline"/>
              <w:rPr>
                <w:rFonts w:ascii="Arial" w:hAnsi="Arial" w:eastAsia="Times New Roman" w:cs="Arial"/>
                <w:lang w:eastAsia="en-GB"/>
              </w:rPr>
            </w:pPr>
            <w:r w:rsidRPr="00EE2C3F">
              <w:rPr>
                <w:rFonts w:ascii="Arial" w:hAnsi="Arial" w:eastAsia="Times New Roman" w:cs="Arial"/>
                <w:lang w:eastAsia="en-GB"/>
              </w:rPr>
              <w:t>Planned and targeted usage of Rapid Reader, GLOW (Teams) and SEESAW app to support learning at home and school. </w:t>
            </w:r>
          </w:p>
          <w:p w:rsidRPr="00EE2C3F" w:rsidR="004A51EC" w:rsidP="00EE2C3F" w:rsidRDefault="004A51EC" w14:paraId="3209C238" w14:textId="77777777">
            <w:pPr>
              <w:textAlignment w:val="baseline"/>
              <w:rPr>
                <w:rFonts w:ascii="Arial" w:hAnsi="Arial" w:eastAsia="Times New Roman" w:cs="Arial"/>
                <w:sz w:val="18"/>
                <w:szCs w:val="18"/>
                <w:lang w:eastAsia="en-GB"/>
              </w:rPr>
            </w:pPr>
          </w:p>
          <w:p w:rsidRPr="008C213D" w:rsidR="00EE2C3F" w:rsidP="00EE2C3F" w:rsidRDefault="00EE2C3F" w14:paraId="0BF08034" w14:textId="3B6CBA35">
            <w:pPr>
              <w:textAlignment w:val="baseline"/>
              <w:rPr>
                <w:rFonts w:ascii="Arial" w:hAnsi="Arial" w:eastAsia="Times New Roman" w:cs="Arial"/>
                <w:lang w:eastAsia="en-GB"/>
              </w:rPr>
            </w:pPr>
            <w:r w:rsidRPr="00EE2C3F">
              <w:rPr>
                <w:rFonts w:ascii="Arial" w:hAnsi="Arial" w:eastAsia="Times New Roman" w:cs="Arial"/>
                <w:lang w:eastAsia="en-GB"/>
              </w:rPr>
              <w:t>Use of Model for Improvement methodology to track individual pupils’ attainment. </w:t>
            </w:r>
          </w:p>
          <w:p w:rsidR="415C91AE" w:rsidP="1664AE4A" w:rsidRDefault="415C91AE" w14:paraId="32F1BA81" w14:noSpellErr="1" w14:textId="4B9E0883">
            <w:pPr>
              <w:pStyle w:val="Normal"/>
              <w:rPr>
                <w:rFonts w:ascii="Arial" w:hAnsi="Arial" w:eastAsia="Times New Roman" w:cs="Arial"/>
                <w:sz w:val="18"/>
                <w:szCs w:val="18"/>
                <w:lang w:eastAsia="en-GB"/>
              </w:rPr>
            </w:pPr>
          </w:p>
          <w:p w:rsidR="4859D0EC" w:rsidP="415C91AE" w:rsidRDefault="507A9316" w14:paraId="5C7F7478" w14:textId="77423017">
            <w:pPr>
              <w:rPr>
                <w:rFonts w:ascii="Arial" w:hAnsi="Arial" w:eastAsia="Times New Roman" w:cs="Arial"/>
                <w:lang w:eastAsia="en-GB"/>
              </w:rPr>
            </w:pPr>
            <w:r w:rsidRPr="5101D3F0">
              <w:rPr>
                <w:rFonts w:ascii="Arial" w:hAnsi="Arial" w:eastAsia="Times New Roman" w:cs="Arial"/>
                <w:lang w:eastAsia="en-GB"/>
              </w:rPr>
              <w:t xml:space="preserve">Get Writing – Read Write Inc. </w:t>
            </w:r>
            <w:r w:rsidRPr="5101D3F0" w:rsidR="22B16DC2">
              <w:rPr>
                <w:rFonts w:ascii="Arial" w:hAnsi="Arial" w:eastAsia="Times New Roman" w:cs="Arial"/>
                <w:lang w:eastAsia="en-GB"/>
              </w:rPr>
              <w:t>- PSA</w:t>
            </w:r>
          </w:p>
          <w:p w:rsidR="415C91AE" w:rsidP="415C91AE" w:rsidRDefault="415C91AE" w14:paraId="5B3D8387" w14:textId="575CA438">
            <w:pPr>
              <w:rPr>
                <w:rFonts w:ascii="Arial" w:hAnsi="Arial" w:eastAsia="Times New Roman" w:cs="Arial"/>
                <w:lang w:eastAsia="en-GB"/>
              </w:rPr>
            </w:pPr>
          </w:p>
          <w:p w:rsidR="6F7B4B79" w:rsidP="415C91AE" w:rsidRDefault="22B16DC2" w14:paraId="5D3C29FF" w14:textId="3434D8A8">
            <w:pPr>
              <w:rPr>
                <w:rFonts w:ascii="Arial" w:hAnsi="Arial" w:eastAsia="Times New Roman" w:cs="Arial"/>
                <w:lang w:eastAsia="en-GB"/>
              </w:rPr>
            </w:pPr>
            <w:r w:rsidRPr="5101D3F0">
              <w:rPr>
                <w:rFonts w:ascii="Arial" w:hAnsi="Arial" w:eastAsia="Times New Roman" w:cs="Arial"/>
                <w:lang w:eastAsia="en-GB"/>
              </w:rPr>
              <w:t xml:space="preserve">Targeted co-operative </w:t>
            </w:r>
            <w:r w:rsidRPr="5101D3F0" w:rsidR="143E99B9">
              <w:rPr>
                <w:rFonts w:ascii="Arial" w:hAnsi="Arial" w:eastAsia="Times New Roman" w:cs="Arial"/>
                <w:lang w:eastAsia="en-GB"/>
              </w:rPr>
              <w:t xml:space="preserve">teaching of </w:t>
            </w:r>
            <w:r w:rsidRPr="5101D3F0">
              <w:rPr>
                <w:rFonts w:ascii="Arial" w:hAnsi="Arial" w:eastAsia="Times New Roman" w:cs="Arial"/>
                <w:lang w:eastAsia="en-GB"/>
              </w:rPr>
              <w:t>writing – P1</w:t>
            </w:r>
            <w:r w:rsidRPr="5101D3F0" w:rsidR="039EC061">
              <w:rPr>
                <w:rFonts w:ascii="Arial" w:hAnsi="Arial" w:eastAsia="Times New Roman" w:cs="Arial"/>
                <w:lang w:eastAsia="en-GB"/>
              </w:rPr>
              <w:t xml:space="preserve"> </w:t>
            </w:r>
            <w:r w:rsidRPr="5101D3F0">
              <w:rPr>
                <w:rFonts w:ascii="Arial" w:hAnsi="Arial" w:eastAsia="Times New Roman" w:cs="Arial"/>
                <w:lang w:eastAsia="en-GB"/>
              </w:rPr>
              <w:t>-</w:t>
            </w:r>
            <w:r w:rsidRPr="5101D3F0" w:rsidR="19EE7AC1">
              <w:rPr>
                <w:rFonts w:ascii="Arial" w:hAnsi="Arial" w:eastAsia="Times New Roman" w:cs="Arial"/>
                <w:lang w:eastAsia="en-GB"/>
              </w:rPr>
              <w:t xml:space="preserve"> </w:t>
            </w:r>
            <w:r w:rsidRPr="5101D3F0">
              <w:rPr>
                <w:rFonts w:ascii="Arial" w:hAnsi="Arial" w:eastAsia="Times New Roman" w:cs="Arial"/>
                <w:lang w:eastAsia="en-GB"/>
              </w:rPr>
              <w:t>3</w:t>
            </w:r>
          </w:p>
          <w:p w:rsidR="415C91AE" w:rsidP="415C91AE" w:rsidRDefault="415C91AE" w14:paraId="3D1D2629" w14:textId="17BED196">
            <w:pPr>
              <w:rPr>
                <w:rFonts w:ascii="Arial" w:hAnsi="Arial" w:eastAsia="Times New Roman" w:cs="Arial"/>
                <w:lang w:eastAsia="en-GB"/>
              </w:rPr>
            </w:pPr>
          </w:p>
          <w:p w:rsidRPr="008C213D" w:rsidR="00EE2C3F" w:rsidP="5101D3F0" w:rsidRDefault="507A9316" w14:paraId="2E9E1331" w14:textId="30DEEAEC">
            <w:pPr>
              <w:rPr>
                <w:rFonts w:ascii="Arial" w:hAnsi="Arial" w:eastAsia="Times New Roman" w:cs="Arial"/>
                <w:lang w:eastAsia="en-GB"/>
              </w:rPr>
            </w:pPr>
            <w:r w:rsidRPr="5101D3F0">
              <w:rPr>
                <w:rFonts w:ascii="Arial" w:hAnsi="Arial" w:eastAsia="Times New Roman" w:cs="Arial"/>
                <w:lang w:eastAsia="en-GB"/>
              </w:rPr>
              <w:t>P1 Music Transition Programme</w:t>
            </w:r>
            <w:r w:rsidRPr="5101D3F0" w:rsidR="7B8E3C14">
              <w:rPr>
                <w:rFonts w:ascii="Arial" w:hAnsi="Arial" w:eastAsia="Times New Roman" w:cs="Arial"/>
                <w:lang w:eastAsia="en-GB"/>
              </w:rPr>
              <w:t xml:space="preserve"> – Focus on Rhyme </w:t>
            </w:r>
          </w:p>
        </w:tc>
        <w:tc>
          <w:tcPr>
            <w:tcW w:w="3827" w:type="dxa"/>
            <w:tcMar/>
          </w:tcPr>
          <w:p w:rsidRPr="008C213D" w:rsidR="00BF5825" w:rsidP="00BF5825" w:rsidRDefault="00BF5825" w14:paraId="01530FBA" w14:textId="77777777">
            <w:pPr>
              <w:jc w:val="center"/>
              <w:rPr>
                <w:rFonts w:ascii="Arial" w:hAnsi="Arial" w:eastAsia="Sass" w:cs="Arial"/>
                <w:b/>
              </w:rPr>
            </w:pPr>
            <w:bookmarkStart w:name="_GoBack" w:id="0"/>
            <w:bookmarkEnd w:id="0"/>
          </w:p>
        </w:tc>
        <w:tc>
          <w:tcPr>
            <w:tcW w:w="3202" w:type="dxa"/>
            <w:tcMar/>
          </w:tcPr>
          <w:p w:rsidRPr="008C213D" w:rsidR="00BF5825" w:rsidP="00BF5825" w:rsidRDefault="00BF5825" w14:paraId="6A8F0CA3" w14:textId="77777777">
            <w:pPr>
              <w:jc w:val="center"/>
              <w:rPr>
                <w:rFonts w:ascii="Arial" w:hAnsi="Arial" w:eastAsia="Sass" w:cs="Arial"/>
                <w:b/>
              </w:rPr>
            </w:pPr>
          </w:p>
        </w:tc>
      </w:tr>
    </w:tbl>
    <w:p w:rsidRPr="008C213D" w:rsidR="00CF60BA" w:rsidRDefault="00CF60BA" w14:paraId="341F1BEC" w14:textId="508E4E14">
      <w:pPr>
        <w:rPr>
          <w:rFonts w:ascii="Arial" w:hAnsi="Arial" w:cs="Arial"/>
        </w:rPr>
      </w:pPr>
    </w:p>
    <w:p w:rsidR="002158D4" w:rsidP="5101D3F0" w:rsidRDefault="00CF60BA" w14:paraId="423D50A5" w14:textId="439AFA04">
      <w:pPr>
        <w:rPr>
          <w:rFonts w:ascii="Arial" w:hAnsi="Arial" w:cs="Arial"/>
          <w:b w:val="1"/>
          <w:bCs w:val="1"/>
          <w:sz w:val="32"/>
          <w:szCs w:val="32"/>
        </w:rPr>
      </w:pPr>
      <w:r w:rsidRPr="008C213D">
        <w:rPr>
          <w:rFonts w:ascii="Arial" w:hAnsi="Arial" w:cs="Arial"/>
        </w:rPr>
        <w:br w:type="page"/>
      </w:r>
      <w:r w:rsidRPr="008C213D" w:rsidR="00192FD6">
        <w:rPr>
          <w:rFonts w:ascii="Arial" w:hAnsi="Arial" w:cs="Arial"/>
          <w:b w:val="1"/>
          <w:bCs w:val="1"/>
          <w:sz w:val="32"/>
          <w:szCs w:val="32"/>
        </w:rPr>
        <w:t xml:space="preserve">Numeracy </w:t>
      </w:r>
      <w:r w:rsidRPr="008C213D" w:rsidR="75674CC1">
        <w:rPr>
          <w:rFonts w:ascii="Arial" w:hAnsi="Arial" w:cs="Arial"/>
          <w:b w:val="1"/>
          <w:bCs w:val="1"/>
          <w:sz w:val="32"/>
          <w:szCs w:val="32"/>
        </w:rPr>
        <w:t xml:space="preserve"> </w:t>
      </w:r>
    </w:p>
    <w:p w:rsidR="00C45ED4" w:rsidP="1664AE4A" w:rsidRDefault="00C45ED4" w14:paraId="7BF188C4" w14:noSpellErr="1" w14:textId="2A305C63">
      <w:pPr>
        <w:pStyle w:val="Normal"/>
        <w:rPr>
          <w:rFonts w:ascii="Arial" w:hAnsi="Arial" w:cs="Arial"/>
          <w:b w:val="1"/>
          <w:bCs w:val="1"/>
          <w:sz w:val="32"/>
          <w:szCs w:val="32"/>
        </w:rPr>
      </w:pPr>
      <w:r w:rsidR="0AD7E8F4">
        <w:drawing>
          <wp:inline wp14:editId="36D47C10" wp14:anchorId="7DC4F780">
            <wp:extent cx="4767312" cy="3419951"/>
            <wp:effectExtent l="0" t="0" r="5080"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67bf091a091e458e">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767312" cy="3419951"/>
                    </a:xfrm>
                    <a:prstGeom xmlns:a="http://schemas.openxmlformats.org/drawingml/2006/main" prst="rect">
                      <a:avLst/>
                    </a:prstGeom>
                  </pic:spPr>
                </pic:pic>
              </a:graphicData>
            </a:graphic>
          </wp:inline>
        </w:drawing>
      </w:r>
    </w:p>
    <w:p w:rsidR="00C45ED4" w:rsidP="5101D3F0" w:rsidRDefault="00C45ED4" w14:paraId="1EA55637" w14:textId="47E94170">
      <w:pPr>
        <w:rPr>
          <w:rFonts w:ascii="Arial" w:hAnsi="Arial" w:cs="Arial"/>
          <w:b/>
          <w:bCs/>
          <w:sz w:val="32"/>
          <w:szCs w:val="32"/>
        </w:rPr>
      </w:pPr>
    </w:p>
    <w:p w:rsidR="00C45ED4" w:rsidRDefault="00C45ED4" w14:paraId="5A804E23" w14:textId="786AAD10">
      <w:pPr>
        <w:rPr>
          <w:rFonts w:ascii="Arial" w:hAnsi="Arial" w:cs="Arial"/>
          <w:b/>
          <w:bCs/>
          <w:sz w:val="32"/>
          <w:szCs w:val="32"/>
        </w:rPr>
      </w:pPr>
      <w:r>
        <w:rPr>
          <w:rFonts w:ascii="Arial" w:hAnsi="Arial" w:cs="Arial"/>
          <w:b/>
          <w:bCs/>
          <w:sz w:val="32"/>
          <w:szCs w:val="32"/>
        </w:rPr>
        <w:br w:type="page"/>
      </w:r>
    </w:p>
    <w:p w:rsidRPr="008C213D" w:rsidR="00C45ED4" w:rsidP="5101D3F0" w:rsidRDefault="00C45ED4" w14:paraId="2F7E3CD8" w14:textId="49EC681B">
      <w:pPr>
        <w:rPr>
          <w:rFonts w:ascii="Arial" w:hAnsi="Arial" w:cs="Arial"/>
          <w:b w:val="1"/>
          <w:bCs w:val="1"/>
          <w:sz w:val="32"/>
          <w:szCs w:val="32"/>
        </w:rPr>
      </w:pPr>
      <w:r w:rsidRPr="1664AE4A" w:rsidR="72B4BC51">
        <w:rPr>
          <w:rFonts w:ascii="Arial" w:hAnsi="Arial" w:cs="Arial"/>
          <w:b w:val="1"/>
          <w:bCs w:val="1"/>
          <w:sz w:val="32"/>
          <w:szCs w:val="32"/>
        </w:rPr>
        <w:t xml:space="preserve">Numeracy </w:t>
      </w:r>
    </w:p>
    <w:tbl>
      <w:tblPr>
        <w:tblStyle w:val="TableGrid"/>
        <w:tblW w:w="0" w:type="auto"/>
        <w:tblLook w:val="04A0" w:firstRow="1" w:lastRow="0" w:firstColumn="1" w:lastColumn="0" w:noHBand="0" w:noVBand="1"/>
      </w:tblPr>
      <w:tblGrid>
        <w:gridCol w:w="3774"/>
        <w:gridCol w:w="4442"/>
        <w:gridCol w:w="3138"/>
        <w:gridCol w:w="3772"/>
      </w:tblGrid>
      <w:tr w:rsidRPr="008C213D" w:rsidR="002158D4" w:rsidTr="1664AE4A" w14:paraId="3FC9C343" w14:textId="77777777">
        <w:tc>
          <w:tcPr>
            <w:tcW w:w="3847" w:type="dxa"/>
            <w:shd w:val="clear" w:color="auto" w:fill="B4C6E7" w:themeFill="accent1" w:themeFillTint="66"/>
            <w:tcMar/>
          </w:tcPr>
          <w:p w:rsidRPr="008C213D" w:rsidR="002158D4" w:rsidP="000226AD" w:rsidRDefault="002158D4" w14:paraId="4F0A59E0" w14:textId="77777777">
            <w:pPr>
              <w:jc w:val="center"/>
              <w:rPr>
                <w:rFonts w:ascii="Arial" w:hAnsi="Arial" w:eastAsia="Sass" w:cs="Arial"/>
                <w:b/>
              </w:rPr>
            </w:pPr>
            <w:r w:rsidRPr="008C213D">
              <w:rPr>
                <w:rFonts w:ascii="Arial" w:hAnsi="Arial" w:eastAsia="Sass" w:cs="Arial"/>
                <w:b/>
              </w:rPr>
              <w:t xml:space="preserve">Expected Impact </w:t>
            </w:r>
          </w:p>
        </w:tc>
        <w:tc>
          <w:tcPr>
            <w:tcW w:w="4512" w:type="dxa"/>
            <w:shd w:val="clear" w:color="auto" w:fill="B4C6E7" w:themeFill="accent1" w:themeFillTint="66"/>
            <w:tcMar/>
          </w:tcPr>
          <w:p w:rsidRPr="008C213D" w:rsidR="002158D4" w:rsidP="000226AD" w:rsidRDefault="002158D4" w14:paraId="5B26BE57" w14:textId="77777777">
            <w:pPr>
              <w:jc w:val="center"/>
              <w:rPr>
                <w:rFonts w:ascii="Arial" w:hAnsi="Arial" w:eastAsia="Sass" w:cs="Arial"/>
                <w:b/>
              </w:rPr>
            </w:pPr>
            <w:r w:rsidRPr="008C213D">
              <w:rPr>
                <w:rFonts w:ascii="Arial" w:hAnsi="Arial" w:eastAsia="Sass" w:cs="Arial"/>
                <w:b/>
              </w:rPr>
              <w:t>Interventions Planned</w:t>
            </w:r>
          </w:p>
        </w:tc>
        <w:tc>
          <w:tcPr>
            <w:tcW w:w="3182" w:type="dxa"/>
            <w:shd w:val="clear" w:color="auto" w:fill="B4C6E7" w:themeFill="accent1" w:themeFillTint="66"/>
            <w:tcMar/>
          </w:tcPr>
          <w:p w:rsidRPr="008C213D" w:rsidR="002158D4" w:rsidP="000226AD" w:rsidRDefault="002158D4" w14:paraId="7860F2E2" w14:textId="77777777">
            <w:pPr>
              <w:jc w:val="center"/>
              <w:rPr>
                <w:rFonts w:ascii="Arial" w:hAnsi="Arial" w:cs="Arial"/>
                <w:b/>
                <w:bCs/>
              </w:rPr>
            </w:pPr>
            <w:r w:rsidRPr="008C213D">
              <w:rPr>
                <w:rFonts w:ascii="Arial" w:hAnsi="Arial" w:cs="Arial"/>
                <w:b/>
                <w:bCs/>
              </w:rPr>
              <w:t xml:space="preserve">Measures of Success </w:t>
            </w:r>
          </w:p>
          <w:p w:rsidRPr="008C213D" w:rsidR="002158D4" w:rsidP="000226AD" w:rsidRDefault="002158D4" w14:paraId="3A52BBCB" w14:textId="77777777">
            <w:pPr>
              <w:jc w:val="center"/>
              <w:rPr>
                <w:rFonts w:ascii="Arial" w:hAnsi="Arial" w:eastAsia="Sass" w:cs="Arial"/>
                <w:b/>
              </w:rPr>
            </w:pPr>
            <w:r w:rsidRPr="008C213D">
              <w:rPr>
                <w:rFonts w:ascii="Arial" w:hAnsi="Arial" w:cs="Arial"/>
                <w:b/>
                <w:bCs/>
              </w:rPr>
              <w:t>(Triangulation of Evidence)</w:t>
            </w:r>
          </w:p>
        </w:tc>
        <w:tc>
          <w:tcPr>
            <w:tcW w:w="3847" w:type="dxa"/>
            <w:shd w:val="clear" w:color="auto" w:fill="B4C6E7" w:themeFill="accent1" w:themeFillTint="66"/>
            <w:tcMar/>
          </w:tcPr>
          <w:p w:rsidRPr="008C213D" w:rsidR="002158D4" w:rsidP="000226AD" w:rsidRDefault="002158D4" w14:paraId="12FB1F9C" w14:textId="77777777">
            <w:pPr>
              <w:jc w:val="center"/>
              <w:rPr>
                <w:rFonts w:ascii="Arial" w:hAnsi="Arial" w:eastAsia="Sass" w:cs="Arial"/>
                <w:b/>
              </w:rPr>
            </w:pPr>
            <w:r w:rsidRPr="008C213D">
              <w:rPr>
                <w:rFonts w:ascii="Arial" w:hAnsi="Arial" w:eastAsia="Sass" w:cs="Arial"/>
                <w:b/>
              </w:rPr>
              <w:t>Impact on Learners</w:t>
            </w:r>
          </w:p>
          <w:p w:rsidRPr="008C213D" w:rsidR="002158D4" w:rsidP="000226AD" w:rsidRDefault="002158D4" w14:paraId="46F85460" w14:textId="77777777">
            <w:pPr>
              <w:jc w:val="center"/>
              <w:rPr>
                <w:rFonts w:ascii="Arial" w:hAnsi="Arial" w:eastAsia="Sass" w:cs="Arial"/>
                <w:b/>
              </w:rPr>
            </w:pPr>
            <w:r w:rsidRPr="008C213D">
              <w:rPr>
                <w:rFonts w:ascii="Arial" w:hAnsi="Arial" w:eastAsia="Sass" w:cs="Arial"/>
                <w:b/>
              </w:rPr>
              <w:t xml:space="preserve">On-going evaluation </w:t>
            </w:r>
          </w:p>
        </w:tc>
      </w:tr>
      <w:tr w:rsidRPr="008C213D" w:rsidR="002158D4" w:rsidTr="1664AE4A" w14:paraId="179E7AB7" w14:textId="77777777">
        <w:tc>
          <w:tcPr>
            <w:tcW w:w="3847" w:type="dxa"/>
            <w:tcMar/>
          </w:tcPr>
          <w:p w:rsidRPr="008C213D" w:rsidR="002158D4" w:rsidP="000226AD" w:rsidRDefault="002158D4" w14:paraId="3A54B9C2" w14:textId="77777777">
            <w:pPr>
              <w:jc w:val="center"/>
              <w:rPr>
                <w:rFonts w:ascii="Arial" w:hAnsi="Arial" w:eastAsia="Sass" w:cs="Arial"/>
                <w:b/>
              </w:rPr>
            </w:pPr>
          </w:p>
          <w:p w:rsidRPr="008C213D" w:rsidR="002158D4" w:rsidP="5101D3F0" w:rsidRDefault="4BE25F25" w14:paraId="5F6707D7" w14:textId="2C3D1A1F">
            <w:pPr>
              <w:rPr>
                <w:rFonts w:ascii="Arial" w:hAnsi="Arial" w:eastAsia="Sass" w:cs="Arial"/>
                <w:b w:val="1"/>
                <w:bCs w:val="1"/>
              </w:rPr>
            </w:pPr>
            <w:r w:rsidRPr="1664AE4A" w:rsidR="4BE25F25">
              <w:rPr>
                <w:rFonts w:ascii="Arial" w:hAnsi="Arial" w:eastAsia="Sass" w:cs="Arial"/>
                <w:b w:val="1"/>
                <w:bCs w:val="1"/>
              </w:rPr>
              <w:t xml:space="preserve">Attainment in Numeracy at P1, P4 and P7 will reach </w:t>
            </w:r>
            <w:r w:rsidRPr="1664AE4A" w:rsidR="5568BDA1">
              <w:rPr>
                <w:rFonts w:ascii="Arial" w:hAnsi="Arial" w:eastAsia="Sass" w:cs="Arial"/>
                <w:b w:val="1"/>
                <w:bCs w:val="1"/>
              </w:rPr>
              <w:t>67</w:t>
            </w:r>
            <w:r w:rsidRPr="1664AE4A" w:rsidR="4BE25F25">
              <w:rPr>
                <w:rFonts w:ascii="Arial" w:hAnsi="Arial" w:eastAsia="Sass" w:cs="Arial"/>
                <w:b w:val="1"/>
                <w:bCs w:val="1"/>
              </w:rPr>
              <w:t>%</w:t>
            </w:r>
          </w:p>
          <w:p w:rsidRPr="008C213D" w:rsidR="002158D4" w:rsidP="000226AD" w:rsidRDefault="002158D4" w14:paraId="0EA49E12" w14:textId="77777777">
            <w:pPr>
              <w:jc w:val="center"/>
              <w:rPr>
                <w:rFonts w:ascii="Arial" w:hAnsi="Arial" w:eastAsia="Sass" w:cs="Arial"/>
                <w:b/>
              </w:rPr>
            </w:pPr>
          </w:p>
          <w:p w:rsidRPr="008C213D" w:rsidR="002158D4" w:rsidP="000226AD" w:rsidRDefault="002158D4" w14:paraId="5C50DFA5" w14:textId="77777777">
            <w:pPr>
              <w:jc w:val="center"/>
              <w:rPr>
                <w:rFonts w:ascii="Arial" w:hAnsi="Arial" w:eastAsia="Sass" w:cs="Arial"/>
                <w:b/>
              </w:rPr>
            </w:pPr>
          </w:p>
          <w:p w:rsidRPr="008C213D" w:rsidR="002158D4" w:rsidP="000226AD" w:rsidRDefault="002158D4" w14:paraId="25A0A53E" w14:textId="77777777">
            <w:pPr>
              <w:jc w:val="center"/>
              <w:rPr>
                <w:rFonts w:ascii="Arial" w:hAnsi="Arial" w:eastAsia="Sass" w:cs="Arial"/>
                <w:b/>
              </w:rPr>
            </w:pPr>
          </w:p>
          <w:p w:rsidRPr="008C213D" w:rsidR="002158D4" w:rsidP="000226AD" w:rsidRDefault="002158D4" w14:paraId="1EF00F5F" w14:textId="77777777">
            <w:pPr>
              <w:jc w:val="center"/>
              <w:rPr>
                <w:rFonts w:ascii="Arial" w:hAnsi="Arial" w:eastAsia="Sass" w:cs="Arial"/>
                <w:b/>
              </w:rPr>
            </w:pPr>
          </w:p>
        </w:tc>
        <w:tc>
          <w:tcPr>
            <w:tcW w:w="4512" w:type="dxa"/>
            <w:tcMar/>
          </w:tcPr>
          <w:p w:rsidRPr="00EE2C3F" w:rsidR="002158D4" w:rsidP="000226AD" w:rsidRDefault="002158D4" w14:paraId="2B7CE4A4" w14:textId="478F8A04">
            <w:pPr>
              <w:textAlignment w:val="baseline"/>
              <w:rPr>
                <w:rFonts w:ascii="Arial" w:hAnsi="Arial" w:eastAsia="Times New Roman" w:cs="Arial"/>
                <w:sz w:val="18"/>
                <w:szCs w:val="18"/>
                <w:lang w:eastAsia="en-GB"/>
              </w:rPr>
            </w:pPr>
            <w:r w:rsidRPr="00EE2C3F">
              <w:rPr>
                <w:rFonts w:ascii="Arial" w:hAnsi="Arial" w:eastAsia="Times New Roman" w:cs="Arial"/>
                <w:b/>
                <w:bCs/>
                <w:u w:val="single"/>
                <w:lang w:eastAsia="en-GB"/>
              </w:rPr>
              <w:t>Numeracy</w:t>
            </w:r>
            <w:r w:rsidRPr="00EE2C3F">
              <w:rPr>
                <w:rFonts w:ascii="Arial" w:hAnsi="Arial" w:eastAsia="Times New Roman" w:cs="Arial"/>
                <w:lang w:eastAsia="en-GB"/>
              </w:rPr>
              <w:t> </w:t>
            </w:r>
          </w:p>
          <w:p w:rsidRPr="008C213D" w:rsidR="002158D4" w:rsidP="000226AD" w:rsidRDefault="002158D4" w14:paraId="7ACDBCF9" w14:textId="3AA097BE">
            <w:pPr>
              <w:textAlignment w:val="baseline"/>
              <w:rPr>
                <w:rFonts w:ascii="Arial" w:hAnsi="Arial" w:eastAsia="Times New Roman" w:cs="Arial"/>
                <w:sz w:val="18"/>
                <w:szCs w:val="18"/>
                <w:lang w:eastAsia="en-GB"/>
              </w:rPr>
            </w:pPr>
            <w:r w:rsidRPr="00EE2C3F">
              <w:rPr>
                <w:rFonts w:ascii="Arial" w:hAnsi="Arial" w:eastAsia="Times New Roman" w:cs="Arial"/>
                <w:lang w:eastAsia="en-GB"/>
              </w:rPr>
              <w:t>Continue to share expectations of the teaching of Numeracy/Maths skills at </w:t>
            </w:r>
            <w:proofErr w:type="spellStart"/>
            <w:r w:rsidRPr="00EE2C3F">
              <w:rPr>
                <w:rFonts w:ascii="Arial" w:hAnsi="Arial" w:eastAsia="Times New Roman" w:cs="Arial"/>
                <w:lang w:eastAsia="en-GB"/>
              </w:rPr>
              <w:t>Methilhill</w:t>
            </w:r>
            <w:proofErr w:type="spellEnd"/>
            <w:r w:rsidRPr="00EE2C3F">
              <w:rPr>
                <w:rFonts w:ascii="Arial" w:hAnsi="Arial" w:eastAsia="Times New Roman" w:cs="Arial"/>
                <w:lang w:eastAsia="en-GB"/>
              </w:rPr>
              <w:t> </w:t>
            </w:r>
          </w:p>
          <w:p w:rsidRPr="00EE2C3F" w:rsidR="002158D4" w:rsidP="000226AD" w:rsidRDefault="002158D4" w14:paraId="41D7897A" w14:textId="77777777">
            <w:pPr>
              <w:textAlignment w:val="baseline"/>
              <w:rPr>
                <w:rFonts w:ascii="Arial" w:hAnsi="Arial" w:eastAsia="Times New Roman" w:cs="Arial"/>
                <w:sz w:val="18"/>
                <w:szCs w:val="18"/>
                <w:lang w:eastAsia="en-GB"/>
              </w:rPr>
            </w:pPr>
          </w:p>
          <w:p w:rsidRPr="008C213D" w:rsidR="002158D4" w:rsidP="000226AD" w:rsidRDefault="002158D4" w14:paraId="04C1F241" w14:textId="77777777">
            <w:pPr>
              <w:textAlignment w:val="baseline"/>
              <w:rPr>
                <w:rFonts w:ascii="Arial" w:hAnsi="Arial" w:eastAsia="Times New Roman" w:cs="Arial"/>
                <w:lang w:eastAsia="en-GB"/>
              </w:rPr>
            </w:pPr>
            <w:r w:rsidRPr="00EE2C3F">
              <w:rPr>
                <w:rFonts w:ascii="Arial" w:hAnsi="Arial" w:eastAsia="Times New Roman" w:cs="Arial"/>
                <w:lang w:eastAsia="en-GB"/>
              </w:rPr>
              <w:t>Creating opportunities for collaborative planning and co-operative teaching  </w:t>
            </w:r>
          </w:p>
          <w:p w:rsidRPr="00EE2C3F" w:rsidR="002158D4" w:rsidP="000226AD" w:rsidRDefault="002158D4" w14:paraId="1F774E6E" w14:textId="77777777">
            <w:pPr>
              <w:textAlignment w:val="baseline"/>
              <w:rPr>
                <w:rFonts w:ascii="Arial" w:hAnsi="Arial" w:eastAsia="Times New Roman" w:cs="Arial"/>
                <w:sz w:val="18"/>
                <w:szCs w:val="18"/>
                <w:lang w:eastAsia="en-GB"/>
              </w:rPr>
            </w:pPr>
          </w:p>
          <w:p w:rsidRPr="008C213D" w:rsidR="002158D4" w:rsidP="000226AD" w:rsidRDefault="002158D4" w14:paraId="3F0888E2" w14:textId="16F4EC03">
            <w:pPr>
              <w:textAlignment w:val="baseline"/>
              <w:rPr>
                <w:rFonts w:ascii="Arial" w:hAnsi="Arial" w:eastAsia="Times New Roman" w:cs="Arial"/>
                <w:lang w:eastAsia="en-GB"/>
              </w:rPr>
            </w:pPr>
            <w:r w:rsidRPr="00EE2C3F">
              <w:rPr>
                <w:rFonts w:ascii="Arial" w:hAnsi="Arial" w:eastAsia="Times New Roman" w:cs="Arial"/>
                <w:lang w:eastAsia="en-GB"/>
              </w:rPr>
              <w:t>Planned and targeted usage of </w:t>
            </w:r>
            <w:proofErr w:type="spellStart"/>
            <w:r w:rsidRPr="00EE2C3F">
              <w:rPr>
                <w:rFonts w:ascii="Arial" w:hAnsi="Arial" w:eastAsia="Times New Roman" w:cs="Arial"/>
                <w:lang w:eastAsia="en-GB"/>
              </w:rPr>
              <w:t>Sumdog</w:t>
            </w:r>
            <w:proofErr w:type="spellEnd"/>
            <w:r w:rsidRPr="00EE2C3F">
              <w:rPr>
                <w:rFonts w:ascii="Arial" w:hAnsi="Arial" w:eastAsia="Times New Roman" w:cs="Arial"/>
                <w:lang w:eastAsia="en-GB"/>
              </w:rPr>
              <w:t>, GLOW (Teams) and SEESAW app to support learning at home and school. </w:t>
            </w:r>
          </w:p>
          <w:p w:rsidRPr="00EE2C3F" w:rsidR="002158D4" w:rsidP="000226AD" w:rsidRDefault="002158D4" w14:paraId="45782569" w14:textId="77777777">
            <w:pPr>
              <w:textAlignment w:val="baseline"/>
              <w:rPr>
                <w:rFonts w:ascii="Arial" w:hAnsi="Arial" w:eastAsia="Times New Roman" w:cs="Arial"/>
                <w:sz w:val="18"/>
                <w:szCs w:val="18"/>
                <w:lang w:eastAsia="en-GB"/>
              </w:rPr>
            </w:pPr>
          </w:p>
          <w:p w:rsidRPr="008C213D" w:rsidR="002158D4" w:rsidP="000226AD" w:rsidRDefault="002158D4" w14:paraId="2D4008C9" w14:textId="77777777">
            <w:pPr>
              <w:textAlignment w:val="baseline"/>
              <w:rPr>
                <w:rFonts w:ascii="Arial" w:hAnsi="Arial" w:eastAsia="Times New Roman" w:cs="Arial"/>
                <w:lang w:eastAsia="en-GB"/>
              </w:rPr>
            </w:pPr>
            <w:r w:rsidRPr="00EE2C3F">
              <w:rPr>
                <w:rFonts w:ascii="Arial" w:hAnsi="Arial" w:eastAsia="Times New Roman" w:cs="Arial"/>
                <w:lang w:eastAsia="en-GB"/>
              </w:rPr>
              <w:t>Use of Model for Improvement methodology to track individual pupils’ attainment. </w:t>
            </w:r>
          </w:p>
          <w:p w:rsidRPr="00EE2C3F" w:rsidR="002158D4" w:rsidP="000226AD" w:rsidRDefault="002158D4" w14:paraId="0C9DC01E" w14:textId="77777777">
            <w:pPr>
              <w:textAlignment w:val="baseline"/>
              <w:rPr>
                <w:rFonts w:ascii="Arial" w:hAnsi="Arial" w:eastAsia="Times New Roman" w:cs="Arial"/>
                <w:sz w:val="18"/>
                <w:szCs w:val="18"/>
                <w:lang w:eastAsia="en-GB"/>
              </w:rPr>
            </w:pPr>
          </w:p>
          <w:p w:rsidRPr="008C213D" w:rsidR="002158D4" w:rsidP="00192FD6" w:rsidRDefault="002158D4" w14:paraId="1EBDC364" w14:textId="176A9359">
            <w:pPr>
              <w:textAlignment w:val="baseline"/>
              <w:rPr>
                <w:rFonts w:ascii="Arial" w:hAnsi="Arial" w:eastAsia="Times New Roman" w:cs="Arial"/>
                <w:sz w:val="18"/>
                <w:szCs w:val="18"/>
                <w:lang w:eastAsia="en-GB"/>
              </w:rPr>
            </w:pPr>
            <w:r w:rsidRPr="00EE2C3F">
              <w:rPr>
                <w:rFonts w:ascii="Arial" w:hAnsi="Arial" w:eastAsia="Times New Roman" w:cs="Arial"/>
                <w:lang w:eastAsia="en-GB"/>
              </w:rPr>
              <w:t>Consistent and continual analysis of Data to inform targeted interventions. </w:t>
            </w:r>
          </w:p>
        </w:tc>
        <w:tc>
          <w:tcPr>
            <w:tcW w:w="3182" w:type="dxa"/>
            <w:tcMar/>
          </w:tcPr>
          <w:p w:rsidRPr="008C213D" w:rsidR="002158D4" w:rsidP="000226AD" w:rsidRDefault="002158D4" w14:paraId="70FD9749" w14:textId="77777777">
            <w:pPr>
              <w:jc w:val="center"/>
              <w:rPr>
                <w:rFonts w:ascii="Arial" w:hAnsi="Arial" w:eastAsia="Sass" w:cs="Arial"/>
                <w:b/>
              </w:rPr>
            </w:pPr>
          </w:p>
        </w:tc>
        <w:tc>
          <w:tcPr>
            <w:tcW w:w="3847" w:type="dxa"/>
            <w:tcMar/>
          </w:tcPr>
          <w:p w:rsidRPr="008C213D" w:rsidR="002158D4" w:rsidP="000226AD" w:rsidRDefault="002158D4" w14:paraId="4BA1C20E" w14:textId="77777777">
            <w:pPr>
              <w:jc w:val="center"/>
              <w:rPr>
                <w:rFonts w:ascii="Arial" w:hAnsi="Arial" w:eastAsia="Sass" w:cs="Arial"/>
                <w:b/>
              </w:rPr>
            </w:pPr>
          </w:p>
        </w:tc>
      </w:tr>
    </w:tbl>
    <w:p w:rsidR="00250438" w:rsidRDefault="00250438" w14:paraId="1154CA5C" w14:textId="77777777">
      <w:pPr>
        <w:rPr>
          <w:rFonts w:ascii="Arial" w:hAnsi="Arial" w:cs="Arial"/>
          <w:b/>
          <w:bCs/>
          <w:sz w:val="32"/>
          <w:szCs w:val="32"/>
        </w:rPr>
      </w:pPr>
    </w:p>
    <w:p w:rsidRPr="008C213D" w:rsidR="00192FD6" w:rsidRDefault="00250438" w14:paraId="2CF5C14E" w14:textId="7C206B31">
      <w:pPr>
        <w:rPr>
          <w:rFonts w:ascii="Arial" w:hAnsi="Arial" w:cs="Arial"/>
          <w:b/>
          <w:bCs/>
          <w:sz w:val="32"/>
          <w:szCs w:val="32"/>
        </w:rPr>
      </w:pPr>
      <w:r>
        <w:rPr>
          <w:rFonts w:ascii="Arial" w:hAnsi="Arial" w:cs="Arial"/>
          <w:b/>
          <w:bCs/>
          <w:sz w:val="32"/>
          <w:szCs w:val="32"/>
        </w:rPr>
        <w:br w:type="page"/>
      </w:r>
      <w:r w:rsidRPr="008C213D" w:rsidR="00192FD6">
        <w:rPr>
          <w:rFonts w:ascii="Arial" w:hAnsi="Arial" w:cs="Arial"/>
          <w:b/>
          <w:bCs/>
          <w:sz w:val="32"/>
          <w:szCs w:val="32"/>
        </w:rPr>
        <w:lastRenderedPageBreak/>
        <w:t>HWB</w:t>
      </w:r>
    </w:p>
    <w:tbl>
      <w:tblPr>
        <w:tblStyle w:val="TableGrid"/>
        <w:tblW w:w="0" w:type="auto"/>
        <w:tblLook w:val="04A0" w:firstRow="1" w:lastRow="0" w:firstColumn="1" w:lastColumn="0" w:noHBand="0" w:noVBand="1"/>
      </w:tblPr>
      <w:tblGrid>
        <w:gridCol w:w="3783"/>
        <w:gridCol w:w="3807"/>
        <w:gridCol w:w="3772"/>
        <w:gridCol w:w="3764"/>
      </w:tblGrid>
      <w:tr w:rsidRPr="008C213D" w:rsidR="004A51EC" w:rsidTr="5101D3F0" w14:paraId="74A8402B" w14:textId="77777777">
        <w:tc>
          <w:tcPr>
            <w:tcW w:w="3847" w:type="dxa"/>
            <w:shd w:val="clear" w:color="auto" w:fill="B4C6E7" w:themeFill="accent1" w:themeFillTint="66"/>
          </w:tcPr>
          <w:p w:rsidRPr="008C213D" w:rsidR="004A51EC" w:rsidP="004A51EC" w:rsidRDefault="002158D4" w14:paraId="6EB27901" w14:textId="2F02E62C">
            <w:pPr>
              <w:jc w:val="center"/>
              <w:rPr>
                <w:rFonts w:ascii="Arial" w:hAnsi="Arial" w:eastAsia="Sass" w:cs="Arial"/>
                <w:b/>
              </w:rPr>
            </w:pPr>
            <w:r w:rsidRPr="008C213D">
              <w:rPr>
                <w:rFonts w:ascii="Arial" w:hAnsi="Arial" w:cs="Arial"/>
              </w:rPr>
              <w:br w:type="page"/>
            </w:r>
            <w:r w:rsidRPr="008C213D" w:rsidR="004A51EC">
              <w:rPr>
                <w:rFonts w:ascii="Arial" w:hAnsi="Arial" w:eastAsia="Sass" w:cs="Arial"/>
                <w:b/>
              </w:rPr>
              <w:t xml:space="preserve">Expected Impact </w:t>
            </w:r>
          </w:p>
        </w:tc>
        <w:tc>
          <w:tcPr>
            <w:tcW w:w="3847" w:type="dxa"/>
            <w:shd w:val="clear" w:color="auto" w:fill="B4C6E7" w:themeFill="accent1" w:themeFillTint="66"/>
          </w:tcPr>
          <w:p w:rsidRPr="008C213D" w:rsidR="004A51EC" w:rsidP="004A51EC" w:rsidRDefault="004A51EC" w14:paraId="4FD9072F" w14:textId="1A660C27">
            <w:pPr>
              <w:jc w:val="center"/>
              <w:rPr>
                <w:rFonts w:ascii="Arial" w:hAnsi="Arial" w:eastAsia="Sass" w:cs="Arial"/>
                <w:b/>
              </w:rPr>
            </w:pPr>
            <w:r w:rsidRPr="008C213D">
              <w:rPr>
                <w:rFonts w:ascii="Arial" w:hAnsi="Arial" w:eastAsia="Sass" w:cs="Arial"/>
                <w:b/>
              </w:rPr>
              <w:t>Interventions Planned</w:t>
            </w:r>
          </w:p>
        </w:tc>
        <w:tc>
          <w:tcPr>
            <w:tcW w:w="3847" w:type="dxa"/>
            <w:shd w:val="clear" w:color="auto" w:fill="B4C6E7" w:themeFill="accent1" w:themeFillTint="66"/>
          </w:tcPr>
          <w:p w:rsidRPr="008C213D" w:rsidR="004A51EC" w:rsidP="004A51EC" w:rsidRDefault="004A51EC" w14:paraId="57ECF3EE" w14:textId="77777777">
            <w:pPr>
              <w:jc w:val="center"/>
              <w:rPr>
                <w:rFonts w:ascii="Arial" w:hAnsi="Arial" w:cs="Arial"/>
                <w:b/>
                <w:bCs/>
              </w:rPr>
            </w:pPr>
            <w:r w:rsidRPr="008C213D">
              <w:rPr>
                <w:rFonts w:ascii="Arial" w:hAnsi="Arial" w:cs="Arial"/>
                <w:b/>
                <w:bCs/>
              </w:rPr>
              <w:t xml:space="preserve">Measures of Success </w:t>
            </w:r>
          </w:p>
          <w:p w:rsidRPr="008C213D" w:rsidR="004A51EC" w:rsidP="004A51EC" w:rsidRDefault="004A51EC" w14:paraId="53F57E99" w14:textId="3856E168">
            <w:pPr>
              <w:jc w:val="center"/>
              <w:rPr>
                <w:rFonts w:ascii="Arial" w:hAnsi="Arial" w:eastAsia="Sass" w:cs="Arial"/>
                <w:b/>
              </w:rPr>
            </w:pPr>
            <w:r w:rsidRPr="008C213D">
              <w:rPr>
                <w:rFonts w:ascii="Arial" w:hAnsi="Arial" w:cs="Arial"/>
                <w:b/>
                <w:bCs/>
              </w:rPr>
              <w:t>(Triangulation of Evidence)</w:t>
            </w:r>
          </w:p>
        </w:tc>
        <w:tc>
          <w:tcPr>
            <w:tcW w:w="3847" w:type="dxa"/>
            <w:shd w:val="clear" w:color="auto" w:fill="B4C6E7" w:themeFill="accent1" w:themeFillTint="66"/>
          </w:tcPr>
          <w:p w:rsidRPr="008C213D" w:rsidR="004A51EC" w:rsidP="004A51EC" w:rsidRDefault="004A51EC" w14:paraId="7812147E" w14:textId="77777777">
            <w:pPr>
              <w:jc w:val="center"/>
              <w:rPr>
                <w:rFonts w:ascii="Arial" w:hAnsi="Arial" w:eastAsia="Sass" w:cs="Arial"/>
                <w:b/>
              </w:rPr>
            </w:pPr>
            <w:r w:rsidRPr="008C213D">
              <w:rPr>
                <w:rFonts w:ascii="Arial" w:hAnsi="Arial" w:eastAsia="Sass" w:cs="Arial"/>
                <w:b/>
              </w:rPr>
              <w:t>Impact on Learners</w:t>
            </w:r>
          </w:p>
          <w:p w:rsidRPr="008C213D" w:rsidR="004A51EC" w:rsidP="004A51EC" w:rsidRDefault="004A51EC" w14:paraId="0C069C56" w14:textId="68A90B13">
            <w:pPr>
              <w:jc w:val="center"/>
              <w:rPr>
                <w:rFonts w:ascii="Arial" w:hAnsi="Arial" w:eastAsia="Sass" w:cs="Arial"/>
                <w:b/>
              </w:rPr>
            </w:pPr>
            <w:r w:rsidRPr="008C213D">
              <w:rPr>
                <w:rFonts w:ascii="Arial" w:hAnsi="Arial" w:eastAsia="Sass" w:cs="Arial"/>
                <w:b/>
              </w:rPr>
              <w:t xml:space="preserve">On-going evaluation </w:t>
            </w:r>
          </w:p>
        </w:tc>
      </w:tr>
      <w:tr w:rsidRPr="008C213D" w:rsidR="004A51EC" w:rsidTr="5101D3F0" w14:paraId="23AFC083" w14:textId="77777777">
        <w:tc>
          <w:tcPr>
            <w:tcW w:w="3847" w:type="dxa"/>
          </w:tcPr>
          <w:p w:rsidRPr="008C213D" w:rsidR="004A51EC" w:rsidP="004A51EC" w:rsidRDefault="004A51EC" w14:paraId="55FDCA77" w14:textId="77777777">
            <w:pPr>
              <w:jc w:val="center"/>
              <w:rPr>
                <w:rFonts w:ascii="Arial" w:hAnsi="Arial" w:eastAsia="Sass" w:cs="Arial"/>
                <w:b/>
              </w:rPr>
            </w:pPr>
          </w:p>
          <w:p w:rsidRPr="008C213D" w:rsidR="004A51EC" w:rsidP="004A51EC" w:rsidRDefault="004A51EC" w14:paraId="1C1EAB01" w14:textId="77777777">
            <w:pPr>
              <w:jc w:val="center"/>
              <w:rPr>
                <w:rFonts w:ascii="Arial" w:hAnsi="Arial" w:eastAsia="Sass" w:cs="Arial"/>
                <w:b/>
              </w:rPr>
            </w:pPr>
          </w:p>
          <w:p w:rsidRPr="008C213D" w:rsidR="004A51EC" w:rsidP="5101D3F0" w:rsidRDefault="7BF9EE35" w14:paraId="2929AAB0" w14:textId="7B50F3BC">
            <w:pPr>
              <w:rPr>
                <w:rFonts w:ascii="Arial" w:hAnsi="Arial" w:eastAsia="Sass" w:cs="Arial"/>
              </w:rPr>
            </w:pPr>
            <w:r w:rsidRPr="5101D3F0">
              <w:rPr>
                <w:rFonts w:ascii="Arial" w:hAnsi="Arial" w:eastAsia="Sass" w:cs="Arial"/>
              </w:rPr>
              <w:t xml:space="preserve">A few children will be supported daily to be ready to learn alongside peers in the classroom. </w:t>
            </w:r>
          </w:p>
          <w:p w:rsidRPr="008C213D" w:rsidR="004A51EC" w:rsidP="5101D3F0" w:rsidRDefault="004A51EC" w14:paraId="30A6862E" w14:textId="77777777">
            <w:pPr>
              <w:rPr>
                <w:rFonts w:ascii="Arial" w:hAnsi="Arial" w:eastAsia="Sass" w:cs="Arial"/>
                <w:b/>
                <w:bCs/>
              </w:rPr>
            </w:pPr>
          </w:p>
          <w:p w:rsidR="5101D3F0" w:rsidP="5101D3F0" w:rsidRDefault="5101D3F0" w14:paraId="753855BD" w14:textId="78C0EE4C">
            <w:pPr>
              <w:rPr>
                <w:rFonts w:ascii="Arial" w:hAnsi="Arial" w:eastAsia="Sass" w:cs="Arial"/>
                <w:b/>
                <w:bCs/>
              </w:rPr>
            </w:pPr>
          </w:p>
          <w:p w:rsidR="5101D3F0" w:rsidP="5101D3F0" w:rsidRDefault="5101D3F0" w14:paraId="76D7D24B" w14:textId="0AF458DE">
            <w:pPr>
              <w:rPr>
                <w:rFonts w:ascii="Arial" w:hAnsi="Arial" w:eastAsia="Sass" w:cs="Arial"/>
                <w:b/>
                <w:bCs/>
              </w:rPr>
            </w:pPr>
          </w:p>
          <w:p w:rsidR="5101D3F0" w:rsidP="5101D3F0" w:rsidRDefault="5101D3F0" w14:paraId="53E555D4" w14:textId="3E159207">
            <w:pPr>
              <w:rPr>
                <w:rFonts w:ascii="Arial" w:hAnsi="Arial" w:eastAsia="Sass" w:cs="Arial"/>
                <w:b/>
                <w:bCs/>
              </w:rPr>
            </w:pPr>
          </w:p>
          <w:p w:rsidR="5101D3F0" w:rsidP="5101D3F0" w:rsidRDefault="5101D3F0" w14:paraId="11C96344" w14:textId="7D104200">
            <w:pPr>
              <w:rPr>
                <w:rFonts w:ascii="Arial" w:hAnsi="Arial" w:eastAsia="Sass" w:cs="Arial"/>
                <w:b/>
                <w:bCs/>
              </w:rPr>
            </w:pPr>
          </w:p>
          <w:p w:rsidR="5101D3F0" w:rsidP="5101D3F0" w:rsidRDefault="5101D3F0" w14:paraId="56CBEE51" w14:textId="74580B2F">
            <w:pPr>
              <w:rPr>
                <w:rFonts w:ascii="Arial" w:hAnsi="Arial" w:eastAsia="Sass" w:cs="Arial"/>
                <w:b/>
                <w:bCs/>
              </w:rPr>
            </w:pPr>
          </w:p>
          <w:p w:rsidR="5101D3F0" w:rsidP="5101D3F0" w:rsidRDefault="5101D3F0" w14:paraId="6841F3EB" w14:textId="3CC18BFE">
            <w:pPr>
              <w:rPr>
                <w:rFonts w:ascii="Arial" w:hAnsi="Arial" w:eastAsia="Sass" w:cs="Arial"/>
                <w:b/>
                <w:bCs/>
              </w:rPr>
            </w:pPr>
          </w:p>
          <w:p w:rsidR="5101D3F0" w:rsidP="5101D3F0" w:rsidRDefault="5101D3F0" w14:paraId="07A47FF9" w14:textId="2CB043DD">
            <w:pPr>
              <w:rPr>
                <w:rFonts w:ascii="Arial" w:hAnsi="Arial" w:eastAsia="Sass" w:cs="Arial"/>
                <w:b/>
                <w:bCs/>
              </w:rPr>
            </w:pPr>
          </w:p>
          <w:p w:rsidR="5101D3F0" w:rsidP="5101D3F0" w:rsidRDefault="5101D3F0" w14:paraId="587801B0" w14:textId="03A8BD1B">
            <w:pPr>
              <w:rPr>
                <w:rFonts w:ascii="Arial" w:hAnsi="Arial" w:eastAsia="Sass" w:cs="Arial"/>
                <w:b/>
                <w:bCs/>
              </w:rPr>
            </w:pPr>
          </w:p>
          <w:p w:rsidR="5101D3F0" w:rsidP="5101D3F0" w:rsidRDefault="5101D3F0" w14:paraId="7ECFEE05" w14:textId="5F989004">
            <w:pPr>
              <w:rPr>
                <w:rFonts w:ascii="Arial" w:hAnsi="Arial" w:eastAsia="Sass" w:cs="Arial"/>
                <w:b/>
                <w:bCs/>
              </w:rPr>
            </w:pPr>
          </w:p>
          <w:p w:rsidR="7BF9EE35" w:rsidP="5101D3F0" w:rsidRDefault="7BF9EE35" w14:paraId="7E127627" w14:textId="0EC16173">
            <w:pPr>
              <w:rPr>
                <w:rFonts w:ascii="Arial" w:hAnsi="Arial" w:eastAsia="Sass" w:cs="Arial"/>
              </w:rPr>
            </w:pPr>
            <w:r w:rsidRPr="5101D3F0">
              <w:rPr>
                <w:rFonts w:ascii="Arial" w:hAnsi="Arial" w:eastAsia="Sass" w:cs="Arial"/>
              </w:rPr>
              <w:t>A few children will be supported to attend school more than 80% of the time</w:t>
            </w:r>
            <w:r w:rsidRPr="5101D3F0" w:rsidR="0E0F7E21">
              <w:rPr>
                <w:rFonts w:ascii="Arial" w:hAnsi="Arial" w:eastAsia="Sass" w:cs="Arial"/>
              </w:rPr>
              <w:t xml:space="preserve"> by February 2022. </w:t>
            </w:r>
          </w:p>
          <w:p w:rsidR="5101D3F0" w:rsidP="5101D3F0" w:rsidRDefault="5101D3F0" w14:paraId="31133CA8" w14:textId="518470C3">
            <w:pPr>
              <w:rPr>
                <w:rFonts w:ascii="Arial" w:hAnsi="Arial" w:eastAsia="Sass" w:cs="Arial"/>
                <w:b/>
                <w:bCs/>
              </w:rPr>
            </w:pPr>
          </w:p>
          <w:p w:rsidRPr="008C213D" w:rsidR="004A51EC" w:rsidP="5101D3F0" w:rsidRDefault="004A51EC" w14:paraId="7A778E30" w14:textId="77777777">
            <w:pPr>
              <w:rPr>
                <w:rFonts w:ascii="Arial" w:hAnsi="Arial" w:eastAsia="Sass" w:cs="Arial"/>
                <w:b/>
                <w:bCs/>
              </w:rPr>
            </w:pPr>
          </w:p>
          <w:p w:rsidRPr="008C213D" w:rsidR="004A51EC" w:rsidP="5101D3F0" w:rsidRDefault="004A51EC" w14:paraId="4E5EB15C" w14:textId="77777777">
            <w:pPr>
              <w:rPr>
                <w:rFonts w:ascii="Arial" w:hAnsi="Arial" w:eastAsia="Sass" w:cs="Arial"/>
                <w:b/>
                <w:bCs/>
              </w:rPr>
            </w:pPr>
          </w:p>
          <w:p w:rsidRPr="008C213D" w:rsidR="004A51EC" w:rsidP="5101D3F0" w:rsidRDefault="004A51EC" w14:paraId="68272A12" w14:textId="77777777">
            <w:pPr>
              <w:rPr>
                <w:rFonts w:ascii="Arial" w:hAnsi="Arial" w:eastAsia="Sass" w:cs="Arial"/>
                <w:b/>
                <w:bCs/>
              </w:rPr>
            </w:pPr>
          </w:p>
          <w:p w:rsidRPr="008C213D" w:rsidR="004A51EC" w:rsidP="5101D3F0" w:rsidRDefault="004A51EC" w14:paraId="4FE2606B" w14:textId="21C6F163">
            <w:pPr>
              <w:rPr>
                <w:rFonts w:ascii="Arial" w:hAnsi="Arial" w:eastAsia="Sass" w:cs="Arial"/>
                <w:b/>
                <w:bCs/>
              </w:rPr>
            </w:pPr>
          </w:p>
        </w:tc>
        <w:tc>
          <w:tcPr>
            <w:tcW w:w="3847" w:type="dxa"/>
          </w:tcPr>
          <w:p w:rsidRPr="00D6468C" w:rsidR="00D6468C" w:rsidP="00D6468C" w:rsidRDefault="00D6468C" w14:paraId="046879F8" w14:textId="77777777">
            <w:pPr>
              <w:textAlignment w:val="baseline"/>
              <w:rPr>
                <w:rFonts w:ascii="Arial" w:hAnsi="Arial" w:eastAsia="Times New Roman" w:cs="Arial"/>
                <w:sz w:val="18"/>
                <w:szCs w:val="18"/>
                <w:lang w:eastAsia="en-GB"/>
              </w:rPr>
            </w:pPr>
            <w:r w:rsidRPr="00D6468C">
              <w:rPr>
                <w:rFonts w:ascii="Arial" w:hAnsi="Arial" w:eastAsia="Times New Roman" w:cs="Arial"/>
                <w:b/>
                <w:bCs/>
                <w:lang w:eastAsia="en-GB"/>
              </w:rPr>
              <w:t>Promoting Positive Relationships and Nurturing Approaches</w:t>
            </w:r>
            <w:r w:rsidRPr="00D6468C">
              <w:rPr>
                <w:rFonts w:ascii="Arial" w:hAnsi="Arial" w:eastAsia="Times New Roman" w:cs="Arial"/>
                <w:lang w:eastAsia="en-GB"/>
              </w:rPr>
              <w:t> </w:t>
            </w:r>
          </w:p>
          <w:p w:rsidRPr="00D6468C" w:rsidR="00D6468C" w:rsidP="00D6468C" w:rsidRDefault="00D6468C" w14:paraId="371BE4DA" w14:textId="77777777">
            <w:pPr>
              <w:textAlignment w:val="baseline"/>
              <w:rPr>
                <w:rFonts w:ascii="Arial" w:hAnsi="Arial" w:eastAsia="Times New Roman" w:cs="Arial"/>
                <w:sz w:val="18"/>
                <w:szCs w:val="18"/>
                <w:lang w:eastAsia="en-GB"/>
              </w:rPr>
            </w:pPr>
            <w:r w:rsidRPr="00D6468C">
              <w:rPr>
                <w:rFonts w:ascii="Arial" w:hAnsi="Arial" w:eastAsia="Times New Roman" w:cs="Arial"/>
                <w:lang w:eastAsia="en-GB"/>
              </w:rPr>
              <w:t>Share the updated SWAY on relationships and classroom management  </w:t>
            </w:r>
          </w:p>
          <w:p w:rsidRPr="00D6468C" w:rsidR="00D6468C" w:rsidP="00D6468C" w:rsidRDefault="00D6468C" w14:paraId="44275D28" w14:textId="77777777">
            <w:pPr>
              <w:textAlignment w:val="baseline"/>
              <w:rPr>
                <w:rFonts w:ascii="Arial" w:hAnsi="Arial" w:eastAsia="Times New Roman" w:cs="Arial"/>
                <w:sz w:val="18"/>
                <w:szCs w:val="18"/>
                <w:lang w:eastAsia="en-GB"/>
              </w:rPr>
            </w:pPr>
            <w:r w:rsidRPr="00D6468C">
              <w:rPr>
                <w:rFonts w:ascii="Arial" w:hAnsi="Arial" w:eastAsia="Times New Roman" w:cs="Arial"/>
                <w:lang w:eastAsia="en-GB"/>
              </w:rPr>
              <w:t>Focus on Re-connection with Pupils </w:t>
            </w:r>
          </w:p>
          <w:p w:rsidRPr="00D6468C" w:rsidR="00D6468C" w:rsidP="00D6468C" w:rsidRDefault="00D6468C" w14:paraId="352D98D4" w14:textId="77777777">
            <w:pPr>
              <w:textAlignment w:val="baseline"/>
              <w:rPr>
                <w:rFonts w:ascii="Arial" w:hAnsi="Arial" w:eastAsia="Times New Roman" w:cs="Arial"/>
                <w:sz w:val="18"/>
                <w:szCs w:val="18"/>
                <w:lang w:eastAsia="en-GB"/>
              </w:rPr>
            </w:pPr>
            <w:r w:rsidRPr="00D6468C">
              <w:rPr>
                <w:rFonts w:ascii="Arial" w:hAnsi="Arial" w:eastAsia="Times New Roman" w:cs="Arial"/>
                <w:lang w:eastAsia="en-GB"/>
              </w:rPr>
              <w:t>Implement staff professional learning on KIT Bag / Mindfulness  </w:t>
            </w:r>
          </w:p>
          <w:p w:rsidRPr="00D6468C" w:rsidR="00D6468C" w:rsidP="00D6468C" w:rsidRDefault="00D6468C" w14:paraId="314CD9EE" w14:textId="77777777">
            <w:pPr>
              <w:textAlignment w:val="baseline"/>
              <w:rPr>
                <w:rFonts w:ascii="Arial" w:hAnsi="Arial" w:eastAsia="Times New Roman" w:cs="Arial"/>
                <w:sz w:val="18"/>
                <w:szCs w:val="18"/>
                <w:lang w:eastAsia="en-GB"/>
              </w:rPr>
            </w:pPr>
            <w:r w:rsidRPr="00D6468C">
              <w:rPr>
                <w:rFonts w:ascii="Arial" w:hAnsi="Arial" w:eastAsia="Times New Roman" w:cs="Arial"/>
                <w:lang w:eastAsia="en-GB"/>
              </w:rPr>
              <w:t>Review Demand Avoidance with all staff with a particular focus on the use of 5 Point Scale </w:t>
            </w:r>
          </w:p>
          <w:p w:rsidRPr="008C213D" w:rsidR="004A51EC" w:rsidP="004A51EC" w:rsidRDefault="004A51EC" w14:paraId="4B985A5F" w14:textId="77777777">
            <w:pPr>
              <w:jc w:val="center"/>
              <w:rPr>
                <w:rFonts w:ascii="Arial" w:hAnsi="Arial" w:eastAsia="Sass" w:cs="Arial"/>
                <w:b/>
              </w:rPr>
            </w:pPr>
          </w:p>
          <w:p w:rsidRPr="00412B29" w:rsidR="00412B29" w:rsidP="00412B29" w:rsidRDefault="00412B29" w14:paraId="513941B0" w14:textId="77777777">
            <w:pPr>
              <w:textAlignment w:val="baseline"/>
              <w:rPr>
                <w:rFonts w:ascii="Arial" w:hAnsi="Arial" w:eastAsia="Times New Roman" w:cs="Arial"/>
                <w:sz w:val="18"/>
                <w:szCs w:val="18"/>
                <w:lang w:eastAsia="en-GB"/>
              </w:rPr>
            </w:pPr>
            <w:r w:rsidRPr="00412B29">
              <w:rPr>
                <w:rFonts w:ascii="Arial" w:hAnsi="Arial" w:eastAsia="Times New Roman" w:cs="Arial"/>
                <w:lang w:eastAsia="en-GB"/>
              </w:rPr>
              <w:t>Input on Inset 2 and 3 </w:t>
            </w:r>
          </w:p>
          <w:p w:rsidRPr="00412B29" w:rsidR="00412B29" w:rsidP="00412B29" w:rsidRDefault="00412B29" w14:paraId="1C99DA00" w14:textId="77777777">
            <w:pPr>
              <w:textAlignment w:val="baseline"/>
              <w:rPr>
                <w:rFonts w:ascii="Arial" w:hAnsi="Arial" w:eastAsia="Times New Roman" w:cs="Arial"/>
                <w:sz w:val="18"/>
                <w:szCs w:val="18"/>
                <w:lang w:eastAsia="en-GB"/>
              </w:rPr>
            </w:pPr>
            <w:r w:rsidRPr="00412B29">
              <w:rPr>
                <w:rFonts w:ascii="Arial" w:hAnsi="Arial" w:eastAsia="Times New Roman" w:cs="Arial"/>
                <w:lang w:eastAsia="en-GB"/>
              </w:rPr>
              <w:t>Termly Collegiate </w:t>
            </w:r>
          </w:p>
          <w:p w:rsidR="00412B29" w:rsidP="004A51EC" w:rsidRDefault="00412B29" w14:paraId="0DF45C81" w14:textId="77777777">
            <w:pPr>
              <w:jc w:val="center"/>
              <w:rPr>
                <w:rFonts w:ascii="Arial" w:hAnsi="Arial" w:eastAsia="Sass" w:cs="Arial"/>
                <w:b/>
              </w:rPr>
            </w:pPr>
          </w:p>
          <w:p w:rsidR="00B713F7" w:rsidP="5101D3F0" w:rsidRDefault="4151C6DA" w14:paraId="364ACF93" w14:textId="084C7A0D">
            <w:pPr>
              <w:rPr>
                <w:rFonts w:ascii="Arial" w:hAnsi="Arial" w:eastAsia="Sass" w:cs="Arial"/>
                <w:b/>
                <w:bCs/>
              </w:rPr>
            </w:pPr>
            <w:r w:rsidRPr="5101D3F0">
              <w:rPr>
                <w:rFonts w:ascii="Arial" w:hAnsi="Arial" w:eastAsia="Sass" w:cs="Arial"/>
                <w:b/>
                <w:bCs/>
              </w:rPr>
              <w:t xml:space="preserve">Attendance </w:t>
            </w:r>
          </w:p>
          <w:p w:rsidR="42EE7299" w:rsidP="5101D3F0" w:rsidRDefault="42EE7299" w14:paraId="5039CE59" w14:textId="74AEC47F">
            <w:pPr>
              <w:pStyle w:val="ListParagraph"/>
              <w:numPr>
                <w:ilvl w:val="0"/>
                <w:numId w:val="2"/>
              </w:numPr>
              <w:rPr>
                <w:rFonts w:eastAsiaTheme="minorEastAsia"/>
                <w:b/>
                <w:bCs/>
              </w:rPr>
            </w:pPr>
            <w:r w:rsidRPr="5101D3F0">
              <w:rPr>
                <w:rFonts w:ascii="Arial" w:hAnsi="Arial" w:eastAsia="Sass" w:cs="Arial"/>
              </w:rPr>
              <w:t xml:space="preserve">Cluster Attendance Project. </w:t>
            </w:r>
          </w:p>
          <w:p w:rsidRPr="008C213D" w:rsidR="00B713F7" w:rsidP="5101D3F0" w:rsidRDefault="00B713F7" w14:paraId="3A99D72B" w14:textId="66847957">
            <w:pPr>
              <w:rPr>
                <w:rFonts w:ascii="Arial" w:hAnsi="Arial" w:eastAsia="Sass" w:cs="Arial"/>
                <w:b/>
                <w:bCs/>
              </w:rPr>
            </w:pPr>
          </w:p>
        </w:tc>
        <w:tc>
          <w:tcPr>
            <w:tcW w:w="3847" w:type="dxa"/>
          </w:tcPr>
          <w:p w:rsidRPr="008C213D" w:rsidR="004A51EC" w:rsidP="004A51EC" w:rsidRDefault="004A51EC" w14:paraId="4B3FB810" w14:textId="77777777">
            <w:pPr>
              <w:jc w:val="center"/>
              <w:rPr>
                <w:rFonts w:ascii="Arial" w:hAnsi="Arial" w:eastAsia="Sass" w:cs="Arial"/>
                <w:b/>
              </w:rPr>
            </w:pPr>
          </w:p>
          <w:p w:rsidRPr="00CF60BA" w:rsidR="00CF60BA" w:rsidP="00CF60BA" w:rsidRDefault="00CF60BA" w14:paraId="5335AF9A" w14:textId="77777777">
            <w:pPr>
              <w:textAlignment w:val="baseline"/>
              <w:rPr>
                <w:rFonts w:ascii="Arial" w:hAnsi="Arial" w:eastAsia="Times New Roman" w:cs="Arial"/>
                <w:sz w:val="18"/>
                <w:szCs w:val="18"/>
                <w:lang w:eastAsia="en-GB"/>
              </w:rPr>
            </w:pPr>
            <w:r w:rsidRPr="00CF60BA">
              <w:rPr>
                <w:rFonts w:ascii="Arial" w:hAnsi="Arial" w:eastAsia="Times New Roman" w:cs="Arial"/>
                <w:lang w:eastAsia="en-GB"/>
              </w:rPr>
              <w:t>Staff questionnaire </w:t>
            </w:r>
          </w:p>
          <w:p w:rsidRPr="00CF60BA" w:rsidR="00CF60BA" w:rsidP="00CF60BA" w:rsidRDefault="00CF60BA" w14:paraId="4D9E886D" w14:textId="77777777">
            <w:pPr>
              <w:textAlignment w:val="baseline"/>
              <w:rPr>
                <w:rFonts w:ascii="Arial" w:hAnsi="Arial" w:eastAsia="Times New Roman" w:cs="Arial"/>
                <w:sz w:val="18"/>
                <w:szCs w:val="18"/>
                <w:lang w:eastAsia="en-GB"/>
              </w:rPr>
            </w:pPr>
            <w:r w:rsidRPr="00CF60BA">
              <w:rPr>
                <w:rFonts w:ascii="Arial" w:hAnsi="Arial" w:eastAsia="Times New Roman" w:cs="Arial"/>
                <w:lang w:eastAsia="en-GB"/>
              </w:rPr>
              <w:t>DEN Pupil focus groups </w:t>
            </w:r>
          </w:p>
          <w:p w:rsidRPr="00CF60BA" w:rsidR="00CF60BA" w:rsidP="00CF60BA" w:rsidRDefault="00CF60BA" w14:paraId="55E4A380" w14:textId="77777777">
            <w:pPr>
              <w:textAlignment w:val="baseline"/>
              <w:rPr>
                <w:rFonts w:ascii="Arial" w:hAnsi="Arial" w:eastAsia="Times New Roman" w:cs="Arial"/>
                <w:sz w:val="18"/>
                <w:szCs w:val="18"/>
                <w:lang w:eastAsia="en-GB"/>
              </w:rPr>
            </w:pPr>
            <w:r w:rsidRPr="00CF60BA">
              <w:rPr>
                <w:rFonts w:ascii="Arial" w:hAnsi="Arial" w:eastAsia="Times New Roman" w:cs="Arial"/>
                <w:lang w:eastAsia="en-GB"/>
              </w:rPr>
              <w:t>Learning Walks </w:t>
            </w:r>
          </w:p>
          <w:p w:rsidRPr="008C213D" w:rsidR="00CF60BA" w:rsidP="004A51EC" w:rsidRDefault="00CF60BA" w14:paraId="3AE04E7C" w14:textId="7CF12C5C">
            <w:pPr>
              <w:jc w:val="center"/>
              <w:rPr>
                <w:rFonts w:ascii="Arial" w:hAnsi="Arial" w:eastAsia="Sass" w:cs="Arial"/>
                <w:b/>
              </w:rPr>
            </w:pPr>
          </w:p>
        </w:tc>
        <w:tc>
          <w:tcPr>
            <w:tcW w:w="3847" w:type="dxa"/>
          </w:tcPr>
          <w:p w:rsidRPr="008C213D" w:rsidR="004A51EC" w:rsidP="004A51EC" w:rsidRDefault="004A51EC" w14:paraId="10F5BC36" w14:textId="77777777">
            <w:pPr>
              <w:jc w:val="center"/>
              <w:rPr>
                <w:rFonts w:ascii="Arial" w:hAnsi="Arial" w:eastAsia="Sass" w:cs="Arial"/>
                <w:b/>
              </w:rPr>
            </w:pPr>
          </w:p>
          <w:p w:rsidRPr="00CF60BA" w:rsidR="00CF60BA" w:rsidP="00CF60BA" w:rsidRDefault="00CF60BA" w14:paraId="7E255A4E" w14:textId="77777777">
            <w:pPr>
              <w:textAlignment w:val="baseline"/>
              <w:rPr>
                <w:rFonts w:ascii="Arial" w:hAnsi="Arial" w:eastAsia="Times New Roman" w:cs="Arial"/>
                <w:sz w:val="18"/>
                <w:szCs w:val="18"/>
                <w:lang w:eastAsia="en-GB"/>
              </w:rPr>
            </w:pPr>
            <w:r w:rsidRPr="5101D3F0">
              <w:rPr>
                <w:rFonts w:ascii="Arial" w:hAnsi="Arial" w:eastAsia="Times New Roman" w:cs="Arial"/>
                <w:lang w:eastAsia="en-GB"/>
              </w:rPr>
              <w:t>All children and staff will be aware of a range of strategies to support children to make safe choices and resolve difficulties.  </w:t>
            </w:r>
          </w:p>
          <w:p w:rsidR="5101D3F0" w:rsidP="5101D3F0" w:rsidRDefault="5101D3F0" w14:paraId="7ACEFE1E" w14:textId="4112ECF5">
            <w:pPr>
              <w:rPr>
                <w:rFonts w:ascii="Arial" w:hAnsi="Arial" w:eastAsia="Times New Roman" w:cs="Arial"/>
                <w:lang w:eastAsia="en-GB"/>
              </w:rPr>
            </w:pPr>
          </w:p>
          <w:p w:rsidRPr="00CF60BA" w:rsidR="00CF60BA" w:rsidP="00CF60BA" w:rsidRDefault="00CF60BA" w14:paraId="7A066801" w14:textId="77777777">
            <w:pPr>
              <w:textAlignment w:val="baseline"/>
              <w:rPr>
                <w:rFonts w:ascii="Arial" w:hAnsi="Arial" w:eastAsia="Times New Roman" w:cs="Arial"/>
                <w:sz w:val="18"/>
                <w:szCs w:val="18"/>
                <w:lang w:eastAsia="en-GB"/>
              </w:rPr>
            </w:pPr>
            <w:r w:rsidRPr="00CF60BA">
              <w:rPr>
                <w:rFonts w:ascii="Arial" w:hAnsi="Arial" w:eastAsia="Times New Roman" w:cs="Arial"/>
                <w:lang w:eastAsia="en-GB"/>
              </w:rPr>
              <w:t>Positive relationships between almost all children and a school member of staff.  </w:t>
            </w:r>
          </w:p>
          <w:p w:rsidRPr="008C213D" w:rsidR="00CF60BA" w:rsidP="004A51EC" w:rsidRDefault="00CF60BA" w14:paraId="4A2FB7EC" w14:textId="3F61408A">
            <w:pPr>
              <w:jc w:val="center"/>
              <w:rPr>
                <w:rFonts w:ascii="Arial" w:hAnsi="Arial" w:eastAsia="Sass" w:cs="Arial"/>
                <w:b/>
              </w:rPr>
            </w:pPr>
          </w:p>
        </w:tc>
      </w:tr>
      <w:tr w:rsidRPr="008C213D" w:rsidR="004A51EC" w:rsidTr="5101D3F0" w14:paraId="42332477" w14:textId="77777777">
        <w:tc>
          <w:tcPr>
            <w:tcW w:w="3847" w:type="dxa"/>
          </w:tcPr>
          <w:p w:rsidRPr="008C213D" w:rsidR="004A51EC" w:rsidP="004A51EC" w:rsidRDefault="004A51EC" w14:paraId="6DE59A4A" w14:textId="77BC1450">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color w:val="FF0000"/>
                <w:sz w:val="20"/>
                <w:szCs w:val="20"/>
              </w:rPr>
              <w:t>Intervention 1</w:t>
            </w:r>
          </w:p>
          <w:p w:rsidRPr="008C213D" w:rsidR="004A51EC" w:rsidP="004A51EC" w:rsidRDefault="004A51EC" w14:paraId="1C5D04AB" w14:textId="05643E6C">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color w:val="FF0000"/>
                <w:sz w:val="20"/>
                <w:szCs w:val="20"/>
              </w:rPr>
              <w:t>What are we trying to improve?</w:t>
            </w:r>
          </w:p>
          <w:p w:rsidRPr="008C213D" w:rsidR="004A51EC" w:rsidP="004A51EC" w:rsidRDefault="004A51EC" w14:paraId="3788CA4C" w14:textId="71BB645D">
            <w:pPr>
              <w:pStyle w:val="paragraph"/>
              <w:spacing w:before="0" w:beforeAutospacing="0" w:after="0" w:afterAutospacing="0"/>
              <w:textAlignment w:val="baseline"/>
              <w:rPr>
                <w:rFonts w:ascii="Arial" w:hAnsi="Arial" w:cs="Arial"/>
                <w:sz w:val="18"/>
                <w:szCs w:val="18"/>
              </w:rPr>
            </w:pPr>
          </w:p>
          <w:p w:rsidRPr="008C213D" w:rsidR="004A51EC" w:rsidP="004A51EC" w:rsidRDefault="004A51EC" w14:paraId="15C5859A" w14:textId="3D06274A">
            <w:pPr>
              <w:pStyle w:val="paragraph"/>
              <w:spacing w:before="0" w:beforeAutospacing="0" w:after="0" w:afterAutospacing="0"/>
              <w:textAlignment w:val="baseline"/>
              <w:rPr>
                <w:rFonts w:ascii="Arial" w:hAnsi="Arial" w:cs="Arial"/>
                <w:sz w:val="18"/>
                <w:szCs w:val="18"/>
              </w:rPr>
            </w:pPr>
            <w:r w:rsidRPr="008C213D">
              <w:rPr>
                <w:rStyle w:val="normaltextrun"/>
                <w:rFonts w:ascii="Arial" w:hAnsi="Arial" w:cs="Arial"/>
                <w:color w:val="FF0000"/>
                <w:sz w:val="20"/>
                <w:szCs w:val="20"/>
              </w:rPr>
              <w:t>Your aims should be specific and targeted </w:t>
            </w:r>
            <w:proofErr w:type="spellStart"/>
            <w:r w:rsidRPr="008C213D">
              <w:rPr>
                <w:rStyle w:val="normaltextrun"/>
                <w:rFonts w:ascii="Arial" w:hAnsi="Arial" w:cs="Arial"/>
                <w:color w:val="FF0000"/>
                <w:sz w:val="20"/>
                <w:szCs w:val="20"/>
              </w:rPr>
              <w:t>i.e</w:t>
            </w:r>
            <w:proofErr w:type="spellEnd"/>
            <w:r w:rsidRPr="008C213D">
              <w:rPr>
                <w:rStyle w:val="normaltextrun"/>
                <w:rFonts w:ascii="Arial" w:hAnsi="Arial" w:cs="Arial"/>
                <w:color w:val="FF0000"/>
                <w:sz w:val="20"/>
                <w:szCs w:val="20"/>
              </w:rPr>
              <w:t> increase x to y by Z.</w:t>
            </w:r>
          </w:p>
          <w:p w:rsidRPr="008C213D" w:rsidR="004A51EC" w:rsidP="004A51EC" w:rsidRDefault="004A51EC" w14:paraId="3EBF9A23" w14:textId="77777777">
            <w:pPr>
              <w:rPr>
                <w:rFonts w:ascii="Arial" w:hAnsi="Arial" w:eastAsia="Sass" w:cs="Arial"/>
                <w:b/>
              </w:rPr>
            </w:pPr>
          </w:p>
        </w:tc>
        <w:tc>
          <w:tcPr>
            <w:tcW w:w="3847" w:type="dxa"/>
          </w:tcPr>
          <w:p w:rsidRPr="008C213D" w:rsidR="004A51EC" w:rsidP="004A51EC" w:rsidRDefault="004A51EC" w14:paraId="578917E4" w14:textId="301E241D">
            <w:pPr>
              <w:rPr>
                <w:rFonts w:ascii="Arial" w:hAnsi="Arial" w:eastAsia="Sass" w:cs="Arial"/>
                <w:b/>
              </w:rPr>
            </w:pPr>
            <w:r w:rsidRPr="008C213D">
              <w:rPr>
                <w:rStyle w:val="normaltextrun"/>
                <w:rFonts w:ascii="Arial" w:hAnsi="Arial" w:cs="Arial"/>
                <w:color w:val="FF0000"/>
                <w:sz w:val="20"/>
                <w:szCs w:val="20"/>
                <w:shd w:val="clear" w:color="auto" w:fill="FFFFFF"/>
              </w:rPr>
              <w:t>Max 200 words. How does this intervention tie in with your rationale?</w:t>
            </w:r>
          </w:p>
        </w:tc>
        <w:tc>
          <w:tcPr>
            <w:tcW w:w="3847" w:type="dxa"/>
          </w:tcPr>
          <w:p w:rsidRPr="008C213D" w:rsidR="004A51EC" w:rsidP="004A51EC" w:rsidRDefault="004A51EC" w14:paraId="4166643D" w14:textId="0F5C4B66">
            <w:pPr>
              <w:rPr>
                <w:rFonts w:ascii="Arial" w:hAnsi="Arial" w:eastAsia="Sass" w:cs="Arial"/>
                <w:b/>
              </w:rPr>
            </w:pPr>
            <w:r w:rsidRPr="008C213D">
              <w:rPr>
                <w:rStyle w:val="normaltextrun"/>
                <w:rFonts w:ascii="Arial" w:hAnsi="Arial" w:cs="Arial"/>
                <w:color w:val="FF0000"/>
                <w:sz w:val="20"/>
                <w:szCs w:val="20"/>
                <w:shd w:val="clear" w:color="auto" w:fill="FFFFFF"/>
              </w:rPr>
              <w:t>How will evidence be gathered – data, views, direct observations?</w:t>
            </w:r>
          </w:p>
        </w:tc>
        <w:tc>
          <w:tcPr>
            <w:tcW w:w="3847" w:type="dxa"/>
          </w:tcPr>
          <w:p w:rsidRPr="008C213D" w:rsidR="004A51EC" w:rsidP="004A51EC" w:rsidRDefault="004A51EC" w14:paraId="10204CE8" w14:textId="62C539E1">
            <w:pPr>
              <w:rPr>
                <w:rFonts w:ascii="Arial" w:hAnsi="Arial" w:eastAsia="Sass" w:cs="Arial"/>
                <w:b/>
              </w:rPr>
            </w:pPr>
            <w:r w:rsidRPr="008C213D">
              <w:rPr>
                <w:rStyle w:val="normaltextrun"/>
                <w:rFonts w:ascii="Arial" w:hAnsi="Arial" w:cs="Arial"/>
                <w:color w:val="FF0000"/>
                <w:sz w:val="20"/>
                <w:szCs w:val="20"/>
                <w:shd w:val="clear" w:color="auto" w:fill="FFFFFF"/>
              </w:rPr>
              <w:t>What has been the impact?</w:t>
            </w:r>
          </w:p>
        </w:tc>
      </w:tr>
    </w:tbl>
    <w:p w:rsidRPr="008C213D" w:rsidR="00BF5825" w:rsidP="00BF5825" w:rsidRDefault="00BF5825" w14:paraId="7D648F4E" w14:textId="15DA8F9C">
      <w:pPr>
        <w:jc w:val="center"/>
        <w:rPr>
          <w:rFonts w:ascii="Arial" w:hAnsi="Arial" w:eastAsia="Sass" w:cs="Arial"/>
          <w:b/>
        </w:rPr>
      </w:pPr>
    </w:p>
    <w:p w:rsidRPr="008C213D" w:rsidR="0012017B" w:rsidP="7C334736" w:rsidRDefault="0012017B" w14:paraId="5721FF7C" w14:textId="6254D1D0">
      <w:pPr>
        <w:spacing w:after="0" w:line="240" w:lineRule="auto"/>
        <w:textAlignment w:val="baseline"/>
        <w:rPr>
          <w:rStyle w:val="normaltextrun"/>
          <w:rFonts w:ascii="Arial" w:hAnsi="Arial" w:cs="Arial"/>
          <w:b/>
          <w:bCs/>
          <w:color w:val="000000" w:themeColor="text1"/>
        </w:rPr>
      </w:pPr>
    </w:p>
    <w:p w:rsidR="00C45ED4" w:rsidP="7C334736" w:rsidRDefault="00C45ED4" w14:paraId="5D27B1DD" w14:textId="77777777">
      <w:pPr>
        <w:spacing w:after="0" w:line="240" w:lineRule="auto"/>
        <w:textAlignment w:val="baseline"/>
        <w:rPr>
          <w:rStyle w:val="normaltextrun"/>
          <w:rFonts w:ascii="Arial" w:hAnsi="Arial" w:cs="Arial"/>
          <w:b/>
          <w:bCs/>
          <w:color w:val="000000"/>
          <w:shd w:val="clear" w:color="auto" w:fill="FFFFFF"/>
        </w:rPr>
      </w:pPr>
    </w:p>
    <w:p w:rsidR="00C45ED4" w:rsidP="7C334736" w:rsidRDefault="00C45ED4" w14:paraId="4EAAEB73" w14:textId="77777777">
      <w:pPr>
        <w:spacing w:after="0" w:line="240" w:lineRule="auto"/>
        <w:textAlignment w:val="baseline"/>
        <w:rPr>
          <w:rStyle w:val="normaltextrun"/>
          <w:rFonts w:ascii="Arial" w:hAnsi="Arial" w:cs="Arial"/>
          <w:b/>
          <w:bCs/>
          <w:color w:val="000000"/>
          <w:shd w:val="clear" w:color="auto" w:fill="FFFFFF"/>
        </w:rPr>
      </w:pPr>
    </w:p>
    <w:p w:rsidR="00C45ED4" w:rsidP="7C334736" w:rsidRDefault="00C45ED4" w14:paraId="387979B0" w14:textId="77777777">
      <w:pPr>
        <w:spacing w:after="0" w:line="240" w:lineRule="auto"/>
        <w:textAlignment w:val="baseline"/>
        <w:rPr>
          <w:rStyle w:val="normaltextrun"/>
          <w:rFonts w:ascii="Arial" w:hAnsi="Arial" w:cs="Arial"/>
          <w:b/>
          <w:bCs/>
          <w:color w:val="000000"/>
          <w:shd w:val="clear" w:color="auto" w:fill="FFFFFF"/>
        </w:rPr>
      </w:pPr>
    </w:p>
    <w:p w:rsidR="00C45ED4" w:rsidP="7C334736" w:rsidRDefault="00C45ED4" w14:paraId="155C3393" w14:textId="77777777">
      <w:pPr>
        <w:spacing w:after="0" w:line="240" w:lineRule="auto"/>
        <w:textAlignment w:val="baseline"/>
        <w:rPr>
          <w:rStyle w:val="normaltextrun"/>
          <w:rFonts w:ascii="Arial" w:hAnsi="Arial" w:cs="Arial"/>
          <w:b/>
          <w:bCs/>
          <w:color w:val="000000"/>
          <w:shd w:val="clear" w:color="auto" w:fill="FFFFFF"/>
        </w:rPr>
      </w:pPr>
    </w:p>
    <w:p w:rsidRPr="008C213D" w:rsidR="0012017B" w:rsidP="7C334736" w:rsidRDefault="0012017B" w14:paraId="094E40AF" w14:textId="273E1FF1">
      <w:pPr>
        <w:spacing w:after="0" w:line="240" w:lineRule="auto"/>
        <w:textAlignment w:val="baseline"/>
        <w:rPr>
          <w:rStyle w:val="tabchar"/>
          <w:rFonts w:ascii="Arial" w:hAnsi="Arial" w:cs="Arial"/>
          <w:color w:val="000000"/>
          <w:shd w:val="clear" w:color="auto" w:fill="FFFFFF"/>
        </w:rPr>
      </w:pPr>
      <w:r w:rsidRPr="008C213D">
        <w:rPr>
          <w:rStyle w:val="normaltextrun"/>
          <w:rFonts w:ascii="Arial" w:hAnsi="Arial" w:cs="Arial"/>
          <w:b/>
          <w:bCs/>
          <w:color w:val="000000"/>
          <w:shd w:val="clear" w:color="auto" w:fill="FFFFFF"/>
        </w:rPr>
        <w:lastRenderedPageBreak/>
        <w:t>Pupil Equity Financial Plan Session 2021 - 2022</w:t>
      </w:r>
      <w:r w:rsidRPr="008C213D">
        <w:rPr>
          <w:rStyle w:val="tabchar"/>
          <w:rFonts w:ascii="Arial" w:hAnsi="Arial" w:cs="Arial"/>
          <w:color w:val="000000"/>
          <w:shd w:val="clear" w:color="auto" w:fill="FFFFFF"/>
        </w:rPr>
        <w:t xml:space="preserve"> </w:t>
      </w:r>
    </w:p>
    <w:p w:rsidRPr="008C213D" w:rsidR="0012017B" w:rsidP="00BF5825" w:rsidRDefault="0012017B" w14:paraId="124DA631" w14:textId="77777777">
      <w:pPr>
        <w:spacing w:after="0" w:line="240" w:lineRule="auto"/>
        <w:textAlignment w:val="baseline"/>
        <w:rPr>
          <w:rFonts w:ascii="Arial" w:hAnsi="Arial" w:cs="Arial"/>
          <w:color w:val="000000"/>
          <w:shd w:val="clear" w:color="auto" w:fill="FFFFFF"/>
        </w:rPr>
      </w:pPr>
    </w:p>
    <w:p w:rsidRPr="008C213D" w:rsidR="00BF5825" w:rsidP="4A6AB456" w:rsidRDefault="0012017B" w14:paraId="04FF7284" w14:textId="4CB4A628">
      <w:pPr>
        <w:pStyle w:val="ListParagraph"/>
        <w:numPr>
          <w:ilvl w:val="0"/>
          <w:numId w:val="4"/>
        </w:numPr>
        <w:spacing w:after="0" w:line="240" w:lineRule="auto"/>
        <w:textAlignment w:val="baseline"/>
        <w:rPr>
          <w:rFonts w:ascii="Arial" w:hAnsi="Arial" w:eastAsia="Times New Roman" w:cs="Arial"/>
          <w:sz w:val="18"/>
          <w:szCs w:val="18"/>
          <w:lang w:eastAsia="en-GB"/>
        </w:rPr>
      </w:pPr>
      <w:r w:rsidRPr="008C213D">
        <w:rPr>
          <w:rFonts w:ascii="Arial" w:hAnsi="Arial" w:cs="Arial"/>
          <w:color w:val="000000"/>
          <w:shd w:val="clear" w:color="auto" w:fill="FFFFFF"/>
        </w:rPr>
        <w:t>See Spreadsheet Summary</w:t>
      </w:r>
      <w:r w:rsidRPr="008C213D">
        <w:rPr>
          <w:rFonts w:ascii="Arial" w:hAnsi="Arial" w:cs="Arial"/>
          <w:color w:val="000000"/>
          <w:shd w:val="clear" w:color="auto" w:fill="FFFFFF"/>
        </w:rPr>
        <w:br/>
      </w:r>
    </w:p>
    <w:p w:rsidR="00FC5157" w:rsidRDefault="00FC5157" w14:paraId="45E72753" w14:textId="77777777"/>
    <w:p w:rsidR="00FC5157" w:rsidRDefault="00FC5157" w14:paraId="54C0C5A1" w14:textId="77777777"/>
    <w:p w:rsidR="00FC5157" w:rsidP="00FC5157" w:rsidRDefault="00FC5157" w14:paraId="026A9718" w14:textId="77777777">
      <w:pPr>
        <w:spacing w:after="0" w:line="240" w:lineRule="auto"/>
        <w:rPr>
          <w:rFonts w:ascii="Arial" w:hAnsi="Arial" w:eastAsia="Sass" w:cs="Arial"/>
          <w:b/>
          <w:bCs/>
        </w:rPr>
      </w:pPr>
      <w:r w:rsidRPr="37F15014">
        <w:rPr>
          <w:rFonts w:ascii="Arial" w:hAnsi="Arial" w:eastAsia="Sass" w:cs="Arial"/>
          <w:b/>
          <w:bCs/>
        </w:rPr>
        <w:t>Attendance / Lateness</w:t>
      </w:r>
    </w:p>
    <w:p w:rsidR="00FC5157" w:rsidP="00FC5157" w:rsidRDefault="00FC5157" w14:paraId="4E3332E2" w14:textId="622B6B38">
      <w:pPr>
        <w:pStyle w:val="ListParagraph"/>
        <w:numPr>
          <w:ilvl w:val="0"/>
          <w:numId w:val="5"/>
        </w:numPr>
        <w:spacing w:after="0" w:line="240" w:lineRule="auto"/>
        <w:rPr>
          <w:rFonts w:ascii="Arial" w:hAnsi="Arial" w:eastAsia="Sass" w:cs="Arial"/>
          <w:b/>
          <w:bCs/>
        </w:rPr>
      </w:pPr>
      <w:r w:rsidRPr="37F15014">
        <w:rPr>
          <w:rFonts w:ascii="Arial" w:hAnsi="Arial" w:eastAsia="Sass" w:cs="Arial"/>
          <w:b/>
          <w:bCs/>
        </w:rPr>
        <w:t xml:space="preserve">Use Annual Summary </w:t>
      </w:r>
      <w:r>
        <w:rPr>
          <w:rFonts w:ascii="Arial" w:hAnsi="Arial" w:eastAsia="Sass" w:cs="Arial"/>
          <w:b/>
          <w:bCs/>
        </w:rPr>
        <w:t xml:space="preserve">from Power BI </w:t>
      </w:r>
    </w:p>
    <w:p w:rsidR="4A6AB456" w:rsidRDefault="4A6AB456" w14:paraId="06BFBCC6" w14:textId="4FDC62A2">
      <w:r>
        <w:br w:type="page"/>
      </w:r>
    </w:p>
    <w:p w:rsidR="4A6AB456" w:rsidP="4A6AB456" w:rsidRDefault="4A6AB456" w14:paraId="4537E3C1" w14:textId="3CB3C18E">
      <w:pPr>
        <w:spacing w:after="0" w:line="240" w:lineRule="auto"/>
        <w:rPr>
          <w:rFonts w:ascii="Calibri" w:hAnsi="Calibri" w:eastAsia="Calibri" w:cs="Calibri"/>
          <w:b/>
          <w:bCs/>
        </w:rPr>
      </w:pPr>
    </w:p>
    <w:p w:rsidR="499E03AA" w:rsidP="5101D3F0" w:rsidRDefault="499E03AA" w14:paraId="48EDF0AE" w14:textId="620038D0">
      <w:pPr>
        <w:rPr>
          <w:rFonts w:ascii="Calibri" w:hAnsi="Calibri" w:eastAsia="Calibri" w:cs="Calibri"/>
          <w:b/>
          <w:bCs/>
          <w:sz w:val="25"/>
          <w:szCs w:val="25"/>
        </w:rPr>
      </w:pPr>
      <w:r w:rsidRPr="5101D3F0">
        <w:rPr>
          <w:rFonts w:ascii="Calibri" w:hAnsi="Calibri" w:eastAsia="Calibri" w:cs="Calibri"/>
          <w:b/>
          <w:bCs/>
          <w:sz w:val="25"/>
          <w:szCs w:val="25"/>
        </w:rPr>
        <w:t>Fife’s Recovery &amp; Reform - Using data to target improvement work</w:t>
      </w:r>
    </w:p>
    <w:p w:rsidR="7922914C" w:rsidP="4A6AB456" w:rsidRDefault="7922914C" w14:paraId="5AC16A02" w14:textId="2A766D47">
      <w:pPr>
        <w:spacing w:after="0" w:line="240" w:lineRule="auto"/>
        <w:rPr>
          <w:rFonts w:ascii="Calibri" w:hAnsi="Calibri" w:eastAsia="Calibri" w:cs="Calibri"/>
          <w:b/>
          <w:bCs/>
        </w:rPr>
      </w:pPr>
      <w:r w:rsidRPr="4A6AB456">
        <w:rPr>
          <w:rFonts w:ascii="Calibri" w:hAnsi="Calibri" w:eastAsia="Calibri" w:cs="Calibri"/>
          <w:b/>
          <w:bCs/>
        </w:rPr>
        <w:t>Rationale</w:t>
      </w:r>
    </w:p>
    <w:p w:rsidR="7922914C" w:rsidP="4A6AB456" w:rsidRDefault="7922914C" w14:paraId="266929E2" w14:textId="0CCB52B3">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We know the pandemic and its economic and emotional fall out has taken its toll on families.  We know that school closures have widened the attainment gap.  </w:t>
      </w:r>
    </w:p>
    <w:p w:rsidR="7922914C" w:rsidP="4A6AB456" w:rsidRDefault="7922914C" w14:paraId="54BA5764" w14:textId="4742082D">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Led by Angela Logue, Fife’s Recovery and Reform programme aims to increase attainment for all our learners whilst closing the poverty related attainment gap. In order to achieve Fife’s overall attainment aims we need to make improvements across our system at school, class and individual level. </w:t>
      </w:r>
    </w:p>
    <w:p w:rsidR="7922914C" w:rsidP="4A6AB456" w:rsidRDefault="7922914C" w14:paraId="4CEFAC78" w14:textId="0812A89C">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A data report is available (from Stuart Booker) clearly laying out the contribution needed by each school to deliver Fife’s Recovery and Reform Stretch Aims. </w:t>
      </w:r>
    </w:p>
    <w:p w:rsidR="7922914C" w:rsidP="4A6AB456" w:rsidRDefault="7922914C" w14:paraId="74E8E4CE" w14:textId="33D563D4">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We appreciate the enormity of the challenge ahead and we wish to offer practical training and support to schools to maximise efforts and accelerate improvements.  </w:t>
      </w:r>
    </w:p>
    <w:p w:rsidR="7922914C" w:rsidP="4A6AB456" w:rsidRDefault="7922914C" w14:paraId="7EDC5703" w14:textId="19E38CD7">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Having taken a deep dive with three schools using their report, Head Teachers have found the process beneficial in identifying specific areas for improvement. They feel this process has supported them to hone in on what aspect they need to focus on in order to deliver the greatest impact. </w:t>
      </w:r>
    </w:p>
    <w:p w:rsidR="7922914C" w:rsidP="4A6AB456" w:rsidRDefault="7922914C" w14:paraId="5F1D2983" w14:textId="61388BCD">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We would therefore like to support you to analyse and understand your school data </w:t>
      </w:r>
      <w:proofErr w:type="gramStart"/>
      <w:r w:rsidRPr="4A6AB456">
        <w:rPr>
          <w:rFonts w:ascii="Calibri" w:hAnsi="Calibri" w:eastAsia="Calibri" w:cs="Calibri"/>
        </w:rPr>
        <w:t>report;  what</w:t>
      </w:r>
      <w:proofErr w:type="gramEnd"/>
      <w:r w:rsidRPr="4A6AB456">
        <w:rPr>
          <w:rFonts w:ascii="Calibri" w:hAnsi="Calibri" w:eastAsia="Calibri" w:cs="Calibri"/>
        </w:rPr>
        <w:t xml:space="preserve"> the data is telling you, and for this to inform your school improvement priorities and improvement activity during 2021/22. </w:t>
      </w:r>
    </w:p>
    <w:p w:rsidR="7922914C" w:rsidP="5101D3F0" w:rsidRDefault="7922914C" w14:paraId="6151A24B" w14:textId="27348E82">
      <w:pPr>
        <w:spacing w:line="257" w:lineRule="auto"/>
        <w:rPr>
          <w:rFonts w:eastAsiaTheme="minorEastAsia"/>
          <w:b/>
          <w:bCs/>
          <w:color w:val="000000" w:themeColor="text1"/>
        </w:rPr>
      </w:pPr>
      <w:r w:rsidRPr="5101D3F0">
        <w:rPr>
          <w:rFonts w:ascii="Calibri" w:hAnsi="Calibri" w:eastAsia="Calibri" w:cs="Calibri"/>
          <w:b/>
          <w:bCs/>
        </w:rPr>
        <w:t xml:space="preserve">Offer </w:t>
      </w:r>
    </w:p>
    <w:p w:rsidR="7922914C" w:rsidP="4A6AB456" w:rsidRDefault="7922914C" w14:paraId="5E823504" w14:textId="5E1489EB">
      <w:pPr>
        <w:pStyle w:val="ListParagraph"/>
        <w:numPr>
          <w:ilvl w:val="0"/>
          <w:numId w:val="4"/>
        </w:numPr>
        <w:spacing w:line="257" w:lineRule="auto"/>
        <w:rPr>
          <w:rFonts w:eastAsiaTheme="minorEastAsia"/>
          <w:color w:val="000000" w:themeColor="text1"/>
        </w:rPr>
      </w:pPr>
      <w:r w:rsidRPr="5101D3F0">
        <w:rPr>
          <w:rFonts w:ascii="Calibri" w:hAnsi="Calibri" w:eastAsia="Calibri" w:cs="Calibri"/>
        </w:rPr>
        <w:t xml:space="preserve">We will support you to establish an improvement team, involving key members (2-4 staff) that are best placed to lead improvement work aligned to emerging </w:t>
      </w:r>
      <w:r w:rsidRPr="5101D3F0" w:rsidR="11E19CA2">
        <w:rPr>
          <w:rFonts w:ascii="Calibri" w:hAnsi="Calibri" w:eastAsia="Calibri" w:cs="Calibri"/>
        </w:rPr>
        <w:t>priorities.</w:t>
      </w:r>
      <w:r w:rsidRPr="5101D3F0">
        <w:rPr>
          <w:rFonts w:ascii="Calibri" w:hAnsi="Calibri" w:eastAsia="Calibri" w:cs="Calibri"/>
        </w:rPr>
        <w:t xml:space="preserve">  </w:t>
      </w:r>
    </w:p>
    <w:p w:rsidR="7922914C" w:rsidP="4A6AB456" w:rsidRDefault="5E86C88D" w14:paraId="0595103C" w14:textId="5D3E4C61">
      <w:pPr>
        <w:pStyle w:val="ListParagraph"/>
        <w:numPr>
          <w:ilvl w:val="0"/>
          <w:numId w:val="4"/>
        </w:numPr>
        <w:spacing w:line="257" w:lineRule="auto"/>
        <w:rPr>
          <w:rFonts w:eastAsiaTheme="minorEastAsia"/>
          <w:color w:val="000000" w:themeColor="text1"/>
        </w:rPr>
      </w:pPr>
      <w:r w:rsidRPr="5101D3F0">
        <w:rPr>
          <w:rFonts w:ascii="Calibri" w:hAnsi="Calibri" w:eastAsia="Calibri" w:cs="Calibri"/>
        </w:rPr>
        <w:t>The improvement</w:t>
      </w:r>
      <w:r w:rsidRPr="5101D3F0" w:rsidR="7922914C">
        <w:rPr>
          <w:rFonts w:ascii="Calibri" w:hAnsi="Calibri" w:eastAsia="Calibri" w:cs="Calibri"/>
        </w:rPr>
        <w:t xml:space="preserve"> team will have the opportunity to take up Quality Improvement training and support.</w:t>
      </w:r>
    </w:p>
    <w:p w:rsidR="7922914C" w:rsidP="5101D3F0" w:rsidRDefault="7922914C" w14:paraId="59B60F0A" w14:textId="0E13EBD0">
      <w:pPr>
        <w:spacing w:line="257" w:lineRule="auto"/>
        <w:rPr>
          <w:rFonts w:eastAsiaTheme="minorEastAsia"/>
          <w:b/>
          <w:bCs/>
          <w:color w:val="000000" w:themeColor="text1"/>
        </w:rPr>
      </w:pPr>
      <w:r w:rsidRPr="5101D3F0">
        <w:rPr>
          <w:rFonts w:ascii="Calibri" w:hAnsi="Calibri" w:eastAsia="Calibri" w:cs="Calibri"/>
          <w:b/>
          <w:bCs/>
        </w:rPr>
        <w:t>Training</w:t>
      </w:r>
    </w:p>
    <w:p w:rsidR="7922914C" w:rsidP="4A6AB456" w:rsidRDefault="7922914C" w14:paraId="59B31816" w14:textId="1DC54FE2">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Our training is based on an experiential learning model, with minimal focus on theory but providing coaching support to apply Quality Improvement tools to your own context and improvement challenges.  Teams will apply a range of QI tools and techniques to their work to understand their systems, gather and organise information, understand variation and identify and test change ideas with rigor to support implementation, spread and scale. Learning gathered will be fed into Fife’s Recovery and Reform Programme.</w:t>
      </w:r>
    </w:p>
    <w:p w:rsidR="7922914C" w:rsidP="4A6AB456" w:rsidRDefault="7922914C" w14:paraId="39CC3D95" w14:textId="53C04560">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Staff would need to commit to:</w:t>
      </w:r>
    </w:p>
    <w:p w:rsidR="7922914C" w:rsidP="4A6AB456" w:rsidRDefault="7922914C" w14:paraId="6EA4E06E" w14:textId="0A796145">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1 Full Day’s Training </w:t>
      </w:r>
    </w:p>
    <w:p w:rsidR="7922914C" w:rsidP="4A6AB456" w:rsidRDefault="7922914C" w14:paraId="58561C09" w14:textId="69FB969B">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6 x 2hour Twilight Sessions </w:t>
      </w:r>
    </w:p>
    <w:p w:rsidR="7922914C" w:rsidP="4A6AB456" w:rsidRDefault="7922914C" w14:paraId="01489512" w14:textId="47E1E012">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Touchpoints sessions led by your school improvement lead (for schools that don’t currently have a Fife QI Leader, coaching support will be provided). </w:t>
      </w:r>
    </w:p>
    <w:p w:rsidR="7922914C" w:rsidP="5101D3F0" w:rsidRDefault="7922914C" w14:paraId="3AD2C0D1" w14:textId="6EC1CBC2">
      <w:pPr>
        <w:spacing w:line="257" w:lineRule="auto"/>
        <w:rPr>
          <w:rFonts w:eastAsiaTheme="minorEastAsia"/>
          <w:b/>
          <w:bCs/>
          <w:color w:val="000000" w:themeColor="text1"/>
        </w:rPr>
      </w:pPr>
      <w:r w:rsidRPr="5101D3F0">
        <w:rPr>
          <w:rFonts w:ascii="Calibri" w:hAnsi="Calibri" w:eastAsia="Calibri" w:cs="Calibri"/>
          <w:b/>
          <w:bCs/>
        </w:rPr>
        <w:t>Expectations</w:t>
      </w:r>
    </w:p>
    <w:p w:rsidR="7922914C" w:rsidP="4A6AB456" w:rsidRDefault="7922914C" w14:paraId="13CAA0A6" w14:textId="37CA5257">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t xml:space="preserve">In order to deliver improvement within your school and contribute to Fife’s Strategic Recovery and Reform Agenda, this training would need to be a strategic priority within your school and have your senior leadership team’s full commitment and support. The programme will require participants to have time and space to be able to regularly connect as a team, enabling them to integrate and progress improvement activity as part of their daily work therefore you will require to create this capacity to ensure your improvement is delivered. </w:t>
      </w:r>
    </w:p>
    <w:p w:rsidR="7922914C" w:rsidP="4A6AB456" w:rsidRDefault="7922914C" w14:paraId="6BA7B554" w14:textId="7D0809DA">
      <w:pPr>
        <w:pStyle w:val="ListParagraph"/>
        <w:numPr>
          <w:ilvl w:val="0"/>
          <w:numId w:val="4"/>
        </w:numPr>
        <w:spacing w:line="257" w:lineRule="auto"/>
        <w:rPr>
          <w:rFonts w:eastAsiaTheme="minorEastAsia"/>
          <w:color w:val="000000" w:themeColor="text1"/>
        </w:rPr>
      </w:pPr>
      <w:r w:rsidRPr="4A6AB456">
        <w:rPr>
          <w:rFonts w:ascii="Calibri" w:hAnsi="Calibri" w:eastAsia="Calibri" w:cs="Calibri"/>
        </w:rPr>
        <w:lastRenderedPageBreak/>
        <w:t>For those who do not have a Fife QI Leader within their establishment, a member of the senior leadership team will be required to attend all the training sessions and provide the team strategic support back in school. You will also be assigned a QI coach / mentor.</w:t>
      </w:r>
    </w:p>
    <w:p w:rsidR="7922914C" w:rsidP="5101D3F0" w:rsidRDefault="7922914C" w14:paraId="3E5E492D" w14:textId="13A47FFE">
      <w:pPr>
        <w:rPr>
          <w:rFonts w:eastAsiaTheme="minorEastAsia"/>
          <w:b/>
          <w:bCs/>
          <w:color w:val="000000" w:themeColor="text1"/>
        </w:rPr>
      </w:pPr>
      <w:r w:rsidRPr="5101D3F0">
        <w:rPr>
          <w:rFonts w:ascii="Calibri" w:hAnsi="Calibri" w:eastAsia="Calibri" w:cs="Calibri"/>
          <w:b/>
          <w:bCs/>
          <w:color w:val="000000" w:themeColor="text1"/>
        </w:rPr>
        <w:t xml:space="preserve">Learning Objectives: </w:t>
      </w:r>
    </w:p>
    <w:p w:rsidR="7922914C" w:rsidP="5101D3F0" w:rsidRDefault="7922914C" w14:paraId="5F346CE1" w14:textId="60FFADF7">
      <w:pPr>
        <w:rPr>
          <w:rFonts w:eastAsiaTheme="minorEastAsia"/>
          <w:color w:val="000000" w:themeColor="text1"/>
        </w:rPr>
      </w:pPr>
      <w:r w:rsidRPr="5101D3F0">
        <w:rPr>
          <w:rFonts w:ascii="Calibri" w:hAnsi="Calibri" w:eastAsia="Calibri" w:cs="Calibri"/>
          <w:color w:val="000000" w:themeColor="text1"/>
        </w:rPr>
        <w:t xml:space="preserve">This process is designed to support schools to: </w:t>
      </w:r>
    </w:p>
    <w:p w:rsidR="7922914C" w:rsidP="4A6AB456" w:rsidRDefault="7922914C" w14:paraId="27A2323A" w14:textId="19FB43FE">
      <w:pPr>
        <w:pStyle w:val="ListParagraph"/>
        <w:numPr>
          <w:ilvl w:val="0"/>
          <w:numId w:val="4"/>
        </w:numPr>
        <w:rPr>
          <w:rFonts w:eastAsiaTheme="minorEastAsia"/>
        </w:rPr>
      </w:pPr>
      <w:r w:rsidRPr="4A6AB456">
        <w:t xml:space="preserve">Use their school data to inform their School Improvement Planning and subsequent improvement activity during session 21/22. </w:t>
      </w:r>
    </w:p>
    <w:p w:rsidR="7922914C" w:rsidP="4A6AB456" w:rsidRDefault="7922914C" w14:paraId="285728D1" w14:textId="2467FEB5">
      <w:pPr>
        <w:pStyle w:val="ListParagraph"/>
        <w:numPr>
          <w:ilvl w:val="0"/>
          <w:numId w:val="4"/>
        </w:numPr>
        <w:rPr>
          <w:rFonts w:eastAsiaTheme="minorEastAsia"/>
        </w:rPr>
      </w:pPr>
      <w:r w:rsidRPr="4A6AB456">
        <w:t xml:space="preserve">Understand Quality Improvement Methodology as a roadmap for improvement projects. </w:t>
      </w:r>
    </w:p>
    <w:p w:rsidR="7922914C" w:rsidP="4A6AB456" w:rsidRDefault="7922914C" w14:paraId="33483FB6" w14:textId="16059435">
      <w:pPr>
        <w:pStyle w:val="ListParagraph"/>
        <w:numPr>
          <w:ilvl w:val="0"/>
          <w:numId w:val="4"/>
        </w:numPr>
        <w:rPr>
          <w:rFonts w:eastAsiaTheme="minorEastAsia"/>
        </w:rPr>
      </w:pPr>
      <w:r w:rsidRPr="4A6AB456">
        <w:t xml:space="preserve">Develop, test and implement changes identified as high-leverage change ideas. </w:t>
      </w:r>
    </w:p>
    <w:p w:rsidR="7922914C" w:rsidP="4A6AB456" w:rsidRDefault="7922914C" w14:paraId="4097FD47" w14:textId="2E26A68A">
      <w:pPr>
        <w:pStyle w:val="ListParagraph"/>
        <w:numPr>
          <w:ilvl w:val="0"/>
          <w:numId w:val="4"/>
        </w:numPr>
        <w:rPr>
          <w:rFonts w:eastAsiaTheme="minorEastAsia"/>
        </w:rPr>
      </w:pPr>
      <w:r w:rsidRPr="4A6AB456">
        <w:t xml:space="preserve">Become skilled in how to use data for improvement, including how to use run charts, and other key quality improvement tools. </w:t>
      </w:r>
    </w:p>
    <w:p w:rsidR="7922914C" w:rsidP="4A6AB456" w:rsidRDefault="7922914C" w14:paraId="20C8B209" w14:textId="3C3530CE">
      <w:pPr>
        <w:pStyle w:val="ListParagraph"/>
        <w:numPr>
          <w:ilvl w:val="0"/>
          <w:numId w:val="4"/>
        </w:numPr>
        <w:rPr>
          <w:rFonts w:eastAsiaTheme="minorEastAsia"/>
        </w:rPr>
      </w:pPr>
      <w:r w:rsidRPr="4A6AB456">
        <w:t>Be able to demonstrate impact of changes introduced.</w:t>
      </w:r>
    </w:p>
    <w:p w:rsidR="7922914C" w:rsidP="4A6AB456" w:rsidRDefault="7922914C" w14:paraId="1E084F87" w14:textId="653D886B">
      <w:pPr>
        <w:pStyle w:val="ListParagraph"/>
        <w:numPr>
          <w:ilvl w:val="0"/>
          <w:numId w:val="4"/>
        </w:numPr>
        <w:rPr>
          <w:rFonts w:eastAsiaTheme="minorEastAsia"/>
        </w:rPr>
      </w:pPr>
      <w:r w:rsidRPr="4A6AB456">
        <w:t xml:space="preserve">On completion of the programme, continue the team approach to improvement and share learning systematically to scale up projects that deliver impact. </w:t>
      </w:r>
    </w:p>
    <w:p w:rsidR="7922914C" w:rsidP="4A6AB456" w:rsidRDefault="7922914C" w14:paraId="2C48427E" w14:textId="1A8C187D">
      <w:pPr>
        <w:pStyle w:val="ListParagraph"/>
        <w:numPr>
          <w:ilvl w:val="0"/>
          <w:numId w:val="4"/>
        </w:numPr>
        <w:rPr>
          <w:rFonts w:eastAsiaTheme="minorEastAsia"/>
        </w:rPr>
      </w:pPr>
      <w:r w:rsidRPr="4A6AB456">
        <w:t xml:space="preserve">Leave with a specific plan of how you will continue to embed Quality Improvement approaches within your establishment and inform future school improvement planning. </w:t>
      </w:r>
    </w:p>
    <w:p w:rsidR="4A6AB456" w:rsidP="5101D3F0" w:rsidRDefault="7922914C" w14:paraId="60096D43" w14:textId="1B0D023E">
      <w:pPr>
        <w:pStyle w:val="ListParagraph"/>
        <w:numPr>
          <w:ilvl w:val="0"/>
          <w:numId w:val="4"/>
        </w:numPr>
        <w:spacing w:after="0" w:line="240" w:lineRule="auto"/>
        <w:rPr>
          <w:rFonts w:eastAsiaTheme="minorEastAsia"/>
        </w:rPr>
      </w:pPr>
      <w:r w:rsidRPr="66930F46">
        <w:t>Contribute to Fife’s Recovery and Reform Programme – improving outcomes, sharing learning and supporting peers to make the changes that lead to sustainable improvements.</w:t>
      </w:r>
    </w:p>
    <w:p w:rsidR="66930F46" w:rsidRDefault="66930F46" w14:paraId="0C878166" w14:textId="7D9CA276">
      <w:r>
        <w:br w:type="page"/>
      </w:r>
    </w:p>
    <w:p w:rsidR="13B5EF68" w:rsidP="66930F46" w:rsidRDefault="13B5EF68" w14:paraId="05EB6479" w14:textId="0E84B5BD">
      <w:pPr>
        <w:spacing w:after="0" w:line="240" w:lineRule="auto"/>
      </w:pPr>
      <w:r w:rsidRPr="66930F46">
        <w:lastRenderedPageBreak/>
        <w:t>As of 28.6.21</w:t>
      </w:r>
    </w:p>
    <w:p w:rsidR="66930F46" w:rsidP="66930F46" w:rsidRDefault="66930F46" w14:paraId="35AB0326" w14:textId="43DCA904">
      <w:pPr>
        <w:spacing w:after="0" w:line="240" w:lineRule="auto"/>
      </w:pPr>
    </w:p>
    <w:p w:rsidR="13B5EF68" w:rsidP="66930F46" w:rsidRDefault="13B5EF68" w14:paraId="675E8DE2" w14:textId="5E7A41FD">
      <w:pPr>
        <w:spacing w:after="0" w:line="240" w:lineRule="auto"/>
      </w:pPr>
      <w:r>
        <w:rPr>
          <w:noProof/>
        </w:rPr>
        <w:drawing>
          <wp:inline distT="0" distB="0" distL="0" distR="0" wp14:anchorId="7BB9E215" wp14:editId="79C7F285">
            <wp:extent cx="4743450" cy="4456868"/>
            <wp:effectExtent l="0" t="0" r="0" b="1270"/>
            <wp:docPr id="1967217461" name="Picture 196721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55729" cy="4468405"/>
                    </a:xfrm>
                    <a:prstGeom prst="rect">
                      <a:avLst/>
                    </a:prstGeom>
                  </pic:spPr>
                </pic:pic>
              </a:graphicData>
            </a:graphic>
          </wp:inline>
        </w:drawing>
      </w:r>
    </w:p>
    <w:p w:rsidR="2EEFE137" w:rsidP="66930F46" w:rsidRDefault="2EEFE137" w14:paraId="5D353395" w14:textId="6C2C8490">
      <w:pPr>
        <w:spacing w:after="0" w:line="240" w:lineRule="auto"/>
      </w:pPr>
      <w:r>
        <w:rPr>
          <w:noProof/>
        </w:rPr>
        <w:drawing>
          <wp:inline distT="0" distB="0" distL="0" distR="0" wp14:anchorId="683831EE" wp14:editId="0FBAA4EA">
            <wp:extent cx="4743450" cy="1324214"/>
            <wp:effectExtent l="0" t="0" r="0" b="9525"/>
            <wp:docPr id="2048312721" name="Picture 204831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16928" cy="1344727"/>
                    </a:xfrm>
                    <a:prstGeom prst="rect">
                      <a:avLst/>
                    </a:prstGeom>
                  </pic:spPr>
                </pic:pic>
              </a:graphicData>
            </a:graphic>
          </wp:inline>
        </w:drawing>
      </w:r>
    </w:p>
    <w:p w:rsidR="66930F46" w:rsidRDefault="66930F46" w14:paraId="41041E23" w14:textId="4740EF55">
      <w:r>
        <w:br w:type="page"/>
      </w:r>
    </w:p>
    <w:p w:rsidR="66930F46" w:rsidP="66930F46" w:rsidRDefault="66930F46" w14:paraId="30BB6D78" w14:textId="60D75D42">
      <w:pPr>
        <w:spacing w:after="0" w:line="240" w:lineRule="auto"/>
      </w:pPr>
    </w:p>
    <w:p w:rsidR="66930F46" w:rsidP="66930F46" w:rsidRDefault="66930F46" w14:paraId="01487E56" w14:textId="4DBA54B0">
      <w:pPr>
        <w:spacing w:after="0" w:line="240" w:lineRule="auto"/>
      </w:pPr>
    </w:p>
    <w:p w:rsidR="5502D11C" w:rsidP="66930F46" w:rsidRDefault="5502D11C" w14:paraId="57D47AF4" w14:textId="7B79CBB8">
      <w:pPr>
        <w:spacing w:after="0" w:line="240" w:lineRule="auto"/>
      </w:pPr>
      <w:r>
        <w:rPr>
          <w:noProof/>
        </w:rPr>
        <w:drawing>
          <wp:inline distT="0" distB="0" distL="0" distR="0" wp14:anchorId="110DD922" wp14:editId="75A0F332">
            <wp:extent cx="8665883" cy="5524500"/>
            <wp:effectExtent l="0" t="0" r="1905" b="0"/>
            <wp:docPr id="2057677474" name="Picture 205767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96086" cy="5543754"/>
                    </a:xfrm>
                    <a:prstGeom prst="rect">
                      <a:avLst/>
                    </a:prstGeom>
                  </pic:spPr>
                </pic:pic>
              </a:graphicData>
            </a:graphic>
          </wp:inline>
        </w:drawing>
      </w:r>
    </w:p>
    <w:p w:rsidR="3EC0417E" w:rsidP="00C45ED4" w:rsidRDefault="3EC0417E" w14:paraId="2D079905" w14:textId="30B43865">
      <w:r>
        <w:br w:type="page"/>
      </w:r>
    </w:p>
    <w:p w:rsidRPr="00BF33B3" w:rsidR="000226AD" w:rsidP="433D2AE6" w:rsidRDefault="00D24368" w14:paraId="0186C6EF" w14:textId="0FDB566A">
      <w:pPr>
        <w:spacing w:after="0" w:line="240" w:lineRule="auto"/>
        <w:rPr>
          <w:rFonts w:ascii="Sassoon Infant Rg" w:hAnsi="Sassoon Infant Rg"/>
          <w:b/>
          <w:sz w:val="28"/>
          <w:szCs w:val="28"/>
        </w:rPr>
      </w:pPr>
      <w:r w:rsidRPr="00BF33B3">
        <w:rPr>
          <w:rFonts w:ascii="Sassoon Infant Rg" w:hAnsi="Sassoon Infant Rg"/>
          <w:b/>
          <w:sz w:val="28"/>
          <w:szCs w:val="28"/>
        </w:rPr>
        <w:lastRenderedPageBreak/>
        <w:t xml:space="preserve">Data from each stage / class </w:t>
      </w:r>
      <w:r w:rsidR="00BF33B3">
        <w:rPr>
          <w:rFonts w:ascii="Sassoon Infant Rg" w:hAnsi="Sassoon Infant Rg"/>
          <w:b/>
          <w:sz w:val="28"/>
          <w:szCs w:val="28"/>
        </w:rPr>
        <w:t>– starting point – August 2021</w:t>
      </w:r>
    </w:p>
    <w:p w:rsidRPr="00FC5157" w:rsidR="000226AD" w:rsidP="433D2AE6" w:rsidRDefault="000226AD" w14:paraId="197E461C" w14:textId="77777777">
      <w:pPr>
        <w:spacing w:after="0" w:line="240" w:lineRule="auto"/>
        <w:rPr>
          <w:rFonts w:ascii="Sassoon Infant Rg" w:hAnsi="Sassoon Infant Rg"/>
          <w:sz w:val="16"/>
          <w:szCs w:val="16"/>
        </w:rPr>
      </w:pPr>
    </w:p>
    <w:tbl>
      <w:tblPr>
        <w:tblStyle w:val="TableGrid"/>
        <w:tblW w:w="15392" w:type="dxa"/>
        <w:tblLayout w:type="fixed"/>
        <w:tblLook w:val="06A0" w:firstRow="1" w:lastRow="0" w:firstColumn="1" w:lastColumn="0" w:noHBand="1" w:noVBand="1"/>
      </w:tblPr>
      <w:tblGrid>
        <w:gridCol w:w="2565"/>
        <w:gridCol w:w="2565"/>
        <w:gridCol w:w="2566"/>
        <w:gridCol w:w="237"/>
        <w:gridCol w:w="2486"/>
        <w:gridCol w:w="2486"/>
        <w:gridCol w:w="2487"/>
      </w:tblGrid>
      <w:tr w:rsidRPr="00BF33B3" w:rsidR="00D24368" w:rsidTr="00D24368" w14:paraId="00F0EB67" w14:textId="77777777">
        <w:trPr>
          <w:trHeight w:val="390"/>
        </w:trPr>
        <w:tc>
          <w:tcPr>
            <w:tcW w:w="7696" w:type="dxa"/>
            <w:gridSpan w:val="3"/>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BF33B3" w:rsidR="00D24368" w:rsidP="433D2AE6" w:rsidRDefault="00D24368" w14:paraId="10C3340B" w14:textId="0A896DE1">
            <w:pPr>
              <w:jc w:val="center"/>
              <w:rPr>
                <w:rFonts w:ascii="Sassoon Infant Rg" w:hAnsi="Sassoon Infant Rg"/>
              </w:rPr>
            </w:pPr>
            <w:r w:rsidRPr="00BF33B3">
              <w:rPr>
                <w:rFonts w:ascii="Sassoon Infant Rg" w:hAnsi="Sassoon Infant Rg"/>
                <w:b/>
                <w:bCs/>
                <w:color w:val="000000" w:themeColor="text1"/>
                <w:sz w:val="28"/>
                <w:szCs w:val="28"/>
              </w:rPr>
              <w:t>Reading</w:t>
            </w:r>
          </w:p>
        </w:tc>
        <w:tc>
          <w:tcPr>
            <w:tcW w:w="237" w:type="dxa"/>
            <w:vMerge w:val="restart"/>
            <w:tcBorders>
              <w:top w:val="nil"/>
              <w:left w:val="single" w:color="auto" w:sz="4" w:space="0"/>
              <w:bottom w:val="nil"/>
              <w:right w:val="single" w:color="auto" w:sz="4" w:space="0"/>
            </w:tcBorders>
            <w:shd w:val="clear" w:color="auto" w:fill="auto"/>
            <w:vAlign w:val="center"/>
          </w:tcPr>
          <w:p w:rsidRPr="00BF33B3" w:rsidR="00D24368" w:rsidP="000226AD" w:rsidRDefault="00D24368" w14:paraId="6E078C30"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3299EE2C"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5652D4A4"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42B47C6F"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21167489"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758166CF"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00521880"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68829F5E"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0226AD" w:rsidRDefault="00D24368" w14:paraId="2BB045CA" w14:textId="7628D42E">
            <w:pPr>
              <w:jc w:val="center"/>
              <w:rPr>
                <w:rFonts w:ascii="Sassoon Infant Rg" w:hAnsi="Sassoon Infant Rg"/>
              </w:rPr>
            </w:pPr>
            <w:r w:rsidRPr="00BF33B3">
              <w:rPr>
                <w:rFonts w:ascii="Sassoon Infant Rg" w:hAnsi="Sassoon Infant Rg"/>
                <w:color w:val="000000" w:themeColor="text1"/>
                <w:sz w:val="28"/>
                <w:szCs w:val="28"/>
              </w:rPr>
              <w:t xml:space="preserve"> </w:t>
            </w:r>
          </w:p>
        </w:tc>
        <w:tc>
          <w:tcPr>
            <w:tcW w:w="7459" w:type="dxa"/>
            <w:gridSpan w:val="3"/>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BF33B3" w:rsidR="00D24368" w:rsidP="433D2AE6" w:rsidRDefault="00D24368" w14:paraId="731520FA" w14:textId="1AA9BE35">
            <w:pPr>
              <w:jc w:val="center"/>
              <w:rPr>
                <w:rFonts w:ascii="Sassoon Infant Rg" w:hAnsi="Sassoon Infant Rg"/>
              </w:rPr>
            </w:pPr>
            <w:r w:rsidRPr="00BF33B3">
              <w:rPr>
                <w:rFonts w:ascii="Sassoon Infant Rg" w:hAnsi="Sassoon Infant Rg"/>
                <w:b/>
                <w:bCs/>
                <w:color w:val="000000" w:themeColor="text1"/>
                <w:sz w:val="28"/>
                <w:szCs w:val="28"/>
              </w:rPr>
              <w:t>Writing</w:t>
            </w:r>
          </w:p>
        </w:tc>
      </w:tr>
      <w:tr w:rsidRPr="00BF33B3" w:rsidR="00D24368" w:rsidTr="00D24368" w14:paraId="1FA875A4"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9ED78CF" w14:textId="27CE792E">
            <w:pPr>
              <w:jc w:val="center"/>
              <w:rPr>
                <w:rFonts w:ascii="Sassoon Infant Rg" w:hAnsi="Sassoon Infant Rg"/>
                <w:b/>
                <w:bCs/>
                <w:color w:val="000000" w:themeColor="text1"/>
                <w:sz w:val="28"/>
                <w:szCs w:val="28"/>
              </w:rPr>
            </w:pPr>
            <w:r w:rsidRPr="00BF33B3">
              <w:rPr>
                <w:rFonts w:ascii="Sassoon Infant Rg" w:hAnsi="Sassoon Infant Rg"/>
                <w:b/>
                <w:bCs/>
                <w:color w:val="000000" w:themeColor="text1"/>
                <w:sz w:val="28"/>
                <w:szCs w:val="28"/>
              </w:rPr>
              <w:t>Stage</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164076BE" w14:textId="64994E4D">
            <w:pPr>
              <w:jc w:val="center"/>
              <w:rPr>
                <w:rFonts w:ascii="Sassoon Infant Rg" w:hAnsi="Sassoon Infant Rg"/>
                <w:b/>
                <w:color w:val="000000" w:themeColor="text1"/>
                <w:sz w:val="28"/>
                <w:szCs w:val="28"/>
              </w:rPr>
            </w:pPr>
            <w:r w:rsidRPr="00BF33B3">
              <w:rPr>
                <w:rFonts w:ascii="Sassoon Infant Rg" w:hAnsi="Sassoon Infant Rg"/>
                <w:b/>
                <w:color w:val="000000" w:themeColor="text1"/>
                <w:sz w:val="28"/>
                <w:szCs w:val="28"/>
              </w:rPr>
              <w:t>On Track</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42180CD2" w14:textId="2D73E486">
            <w:pPr>
              <w:jc w:val="center"/>
              <w:rPr>
                <w:rFonts w:ascii="Sassoon Infant Rg" w:hAnsi="Sassoon Infant Rg"/>
                <w:color w:val="000000" w:themeColor="text1"/>
                <w:sz w:val="28"/>
                <w:szCs w:val="28"/>
              </w:rPr>
            </w:pPr>
            <w:r w:rsidRPr="00BF33B3">
              <w:rPr>
                <w:rFonts w:ascii="Sassoon Infant Rg" w:hAnsi="Sassoon Infant Rg"/>
                <w:b/>
                <w:color w:val="000000" w:themeColor="text1"/>
                <w:sz w:val="28"/>
                <w:szCs w:val="28"/>
              </w:rPr>
              <w:t>Not yet achieving</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2FB0BE2A" w14:textId="5A0F57BE">
            <w:pPr>
              <w:jc w:val="center"/>
              <w:rPr>
                <w:rFonts w:ascii="Sassoon Infant Rg" w:hAnsi="Sassoon Infant Rg"/>
                <w:color w:val="000000" w:themeColor="text1"/>
                <w:sz w:val="28"/>
                <w:szCs w:val="28"/>
              </w:rPr>
            </w:pPr>
          </w:p>
        </w:tc>
        <w:tc>
          <w:tcPr>
            <w:tcW w:w="2486" w:type="dxa"/>
            <w:tcBorders>
              <w:top w:val="nil"/>
              <w:left w:val="single" w:color="auto" w:sz="4" w:space="0"/>
              <w:right w:val="single" w:color="auto" w:sz="4" w:space="0"/>
            </w:tcBorders>
            <w:vAlign w:val="center"/>
          </w:tcPr>
          <w:p w:rsidRPr="00BF33B3" w:rsidR="00D24368" w:rsidP="00D24368" w:rsidRDefault="00D24368" w14:paraId="6410EC4A" w14:textId="7CE483C2">
            <w:pPr>
              <w:jc w:val="center"/>
              <w:rPr>
                <w:rFonts w:ascii="Sassoon Infant Rg" w:hAnsi="Sassoon Infant Rg"/>
                <w:b/>
                <w:color w:val="000000" w:themeColor="text1"/>
                <w:sz w:val="28"/>
                <w:szCs w:val="28"/>
              </w:rPr>
            </w:pPr>
            <w:r w:rsidRPr="00BF33B3">
              <w:rPr>
                <w:rFonts w:ascii="Sassoon Infant Rg" w:hAnsi="Sassoon Infant Rg"/>
                <w:b/>
                <w:bCs/>
                <w:color w:val="000000" w:themeColor="text1"/>
                <w:sz w:val="28"/>
                <w:szCs w:val="28"/>
              </w:rPr>
              <w:t>Stage</w:t>
            </w:r>
          </w:p>
        </w:tc>
        <w:tc>
          <w:tcPr>
            <w:tcW w:w="2486" w:type="dxa"/>
            <w:tcBorders>
              <w:top w:val="nil"/>
              <w:left w:val="single" w:color="auto" w:sz="4" w:space="0"/>
              <w:right w:val="single" w:color="auto" w:sz="4" w:space="0"/>
            </w:tcBorders>
            <w:vAlign w:val="center"/>
          </w:tcPr>
          <w:p w:rsidRPr="00BF33B3" w:rsidR="00D24368" w:rsidP="00D24368" w:rsidRDefault="00D24368" w14:paraId="2A7C1DFC" w14:textId="78700B5A">
            <w:pPr>
              <w:jc w:val="center"/>
              <w:rPr>
                <w:rFonts w:ascii="Sassoon Infant Rg" w:hAnsi="Sassoon Infant Rg"/>
                <w:b/>
                <w:color w:val="000000" w:themeColor="text1"/>
                <w:sz w:val="28"/>
                <w:szCs w:val="28"/>
              </w:rPr>
            </w:pPr>
            <w:r w:rsidRPr="00BF33B3">
              <w:rPr>
                <w:rFonts w:ascii="Sassoon Infant Rg" w:hAnsi="Sassoon Infant Rg"/>
                <w:b/>
                <w:color w:val="000000" w:themeColor="text1"/>
                <w:sz w:val="28"/>
                <w:szCs w:val="28"/>
              </w:rPr>
              <w:t>On Track</w:t>
            </w:r>
          </w:p>
        </w:tc>
        <w:tc>
          <w:tcPr>
            <w:tcW w:w="2487" w:type="dxa"/>
            <w:tcBorders>
              <w:top w:val="single" w:color="auto" w:sz="4" w:space="0"/>
              <w:left w:val="single" w:color="auto" w:sz="4" w:space="0"/>
              <w:bottom w:val="single" w:color="auto" w:sz="4" w:space="0"/>
              <w:right w:val="single" w:color="000000" w:themeColor="text1" w:sz="4" w:space="0"/>
            </w:tcBorders>
            <w:vAlign w:val="center"/>
          </w:tcPr>
          <w:p w:rsidRPr="00BF33B3" w:rsidR="00D24368" w:rsidP="00D24368" w:rsidRDefault="00D24368" w14:paraId="76972662" w14:textId="58E62B15">
            <w:pPr>
              <w:jc w:val="center"/>
              <w:rPr>
                <w:rFonts w:ascii="Sassoon Infant Rg" w:hAnsi="Sassoon Infant Rg"/>
                <w:color w:val="000000" w:themeColor="text1"/>
                <w:sz w:val="28"/>
                <w:szCs w:val="28"/>
              </w:rPr>
            </w:pPr>
            <w:r w:rsidRPr="00BF33B3">
              <w:rPr>
                <w:rFonts w:ascii="Sassoon Infant Rg" w:hAnsi="Sassoon Infant Rg"/>
                <w:b/>
                <w:color w:val="000000" w:themeColor="text1"/>
                <w:sz w:val="28"/>
                <w:szCs w:val="28"/>
              </w:rPr>
              <w:t>Not yet achieving</w:t>
            </w:r>
          </w:p>
        </w:tc>
      </w:tr>
      <w:tr w:rsidRPr="00BF33B3" w:rsidR="00D24368" w:rsidTr="00D24368" w14:paraId="75DC4B5B"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526C33E1" w14:textId="54699A42">
            <w:pPr>
              <w:jc w:val="center"/>
              <w:rPr>
                <w:rFonts w:ascii="Sassoon Infant Rg" w:hAnsi="Sassoon Infant Rg"/>
              </w:rPr>
            </w:pPr>
            <w:r w:rsidRPr="00BF33B3">
              <w:rPr>
                <w:rFonts w:ascii="Sassoon Infant Rg" w:hAnsi="Sassoon Infant Rg"/>
                <w:b/>
                <w:bCs/>
                <w:color w:val="000000" w:themeColor="text1"/>
                <w:sz w:val="28"/>
                <w:szCs w:val="28"/>
              </w:rPr>
              <w:t>P2</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71C0ECDD" w14:textId="58006BC5">
            <w:pPr>
              <w:jc w:val="center"/>
              <w:rPr>
                <w:rFonts w:ascii="Sassoon Infant Rg" w:hAnsi="Sassoon Infant Rg"/>
              </w:rPr>
            </w:pPr>
            <w:r w:rsidRPr="00BF33B3">
              <w:rPr>
                <w:rFonts w:ascii="Sassoon Infant Rg" w:hAnsi="Sassoon Infant Rg"/>
                <w:color w:val="000000" w:themeColor="text1"/>
                <w:sz w:val="28"/>
                <w:szCs w:val="28"/>
              </w:rPr>
              <w:t>60%</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33151FF3" w14:textId="41D263F0">
            <w:pPr>
              <w:jc w:val="center"/>
              <w:rPr>
                <w:rFonts w:ascii="Sassoon Infant Rg" w:hAnsi="Sassoon Infant Rg"/>
              </w:rPr>
            </w:pPr>
            <w:r w:rsidRPr="00BF33B3">
              <w:rPr>
                <w:rFonts w:ascii="Sassoon Infant Rg" w:hAnsi="Sassoon Infant Rg"/>
                <w:color w:val="000000" w:themeColor="text1"/>
                <w:sz w:val="28"/>
                <w:szCs w:val="28"/>
              </w:rPr>
              <w:t>40%</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4AC69728" w14:textId="1D0CA7E2">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1A173F11" w14:textId="659F924D">
            <w:pPr>
              <w:jc w:val="center"/>
              <w:rPr>
                <w:rFonts w:ascii="Sassoon Infant Rg" w:hAnsi="Sassoon Infant Rg"/>
              </w:rPr>
            </w:pPr>
            <w:r w:rsidRPr="00BF33B3">
              <w:rPr>
                <w:rFonts w:ascii="Sassoon Infant Rg" w:hAnsi="Sassoon Infant Rg"/>
                <w:b/>
                <w:bCs/>
                <w:color w:val="000000" w:themeColor="text1"/>
                <w:sz w:val="28"/>
                <w:szCs w:val="28"/>
              </w:rPr>
              <w:t>P2</w:t>
            </w:r>
          </w:p>
        </w:tc>
        <w:tc>
          <w:tcPr>
            <w:tcW w:w="2486" w:type="dxa"/>
            <w:tcBorders>
              <w:left w:val="single" w:color="auto" w:sz="4" w:space="0"/>
              <w:right w:val="single" w:color="auto" w:sz="4" w:space="0"/>
            </w:tcBorders>
            <w:vAlign w:val="center"/>
          </w:tcPr>
          <w:p w:rsidRPr="00BF33B3" w:rsidR="00D24368" w:rsidP="00D24368" w:rsidRDefault="00D24368" w14:paraId="0EA51900" w14:textId="7D707A52">
            <w:pPr>
              <w:jc w:val="center"/>
              <w:rPr>
                <w:rFonts w:ascii="Sassoon Infant Rg" w:hAnsi="Sassoon Infant Rg"/>
              </w:rPr>
            </w:pPr>
            <w:r w:rsidRPr="00BF33B3">
              <w:rPr>
                <w:rFonts w:ascii="Sassoon Infant Rg" w:hAnsi="Sassoon Infant Rg"/>
                <w:color w:val="000000" w:themeColor="text1"/>
                <w:sz w:val="28"/>
                <w:szCs w:val="28"/>
              </w:rPr>
              <w:t>59%</w:t>
            </w:r>
          </w:p>
        </w:tc>
        <w:tc>
          <w:tcPr>
            <w:tcW w:w="2487" w:type="dxa"/>
            <w:tcBorders>
              <w:top w:val="single" w:color="auto" w:sz="4" w:space="0"/>
              <w:left w:val="single" w:color="auto" w:sz="4" w:space="0"/>
              <w:bottom w:val="single" w:color="auto" w:sz="4" w:space="0"/>
              <w:right w:val="single" w:color="000000" w:themeColor="text1" w:sz="4" w:space="0"/>
            </w:tcBorders>
            <w:vAlign w:val="center"/>
          </w:tcPr>
          <w:p w:rsidRPr="00BF33B3" w:rsidR="00D24368" w:rsidP="00D24368" w:rsidRDefault="00D24368" w14:paraId="11F9D2FC" w14:textId="0A9CB067">
            <w:pPr>
              <w:jc w:val="center"/>
              <w:rPr>
                <w:rFonts w:ascii="Sassoon Infant Rg" w:hAnsi="Sassoon Infant Rg"/>
              </w:rPr>
            </w:pPr>
            <w:r w:rsidRPr="00BF33B3">
              <w:rPr>
                <w:rFonts w:ascii="Sassoon Infant Rg" w:hAnsi="Sassoon Infant Rg"/>
                <w:color w:val="000000" w:themeColor="text1"/>
                <w:sz w:val="28"/>
                <w:szCs w:val="28"/>
              </w:rPr>
              <w:t>41%</w:t>
            </w:r>
          </w:p>
        </w:tc>
      </w:tr>
      <w:tr w:rsidRPr="00BF33B3" w:rsidR="00D24368" w:rsidTr="00D24368" w14:paraId="2292BEB0"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43A55D4F" w14:textId="3A922169">
            <w:pPr>
              <w:jc w:val="center"/>
              <w:rPr>
                <w:rFonts w:ascii="Sassoon Infant Rg" w:hAnsi="Sassoon Infant Rg"/>
              </w:rPr>
            </w:pPr>
            <w:r w:rsidRPr="00BF33B3">
              <w:rPr>
                <w:rFonts w:ascii="Sassoon Infant Rg" w:hAnsi="Sassoon Infant Rg"/>
                <w:b/>
                <w:bCs/>
                <w:color w:val="000000" w:themeColor="text1"/>
                <w:sz w:val="28"/>
                <w:szCs w:val="28"/>
              </w:rPr>
              <w:t>P3</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12B26100" w14:textId="23335064">
            <w:pPr>
              <w:jc w:val="center"/>
              <w:rPr>
                <w:rFonts w:ascii="Sassoon Infant Rg" w:hAnsi="Sassoon Infant Rg"/>
              </w:rPr>
            </w:pPr>
            <w:r w:rsidRPr="00BF33B3">
              <w:rPr>
                <w:rFonts w:ascii="Sassoon Infant Rg" w:hAnsi="Sassoon Infant Rg"/>
                <w:color w:val="000000" w:themeColor="text1"/>
                <w:sz w:val="28"/>
                <w:szCs w:val="28"/>
              </w:rPr>
              <w:t>75%</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E6B68CD" w14:textId="3F50C542">
            <w:pPr>
              <w:jc w:val="center"/>
              <w:rPr>
                <w:rFonts w:ascii="Sassoon Infant Rg" w:hAnsi="Sassoon Infant Rg"/>
              </w:rPr>
            </w:pPr>
            <w:r w:rsidRPr="00BF33B3">
              <w:rPr>
                <w:rFonts w:ascii="Sassoon Infant Rg" w:hAnsi="Sassoon Infant Rg"/>
                <w:color w:val="000000" w:themeColor="text1"/>
                <w:sz w:val="28"/>
                <w:szCs w:val="28"/>
              </w:rPr>
              <w:t>25%</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6481386D" w14:textId="150C5434">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3E0E8AA1" w14:textId="35BC724F">
            <w:pPr>
              <w:jc w:val="center"/>
              <w:rPr>
                <w:rFonts w:ascii="Sassoon Infant Rg" w:hAnsi="Sassoon Infant Rg"/>
              </w:rPr>
            </w:pPr>
            <w:r w:rsidRPr="00BF33B3">
              <w:rPr>
                <w:rFonts w:ascii="Sassoon Infant Rg" w:hAnsi="Sassoon Infant Rg"/>
                <w:b/>
                <w:bCs/>
                <w:color w:val="000000" w:themeColor="text1"/>
                <w:sz w:val="28"/>
                <w:szCs w:val="28"/>
              </w:rPr>
              <w:t>P3</w:t>
            </w:r>
          </w:p>
        </w:tc>
        <w:tc>
          <w:tcPr>
            <w:tcW w:w="2486" w:type="dxa"/>
            <w:tcBorders>
              <w:left w:val="single" w:color="auto" w:sz="4" w:space="0"/>
              <w:right w:val="single" w:color="auto" w:sz="4" w:space="0"/>
            </w:tcBorders>
            <w:vAlign w:val="center"/>
          </w:tcPr>
          <w:p w:rsidRPr="00BF33B3" w:rsidR="00D24368" w:rsidP="00D24368" w:rsidRDefault="00D24368" w14:paraId="7CC3711D" w14:textId="5F119B17">
            <w:pPr>
              <w:jc w:val="center"/>
              <w:rPr>
                <w:rFonts w:ascii="Sassoon Infant Rg" w:hAnsi="Sassoon Infant Rg"/>
              </w:rPr>
            </w:pPr>
            <w:r w:rsidRPr="00BF33B3">
              <w:rPr>
                <w:rFonts w:ascii="Sassoon Infant Rg" w:hAnsi="Sassoon Infant Rg"/>
                <w:color w:val="000000" w:themeColor="text1"/>
                <w:sz w:val="28"/>
                <w:szCs w:val="28"/>
              </w:rPr>
              <w:t>73%</w:t>
            </w:r>
          </w:p>
        </w:tc>
        <w:tc>
          <w:tcPr>
            <w:tcW w:w="2487" w:type="dxa"/>
            <w:tcBorders>
              <w:top w:val="single" w:color="auto" w:sz="4" w:space="0"/>
              <w:left w:val="single" w:color="auto" w:sz="4" w:space="0"/>
              <w:bottom w:val="single" w:color="auto" w:sz="4" w:space="0"/>
              <w:right w:val="single" w:color="000000" w:themeColor="text1" w:sz="4" w:space="0"/>
            </w:tcBorders>
            <w:vAlign w:val="center"/>
          </w:tcPr>
          <w:p w:rsidRPr="00BF33B3" w:rsidR="00D24368" w:rsidP="00D24368" w:rsidRDefault="00D24368" w14:paraId="79A4EBA6" w14:textId="382826D3">
            <w:pPr>
              <w:jc w:val="center"/>
              <w:rPr>
                <w:rFonts w:ascii="Sassoon Infant Rg" w:hAnsi="Sassoon Infant Rg"/>
              </w:rPr>
            </w:pPr>
            <w:r w:rsidRPr="00BF33B3">
              <w:rPr>
                <w:rFonts w:ascii="Sassoon Infant Rg" w:hAnsi="Sassoon Infant Rg"/>
                <w:color w:val="000000" w:themeColor="text1"/>
                <w:sz w:val="28"/>
                <w:szCs w:val="28"/>
              </w:rPr>
              <w:t>27%</w:t>
            </w:r>
          </w:p>
        </w:tc>
      </w:tr>
      <w:tr w:rsidRPr="00BF33B3" w:rsidR="00D24368" w:rsidTr="00D24368" w14:paraId="1609F683"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50DFAEAE" w14:textId="75136012">
            <w:pPr>
              <w:jc w:val="center"/>
              <w:rPr>
                <w:rFonts w:ascii="Sassoon Infant Rg" w:hAnsi="Sassoon Infant Rg"/>
              </w:rPr>
            </w:pPr>
            <w:r w:rsidRPr="00BF33B3">
              <w:rPr>
                <w:rFonts w:ascii="Sassoon Infant Rg" w:hAnsi="Sassoon Infant Rg"/>
                <w:b/>
                <w:bCs/>
                <w:color w:val="000000" w:themeColor="text1"/>
                <w:sz w:val="28"/>
                <w:szCs w:val="28"/>
              </w:rPr>
              <w:t>P4</w:t>
            </w:r>
          </w:p>
        </w:tc>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0DB1E589" w14:textId="029FCE6B">
            <w:pPr>
              <w:jc w:val="center"/>
              <w:rPr>
                <w:rFonts w:ascii="Sassoon Infant Rg" w:hAnsi="Sassoon Infant Rg"/>
              </w:rPr>
            </w:pPr>
            <w:r w:rsidRPr="00BF33B3">
              <w:rPr>
                <w:rFonts w:ascii="Sassoon Infant Rg" w:hAnsi="Sassoon Infant Rg"/>
                <w:color w:val="000000" w:themeColor="text1"/>
                <w:sz w:val="28"/>
                <w:szCs w:val="28"/>
              </w:rPr>
              <w:t>39%</w:t>
            </w:r>
          </w:p>
        </w:tc>
        <w:tc>
          <w:tcPr>
            <w:tcW w:w="2566"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3D917ACE" w14:textId="18AC4201">
            <w:pPr>
              <w:jc w:val="center"/>
              <w:rPr>
                <w:rFonts w:ascii="Sassoon Infant Rg" w:hAnsi="Sassoon Infant Rg"/>
              </w:rPr>
            </w:pPr>
            <w:r w:rsidRPr="00BF33B3">
              <w:rPr>
                <w:rFonts w:ascii="Sassoon Infant Rg" w:hAnsi="Sassoon Infant Rg"/>
                <w:color w:val="000000" w:themeColor="text1"/>
                <w:sz w:val="28"/>
                <w:szCs w:val="28"/>
              </w:rPr>
              <w:t>61%</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22718F9B" w14:textId="54D88F34">
            <w:pPr>
              <w:jc w:val="center"/>
              <w:rPr>
                <w:rFonts w:ascii="Sassoon Infant Rg" w:hAnsi="Sassoon Infant Rg"/>
              </w:rPr>
            </w:pPr>
          </w:p>
        </w:tc>
        <w:tc>
          <w:tcPr>
            <w:tcW w:w="2486" w:type="dxa"/>
            <w:tcBorders>
              <w:left w:val="single" w:color="auto" w:sz="4" w:space="0"/>
              <w:right w:val="single" w:color="auto" w:sz="4" w:space="0"/>
            </w:tcBorders>
            <w:shd w:val="clear" w:color="auto" w:fill="FBE4D5" w:themeFill="accent2" w:themeFillTint="33"/>
            <w:vAlign w:val="center"/>
          </w:tcPr>
          <w:p w:rsidRPr="00BF33B3" w:rsidR="00D24368" w:rsidP="00D24368" w:rsidRDefault="00D24368" w14:paraId="26D91D17" w14:textId="197A0E7A">
            <w:pPr>
              <w:jc w:val="center"/>
              <w:rPr>
                <w:rFonts w:ascii="Sassoon Infant Rg" w:hAnsi="Sassoon Infant Rg"/>
              </w:rPr>
            </w:pPr>
            <w:r w:rsidRPr="00BF33B3">
              <w:rPr>
                <w:rFonts w:ascii="Sassoon Infant Rg" w:hAnsi="Sassoon Infant Rg"/>
                <w:b/>
                <w:bCs/>
                <w:color w:val="000000" w:themeColor="text1"/>
                <w:sz w:val="28"/>
                <w:szCs w:val="28"/>
              </w:rPr>
              <w:t>P4</w:t>
            </w:r>
          </w:p>
        </w:tc>
        <w:tc>
          <w:tcPr>
            <w:tcW w:w="2486" w:type="dxa"/>
            <w:tcBorders>
              <w:left w:val="single" w:color="auto" w:sz="4" w:space="0"/>
              <w:right w:val="single" w:color="auto" w:sz="4" w:space="0"/>
            </w:tcBorders>
            <w:shd w:val="clear" w:color="auto" w:fill="FBE4D5" w:themeFill="accent2" w:themeFillTint="33"/>
            <w:vAlign w:val="center"/>
          </w:tcPr>
          <w:p w:rsidRPr="00BF33B3" w:rsidR="00D24368" w:rsidP="00D24368" w:rsidRDefault="00D24368" w14:paraId="4FE31F59" w14:textId="4177B293">
            <w:pPr>
              <w:jc w:val="center"/>
              <w:rPr>
                <w:rFonts w:ascii="Sassoon Infant Rg" w:hAnsi="Sassoon Infant Rg"/>
              </w:rPr>
            </w:pPr>
            <w:r w:rsidRPr="00BF33B3">
              <w:rPr>
                <w:rFonts w:ascii="Sassoon Infant Rg" w:hAnsi="Sassoon Infant Rg"/>
                <w:color w:val="000000" w:themeColor="text1"/>
                <w:sz w:val="28"/>
                <w:szCs w:val="28"/>
              </w:rPr>
              <w:t>35%</w:t>
            </w:r>
          </w:p>
        </w:tc>
        <w:tc>
          <w:tcPr>
            <w:tcW w:w="2487"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rsidRPr="00BF33B3" w:rsidR="00D24368" w:rsidP="00D24368" w:rsidRDefault="00D24368" w14:paraId="476C4548" w14:textId="77664A76">
            <w:pPr>
              <w:jc w:val="center"/>
              <w:rPr>
                <w:rFonts w:ascii="Sassoon Infant Rg" w:hAnsi="Sassoon Infant Rg"/>
              </w:rPr>
            </w:pPr>
            <w:r w:rsidRPr="00BF33B3">
              <w:rPr>
                <w:rFonts w:ascii="Sassoon Infant Rg" w:hAnsi="Sassoon Infant Rg"/>
                <w:color w:val="000000" w:themeColor="text1"/>
                <w:sz w:val="28"/>
                <w:szCs w:val="28"/>
              </w:rPr>
              <w:t>65%</w:t>
            </w:r>
          </w:p>
        </w:tc>
      </w:tr>
      <w:tr w:rsidRPr="00BF33B3" w:rsidR="00D24368" w:rsidTr="00D24368" w14:paraId="3527F904"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7C2B9C66" w14:textId="2A2EA102">
            <w:pPr>
              <w:jc w:val="center"/>
              <w:rPr>
                <w:rFonts w:ascii="Sassoon Infant Rg" w:hAnsi="Sassoon Infant Rg"/>
              </w:rPr>
            </w:pPr>
            <w:r w:rsidRPr="00BF33B3">
              <w:rPr>
                <w:rFonts w:ascii="Sassoon Infant Rg" w:hAnsi="Sassoon Infant Rg"/>
                <w:b/>
                <w:bCs/>
                <w:color w:val="000000" w:themeColor="text1"/>
                <w:sz w:val="28"/>
                <w:szCs w:val="28"/>
              </w:rPr>
              <w:t>P5A</w:t>
            </w:r>
          </w:p>
        </w:tc>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58DAB333" w14:textId="47BE9A4A">
            <w:pPr>
              <w:jc w:val="center"/>
              <w:rPr>
                <w:rFonts w:ascii="Sassoon Infant Rg" w:hAnsi="Sassoon Infant Rg"/>
              </w:rPr>
            </w:pPr>
            <w:r w:rsidRPr="00BF33B3">
              <w:rPr>
                <w:rFonts w:ascii="Sassoon Infant Rg" w:hAnsi="Sassoon Infant Rg"/>
                <w:color w:val="000000" w:themeColor="text1"/>
                <w:sz w:val="28"/>
                <w:szCs w:val="28"/>
              </w:rPr>
              <w:t>41%</w:t>
            </w:r>
          </w:p>
        </w:tc>
        <w:tc>
          <w:tcPr>
            <w:tcW w:w="2566"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410435C0" w14:textId="236CEFB7">
            <w:pPr>
              <w:jc w:val="center"/>
              <w:rPr>
                <w:rFonts w:ascii="Sassoon Infant Rg" w:hAnsi="Sassoon Infant Rg"/>
              </w:rPr>
            </w:pPr>
            <w:r w:rsidRPr="00BF33B3">
              <w:rPr>
                <w:rFonts w:ascii="Sassoon Infant Rg" w:hAnsi="Sassoon Infant Rg"/>
                <w:color w:val="000000" w:themeColor="text1"/>
                <w:sz w:val="28"/>
                <w:szCs w:val="28"/>
              </w:rPr>
              <w:t>59%</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52D36DA2" w14:textId="4A6652F7">
            <w:pPr>
              <w:jc w:val="center"/>
              <w:rPr>
                <w:rFonts w:ascii="Sassoon Infant Rg" w:hAnsi="Sassoon Infant Rg"/>
              </w:rPr>
            </w:pPr>
          </w:p>
        </w:tc>
        <w:tc>
          <w:tcPr>
            <w:tcW w:w="2486" w:type="dxa"/>
            <w:tcBorders>
              <w:left w:val="single" w:color="auto" w:sz="4" w:space="0"/>
              <w:right w:val="single" w:color="auto" w:sz="4" w:space="0"/>
            </w:tcBorders>
            <w:shd w:val="clear" w:color="auto" w:fill="FBE4D5" w:themeFill="accent2" w:themeFillTint="33"/>
            <w:vAlign w:val="center"/>
          </w:tcPr>
          <w:p w:rsidRPr="00BF33B3" w:rsidR="00D24368" w:rsidP="00D24368" w:rsidRDefault="00D24368" w14:paraId="19A77E6B" w14:textId="7A8A269F">
            <w:pPr>
              <w:jc w:val="center"/>
              <w:rPr>
                <w:rFonts w:ascii="Sassoon Infant Rg" w:hAnsi="Sassoon Infant Rg"/>
              </w:rPr>
            </w:pPr>
            <w:r w:rsidRPr="00BF33B3">
              <w:rPr>
                <w:rFonts w:ascii="Sassoon Infant Rg" w:hAnsi="Sassoon Infant Rg"/>
                <w:b/>
                <w:bCs/>
                <w:color w:val="000000" w:themeColor="text1"/>
                <w:sz w:val="28"/>
                <w:szCs w:val="28"/>
              </w:rPr>
              <w:t>P5A</w:t>
            </w:r>
          </w:p>
        </w:tc>
        <w:tc>
          <w:tcPr>
            <w:tcW w:w="2486" w:type="dxa"/>
            <w:tcBorders>
              <w:left w:val="single" w:color="auto" w:sz="4" w:space="0"/>
              <w:right w:val="single" w:color="auto" w:sz="4" w:space="0"/>
            </w:tcBorders>
            <w:shd w:val="clear" w:color="auto" w:fill="FBE4D5" w:themeFill="accent2" w:themeFillTint="33"/>
            <w:vAlign w:val="center"/>
          </w:tcPr>
          <w:p w:rsidRPr="00BF33B3" w:rsidR="00D24368" w:rsidP="00D24368" w:rsidRDefault="00D24368" w14:paraId="3877C481" w14:textId="280A767D">
            <w:pPr>
              <w:jc w:val="center"/>
              <w:rPr>
                <w:rFonts w:ascii="Sassoon Infant Rg" w:hAnsi="Sassoon Infant Rg"/>
              </w:rPr>
            </w:pPr>
            <w:r w:rsidRPr="00BF33B3">
              <w:rPr>
                <w:rFonts w:ascii="Sassoon Infant Rg" w:hAnsi="Sassoon Infant Rg"/>
                <w:color w:val="000000" w:themeColor="text1"/>
                <w:sz w:val="28"/>
                <w:szCs w:val="28"/>
              </w:rPr>
              <w:t>44%</w:t>
            </w:r>
          </w:p>
        </w:tc>
        <w:tc>
          <w:tcPr>
            <w:tcW w:w="2487"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rsidRPr="00BF33B3" w:rsidR="00D24368" w:rsidP="00D24368" w:rsidRDefault="00D24368" w14:paraId="4D9F9A9F" w14:textId="2A437A98">
            <w:pPr>
              <w:jc w:val="center"/>
              <w:rPr>
                <w:rFonts w:ascii="Sassoon Infant Rg" w:hAnsi="Sassoon Infant Rg"/>
              </w:rPr>
            </w:pPr>
            <w:r w:rsidRPr="00BF33B3">
              <w:rPr>
                <w:rFonts w:ascii="Sassoon Infant Rg" w:hAnsi="Sassoon Infant Rg"/>
                <w:color w:val="000000" w:themeColor="text1"/>
                <w:sz w:val="28"/>
                <w:szCs w:val="28"/>
              </w:rPr>
              <w:t>56%</w:t>
            </w:r>
          </w:p>
        </w:tc>
      </w:tr>
      <w:tr w:rsidRPr="00BF33B3" w:rsidR="00D24368" w:rsidTr="00D24368" w14:paraId="170C2469"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7A019CC3" w14:textId="7F83E866">
            <w:pPr>
              <w:jc w:val="center"/>
              <w:rPr>
                <w:rFonts w:ascii="Sassoon Infant Rg" w:hAnsi="Sassoon Infant Rg"/>
              </w:rPr>
            </w:pPr>
            <w:r w:rsidRPr="00BF33B3">
              <w:rPr>
                <w:rFonts w:ascii="Sassoon Infant Rg" w:hAnsi="Sassoon Infant Rg"/>
                <w:b/>
                <w:bCs/>
                <w:color w:val="000000" w:themeColor="text1"/>
                <w:sz w:val="28"/>
                <w:szCs w:val="28"/>
              </w:rPr>
              <w:t>P5B</w:t>
            </w:r>
          </w:p>
        </w:tc>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5A7CF6AB" w14:textId="7631E44B">
            <w:pPr>
              <w:jc w:val="center"/>
              <w:rPr>
                <w:rFonts w:ascii="Sassoon Infant Rg" w:hAnsi="Sassoon Infant Rg"/>
              </w:rPr>
            </w:pPr>
            <w:r w:rsidRPr="00BF33B3">
              <w:rPr>
                <w:rFonts w:ascii="Sassoon Infant Rg" w:hAnsi="Sassoon Infant Rg"/>
                <w:color w:val="000000" w:themeColor="text1"/>
                <w:sz w:val="28"/>
                <w:szCs w:val="28"/>
              </w:rPr>
              <w:t>39%</w:t>
            </w:r>
          </w:p>
        </w:tc>
        <w:tc>
          <w:tcPr>
            <w:tcW w:w="2566"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33744094" w14:textId="253500AC">
            <w:pPr>
              <w:jc w:val="center"/>
              <w:rPr>
                <w:rFonts w:ascii="Sassoon Infant Rg" w:hAnsi="Sassoon Infant Rg"/>
              </w:rPr>
            </w:pPr>
            <w:r w:rsidRPr="00BF33B3">
              <w:rPr>
                <w:rFonts w:ascii="Sassoon Infant Rg" w:hAnsi="Sassoon Infant Rg"/>
                <w:color w:val="000000" w:themeColor="text1"/>
                <w:sz w:val="28"/>
                <w:szCs w:val="28"/>
              </w:rPr>
              <w:t>61%</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2CCBE92B" w14:textId="40892567">
            <w:pPr>
              <w:jc w:val="center"/>
              <w:rPr>
                <w:rFonts w:ascii="Sassoon Infant Rg" w:hAnsi="Sassoon Infant Rg"/>
              </w:rPr>
            </w:pPr>
          </w:p>
        </w:tc>
        <w:tc>
          <w:tcPr>
            <w:tcW w:w="2486" w:type="dxa"/>
            <w:tcBorders>
              <w:left w:val="single" w:color="auto" w:sz="4" w:space="0"/>
              <w:right w:val="single" w:color="auto" w:sz="4" w:space="0"/>
            </w:tcBorders>
            <w:shd w:val="clear" w:color="auto" w:fill="FBE4D5" w:themeFill="accent2" w:themeFillTint="33"/>
            <w:vAlign w:val="center"/>
          </w:tcPr>
          <w:p w:rsidRPr="00BF33B3" w:rsidR="00D24368" w:rsidP="00D24368" w:rsidRDefault="00D24368" w14:paraId="14DA2698" w14:textId="20F8ACD5">
            <w:pPr>
              <w:jc w:val="center"/>
              <w:rPr>
                <w:rFonts w:ascii="Sassoon Infant Rg" w:hAnsi="Sassoon Infant Rg"/>
              </w:rPr>
            </w:pPr>
            <w:r w:rsidRPr="00BF33B3">
              <w:rPr>
                <w:rFonts w:ascii="Sassoon Infant Rg" w:hAnsi="Sassoon Infant Rg"/>
                <w:b/>
                <w:bCs/>
                <w:color w:val="000000" w:themeColor="text1"/>
                <w:sz w:val="28"/>
                <w:szCs w:val="28"/>
              </w:rPr>
              <w:t>P5B</w:t>
            </w:r>
          </w:p>
        </w:tc>
        <w:tc>
          <w:tcPr>
            <w:tcW w:w="2486" w:type="dxa"/>
            <w:tcBorders>
              <w:left w:val="single" w:color="auto" w:sz="4" w:space="0"/>
              <w:right w:val="single" w:color="auto" w:sz="4" w:space="0"/>
            </w:tcBorders>
            <w:shd w:val="clear" w:color="auto" w:fill="FBE4D5" w:themeFill="accent2" w:themeFillTint="33"/>
            <w:vAlign w:val="center"/>
          </w:tcPr>
          <w:p w:rsidRPr="00BF33B3" w:rsidR="00D24368" w:rsidP="00D24368" w:rsidRDefault="00D24368" w14:paraId="77B4A3B5" w14:textId="34705F05">
            <w:pPr>
              <w:jc w:val="center"/>
              <w:rPr>
                <w:rFonts w:ascii="Sassoon Infant Rg" w:hAnsi="Sassoon Infant Rg"/>
              </w:rPr>
            </w:pPr>
            <w:r w:rsidRPr="00BF33B3">
              <w:rPr>
                <w:rFonts w:ascii="Sassoon Infant Rg" w:hAnsi="Sassoon Infant Rg"/>
                <w:color w:val="000000" w:themeColor="text1"/>
                <w:sz w:val="28"/>
                <w:szCs w:val="28"/>
              </w:rPr>
              <w:t>36%</w:t>
            </w:r>
          </w:p>
        </w:tc>
        <w:tc>
          <w:tcPr>
            <w:tcW w:w="2487"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rsidRPr="00BF33B3" w:rsidR="00D24368" w:rsidP="00D24368" w:rsidRDefault="00D24368" w14:paraId="7E2469FC" w14:textId="79C2D815">
            <w:pPr>
              <w:jc w:val="center"/>
              <w:rPr>
                <w:rFonts w:ascii="Sassoon Infant Rg" w:hAnsi="Sassoon Infant Rg"/>
              </w:rPr>
            </w:pPr>
            <w:r w:rsidRPr="00BF33B3">
              <w:rPr>
                <w:rFonts w:ascii="Sassoon Infant Rg" w:hAnsi="Sassoon Infant Rg"/>
                <w:color w:val="000000" w:themeColor="text1"/>
                <w:sz w:val="28"/>
                <w:szCs w:val="28"/>
              </w:rPr>
              <w:t>64%</w:t>
            </w:r>
          </w:p>
        </w:tc>
      </w:tr>
      <w:tr w:rsidRPr="00BF33B3" w:rsidR="00D24368" w:rsidTr="00D24368" w14:paraId="308B8725"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72FBBF83" w14:textId="659E7E3B">
            <w:pPr>
              <w:jc w:val="center"/>
              <w:rPr>
                <w:rFonts w:ascii="Sassoon Infant Rg" w:hAnsi="Sassoon Infant Rg"/>
              </w:rPr>
            </w:pPr>
            <w:r w:rsidRPr="00BF33B3">
              <w:rPr>
                <w:rFonts w:ascii="Sassoon Infant Rg" w:hAnsi="Sassoon Infant Rg"/>
                <w:b/>
                <w:bCs/>
                <w:color w:val="000000" w:themeColor="text1"/>
                <w:sz w:val="28"/>
                <w:szCs w:val="28"/>
              </w:rPr>
              <w:t>P6A</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1D1F4807" w14:textId="7310192A">
            <w:pPr>
              <w:jc w:val="center"/>
              <w:rPr>
                <w:rFonts w:ascii="Sassoon Infant Rg" w:hAnsi="Sassoon Infant Rg"/>
              </w:rPr>
            </w:pPr>
            <w:r w:rsidRPr="00BF33B3">
              <w:rPr>
                <w:rFonts w:ascii="Sassoon Infant Rg" w:hAnsi="Sassoon Infant Rg"/>
                <w:color w:val="000000" w:themeColor="text1"/>
                <w:sz w:val="28"/>
                <w:szCs w:val="28"/>
              </w:rPr>
              <w:t>63%</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15D30B1" w14:textId="7D677B01">
            <w:pPr>
              <w:jc w:val="center"/>
              <w:rPr>
                <w:rFonts w:ascii="Sassoon Infant Rg" w:hAnsi="Sassoon Infant Rg"/>
              </w:rPr>
            </w:pPr>
            <w:r w:rsidRPr="00BF33B3">
              <w:rPr>
                <w:rFonts w:ascii="Sassoon Infant Rg" w:hAnsi="Sassoon Infant Rg"/>
                <w:color w:val="000000" w:themeColor="text1"/>
                <w:sz w:val="28"/>
                <w:szCs w:val="28"/>
              </w:rPr>
              <w:t>38%</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7D2CCECB" w14:textId="5F176CB6">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34D96B3E" w14:textId="7F0B1FA6">
            <w:pPr>
              <w:jc w:val="center"/>
              <w:rPr>
                <w:rFonts w:ascii="Sassoon Infant Rg" w:hAnsi="Sassoon Infant Rg"/>
              </w:rPr>
            </w:pPr>
            <w:r w:rsidRPr="00BF33B3">
              <w:rPr>
                <w:rFonts w:ascii="Sassoon Infant Rg" w:hAnsi="Sassoon Infant Rg"/>
                <w:b/>
                <w:bCs/>
                <w:color w:val="000000" w:themeColor="text1"/>
                <w:sz w:val="28"/>
                <w:szCs w:val="28"/>
              </w:rPr>
              <w:t>P6A</w:t>
            </w:r>
          </w:p>
        </w:tc>
        <w:tc>
          <w:tcPr>
            <w:tcW w:w="2486" w:type="dxa"/>
            <w:tcBorders>
              <w:left w:val="single" w:color="auto" w:sz="4" w:space="0"/>
              <w:right w:val="single" w:color="auto" w:sz="4" w:space="0"/>
            </w:tcBorders>
            <w:vAlign w:val="center"/>
          </w:tcPr>
          <w:p w:rsidRPr="00BF33B3" w:rsidR="00D24368" w:rsidP="00D24368" w:rsidRDefault="00D24368" w14:paraId="24EB7C68" w14:textId="55FA12D7">
            <w:pPr>
              <w:jc w:val="center"/>
              <w:rPr>
                <w:rFonts w:ascii="Sassoon Infant Rg" w:hAnsi="Sassoon Infant Rg"/>
              </w:rPr>
            </w:pPr>
            <w:r w:rsidRPr="00BF33B3">
              <w:rPr>
                <w:rFonts w:ascii="Sassoon Infant Rg" w:hAnsi="Sassoon Infant Rg"/>
                <w:color w:val="000000" w:themeColor="text1"/>
                <w:sz w:val="28"/>
                <w:szCs w:val="28"/>
              </w:rPr>
              <w:t>56%</w:t>
            </w:r>
          </w:p>
        </w:tc>
        <w:tc>
          <w:tcPr>
            <w:tcW w:w="2487"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BCE7224" w14:textId="42E886AE">
            <w:pPr>
              <w:jc w:val="center"/>
              <w:rPr>
                <w:rFonts w:ascii="Sassoon Infant Rg" w:hAnsi="Sassoon Infant Rg"/>
              </w:rPr>
            </w:pPr>
            <w:r w:rsidRPr="00BF33B3">
              <w:rPr>
                <w:rFonts w:ascii="Sassoon Infant Rg" w:hAnsi="Sassoon Infant Rg"/>
                <w:color w:val="000000" w:themeColor="text1"/>
                <w:sz w:val="28"/>
                <w:szCs w:val="28"/>
              </w:rPr>
              <w:t>44%</w:t>
            </w:r>
          </w:p>
        </w:tc>
      </w:tr>
      <w:tr w:rsidRPr="00BF33B3" w:rsidR="00D24368" w:rsidTr="00D24368" w14:paraId="5DB251F4"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088ABC81" w14:textId="2809D7C4">
            <w:pPr>
              <w:jc w:val="center"/>
              <w:rPr>
                <w:rFonts w:ascii="Sassoon Infant Rg" w:hAnsi="Sassoon Infant Rg"/>
              </w:rPr>
            </w:pPr>
            <w:r w:rsidRPr="00BF33B3">
              <w:rPr>
                <w:rFonts w:ascii="Sassoon Infant Rg" w:hAnsi="Sassoon Infant Rg"/>
                <w:b/>
                <w:bCs/>
                <w:color w:val="000000" w:themeColor="text1"/>
                <w:sz w:val="28"/>
                <w:szCs w:val="28"/>
              </w:rPr>
              <w:t>P6B</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49021FE4" w14:textId="4BA24D47">
            <w:pPr>
              <w:jc w:val="center"/>
              <w:rPr>
                <w:rFonts w:ascii="Sassoon Infant Rg" w:hAnsi="Sassoon Infant Rg"/>
              </w:rPr>
            </w:pPr>
            <w:r w:rsidRPr="00BF33B3">
              <w:rPr>
                <w:rFonts w:ascii="Sassoon Infant Rg" w:hAnsi="Sassoon Infant Rg"/>
                <w:color w:val="000000" w:themeColor="text1"/>
                <w:sz w:val="28"/>
                <w:szCs w:val="28"/>
              </w:rPr>
              <w:t>81%</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84F1E25" w14:textId="05E6E23B">
            <w:pPr>
              <w:jc w:val="center"/>
              <w:rPr>
                <w:rFonts w:ascii="Sassoon Infant Rg" w:hAnsi="Sassoon Infant Rg"/>
              </w:rPr>
            </w:pPr>
            <w:r w:rsidRPr="00BF33B3">
              <w:rPr>
                <w:rFonts w:ascii="Sassoon Infant Rg" w:hAnsi="Sassoon Infant Rg"/>
                <w:color w:val="000000" w:themeColor="text1"/>
                <w:sz w:val="28"/>
                <w:szCs w:val="28"/>
              </w:rPr>
              <w:t>19%</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7EB3D8BF" w14:textId="1650A731">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0B8EAD9B" w14:textId="68CA0CF4">
            <w:pPr>
              <w:jc w:val="center"/>
              <w:rPr>
                <w:rFonts w:ascii="Sassoon Infant Rg" w:hAnsi="Sassoon Infant Rg"/>
              </w:rPr>
            </w:pPr>
            <w:r w:rsidRPr="00BF33B3">
              <w:rPr>
                <w:rFonts w:ascii="Sassoon Infant Rg" w:hAnsi="Sassoon Infant Rg"/>
                <w:b/>
                <w:bCs/>
                <w:color w:val="000000" w:themeColor="text1"/>
                <w:sz w:val="28"/>
                <w:szCs w:val="28"/>
              </w:rPr>
              <w:t>P6B</w:t>
            </w:r>
          </w:p>
        </w:tc>
        <w:tc>
          <w:tcPr>
            <w:tcW w:w="2486" w:type="dxa"/>
            <w:tcBorders>
              <w:left w:val="single" w:color="auto" w:sz="4" w:space="0"/>
              <w:right w:val="single" w:color="auto" w:sz="4" w:space="0"/>
            </w:tcBorders>
            <w:vAlign w:val="center"/>
          </w:tcPr>
          <w:p w:rsidRPr="00BF33B3" w:rsidR="00D24368" w:rsidP="00D24368" w:rsidRDefault="00D24368" w14:paraId="2627D0DB" w14:textId="75B19BA4">
            <w:pPr>
              <w:jc w:val="center"/>
              <w:rPr>
                <w:rFonts w:ascii="Sassoon Infant Rg" w:hAnsi="Sassoon Infant Rg"/>
              </w:rPr>
            </w:pPr>
            <w:r w:rsidRPr="00BF33B3">
              <w:rPr>
                <w:rFonts w:ascii="Sassoon Infant Rg" w:hAnsi="Sassoon Infant Rg"/>
                <w:color w:val="000000" w:themeColor="text1"/>
                <w:sz w:val="28"/>
                <w:szCs w:val="28"/>
              </w:rPr>
              <w:t>61%</w:t>
            </w:r>
          </w:p>
        </w:tc>
        <w:tc>
          <w:tcPr>
            <w:tcW w:w="2487"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565A4321" w14:textId="6D838E29">
            <w:pPr>
              <w:jc w:val="center"/>
              <w:rPr>
                <w:rFonts w:ascii="Sassoon Infant Rg" w:hAnsi="Sassoon Infant Rg"/>
              </w:rPr>
            </w:pPr>
            <w:r w:rsidRPr="00BF33B3">
              <w:rPr>
                <w:rFonts w:ascii="Sassoon Infant Rg" w:hAnsi="Sassoon Infant Rg"/>
                <w:color w:val="000000" w:themeColor="text1"/>
                <w:sz w:val="28"/>
                <w:szCs w:val="28"/>
              </w:rPr>
              <w:t>39%</w:t>
            </w:r>
          </w:p>
        </w:tc>
      </w:tr>
      <w:tr w:rsidRPr="00BF33B3" w:rsidR="00D24368" w:rsidTr="00D24368" w14:paraId="1DBF96E1"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4BA1C417" w14:textId="01032E70">
            <w:pPr>
              <w:jc w:val="center"/>
              <w:rPr>
                <w:rFonts w:ascii="Sassoon Infant Rg" w:hAnsi="Sassoon Infant Rg"/>
              </w:rPr>
            </w:pPr>
            <w:r w:rsidRPr="00BF33B3">
              <w:rPr>
                <w:rFonts w:ascii="Sassoon Infant Rg" w:hAnsi="Sassoon Infant Rg"/>
                <w:b/>
                <w:bCs/>
                <w:color w:val="000000" w:themeColor="text1"/>
                <w:sz w:val="28"/>
                <w:szCs w:val="28"/>
              </w:rPr>
              <w:t>P7A</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0F200FB4" w14:textId="2C7B81B9">
            <w:pPr>
              <w:jc w:val="center"/>
              <w:rPr>
                <w:rFonts w:ascii="Sassoon Infant Rg" w:hAnsi="Sassoon Infant Rg"/>
              </w:rPr>
            </w:pPr>
            <w:r w:rsidRPr="00BF33B3">
              <w:rPr>
                <w:rFonts w:ascii="Sassoon Infant Rg" w:hAnsi="Sassoon Infant Rg"/>
                <w:color w:val="000000" w:themeColor="text1"/>
                <w:sz w:val="28"/>
                <w:szCs w:val="28"/>
              </w:rPr>
              <w:t>60%</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0D843CEC" w14:textId="0581B77F">
            <w:pPr>
              <w:jc w:val="center"/>
              <w:rPr>
                <w:rFonts w:ascii="Sassoon Infant Rg" w:hAnsi="Sassoon Infant Rg"/>
              </w:rPr>
            </w:pPr>
            <w:r w:rsidRPr="00BF33B3">
              <w:rPr>
                <w:rFonts w:ascii="Sassoon Infant Rg" w:hAnsi="Sassoon Infant Rg"/>
                <w:color w:val="000000" w:themeColor="text1"/>
                <w:sz w:val="28"/>
                <w:szCs w:val="28"/>
              </w:rPr>
              <w:t>40%</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6DC8615D" w14:textId="2E3953A3">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53A3A6E3" w14:textId="2A5FCAFA">
            <w:pPr>
              <w:jc w:val="center"/>
              <w:rPr>
                <w:rFonts w:ascii="Sassoon Infant Rg" w:hAnsi="Sassoon Infant Rg"/>
              </w:rPr>
            </w:pPr>
            <w:r w:rsidRPr="00BF33B3">
              <w:rPr>
                <w:rFonts w:ascii="Sassoon Infant Rg" w:hAnsi="Sassoon Infant Rg"/>
                <w:b/>
                <w:bCs/>
                <w:color w:val="000000" w:themeColor="text1"/>
                <w:sz w:val="28"/>
                <w:szCs w:val="28"/>
              </w:rPr>
              <w:t>P7A</w:t>
            </w:r>
          </w:p>
        </w:tc>
        <w:tc>
          <w:tcPr>
            <w:tcW w:w="2486" w:type="dxa"/>
            <w:tcBorders>
              <w:left w:val="single" w:color="auto" w:sz="4" w:space="0"/>
              <w:right w:val="single" w:color="auto" w:sz="4" w:space="0"/>
            </w:tcBorders>
            <w:vAlign w:val="center"/>
          </w:tcPr>
          <w:p w:rsidRPr="00BF33B3" w:rsidR="00D24368" w:rsidP="00D24368" w:rsidRDefault="00D24368" w14:paraId="7C3BE98D" w14:textId="39ACE51B">
            <w:pPr>
              <w:jc w:val="center"/>
              <w:rPr>
                <w:rFonts w:ascii="Sassoon Infant Rg" w:hAnsi="Sassoon Infant Rg"/>
              </w:rPr>
            </w:pPr>
            <w:r w:rsidRPr="00BF33B3">
              <w:rPr>
                <w:rFonts w:ascii="Sassoon Infant Rg" w:hAnsi="Sassoon Infant Rg"/>
                <w:color w:val="000000" w:themeColor="text1"/>
                <w:sz w:val="28"/>
                <w:szCs w:val="28"/>
              </w:rPr>
              <w:t>63%</w:t>
            </w:r>
          </w:p>
        </w:tc>
        <w:tc>
          <w:tcPr>
            <w:tcW w:w="2487"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5D246058" w14:textId="6AF1A9A3">
            <w:pPr>
              <w:jc w:val="center"/>
              <w:rPr>
                <w:rFonts w:ascii="Sassoon Infant Rg" w:hAnsi="Sassoon Infant Rg"/>
              </w:rPr>
            </w:pPr>
            <w:r w:rsidRPr="00BF33B3">
              <w:rPr>
                <w:rFonts w:ascii="Sassoon Infant Rg" w:hAnsi="Sassoon Infant Rg"/>
                <w:color w:val="000000" w:themeColor="text1"/>
                <w:sz w:val="28"/>
                <w:szCs w:val="28"/>
              </w:rPr>
              <w:t>37%</w:t>
            </w:r>
          </w:p>
        </w:tc>
      </w:tr>
      <w:tr w:rsidRPr="00BF33B3" w:rsidR="00D24368" w:rsidTr="00D24368" w14:paraId="5D9FC73B"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4B084"/>
            <w:vAlign w:val="center"/>
          </w:tcPr>
          <w:p w:rsidRPr="00BF33B3" w:rsidR="00D24368" w:rsidP="00D24368" w:rsidRDefault="00D24368" w14:paraId="3B9D2A99" w14:textId="4101EE5B">
            <w:pPr>
              <w:jc w:val="center"/>
              <w:rPr>
                <w:rFonts w:ascii="Sassoon Infant Rg" w:hAnsi="Sassoon Infant Rg"/>
              </w:rPr>
            </w:pPr>
            <w:r w:rsidRPr="00BF33B3">
              <w:rPr>
                <w:rFonts w:ascii="Sassoon Infant Rg" w:hAnsi="Sassoon Infant Rg"/>
                <w:b/>
                <w:bCs/>
                <w:color w:val="000000" w:themeColor="text1"/>
                <w:sz w:val="28"/>
                <w:szCs w:val="28"/>
              </w:rPr>
              <w:t>P7B</w:t>
            </w:r>
          </w:p>
        </w:tc>
        <w:tc>
          <w:tcPr>
            <w:tcW w:w="2565" w:type="dxa"/>
            <w:tcBorders>
              <w:top w:val="single" w:color="auto" w:sz="4" w:space="0"/>
              <w:left w:val="single" w:color="auto" w:sz="4" w:space="0"/>
              <w:bottom w:val="single" w:color="auto" w:sz="4" w:space="0"/>
              <w:right w:val="single" w:color="auto" w:sz="4" w:space="0"/>
            </w:tcBorders>
            <w:shd w:val="clear" w:color="auto" w:fill="F4B084"/>
            <w:vAlign w:val="center"/>
          </w:tcPr>
          <w:p w:rsidRPr="00BF33B3" w:rsidR="00D24368" w:rsidP="00D24368" w:rsidRDefault="00D24368" w14:paraId="633E305B" w14:textId="192C6363">
            <w:pPr>
              <w:jc w:val="center"/>
              <w:rPr>
                <w:rFonts w:ascii="Sassoon Infant Rg" w:hAnsi="Sassoon Infant Rg"/>
              </w:rPr>
            </w:pPr>
            <w:r w:rsidRPr="00BF33B3">
              <w:rPr>
                <w:rFonts w:ascii="Sassoon Infant Rg" w:hAnsi="Sassoon Infant Rg"/>
                <w:color w:val="000000" w:themeColor="text1"/>
                <w:sz w:val="28"/>
                <w:szCs w:val="28"/>
              </w:rPr>
              <w:t>20%</w:t>
            </w:r>
          </w:p>
        </w:tc>
        <w:tc>
          <w:tcPr>
            <w:tcW w:w="2566" w:type="dxa"/>
            <w:tcBorders>
              <w:top w:val="single" w:color="auto" w:sz="4" w:space="0"/>
              <w:left w:val="single" w:color="auto" w:sz="4" w:space="0"/>
              <w:bottom w:val="single" w:color="auto" w:sz="4" w:space="0"/>
              <w:right w:val="single" w:color="auto" w:sz="4" w:space="0"/>
            </w:tcBorders>
            <w:shd w:val="clear" w:color="auto" w:fill="F4B084"/>
            <w:vAlign w:val="center"/>
          </w:tcPr>
          <w:p w:rsidRPr="00BF33B3" w:rsidR="00D24368" w:rsidP="00D24368" w:rsidRDefault="00D24368" w14:paraId="5322FD85" w14:textId="5C69303E">
            <w:pPr>
              <w:jc w:val="center"/>
              <w:rPr>
                <w:rFonts w:ascii="Sassoon Infant Rg" w:hAnsi="Sassoon Infant Rg"/>
              </w:rPr>
            </w:pPr>
            <w:r w:rsidRPr="00BF33B3">
              <w:rPr>
                <w:rFonts w:ascii="Sassoon Infant Rg" w:hAnsi="Sassoon Infant Rg"/>
                <w:color w:val="000000" w:themeColor="text1"/>
                <w:sz w:val="28"/>
                <w:szCs w:val="28"/>
              </w:rPr>
              <w:t>80%</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4F34471E" w14:textId="2DA5A45B">
            <w:pPr>
              <w:jc w:val="center"/>
              <w:rPr>
                <w:rFonts w:ascii="Sassoon Infant Rg" w:hAnsi="Sassoon Infant Rg"/>
              </w:rPr>
            </w:pPr>
          </w:p>
        </w:tc>
        <w:tc>
          <w:tcPr>
            <w:tcW w:w="2486" w:type="dxa"/>
            <w:tcBorders>
              <w:left w:val="single" w:color="auto" w:sz="4" w:space="0"/>
              <w:bottom w:val="single" w:color="auto" w:sz="4" w:space="0"/>
              <w:right w:val="single" w:color="auto" w:sz="4" w:space="0"/>
            </w:tcBorders>
            <w:shd w:val="clear" w:color="auto" w:fill="F4B083" w:themeFill="accent2" w:themeFillTint="99"/>
            <w:vAlign w:val="center"/>
          </w:tcPr>
          <w:p w:rsidRPr="00BF33B3" w:rsidR="00D24368" w:rsidP="00D24368" w:rsidRDefault="00D24368" w14:paraId="5D37EB8A" w14:textId="37FAA699">
            <w:pPr>
              <w:jc w:val="center"/>
              <w:rPr>
                <w:rFonts w:ascii="Sassoon Infant Rg" w:hAnsi="Sassoon Infant Rg"/>
              </w:rPr>
            </w:pPr>
            <w:r w:rsidRPr="00BF33B3">
              <w:rPr>
                <w:rFonts w:ascii="Sassoon Infant Rg" w:hAnsi="Sassoon Infant Rg"/>
                <w:b/>
                <w:bCs/>
                <w:color w:val="000000" w:themeColor="text1"/>
                <w:sz w:val="28"/>
                <w:szCs w:val="28"/>
              </w:rPr>
              <w:t>P7B</w:t>
            </w:r>
          </w:p>
        </w:tc>
        <w:tc>
          <w:tcPr>
            <w:tcW w:w="2486" w:type="dxa"/>
            <w:tcBorders>
              <w:left w:val="single" w:color="auto" w:sz="4" w:space="0"/>
              <w:bottom w:val="single" w:color="auto" w:sz="4" w:space="0"/>
              <w:right w:val="single" w:color="auto" w:sz="4" w:space="0"/>
            </w:tcBorders>
            <w:shd w:val="clear" w:color="auto" w:fill="F4B083" w:themeFill="accent2" w:themeFillTint="99"/>
            <w:vAlign w:val="center"/>
          </w:tcPr>
          <w:p w:rsidRPr="00BF33B3" w:rsidR="00D24368" w:rsidP="00D24368" w:rsidRDefault="00D24368" w14:paraId="7BA35663" w14:textId="38DE0078">
            <w:pPr>
              <w:jc w:val="center"/>
              <w:rPr>
                <w:rFonts w:ascii="Sassoon Infant Rg" w:hAnsi="Sassoon Infant Rg"/>
              </w:rPr>
            </w:pPr>
            <w:r w:rsidRPr="00BF33B3">
              <w:rPr>
                <w:rFonts w:ascii="Sassoon Infant Rg" w:hAnsi="Sassoon Infant Rg"/>
                <w:color w:val="000000" w:themeColor="text1"/>
                <w:sz w:val="28"/>
                <w:szCs w:val="28"/>
              </w:rPr>
              <w:t>23%</w:t>
            </w:r>
          </w:p>
        </w:tc>
        <w:tc>
          <w:tcPr>
            <w:tcW w:w="2487" w:type="dxa"/>
            <w:tcBorders>
              <w:top w:val="single" w:color="auto" w:sz="4" w:space="0"/>
              <w:left w:val="single" w:color="auto" w:sz="4" w:space="0"/>
              <w:bottom w:val="single" w:color="auto" w:sz="4" w:space="0"/>
              <w:right w:val="single" w:color="auto" w:sz="4" w:space="0"/>
            </w:tcBorders>
            <w:shd w:val="clear" w:color="auto" w:fill="F4B083" w:themeFill="accent2" w:themeFillTint="99"/>
            <w:vAlign w:val="center"/>
          </w:tcPr>
          <w:p w:rsidRPr="00BF33B3" w:rsidR="00D24368" w:rsidP="00D24368" w:rsidRDefault="00D24368" w14:paraId="6C23C76E" w14:textId="5405BE09">
            <w:pPr>
              <w:jc w:val="center"/>
              <w:rPr>
                <w:rFonts w:ascii="Sassoon Infant Rg" w:hAnsi="Sassoon Infant Rg"/>
              </w:rPr>
            </w:pPr>
            <w:r w:rsidRPr="00BF33B3">
              <w:rPr>
                <w:rFonts w:ascii="Sassoon Infant Rg" w:hAnsi="Sassoon Infant Rg"/>
                <w:color w:val="000000" w:themeColor="text1"/>
                <w:sz w:val="28"/>
                <w:szCs w:val="28"/>
              </w:rPr>
              <w:t>77%</w:t>
            </w:r>
          </w:p>
        </w:tc>
      </w:tr>
      <w:tr w:rsidRPr="00BF33B3" w:rsidR="00D24368" w:rsidTr="00C45ED4" w14:paraId="6A287CFD" w14:textId="77777777">
        <w:trPr>
          <w:trHeight w:val="390"/>
        </w:trPr>
        <w:tc>
          <w:tcPr>
            <w:tcW w:w="7696" w:type="dxa"/>
            <w:gridSpan w:val="3"/>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BF33B3" w:rsidR="00D24368" w:rsidP="00C45ED4" w:rsidRDefault="00D24368" w14:paraId="44239246" w14:textId="2D50A94B">
            <w:pPr>
              <w:jc w:val="center"/>
              <w:rPr>
                <w:rFonts w:ascii="Sassoon Infant Rg" w:hAnsi="Sassoon Infant Rg"/>
              </w:rPr>
            </w:pPr>
            <w:r w:rsidRPr="00BF33B3">
              <w:rPr>
                <w:rFonts w:ascii="Sassoon Infant Rg" w:hAnsi="Sassoon Infant Rg"/>
                <w:b/>
                <w:bCs/>
                <w:color w:val="000000" w:themeColor="text1"/>
                <w:sz w:val="28"/>
                <w:szCs w:val="28"/>
              </w:rPr>
              <w:t>Listening and Talking</w:t>
            </w:r>
          </w:p>
        </w:tc>
        <w:tc>
          <w:tcPr>
            <w:tcW w:w="237" w:type="dxa"/>
            <w:vMerge w:val="restart"/>
            <w:tcBorders>
              <w:top w:val="nil"/>
              <w:left w:val="single" w:color="auto" w:sz="4" w:space="0"/>
              <w:bottom w:val="nil"/>
              <w:right w:val="single" w:color="auto" w:sz="4" w:space="0"/>
            </w:tcBorders>
            <w:shd w:val="clear" w:color="auto" w:fill="auto"/>
            <w:vAlign w:val="center"/>
          </w:tcPr>
          <w:p w:rsidRPr="00BF33B3" w:rsidR="00D24368" w:rsidP="00C45ED4" w:rsidRDefault="00D24368" w14:paraId="23AF6CCF"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1BEE11D3"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172E9037"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705F492C"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128709DC"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6191ED8C"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36530FA4"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2B8BE31E"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p w:rsidRPr="00BF33B3" w:rsidR="00D24368" w:rsidP="00C45ED4" w:rsidRDefault="00D24368" w14:paraId="3094B5E3" w14:textId="77777777">
            <w:pPr>
              <w:jc w:val="center"/>
              <w:rPr>
                <w:rFonts w:ascii="Sassoon Infant Rg" w:hAnsi="Sassoon Infant Rg"/>
              </w:rPr>
            </w:pPr>
            <w:r w:rsidRPr="00BF33B3">
              <w:rPr>
                <w:rFonts w:ascii="Sassoon Infant Rg" w:hAnsi="Sassoon Infant Rg"/>
                <w:color w:val="000000" w:themeColor="text1"/>
                <w:sz w:val="28"/>
                <w:szCs w:val="28"/>
              </w:rPr>
              <w:t xml:space="preserve"> </w:t>
            </w:r>
          </w:p>
        </w:tc>
        <w:tc>
          <w:tcPr>
            <w:tcW w:w="7459" w:type="dxa"/>
            <w:gridSpan w:val="3"/>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BF33B3" w:rsidR="00D24368" w:rsidP="00C45ED4" w:rsidRDefault="00D24368" w14:paraId="5412A3F3" w14:textId="60813E51">
            <w:pPr>
              <w:jc w:val="center"/>
              <w:rPr>
                <w:rFonts w:ascii="Sassoon Infant Rg" w:hAnsi="Sassoon Infant Rg"/>
              </w:rPr>
            </w:pPr>
            <w:r w:rsidRPr="00BF33B3">
              <w:rPr>
                <w:rFonts w:ascii="Sassoon Infant Rg" w:hAnsi="Sassoon Infant Rg"/>
                <w:b/>
                <w:bCs/>
                <w:color w:val="000000" w:themeColor="text1"/>
                <w:sz w:val="28"/>
                <w:szCs w:val="28"/>
              </w:rPr>
              <w:t>Numeracy and Maths</w:t>
            </w:r>
          </w:p>
        </w:tc>
      </w:tr>
      <w:tr w:rsidRPr="00BF33B3" w:rsidR="00D24368" w:rsidTr="00C45ED4" w14:paraId="18285D21"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C45ED4" w:rsidRDefault="00D24368" w14:paraId="2E4FDC57" w14:textId="77777777">
            <w:pPr>
              <w:jc w:val="center"/>
              <w:rPr>
                <w:rFonts w:ascii="Sassoon Infant Rg" w:hAnsi="Sassoon Infant Rg"/>
                <w:b/>
                <w:bCs/>
                <w:color w:val="000000" w:themeColor="text1"/>
                <w:sz w:val="28"/>
                <w:szCs w:val="28"/>
              </w:rPr>
            </w:pPr>
            <w:r w:rsidRPr="00BF33B3">
              <w:rPr>
                <w:rFonts w:ascii="Sassoon Infant Rg" w:hAnsi="Sassoon Infant Rg"/>
                <w:b/>
                <w:bCs/>
                <w:color w:val="000000" w:themeColor="text1"/>
                <w:sz w:val="28"/>
                <w:szCs w:val="28"/>
              </w:rPr>
              <w:t>Stage</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C45ED4" w:rsidRDefault="00D24368" w14:paraId="48C4B4B2" w14:textId="77777777">
            <w:pPr>
              <w:jc w:val="center"/>
              <w:rPr>
                <w:rFonts w:ascii="Sassoon Infant Rg" w:hAnsi="Sassoon Infant Rg"/>
                <w:b/>
                <w:color w:val="000000" w:themeColor="text1"/>
                <w:sz w:val="28"/>
                <w:szCs w:val="28"/>
              </w:rPr>
            </w:pPr>
            <w:r w:rsidRPr="00BF33B3">
              <w:rPr>
                <w:rFonts w:ascii="Sassoon Infant Rg" w:hAnsi="Sassoon Infant Rg"/>
                <w:b/>
                <w:color w:val="000000" w:themeColor="text1"/>
                <w:sz w:val="28"/>
                <w:szCs w:val="28"/>
              </w:rPr>
              <w:t>On Track</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C45ED4" w:rsidRDefault="00D24368" w14:paraId="3D54E841" w14:textId="77777777">
            <w:pPr>
              <w:jc w:val="center"/>
              <w:rPr>
                <w:rFonts w:ascii="Sassoon Infant Rg" w:hAnsi="Sassoon Infant Rg"/>
                <w:color w:val="000000" w:themeColor="text1"/>
                <w:sz w:val="28"/>
                <w:szCs w:val="28"/>
              </w:rPr>
            </w:pPr>
            <w:r w:rsidRPr="00BF33B3">
              <w:rPr>
                <w:rFonts w:ascii="Sassoon Infant Rg" w:hAnsi="Sassoon Infant Rg"/>
                <w:b/>
                <w:color w:val="000000" w:themeColor="text1"/>
                <w:sz w:val="28"/>
                <w:szCs w:val="28"/>
              </w:rPr>
              <w:t>Not yet achieving</w:t>
            </w:r>
          </w:p>
        </w:tc>
        <w:tc>
          <w:tcPr>
            <w:tcW w:w="237" w:type="dxa"/>
            <w:vMerge/>
            <w:tcBorders>
              <w:left w:val="single" w:color="auto" w:sz="4" w:space="0"/>
              <w:bottom w:val="nil"/>
              <w:right w:val="single" w:color="auto" w:sz="4" w:space="0"/>
            </w:tcBorders>
            <w:shd w:val="clear" w:color="auto" w:fill="auto"/>
            <w:vAlign w:val="center"/>
          </w:tcPr>
          <w:p w:rsidRPr="00BF33B3" w:rsidR="00D24368" w:rsidP="00C45ED4" w:rsidRDefault="00D24368" w14:paraId="7D5EEC69" w14:textId="77777777">
            <w:pPr>
              <w:jc w:val="center"/>
              <w:rPr>
                <w:rFonts w:ascii="Sassoon Infant Rg" w:hAnsi="Sassoon Infant Rg"/>
                <w:color w:val="000000" w:themeColor="text1"/>
                <w:sz w:val="28"/>
                <w:szCs w:val="28"/>
              </w:rPr>
            </w:pPr>
          </w:p>
        </w:tc>
        <w:tc>
          <w:tcPr>
            <w:tcW w:w="2486" w:type="dxa"/>
            <w:tcBorders>
              <w:top w:val="nil"/>
              <w:left w:val="single" w:color="auto" w:sz="4" w:space="0"/>
              <w:right w:val="single" w:color="auto" w:sz="4" w:space="0"/>
            </w:tcBorders>
            <w:vAlign w:val="center"/>
          </w:tcPr>
          <w:p w:rsidRPr="00BF33B3" w:rsidR="00D24368" w:rsidP="00C45ED4" w:rsidRDefault="00D24368" w14:paraId="3DA08071" w14:textId="77777777">
            <w:pPr>
              <w:jc w:val="center"/>
              <w:rPr>
                <w:rFonts w:ascii="Sassoon Infant Rg" w:hAnsi="Sassoon Infant Rg"/>
                <w:b/>
                <w:color w:val="000000" w:themeColor="text1"/>
                <w:sz w:val="28"/>
                <w:szCs w:val="28"/>
              </w:rPr>
            </w:pPr>
            <w:r w:rsidRPr="00BF33B3">
              <w:rPr>
                <w:rFonts w:ascii="Sassoon Infant Rg" w:hAnsi="Sassoon Infant Rg"/>
                <w:b/>
                <w:bCs/>
                <w:color w:val="000000" w:themeColor="text1"/>
                <w:sz w:val="28"/>
                <w:szCs w:val="28"/>
              </w:rPr>
              <w:t>Stage</w:t>
            </w:r>
          </w:p>
        </w:tc>
        <w:tc>
          <w:tcPr>
            <w:tcW w:w="2486" w:type="dxa"/>
            <w:tcBorders>
              <w:top w:val="nil"/>
              <w:left w:val="single" w:color="auto" w:sz="4" w:space="0"/>
              <w:right w:val="single" w:color="auto" w:sz="4" w:space="0"/>
            </w:tcBorders>
            <w:vAlign w:val="center"/>
          </w:tcPr>
          <w:p w:rsidRPr="00BF33B3" w:rsidR="00D24368" w:rsidP="00C45ED4" w:rsidRDefault="00D24368" w14:paraId="516C321C" w14:textId="77777777">
            <w:pPr>
              <w:jc w:val="center"/>
              <w:rPr>
                <w:rFonts w:ascii="Sassoon Infant Rg" w:hAnsi="Sassoon Infant Rg"/>
                <w:b/>
                <w:color w:val="000000" w:themeColor="text1"/>
                <w:sz w:val="28"/>
                <w:szCs w:val="28"/>
              </w:rPr>
            </w:pPr>
            <w:r w:rsidRPr="00BF33B3">
              <w:rPr>
                <w:rFonts w:ascii="Sassoon Infant Rg" w:hAnsi="Sassoon Infant Rg"/>
                <w:b/>
                <w:color w:val="000000" w:themeColor="text1"/>
                <w:sz w:val="28"/>
                <w:szCs w:val="28"/>
              </w:rPr>
              <w:t>On Track</w:t>
            </w:r>
          </w:p>
        </w:tc>
        <w:tc>
          <w:tcPr>
            <w:tcW w:w="2487" w:type="dxa"/>
            <w:tcBorders>
              <w:top w:val="single" w:color="auto" w:sz="4" w:space="0"/>
              <w:left w:val="single" w:color="auto" w:sz="4" w:space="0"/>
              <w:bottom w:val="single" w:color="auto" w:sz="4" w:space="0"/>
              <w:right w:val="single" w:color="000000" w:themeColor="text1" w:sz="4" w:space="0"/>
            </w:tcBorders>
            <w:vAlign w:val="center"/>
          </w:tcPr>
          <w:p w:rsidRPr="00BF33B3" w:rsidR="00D24368" w:rsidP="00C45ED4" w:rsidRDefault="00D24368" w14:paraId="3ECB4BD1" w14:textId="77777777">
            <w:pPr>
              <w:jc w:val="center"/>
              <w:rPr>
                <w:rFonts w:ascii="Sassoon Infant Rg" w:hAnsi="Sassoon Infant Rg"/>
                <w:color w:val="000000" w:themeColor="text1"/>
                <w:sz w:val="28"/>
                <w:szCs w:val="28"/>
              </w:rPr>
            </w:pPr>
            <w:r w:rsidRPr="00BF33B3">
              <w:rPr>
                <w:rFonts w:ascii="Sassoon Infant Rg" w:hAnsi="Sassoon Infant Rg"/>
                <w:b/>
                <w:color w:val="000000" w:themeColor="text1"/>
                <w:sz w:val="28"/>
                <w:szCs w:val="28"/>
              </w:rPr>
              <w:t>Not yet achieving</w:t>
            </w:r>
          </w:p>
        </w:tc>
      </w:tr>
      <w:tr w:rsidRPr="00BF33B3" w:rsidR="00D24368" w:rsidTr="00C45ED4" w14:paraId="435BB6B3"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5F898A69" w14:textId="77777777">
            <w:pPr>
              <w:jc w:val="center"/>
              <w:rPr>
                <w:rFonts w:ascii="Sassoon Infant Rg" w:hAnsi="Sassoon Infant Rg"/>
              </w:rPr>
            </w:pPr>
            <w:r w:rsidRPr="00BF33B3">
              <w:rPr>
                <w:rFonts w:ascii="Sassoon Infant Rg" w:hAnsi="Sassoon Infant Rg"/>
                <w:b/>
                <w:bCs/>
                <w:color w:val="000000" w:themeColor="text1"/>
                <w:sz w:val="28"/>
                <w:szCs w:val="28"/>
              </w:rPr>
              <w:t>P2</w:t>
            </w:r>
          </w:p>
        </w:tc>
        <w:tc>
          <w:tcPr>
            <w:tcW w:w="2565" w:type="dxa"/>
            <w:tcBorders>
              <w:top w:val="single" w:color="auto" w:sz="4" w:space="0"/>
              <w:left w:val="single" w:color="auto" w:sz="4" w:space="0"/>
              <w:bottom w:val="single" w:color="auto" w:sz="4" w:space="0"/>
              <w:right w:val="single" w:color="auto" w:sz="4" w:space="0"/>
            </w:tcBorders>
            <w:vAlign w:val="bottom"/>
          </w:tcPr>
          <w:p w:rsidRPr="00BF33B3" w:rsidR="00D24368" w:rsidP="00D24368" w:rsidRDefault="00D24368" w14:paraId="3A8FCCAA" w14:textId="48C71356">
            <w:pPr>
              <w:jc w:val="center"/>
              <w:rPr>
                <w:rFonts w:ascii="Sassoon Infant Rg" w:hAnsi="Sassoon Infant Rg"/>
              </w:rPr>
            </w:pPr>
            <w:r w:rsidRPr="00BF33B3">
              <w:rPr>
                <w:rFonts w:ascii="Sassoon Infant Rg" w:hAnsi="Sassoon Infant Rg" w:eastAsia="Calibri" w:cs="Calibri"/>
                <w:color w:val="000000" w:themeColor="text1"/>
                <w:sz w:val="32"/>
                <w:szCs w:val="32"/>
              </w:rPr>
              <w:t>78%</w:t>
            </w:r>
          </w:p>
        </w:tc>
        <w:tc>
          <w:tcPr>
            <w:tcW w:w="2566" w:type="dxa"/>
            <w:tcBorders>
              <w:top w:val="single" w:color="auto" w:sz="4" w:space="0"/>
              <w:left w:val="single" w:color="auto" w:sz="4" w:space="0"/>
              <w:bottom w:val="single" w:color="auto" w:sz="4" w:space="0"/>
              <w:right w:val="single" w:color="auto" w:sz="4" w:space="0"/>
            </w:tcBorders>
            <w:vAlign w:val="bottom"/>
          </w:tcPr>
          <w:p w:rsidRPr="00BF33B3" w:rsidR="00D24368" w:rsidP="00D24368" w:rsidRDefault="00D24368" w14:paraId="39AB6C87" w14:textId="20479DDC">
            <w:pPr>
              <w:jc w:val="center"/>
              <w:rPr>
                <w:rFonts w:ascii="Sassoon Infant Rg" w:hAnsi="Sassoon Infant Rg"/>
              </w:rPr>
            </w:pPr>
            <w:r w:rsidRPr="00BF33B3">
              <w:rPr>
                <w:rFonts w:ascii="Sassoon Infant Rg" w:hAnsi="Sassoon Infant Rg" w:eastAsia="Calibri" w:cs="Calibri"/>
                <w:color w:val="000000" w:themeColor="text1"/>
                <w:sz w:val="32"/>
                <w:szCs w:val="32"/>
              </w:rPr>
              <w:t>22%</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006F378F" w14:textId="77777777">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45B32B7C" w14:textId="77777777">
            <w:pPr>
              <w:jc w:val="center"/>
              <w:rPr>
                <w:rFonts w:ascii="Sassoon Infant Rg" w:hAnsi="Sassoon Infant Rg"/>
              </w:rPr>
            </w:pPr>
            <w:r w:rsidRPr="00BF33B3">
              <w:rPr>
                <w:rFonts w:ascii="Sassoon Infant Rg" w:hAnsi="Sassoon Infant Rg"/>
                <w:b/>
                <w:bCs/>
                <w:color w:val="000000" w:themeColor="text1"/>
                <w:sz w:val="28"/>
                <w:szCs w:val="28"/>
              </w:rPr>
              <w:t>P2</w:t>
            </w:r>
          </w:p>
        </w:tc>
        <w:tc>
          <w:tcPr>
            <w:tcW w:w="2486" w:type="dxa"/>
            <w:tcBorders>
              <w:left w:val="single" w:color="auto" w:sz="4" w:space="0"/>
              <w:right w:val="single" w:color="auto" w:sz="4" w:space="0"/>
            </w:tcBorders>
            <w:vAlign w:val="center"/>
          </w:tcPr>
          <w:p w:rsidRPr="00BF33B3" w:rsidR="00D24368" w:rsidP="00D24368" w:rsidRDefault="00D24368" w14:paraId="05981948" w14:textId="0BEFF15D">
            <w:pPr>
              <w:jc w:val="center"/>
              <w:rPr>
                <w:rFonts w:ascii="Sassoon Infant Rg" w:hAnsi="Sassoon Infant Rg"/>
              </w:rPr>
            </w:pPr>
            <w:r w:rsidRPr="00D24368">
              <w:rPr>
                <w:rFonts w:ascii="Sassoon Infant Rg" w:hAnsi="Sassoon Infant Rg" w:eastAsia="Times New Roman" w:cs="Calibri"/>
                <w:color w:val="000000"/>
                <w:sz w:val="28"/>
                <w:szCs w:val="28"/>
                <w:lang w:eastAsia="en-GB"/>
              </w:rPr>
              <w:t>80%</w:t>
            </w:r>
          </w:p>
        </w:tc>
        <w:tc>
          <w:tcPr>
            <w:tcW w:w="2487" w:type="dxa"/>
            <w:tcBorders>
              <w:top w:val="single" w:color="auto" w:sz="4" w:space="0"/>
              <w:left w:val="single" w:color="auto" w:sz="4" w:space="0"/>
              <w:bottom w:val="single" w:color="auto" w:sz="4" w:space="0"/>
              <w:right w:val="single" w:color="000000" w:themeColor="text1" w:sz="4" w:space="0"/>
            </w:tcBorders>
            <w:vAlign w:val="center"/>
          </w:tcPr>
          <w:p w:rsidRPr="00BF33B3" w:rsidR="00D24368" w:rsidP="00D24368" w:rsidRDefault="00D24368" w14:paraId="370E86F2" w14:textId="71AE7AA8">
            <w:pPr>
              <w:jc w:val="center"/>
              <w:rPr>
                <w:rFonts w:ascii="Sassoon Infant Rg" w:hAnsi="Sassoon Infant Rg"/>
              </w:rPr>
            </w:pPr>
            <w:r w:rsidRPr="00D24368">
              <w:rPr>
                <w:rFonts w:ascii="Sassoon Infant Rg" w:hAnsi="Sassoon Infant Rg" w:eastAsia="Times New Roman" w:cs="Calibri"/>
                <w:color w:val="000000"/>
                <w:sz w:val="28"/>
                <w:szCs w:val="28"/>
                <w:lang w:eastAsia="en-GB"/>
              </w:rPr>
              <w:t>20%</w:t>
            </w:r>
          </w:p>
        </w:tc>
      </w:tr>
      <w:tr w:rsidRPr="00BF33B3" w:rsidR="00D24368" w:rsidTr="00C45ED4" w14:paraId="35D1839D"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307CC121" w14:textId="77777777">
            <w:pPr>
              <w:jc w:val="center"/>
              <w:rPr>
                <w:rFonts w:ascii="Sassoon Infant Rg" w:hAnsi="Sassoon Infant Rg"/>
              </w:rPr>
            </w:pPr>
            <w:r w:rsidRPr="00BF33B3">
              <w:rPr>
                <w:rFonts w:ascii="Sassoon Infant Rg" w:hAnsi="Sassoon Infant Rg"/>
                <w:b/>
                <w:bCs/>
                <w:color w:val="000000" w:themeColor="text1"/>
                <w:sz w:val="28"/>
                <w:szCs w:val="28"/>
              </w:rPr>
              <w:t>P3</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3D09C922" w14:textId="183DA3B6">
            <w:pPr>
              <w:jc w:val="center"/>
              <w:rPr>
                <w:rFonts w:ascii="Sassoon Infant Rg" w:hAnsi="Sassoon Infant Rg"/>
              </w:rPr>
            </w:pPr>
            <w:r w:rsidRPr="00BF33B3">
              <w:rPr>
                <w:rFonts w:ascii="Sassoon Infant Rg" w:hAnsi="Sassoon Infant Rg"/>
                <w:color w:val="000000" w:themeColor="text1"/>
                <w:sz w:val="28"/>
                <w:szCs w:val="28"/>
              </w:rPr>
              <w:t>78%</w:t>
            </w:r>
          </w:p>
        </w:tc>
        <w:tc>
          <w:tcPr>
            <w:tcW w:w="2566" w:type="dxa"/>
            <w:tcBorders>
              <w:top w:val="single" w:color="auto" w:sz="4" w:space="0"/>
              <w:left w:val="single" w:color="auto" w:sz="4" w:space="0"/>
              <w:bottom w:val="single" w:color="auto" w:sz="4" w:space="0"/>
              <w:right w:val="single" w:color="auto" w:sz="4" w:space="0"/>
            </w:tcBorders>
            <w:vAlign w:val="bottom"/>
          </w:tcPr>
          <w:p w:rsidRPr="00BF33B3" w:rsidR="00D24368" w:rsidP="00D24368" w:rsidRDefault="00D24368" w14:paraId="3B75F565" w14:textId="767FC794">
            <w:pPr>
              <w:jc w:val="center"/>
              <w:rPr>
                <w:rFonts w:ascii="Sassoon Infant Rg" w:hAnsi="Sassoon Infant Rg"/>
              </w:rPr>
            </w:pPr>
            <w:r w:rsidRPr="00BF33B3">
              <w:rPr>
                <w:rFonts w:ascii="Sassoon Infant Rg" w:hAnsi="Sassoon Infant Rg" w:eastAsia="Calibri" w:cs="Calibri"/>
                <w:color w:val="000000" w:themeColor="text1"/>
                <w:sz w:val="32"/>
                <w:szCs w:val="32"/>
              </w:rPr>
              <w:t>22%</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3753E794" w14:textId="77777777">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28E7E1F9" w14:textId="77777777">
            <w:pPr>
              <w:jc w:val="center"/>
              <w:rPr>
                <w:rFonts w:ascii="Sassoon Infant Rg" w:hAnsi="Sassoon Infant Rg"/>
              </w:rPr>
            </w:pPr>
            <w:r w:rsidRPr="00BF33B3">
              <w:rPr>
                <w:rFonts w:ascii="Sassoon Infant Rg" w:hAnsi="Sassoon Infant Rg"/>
                <w:b/>
                <w:bCs/>
                <w:color w:val="000000" w:themeColor="text1"/>
                <w:sz w:val="28"/>
                <w:szCs w:val="28"/>
              </w:rPr>
              <w:t>P3</w:t>
            </w:r>
          </w:p>
        </w:tc>
        <w:tc>
          <w:tcPr>
            <w:tcW w:w="2486" w:type="dxa"/>
            <w:tcBorders>
              <w:left w:val="single" w:color="auto" w:sz="4" w:space="0"/>
              <w:right w:val="single" w:color="auto" w:sz="4" w:space="0"/>
            </w:tcBorders>
            <w:vAlign w:val="center"/>
          </w:tcPr>
          <w:p w:rsidRPr="00BF33B3" w:rsidR="00D24368" w:rsidP="00D24368" w:rsidRDefault="00D24368" w14:paraId="62D4D2B0" w14:textId="0F0B3DC0">
            <w:pPr>
              <w:jc w:val="center"/>
              <w:rPr>
                <w:rFonts w:ascii="Sassoon Infant Rg" w:hAnsi="Sassoon Infant Rg"/>
              </w:rPr>
            </w:pPr>
            <w:r w:rsidRPr="00D24368">
              <w:rPr>
                <w:rFonts w:ascii="Sassoon Infant Rg" w:hAnsi="Sassoon Infant Rg" w:eastAsia="Times New Roman" w:cs="Calibri"/>
                <w:color w:val="000000"/>
                <w:sz w:val="28"/>
                <w:szCs w:val="28"/>
                <w:lang w:eastAsia="en-GB"/>
              </w:rPr>
              <w:t>83%</w:t>
            </w:r>
          </w:p>
        </w:tc>
        <w:tc>
          <w:tcPr>
            <w:tcW w:w="2487" w:type="dxa"/>
            <w:tcBorders>
              <w:top w:val="single" w:color="auto" w:sz="4" w:space="0"/>
              <w:left w:val="single" w:color="auto" w:sz="4" w:space="0"/>
              <w:bottom w:val="single" w:color="auto" w:sz="4" w:space="0"/>
              <w:right w:val="single" w:color="000000" w:themeColor="text1" w:sz="4" w:space="0"/>
            </w:tcBorders>
            <w:vAlign w:val="center"/>
          </w:tcPr>
          <w:p w:rsidRPr="00BF33B3" w:rsidR="00D24368" w:rsidP="00D24368" w:rsidRDefault="00D24368" w14:paraId="19A3A3D9" w14:textId="4DA46DED">
            <w:pPr>
              <w:jc w:val="center"/>
              <w:rPr>
                <w:rFonts w:ascii="Sassoon Infant Rg" w:hAnsi="Sassoon Infant Rg"/>
              </w:rPr>
            </w:pPr>
            <w:r w:rsidRPr="00D24368">
              <w:rPr>
                <w:rFonts w:ascii="Sassoon Infant Rg" w:hAnsi="Sassoon Infant Rg" w:eastAsia="Times New Roman" w:cs="Calibri"/>
                <w:color w:val="000000"/>
                <w:sz w:val="28"/>
                <w:szCs w:val="28"/>
                <w:lang w:eastAsia="en-GB"/>
              </w:rPr>
              <w:t>17%</w:t>
            </w:r>
          </w:p>
        </w:tc>
      </w:tr>
      <w:tr w:rsidRPr="00BF33B3" w:rsidR="00D24368" w:rsidTr="00D24368" w14:paraId="111350BA"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41B2F853" w14:textId="77777777">
            <w:pPr>
              <w:jc w:val="center"/>
              <w:rPr>
                <w:rFonts w:ascii="Sassoon Infant Rg" w:hAnsi="Sassoon Infant Rg"/>
              </w:rPr>
            </w:pPr>
            <w:r w:rsidRPr="00BF33B3">
              <w:rPr>
                <w:rFonts w:ascii="Sassoon Infant Rg" w:hAnsi="Sassoon Infant Rg"/>
                <w:b/>
                <w:bCs/>
                <w:color w:val="000000" w:themeColor="text1"/>
                <w:sz w:val="28"/>
                <w:szCs w:val="28"/>
              </w:rPr>
              <w:t>P4</w:t>
            </w:r>
          </w:p>
        </w:tc>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09ED5D46" w14:textId="0FBE2BF3">
            <w:pPr>
              <w:jc w:val="center"/>
              <w:rPr>
                <w:rFonts w:ascii="Sassoon Infant Rg" w:hAnsi="Sassoon Infant Rg"/>
              </w:rPr>
            </w:pPr>
            <w:r w:rsidRPr="00BF33B3">
              <w:rPr>
                <w:rFonts w:ascii="Sassoon Infant Rg" w:hAnsi="Sassoon Infant Rg"/>
                <w:color w:val="000000" w:themeColor="text1"/>
                <w:sz w:val="28"/>
                <w:szCs w:val="28"/>
              </w:rPr>
              <w:t>43%</w:t>
            </w:r>
          </w:p>
        </w:tc>
        <w:tc>
          <w:tcPr>
            <w:tcW w:w="2566"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72200717" w14:textId="1F185D9F">
            <w:pPr>
              <w:jc w:val="center"/>
              <w:rPr>
                <w:rFonts w:ascii="Sassoon Infant Rg" w:hAnsi="Sassoon Infant Rg"/>
              </w:rPr>
            </w:pPr>
            <w:r w:rsidRPr="00BF33B3">
              <w:rPr>
                <w:rFonts w:ascii="Sassoon Infant Rg" w:hAnsi="Sassoon Infant Rg"/>
                <w:color w:val="000000" w:themeColor="text1"/>
                <w:sz w:val="28"/>
                <w:szCs w:val="28"/>
              </w:rPr>
              <w:t>57%</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51BCF431" w14:textId="77777777">
            <w:pPr>
              <w:jc w:val="center"/>
              <w:rPr>
                <w:rFonts w:ascii="Sassoon Infant Rg" w:hAnsi="Sassoon Infant Rg"/>
              </w:rPr>
            </w:pPr>
          </w:p>
        </w:tc>
        <w:tc>
          <w:tcPr>
            <w:tcW w:w="2486" w:type="dxa"/>
            <w:tcBorders>
              <w:left w:val="single" w:color="auto" w:sz="4" w:space="0"/>
              <w:right w:val="single" w:color="auto" w:sz="4" w:space="0"/>
            </w:tcBorders>
            <w:shd w:val="clear" w:color="auto" w:fill="D9E2F3" w:themeFill="accent1" w:themeFillTint="33"/>
            <w:vAlign w:val="center"/>
          </w:tcPr>
          <w:p w:rsidRPr="00BF33B3" w:rsidR="00D24368" w:rsidP="00D24368" w:rsidRDefault="00D24368" w14:paraId="58F0D8EF" w14:textId="77777777">
            <w:pPr>
              <w:jc w:val="center"/>
              <w:rPr>
                <w:rFonts w:ascii="Sassoon Infant Rg" w:hAnsi="Sassoon Infant Rg"/>
              </w:rPr>
            </w:pPr>
            <w:r w:rsidRPr="00BF33B3">
              <w:rPr>
                <w:rFonts w:ascii="Sassoon Infant Rg" w:hAnsi="Sassoon Infant Rg"/>
                <w:b/>
                <w:bCs/>
                <w:color w:val="000000" w:themeColor="text1"/>
                <w:sz w:val="28"/>
                <w:szCs w:val="28"/>
              </w:rPr>
              <w:t>P4</w:t>
            </w:r>
          </w:p>
        </w:tc>
        <w:tc>
          <w:tcPr>
            <w:tcW w:w="2486" w:type="dxa"/>
            <w:tcBorders>
              <w:left w:val="single" w:color="auto" w:sz="4" w:space="0"/>
              <w:right w:val="single" w:color="auto" w:sz="4" w:space="0"/>
            </w:tcBorders>
            <w:shd w:val="clear" w:color="auto" w:fill="D9E2F3" w:themeFill="accent1" w:themeFillTint="33"/>
            <w:vAlign w:val="center"/>
          </w:tcPr>
          <w:p w:rsidRPr="00BF33B3" w:rsidR="00D24368" w:rsidP="00D24368" w:rsidRDefault="00D24368" w14:paraId="2ABF4090" w14:textId="3D4CB4BC">
            <w:pPr>
              <w:jc w:val="center"/>
              <w:rPr>
                <w:rFonts w:ascii="Sassoon Infant Rg" w:hAnsi="Sassoon Infant Rg"/>
              </w:rPr>
            </w:pPr>
            <w:r w:rsidRPr="00D24368">
              <w:rPr>
                <w:rFonts w:ascii="Sassoon Infant Rg" w:hAnsi="Sassoon Infant Rg" w:eastAsia="Times New Roman" w:cs="Calibri"/>
                <w:color w:val="000000"/>
                <w:sz w:val="28"/>
                <w:szCs w:val="28"/>
                <w:lang w:eastAsia="en-GB"/>
              </w:rPr>
              <w:t>61%</w:t>
            </w:r>
          </w:p>
        </w:tc>
        <w:tc>
          <w:tcPr>
            <w:tcW w:w="248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BF33B3" w:rsidR="00D24368" w:rsidP="00D24368" w:rsidRDefault="00D24368" w14:paraId="061C91D5" w14:textId="3819F058">
            <w:pPr>
              <w:jc w:val="center"/>
              <w:rPr>
                <w:rFonts w:ascii="Sassoon Infant Rg" w:hAnsi="Sassoon Infant Rg"/>
              </w:rPr>
            </w:pPr>
            <w:r w:rsidRPr="00D24368">
              <w:rPr>
                <w:rFonts w:ascii="Sassoon Infant Rg" w:hAnsi="Sassoon Infant Rg" w:eastAsia="Times New Roman" w:cs="Calibri"/>
                <w:color w:val="000000"/>
                <w:sz w:val="28"/>
                <w:szCs w:val="28"/>
                <w:lang w:eastAsia="en-GB"/>
              </w:rPr>
              <w:t>39%</w:t>
            </w:r>
          </w:p>
        </w:tc>
      </w:tr>
      <w:tr w:rsidRPr="00BF33B3" w:rsidR="00D24368" w:rsidTr="00D24368" w14:paraId="752E03E7"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2D0CB9D3" w14:textId="77777777">
            <w:pPr>
              <w:jc w:val="center"/>
              <w:rPr>
                <w:rFonts w:ascii="Sassoon Infant Rg" w:hAnsi="Sassoon Infant Rg"/>
              </w:rPr>
            </w:pPr>
            <w:r w:rsidRPr="00BF33B3">
              <w:rPr>
                <w:rFonts w:ascii="Sassoon Infant Rg" w:hAnsi="Sassoon Infant Rg"/>
                <w:b/>
                <w:bCs/>
                <w:color w:val="000000" w:themeColor="text1"/>
                <w:sz w:val="28"/>
                <w:szCs w:val="28"/>
              </w:rPr>
              <w:t>P5A</w:t>
            </w:r>
          </w:p>
        </w:tc>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5C41ADB7" w14:textId="0DA8D0EA">
            <w:pPr>
              <w:jc w:val="center"/>
              <w:rPr>
                <w:rFonts w:ascii="Sassoon Infant Rg" w:hAnsi="Sassoon Infant Rg"/>
              </w:rPr>
            </w:pPr>
            <w:r w:rsidRPr="00BF33B3">
              <w:rPr>
                <w:rFonts w:ascii="Sassoon Infant Rg" w:hAnsi="Sassoon Infant Rg"/>
                <w:color w:val="000000" w:themeColor="text1"/>
                <w:sz w:val="28"/>
                <w:szCs w:val="28"/>
              </w:rPr>
              <w:t>50%</w:t>
            </w:r>
          </w:p>
        </w:tc>
        <w:tc>
          <w:tcPr>
            <w:tcW w:w="2566"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5EB22C0E" w14:textId="04CC6320">
            <w:pPr>
              <w:jc w:val="center"/>
              <w:rPr>
                <w:rFonts w:ascii="Sassoon Infant Rg" w:hAnsi="Sassoon Infant Rg"/>
              </w:rPr>
            </w:pPr>
            <w:r w:rsidRPr="00BF33B3">
              <w:rPr>
                <w:rFonts w:ascii="Sassoon Infant Rg" w:hAnsi="Sassoon Infant Rg"/>
                <w:color w:val="000000" w:themeColor="text1"/>
                <w:sz w:val="28"/>
                <w:szCs w:val="28"/>
              </w:rPr>
              <w:t>50%</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74510879" w14:textId="77777777">
            <w:pPr>
              <w:jc w:val="center"/>
              <w:rPr>
                <w:rFonts w:ascii="Sassoon Infant Rg" w:hAnsi="Sassoon Infant Rg"/>
              </w:rPr>
            </w:pPr>
          </w:p>
        </w:tc>
        <w:tc>
          <w:tcPr>
            <w:tcW w:w="2486" w:type="dxa"/>
            <w:tcBorders>
              <w:left w:val="single" w:color="auto" w:sz="4" w:space="0"/>
              <w:right w:val="single" w:color="auto" w:sz="4" w:space="0"/>
            </w:tcBorders>
            <w:shd w:val="clear" w:color="auto" w:fill="D9E2F3" w:themeFill="accent1" w:themeFillTint="33"/>
            <w:vAlign w:val="center"/>
          </w:tcPr>
          <w:p w:rsidRPr="00BF33B3" w:rsidR="00D24368" w:rsidP="00D24368" w:rsidRDefault="00D24368" w14:paraId="63BEFFAB" w14:textId="77777777">
            <w:pPr>
              <w:jc w:val="center"/>
              <w:rPr>
                <w:rFonts w:ascii="Sassoon Infant Rg" w:hAnsi="Sassoon Infant Rg"/>
              </w:rPr>
            </w:pPr>
            <w:r w:rsidRPr="00BF33B3">
              <w:rPr>
                <w:rFonts w:ascii="Sassoon Infant Rg" w:hAnsi="Sassoon Infant Rg"/>
                <w:b/>
                <w:bCs/>
                <w:color w:val="000000" w:themeColor="text1"/>
                <w:sz w:val="28"/>
                <w:szCs w:val="28"/>
              </w:rPr>
              <w:t>P5A</w:t>
            </w:r>
          </w:p>
        </w:tc>
        <w:tc>
          <w:tcPr>
            <w:tcW w:w="2486" w:type="dxa"/>
            <w:tcBorders>
              <w:left w:val="single" w:color="auto" w:sz="4" w:space="0"/>
              <w:right w:val="single" w:color="auto" w:sz="4" w:space="0"/>
            </w:tcBorders>
            <w:shd w:val="clear" w:color="auto" w:fill="D9E2F3" w:themeFill="accent1" w:themeFillTint="33"/>
            <w:vAlign w:val="center"/>
          </w:tcPr>
          <w:p w:rsidRPr="00BF33B3" w:rsidR="00D24368" w:rsidP="00D24368" w:rsidRDefault="00D24368" w14:paraId="31632AC0" w14:textId="42BE5CCC">
            <w:pPr>
              <w:jc w:val="center"/>
              <w:rPr>
                <w:rFonts w:ascii="Sassoon Infant Rg" w:hAnsi="Sassoon Infant Rg"/>
              </w:rPr>
            </w:pPr>
            <w:r w:rsidRPr="00D24368">
              <w:rPr>
                <w:rFonts w:ascii="Sassoon Infant Rg" w:hAnsi="Sassoon Infant Rg" w:eastAsia="Times New Roman" w:cs="Calibri"/>
                <w:color w:val="000000"/>
                <w:sz w:val="28"/>
                <w:szCs w:val="28"/>
                <w:lang w:eastAsia="en-GB"/>
              </w:rPr>
              <w:t>49%</w:t>
            </w:r>
          </w:p>
        </w:tc>
        <w:tc>
          <w:tcPr>
            <w:tcW w:w="248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BF33B3" w:rsidR="00D24368" w:rsidP="00D24368" w:rsidRDefault="00D24368" w14:paraId="446BC33E" w14:textId="5626323D">
            <w:pPr>
              <w:jc w:val="center"/>
              <w:rPr>
                <w:rFonts w:ascii="Sassoon Infant Rg" w:hAnsi="Sassoon Infant Rg"/>
              </w:rPr>
            </w:pPr>
            <w:r w:rsidRPr="00D24368">
              <w:rPr>
                <w:rFonts w:ascii="Sassoon Infant Rg" w:hAnsi="Sassoon Infant Rg" w:eastAsia="Times New Roman" w:cs="Calibri"/>
                <w:color w:val="000000"/>
                <w:sz w:val="28"/>
                <w:szCs w:val="28"/>
                <w:lang w:eastAsia="en-GB"/>
              </w:rPr>
              <w:t>51%</w:t>
            </w:r>
          </w:p>
        </w:tc>
      </w:tr>
      <w:tr w:rsidRPr="00BF33B3" w:rsidR="00D24368" w:rsidTr="00D24368" w14:paraId="61E05E52"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0158A1B8" w14:textId="77777777">
            <w:pPr>
              <w:jc w:val="center"/>
              <w:rPr>
                <w:rFonts w:ascii="Sassoon Infant Rg" w:hAnsi="Sassoon Infant Rg"/>
              </w:rPr>
            </w:pPr>
            <w:r w:rsidRPr="00BF33B3">
              <w:rPr>
                <w:rFonts w:ascii="Sassoon Infant Rg" w:hAnsi="Sassoon Infant Rg"/>
                <w:b/>
                <w:bCs/>
                <w:color w:val="000000" w:themeColor="text1"/>
                <w:sz w:val="28"/>
                <w:szCs w:val="28"/>
              </w:rPr>
              <w:t>P5B</w:t>
            </w:r>
          </w:p>
        </w:tc>
        <w:tc>
          <w:tcPr>
            <w:tcW w:w="2565"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4040B96E" w14:textId="20634700">
            <w:pPr>
              <w:jc w:val="center"/>
              <w:rPr>
                <w:rFonts w:ascii="Sassoon Infant Rg" w:hAnsi="Sassoon Infant Rg"/>
              </w:rPr>
            </w:pPr>
            <w:r w:rsidRPr="00BF33B3">
              <w:rPr>
                <w:rFonts w:ascii="Sassoon Infant Rg" w:hAnsi="Sassoon Infant Rg"/>
                <w:color w:val="000000" w:themeColor="text1"/>
                <w:sz w:val="28"/>
                <w:szCs w:val="28"/>
              </w:rPr>
              <w:t>39%</w:t>
            </w:r>
          </w:p>
        </w:tc>
        <w:tc>
          <w:tcPr>
            <w:tcW w:w="2566" w:type="dxa"/>
            <w:tcBorders>
              <w:top w:val="single" w:color="auto" w:sz="4" w:space="0"/>
              <w:left w:val="single" w:color="auto" w:sz="4" w:space="0"/>
              <w:bottom w:val="single" w:color="auto" w:sz="4" w:space="0"/>
              <w:right w:val="single" w:color="auto" w:sz="4" w:space="0"/>
            </w:tcBorders>
            <w:shd w:val="clear" w:color="auto" w:fill="FCE4D6"/>
            <w:vAlign w:val="center"/>
          </w:tcPr>
          <w:p w:rsidRPr="00BF33B3" w:rsidR="00D24368" w:rsidP="00D24368" w:rsidRDefault="00D24368" w14:paraId="0E168389" w14:textId="3003653E">
            <w:pPr>
              <w:jc w:val="center"/>
              <w:rPr>
                <w:rFonts w:ascii="Sassoon Infant Rg" w:hAnsi="Sassoon Infant Rg"/>
              </w:rPr>
            </w:pPr>
            <w:r w:rsidRPr="00BF33B3">
              <w:rPr>
                <w:rFonts w:ascii="Sassoon Infant Rg" w:hAnsi="Sassoon Infant Rg"/>
                <w:color w:val="000000" w:themeColor="text1"/>
                <w:sz w:val="28"/>
                <w:szCs w:val="28"/>
              </w:rPr>
              <w:t>61%</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10C0E428" w14:textId="77777777">
            <w:pPr>
              <w:jc w:val="center"/>
              <w:rPr>
                <w:rFonts w:ascii="Sassoon Infant Rg" w:hAnsi="Sassoon Infant Rg"/>
              </w:rPr>
            </w:pPr>
          </w:p>
        </w:tc>
        <w:tc>
          <w:tcPr>
            <w:tcW w:w="2486" w:type="dxa"/>
            <w:tcBorders>
              <w:left w:val="single" w:color="auto" w:sz="4" w:space="0"/>
              <w:right w:val="single" w:color="auto" w:sz="4" w:space="0"/>
            </w:tcBorders>
            <w:shd w:val="clear" w:color="auto" w:fill="D9E2F3" w:themeFill="accent1" w:themeFillTint="33"/>
            <w:vAlign w:val="center"/>
          </w:tcPr>
          <w:p w:rsidRPr="00BF33B3" w:rsidR="00D24368" w:rsidP="00D24368" w:rsidRDefault="00D24368" w14:paraId="52FD8DA6" w14:textId="77777777">
            <w:pPr>
              <w:jc w:val="center"/>
              <w:rPr>
                <w:rFonts w:ascii="Sassoon Infant Rg" w:hAnsi="Sassoon Infant Rg"/>
              </w:rPr>
            </w:pPr>
            <w:r w:rsidRPr="00BF33B3">
              <w:rPr>
                <w:rFonts w:ascii="Sassoon Infant Rg" w:hAnsi="Sassoon Infant Rg"/>
                <w:b/>
                <w:bCs/>
                <w:color w:val="000000" w:themeColor="text1"/>
                <w:sz w:val="28"/>
                <w:szCs w:val="28"/>
              </w:rPr>
              <w:t>P5B</w:t>
            </w:r>
          </w:p>
        </w:tc>
        <w:tc>
          <w:tcPr>
            <w:tcW w:w="2486" w:type="dxa"/>
            <w:tcBorders>
              <w:left w:val="single" w:color="auto" w:sz="4" w:space="0"/>
              <w:right w:val="single" w:color="auto" w:sz="4" w:space="0"/>
            </w:tcBorders>
            <w:shd w:val="clear" w:color="auto" w:fill="D9E2F3" w:themeFill="accent1" w:themeFillTint="33"/>
            <w:vAlign w:val="center"/>
          </w:tcPr>
          <w:p w:rsidRPr="00BF33B3" w:rsidR="00D24368" w:rsidP="00D24368" w:rsidRDefault="00D24368" w14:paraId="642FFF35" w14:textId="1BFAE969">
            <w:pPr>
              <w:jc w:val="center"/>
              <w:rPr>
                <w:rFonts w:ascii="Sassoon Infant Rg" w:hAnsi="Sassoon Infant Rg"/>
              </w:rPr>
            </w:pPr>
            <w:r w:rsidRPr="00D24368">
              <w:rPr>
                <w:rFonts w:ascii="Sassoon Infant Rg" w:hAnsi="Sassoon Infant Rg" w:eastAsia="Times New Roman" w:cs="Calibri"/>
                <w:color w:val="000000"/>
                <w:sz w:val="28"/>
                <w:szCs w:val="28"/>
                <w:lang w:eastAsia="en-GB"/>
              </w:rPr>
              <w:t>55%</w:t>
            </w:r>
          </w:p>
        </w:tc>
        <w:tc>
          <w:tcPr>
            <w:tcW w:w="248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BF33B3" w:rsidR="00D24368" w:rsidP="00D24368" w:rsidRDefault="00D24368" w14:paraId="205E6F4B" w14:textId="126238F0">
            <w:pPr>
              <w:jc w:val="center"/>
              <w:rPr>
                <w:rFonts w:ascii="Sassoon Infant Rg" w:hAnsi="Sassoon Infant Rg"/>
              </w:rPr>
            </w:pPr>
            <w:r w:rsidRPr="00D24368">
              <w:rPr>
                <w:rFonts w:ascii="Sassoon Infant Rg" w:hAnsi="Sassoon Infant Rg" w:eastAsia="Times New Roman" w:cs="Calibri"/>
                <w:color w:val="000000"/>
                <w:sz w:val="28"/>
                <w:szCs w:val="28"/>
                <w:lang w:eastAsia="en-GB"/>
              </w:rPr>
              <w:t>45%</w:t>
            </w:r>
          </w:p>
        </w:tc>
      </w:tr>
      <w:tr w:rsidRPr="00BF33B3" w:rsidR="00D24368" w:rsidTr="00C45ED4" w14:paraId="705D1E00"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778F53F7" w14:textId="77777777">
            <w:pPr>
              <w:jc w:val="center"/>
              <w:rPr>
                <w:rFonts w:ascii="Sassoon Infant Rg" w:hAnsi="Sassoon Infant Rg"/>
              </w:rPr>
            </w:pPr>
            <w:r w:rsidRPr="00BF33B3">
              <w:rPr>
                <w:rFonts w:ascii="Sassoon Infant Rg" w:hAnsi="Sassoon Infant Rg"/>
                <w:b/>
                <w:bCs/>
                <w:color w:val="000000" w:themeColor="text1"/>
                <w:sz w:val="28"/>
                <w:szCs w:val="28"/>
              </w:rPr>
              <w:t>P6A</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50952550" w14:textId="1BA78200">
            <w:pPr>
              <w:jc w:val="center"/>
              <w:rPr>
                <w:rFonts w:ascii="Sassoon Infant Rg" w:hAnsi="Sassoon Infant Rg"/>
              </w:rPr>
            </w:pPr>
            <w:r w:rsidRPr="00BF33B3">
              <w:rPr>
                <w:rFonts w:ascii="Sassoon Infant Rg" w:hAnsi="Sassoon Infant Rg"/>
                <w:color w:val="000000" w:themeColor="text1"/>
                <w:sz w:val="28"/>
                <w:szCs w:val="28"/>
              </w:rPr>
              <w:t>78%</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04C54E33" w14:textId="0D4FD238">
            <w:pPr>
              <w:jc w:val="center"/>
              <w:rPr>
                <w:rFonts w:ascii="Sassoon Infant Rg" w:hAnsi="Sassoon Infant Rg"/>
              </w:rPr>
            </w:pPr>
            <w:r w:rsidRPr="00BF33B3">
              <w:rPr>
                <w:rFonts w:ascii="Sassoon Infant Rg" w:hAnsi="Sassoon Infant Rg"/>
                <w:color w:val="000000" w:themeColor="text1"/>
                <w:sz w:val="28"/>
                <w:szCs w:val="28"/>
              </w:rPr>
              <w:t>23%</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2055AFBB" w14:textId="77777777">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12434B10" w14:textId="77777777">
            <w:pPr>
              <w:jc w:val="center"/>
              <w:rPr>
                <w:rFonts w:ascii="Sassoon Infant Rg" w:hAnsi="Sassoon Infant Rg"/>
              </w:rPr>
            </w:pPr>
            <w:r w:rsidRPr="00BF33B3">
              <w:rPr>
                <w:rFonts w:ascii="Sassoon Infant Rg" w:hAnsi="Sassoon Infant Rg"/>
                <w:b/>
                <w:bCs/>
                <w:color w:val="000000" w:themeColor="text1"/>
                <w:sz w:val="28"/>
                <w:szCs w:val="28"/>
              </w:rPr>
              <w:t>P6A</w:t>
            </w:r>
          </w:p>
        </w:tc>
        <w:tc>
          <w:tcPr>
            <w:tcW w:w="2486" w:type="dxa"/>
            <w:tcBorders>
              <w:left w:val="single" w:color="auto" w:sz="4" w:space="0"/>
              <w:right w:val="single" w:color="auto" w:sz="4" w:space="0"/>
            </w:tcBorders>
            <w:vAlign w:val="center"/>
          </w:tcPr>
          <w:p w:rsidRPr="00BF33B3" w:rsidR="00D24368" w:rsidP="00D24368" w:rsidRDefault="00D24368" w14:paraId="3AA36C25" w14:textId="03D918D2">
            <w:pPr>
              <w:jc w:val="center"/>
              <w:rPr>
                <w:rFonts w:ascii="Sassoon Infant Rg" w:hAnsi="Sassoon Infant Rg"/>
              </w:rPr>
            </w:pPr>
            <w:r w:rsidRPr="00D24368">
              <w:rPr>
                <w:rFonts w:ascii="Sassoon Infant Rg" w:hAnsi="Sassoon Infant Rg" w:eastAsia="Times New Roman" w:cs="Calibri"/>
                <w:color w:val="000000"/>
                <w:sz w:val="28"/>
                <w:szCs w:val="28"/>
                <w:lang w:eastAsia="en-GB"/>
              </w:rPr>
              <w:t>63%</w:t>
            </w:r>
          </w:p>
        </w:tc>
        <w:tc>
          <w:tcPr>
            <w:tcW w:w="2487"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A789E49" w14:textId="5D2EFC71">
            <w:pPr>
              <w:jc w:val="center"/>
              <w:rPr>
                <w:rFonts w:ascii="Sassoon Infant Rg" w:hAnsi="Sassoon Infant Rg"/>
              </w:rPr>
            </w:pPr>
            <w:r w:rsidRPr="00D24368">
              <w:rPr>
                <w:rFonts w:ascii="Sassoon Infant Rg" w:hAnsi="Sassoon Infant Rg" w:eastAsia="Times New Roman" w:cs="Calibri"/>
                <w:color w:val="000000"/>
                <w:sz w:val="28"/>
                <w:szCs w:val="28"/>
                <w:lang w:eastAsia="en-GB"/>
              </w:rPr>
              <w:t>38%</w:t>
            </w:r>
          </w:p>
        </w:tc>
      </w:tr>
      <w:tr w:rsidRPr="00BF33B3" w:rsidR="00D24368" w:rsidTr="00C45ED4" w14:paraId="579CA1F8"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3F54CAC7" w14:textId="77777777">
            <w:pPr>
              <w:jc w:val="center"/>
              <w:rPr>
                <w:rFonts w:ascii="Sassoon Infant Rg" w:hAnsi="Sassoon Infant Rg"/>
              </w:rPr>
            </w:pPr>
            <w:r w:rsidRPr="00BF33B3">
              <w:rPr>
                <w:rFonts w:ascii="Sassoon Infant Rg" w:hAnsi="Sassoon Infant Rg"/>
                <w:b/>
                <w:bCs/>
                <w:color w:val="000000" w:themeColor="text1"/>
                <w:sz w:val="28"/>
                <w:szCs w:val="28"/>
              </w:rPr>
              <w:t>P6B</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32F419F9" w14:textId="0432F9EB">
            <w:pPr>
              <w:jc w:val="center"/>
              <w:rPr>
                <w:rFonts w:ascii="Sassoon Infant Rg" w:hAnsi="Sassoon Infant Rg"/>
              </w:rPr>
            </w:pPr>
            <w:r w:rsidRPr="00BF33B3">
              <w:rPr>
                <w:rFonts w:ascii="Sassoon Infant Rg" w:hAnsi="Sassoon Infant Rg"/>
                <w:color w:val="000000" w:themeColor="text1"/>
                <w:sz w:val="28"/>
                <w:szCs w:val="28"/>
              </w:rPr>
              <w:t>87%</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59952B97" w14:textId="4A4067E3">
            <w:pPr>
              <w:jc w:val="center"/>
              <w:rPr>
                <w:rFonts w:ascii="Sassoon Infant Rg" w:hAnsi="Sassoon Infant Rg"/>
              </w:rPr>
            </w:pPr>
            <w:r w:rsidRPr="00BF33B3">
              <w:rPr>
                <w:rFonts w:ascii="Sassoon Infant Rg" w:hAnsi="Sassoon Infant Rg"/>
                <w:color w:val="000000" w:themeColor="text1"/>
                <w:sz w:val="28"/>
                <w:szCs w:val="28"/>
              </w:rPr>
              <w:t>13%</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4AB61A4B" w14:textId="77777777">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471B924D" w14:textId="77777777">
            <w:pPr>
              <w:jc w:val="center"/>
              <w:rPr>
                <w:rFonts w:ascii="Sassoon Infant Rg" w:hAnsi="Sassoon Infant Rg"/>
              </w:rPr>
            </w:pPr>
            <w:r w:rsidRPr="00BF33B3">
              <w:rPr>
                <w:rFonts w:ascii="Sassoon Infant Rg" w:hAnsi="Sassoon Infant Rg"/>
                <w:b/>
                <w:bCs/>
                <w:color w:val="000000" w:themeColor="text1"/>
                <w:sz w:val="28"/>
                <w:szCs w:val="28"/>
              </w:rPr>
              <w:t>P6B</w:t>
            </w:r>
          </w:p>
        </w:tc>
        <w:tc>
          <w:tcPr>
            <w:tcW w:w="2486" w:type="dxa"/>
            <w:tcBorders>
              <w:left w:val="single" w:color="auto" w:sz="4" w:space="0"/>
              <w:right w:val="single" w:color="auto" w:sz="4" w:space="0"/>
            </w:tcBorders>
            <w:vAlign w:val="center"/>
          </w:tcPr>
          <w:p w:rsidRPr="00BF33B3" w:rsidR="00D24368" w:rsidP="00D24368" w:rsidRDefault="00D24368" w14:paraId="07C872C3" w14:textId="3A99E231">
            <w:pPr>
              <w:jc w:val="center"/>
              <w:rPr>
                <w:rFonts w:ascii="Sassoon Infant Rg" w:hAnsi="Sassoon Infant Rg"/>
              </w:rPr>
            </w:pPr>
            <w:r w:rsidRPr="00D24368">
              <w:rPr>
                <w:rFonts w:ascii="Sassoon Infant Rg" w:hAnsi="Sassoon Infant Rg" w:eastAsia="Times New Roman" w:cs="Calibri"/>
                <w:color w:val="000000"/>
                <w:sz w:val="28"/>
                <w:szCs w:val="28"/>
                <w:lang w:eastAsia="en-GB"/>
              </w:rPr>
              <w:t>81%</w:t>
            </w:r>
          </w:p>
        </w:tc>
        <w:tc>
          <w:tcPr>
            <w:tcW w:w="2487"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FE74DB3" w14:textId="6E977029">
            <w:pPr>
              <w:jc w:val="center"/>
              <w:rPr>
                <w:rFonts w:ascii="Sassoon Infant Rg" w:hAnsi="Sassoon Infant Rg"/>
              </w:rPr>
            </w:pPr>
            <w:r w:rsidRPr="00D24368">
              <w:rPr>
                <w:rFonts w:ascii="Sassoon Infant Rg" w:hAnsi="Sassoon Infant Rg" w:eastAsia="Times New Roman" w:cs="Calibri"/>
                <w:color w:val="000000"/>
                <w:sz w:val="28"/>
                <w:szCs w:val="28"/>
                <w:lang w:eastAsia="en-GB"/>
              </w:rPr>
              <w:t>19%</w:t>
            </w:r>
          </w:p>
        </w:tc>
      </w:tr>
      <w:tr w:rsidRPr="00BF33B3" w:rsidR="00D24368" w:rsidTr="00C45ED4" w14:paraId="4CD1B78E" w14:textId="77777777">
        <w:trPr>
          <w:trHeight w:val="390"/>
        </w:trPr>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2EFE8E0C" w14:textId="77777777">
            <w:pPr>
              <w:jc w:val="center"/>
              <w:rPr>
                <w:rFonts w:ascii="Sassoon Infant Rg" w:hAnsi="Sassoon Infant Rg"/>
              </w:rPr>
            </w:pPr>
            <w:r w:rsidRPr="00BF33B3">
              <w:rPr>
                <w:rFonts w:ascii="Sassoon Infant Rg" w:hAnsi="Sassoon Infant Rg"/>
                <w:b/>
                <w:bCs/>
                <w:color w:val="000000" w:themeColor="text1"/>
                <w:sz w:val="28"/>
                <w:szCs w:val="28"/>
              </w:rPr>
              <w:t>P7A</w:t>
            </w:r>
          </w:p>
        </w:tc>
        <w:tc>
          <w:tcPr>
            <w:tcW w:w="2565"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769C2BDC" w14:textId="32AA5D86">
            <w:pPr>
              <w:jc w:val="center"/>
              <w:rPr>
                <w:rFonts w:ascii="Sassoon Infant Rg" w:hAnsi="Sassoon Infant Rg"/>
              </w:rPr>
            </w:pPr>
            <w:r w:rsidRPr="00BF33B3">
              <w:rPr>
                <w:rFonts w:ascii="Sassoon Infant Rg" w:hAnsi="Sassoon Infant Rg"/>
                <w:color w:val="000000" w:themeColor="text1"/>
                <w:sz w:val="28"/>
                <w:szCs w:val="28"/>
              </w:rPr>
              <w:t>77%</w:t>
            </w:r>
          </w:p>
        </w:tc>
        <w:tc>
          <w:tcPr>
            <w:tcW w:w="2566"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604B9E64" w14:textId="23DE5C7D">
            <w:pPr>
              <w:jc w:val="center"/>
              <w:rPr>
                <w:rFonts w:ascii="Sassoon Infant Rg" w:hAnsi="Sassoon Infant Rg"/>
              </w:rPr>
            </w:pPr>
            <w:r w:rsidRPr="00BF33B3">
              <w:rPr>
                <w:rFonts w:ascii="Sassoon Infant Rg" w:hAnsi="Sassoon Infant Rg"/>
                <w:color w:val="000000" w:themeColor="text1"/>
                <w:sz w:val="28"/>
                <w:szCs w:val="28"/>
              </w:rPr>
              <w:t>23%</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50084BC0" w14:textId="77777777">
            <w:pPr>
              <w:jc w:val="center"/>
              <w:rPr>
                <w:rFonts w:ascii="Sassoon Infant Rg" w:hAnsi="Sassoon Infant Rg"/>
              </w:rPr>
            </w:pPr>
          </w:p>
        </w:tc>
        <w:tc>
          <w:tcPr>
            <w:tcW w:w="2486" w:type="dxa"/>
            <w:tcBorders>
              <w:left w:val="single" w:color="auto" w:sz="4" w:space="0"/>
              <w:right w:val="single" w:color="auto" w:sz="4" w:space="0"/>
            </w:tcBorders>
            <w:vAlign w:val="center"/>
          </w:tcPr>
          <w:p w:rsidRPr="00BF33B3" w:rsidR="00D24368" w:rsidP="00D24368" w:rsidRDefault="00D24368" w14:paraId="694EF464" w14:textId="77777777">
            <w:pPr>
              <w:jc w:val="center"/>
              <w:rPr>
                <w:rFonts w:ascii="Sassoon Infant Rg" w:hAnsi="Sassoon Infant Rg"/>
              </w:rPr>
            </w:pPr>
            <w:r w:rsidRPr="00BF33B3">
              <w:rPr>
                <w:rFonts w:ascii="Sassoon Infant Rg" w:hAnsi="Sassoon Infant Rg"/>
                <w:b/>
                <w:bCs/>
                <w:color w:val="000000" w:themeColor="text1"/>
                <w:sz w:val="28"/>
                <w:szCs w:val="28"/>
              </w:rPr>
              <w:t>P7A</w:t>
            </w:r>
          </w:p>
        </w:tc>
        <w:tc>
          <w:tcPr>
            <w:tcW w:w="2486" w:type="dxa"/>
            <w:tcBorders>
              <w:left w:val="single" w:color="auto" w:sz="4" w:space="0"/>
              <w:right w:val="single" w:color="auto" w:sz="4" w:space="0"/>
            </w:tcBorders>
            <w:vAlign w:val="center"/>
          </w:tcPr>
          <w:p w:rsidRPr="00BF33B3" w:rsidR="00D24368" w:rsidP="00D24368" w:rsidRDefault="00D24368" w14:paraId="150292E5" w14:textId="3C874A97">
            <w:pPr>
              <w:jc w:val="center"/>
              <w:rPr>
                <w:rFonts w:ascii="Sassoon Infant Rg" w:hAnsi="Sassoon Infant Rg"/>
              </w:rPr>
            </w:pPr>
            <w:r w:rsidRPr="00D24368">
              <w:rPr>
                <w:rFonts w:ascii="Sassoon Infant Rg" w:hAnsi="Sassoon Infant Rg" w:eastAsia="Times New Roman" w:cs="Calibri"/>
                <w:color w:val="000000"/>
                <w:sz w:val="28"/>
                <w:szCs w:val="28"/>
                <w:lang w:eastAsia="en-GB"/>
              </w:rPr>
              <w:t>63%</w:t>
            </w:r>
          </w:p>
        </w:tc>
        <w:tc>
          <w:tcPr>
            <w:tcW w:w="2487" w:type="dxa"/>
            <w:tcBorders>
              <w:top w:val="single" w:color="auto" w:sz="4" w:space="0"/>
              <w:left w:val="single" w:color="auto" w:sz="4" w:space="0"/>
              <w:bottom w:val="single" w:color="auto" w:sz="4" w:space="0"/>
              <w:right w:val="single" w:color="auto" w:sz="4" w:space="0"/>
            </w:tcBorders>
            <w:vAlign w:val="center"/>
          </w:tcPr>
          <w:p w:rsidRPr="00BF33B3" w:rsidR="00D24368" w:rsidP="00D24368" w:rsidRDefault="00D24368" w14:paraId="1ECA2A9E" w14:textId="42B6D16D">
            <w:pPr>
              <w:jc w:val="center"/>
              <w:rPr>
                <w:rFonts w:ascii="Sassoon Infant Rg" w:hAnsi="Sassoon Infant Rg"/>
              </w:rPr>
            </w:pPr>
            <w:r w:rsidRPr="00D24368">
              <w:rPr>
                <w:rFonts w:ascii="Sassoon Infant Rg" w:hAnsi="Sassoon Infant Rg" w:eastAsia="Times New Roman" w:cs="Calibri"/>
                <w:color w:val="000000"/>
                <w:sz w:val="28"/>
                <w:szCs w:val="28"/>
                <w:lang w:eastAsia="en-GB"/>
              </w:rPr>
              <w:t>37%</w:t>
            </w:r>
          </w:p>
        </w:tc>
      </w:tr>
      <w:tr w:rsidRPr="00BF33B3" w:rsidR="00D24368" w:rsidTr="00D24368" w14:paraId="2356F381" w14:textId="77777777">
        <w:trPr>
          <w:trHeight w:val="390"/>
        </w:trPr>
        <w:tc>
          <w:tcPr>
            <w:tcW w:w="2565" w:type="dxa"/>
            <w:tcBorders>
              <w:top w:val="single" w:color="auto" w:sz="4" w:space="0"/>
              <w:left w:val="single" w:color="auto" w:sz="4" w:space="0"/>
              <w:bottom w:val="single" w:color="auto" w:sz="4" w:space="0"/>
              <w:right w:val="single" w:color="auto" w:sz="4" w:space="0"/>
            </w:tcBorders>
            <w:shd w:val="clear" w:color="auto" w:fill="F4B084"/>
            <w:vAlign w:val="center"/>
          </w:tcPr>
          <w:p w:rsidRPr="00BF33B3" w:rsidR="00D24368" w:rsidP="00D24368" w:rsidRDefault="00D24368" w14:paraId="247B995B" w14:textId="77777777">
            <w:pPr>
              <w:jc w:val="center"/>
              <w:rPr>
                <w:rFonts w:ascii="Sassoon Infant Rg" w:hAnsi="Sassoon Infant Rg"/>
              </w:rPr>
            </w:pPr>
            <w:r w:rsidRPr="00BF33B3">
              <w:rPr>
                <w:rFonts w:ascii="Sassoon Infant Rg" w:hAnsi="Sassoon Infant Rg"/>
                <w:b/>
                <w:bCs/>
                <w:color w:val="000000" w:themeColor="text1"/>
                <w:sz w:val="28"/>
                <w:szCs w:val="28"/>
              </w:rPr>
              <w:t>P7B</w:t>
            </w:r>
          </w:p>
        </w:tc>
        <w:tc>
          <w:tcPr>
            <w:tcW w:w="2565" w:type="dxa"/>
            <w:tcBorders>
              <w:top w:val="single" w:color="auto" w:sz="4" w:space="0"/>
              <w:left w:val="single" w:color="auto" w:sz="4" w:space="0"/>
              <w:bottom w:val="single" w:color="auto" w:sz="4" w:space="0"/>
              <w:right w:val="single" w:color="auto" w:sz="4" w:space="0"/>
            </w:tcBorders>
            <w:shd w:val="clear" w:color="auto" w:fill="F4B084"/>
            <w:vAlign w:val="center"/>
          </w:tcPr>
          <w:p w:rsidRPr="00BF33B3" w:rsidR="00D24368" w:rsidP="00D24368" w:rsidRDefault="00D24368" w14:paraId="34B6F893" w14:textId="4CD2BD83">
            <w:pPr>
              <w:jc w:val="center"/>
              <w:rPr>
                <w:rFonts w:ascii="Sassoon Infant Rg" w:hAnsi="Sassoon Infant Rg"/>
              </w:rPr>
            </w:pPr>
            <w:r w:rsidRPr="00BF33B3">
              <w:rPr>
                <w:rFonts w:ascii="Sassoon Infant Rg" w:hAnsi="Sassoon Infant Rg"/>
                <w:color w:val="000000" w:themeColor="text1"/>
                <w:sz w:val="28"/>
                <w:szCs w:val="28"/>
              </w:rPr>
              <w:t>30%</w:t>
            </w:r>
          </w:p>
        </w:tc>
        <w:tc>
          <w:tcPr>
            <w:tcW w:w="2566" w:type="dxa"/>
            <w:tcBorders>
              <w:top w:val="single" w:color="auto" w:sz="4" w:space="0"/>
              <w:left w:val="single" w:color="auto" w:sz="4" w:space="0"/>
              <w:bottom w:val="single" w:color="auto" w:sz="4" w:space="0"/>
              <w:right w:val="single" w:color="auto" w:sz="4" w:space="0"/>
            </w:tcBorders>
            <w:shd w:val="clear" w:color="auto" w:fill="F4B084"/>
            <w:vAlign w:val="center"/>
          </w:tcPr>
          <w:p w:rsidRPr="00BF33B3" w:rsidR="00D24368" w:rsidP="00D24368" w:rsidRDefault="00D24368" w14:paraId="6A6AE1F0" w14:textId="248EE5E7">
            <w:pPr>
              <w:jc w:val="center"/>
              <w:rPr>
                <w:rFonts w:ascii="Sassoon Infant Rg" w:hAnsi="Sassoon Infant Rg"/>
              </w:rPr>
            </w:pPr>
            <w:r w:rsidRPr="00BF33B3">
              <w:rPr>
                <w:rFonts w:ascii="Sassoon Infant Rg" w:hAnsi="Sassoon Infant Rg"/>
                <w:color w:val="000000" w:themeColor="text1"/>
                <w:sz w:val="28"/>
                <w:szCs w:val="28"/>
              </w:rPr>
              <w:t>70%</w:t>
            </w:r>
          </w:p>
        </w:tc>
        <w:tc>
          <w:tcPr>
            <w:tcW w:w="237" w:type="dxa"/>
            <w:vMerge/>
            <w:tcBorders>
              <w:left w:val="single" w:color="auto" w:sz="4" w:space="0"/>
              <w:bottom w:val="nil"/>
              <w:right w:val="single" w:color="auto" w:sz="4" w:space="0"/>
            </w:tcBorders>
            <w:shd w:val="clear" w:color="auto" w:fill="auto"/>
            <w:vAlign w:val="center"/>
          </w:tcPr>
          <w:p w:rsidRPr="00BF33B3" w:rsidR="00D24368" w:rsidP="00D24368" w:rsidRDefault="00D24368" w14:paraId="216A996B" w14:textId="77777777">
            <w:pPr>
              <w:jc w:val="center"/>
              <w:rPr>
                <w:rFonts w:ascii="Sassoon Infant Rg" w:hAnsi="Sassoon Infant Rg"/>
              </w:rPr>
            </w:pPr>
          </w:p>
        </w:tc>
        <w:tc>
          <w:tcPr>
            <w:tcW w:w="2486" w:type="dxa"/>
            <w:tcBorders>
              <w:left w:val="single" w:color="auto" w:sz="4" w:space="0"/>
              <w:bottom w:val="single" w:color="auto" w:sz="4" w:space="0"/>
              <w:right w:val="single" w:color="auto" w:sz="4" w:space="0"/>
            </w:tcBorders>
            <w:shd w:val="clear" w:color="auto" w:fill="8EAADB" w:themeFill="accent1" w:themeFillTint="99"/>
            <w:vAlign w:val="center"/>
          </w:tcPr>
          <w:p w:rsidRPr="00BF33B3" w:rsidR="00D24368" w:rsidP="00D24368" w:rsidRDefault="00D24368" w14:paraId="118C608F" w14:textId="77777777">
            <w:pPr>
              <w:jc w:val="center"/>
              <w:rPr>
                <w:rFonts w:ascii="Sassoon Infant Rg" w:hAnsi="Sassoon Infant Rg"/>
              </w:rPr>
            </w:pPr>
            <w:r w:rsidRPr="00BF33B3">
              <w:rPr>
                <w:rFonts w:ascii="Sassoon Infant Rg" w:hAnsi="Sassoon Infant Rg"/>
                <w:b/>
                <w:bCs/>
                <w:color w:val="000000" w:themeColor="text1"/>
                <w:sz w:val="28"/>
                <w:szCs w:val="28"/>
              </w:rPr>
              <w:t>P7B</w:t>
            </w:r>
          </w:p>
        </w:tc>
        <w:tc>
          <w:tcPr>
            <w:tcW w:w="2486" w:type="dxa"/>
            <w:tcBorders>
              <w:left w:val="single" w:color="auto" w:sz="4" w:space="0"/>
              <w:bottom w:val="single" w:color="auto" w:sz="4" w:space="0"/>
              <w:right w:val="single" w:color="auto" w:sz="4" w:space="0"/>
            </w:tcBorders>
            <w:shd w:val="clear" w:color="auto" w:fill="8EAADB" w:themeFill="accent1" w:themeFillTint="99"/>
            <w:vAlign w:val="center"/>
          </w:tcPr>
          <w:p w:rsidRPr="00BF33B3" w:rsidR="00D24368" w:rsidP="00D24368" w:rsidRDefault="00D24368" w14:paraId="51611AC0" w14:textId="2D456610">
            <w:pPr>
              <w:jc w:val="center"/>
              <w:rPr>
                <w:rFonts w:ascii="Sassoon Infant Rg" w:hAnsi="Sassoon Infant Rg"/>
              </w:rPr>
            </w:pPr>
            <w:r w:rsidRPr="00D24368">
              <w:rPr>
                <w:rFonts w:ascii="Sassoon Infant Rg" w:hAnsi="Sassoon Infant Rg" w:eastAsia="Times New Roman" w:cs="Calibri"/>
                <w:color w:val="000000"/>
                <w:sz w:val="28"/>
                <w:szCs w:val="28"/>
                <w:lang w:eastAsia="en-GB"/>
              </w:rPr>
              <w:t>27%</w:t>
            </w:r>
          </w:p>
        </w:tc>
        <w:tc>
          <w:tcPr>
            <w:tcW w:w="2487" w:type="dxa"/>
            <w:tcBorders>
              <w:top w:val="single" w:color="auto" w:sz="4" w:space="0"/>
              <w:left w:val="single" w:color="auto" w:sz="4" w:space="0"/>
              <w:bottom w:val="single" w:color="auto" w:sz="4" w:space="0"/>
              <w:right w:val="single" w:color="auto" w:sz="4" w:space="0"/>
            </w:tcBorders>
            <w:shd w:val="clear" w:color="auto" w:fill="8EAADB" w:themeFill="accent1" w:themeFillTint="99"/>
            <w:vAlign w:val="center"/>
          </w:tcPr>
          <w:p w:rsidRPr="00BF33B3" w:rsidR="00D24368" w:rsidP="00D24368" w:rsidRDefault="00D24368" w14:paraId="154C188F" w14:textId="7A8D183D">
            <w:pPr>
              <w:jc w:val="center"/>
              <w:rPr>
                <w:rFonts w:ascii="Sassoon Infant Rg" w:hAnsi="Sassoon Infant Rg"/>
              </w:rPr>
            </w:pPr>
            <w:r w:rsidRPr="00D24368">
              <w:rPr>
                <w:rFonts w:ascii="Sassoon Infant Rg" w:hAnsi="Sassoon Infant Rg" w:eastAsia="Times New Roman" w:cs="Calibri"/>
                <w:color w:val="000000"/>
                <w:sz w:val="28"/>
                <w:szCs w:val="28"/>
                <w:lang w:eastAsia="en-GB"/>
              </w:rPr>
              <w:t>73%</w:t>
            </w:r>
          </w:p>
        </w:tc>
      </w:tr>
    </w:tbl>
    <w:p w:rsidR="00D24368" w:rsidRDefault="00D24368" w14:paraId="184B1A2B" w14:textId="29AE3CAE"/>
    <w:sectPr w:rsidR="00D24368" w:rsidSect="00FC5157">
      <w:pgSz w:w="16838" w:h="11906"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assoon Primary Rg">
    <w:panose1 w:val="02000606020000020004"/>
    <w:charset w:val="00"/>
    <w:family w:val="auto"/>
    <w:pitch w:val="variable"/>
    <w:sig w:usb0="00000003" w:usb1="00000000" w:usb2="00000000" w:usb3="00000000" w:csb0="00000001" w:csb1="00000000"/>
  </w:font>
  <w:font w:name="Sassoon Infant Rg">
    <w:panose1 w:val="020005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6511A"/>
    <w:multiLevelType w:val="hybridMultilevel"/>
    <w:tmpl w:val="5E101FA8"/>
    <w:lvl w:ilvl="0" w:tplc="FFFFFFFF">
      <w:start w:val="1"/>
      <w:numFmt w:val="bullet"/>
      <w:lvlText w:val="-"/>
      <w:lvlJc w:val="left"/>
      <w:pPr>
        <w:ind w:left="405" w:hanging="360"/>
      </w:pPr>
      <w:rPr>
        <w:rFonts w:hint="default" w:ascii="Calibri" w:hAnsi="Calibri"/>
        <w:color w:val="000000"/>
        <w:sz w:val="22"/>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1" w15:restartNumberingAfterBreak="0">
    <w:nsid w:val="53E77B64"/>
    <w:multiLevelType w:val="hybridMultilevel"/>
    <w:tmpl w:val="19CAB33E"/>
    <w:lvl w:ilvl="0" w:tplc="EA82216E">
      <w:start w:val="1"/>
      <w:numFmt w:val="bullet"/>
      <w:lvlText w:val="-"/>
      <w:lvlJc w:val="left"/>
      <w:pPr>
        <w:ind w:left="360" w:hanging="360"/>
      </w:pPr>
      <w:rPr>
        <w:rFonts w:hint="default" w:ascii="Calibri" w:hAnsi="Calibri"/>
      </w:rPr>
    </w:lvl>
    <w:lvl w:ilvl="1" w:tplc="EF5E8F9A">
      <w:start w:val="1"/>
      <w:numFmt w:val="bullet"/>
      <w:lvlText w:val="o"/>
      <w:lvlJc w:val="left"/>
      <w:pPr>
        <w:ind w:left="1080" w:hanging="360"/>
      </w:pPr>
      <w:rPr>
        <w:rFonts w:hint="default" w:ascii="Courier New" w:hAnsi="Courier New"/>
      </w:rPr>
    </w:lvl>
    <w:lvl w:ilvl="2" w:tplc="704A3A16">
      <w:start w:val="1"/>
      <w:numFmt w:val="bullet"/>
      <w:lvlText w:val=""/>
      <w:lvlJc w:val="left"/>
      <w:pPr>
        <w:ind w:left="1800" w:hanging="360"/>
      </w:pPr>
      <w:rPr>
        <w:rFonts w:hint="default" w:ascii="Wingdings" w:hAnsi="Wingdings"/>
      </w:rPr>
    </w:lvl>
    <w:lvl w:ilvl="3" w:tplc="B5761756">
      <w:start w:val="1"/>
      <w:numFmt w:val="bullet"/>
      <w:lvlText w:val=""/>
      <w:lvlJc w:val="left"/>
      <w:pPr>
        <w:ind w:left="2520" w:hanging="360"/>
      </w:pPr>
      <w:rPr>
        <w:rFonts w:hint="default" w:ascii="Symbol" w:hAnsi="Symbol"/>
      </w:rPr>
    </w:lvl>
    <w:lvl w:ilvl="4" w:tplc="C7B2896A">
      <w:start w:val="1"/>
      <w:numFmt w:val="bullet"/>
      <w:lvlText w:val="o"/>
      <w:lvlJc w:val="left"/>
      <w:pPr>
        <w:ind w:left="3240" w:hanging="360"/>
      </w:pPr>
      <w:rPr>
        <w:rFonts w:hint="default" w:ascii="Courier New" w:hAnsi="Courier New"/>
      </w:rPr>
    </w:lvl>
    <w:lvl w:ilvl="5" w:tplc="498E3534">
      <w:start w:val="1"/>
      <w:numFmt w:val="bullet"/>
      <w:lvlText w:val=""/>
      <w:lvlJc w:val="left"/>
      <w:pPr>
        <w:ind w:left="3960" w:hanging="360"/>
      </w:pPr>
      <w:rPr>
        <w:rFonts w:hint="default" w:ascii="Wingdings" w:hAnsi="Wingdings"/>
      </w:rPr>
    </w:lvl>
    <w:lvl w:ilvl="6" w:tplc="73CA957A">
      <w:start w:val="1"/>
      <w:numFmt w:val="bullet"/>
      <w:lvlText w:val=""/>
      <w:lvlJc w:val="left"/>
      <w:pPr>
        <w:ind w:left="4680" w:hanging="360"/>
      </w:pPr>
      <w:rPr>
        <w:rFonts w:hint="default" w:ascii="Symbol" w:hAnsi="Symbol"/>
      </w:rPr>
    </w:lvl>
    <w:lvl w:ilvl="7" w:tplc="FF702E26">
      <w:start w:val="1"/>
      <w:numFmt w:val="bullet"/>
      <w:lvlText w:val="o"/>
      <w:lvlJc w:val="left"/>
      <w:pPr>
        <w:ind w:left="5400" w:hanging="360"/>
      </w:pPr>
      <w:rPr>
        <w:rFonts w:hint="default" w:ascii="Courier New" w:hAnsi="Courier New"/>
      </w:rPr>
    </w:lvl>
    <w:lvl w:ilvl="8" w:tplc="D55CD43E">
      <w:start w:val="1"/>
      <w:numFmt w:val="bullet"/>
      <w:lvlText w:val=""/>
      <w:lvlJc w:val="left"/>
      <w:pPr>
        <w:ind w:left="6120" w:hanging="360"/>
      </w:pPr>
      <w:rPr>
        <w:rFonts w:hint="default" w:ascii="Wingdings" w:hAnsi="Wingdings"/>
      </w:rPr>
    </w:lvl>
  </w:abstractNum>
  <w:abstractNum w:abstractNumId="2" w15:restartNumberingAfterBreak="0">
    <w:nsid w:val="5D2B094E"/>
    <w:multiLevelType w:val="hybridMultilevel"/>
    <w:tmpl w:val="52BEA1FC"/>
    <w:lvl w:ilvl="0" w:tplc="CB3A2CC8">
      <w:start w:val="1"/>
      <w:numFmt w:val="bullet"/>
      <w:lvlText w:val=""/>
      <w:lvlJc w:val="left"/>
      <w:pPr>
        <w:ind w:left="720" w:hanging="360"/>
      </w:pPr>
      <w:rPr>
        <w:rFonts w:hint="default" w:ascii="Symbol" w:hAnsi="Symbol"/>
      </w:rPr>
    </w:lvl>
    <w:lvl w:ilvl="1" w:tplc="5798BB36">
      <w:start w:val="1"/>
      <w:numFmt w:val="bullet"/>
      <w:lvlText w:val="o"/>
      <w:lvlJc w:val="left"/>
      <w:pPr>
        <w:ind w:left="1440" w:hanging="360"/>
      </w:pPr>
      <w:rPr>
        <w:rFonts w:hint="default" w:ascii="Courier New" w:hAnsi="Courier New"/>
      </w:rPr>
    </w:lvl>
    <w:lvl w:ilvl="2" w:tplc="C05867CC">
      <w:start w:val="1"/>
      <w:numFmt w:val="bullet"/>
      <w:lvlText w:val=""/>
      <w:lvlJc w:val="left"/>
      <w:pPr>
        <w:ind w:left="2160" w:hanging="360"/>
      </w:pPr>
      <w:rPr>
        <w:rFonts w:hint="default" w:ascii="Wingdings" w:hAnsi="Wingdings"/>
      </w:rPr>
    </w:lvl>
    <w:lvl w:ilvl="3" w:tplc="68283F9E">
      <w:start w:val="1"/>
      <w:numFmt w:val="bullet"/>
      <w:lvlText w:val=""/>
      <w:lvlJc w:val="left"/>
      <w:pPr>
        <w:ind w:left="2880" w:hanging="360"/>
      </w:pPr>
      <w:rPr>
        <w:rFonts w:hint="default" w:ascii="Symbol" w:hAnsi="Symbol"/>
      </w:rPr>
    </w:lvl>
    <w:lvl w:ilvl="4" w:tplc="0C5EC3A8">
      <w:start w:val="1"/>
      <w:numFmt w:val="bullet"/>
      <w:lvlText w:val="o"/>
      <w:lvlJc w:val="left"/>
      <w:pPr>
        <w:ind w:left="3600" w:hanging="360"/>
      </w:pPr>
      <w:rPr>
        <w:rFonts w:hint="default" w:ascii="Courier New" w:hAnsi="Courier New"/>
      </w:rPr>
    </w:lvl>
    <w:lvl w:ilvl="5" w:tplc="8A50900C">
      <w:start w:val="1"/>
      <w:numFmt w:val="bullet"/>
      <w:lvlText w:val=""/>
      <w:lvlJc w:val="left"/>
      <w:pPr>
        <w:ind w:left="4320" w:hanging="360"/>
      </w:pPr>
      <w:rPr>
        <w:rFonts w:hint="default" w:ascii="Wingdings" w:hAnsi="Wingdings"/>
      </w:rPr>
    </w:lvl>
    <w:lvl w:ilvl="6" w:tplc="8DC8B0C2">
      <w:start w:val="1"/>
      <w:numFmt w:val="bullet"/>
      <w:lvlText w:val=""/>
      <w:lvlJc w:val="left"/>
      <w:pPr>
        <w:ind w:left="5040" w:hanging="360"/>
      </w:pPr>
      <w:rPr>
        <w:rFonts w:hint="default" w:ascii="Symbol" w:hAnsi="Symbol"/>
      </w:rPr>
    </w:lvl>
    <w:lvl w:ilvl="7" w:tplc="B4549A62">
      <w:start w:val="1"/>
      <w:numFmt w:val="bullet"/>
      <w:lvlText w:val="o"/>
      <w:lvlJc w:val="left"/>
      <w:pPr>
        <w:ind w:left="5760" w:hanging="360"/>
      </w:pPr>
      <w:rPr>
        <w:rFonts w:hint="default" w:ascii="Courier New" w:hAnsi="Courier New"/>
      </w:rPr>
    </w:lvl>
    <w:lvl w:ilvl="8" w:tplc="3EB63D5E">
      <w:start w:val="1"/>
      <w:numFmt w:val="bullet"/>
      <w:lvlText w:val=""/>
      <w:lvlJc w:val="left"/>
      <w:pPr>
        <w:ind w:left="6480" w:hanging="360"/>
      </w:pPr>
      <w:rPr>
        <w:rFonts w:hint="default" w:ascii="Wingdings" w:hAnsi="Wingdings"/>
      </w:rPr>
    </w:lvl>
  </w:abstractNum>
  <w:abstractNum w:abstractNumId="3" w15:restartNumberingAfterBreak="0">
    <w:nsid w:val="61861678"/>
    <w:multiLevelType w:val="hybridMultilevel"/>
    <w:tmpl w:val="F446CC66"/>
    <w:lvl w:ilvl="0" w:tplc="AC7A6A36">
      <w:numFmt w:val="bullet"/>
      <w:lvlText w:val="-"/>
      <w:lvlJc w:val="left"/>
      <w:pPr>
        <w:ind w:left="720" w:hanging="360"/>
      </w:pPr>
      <w:rPr>
        <w:rFonts w:hint="default" w:ascii="Arial" w:hAnsi="Arial" w:eastAsia="Sas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D04A09"/>
    <w:multiLevelType w:val="hybridMultilevel"/>
    <w:tmpl w:val="15F227BC"/>
    <w:lvl w:ilvl="0" w:tplc="BE2C31B2">
      <w:start w:val="1"/>
      <w:numFmt w:val="bullet"/>
      <w:lvlText w:val="·"/>
      <w:lvlJc w:val="left"/>
      <w:pPr>
        <w:ind w:left="720" w:hanging="360"/>
      </w:pPr>
      <w:rPr>
        <w:rFonts w:hint="default" w:ascii="Symbol" w:hAnsi="Symbol"/>
      </w:rPr>
    </w:lvl>
    <w:lvl w:ilvl="1" w:tplc="F25EB20A">
      <w:start w:val="1"/>
      <w:numFmt w:val="bullet"/>
      <w:lvlText w:val="o"/>
      <w:lvlJc w:val="left"/>
      <w:pPr>
        <w:ind w:left="1440" w:hanging="360"/>
      </w:pPr>
      <w:rPr>
        <w:rFonts w:hint="default" w:ascii="Courier New" w:hAnsi="Courier New"/>
      </w:rPr>
    </w:lvl>
    <w:lvl w:ilvl="2" w:tplc="BD2CD642">
      <w:start w:val="1"/>
      <w:numFmt w:val="bullet"/>
      <w:lvlText w:val=""/>
      <w:lvlJc w:val="left"/>
      <w:pPr>
        <w:ind w:left="2160" w:hanging="360"/>
      </w:pPr>
      <w:rPr>
        <w:rFonts w:hint="default" w:ascii="Wingdings" w:hAnsi="Wingdings"/>
      </w:rPr>
    </w:lvl>
    <w:lvl w:ilvl="3" w:tplc="505C3296">
      <w:start w:val="1"/>
      <w:numFmt w:val="bullet"/>
      <w:lvlText w:val=""/>
      <w:lvlJc w:val="left"/>
      <w:pPr>
        <w:ind w:left="2880" w:hanging="360"/>
      </w:pPr>
      <w:rPr>
        <w:rFonts w:hint="default" w:ascii="Symbol" w:hAnsi="Symbol"/>
      </w:rPr>
    </w:lvl>
    <w:lvl w:ilvl="4" w:tplc="32DA3A20">
      <w:start w:val="1"/>
      <w:numFmt w:val="bullet"/>
      <w:lvlText w:val="o"/>
      <w:lvlJc w:val="left"/>
      <w:pPr>
        <w:ind w:left="3600" w:hanging="360"/>
      </w:pPr>
      <w:rPr>
        <w:rFonts w:hint="default" w:ascii="Courier New" w:hAnsi="Courier New"/>
      </w:rPr>
    </w:lvl>
    <w:lvl w:ilvl="5" w:tplc="561CCCE6">
      <w:start w:val="1"/>
      <w:numFmt w:val="bullet"/>
      <w:lvlText w:val=""/>
      <w:lvlJc w:val="left"/>
      <w:pPr>
        <w:ind w:left="4320" w:hanging="360"/>
      </w:pPr>
      <w:rPr>
        <w:rFonts w:hint="default" w:ascii="Wingdings" w:hAnsi="Wingdings"/>
      </w:rPr>
    </w:lvl>
    <w:lvl w:ilvl="6" w:tplc="43625400">
      <w:start w:val="1"/>
      <w:numFmt w:val="bullet"/>
      <w:lvlText w:val=""/>
      <w:lvlJc w:val="left"/>
      <w:pPr>
        <w:ind w:left="5040" w:hanging="360"/>
      </w:pPr>
      <w:rPr>
        <w:rFonts w:hint="default" w:ascii="Symbol" w:hAnsi="Symbol"/>
      </w:rPr>
    </w:lvl>
    <w:lvl w:ilvl="7" w:tplc="F2266644">
      <w:start w:val="1"/>
      <w:numFmt w:val="bullet"/>
      <w:lvlText w:val="o"/>
      <w:lvlJc w:val="left"/>
      <w:pPr>
        <w:ind w:left="5760" w:hanging="360"/>
      </w:pPr>
      <w:rPr>
        <w:rFonts w:hint="default" w:ascii="Courier New" w:hAnsi="Courier New"/>
      </w:rPr>
    </w:lvl>
    <w:lvl w:ilvl="8" w:tplc="C9F42F36">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258C0F"/>
    <w:rsid w:val="00002B50"/>
    <w:rsid w:val="000226AD"/>
    <w:rsid w:val="000334EB"/>
    <w:rsid w:val="000367C2"/>
    <w:rsid w:val="00095682"/>
    <w:rsid w:val="000A087A"/>
    <w:rsid w:val="0012017B"/>
    <w:rsid w:val="00192FD6"/>
    <w:rsid w:val="0019456A"/>
    <w:rsid w:val="001B191D"/>
    <w:rsid w:val="002158D4"/>
    <w:rsid w:val="00215E35"/>
    <w:rsid w:val="00236941"/>
    <w:rsid w:val="00250438"/>
    <w:rsid w:val="0027C6C4"/>
    <w:rsid w:val="0031746C"/>
    <w:rsid w:val="003228BF"/>
    <w:rsid w:val="0033581A"/>
    <w:rsid w:val="00362062"/>
    <w:rsid w:val="00363A9F"/>
    <w:rsid w:val="00366305"/>
    <w:rsid w:val="00374CD8"/>
    <w:rsid w:val="003D3A4D"/>
    <w:rsid w:val="00404C1A"/>
    <w:rsid w:val="00412B29"/>
    <w:rsid w:val="00414545"/>
    <w:rsid w:val="00423F0C"/>
    <w:rsid w:val="004424E1"/>
    <w:rsid w:val="00472827"/>
    <w:rsid w:val="004A51EC"/>
    <w:rsid w:val="004F170A"/>
    <w:rsid w:val="00506284"/>
    <w:rsid w:val="00523966"/>
    <w:rsid w:val="0052664F"/>
    <w:rsid w:val="006019A7"/>
    <w:rsid w:val="006246C9"/>
    <w:rsid w:val="006861BD"/>
    <w:rsid w:val="00711152"/>
    <w:rsid w:val="00724E8F"/>
    <w:rsid w:val="00771B5C"/>
    <w:rsid w:val="007F0FB8"/>
    <w:rsid w:val="007F7834"/>
    <w:rsid w:val="00837149"/>
    <w:rsid w:val="00840829"/>
    <w:rsid w:val="008C213D"/>
    <w:rsid w:val="008E0DBF"/>
    <w:rsid w:val="00912607"/>
    <w:rsid w:val="0095193C"/>
    <w:rsid w:val="009770C1"/>
    <w:rsid w:val="00A2354E"/>
    <w:rsid w:val="00A562CD"/>
    <w:rsid w:val="00AC5B4E"/>
    <w:rsid w:val="00AD14E1"/>
    <w:rsid w:val="00AD539C"/>
    <w:rsid w:val="00B329B2"/>
    <w:rsid w:val="00B43A7A"/>
    <w:rsid w:val="00B47FDB"/>
    <w:rsid w:val="00B54980"/>
    <w:rsid w:val="00B713F7"/>
    <w:rsid w:val="00BF33B3"/>
    <w:rsid w:val="00BF5825"/>
    <w:rsid w:val="00C45ED4"/>
    <w:rsid w:val="00C718D5"/>
    <w:rsid w:val="00CA2DE4"/>
    <w:rsid w:val="00CB3D47"/>
    <w:rsid w:val="00CF60BA"/>
    <w:rsid w:val="00D24368"/>
    <w:rsid w:val="00D47AED"/>
    <w:rsid w:val="00D6468C"/>
    <w:rsid w:val="00D64F8B"/>
    <w:rsid w:val="00DC7B45"/>
    <w:rsid w:val="00E67AD2"/>
    <w:rsid w:val="00EB39CB"/>
    <w:rsid w:val="00EB643C"/>
    <w:rsid w:val="00EC0E7C"/>
    <w:rsid w:val="00EC33CA"/>
    <w:rsid w:val="00EE2C3F"/>
    <w:rsid w:val="00F034C8"/>
    <w:rsid w:val="00F06068"/>
    <w:rsid w:val="00F16347"/>
    <w:rsid w:val="00F6292C"/>
    <w:rsid w:val="00FC5157"/>
    <w:rsid w:val="017820D4"/>
    <w:rsid w:val="026ADE42"/>
    <w:rsid w:val="02A79D11"/>
    <w:rsid w:val="02F62F07"/>
    <w:rsid w:val="031CBF0A"/>
    <w:rsid w:val="03724389"/>
    <w:rsid w:val="03788FE3"/>
    <w:rsid w:val="039EC061"/>
    <w:rsid w:val="03F518C2"/>
    <w:rsid w:val="040F627A"/>
    <w:rsid w:val="04209D51"/>
    <w:rsid w:val="04424351"/>
    <w:rsid w:val="0442BA9B"/>
    <w:rsid w:val="048DEFC9"/>
    <w:rsid w:val="067FAE0B"/>
    <w:rsid w:val="06C0B960"/>
    <w:rsid w:val="0828F341"/>
    <w:rsid w:val="086BDA8E"/>
    <w:rsid w:val="0956DB75"/>
    <w:rsid w:val="0A4E86AF"/>
    <w:rsid w:val="0AD7E8F4"/>
    <w:rsid w:val="0AF31275"/>
    <w:rsid w:val="0AFB86A7"/>
    <w:rsid w:val="0B13FDCC"/>
    <w:rsid w:val="0B2F3E88"/>
    <w:rsid w:val="0B51CF3A"/>
    <w:rsid w:val="0B6A796B"/>
    <w:rsid w:val="0BC6F060"/>
    <w:rsid w:val="0BD3B56E"/>
    <w:rsid w:val="0C0A1333"/>
    <w:rsid w:val="0D6BAEBE"/>
    <w:rsid w:val="0DA4FA7C"/>
    <w:rsid w:val="0E0F7E21"/>
    <w:rsid w:val="0E1BA9B2"/>
    <w:rsid w:val="0E2BA066"/>
    <w:rsid w:val="0E2C55DA"/>
    <w:rsid w:val="0F41B3F5"/>
    <w:rsid w:val="0F904BE2"/>
    <w:rsid w:val="0FA3AF86"/>
    <w:rsid w:val="10146FCF"/>
    <w:rsid w:val="1048416C"/>
    <w:rsid w:val="105712EB"/>
    <w:rsid w:val="107F825A"/>
    <w:rsid w:val="10BE3A74"/>
    <w:rsid w:val="110C9E16"/>
    <w:rsid w:val="11D94E20"/>
    <w:rsid w:val="11E19CA2"/>
    <w:rsid w:val="122DE50A"/>
    <w:rsid w:val="12F8394D"/>
    <w:rsid w:val="1321A7FD"/>
    <w:rsid w:val="13B5EF68"/>
    <w:rsid w:val="13C9B56B"/>
    <w:rsid w:val="13EFFBDF"/>
    <w:rsid w:val="1429A60E"/>
    <w:rsid w:val="143E99B9"/>
    <w:rsid w:val="1466BA9D"/>
    <w:rsid w:val="149AE1EA"/>
    <w:rsid w:val="15530F0F"/>
    <w:rsid w:val="1625FF2F"/>
    <w:rsid w:val="1664AE4A"/>
    <w:rsid w:val="16B231D5"/>
    <w:rsid w:val="16BDE6FD"/>
    <w:rsid w:val="16F4530C"/>
    <w:rsid w:val="17C28BF8"/>
    <w:rsid w:val="181AC18F"/>
    <w:rsid w:val="1838CA71"/>
    <w:rsid w:val="18A2845E"/>
    <w:rsid w:val="18A9FD37"/>
    <w:rsid w:val="18BA2E54"/>
    <w:rsid w:val="18F6F334"/>
    <w:rsid w:val="197422AB"/>
    <w:rsid w:val="19904D41"/>
    <w:rsid w:val="19EE7AC1"/>
    <w:rsid w:val="1A521F4C"/>
    <w:rsid w:val="1ABF676A"/>
    <w:rsid w:val="1B518323"/>
    <w:rsid w:val="1B78298F"/>
    <w:rsid w:val="1C06FF25"/>
    <w:rsid w:val="1C257EA4"/>
    <w:rsid w:val="1C318295"/>
    <w:rsid w:val="1CA6880A"/>
    <w:rsid w:val="1CC5FA8D"/>
    <w:rsid w:val="1CDFF8B9"/>
    <w:rsid w:val="1CE1B2A0"/>
    <w:rsid w:val="1CE9BBCE"/>
    <w:rsid w:val="1CE9ECB1"/>
    <w:rsid w:val="1D042B80"/>
    <w:rsid w:val="1D7097B1"/>
    <w:rsid w:val="1E04DA92"/>
    <w:rsid w:val="1E3FA058"/>
    <w:rsid w:val="1F25906F"/>
    <w:rsid w:val="1FAE5D32"/>
    <w:rsid w:val="203A941D"/>
    <w:rsid w:val="2084D6C3"/>
    <w:rsid w:val="21B523C3"/>
    <w:rsid w:val="21C5E7E5"/>
    <w:rsid w:val="22360300"/>
    <w:rsid w:val="228C1508"/>
    <w:rsid w:val="22B16DC2"/>
    <w:rsid w:val="22CA794F"/>
    <w:rsid w:val="22E3A1AC"/>
    <w:rsid w:val="239D60E9"/>
    <w:rsid w:val="2462ABCA"/>
    <w:rsid w:val="24CEDEB4"/>
    <w:rsid w:val="24D39C28"/>
    <w:rsid w:val="2583971C"/>
    <w:rsid w:val="25B843AD"/>
    <w:rsid w:val="25C4479E"/>
    <w:rsid w:val="25C75F1B"/>
    <w:rsid w:val="26000570"/>
    <w:rsid w:val="265AC6A0"/>
    <w:rsid w:val="272D2ED2"/>
    <w:rsid w:val="27805211"/>
    <w:rsid w:val="282153CF"/>
    <w:rsid w:val="286445FB"/>
    <w:rsid w:val="28C3410C"/>
    <w:rsid w:val="2939BAD3"/>
    <w:rsid w:val="2B010A01"/>
    <w:rsid w:val="2C0844ED"/>
    <w:rsid w:val="2C149E66"/>
    <w:rsid w:val="2C715B95"/>
    <w:rsid w:val="2CCADAEA"/>
    <w:rsid w:val="2D051A8F"/>
    <w:rsid w:val="2D2A6392"/>
    <w:rsid w:val="2DB1F8A7"/>
    <w:rsid w:val="2E03B811"/>
    <w:rsid w:val="2EE1139F"/>
    <w:rsid w:val="2EEFE137"/>
    <w:rsid w:val="2F1E642F"/>
    <w:rsid w:val="2F2BAA54"/>
    <w:rsid w:val="2F551904"/>
    <w:rsid w:val="2FA8FC57"/>
    <w:rsid w:val="2FAADC45"/>
    <w:rsid w:val="2FDE54A3"/>
    <w:rsid w:val="30078DDF"/>
    <w:rsid w:val="30C1FD36"/>
    <w:rsid w:val="30C649C3"/>
    <w:rsid w:val="310B2EA1"/>
    <w:rsid w:val="314CBA3E"/>
    <w:rsid w:val="3209A030"/>
    <w:rsid w:val="3214C657"/>
    <w:rsid w:val="32400CEE"/>
    <w:rsid w:val="32634B16"/>
    <w:rsid w:val="329B432E"/>
    <w:rsid w:val="33FF1B77"/>
    <w:rsid w:val="340687EE"/>
    <w:rsid w:val="34303692"/>
    <w:rsid w:val="3437FD3B"/>
    <w:rsid w:val="343F45BF"/>
    <w:rsid w:val="34FF48D9"/>
    <w:rsid w:val="35258C0F"/>
    <w:rsid w:val="353DA102"/>
    <w:rsid w:val="3591CD60"/>
    <w:rsid w:val="35DB4446"/>
    <w:rsid w:val="36054455"/>
    <w:rsid w:val="371B2100"/>
    <w:rsid w:val="3728E2FC"/>
    <w:rsid w:val="37463957"/>
    <w:rsid w:val="37A2D365"/>
    <w:rsid w:val="37B5AF68"/>
    <w:rsid w:val="37F15014"/>
    <w:rsid w:val="38026ECF"/>
    <w:rsid w:val="38B6B29F"/>
    <w:rsid w:val="3987B63F"/>
    <w:rsid w:val="39D30716"/>
    <w:rsid w:val="39F67CD3"/>
    <w:rsid w:val="3A7E0546"/>
    <w:rsid w:val="3A889A56"/>
    <w:rsid w:val="3AAF7B26"/>
    <w:rsid w:val="3B7107D3"/>
    <w:rsid w:val="3B82BF06"/>
    <w:rsid w:val="3BA86DD8"/>
    <w:rsid w:val="3BB808B8"/>
    <w:rsid w:val="3BF8922D"/>
    <w:rsid w:val="3CE39700"/>
    <w:rsid w:val="3CE5FA88"/>
    <w:rsid w:val="3E1889A6"/>
    <w:rsid w:val="3EAD3C06"/>
    <w:rsid w:val="3EC0417E"/>
    <w:rsid w:val="3EC471BE"/>
    <w:rsid w:val="3F06CB3C"/>
    <w:rsid w:val="3F09A351"/>
    <w:rsid w:val="401E236C"/>
    <w:rsid w:val="402C7299"/>
    <w:rsid w:val="40844C72"/>
    <w:rsid w:val="40B53F5C"/>
    <w:rsid w:val="40EF2A40"/>
    <w:rsid w:val="4151C6DA"/>
    <w:rsid w:val="41567CDC"/>
    <w:rsid w:val="415C91AE"/>
    <w:rsid w:val="41E8D278"/>
    <w:rsid w:val="41FBF4A5"/>
    <w:rsid w:val="42EE7299"/>
    <w:rsid w:val="4308FDD0"/>
    <w:rsid w:val="433D2AE6"/>
    <w:rsid w:val="4384A2D9"/>
    <w:rsid w:val="43F2715C"/>
    <w:rsid w:val="441D8081"/>
    <w:rsid w:val="44B5CA92"/>
    <w:rsid w:val="44DC3228"/>
    <w:rsid w:val="45A72DD7"/>
    <w:rsid w:val="46F60727"/>
    <w:rsid w:val="475EC3CD"/>
    <w:rsid w:val="47628426"/>
    <w:rsid w:val="4859D0EC"/>
    <w:rsid w:val="491431A6"/>
    <w:rsid w:val="495723D8"/>
    <w:rsid w:val="499E03AA"/>
    <w:rsid w:val="49C34AFA"/>
    <w:rsid w:val="4A6AB456"/>
    <w:rsid w:val="4AAEBB4B"/>
    <w:rsid w:val="4BB961E3"/>
    <w:rsid w:val="4BE25F25"/>
    <w:rsid w:val="4BE45AE4"/>
    <w:rsid w:val="4BF1FBD3"/>
    <w:rsid w:val="4C0EC197"/>
    <w:rsid w:val="4C17CD32"/>
    <w:rsid w:val="4C72DEE7"/>
    <w:rsid w:val="4D802B45"/>
    <w:rsid w:val="4D9EEEE5"/>
    <w:rsid w:val="4DD45560"/>
    <w:rsid w:val="4EC4A212"/>
    <w:rsid w:val="4EFC8FC3"/>
    <w:rsid w:val="5011F68B"/>
    <w:rsid w:val="50315B8C"/>
    <w:rsid w:val="507A9316"/>
    <w:rsid w:val="5101D3F0"/>
    <w:rsid w:val="51582C55"/>
    <w:rsid w:val="51716C2D"/>
    <w:rsid w:val="5223779F"/>
    <w:rsid w:val="522995E4"/>
    <w:rsid w:val="524D500E"/>
    <w:rsid w:val="52AECBBA"/>
    <w:rsid w:val="52B9015A"/>
    <w:rsid w:val="52C928F1"/>
    <w:rsid w:val="5313806C"/>
    <w:rsid w:val="5316735F"/>
    <w:rsid w:val="53613662"/>
    <w:rsid w:val="545CBF41"/>
    <w:rsid w:val="545E618D"/>
    <w:rsid w:val="5476DA1E"/>
    <w:rsid w:val="55008EBA"/>
    <w:rsid w:val="5502D11C"/>
    <w:rsid w:val="5520F766"/>
    <w:rsid w:val="5568BDA1"/>
    <w:rsid w:val="557FE733"/>
    <w:rsid w:val="55C1D56B"/>
    <w:rsid w:val="55F8E23B"/>
    <w:rsid w:val="564C7CA6"/>
    <w:rsid w:val="56B62D66"/>
    <w:rsid w:val="56CD2C59"/>
    <w:rsid w:val="56D01F36"/>
    <w:rsid w:val="57469C12"/>
    <w:rsid w:val="58B787F5"/>
    <w:rsid w:val="58BC9192"/>
    <w:rsid w:val="58C2DDEC"/>
    <w:rsid w:val="58E4A279"/>
    <w:rsid w:val="59F66854"/>
    <w:rsid w:val="5AD19EDD"/>
    <w:rsid w:val="5AEA235A"/>
    <w:rsid w:val="5AFB9C6F"/>
    <w:rsid w:val="5B0C211E"/>
    <w:rsid w:val="5B2D7AEF"/>
    <w:rsid w:val="5B362143"/>
    <w:rsid w:val="5B7F516A"/>
    <w:rsid w:val="5B8C5C8D"/>
    <w:rsid w:val="5C67D126"/>
    <w:rsid w:val="5CE8B063"/>
    <w:rsid w:val="5CF6B637"/>
    <w:rsid w:val="5D3991E0"/>
    <w:rsid w:val="5D93A61F"/>
    <w:rsid w:val="5DCA3090"/>
    <w:rsid w:val="5E0780F0"/>
    <w:rsid w:val="5E64D9B2"/>
    <w:rsid w:val="5E86C88D"/>
    <w:rsid w:val="5EE4FAB3"/>
    <w:rsid w:val="5EFDBE4D"/>
    <w:rsid w:val="5FF32309"/>
    <w:rsid w:val="60CDEFD1"/>
    <w:rsid w:val="60CF90FD"/>
    <w:rsid w:val="60F9D05F"/>
    <w:rsid w:val="618E7380"/>
    <w:rsid w:val="620F5027"/>
    <w:rsid w:val="62AFE479"/>
    <w:rsid w:val="62CF4754"/>
    <w:rsid w:val="62CF4CBE"/>
    <w:rsid w:val="62D68C45"/>
    <w:rsid w:val="62EA5A70"/>
    <w:rsid w:val="63760A61"/>
    <w:rsid w:val="6452ED44"/>
    <w:rsid w:val="648A2E32"/>
    <w:rsid w:val="64CEE412"/>
    <w:rsid w:val="64CF4D02"/>
    <w:rsid w:val="652BFC6F"/>
    <w:rsid w:val="6533A221"/>
    <w:rsid w:val="656EE00F"/>
    <w:rsid w:val="65B4007A"/>
    <w:rsid w:val="65CEC4CA"/>
    <w:rsid w:val="662C6FE6"/>
    <w:rsid w:val="6648E842"/>
    <w:rsid w:val="6661147E"/>
    <w:rsid w:val="66930F46"/>
    <w:rsid w:val="66A6B6F5"/>
    <w:rsid w:val="66C74BC9"/>
    <w:rsid w:val="67135E7B"/>
    <w:rsid w:val="674BBEDD"/>
    <w:rsid w:val="675E6533"/>
    <w:rsid w:val="67D50943"/>
    <w:rsid w:val="6872B49C"/>
    <w:rsid w:val="6896593A"/>
    <w:rsid w:val="68DAA2E2"/>
    <w:rsid w:val="68E195FB"/>
    <w:rsid w:val="69351957"/>
    <w:rsid w:val="69567BC5"/>
    <w:rsid w:val="698C83A3"/>
    <w:rsid w:val="6A968118"/>
    <w:rsid w:val="6AB3F7A0"/>
    <w:rsid w:val="6AC18A19"/>
    <w:rsid w:val="6ADC81C0"/>
    <w:rsid w:val="6AE2248F"/>
    <w:rsid w:val="6AE2E330"/>
    <w:rsid w:val="6AE73097"/>
    <w:rsid w:val="6BDAEA61"/>
    <w:rsid w:val="6C1B8AE9"/>
    <w:rsid w:val="6C7F155C"/>
    <w:rsid w:val="6C86350F"/>
    <w:rsid w:val="6CEB3D0E"/>
    <w:rsid w:val="6DC31A04"/>
    <w:rsid w:val="6DD2A681"/>
    <w:rsid w:val="6DDFEC26"/>
    <w:rsid w:val="6E608FC5"/>
    <w:rsid w:val="6E7EFB0F"/>
    <w:rsid w:val="6E89FCA7"/>
    <w:rsid w:val="6F7B4B79"/>
    <w:rsid w:val="70389DBC"/>
    <w:rsid w:val="71D977BA"/>
    <w:rsid w:val="726E19C2"/>
    <w:rsid w:val="72B4BC51"/>
    <w:rsid w:val="72EDBBDE"/>
    <w:rsid w:val="72F10CAA"/>
    <w:rsid w:val="72F2640A"/>
    <w:rsid w:val="7330D460"/>
    <w:rsid w:val="73330149"/>
    <w:rsid w:val="735CDADA"/>
    <w:rsid w:val="73703E7E"/>
    <w:rsid w:val="73E56D34"/>
    <w:rsid w:val="73F0EC93"/>
    <w:rsid w:val="7442F407"/>
    <w:rsid w:val="74CED1AA"/>
    <w:rsid w:val="74F2AAD0"/>
    <w:rsid w:val="75622889"/>
    <w:rsid w:val="75674CC1"/>
    <w:rsid w:val="76774370"/>
    <w:rsid w:val="76A98C00"/>
    <w:rsid w:val="7720DA48"/>
    <w:rsid w:val="777D5BC6"/>
    <w:rsid w:val="782DEFB5"/>
    <w:rsid w:val="7899C94B"/>
    <w:rsid w:val="78C68F32"/>
    <w:rsid w:val="79165CB1"/>
    <w:rsid w:val="7922914C"/>
    <w:rsid w:val="79C3CF25"/>
    <w:rsid w:val="7B337A47"/>
    <w:rsid w:val="7B8E3C14"/>
    <w:rsid w:val="7BF9EE35"/>
    <w:rsid w:val="7C00F6F1"/>
    <w:rsid w:val="7C334736"/>
    <w:rsid w:val="7C34C590"/>
    <w:rsid w:val="7C71BEB4"/>
    <w:rsid w:val="7C93A205"/>
    <w:rsid w:val="7C98E4A7"/>
    <w:rsid w:val="7CDDD9D4"/>
    <w:rsid w:val="7D1D070A"/>
    <w:rsid w:val="7E0D8F15"/>
    <w:rsid w:val="7E8A37B3"/>
    <w:rsid w:val="7EB5D52E"/>
    <w:rsid w:val="7F5231F0"/>
    <w:rsid w:val="7FE65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8C0F"/>
  <w15:chartTrackingRefBased/>
  <w15:docId w15:val="{6CEA0181-5A4B-45EC-BA57-2EFB035A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6246C9"/>
  </w:style>
  <w:style w:type="paragraph" w:styleId="paragraph" w:customStyle="1">
    <w:name w:val="paragraph"/>
    <w:basedOn w:val="Normal"/>
    <w:rsid w:val="006246C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6246C9"/>
  </w:style>
  <w:style w:type="character" w:styleId="tabchar" w:customStyle="1">
    <w:name w:val="tabchar"/>
    <w:basedOn w:val="DefaultParagraphFont"/>
    <w:rsid w:val="00BF5825"/>
  </w:style>
  <w:style w:type="paragraph" w:styleId="ListParagraph">
    <w:name w:val="List Paragraph"/>
    <w:basedOn w:val="Normal"/>
    <w:uiPriority w:val="34"/>
    <w:qFormat/>
    <w:rsid w:val="00120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136">
      <w:bodyDiv w:val="1"/>
      <w:marLeft w:val="0"/>
      <w:marRight w:val="0"/>
      <w:marTop w:val="0"/>
      <w:marBottom w:val="0"/>
      <w:divBdr>
        <w:top w:val="none" w:sz="0" w:space="0" w:color="auto"/>
        <w:left w:val="none" w:sz="0" w:space="0" w:color="auto"/>
        <w:bottom w:val="none" w:sz="0" w:space="0" w:color="auto"/>
        <w:right w:val="none" w:sz="0" w:space="0" w:color="auto"/>
      </w:divBdr>
      <w:divsChild>
        <w:div w:id="1013655040">
          <w:marLeft w:val="0"/>
          <w:marRight w:val="0"/>
          <w:marTop w:val="0"/>
          <w:marBottom w:val="0"/>
          <w:divBdr>
            <w:top w:val="none" w:sz="0" w:space="0" w:color="auto"/>
            <w:left w:val="none" w:sz="0" w:space="0" w:color="auto"/>
            <w:bottom w:val="none" w:sz="0" w:space="0" w:color="auto"/>
            <w:right w:val="none" w:sz="0" w:space="0" w:color="auto"/>
          </w:divBdr>
        </w:div>
        <w:div w:id="1845901522">
          <w:marLeft w:val="0"/>
          <w:marRight w:val="0"/>
          <w:marTop w:val="0"/>
          <w:marBottom w:val="0"/>
          <w:divBdr>
            <w:top w:val="none" w:sz="0" w:space="0" w:color="auto"/>
            <w:left w:val="none" w:sz="0" w:space="0" w:color="auto"/>
            <w:bottom w:val="none" w:sz="0" w:space="0" w:color="auto"/>
            <w:right w:val="none" w:sz="0" w:space="0" w:color="auto"/>
          </w:divBdr>
        </w:div>
        <w:div w:id="1861889714">
          <w:marLeft w:val="0"/>
          <w:marRight w:val="0"/>
          <w:marTop w:val="0"/>
          <w:marBottom w:val="0"/>
          <w:divBdr>
            <w:top w:val="none" w:sz="0" w:space="0" w:color="auto"/>
            <w:left w:val="none" w:sz="0" w:space="0" w:color="auto"/>
            <w:bottom w:val="none" w:sz="0" w:space="0" w:color="auto"/>
            <w:right w:val="none" w:sz="0" w:space="0" w:color="auto"/>
          </w:divBdr>
        </w:div>
      </w:divsChild>
    </w:div>
    <w:div w:id="216671734">
      <w:bodyDiv w:val="1"/>
      <w:marLeft w:val="0"/>
      <w:marRight w:val="0"/>
      <w:marTop w:val="0"/>
      <w:marBottom w:val="0"/>
      <w:divBdr>
        <w:top w:val="none" w:sz="0" w:space="0" w:color="auto"/>
        <w:left w:val="none" w:sz="0" w:space="0" w:color="auto"/>
        <w:bottom w:val="none" w:sz="0" w:space="0" w:color="auto"/>
        <w:right w:val="none" w:sz="0" w:space="0" w:color="auto"/>
      </w:divBdr>
      <w:divsChild>
        <w:div w:id="412898539">
          <w:marLeft w:val="0"/>
          <w:marRight w:val="0"/>
          <w:marTop w:val="0"/>
          <w:marBottom w:val="0"/>
          <w:divBdr>
            <w:top w:val="none" w:sz="0" w:space="0" w:color="auto"/>
            <w:left w:val="none" w:sz="0" w:space="0" w:color="auto"/>
            <w:bottom w:val="none" w:sz="0" w:space="0" w:color="auto"/>
            <w:right w:val="none" w:sz="0" w:space="0" w:color="auto"/>
          </w:divBdr>
        </w:div>
        <w:div w:id="1712613278">
          <w:marLeft w:val="0"/>
          <w:marRight w:val="0"/>
          <w:marTop w:val="0"/>
          <w:marBottom w:val="0"/>
          <w:divBdr>
            <w:top w:val="none" w:sz="0" w:space="0" w:color="auto"/>
            <w:left w:val="none" w:sz="0" w:space="0" w:color="auto"/>
            <w:bottom w:val="none" w:sz="0" w:space="0" w:color="auto"/>
            <w:right w:val="none" w:sz="0" w:space="0" w:color="auto"/>
          </w:divBdr>
        </w:div>
        <w:div w:id="767046073">
          <w:marLeft w:val="0"/>
          <w:marRight w:val="0"/>
          <w:marTop w:val="0"/>
          <w:marBottom w:val="0"/>
          <w:divBdr>
            <w:top w:val="none" w:sz="0" w:space="0" w:color="auto"/>
            <w:left w:val="none" w:sz="0" w:space="0" w:color="auto"/>
            <w:bottom w:val="none" w:sz="0" w:space="0" w:color="auto"/>
            <w:right w:val="none" w:sz="0" w:space="0" w:color="auto"/>
          </w:divBdr>
        </w:div>
        <w:div w:id="780687107">
          <w:marLeft w:val="0"/>
          <w:marRight w:val="0"/>
          <w:marTop w:val="0"/>
          <w:marBottom w:val="0"/>
          <w:divBdr>
            <w:top w:val="none" w:sz="0" w:space="0" w:color="auto"/>
            <w:left w:val="none" w:sz="0" w:space="0" w:color="auto"/>
            <w:bottom w:val="none" w:sz="0" w:space="0" w:color="auto"/>
            <w:right w:val="none" w:sz="0" w:space="0" w:color="auto"/>
          </w:divBdr>
        </w:div>
        <w:div w:id="954823265">
          <w:marLeft w:val="0"/>
          <w:marRight w:val="0"/>
          <w:marTop w:val="0"/>
          <w:marBottom w:val="0"/>
          <w:divBdr>
            <w:top w:val="none" w:sz="0" w:space="0" w:color="auto"/>
            <w:left w:val="none" w:sz="0" w:space="0" w:color="auto"/>
            <w:bottom w:val="none" w:sz="0" w:space="0" w:color="auto"/>
            <w:right w:val="none" w:sz="0" w:space="0" w:color="auto"/>
          </w:divBdr>
        </w:div>
      </w:divsChild>
    </w:div>
    <w:div w:id="314722892">
      <w:bodyDiv w:val="1"/>
      <w:marLeft w:val="0"/>
      <w:marRight w:val="0"/>
      <w:marTop w:val="0"/>
      <w:marBottom w:val="0"/>
      <w:divBdr>
        <w:top w:val="none" w:sz="0" w:space="0" w:color="auto"/>
        <w:left w:val="none" w:sz="0" w:space="0" w:color="auto"/>
        <w:bottom w:val="none" w:sz="0" w:space="0" w:color="auto"/>
        <w:right w:val="none" w:sz="0" w:space="0" w:color="auto"/>
      </w:divBdr>
    </w:div>
    <w:div w:id="651905720">
      <w:bodyDiv w:val="1"/>
      <w:marLeft w:val="0"/>
      <w:marRight w:val="0"/>
      <w:marTop w:val="0"/>
      <w:marBottom w:val="0"/>
      <w:divBdr>
        <w:top w:val="none" w:sz="0" w:space="0" w:color="auto"/>
        <w:left w:val="none" w:sz="0" w:space="0" w:color="auto"/>
        <w:bottom w:val="none" w:sz="0" w:space="0" w:color="auto"/>
        <w:right w:val="none" w:sz="0" w:space="0" w:color="auto"/>
      </w:divBdr>
    </w:div>
    <w:div w:id="1100756108">
      <w:bodyDiv w:val="1"/>
      <w:marLeft w:val="0"/>
      <w:marRight w:val="0"/>
      <w:marTop w:val="0"/>
      <w:marBottom w:val="0"/>
      <w:divBdr>
        <w:top w:val="none" w:sz="0" w:space="0" w:color="auto"/>
        <w:left w:val="none" w:sz="0" w:space="0" w:color="auto"/>
        <w:bottom w:val="none" w:sz="0" w:space="0" w:color="auto"/>
        <w:right w:val="none" w:sz="0" w:space="0" w:color="auto"/>
      </w:divBdr>
      <w:divsChild>
        <w:div w:id="2126728651">
          <w:marLeft w:val="0"/>
          <w:marRight w:val="0"/>
          <w:marTop w:val="0"/>
          <w:marBottom w:val="0"/>
          <w:divBdr>
            <w:top w:val="none" w:sz="0" w:space="0" w:color="auto"/>
            <w:left w:val="none" w:sz="0" w:space="0" w:color="auto"/>
            <w:bottom w:val="none" w:sz="0" w:space="0" w:color="auto"/>
            <w:right w:val="none" w:sz="0" w:space="0" w:color="auto"/>
          </w:divBdr>
          <w:divsChild>
            <w:div w:id="951404392">
              <w:marLeft w:val="0"/>
              <w:marRight w:val="0"/>
              <w:marTop w:val="0"/>
              <w:marBottom w:val="0"/>
              <w:divBdr>
                <w:top w:val="none" w:sz="0" w:space="0" w:color="auto"/>
                <w:left w:val="none" w:sz="0" w:space="0" w:color="auto"/>
                <w:bottom w:val="none" w:sz="0" w:space="0" w:color="auto"/>
                <w:right w:val="none" w:sz="0" w:space="0" w:color="auto"/>
              </w:divBdr>
            </w:div>
          </w:divsChild>
        </w:div>
        <w:div w:id="1470321343">
          <w:marLeft w:val="0"/>
          <w:marRight w:val="0"/>
          <w:marTop w:val="0"/>
          <w:marBottom w:val="0"/>
          <w:divBdr>
            <w:top w:val="none" w:sz="0" w:space="0" w:color="auto"/>
            <w:left w:val="none" w:sz="0" w:space="0" w:color="auto"/>
            <w:bottom w:val="none" w:sz="0" w:space="0" w:color="auto"/>
            <w:right w:val="none" w:sz="0" w:space="0" w:color="auto"/>
          </w:divBdr>
          <w:divsChild>
            <w:div w:id="16733909">
              <w:marLeft w:val="0"/>
              <w:marRight w:val="0"/>
              <w:marTop w:val="0"/>
              <w:marBottom w:val="0"/>
              <w:divBdr>
                <w:top w:val="none" w:sz="0" w:space="0" w:color="auto"/>
                <w:left w:val="none" w:sz="0" w:space="0" w:color="auto"/>
                <w:bottom w:val="none" w:sz="0" w:space="0" w:color="auto"/>
                <w:right w:val="none" w:sz="0" w:space="0" w:color="auto"/>
              </w:divBdr>
            </w:div>
          </w:divsChild>
        </w:div>
        <w:div w:id="65537063">
          <w:marLeft w:val="0"/>
          <w:marRight w:val="0"/>
          <w:marTop w:val="0"/>
          <w:marBottom w:val="0"/>
          <w:divBdr>
            <w:top w:val="none" w:sz="0" w:space="0" w:color="auto"/>
            <w:left w:val="none" w:sz="0" w:space="0" w:color="auto"/>
            <w:bottom w:val="none" w:sz="0" w:space="0" w:color="auto"/>
            <w:right w:val="none" w:sz="0" w:space="0" w:color="auto"/>
          </w:divBdr>
          <w:divsChild>
            <w:div w:id="430006599">
              <w:marLeft w:val="0"/>
              <w:marRight w:val="0"/>
              <w:marTop w:val="0"/>
              <w:marBottom w:val="0"/>
              <w:divBdr>
                <w:top w:val="none" w:sz="0" w:space="0" w:color="auto"/>
                <w:left w:val="none" w:sz="0" w:space="0" w:color="auto"/>
                <w:bottom w:val="none" w:sz="0" w:space="0" w:color="auto"/>
                <w:right w:val="none" w:sz="0" w:space="0" w:color="auto"/>
              </w:divBdr>
            </w:div>
          </w:divsChild>
        </w:div>
        <w:div w:id="1987927129">
          <w:marLeft w:val="0"/>
          <w:marRight w:val="0"/>
          <w:marTop w:val="0"/>
          <w:marBottom w:val="0"/>
          <w:divBdr>
            <w:top w:val="none" w:sz="0" w:space="0" w:color="auto"/>
            <w:left w:val="none" w:sz="0" w:space="0" w:color="auto"/>
            <w:bottom w:val="none" w:sz="0" w:space="0" w:color="auto"/>
            <w:right w:val="none" w:sz="0" w:space="0" w:color="auto"/>
          </w:divBdr>
          <w:divsChild>
            <w:div w:id="1192262491">
              <w:marLeft w:val="0"/>
              <w:marRight w:val="0"/>
              <w:marTop w:val="0"/>
              <w:marBottom w:val="0"/>
              <w:divBdr>
                <w:top w:val="none" w:sz="0" w:space="0" w:color="auto"/>
                <w:left w:val="none" w:sz="0" w:space="0" w:color="auto"/>
                <w:bottom w:val="none" w:sz="0" w:space="0" w:color="auto"/>
                <w:right w:val="none" w:sz="0" w:space="0" w:color="auto"/>
              </w:divBdr>
            </w:div>
          </w:divsChild>
        </w:div>
        <w:div w:id="2009863787">
          <w:marLeft w:val="0"/>
          <w:marRight w:val="0"/>
          <w:marTop w:val="0"/>
          <w:marBottom w:val="0"/>
          <w:divBdr>
            <w:top w:val="none" w:sz="0" w:space="0" w:color="auto"/>
            <w:left w:val="none" w:sz="0" w:space="0" w:color="auto"/>
            <w:bottom w:val="none" w:sz="0" w:space="0" w:color="auto"/>
            <w:right w:val="none" w:sz="0" w:space="0" w:color="auto"/>
          </w:divBdr>
          <w:divsChild>
            <w:div w:id="1456749465">
              <w:marLeft w:val="0"/>
              <w:marRight w:val="0"/>
              <w:marTop w:val="0"/>
              <w:marBottom w:val="0"/>
              <w:divBdr>
                <w:top w:val="none" w:sz="0" w:space="0" w:color="auto"/>
                <w:left w:val="none" w:sz="0" w:space="0" w:color="auto"/>
                <w:bottom w:val="none" w:sz="0" w:space="0" w:color="auto"/>
                <w:right w:val="none" w:sz="0" w:space="0" w:color="auto"/>
              </w:divBdr>
            </w:div>
          </w:divsChild>
        </w:div>
        <w:div w:id="1979921276">
          <w:marLeft w:val="0"/>
          <w:marRight w:val="0"/>
          <w:marTop w:val="0"/>
          <w:marBottom w:val="0"/>
          <w:divBdr>
            <w:top w:val="none" w:sz="0" w:space="0" w:color="auto"/>
            <w:left w:val="none" w:sz="0" w:space="0" w:color="auto"/>
            <w:bottom w:val="none" w:sz="0" w:space="0" w:color="auto"/>
            <w:right w:val="none" w:sz="0" w:space="0" w:color="auto"/>
          </w:divBdr>
          <w:divsChild>
            <w:div w:id="112137450">
              <w:marLeft w:val="0"/>
              <w:marRight w:val="0"/>
              <w:marTop w:val="0"/>
              <w:marBottom w:val="0"/>
              <w:divBdr>
                <w:top w:val="none" w:sz="0" w:space="0" w:color="auto"/>
                <w:left w:val="none" w:sz="0" w:space="0" w:color="auto"/>
                <w:bottom w:val="none" w:sz="0" w:space="0" w:color="auto"/>
                <w:right w:val="none" w:sz="0" w:space="0" w:color="auto"/>
              </w:divBdr>
            </w:div>
          </w:divsChild>
        </w:div>
        <w:div w:id="1200436045">
          <w:marLeft w:val="0"/>
          <w:marRight w:val="0"/>
          <w:marTop w:val="0"/>
          <w:marBottom w:val="0"/>
          <w:divBdr>
            <w:top w:val="none" w:sz="0" w:space="0" w:color="auto"/>
            <w:left w:val="none" w:sz="0" w:space="0" w:color="auto"/>
            <w:bottom w:val="none" w:sz="0" w:space="0" w:color="auto"/>
            <w:right w:val="none" w:sz="0" w:space="0" w:color="auto"/>
          </w:divBdr>
          <w:divsChild>
            <w:div w:id="754593547">
              <w:marLeft w:val="0"/>
              <w:marRight w:val="0"/>
              <w:marTop w:val="0"/>
              <w:marBottom w:val="0"/>
              <w:divBdr>
                <w:top w:val="none" w:sz="0" w:space="0" w:color="auto"/>
                <w:left w:val="none" w:sz="0" w:space="0" w:color="auto"/>
                <w:bottom w:val="none" w:sz="0" w:space="0" w:color="auto"/>
                <w:right w:val="none" w:sz="0" w:space="0" w:color="auto"/>
              </w:divBdr>
            </w:div>
          </w:divsChild>
        </w:div>
        <w:div w:id="839734915">
          <w:marLeft w:val="0"/>
          <w:marRight w:val="0"/>
          <w:marTop w:val="0"/>
          <w:marBottom w:val="0"/>
          <w:divBdr>
            <w:top w:val="none" w:sz="0" w:space="0" w:color="auto"/>
            <w:left w:val="none" w:sz="0" w:space="0" w:color="auto"/>
            <w:bottom w:val="none" w:sz="0" w:space="0" w:color="auto"/>
            <w:right w:val="none" w:sz="0" w:space="0" w:color="auto"/>
          </w:divBdr>
          <w:divsChild>
            <w:div w:id="958030788">
              <w:marLeft w:val="0"/>
              <w:marRight w:val="0"/>
              <w:marTop w:val="0"/>
              <w:marBottom w:val="0"/>
              <w:divBdr>
                <w:top w:val="none" w:sz="0" w:space="0" w:color="auto"/>
                <w:left w:val="none" w:sz="0" w:space="0" w:color="auto"/>
                <w:bottom w:val="none" w:sz="0" w:space="0" w:color="auto"/>
                <w:right w:val="none" w:sz="0" w:space="0" w:color="auto"/>
              </w:divBdr>
            </w:div>
            <w:div w:id="1834948313">
              <w:marLeft w:val="0"/>
              <w:marRight w:val="0"/>
              <w:marTop w:val="0"/>
              <w:marBottom w:val="0"/>
              <w:divBdr>
                <w:top w:val="none" w:sz="0" w:space="0" w:color="auto"/>
                <w:left w:val="none" w:sz="0" w:space="0" w:color="auto"/>
                <w:bottom w:val="none" w:sz="0" w:space="0" w:color="auto"/>
                <w:right w:val="none" w:sz="0" w:space="0" w:color="auto"/>
              </w:divBdr>
            </w:div>
            <w:div w:id="37826423">
              <w:marLeft w:val="0"/>
              <w:marRight w:val="0"/>
              <w:marTop w:val="0"/>
              <w:marBottom w:val="0"/>
              <w:divBdr>
                <w:top w:val="none" w:sz="0" w:space="0" w:color="auto"/>
                <w:left w:val="none" w:sz="0" w:space="0" w:color="auto"/>
                <w:bottom w:val="none" w:sz="0" w:space="0" w:color="auto"/>
                <w:right w:val="none" w:sz="0" w:space="0" w:color="auto"/>
              </w:divBdr>
            </w:div>
            <w:div w:id="2062168544">
              <w:marLeft w:val="0"/>
              <w:marRight w:val="0"/>
              <w:marTop w:val="0"/>
              <w:marBottom w:val="0"/>
              <w:divBdr>
                <w:top w:val="none" w:sz="0" w:space="0" w:color="auto"/>
                <w:left w:val="none" w:sz="0" w:space="0" w:color="auto"/>
                <w:bottom w:val="none" w:sz="0" w:space="0" w:color="auto"/>
                <w:right w:val="none" w:sz="0" w:space="0" w:color="auto"/>
              </w:divBdr>
            </w:div>
            <w:div w:id="1846284076">
              <w:marLeft w:val="0"/>
              <w:marRight w:val="0"/>
              <w:marTop w:val="0"/>
              <w:marBottom w:val="0"/>
              <w:divBdr>
                <w:top w:val="none" w:sz="0" w:space="0" w:color="auto"/>
                <w:left w:val="none" w:sz="0" w:space="0" w:color="auto"/>
                <w:bottom w:val="none" w:sz="0" w:space="0" w:color="auto"/>
                <w:right w:val="none" w:sz="0" w:space="0" w:color="auto"/>
              </w:divBdr>
            </w:div>
            <w:div w:id="122307419">
              <w:marLeft w:val="0"/>
              <w:marRight w:val="0"/>
              <w:marTop w:val="0"/>
              <w:marBottom w:val="0"/>
              <w:divBdr>
                <w:top w:val="none" w:sz="0" w:space="0" w:color="auto"/>
                <w:left w:val="none" w:sz="0" w:space="0" w:color="auto"/>
                <w:bottom w:val="none" w:sz="0" w:space="0" w:color="auto"/>
                <w:right w:val="none" w:sz="0" w:space="0" w:color="auto"/>
              </w:divBdr>
            </w:div>
            <w:div w:id="439765492">
              <w:marLeft w:val="0"/>
              <w:marRight w:val="0"/>
              <w:marTop w:val="0"/>
              <w:marBottom w:val="0"/>
              <w:divBdr>
                <w:top w:val="none" w:sz="0" w:space="0" w:color="auto"/>
                <w:left w:val="none" w:sz="0" w:space="0" w:color="auto"/>
                <w:bottom w:val="none" w:sz="0" w:space="0" w:color="auto"/>
                <w:right w:val="none" w:sz="0" w:space="0" w:color="auto"/>
              </w:divBdr>
            </w:div>
          </w:divsChild>
        </w:div>
        <w:div w:id="414403609">
          <w:marLeft w:val="0"/>
          <w:marRight w:val="0"/>
          <w:marTop w:val="0"/>
          <w:marBottom w:val="0"/>
          <w:divBdr>
            <w:top w:val="none" w:sz="0" w:space="0" w:color="auto"/>
            <w:left w:val="none" w:sz="0" w:space="0" w:color="auto"/>
            <w:bottom w:val="none" w:sz="0" w:space="0" w:color="auto"/>
            <w:right w:val="none" w:sz="0" w:space="0" w:color="auto"/>
          </w:divBdr>
          <w:divsChild>
            <w:div w:id="285621393">
              <w:marLeft w:val="0"/>
              <w:marRight w:val="0"/>
              <w:marTop w:val="0"/>
              <w:marBottom w:val="0"/>
              <w:divBdr>
                <w:top w:val="none" w:sz="0" w:space="0" w:color="auto"/>
                <w:left w:val="none" w:sz="0" w:space="0" w:color="auto"/>
                <w:bottom w:val="none" w:sz="0" w:space="0" w:color="auto"/>
                <w:right w:val="none" w:sz="0" w:space="0" w:color="auto"/>
              </w:divBdr>
            </w:div>
          </w:divsChild>
        </w:div>
        <w:div w:id="96796793">
          <w:marLeft w:val="0"/>
          <w:marRight w:val="0"/>
          <w:marTop w:val="0"/>
          <w:marBottom w:val="0"/>
          <w:divBdr>
            <w:top w:val="none" w:sz="0" w:space="0" w:color="auto"/>
            <w:left w:val="none" w:sz="0" w:space="0" w:color="auto"/>
            <w:bottom w:val="none" w:sz="0" w:space="0" w:color="auto"/>
            <w:right w:val="none" w:sz="0" w:space="0" w:color="auto"/>
          </w:divBdr>
          <w:divsChild>
            <w:div w:id="2096124120">
              <w:marLeft w:val="0"/>
              <w:marRight w:val="0"/>
              <w:marTop w:val="0"/>
              <w:marBottom w:val="0"/>
              <w:divBdr>
                <w:top w:val="none" w:sz="0" w:space="0" w:color="auto"/>
                <w:left w:val="none" w:sz="0" w:space="0" w:color="auto"/>
                <w:bottom w:val="none" w:sz="0" w:space="0" w:color="auto"/>
                <w:right w:val="none" w:sz="0" w:space="0" w:color="auto"/>
              </w:divBdr>
            </w:div>
          </w:divsChild>
        </w:div>
        <w:div w:id="1410468854">
          <w:marLeft w:val="0"/>
          <w:marRight w:val="0"/>
          <w:marTop w:val="0"/>
          <w:marBottom w:val="0"/>
          <w:divBdr>
            <w:top w:val="none" w:sz="0" w:space="0" w:color="auto"/>
            <w:left w:val="none" w:sz="0" w:space="0" w:color="auto"/>
            <w:bottom w:val="none" w:sz="0" w:space="0" w:color="auto"/>
            <w:right w:val="none" w:sz="0" w:space="0" w:color="auto"/>
          </w:divBdr>
          <w:divsChild>
            <w:div w:id="959215950">
              <w:marLeft w:val="0"/>
              <w:marRight w:val="0"/>
              <w:marTop w:val="0"/>
              <w:marBottom w:val="0"/>
              <w:divBdr>
                <w:top w:val="none" w:sz="0" w:space="0" w:color="auto"/>
                <w:left w:val="none" w:sz="0" w:space="0" w:color="auto"/>
                <w:bottom w:val="none" w:sz="0" w:space="0" w:color="auto"/>
                <w:right w:val="none" w:sz="0" w:space="0" w:color="auto"/>
              </w:divBdr>
            </w:div>
          </w:divsChild>
        </w:div>
        <w:div w:id="1110278035">
          <w:marLeft w:val="0"/>
          <w:marRight w:val="0"/>
          <w:marTop w:val="0"/>
          <w:marBottom w:val="0"/>
          <w:divBdr>
            <w:top w:val="none" w:sz="0" w:space="0" w:color="auto"/>
            <w:left w:val="none" w:sz="0" w:space="0" w:color="auto"/>
            <w:bottom w:val="none" w:sz="0" w:space="0" w:color="auto"/>
            <w:right w:val="none" w:sz="0" w:space="0" w:color="auto"/>
          </w:divBdr>
          <w:divsChild>
            <w:div w:id="2049332779">
              <w:marLeft w:val="0"/>
              <w:marRight w:val="0"/>
              <w:marTop w:val="0"/>
              <w:marBottom w:val="0"/>
              <w:divBdr>
                <w:top w:val="none" w:sz="0" w:space="0" w:color="auto"/>
                <w:left w:val="none" w:sz="0" w:space="0" w:color="auto"/>
                <w:bottom w:val="none" w:sz="0" w:space="0" w:color="auto"/>
                <w:right w:val="none" w:sz="0" w:space="0" w:color="auto"/>
              </w:divBdr>
            </w:div>
          </w:divsChild>
        </w:div>
        <w:div w:id="202252594">
          <w:marLeft w:val="0"/>
          <w:marRight w:val="0"/>
          <w:marTop w:val="0"/>
          <w:marBottom w:val="0"/>
          <w:divBdr>
            <w:top w:val="none" w:sz="0" w:space="0" w:color="auto"/>
            <w:left w:val="none" w:sz="0" w:space="0" w:color="auto"/>
            <w:bottom w:val="none" w:sz="0" w:space="0" w:color="auto"/>
            <w:right w:val="none" w:sz="0" w:space="0" w:color="auto"/>
          </w:divBdr>
          <w:divsChild>
            <w:div w:id="1432356076">
              <w:marLeft w:val="0"/>
              <w:marRight w:val="0"/>
              <w:marTop w:val="0"/>
              <w:marBottom w:val="0"/>
              <w:divBdr>
                <w:top w:val="none" w:sz="0" w:space="0" w:color="auto"/>
                <w:left w:val="none" w:sz="0" w:space="0" w:color="auto"/>
                <w:bottom w:val="none" w:sz="0" w:space="0" w:color="auto"/>
                <w:right w:val="none" w:sz="0" w:space="0" w:color="auto"/>
              </w:divBdr>
            </w:div>
            <w:div w:id="1340351805">
              <w:marLeft w:val="0"/>
              <w:marRight w:val="0"/>
              <w:marTop w:val="0"/>
              <w:marBottom w:val="0"/>
              <w:divBdr>
                <w:top w:val="none" w:sz="0" w:space="0" w:color="auto"/>
                <w:left w:val="none" w:sz="0" w:space="0" w:color="auto"/>
                <w:bottom w:val="none" w:sz="0" w:space="0" w:color="auto"/>
                <w:right w:val="none" w:sz="0" w:space="0" w:color="auto"/>
              </w:divBdr>
            </w:div>
            <w:div w:id="441655665">
              <w:marLeft w:val="0"/>
              <w:marRight w:val="0"/>
              <w:marTop w:val="0"/>
              <w:marBottom w:val="0"/>
              <w:divBdr>
                <w:top w:val="none" w:sz="0" w:space="0" w:color="auto"/>
                <w:left w:val="none" w:sz="0" w:space="0" w:color="auto"/>
                <w:bottom w:val="none" w:sz="0" w:space="0" w:color="auto"/>
                <w:right w:val="none" w:sz="0" w:space="0" w:color="auto"/>
              </w:divBdr>
            </w:div>
            <w:div w:id="189420070">
              <w:marLeft w:val="0"/>
              <w:marRight w:val="0"/>
              <w:marTop w:val="0"/>
              <w:marBottom w:val="0"/>
              <w:divBdr>
                <w:top w:val="none" w:sz="0" w:space="0" w:color="auto"/>
                <w:left w:val="none" w:sz="0" w:space="0" w:color="auto"/>
                <w:bottom w:val="none" w:sz="0" w:space="0" w:color="auto"/>
                <w:right w:val="none" w:sz="0" w:space="0" w:color="auto"/>
              </w:divBdr>
            </w:div>
            <w:div w:id="368339468">
              <w:marLeft w:val="0"/>
              <w:marRight w:val="0"/>
              <w:marTop w:val="0"/>
              <w:marBottom w:val="0"/>
              <w:divBdr>
                <w:top w:val="none" w:sz="0" w:space="0" w:color="auto"/>
                <w:left w:val="none" w:sz="0" w:space="0" w:color="auto"/>
                <w:bottom w:val="none" w:sz="0" w:space="0" w:color="auto"/>
                <w:right w:val="none" w:sz="0" w:space="0" w:color="auto"/>
              </w:divBdr>
            </w:div>
            <w:div w:id="1686127386">
              <w:marLeft w:val="0"/>
              <w:marRight w:val="0"/>
              <w:marTop w:val="0"/>
              <w:marBottom w:val="0"/>
              <w:divBdr>
                <w:top w:val="none" w:sz="0" w:space="0" w:color="auto"/>
                <w:left w:val="none" w:sz="0" w:space="0" w:color="auto"/>
                <w:bottom w:val="none" w:sz="0" w:space="0" w:color="auto"/>
                <w:right w:val="none" w:sz="0" w:space="0" w:color="auto"/>
              </w:divBdr>
            </w:div>
            <w:div w:id="1548028525">
              <w:marLeft w:val="0"/>
              <w:marRight w:val="0"/>
              <w:marTop w:val="0"/>
              <w:marBottom w:val="0"/>
              <w:divBdr>
                <w:top w:val="none" w:sz="0" w:space="0" w:color="auto"/>
                <w:left w:val="none" w:sz="0" w:space="0" w:color="auto"/>
                <w:bottom w:val="none" w:sz="0" w:space="0" w:color="auto"/>
                <w:right w:val="none" w:sz="0" w:space="0" w:color="auto"/>
              </w:divBdr>
            </w:div>
          </w:divsChild>
        </w:div>
        <w:div w:id="2099519789">
          <w:marLeft w:val="0"/>
          <w:marRight w:val="0"/>
          <w:marTop w:val="0"/>
          <w:marBottom w:val="0"/>
          <w:divBdr>
            <w:top w:val="none" w:sz="0" w:space="0" w:color="auto"/>
            <w:left w:val="none" w:sz="0" w:space="0" w:color="auto"/>
            <w:bottom w:val="none" w:sz="0" w:space="0" w:color="auto"/>
            <w:right w:val="none" w:sz="0" w:space="0" w:color="auto"/>
          </w:divBdr>
          <w:divsChild>
            <w:div w:id="19088822">
              <w:marLeft w:val="0"/>
              <w:marRight w:val="0"/>
              <w:marTop w:val="0"/>
              <w:marBottom w:val="0"/>
              <w:divBdr>
                <w:top w:val="none" w:sz="0" w:space="0" w:color="auto"/>
                <w:left w:val="none" w:sz="0" w:space="0" w:color="auto"/>
                <w:bottom w:val="none" w:sz="0" w:space="0" w:color="auto"/>
                <w:right w:val="none" w:sz="0" w:space="0" w:color="auto"/>
              </w:divBdr>
            </w:div>
          </w:divsChild>
        </w:div>
        <w:div w:id="680015496">
          <w:marLeft w:val="0"/>
          <w:marRight w:val="0"/>
          <w:marTop w:val="0"/>
          <w:marBottom w:val="0"/>
          <w:divBdr>
            <w:top w:val="none" w:sz="0" w:space="0" w:color="auto"/>
            <w:left w:val="none" w:sz="0" w:space="0" w:color="auto"/>
            <w:bottom w:val="none" w:sz="0" w:space="0" w:color="auto"/>
            <w:right w:val="none" w:sz="0" w:space="0" w:color="auto"/>
          </w:divBdr>
          <w:divsChild>
            <w:div w:id="1089304338">
              <w:marLeft w:val="0"/>
              <w:marRight w:val="0"/>
              <w:marTop w:val="0"/>
              <w:marBottom w:val="0"/>
              <w:divBdr>
                <w:top w:val="none" w:sz="0" w:space="0" w:color="auto"/>
                <w:left w:val="none" w:sz="0" w:space="0" w:color="auto"/>
                <w:bottom w:val="none" w:sz="0" w:space="0" w:color="auto"/>
                <w:right w:val="none" w:sz="0" w:space="0" w:color="auto"/>
              </w:divBdr>
            </w:div>
          </w:divsChild>
        </w:div>
        <w:div w:id="1915700583">
          <w:marLeft w:val="0"/>
          <w:marRight w:val="0"/>
          <w:marTop w:val="0"/>
          <w:marBottom w:val="0"/>
          <w:divBdr>
            <w:top w:val="none" w:sz="0" w:space="0" w:color="auto"/>
            <w:left w:val="none" w:sz="0" w:space="0" w:color="auto"/>
            <w:bottom w:val="none" w:sz="0" w:space="0" w:color="auto"/>
            <w:right w:val="none" w:sz="0" w:space="0" w:color="auto"/>
          </w:divBdr>
          <w:divsChild>
            <w:div w:id="538202217">
              <w:marLeft w:val="0"/>
              <w:marRight w:val="0"/>
              <w:marTop w:val="0"/>
              <w:marBottom w:val="0"/>
              <w:divBdr>
                <w:top w:val="none" w:sz="0" w:space="0" w:color="auto"/>
                <w:left w:val="none" w:sz="0" w:space="0" w:color="auto"/>
                <w:bottom w:val="none" w:sz="0" w:space="0" w:color="auto"/>
                <w:right w:val="none" w:sz="0" w:space="0" w:color="auto"/>
              </w:divBdr>
            </w:div>
          </w:divsChild>
        </w:div>
        <w:div w:id="351734098">
          <w:marLeft w:val="0"/>
          <w:marRight w:val="0"/>
          <w:marTop w:val="0"/>
          <w:marBottom w:val="0"/>
          <w:divBdr>
            <w:top w:val="none" w:sz="0" w:space="0" w:color="auto"/>
            <w:left w:val="none" w:sz="0" w:space="0" w:color="auto"/>
            <w:bottom w:val="none" w:sz="0" w:space="0" w:color="auto"/>
            <w:right w:val="none" w:sz="0" w:space="0" w:color="auto"/>
          </w:divBdr>
          <w:divsChild>
            <w:div w:id="535508122">
              <w:marLeft w:val="0"/>
              <w:marRight w:val="0"/>
              <w:marTop w:val="0"/>
              <w:marBottom w:val="0"/>
              <w:divBdr>
                <w:top w:val="none" w:sz="0" w:space="0" w:color="auto"/>
                <w:left w:val="none" w:sz="0" w:space="0" w:color="auto"/>
                <w:bottom w:val="none" w:sz="0" w:space="0" w:color="auto"/>
                <w:right w:val="none" w:sz="0" w:space="0" w:color="auto"/>
              </w:divBdr>
            </w:div>
          </w:divsChild>
        </w:div>
        <w:div w:id="1691838119">
          <w:marLeft w:val="0"/>
          <w:marRight w:val="0"/>
          <w:marTop w:val="0"/>
          <w:marBottom w:val="0"/>
          <w:divBdr>
            <w:top w:val="none" w:sz="0" w:space="0" w:color="auto"/>
            <w:left w:val="none" w:sz="0" w:space="0" w:color="auto"/>
            <w:bottom w:val="none" w:sz="0" w:space="0" w:color="auto"/>
            <w:right w:val="none" w:sz="0" w:space="0" w:color="auto"/>
          </w:divBdr>
          <w:divsChild>
            <w:div w:id="365569702">
              <w:marLeft w:val="0"/>
              <w:marRight w:val="0"/>
              <w:marTop w:val="0"/>
              <w:marBottom w:val="0"/>
              <w:divBdr>
                <w:top w:val="none" w:sz="0" w:space="0" w:color="auto"/>
                <w:left w:val="none" w:sz="0" w:space="0" w:color="auto"/>
                <w:bottom w:val="none" w:sz="0" w:space="0" w:color="auto"/>
                <w:right w:val="none" w:sz="0" w:space="0" w:color="auto"/>
              </w:divBdr>
            </w:div>
            <w:div w:id="1052079839">
              <w:marLeft w:val="0"/>
              <w:marRight w:val="0"/>
              <w:marTop w:val="0"/>
              <w:marBottom w:val="0"/>
              <w:divBdr>
                <w:top w:val="none" w:sz="0" w:space="0" w:color="auto"/>
                <w:left w:val="none" w:sz="0" w:space="0" w:color="auto"/>
                <w:bottom w:val="none" w:sz="0" w:space="0" w:color="auto"/>
                <w:right w:val="none" w:sz="0" w:space="0" w:color="auto"/>
              </w:divBdr>
            </w:div>
            <w:div w:id="1835488759">
              <w:marLeft w:val="0"/>
              <w:marRight w:val="0"/>
              <w:marTop w:val="0"/>
              <w:marBottom w:val="0"/>
              <w:divBdr>
                <w:top w:val="none" w:sz="0" w:space="0" w:color="auto"/>
                <w:left w:val="none" w:sz="0" w:space="0" w:color="auto"/>
                <w:bottom w:val="none" w:sz="0" w:space="0" w:color="auto"/>
                <w:right w:val="none" w:sz="0" w:space="0" w:color="auto"/>
              </w:divBdr>
            </w:div>
            <w:div w:id="148521459">
              <w:marLeft w:val="0"/>
              <w:marRight w:val="0"/>
              <w:marTop w:val="0"/>
              <w:marBottom w:val="0"/>
              <w:divBdr>
                <w:top w:val="none" w:sz="0" w:space="0" w:color="auto"/>
                <w:left w:val="none" w:sz="0" w:space="0" w:color="auto"/>
                <w:bottom w:val="none" w:sz="0" w:space="0" w:color="auto"/>
                <w:right w:val="none" w:sz="0" w:space="0" w:color="auto"/>
              </w:divBdr>
            </w:div>
            <w:div w:id="392700229">
              <w:marLeft w:val="0"/>
              <w:marRight w:val="0"/>
              <w:marTop w:val="0"/>
              <w:marBottom w:val="0"/>
              <w:divBdr>
                <w:top w:val="none" w:sz="0" w:space="0" w:color="auto"/>
                <w:left w:val="none" w:sz="0" w:space="0" w:color="auto"/>
                <w:bottom w:val="none" w:sz="0" w:space="0" w:color="auto"/>
                <w:right w:val="none" w:sz="0" w:space="0" w:color="auto"/>
              </w:divBdr>
            </w:div>
            <w:div w:id="1884323494">
              <w:marLeft w:val="0"/>
              <w:marRight w:val="0"/>
              <w:marTop w:val="0"/>
              <w:marBottom w:val="0"/>
              <w:divBdr>
                <w:top w:val="none" w:sz="0" w:space="0" w:color="auto"/>
                <w:left w:val="none" w:sz="0" w:space="0" w:color="auto"/>
                <w:bottom w:val="none" w:sz="0" w:space="0" w:color="auto"/>
                <w:right w:val="none" w:sz="0" w:space="0" w:color="auto"/>
              </w:divBdr>
            </w:div>
            <w:div w:id="1260336661">
              <w:marLeft w:val="0"/>
              <w:marRight w:val="0"/>
              <w:marTop w:val="0"/>
              <w:marBottom w:val="0"/>
              <w:divBdr>
                <w:top w:val="none" w:sz="0" w:space="0" w:color="auto"/>
                <w:left w:val="none" w:sz="0" w:space="0" w:color="auto"/>
                <w:bottom w:val="none" w:sz="0" w:space="0" w:color="auto"/>
                <w:right w:val="none" w:sz="0" w:space="0" w:color="auto"/>
              </w:divBdr>
            </w:div>
          </w:divsChild>
        </w:div>
        <w:div w:id="1900314421">
          <w:marLeft w:val="0"/>
          <w:marRight w:val="0"/>
          <w:marTop w:val="0"/>
          <w:marBottom w:val="0"/>
          <w:divBdr>
            <w:top w:val="none" w:sz="0" w:space="0" w:color="auto"/>
            <w:left w:val="none" w:sz="0" w:space="0" w:color="auto"/>
            <w:bottom w:val="none" w:sz="0" w:space="0" w:color="auto"/>
            <w:right w:val="none" w:sz="0" w:space="0" w:color="auto"/>
          </w:divBdr>
          <w:divsChild>
            <w:div w:id="791900801">
              <w:marLeft w:val="0"/>
              <w:marRight w:val="0"/>
              <w:marTop w:val="0"/>
              <w:marBottom w:val="0"/>
              <w:divBdr>
                <w:top w:val="none" w:sz="0" w:space="0" w:color="auto"/>
                <w:left w:val="none" w:sz="0" w:space="0" w:color="auto"/>
                <w:bottom w:val="none" w:sz="0" w:space="0" w:color="auto"/>
                <w:right w:val="none" w:sz="0" w:space="0" w:color="auto"/>
              </w:divBdr>
            </w:div>
          </w:divsChild>
        </w:div>
        <w:div w:id="86733162">
          <w:marLeft w:val="0"/>
          <w:marRight w:val="0"/>
          <w:marTop w:val="0"/>
          <w:marBottom w:val="0"/>
          <w:divBdr>
            <w:top w:val="none" w:sz="0" w:space="0" w:color="auto"/>
            <w:left w:val="none" w:sz="0" w:space="0" w:color="auto"/>
            <w:bottom w:val="none" w:sz="0" w:space="0" w:color="auto"/>
            <w:right w:val="none" w:sz="0" w:space="0" w:color="auto"/>
          </w:divBdr>
          <w:divsChild>
            <w:div w:id="1120798854">
              <w:marLeft w:val="0"/>
              <w:marRight w:val="0"/>
              <w:marTop w:val="0"/>
              <w:marBottom w:val="0"/>
              <w:divBdr>
                <w:top w:val="none" w:sz="0" w:space="0" w:color="auto"/>
                <w:left w:val="none" w:sz="0" w:space="0" w:color="auto"/>
                <w:bottom w:val="none" w:sz="0" w:space="0" w:color="auto"/>
                <w:right w:val="none" w:sz="0" w:space="0" w:color="auto"/>
              </w:divBdr>
            </w:div>
          </w:divsChild>
        </w:div>
        <w:div w:id="81874301">
          <w:marLeft w:val="0"/>
          <w:marRight w:val="0"/>
          <w:marTop w:val="0"/>
          <w:marBottom w:val="0"/>
          <w:divBdr>
            <w:top w:val="none" w:sz="0" w:space="0" w:color="auto"/>
            <w:left w:val="none" w:sz="0" w:space="0" w:color="auto"/>
            <w:bottom w:val="none" w:sz="0" w:space="0" w:color="auto"/>
            <w:right w:val="none" w:sz="0" w:space="0" w:color="auto"/>
          </w:divBdr>
          <w:divsChild>
            <w:div w:id="6786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0330">
      <w:bodyDiv w:val="1"/>
      <w:marLeft w:val="0"/>
      <w:marRight w:val="0"/>
      <w:marTop w:val="0"/>
      <w:marBottom w:val="0"/>
      <w:divBdr>
        <w:top w:val="none" w:sz="0" w:space="0" w:color="auto"/>
        <w:left w:val="none" w:sz="0" w:space="0" w:color="auto"/>
        <w:bottom w:val="none" w:sz="0" w:space="0" w:color="auto"/>
        <w:right w:val="none" w:sz="0" w:space="0" w:color="auto"/>
      </w:divBdr>
      <w:divsChild>
        <w:div w:id="1736120428">
          <w:marLeft w:val="0"/>
          <w:marRight w:val="0"/>
          <w:marTop w:val="0"/>
          <w:marBottom w:val="0"/>
          <w:divBdr>
            <w:top w:val="none" w:sz="0" w:space="0" w:color="auto"/>
            <w:left w:val="none" w:sz="0" w:space="0" w:color="auto"/>
            <w:bottom w:val="none" w:sz="0" w:space="0" w:color="auto"/>
            <w:right w:val="none" w:sz="0" w:space="0" w:color="auto"/>
          </w:divBdr>
        </w:div>
        <w:div w:id="144199547">
          <w:marLeft w:val="0"/>
          <w:marRight w:val="0"/>
          <w:marTop w:val="0"/>
          <w:marBottom w:val="0"/>
          <w:divBdr>
            <w:top w:val="none" w:sz="0" w:space="0" w:color="auto"/>
            <w:left w:val="none" w:sz="0" w:space="0" w:color="auto"/>
            <w:bottom w:val="none" w:sz="0" w:space="0" w:color="auto"/>
            <w:right w:val="none" w:sz="0" w:space="0" w:color="auto"/>
          </w:divBdr>
        </w:div>
        <w:div w:id="1032421265">
          <w:marLeft w:val="0"/>
          <w:marRight w:val="0"/>
          <w:marTop w:val="0"/>
          <w:marBottom w:val="0"/>
          <w:divBdr>
            <w:top w:val="none" w:sz="0" w:space="0" w:color="auto"/>
            <w:left w:val="none" w:sz="0" w:space="0" w:color="auto"/>
            <w:bottom w:val="none" w:sz="0" w:space="0" w:color="auto"/>
            <w:right w:val="none" w:sz="0" w:space="0" w:color="auto"/>
          </w:divBdr>
        </w:div>
        <w:div w:id="90785332">
          <w:marLeft w:val="0"/>
          <w:marRight w:val="0"/>
          <w:marTop w:val="0"/>
          <w:marBottom w:val="0"/>
          <w:divBdr>
            <w:top w:val="none" w:sz="0" w:space="0" w:color="auto"/>
            <w:left w:val="none" w:sz="0" w:space="0" w:color="auto"/>
            <w:bottom w:val="none" w:sz="0" w:space="0" w:color="auto"/>
            <w:right w:val="none" w:sz="0" w:space="0" w:color="auto"/>
          </w:divBdr>
        </w:div>
      </w:divsChild>
    </w:div>
    <w:div w:id="1159615167">
      <w:bodyDiv w:val="1"/>
      <w:marLeft w:val="0"/>
      <w:marRight w:val="0"/>
      <w:marTop w:val="0"/>
      <w:marBottom w:val="0"/>
      <w:divBdr>
        <w:top w:val="none" w:sz="0" w:space="0" w:color="auto"/>
        <w:left w:val="none" w:sz="0" w:space="0" w:color="auto"/>
        <w:bottom w:val="none" w:sz="0" w:space="0" w:color="auto"/>
        <w:right w:val="none" w:sz="0" w:space="0" w:color="auto"/>
      </w:divBdr>
      <w:divsChild>
        <w:div w:id="926613882">
          <w:marLeft w:val="0"/>
          <w:marRight w:val="0"/>
          <w:marTop w:val="0"/>
          <w:marBottom w:val="0"/>
          <w:divBdr>
            <w:top w:val="none" w:sz="0" w:space="0" w:color="auto"/>
            <w:left w:val="none" w:sz="0" w:space="0" w:color="auto"/>
            <w:bottom w:val="none" w:sz="0" w:space="0" w:color="auto"/>
            <w:right w:val="none" w:sz="0" w:space="0" w:color="auto"/>
          </w:divBdr>
        </w:div>
        <w:div w:id="1016619914">
          <w:marLeft w:val="0"/>
          <w:marRight w:val="0"/>
          <w:marTop w:val="0"/>
          <w:marBottom w:val="0"/>
          <w:divBdr>
            <w:top w:val="none" w:sz="0" w:space="0" w:color="auto"/>
            <w:left w:val="none" w:sz="0" w:space="0" w:color="auto"/>
            <w:bottom w:val="none" w:sz="0" w:space="0" w:color="auto"/>
            <w:right w:val="none" w:sz="0" w:space="0" w:color="auto"/>
          </w:divBdr>
        </w:div>
      </w:divsChild>
    </w:div>
    <w:div w:id="1518732819">
      <w:bodyDiv w:val="1"/>
      <w:marLeft w:val="0"/>
      <w:marRight w:val="0"/>
      <w:marTop w:val="0"/>
      <w:marBottom w:val="0"/>
      <w:divBdr>
        <w:top w:val="none" w:sz="0" w:space="0" w:color="auto"/>
        <w:left w:val="none" w:sz="0" w:space="0" w:color="auto"/>
        <w:bottom w:val="none" w:sz="0" w:space="0" w:color="auto"/>
        <w:right w:val="none" w:sz="0" w:space="0" w:color="auto"/>
      </w:divBdr>
      <w:divsChild>
        <w:div w:id="1962881964">
          <w:marLeft w:val="0"/>
          <w:marRight w:val="0"/>
          <w:marTop w:val="0"/>
          <w:marBottom w:val="0"/>
          <w:divBdr>
            <w:top w:val="none" w:sz="0" w:space="0" w:color="auto"/>
            <w:left w:val="none" w:sz="0" w:space="0" w:color="auto"/>
            <w:bottom w:val="none" w:sz="0" w:space="0" w:color="auto"/>
            <w:right w:val="none" w:sz="0" w:space="0" w:color="auto"/>
          </w:divBdr>
        </w:div>
        <w:div w:id="1432432815">
          <w:marLeft w:val="0"/>
          <w:marRight w:val="0"/>
          <w:marTop w:val="0"/>
          <w:marBottom w:val="0"/>
          <w:divBdr>
            <w:top w:val="none" w:sz="0" w:space="0" w:color="auto"/>
            <w:left w:val="none" w:sz="0" w:space="0" w:color="auto"/>
            <w:bottom w:val="none" w:sz="0" w:space="0" w:color="auto"/>
            <w:right w:val="none" w:sz="0" w:space="0" w:color="auto"/>
          </w:divBdr>
        </w:div>
        <w:div w:id="1274555750">
          <w:marLeft w:val="0"/>
          <w:marRight w:val="0"/>
          <w:marTop w:val="0"/>
          <w:marBottom w:val="0"/>
          <w:divBdr>
            <w:top w:val="none" w:sz="0" w:space="0" w:color="auto"/>
            <w:left w:val="none" w:sz="0" w:space="0" w:color="auto"/>
            <w:bottom w:val="none" w:sz="0" w:space="0" w:color="auto"/>
            <w:right w:val="none" w:sz="0" w:space="0" w:color="auto"/>
          </w:divBdr>
        </w:div>
        <w:div w:id="951520645">
          <w:marLeft w:val="0"/>
          <w:marRight w:val="0"/>
          <w:marTop w:val="0"/>
          <w:marBottom w:val="0"/>
          <w:divBdr>
            <w:top w:val="none" w:sz="0" w:space="0" w:color="auto"/>
            <w:left w:val="none" w:sz="0" w:space="0" w:color="auto"/>
            <w:bottom w:val="none" w:sz="0" w:space="0" w:color="auto"/>
            <w:right w:val="none" w:sz="0" w:space="0" w:color="auto"/>
          </w:divBdr>
        </w:div>
        <w:div w:id="671032385">
          <w:marLeft w:val="0"/>
          <w:marRight w:val="0"/>
          <w:marTop w:val="0"/>
          <w:marBottom w:val="0"/>
          <w:divBdr>
            <w:top w:val="none" w:sz="0" w:space="0" w:color="auto"/>
            <w:left w:val="none" w:sz="0" w:space="0" w:color="auto"/>
            <w:bottom w:val="none" w:sz="0" w:space="0" w:color="auto"/>
            <w:right w:val="none" w:sz="0" w:space="0" w:color="auto"/>
          </w:divBdr>
        </w:div>
      </w:divsChild>
    </w:div>
    <w:div w:id="1579754672">
      <w:bodyDiv w:val="1"/>
      <w:marLeft w:val="0"/>
      <w:marRight w:val="0"/>
      <w:marTop w:val="0"/>
      <w:marBottom w:val="0"/>
      <w:divBdr>
        <w:top w:val="none" w:sz="0" w:space="0" w:color="auto"/>
        <w:left w:val="none" w:sz="0" w:space="0" w:color="auto"/>
        <w:bottom w:val="none" w:sz="0" w:space="0" w:color="auto"/>
        <w:right w:val="none" w:sz="0" w:space="0" w:color="auto"/>
      </w:divBdr>
      <w:divsChild>
        <w:div w:id="1795755901">
          <w:marLeft w:val="0"/>
          <w:marRight w:val="0"/>
          <w:marTop w:val="0"/>
          <w:marBottom w:val="0"/>
          <w:divBdr>
            <w:top w:val="none" w:sz="0" w:space="0" w:color="auto"/>
            <w:left w:val="none" w:sz="0" w:space="0" w:color="auto"/>
            <w:bottom w:val="none" w:sz="0" w:space="0" w:color="auto"/>
            <w:right w:val="none" w:sz="0" w:space="0" w:color="auto"/>
          </w:divBdr>
        </w:div>
        <w:div w:id="1192380208">
          <w:marLeft w:val="0"/>
          <w:marRight w:val="0"/>
          <w:marTop w:val="0"/>
          <w:marBottom w:val="0"/>
          <w:divBdr>
            <w:top w:val="none" w:sz="0" w:space="0" w:color="auto"/>
            <w:left w:val="none" w:sz="0" w:space="0" w:color="auto"/>
            <w:bottom w:val="none" w:sz="0" w:space="0" w:color="auto"/>
            <w:right w:val="none" w:sz="0" w:space="0" w:color="auto"/>
          </w:divBdr>
        </w:div>
        <w:div w:id="603537498">
          <w:marLeft w:val="0"/>
          <w:marRight w:val="0"/>
          <w:marTop w:val="0"/>
          <w:marBottom w:val="0"/>
          <w:divBdr>
            <w:top w:val="none" w:sz="0" w:space="0" w:color="auto"/>
            <w:left w:val="none" w:sz="0" w:space="0" w:color="auto"/>
            <w:bottom w:val="none" w:sz="0" w:space="0" w:color="auto"/>
            <w:right w:val="none" w:sz="0" w:space="0" w:color="auto"/>
          </w:divBdr>
        </w:div>
        <w:div w:id="1625965693">
          <w:marLeft w:val="0"/>
          <w:marRight w:val="0"/>
          <w:marTop w:val="0"/>
          <w:marBottom w:val="0"/>
          <w:divBdr>
            <w:top w:val="none" w:sz="0" w:space="0" w:color="auto"/>
            <w:left w:val="none" w:sz="0" w:space="0" w:color="auto"/>
            <w:bottom w:val="none" w:sz="0" w:space="0" w:color="auto"/>
            <w:right w:val="none" w:sz="0" w:space="0" w:color="auto"/>
          </w:divBdr>
        </w:div>
        <w:div w:id="280453192">
          <w:marLeft w:val="0"/>
          <w:marRight w:val="0"/>
          <w:marTop w:val="0"/>
          <w:marBottom w:val="0"/>
          <w:divBdr>
            <w:top w:val="none" w:sz="0" w:space="0" w:color="auto"/>
            <w:left w:val="none" w:sz="0" w:space="0" w:color="auto"/>
            <w:bottom w:val="none" w:sz="0" w:space="0" w:color="auto"/>
            <w:right w:val="none" w:sz="0" w:space="0" w:color="auto"/>
          </w:divBdr>
        </w:div>
      </w:divsChild>
    </w:div>
    <w:div w:id="1594361009">
      <w:bodyDiv w:val="1"/>
      <w:marLeft w:val="0"/>
      <w:marRight w:val="0"/>
      <w:marTop w:val="0"/>
      <w:marBottom w:val="0"/>
      <w:divBdr>
        <w:top w:val="none" w:sz="0" w:space="0" w:color="auto"/>
        <w:left w:val="none" w:sz="0" w:space="0" w:color="auto"/>
        <w:bottom w:val="none" w:sz="0" w:space="0" w:color="auto"/>
        <w:right w:val="none" w:sz="0" w:space="0" w:color="auto"/>
      </w:divBdr>
      <w:divsChild>
        <w:div w:id="214313298">
          <w:marLeft w:val="0"/>
          <w:marRight w:val="0"/>
          <w:marTop w:val="0"/>
          <w:marBottom w:val="0"/>
          <w:divBdr>
            <w:top w:val="none" w:sz="0" w:space="0" w:color="auto"/>
            <w:left w:val="none" w:sz="0" w:space="0" w:color="auto"/>
            <w:bottom w:val="none" w:sz="0" w:space="0" w:color="auto"/>
            <w:right w:val="none" w:sz="0" w:space="0" w:color="auto"/>
          </w:divBdr>
        </w:div>
        <w:div w:id="1030842379">
          <w:marLeft w:val="0"/>
          <w:marRight w:val="0"/>
          <w:marTop w:val="0"/>
          <w:marBottom w:val="0"/>
          <w:divBdr>
            <w:top w:val="none" w:sz="0" w:space="0" w:color="auto"/>
            <w:left w:val="none" w:sz="0" w:space="0" w:color="auto"/>
            <w:bottom w:val="none" w:sz="0" w:space="0" w:color="auto"/>
            <w:right w:val="none" w:sz="0" w:space="0" w:color="auto"/>
          </w:divBdr>
        </w:div>
        <w:div w:id="579825287">
          <w:marLeft w:val="0"/>
          <w:marRight w:val="0"/>
          <w:marTop w:val="0"/>
          <w:marBottom w:val="0"/>
          <w:divBdr>
            <w:top w:val="none" w:sz="0" w:space="0" w:color="auto"/>
            <w:left w:val="none" w:sz="0" w:space="0" w:color="auto"/>
            <w:bottom w:val="none" w:sz="0" w:space="0" w:color="auto"/>
            <w:right w:val="none" w:sz="0" w:space="0" w:color="auto"/>
          </w:divBdr>
        </w:div>
      </w:divsChild>
    </w:div>
    <w:div w:id="1596792588">
      <w:bodyDiv w:val="1"/>
      <w:marLeft w:val="0"/>
      <w:marRight w:val="0"/>
      <w:marTop w:val="0"/>
      <w:marBottom w:val="0"/>
      <w:divBdr>
        <w:top w:val="none" w:sz="0" w:space="0" w:color="auto"/>
        <w:left w:val="none" w:sz="0" w:space="0" w:color="auto"/>
        <w:bottom w:val="none" w:sz="0" w:space="0" w:color="auto"/>
        <w:right w:val="none" w:sz="0" w:space="0" w:color="auto"/>
      </w:divBdr>
      <w:divsChild>
        <w:div w:id="519903823">
          <w:marLeft w:val="0"/>
          <w:marRight w:val="0"/>
          <w:marTop w:val="0"/>
          <w:marBottom w:val="0"/>
          <w:divBdr>
            <w:top w:val="none" w:sz="0" w:space="0" w:color="auto"/>
            <w:left w:val="none" w:sz="0" w:space="0" w:color="auto"/>
            <w:bottom w:val="none" w:sz="0" w:space="0" w:color="auto"/>
            <w:right w:val="none" w:sz="0" w:space="0" w:color="auto"/>
          </w:divBdr>
        </w:div>
        <w:div w:id="1277448521">
          <w:marLeft w:val="0"/>
          <w:marRight w:val="0"/>
          <w:marTop w:val="0"/>
          <w:marBottom w:val="0"/>
          <w:divBdr>
            <w:top w:val="none" w:sz="0" w:space="0" w:color="auto"/>
            <w:left w:val="none" w:sz="0" w:space="0" w:color="auto"/>
            <w:bottom w:val="none" w:sz="0" w:space="0" w:color="auto"/>
            <w:right w:val="none" w:sz="0" w:space="0" w:color="auto"/>
          </w:divBdr>
        </w:div>
        <w:div w:id="43985757">
          <w:marLeft w:val="0"/>
          <w:marRight w:val="0"/>
          <w:marTop w:val="0"/>
          <w:marBottom w:val="0"/>
          <w:divBdr>
            <w:top w:val="none" w:sz="0" w:space="0" w:color="auto"/>
            <w:left w:val="none" w:sz="0" w:space="0" w:color="auto"/>
            <w:bottom w:val="none" w:sz="0" w:space="0" w:color="auto"/>
            <w:right w:val="none" w:sz="0" w:space="0" w:color="auto"/>
          </w:divBdr>
        </w:div>
        <w:div w:id="307516009">
          <w:marLeft w:val="0"/>
          <w:marRight w:val="0"/>
          <w:marTop w:val="0"/>
          <w:marBottom w:val="0"/>
          <w:divBdr>
            <w:top w:val="none" w:sz="0" w:space="0" w:color="auto"/>
            <w:left w:val="none" w:sz="0" w:space="0" w:color="auto"/>
            <w:bottom w:val="none" w:sz="0" w:space="0" w:color="auto"/>
            <w:right w:val="none" w:sz="0" w:space="0" w:color="auto"/>
          </w:divBdr>
        </w:div>
        <w:div w:id="775561236">
          <w:marLeft w:val="0"/>
          <w:marRight w:val="0"/>
          <w:marTop w:val="0"/>
          <w:marBottom w:val="0"/>
          <w:divBdr>
            <w:top w:val="none" w:sz="0" w:space="0" w:color="auto"/>
            <w:left w:val="none" w:sz="0" w:space="0" w:color="auto"/>
            <w:bottom w:val="none" w:sz="0" w:space="0" w:color="auto"/>
            <w:right w:val="none" w:sz="0" w:space="0" w:color="auto"/>
          </w:divBdr>
        </w:div>
        <w:div w:id="878400976">
          <w:marLeft w:val="0"/>
          <w:marRight w:val="0"/>
          <w:marTop w:val="0"/>
          <w:marBottom w:val="0"/>
          <w:divBdr>
            <w:top w:val="none" w:sz="0" w:space="0" w:color="auto"/>
            <w:left w:val="none" w:sz="0" w:space="0" w:color="auto"/>
            <w:bottom w:val="none" w:sz="0" w:space="0" w:color="auto"/>
            <w:right w:val="none" w:sz="0" w:space="0" w:color="auto"/>
          </w:divBdr>
        </w:div>
        <w:div w:id="925571940">
          <w:marLeft w:val="0"/>
          <w:marRight w:val="0"/>
          <w:marTop w:val="0"/>
          <w:marBottom w:val="0"/>
          <w:divBdr>
            <w:top w:val="none" w:sz="0" w:space="0" w:color="auto"/>
            <w:left w:val="none" w:sz="0" w:space="0" w:color="auto"/>
            <w:bottom w:val="none" w:sz="0" w:space="0" w:color="auto"/>
            <w:right w:val="none" w:sz="0" w:space="0" w:color="auto"/>
          </w:divBdr>
        </w:div>
      </w:divsChild>
    </w:div>
    <w:div w:id="1604730206">
      <w:bodyDiv w:val="1"/>
      <w:marLeft w:val="0"/>
      <w:marRight w:val="0"/>
      <w:marTop w:val="0"/>
      <w:marBottom w:val="0"/>
      <w:divBdr>
        <w:top w:val="none" w:sz="0" w:space="0" w:color="auto"/>
        <w:left w:val="none" w:sz="0" w:space="0" w:color="auto"/>
        <w:bottom w:val="none" w:sz="0" w:space="0" w:color="auto"/>
        <w:right w:val="none" w:sz="0" w:space="0" w:color="auto"/>
      </w:divBdr>
    </w:div>
    <w:div w:id="1739088302">
      <w:bodyDiv w:val="1"/>
      <w:marLeft w:val="0"/>
      <w:marRight w:val="0"/>
      <w:marTop w:val="0"/>
      <w:marBottom w:val="0"/>
      <w:divBdr>
        <w:top w:val="none" w:sz="0" w:space="0" w:color="auto"/>
        <w:left w:val="none" w:sz="0" w:space="0" w:color="auto"/>
        <w:bottom w:val="none" w:sz="0" w:space="0" w:color="auto"/>
        <w:right w:val="none" w:sz="0" w:space="0" w:color="auto"/>
      </w:divBdr>
      <w:divsChild>
        <w:div w:id="805899279">
          <w:marLeft w:val="0"/>
          <w:marRight w:val="0"/>
          <w:marTop w:val="0"/>
          <w:marBottom w:val="0"/>
          <w:divBdr>
            <w:top w:val="none" w:sz="0" w:space="0" w:color="auto"/>
            <w:left w:val="none" w:sz="0" w:space="0" w:color="auto"/>
            <w:bottom w:val="none" w:sz="0" w:space="0" w:color="auto"/>
            <w:right w:val="none" w:sz="0" w:space="0" w:color="auto"/>
          </w:divBdr>
        </w:div>
        <w:div w:id="868029402">
          <w:marLeft w:val="0"/>
          <w:marRight w:val="0"/>
          <w:marTop w:val="0"/>
          <w:marBottom w:val="0"/>
          <w:divBdr>
            <w:top w:val="none" w:sz="0" w:space="0" w:color="auto"/>
            <w:left w:val="none" w:sz="0" w:space="0" w:color="auto"/>
            <w:bottom w:val="none" w:sz="0" w:space="0" w:color="auto"/>
            <w:right w:val="none" w:sz="0" w:space="0" w:color="auto"/>
          </w:divBdr>
        </w:div>
        <w:div w:id="270359821">
          <w:marLeft w:val="0"/>
          <w:marRight w:val="0"/>
          <w:marTop w:val="0"/>
          <w:marBottom w:val="0"/>
          <w:divBdr>
            <w:top w:val="none" w:sz="0" w:space="0" w:color="auto"/>
            <w:left w:val="none" w:sz="0" w:space="0" w:color="auto"/>
            <w:bottom w:val="none" w:sz="0" w:space="0" w:color="auto"/>
            <w:right w:val="none" w:sz="0" w:space="0" w:color="auto"/>
          </w:divBdr>
        </w:div>
      </w:divsChild>
    </w:div>
    <w:div w:id="1806775536">
      <w:bodyDiv w:val="1"/>
      <w:marLeft w:val="0"/>
      <w:marRight w:val="0"/>
      <w:marTop w:val="0"/>
      <w:marBottom w:val="0"/>
      <w:divBdr>
        <w:top w:val="none" w:sz="0" w:space="0" w:color="auto"/>
        <w:left w:val="none" w:sz="0" w:space="0" w:color="auto"/>
        <w:bottom w:val="none" w:sz="0" w:space="0" w:color="auto"/>
        <w:right w:val="none" w:sz="0" w:space="0" w:color="auto"/>
      </w:divBdr>
      <w:divsChild>
        <w:div w:id="664936302">
          <w:marLeft w:val="0"/>
          <w:marRight w:val="0"/>
          <w:marTop w:val="0"/>
          <w:marBottom w:val="0"/>
          <w:divBdr>
            <w:top w:val="none" w:sz="0" w:space="0" w:color="auto"/>
            <w:left w:val="none" w:sz="0" w:space="0" w:color="auto"/>
            <w:bottom w:val="none" w:sz="0" w:space="0" w:color="auto"/>
            <w:right w:val="none" w:sz="0" w:space="0" w:color="auto"/>
          </w:divBdr>
        </w:div>
        <w:div w:id="1296521969">
          <w:marLeft w:val="0"/>
          <w:marRight w:val="0"/>
          <w:marTop w:val="0"/>
          <w:marBottom w:val="0"/>
          <w:divBdr>
            <w:top w:val="none" w:sz="0" w:space="0" w:color="auto"/>
            <w:left w:val="none" w:sz="0" w:space="0" w:color="auto"/>
            <w:bottom w:val="none" w:sz="0" w:space="0" w:color="auto"/>
            <w:right w:val="none" w:sz="0" w:space="0" w:color="auto"/>
          </w:divBdr>
        </w:div>
      </w:divsChild>
    </w:div>
    <w:div w:id="1860581074">
      <w:bodyDiv w:val="1"/>
      <w:marLeft w:val="0"/>
      <w:marRight w:val="0"/>
      <w:marTop w:val="0"/>
      <w:marBottom w:val="0"/>
      <w:divBdr>
        <w:top w:val="none" w:sz="0" w:space="0" w:color="auto"/>
        <w:left w:val="none" w:sz="0" w:space="0" w:color="auto"/>
        <w:bottom w:val="none" w:sz="0" w:space="0" w:color="auto"/>
        <w:right w:val="none" w:sz="0" w:space="0" w:color="auto"/>
      </w:divBdr>
      <w:divsChild>
        <w:div w:id="139077512">
          <w:marLeft w:val="0"/>
          <w:marRight w:val="0"/>
          <w:marTop w:val="0"/>
          <w:marBottom w:val="0"/>
          <w:divBdr>
            <w:top w:val="none" w:sz="0" w:space="0" w:color="auto"/>
            <w:left w:val="none" w:sz="0" w:space="0" w:color="auto"/>
            <w:bottom w:val="none" w:sz="0" w:space="0" w:color="auto"/>
            <w:right w:val="none" w:sz="0" w:space="0" w:color="auto"/>
          </w:divBdr>
        </w:div>
        <w:div w:id="556626296">
          <w:marLeft w:val="0"/>
          <w:marRight w:val="0"/>
          <w:marTop w:val="0"/>
          <w:marBottom w:val="0"/>
          <w:divBdr>
            <w:top w:val="none" w:sz="0" w:space="0" w:color="auto"/>
            <w:left w:val="none" w:sz="0" w:space="0" w:color="auto"/>
            <w:bottom w:val="none" w:sz="0" w:space="0" w:color="auto"/>
            <w:right w:val="none" w:sz="0" w:space="0" w:color="auto"/>
          </w:divBdr>
        </w:div>
        <w:div w:id="868563560">
          <w:marLeft w:val="0"/>
          <w:marRight w:val="0"/>
          <w:marTop w:val="0"/>
          <w:marBottom w:val="0"/>
          <w:divBdr>
            <w:top w:val="none" w:sz="0" w:space="0" w:color="auto"/>
            <w:left w:val="none" w:sz="0" w:space="0" w:color="auto"/>
            <w:bottom w:val="none" w:sz="0" w:space="0" w:color="auto"/>
            <w:right w:val="none" w:sz="0" w:space="0" w:color="auto"/>
          </w:divBdr>
        </w:div>
        <w:div w:id="1271737420">
          <w:marLeft w:val="0"/>
          <w:marRight w:val="0"/>
          <w:marTop w:val="0"/>
          <w:marBottom w:val="0"/>
          <w:divBdr>
            <w:top w:val="none" w:sz="0" w:space="0" w:color="auto"/>
            <w:left w:val="none" w:sz="0" w:space="0" w:color="auto"/>
            <w:bottom w:val="none" w:sz="0" w:space="0" w:color="auto"/>
            <w:right w:val="none" w:sz="0" w:space="0" w:color="auto"/>
          </w:divBdr>
        </w:div>
        <w:div w:id="1860313109">
          <w:marLeft w:val="0"/>
          <w:marRight w:val="0"/>
          <w:marTop w:val="0"/>
          <w:marBottom w:val="0"/>
          <w:divBdr>
            <w:top w:val="none" w:sz="0" w:space="0" w:color="auto"/>
            <w:left w:val="none" w:sz="0" w:space="0" w:color="auto"/>
            <w:bottom w:val="none" w:sz="0" w:space="0" w:color="auto"/>
            <w:right w:val="none" w:sz="0" w:space="0" w:color="auto"/>
          </w:divBdr>
        </w:div>
        <w:div w:id="859046318">
          <w:marLeft w:val="0"/>
          <w:marRight w:val="0"/>
          <w:marTop w:val="0"/>
          <w:marBottom w:val="0"/>
          <w:divBdr>
            <w:top w:val="none" w:sz="0" w:space="0" w:color="auto"/>
            <w:left w:val="none" w:sz="0" w:space="0" w:color="auto"/>
            <w:bottom w:val="none" w:sz="0" w:space="0" w:color="auto"/>
            <w:right w:val="none" w:sz="0" w:space="0" w:color="auto"/>
          </w:divBdr>
          <w:divsChild>
            <w:div w:id="441069963">
              <w:marLeft w:val="0"/>
              <w:marRight w:val="0"/>
              <w:marTop w:val="30"/>
              <w:marBottom w:val="30"/>
              <w:divBdr>
                <w:top w:val="none" w:sz="0" w:space="0" w:color="auto"/>
                <w:left w:val="none" w:sz="0" w:space="0" w:color="auto"/>
                <w:bottom w:val="none" w:sz="0" w:space="0" w:color="auto"/>
                <w:right w:val="none" w:sz="0" w:space="0" w:color="auto"/>
              </w:divBdr>
              <w:divsChild>
                <w:div w:id="1343167791">
                  <w:marLeft w:val="0"/>
                  <w:marRight w:val="0"/>
                  <w:marTop w:val="0"/>
                  <w:marBottom w:val="0"/>
                  <w:divBdr>
                    <w:top w:val="none" w:sz="0" w:space="0" w:color="auto"/>
                    <w:left w:val="none" w:sz="0" w:space="0" w:color="auto"/>
                    <w:bottom w:val="none" w:sz="0" w:space="0" w:color="auto"/>
                    <w:right w:val="none" w:sz="0" w:space="0" w:color="auto"/>
                  </w:divBdr>
                  <w:divsChild>
                    <w:div w:id="1726415133">
                      <w:marLeft w:val="0"/>
                      <w:marRight w:val="0"/>
                      <w:marTop w:val="0"/>
                      <w:marBottom w:val="0"/>
                      <w:divBdr>
                        <w:top w:val="none" w:sz="0" w:space="0" w:color="auto"/>
                        <w:left w:val="none" w:sz="0" w:space="0" w:color="auto"/>
                        <w:bottom w:val="none" w:sz="0" w:space="0" w:color="auto"/>
                        <w:right w:val="none" w:sz="0" w:space="0" w:color="auto"/>
                      </w:divBdr>
                    </w:div>
                  </w:divsChild>
                </w:div>
                <w:div w:id="608465840">
                  <w:marLeft w:val="0"/>
                  <w:marRight w:val="0"/>
                  <w:marTop w:val="0"/>
                  <w:marBottom w:val="0"/>
                  <w:divBdr>
                    <w:top w:val="none" w:sz="0" w:space="0" w:color="auto"/>
                    <w:left w:val="none" w:sz="0" w:space="0" w:color="auto"/>
                    <w:bottom w:val="none" w:sz="0" w:space="0" w:color="auto"/>
                    <w:right w:val="none" w:sz="0" w:space="0" w:color="auto"/>
                  </w:divBdr>
                  <w:divsChild>
                    <w:div w:id="528027950">
                      <w:marLeft w:val="0"/>
                      <w:marRight w:val="0"/>
                      <w:marTop w:val="0"/>
                      <w:marBottom w:val="0"/>
                      <w:divBdr>
                        <w:top w:val="none" w:sz="0" w:space="0" w:color="auto"/>
                        <w:left w:val="none" w:sz="0" w:space="0" w:color="auto"/>
                        <w:bottom w:val="none" w:sz="0" w:space="0" w:color="auto"/>
                        <w:right w:val="none" w:sz="0" w:space="0" w:color="auto"/>
                      </w:divBdr>
                    </w:div>
                  </w:divsChild>
                </w:div>
                <w:div w:id="1464153728">
                  <w:marLeft w:val="0"/>
                  <w:marRight w:val="0"/>
                  <w:marTop w:val="0"/>
                  <w:marBottom w:val="0"/>
                  <w:divBdr>
                    <w:top w:val="none" w:sz="0" w:space="0" w:color="auto"/>
                    <w:left w:val="none" w:sz="0" w:space="0" w:color="auto"/>
                    <w:bottom w:val="none" w:sz="0" w:space="0" w:color="auto"/>
                    <w:right w:val="none" w:sz="0" w:space="0" w:color="auto"/>
                  </w:divBdr>
                  <w:divsChild>
                    <w:div w:id="1352144582">
                      <w:marLeft w:val="0"/>
                      <w:marRight w:val="0"/>
                      <w:marTop w:val="0"/>
                      <w:marBottom w:val="0"/>
                      <w:divBdr>
                        <w:top w:val="none" w:sz="0" w:space="0" w:color="auto"/>
                        <w:left w:val="none" w:sz="0" w:space="0" w:color="auto"/>
                        <w:bottom w:val="none" w:sz="0" w:space="0" w:color="auto"/>
                        <w:right w:val="none" w:sz="0" w:space="0" w:color="auto"/>
                      </w:divBdr>
                    </w:div>
                    <w:div w:id="1060131795">
                      <w:marLeft w:val="0"/>
                      <w:marRight w:val="0"/>
                      <w:marTop w:val="0"/>
                      <w:marBottom w:val="0"/>
                      <w:divBdr>
                        <w:top w:val="none" w:sz="0" w:space="0" w:color="auto"/>
                        <w:left w:val="none" w:sz="0" w:space="0" w:color="auto"/>
                        <w:bottom w:val="none" w:sz="0" w:space="0" w:color="auto"/>
                        <w:right w:val="none" w:sz="0" w:space="0" w:color="auto"/>
                      </w:divBdr>
                    </w:div>
                  </w:divsChild>
                </w:div>
                <w:div w:id="1095177062">
                  <w:marLeft w:val="0"/>
                  <w:marRight w:val="0"/>
                  <w:marTop w:val="0"/>
                  <w:marBottom w:val="0"/>
                  <w:divBdr>
                    <w:top w:val="none" w:sz="0" w:space="0" w:color="auto"/>
                    <w:left w:val="none" w:sz="0" w:space="0" w:color="auto"/>
                    <w:bottom w:val="none" w:sz="0" w:space="0" w:color="auto"/>
                    <w:right w:val="none" w:sz="0" w:space="0" w:color="auto"/>
                  </w:divBdr>
                  <w:divsChild>
                    <w:div w:id="1675917722">
                      <w:marLeft w:val="0"/>
                      <w:marRight w:val="0"/>
                      <w:marTop w:val="0"/>
                      <w:marBottom w:val="0"/>
                      <w:divBdr>
                        <w:top w:val="none" w:sz="0" w:space="0" w:color="auto"/>
                        <w:left w:val="none" w:sz="0" w:space="0" w:color="auto"/>
                        <w:bottom w:val="none" w:sz="0" w:space="0" w:color="auto"/>
                        <w:right w:val="none" w:sz="0" w:space="0" w:color="auto"/>
                      </w:divBdr>
                    </w:div>
                  </w:divsChild>
                </w:div>
                <w:div w:id="1701201488">
                  <w:marLeft w:val="0"/>
                  <w:marRight w:val="0"/>
                  <w:marTop w:val="0"/>
                  <w:marBottom w:val="0"/>
                  <w:divBdr>
                    <w:top w:val="none" w:sz="0" w:space="0" w:color="auto"/>
                    <w:left w:val="none" w:sz="0" w:space="0" w:color="auto"/>
                    <w:bottom w:val="none" w:sz="0" w:space="0" w:color="auto"/>
                    <w:right w:val="none" w:sz="0" w:space="0" w:color="auto"/>
                  </w:divBdr>
                  <w:divsChild>
                    <w:div w:id="891620782">
                      <w:marLeft w:val="0"/>
                      <w:marRight w:val="0"/>
                      <w:marTop w:val="0"/>
                      <w:marBottom w:val="0"/>
                      <w:divBdr>
                        <w:top w:val="none" w:sz="0" w:space="0" w:color="auto"/>
                        <w:left w:val="none" w:sz="0" w:space="0" w:color="auto"/>
                        <w:bottom w:val="none" w:sz="0" w:space="0" w:color="auto"/>
                        <w:right w:val="none" w:sz="0" w:space="0" w:color="auto"/>
                      </w:divBdr>
                    </w:div>
                    <w:div w:id="1452747548">
                      <w:marLeft w:val="0"/>
                      <w:marRight w:val="0"/>
                      <w:marTop w:val="0"/>
                      <w:marBottom w:val="0"/>
                      <w:divBdr>
                        <w:top w:val="none" w:sz="0" w:space="0" w:color="auto"/>
                        <w:left w:val="none" w:sz="0" w:space="0" w:color="auto"/>
                        <w:bottom w:val="none" w:sz="0" w:space="0" w:color="auto"/>
                        <w:right w:val="none" w:sz="0" w:space="0" w:color="auto"/>
                      </w:divBdr>
                    </w:div>
                  </w:divsChild>
                </w:div>
                <w:div w:id="792406318">
                  <w:marLeft w:val="0"/>
                  <w:marRight w:val="0"/>
                  <w:marTop w:val="0"/>
                  <w:marBottom w:val="0"/>
                  <w:divBdr>
                    <w:top w:val="none" w:sz="0" w:space="0" w:color="auto"/>
                    <w:left w:val="none" w:sz="0" w:space="0" w:color="auto"/>
                    <w:bottom w:val="none" w:sz="0" w:space="0" w:color="auto"/>
                    <w:right w:val="none" w:sz="0" w:space="0" w:color="auto"/>
                  </w:divBdr>
                  <w:divsChild>
                    <w:div w:id="319964309">
                      <w:marLeft w:val="0"/>
                      <w:marRight w:val="0"/>
                      <w:marTop w:val="0"/>
                      <w:marBottom w:val="0"/>
                      <w:divBdr>
                        <w:top w:val="none" w:sz="0" w:space="0" w:color="auto"/>
                        <w:left w:val="none" w:sz="0" w:space="0" w:color="auto"/>
                        <w:bottom w:val="none" w:sz="0" w:space="0" w:color="auto"/>
                        <w:right w:val="none" w:sz="0" w:space="0" w:color="auto"/>
                      </w:divBdr>
                    </w:div>
                    <w:div w:id="681512829">
                      <w:marLeft w:val="0"/>
                      <w:marRight w:val="0"/>
                      <w:marTop w:val="0"/>
                      <w:marBottom w:val="0"/>
                      <w:divBdr>
                        <w:top w:val="none" w:sz="0" w:space="0" w:color="auto"/>
                        <w:left w:val="none" w:sz="0" w:space="0" w:color="auto"/>
                        <w:bottom w:val="none" w:sz="0" w:space="0" w:color="auto"/>
                        <w:right w:val="none" w:sz="0" w:space="0" w:color="auto"/>
                      </w:divBdr>
                    </w:div>
                  </w:divsChild>
                </w:div>
                <w:div w:id="521359566">
                  <w:marLeft w:val="0"/>
                  <w:marRight w:val="0"/>
                  <w:marTop w:val="0"/>
                  <w:marBottom w:val="0"/>
                  <w:divBdr>
                    <w:top w:val="none" w:sz="0" w:space="0" w:color="auto"/>
                    <w:left w:val="none" w:sz="0" w:space="0" w:color="auto"/>
                    <w:bottom w:val="none" w:sz="0" w:space="0" w:color="auto"/>
                    <w:right w:val="none" w:sz="0" w:space="0" w:color="auto"/>
                  </w:divBdr>
                  <w:divsChild>
                    <w:div w:id="1652101953">
                      <w:marLeft w:val="0"/>
                      <w:marRight w:val="0"/>
                      <w:marTop w:val="0"/>
                      <w:marBottom w:val="0"/>
                      <w:divBdr>
                        <w:top w:val="none" w:sz="0" w:space="0" w:color="auto"/>
                        <w:left w:val="none" w:sz="0" w:space="0" w:color="auto"/>
                        <w:bottom w:val="none" w:sz="0" w:space="0" w:color="auto"/>
                        <w:right w:val="none" w:sz="0" w:space="0" w:color="auto"/>
                      </w:divBdr>
                    </w:div>
                    <w:div w:id="1042680003">
                      <w:marLeft w:val="0"/>
                      <w:marRight w:val="0"/>
                      <w:marTop w:val="0"/>
                      <w:marBottom w:val="0"/>
                      <w:divBdr>
                        <w:top w:val="none" w:sz="0" w:space="0" w:color="auto"/>
                        <w:left w:val="none" w:sz="0" w:space="0" w:color="auto"/>
                        <w:bottom w:val="none" w:sz="0" w:space="0" w:color="auto"/>
                        <w:right w:val="none" w:sz="0" w:space="0" w:color="auto"/>
                      </w:divBdr>
                    </w:div>
                  </w:divsChild>
                </w:div>
                <w:div w:id="331374503">
                  <w:marLeft w:val="0"/>
                  <w:marRight w:val="0"/>
                  <w:marTop w:val="0"/>
                  <w:marBottom w:val="0"/>
                  <w:divBdr>
                    <w:top w:val="none" w:sz="0" w:space="0" w:color="auto"/>
                    <w:left w:val="none" w:sz="0" w:space="0" w:color="auto"/>
                    <w:bottom w:val="none" w:sz="0" w:space="0" w:color="auto"/>
                    <w:right w:val="none" w:sz="0" w:space="0" w:color="auto"/>
                  </w:divBdr>
                  <w:divsChild>
                    <w:div w:id="321740643">
                      <w:marLeft w:val="0"/>
                      <w:marRight w:val="0"/>
                      <w:marTop w:val="0"/>
                      <w:marBottom w:val="0"/>
                      <w:divBdr>
                        <w:top w:val="none" w:sz="0" w:space="0" w:color="auto"/>
                        <w:left w:val="none" w:sz="0" w:space="0" w:color="auto"/>
                        <w:bottom w:val="none" w:sz="0" w:space="0" w:color="auto"/>
                        <w:right w:val="none" w:sz="0" w:space="0" w:color="auto"/>
                      </w:divBdr>
                    </w:div>
                    <w:div w:id="234508193">
                      <w:marLeft w:val="0"/>
                      <w:marRight w:val="0"/>
                      <w:marTop w:val="0"/>
                      <w:marBottom w:val="0"/>
                      <w:divBdr>
                        <w:top w:val="none" w:sz="0" w:space="0" w:color="auto"/>
                        <w:left w:val="none" w:sz="0" w:space="0" w:color="auto"/>
                        <w:bottom w:val="none" w:sz="0" w:space="0" w:color="auto"/>
                        <w:right w:val="none" w:sz="0" w:space="0" w:color="auto"/>
                      </w:divBdr>
                    </w:div>
                    <w:div w:id="1892418427">
                      <w:marLeft w:val="0"/>
                      <w:marRight w:val="0"/>
                      <w:marTop w:val="0"/>
                      <w:marBottom w:val="0"/>
                      <w:divBdr>
                        <w:top w:val="none" w:sz="0" w:space="0" w:color="auto"/>
                        <w:left w:val="none" w:sz="0" w:space="0" w:color="auto"/>
                        <w:bottom w:val="none" w:sz="0" w:space="0" w:color="auto"/>
                        <w:right w:val="none" w:sz="0" w:space="0" w:color="auto"/>
                      </w:divBdr>
                    </w:div>
                    <w:div w:id="316540271">
                      <w:marLeft w:val="0"/>
                      <w:marRight w:val="0"/>
                      <w:marTop w:val="0"/>
                      <w:marBottom w:val="0"/>
                      <w:divBdr>
                        <w:top w:val="none" w:sz="0" w:space="0" w:color="auto"/>
                        <w:left w:val="none" w:sz="0" w:space="0" w:color="auto"/>
                        <w:bottom w:val="none" w:sz="0" w:space="0" w:color="auto"/>
                        <w:right w:val="none" w:sz="0" w:space="0" w:color="auto"/>
                      </w:divBdr>
                    </w:div>
                    <w:div w:id="14962825">
                      <w:marLeft w:val="0"/>
                      <w:marRight w:val="0"/>
                      <w:marTop w:val="0"/>
                      <w:marBottom w:val="0"/>
                      <w:divBdr>
                        <w:top w:val="none" w:sz="0" w:space="0" w:color="auto"/>
                        <w:left w:val="none" w:sz="0" w:space="0" w:color="auto"/>
                        <w:bottom w:val="none" w:sz="0" w:space="0" w:color="auto"/>
                        <w:right w:val="none" w:sz="0" w:space="0" w:color="auto"/>
                      </w:divBdr>
                    </w:div>
                    <w:div w:id="865018075">
                      <w:marLeft w:val="0"/>
                      <w:marRight w:val="0"/>
                      <w:marTop w:val="0"/>
                      <w:marBottom w:val="0"/>
                      <w:divBdr>
                        <w:top w:val="none" w:sz="0" w:space="0" w:color="auto"/>
                        <w:left w:val="none" w:sz="0" w:space="0" w:color="auto"/>
                        <w:bottom w:val="none" w:sz="0" w:space="0" w:color="auto"/>
                        <w:right w:val="none" w:sz="0" w:space="0" w:color="auto"/>
                      </w:divBdr>
                    </w:div>
                  </w:divsChild>
                </w:div>
                <w:div w:id="522474361">
                  <w:marLeft w:val="0"/>
                  <w:marRight w:val="0"/>
                  <w:marTop w:val="0"/>
                  <w:marBottom w:val="0"/>
                  <w:divBdr>
                    <w:top w:val="none" w:sz="0" w:space="0" w:color="auto"/>
                    <w:left w:val="none" w:sz="0" w:space="0" w:color="auto"/>
                    <w:bottom w:val="none" w:sz="0" w:space="0" w:color="auto"/>
                    <w:right w:val="none" w:sz="0" w:space="0" w:color="auto"/>
                  </w:divBdr>
                  <w:divsChild>
                    <w:div w:id="645234498">
                      <w:marLeft w:val="0"/>
                      <w:marRight w:val="0"/>
                      <w:marTop w:val="0"/>
                      <w:marBottom w:val="0"/>
                      <w:divBdr>
                        <w:top w:val="none" w:sz="0" w:space="0" w:color="auto"/>
                        <w:left w:val="none" w:sz="0" w:space="0" w:color="auto"/>
                        <w:bottom w:val="none" w:sz="0" w:space="0" w:color="auto"/>
                        <w:right w:val="none" w:sz="0" w:space="0" w:color="auto"/>
                      </w:divBdr>
                    </w:div>
                    <w:div w:id="766119017">
                      <w:marLeft w:val="0"/>
                      <w:marRight w:val="0"/>
                      <w:marTop w:val="0"/>
                      <w:marBottom w:val="0"/>
                      <w:divBdr>
                        <w:top w:val="none" w:sz="0" w:space="0" w:color="auto"/>
                        <w:left w:val="none" w:sz="0" w:space="0" w:color="auto"/>
                        <w:bottom w:val="none" w:sz="0" w:space="0" w:color="auto"/>
                        <w:right w:val="none" w:sz="0" w:space="0" w:color="auto"/>
                      </w:divBdr>
                    </w:div>
                    <w:div w:id="615408041">
                      <w:marLeft w:val="0"/>
                      <w:marRight w:val="0"/>
                      <w:marTop w:val="0"/>
                      <w:marBottom w:val="0"/>
                      <w:divBdr>
                        <w:top w:val="none" w:sz="0" w:space="0" w:color="auto"/>
                        <w:left w:val="none" w:sz="0" w:space="0" w:color="auto"/>
                        <w:bottom w:val="none" w:sz="0" w:space="0" w:color="auto"/>
                        <w:right w:val="none" w:sz="0" w:space="0" w:color="auto"/>
                      </w:divBdr>
                    </w:div>
                    <w:div w:id="1130318540">
                      <w:marLeft w:val="0"/>
                      <w:marRight w:val="0"/>
                      <w:marTop w:val="0"/>
                      <w:marBottom w:val="0"/>
                      <w:divBdr>
                        <w:top w:val="none" w:sz="0" w:space="0" w:color="auto"/>
                        <w:left w:val="none" w:sz="0" w:space="0" w:color="auto"/>
                        <w:bottom w:val="none" w:sz="0" w:space="0" w:color="auto"/>
                        <w:right w:val="none" w:sz="0" w:space="0" w:color="auto"/>
                      </w:divBdr>
                    </w:div>
                    <w:div w:id="251936637">
                      <w:marLeft w:val="0"/>
                      <w:marRight w:val="0"/>
                      <w:marTop w:val="0"/>
                      <w:marBottom w:val="0"/>
                      <w:divBdr>
                        <w:top w:val="none" w:sz="0" w:space="0" w:color="auto"/>
                        <w:left w:val="none" w:sz="0" w:space="0" w:color="auto"/>
                        <w:bottom w:val="none" w:sz="0" w:space="0" w:color="auto"/>
                        <w:right w:val="none" w:sz="0" w:space="0" w:color="auto"/>
                      </w:divBdr>
                    </w:div>
                    <w:div w:id="655499771">
                      <w:marLeft w:val="0"/>
                      <w:marRight w:val="0"/>
                      <w:marTop w:val="0"/>
                      <w:marBottom w:val="0"/>
                      <w:divBdr>
                        <w:top w:val="none" w:sz="0" w:space="0" w:color="auto"/>
                        <w:left w:val="none" w:sz="0" w:space="0" w:color="auto"/>
                        <w:bottom w:val="none" w:sz="0" w:space="0" w:color="auto"/>
                        <w:right w:val="none" w:sz="0" w:space="0" w:color="auto"/>
                      </w:divBdr>
                    </w:div>
                    <w:div w:id="643196088">
                      <w:marLeft w:val="0"/>
                      <w:marRight w:val="0"/>
                      <w:marTop w:val="0"/>
                      <w:marBottom w:val="0"/>
                      <w:divBdr>
                        <w:top w:val="none" w:sz="0" w:space="0" w:color="auto"/>
                        <w:left w:val="none" w:sz="0" w:space="0" w:color="auto"/>
                        <w:bottom w:val="none" w:sz="0" w:space="0" w:color="auto"/>
                        <w:right w:val="none" w:sz="0" w:space="0" w:color="auto"/>
                      </w:divBdr>
                    </w:div>
                    <w:div w:id="86507609">
                      <w:marLeft w:val="0"/>
                      <w:marRight w:val="0"/>
                      <w:marTop w:val="0"/>
                      <w:marBottom w:val="0"/>
                      <w:divBdr>
                        <w:top w:val="none" w:sz="0" w:space="0" w:color="auto"/>
                        <w:left w:val="none" w:sz="0" w:space="0" w:color="auto"/>
                        <w:bottom w:val="none" w:sz="0" w:space="0" w:color="auto"/>
                        <w:right w:val="none" w:sz="0" w:space="0" w:color="auto"/>
                      </w:divBdr>
                    </w:div>
                    <w:div w:id="1775127864">
                      <w:marLeft w:val="0"/>
                      <w:marRight w:val="0"/>
                      <w:marTop w:val="0"/>
                      <w:marBottom w:val="0"/>
                      <w:divBdr>
                        <w:top w:val="none" w:sz="0" w:space="0" w:color="auto"/>
                        <w:left w:val="none" w:sz="0" w:space="0" w:color="auto"/>
                        <w:bottom w:val="none" w:sz="0" w:space="0" w:color="auto"/>
                        <w:right w:val="none" w:sz="0" w:space="0" w:color="auto"/>
                      </w:divBdr>
                    </w:div>
                    <w:div w:id="2074042544">
                      <w:marLeft w:val="0"/>
                      <w:marRight w:val="0"/>
                      <w:marTop w:val="0"/>
                      <w:marBottom w:val="0"/>
                      <w:divBdr>
                        <w:top w:val="none" w:sz="0" w:space="0" w:color="auto"/>
                        <w:left w:val="none" w:sz="0" w:space="0" w:color="auto"/>
                        <w:bottom w:val="none" w:sz="0" w:space="0" w:color="auto"/>
                        <w:right w:val="none" w:sz="0" w:space="0" w:color="auto"/>
                      </w:divBdr>
                    </w:div>
                    <w:div w:id="1402288372">
                      <w:marLeft w:val="0"/>
                      <w:marRight w:val="0"/>
                      <w:marTop w:val="0"/>
                      <w:marBottom w:val="0"/>
                      <w:divBdr>
                        <w:top w:val="none" w:sz="0" w:space="0" w:color="auto"/>
                        <w:left w:val="none" w:sz="0" w:space="0" w:color="auto"/>
                        <w:bottom w:val="none" w:sz="0" w:space="0" w:color="auto"/>
                        <w:right w:val="none" w:sz="0" w:space="0" w:color="auto"/>
                      </w:divBdr>
                    </w:div>
                    <w:div w:id="84738050">
                      <w:marLeft w:val="0"/>
                      <w:marRight w:val="0"/>
                      <w:marTop w:val="0"/>
                      <w:marBottom w:val="0"/>
                      <w:divBdr>
                        <w:top w:val="none" w:sz="0" w:space="0" w:color="auto"/>
                        <w:left w:val="none" w:sz="0" w:space="0" w:color="auto"/>
                        <w:bottom w:val="none" w:sz="0" w:space="0" w:color="auto"/>
                        <w:right w:val="none" w:sz="0" w:space="0" w:color="auto"/>
                      </w:divBdr>
                    </w:div>
                    <w:div w:id="1561671614">
                      <w:marLeft w:val="0"/>
                      <w:marRight w:val="0"/>
                      <w:marTop w:val="0"/>
                      <w:marBottom w:val="0"/>
                      <w:divBdr>
                        <w:top w:val="none" w:sz="0" w:space="0" w:color="auto"/>
                        <w:left w:val="none" w:sz="0" w:space="0" w:color="auto"/>
                        <w:bottom w:val="none" w:sz="0" w:space="0" w:color="auto"/>
                        <w:right w:val="none" w:sz="0" w:space="0" w:color="auto"/>
                      </w:divBdr>
                    </w:div>
                    <w:div w:id="456027611">
                      <w:marLeft w:val="0"/>
                      <w:marRight w:val="0"/>
                      <w:marTop w:val="0"/>
                      <w:marBottom w:val="0"/>
                      <w:divBdr>
                        <w:top w:val="none" w:sz="0" w:space="0" w:color="auto"/>
                        <w:left w:val="none" w:sz="0" w:space="0" w:color="auto"/>
                        <w:bottom w:val="none" w:sz="0" w:space="0" w:color="auto"/>
                        <w:right w:val="none" w:sz="0" w:space="0" w:color="auto"/>
                      </w:divBdr>
                    </w:div>
                    <w:div w:id="80877974">
                      <w:marLeft w:val="0"/>
                      <w:marRight w:val="0"/>
                      <w:marTop w:val="0"/>
                      <w:marBottom w:val="0"/>
                      <w:divBdr>
                        <w:top w:val="none" w:sz="0" w:space="0" w:color="auto"/>
                        <w:left w:val="none" w:sz="0" w:space="0" w:color="auto"/>
                        <w:bottom w:val="none" w:sz="0" w:space="0" w:color="auto"/>
                        <w:right w:val="none" w:sz="0" w:space="0" w:color="auto"/>
                      </w:divBdr>
                    </w:div>
                    <w:div w:id="596668922">
                      <w:marLeft w:val="0"/>
                      <w:marRight w:val="0"/>
                      <w:marTop w:val="0"/>
                      <w:marBottom w:val="0"/>
                      <w:divBdr>
                        <w:top w:val="none" w:sz="0" w:space="0" w:color="auto"/>
                        <w:left w:val="none" w:sz="0" w:space="0" w:color="auto"/>
                        <w:bottom w:val="none" w:sz="0" w:space="0" w:color="auto"/>
                        <w:right w:val="none" w:sz="0" w:space="0" w:color="auto"/>
                      </w:divBdr>
                    </w:div>
                    <w:div w:id="884096711">
                      <w:marLeft w:val="0"/>
                      <w:marRight w:val="0"/>
                      <w:marTop w:val="0"/>
                      <w:marBottom w:val="0"/>
                      <w:divBdr>
                        <w:top w:val="none" w:sz="0" w:space="0" w:color="auto"/>
                        <w:left w:val="none" w:sz="0" w:space="0" w:color="auto"/>
                        <w:bottom w:val="none" w:sz="0" w:space="0" w:color="auto"/>
                        <w:right w:val="none" w:sz="0" w:space="0" w:color="auto"/>
                      </w:divBdr>
                    </w:div>
                    <w:div w:id="1609703534">
                      <w:marLeft w:val="0"/>
                      <w:marRight w:val="0"/>
                      <w:marTop w:val="0"/>
                      <w:marBottom w:val="0"/>
                      <w:divBdr>
                        <w:top w:val="none" w:sz="0" w:space="0" w:color="auto"/>
                        <w:left w:val="none" w:sz="0" w:space="0" w:color="auto"/>
                        <w:bottom w:val="none" w:sz="0" w:space="0" w:color="auto"/>
                        <w:right w:val="none" w:sz="0" w:space="0" w:color="auto"/>
                      </w:divBdr>
                    </w:div>
                    <w:div w:id="742945444">
                      <w:marLeft w:val="0"/>
                      <w:marRight w:val="0"/>
                      <w:marTop w:val="0"/>
                      <w:marBottom w:val="0"/>
                      <w:divBdr>
                        <w:top w:val="none" w:sz="0" w:space="0" w:color="auto"/>
                        <w:left w:val="none" w:sz="0" w:space="0" w:color="auto"/>
                        <w:bottom w:val="none" w:sz="0" w:space="0" w:color="auto"/>
                        <w:right w:val="none" w:sz="0" w:space="0" w:color="auto"/>
                      </w:divBdr>
                    </w:div>
                    <w:div w:id="743069839">
                      <w:marLeft w:val="0"/>
                      <w:marRight w:val="0"/>
                      <w:marTop w:val="0"/>
                      <w:marBottom w:val="0"/>
                      <w:divBdr>
                        <w:top w:val="none" w:sz="0" w:space="0" w:color="auto"/>
                        <w:left w:val="none" w:sz="0" w:space="0" w:color="auto"/>
                        <w:bottom w:val="none" w:sz="0" w:space="0" w:color="auto"/>
                        <w:right w:val="none" w:sz="0" w:space="0" w:color="auto"/>
                      </w:divBdr>
                    </w:div>
                    <w:div w:id="2091004152">
                      <w:marLeft w:val="0"/>
                      <w:marRight w:val="0"/>
                      <w:marTop w:val="0"/>
                      <w:marBottom w:val="0"/>
                      <w:divBdr>
                        <w:top w:val="none" w:sz="0" w:space="0" w:color="auto"/>
                        <w:left w:val="none" w:sz="0" w:space="0" w:color="auto"/>
                        <w:bottom w:val="none" w:sz="0" w:space="0" w:color="auto"/>
                        <w:right w:val="none" w:sz="0" w:space="0" w:color="auto"/>
                      </w:divBdr>
                    </w:div>
                    <w:div w:id="816458059">
                      <w:marLeft w:val="0"/>
                      <w:marRight w:val="0"/>
                      <w:marTop w:val="0"/>
                      <w:marBottom w:val="0"/>
                      <w:divBdr>
                        <w:top w:val="none" w:sz="0" w:space="0" w:color="auto"/>
                        <w:left w:val="none" w:sz="0" w:space="0" w:color="auto"/>
                        <w:bottom w:val="none" w:sz="0" w:space="0" w:color="auto"/>
                        <w:right w:val="none" w:sz="0" w:space="0" w:color="auto"/>
                      </w:divBdr>
                    </w:div>
                    <w:div w:id="988480271">
                      <w:marLeft w:val="0"/>
                      <w:marRight w:val="0"/>
                      <w:marTop w:val="0"/>
                      <w:marBottom w:val="0"/>
                      <w:divBdr>
                        <w:top w:val="none" w:sz="0" w:space="0" w:color="auto"/>
                        <w:left w:val="none" w:sz="0" w:space="0" w:color="auto"/>
                        <w:bottom w:val="none" w:sz="0" w:space="0" w:color="auto"/>
                        <w:right w:val="none" w:sz="0" w:space="0" w:color="auto"/>
                      </w:divBdr>
                    </w:div>
                    <w:div w:id="1495953190">
                      <w:marLeft w:val="0"/>
                      <w:marRight w:val="0"/>
                      <w:marTop w:val="0"/>
                      <w:marBottom w:val="0"/>
                      <w:divBdr>
                        <w:top w:val="none" w:sz="0" w:space="0" w:color="auto"/>
                        <w:left w:val="none" w:sz="0" w:space="0" w:color="auto"/>
                        <w:bottom w:val="none" w:sz="0" w:space="0" w:color="auto"/>
                        <w:right w:val="none" w:sz="0" w:space="0" w:color="auto"/>
                      </w:divBdr>
                    </w:div>
                  </w:divsChild>
                </w:div>
                <w:div w:id="1701129380">
                  <w:marLeft w:val="0"/>
                  <w:marRight w:val="0"/>
                  <w:marTop w:val="0"/>
                  <w:marBottom w:val="0"/>
                  <w:divBdr>
                    <w:top w:val="none" w:sz="0" w:space="0" w:color="auto"/>
                    <w:left w:val="none" w:sz="0" w:space="0" w:color="auto"/>
                    <w:bottom w:val="none" w:sz="0" w:space="0" w:color="auto"/>
                    <w:right w:val="none" w:sz="0" w:space="0" w:color="auto"/>
                  </w:divBdr>
                  <w:divsChild>
                    <w:div w:id="1587883127">
                      <w:marLeft w:val="0"/>
                      <w:marRight w:val="0"/>
                      <w:marTop w:val="0"/>
                      <w:marBottom w:val="0"/>
                      <w:divBdr>
                        <w:top w:val="none" w:sz="0" w:space="0" w:color="auto"/>
                        <w:left w:val="none" w:sz="0" w:space="0" w:color="auto"/>
                        <w:bottom w:val="none" w:sz="0" w:space="0" w:color="auto"/>
                        <w:right w:val="none" w:sz="0" w:space="0" w:color="auto"/>
                      </w:divBdr>
                    </w:div>
                    <w:div w:id="1690252209">
                      <w:marLeft w:val="0"/>
                      <w:marRight w:val="0"/>
                      <w:marTop w:val="0"/>
                      <w:marBottom w:val="0"/>
                      <w:divBdr>
                        <w:top w:val="none" w:sz="0" w:space="0" w:color="auto"/>
                        <w:left w:val="none" w:sz="0" w:space="0" w:color="auto"/>
                        <w:bottom w:val="none" w:sz="0" w:space="0" w:color="auto"/>
                        <w:right w:val="none" w:sz="0" w:space="0" w:color="auto"/>
                      </w:divBdr>
                    </w:div>
                    <w:div w:id="520436047">
                      <w:marLeft w:val="0"/>
                      <w:marRight w:val="0"/>
                      <w:marTop w:val="0"/>
                      <w:marBottom w:val="0"/>
                      <w:divBdr>
                        <w:top w:val="none" w:sz="0" w:space="0" w:color="auto"/>
                        <w:left w:val="none" w:sz="0" w:space="0" w:color="auto"/>
                        <w:bottom w:val="none" w:sz="0" w:space="0" w:color="auto"/>
                        <w:right w:val="none" w:sz="0" w:space="0" w:color="auto"/>
                      </w:divBdr>
                    </w:div>
                    <w:div w:id="589627475">
                      <w:marLeft w:val="0"/>
                      <w:marRight w:val="0"/>
                      <w:marTop w:val="0"/>
                      <w:marBottom w:val="0"/>
                      <w:divBdr>
                        <w:top w:val="none" w:sz="0" w:space="0" w:color="auto"/>
                        <w:left w:val="none" w:sz="0" w:space="0" w:color="auto"/>
                        <w:bottom w:val="none" w:sz="0" w:space="0" w:color="auto"/>
                        <w:right w:val="none" w:sz="0" w:space="0" w:color="auto"/>
                      </w:divBdr>
                    </w:div>
                  </w:divsChild>
                </w:div>
                <w:div w:id="2097356391">
                  <w:marLeft w:val="0"/>
                  <w:marRight w:val="0"/>
                  <w:marTop w:val="0"/>
                  <w:marBottom w:val="0"/>
                  <w:divBdr>
                    <w:top w:val="none" w:sz="0" w:space="0" w:color="auto"/>
                    <w:left w:val="none" w:sz="0" w:space="0" w:color="auto"/>
                    <w:bottom w:val="none" w:sz="0" w:space="0" w:color="auto"/>
                    <w:right w:val="none" w:sz="0" w:space="0" w:color="auto"/>
                  </w:divBdr>
                  <w:divsChild>
                    <w:div w:id="304431051">
                      <w:marLeft w:val="0"/>
                      <w:marRight w:val="0"/>
                      <w:marTop w:val="0"/>
                      <w:marBottom w:val="0"/>
                      <w:divBdr>
                        <w:top w:val="none" w:sz="0" w:space="0" w:color="auto"/>
                        <w:left w:val="none" w:sz="0" w:space="0" w:color="auto"/>
                        <w:bottom w:val="none" w:sz="0" w:space="0" w:color="auto"/>
                        <w:right w:val="none" w:sz="0" w:space="0" w:color="auto"/>
                      </w:divBdr>
                    </w:div>
                    <w:div w:id="1670719025">
                      <w:marLeft w:val="0"/>
                      <w:marRight w:val="0"/>
                      <w:marTop w:val="0"/>
                      <w:marBottom w:val="0"/>
                      <w:divBdr>
                        <w:top w:val="none" w:sz="0" w:space="0" w:color="auto"/>
                        <w:left w:val="none" w:sz="0" w:space="0" w:color="auto"/>
                        <w:bottom w:val="none" w:sz="0" w:space="0" w:color="auto"/>
                        <w:right w:val="none" w:sz="0" w:space="0" w:color="auto"/>
                      </w:divBdr>
                    </w:div>
                    <w:div w:id="10342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871391">
      <w:bodyDiv w:val="1"/>
      <w:marLeft w:val="0"/>
      <w:marRight w:val="0"/>
      <w:marTop w:val="0"/>
      <w:marBottom w:val="0"/>
      <w:divBdr>
        <w:top w:val="none" w:sz="0" w:space="0" w:color="auto"/>
        <w:left w:val="none" w:sz="0" w:space="0" w:color="auto"/>
        <w:bottom w:val="none" w:sz="0" w:space="0" w:color="auto"/>
        <w:right w:val="none" w:sz="0" w:space="0" w:color="auto"/>
      </w:divBdr>
      <w:divsChild>
        <w:div w:id="1472017259">
          <w:marLeft w:val="0"/>
          <w:marRight w:val="0"/>
          <w:marTop w:val="0"/>
          <w:marBottom w:val="0"/>
          <w:divBdr>
            <w:top w:val="none" w:sz="0" w:space="0" w:color="auto"/>
            <w:left w:val="none" w:sz="0" w:space="0" w:color="auto"/>
            <w:bottom w:val="none" w:sz="0" w:space="0" w:color="auto"/>
            <w:right w:val="none" w:sz="0" w:space="0" w:color="auto"/>
          </w:divBdr>
        </w:div>
        <w:div w:id="414327122">
          <w:marLeft w:val="0"/>
          <w:marRight w:val="0"/>
          <w:marTop w:val="0"/>
          <w:marBottom w:val="0"/>
          <w:divBdr>
            <w:top w:val="none" w:sz="0" w:space="0" w:color="auto"/>
            <w:left w:val="none" w:sz="0" w:space="0" w:color="auto"/>
            <w:bottom w:val="none" w:sz="0" w:space="0" w:color="auto"/>
            <w:right w:val="none" w:sz="0" w:space="0" w:color="auto"/>
          </w:divBdr>
        </w:div>
        <w:div w:id="1622151610">
          <w:marLeft w:val="0"/>
          <w:marRight w:val="0"/>
          <w:marTop w:val="0"/>
          <w:marBottom w:val="0"/>
          <w:divBdr>
            <w:top w:val="none" w:sz="0" w:space="0" w:color="auto"/>
            <w:left w:val="none" w:sz="0" w:space="0" w:color="auto"/>
            <w:bottom w:val="none" w:sz="0" w:space="0" w:color="auto"/>
            <w:right w:val="none" w:sz="0" w:space="0" w:color="auto"/>
          </w:divBdr>
        </w:div>
        <w:div w:id="306783961">
          <w:marLeft w:val="0"/>
          <w:marRight w:val="0"/>
          <w:marTop w:val="0"/>
          <w:marBottom w:val="0"/>
          <w:divBdr>
            <w:top w:val="none" w:sz="0" w:space="0" w:color="auto"/>
            <w:left w:val="none" w:sz="0" w:space="0" w:color="auto"/>
            <w:bottom w:val="none" w:sz="0" w:space="0" w:color="auto"/>
            <w:right w:val="none" w:sz="0" w:space="0" w:color="auto"/>
          </w:divBdr>
        </w:div>
      </w:divsChild>
    </w:div>
    <w:div w:id="1976175052">
      <w:bodyDiv w:val="1"/>
      <w:marLeft w:val="0"/>
      <w:marRight w:val="0"/>
      <w:marTop w:val="0"/>
      <w:marBottom w:val="0"/>
      <w:divBdr>
        <w:top w:val="none" w:sz="0" w:space="0" w:color="auto"/>
        <w:left w:val="none" w:sz="0" w:space="0" w:color="auto"/>
        <w:bottom w:val="none" w:sz="0" w:space="0" w:color="auto"/>
        <w:right w:val="none" w:sz="0" w:space="0" w:color="auto"/>
      </w:divBdr>
      <w:divsChild>
        <w:div w:id="189338313">
          <w:marLeft w:val="0"/>
          <w:marRight w:val="0"/>
          <w:marTop w:val="0"/>
          <w:marBottom w:val="0"/>
          <w:divBdr>
            <w:top w:val="none" w:sz="0" w:space="0" w:color="auto"/>
            <w:left w:val="none" w:sz="0" w:space="0" w:color="auto"/>
            <w:bottom w:val="none" w:sz="0" w:space="0" w:color="auto"/>
            <w:right w:val="none" w:sz="0" w:space="0" w:color="auto"/>
          </w:divBdr>
        </w:div>
        <w:div w:id="742067424">
          <w:marLeft w:val="0"/>
          <w:marRight w:val="0"/>
          <w:marTop w:val="0"/>
          <w:marBottom w:val="0"/>
          <w:divBdr>
            <w:top w:val="none" w:sz="0" w:space="0" w:color="auto"/>
            <w:left w:val="none" w:sz="0" w:space="0" w:color="auto"/>
            <w:bottom w:val="none" w:sz="0" w:space="0" w:color="auto"/>
            <w:right w:val="none" w:sz="0" w:space="0" w:color="auto"/>
          </w:divBdr>
        </w:div>
        <w:div w:id="13808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67bf091a091e458e"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8B21DC5D-0B55-4DF3-BA5F-EF46FAE23D81}">
  <ds:schemaRefs>
    <ds:schemaRef ds:uri="http://purl.org/dc/dcmitype/"/>
    <ds:schemaRef ds:uri="http://schemas.microsoft.com/office/infopath/2007/PartnerControls"/>
    <ds:schemaRef ds:uri="http://purl.org/dc/elements/1.1/"/>
    <ds:schemaRef ds:uri="http://schemas.microsoft.com/office/2006/metadata/properties"/>
    <ds:schemaRef ds:uri="b380e781-a6fe-4e32-974d-aeb98c6a0117"/>
    <ds:schemaRef ds:uri="http://purl.org/dc/terms/"/>
    <ds:schemaRef ds:uri="http://schemas.openxmlformats.org/package/2006/metadata/core-properties"/>
    <ds:schemaRef ds:uri="http://schemas.microsoft.com/office/2006/documentManagement/types"/>
    <ds:schemaRef ds:uri="cf559401-96ee-464b-90ea-1c3c05bb7561"/>
    <ds:schemaRef ds:uri="http://www.w3.org/XML/1998/namespace"/>
  </ds:schemaRefs>
</ds:datastoreItem>
</file>

<file path=customXml/itemProps2.xml><?xml version="1.0" encoding="utf-8"?>
<ds:datastoreItem xmlns:ds="http://schemas.openxmlformats.org/officeDocument/2006/customXml" ds:itemID="{A2A73DD2-1C19-46E5-BEC8-AA7260A29365}"/>
</file>

<file path=customXml/itemProps3.xml><?xml version="1.0" encoding="utf-8"?>
<ds:datastoreItem xmlns:ds="http://schemas.openxmlformats.org/officeDocument/2006/customXml" ds:itemID="{9E29FA66-1332-4E21-AEC3-99621B151C34}">
  <ds:schemaRefs>
    <ds:schemaRef ds:uri="http://schemas.microsoft.com/sharepoint/v3/contenttype/forms"/>
  </ds:schemaRefs>
</ds:datastoreItem>
</file>

<file path=customXml/itemProps4.xml><?xml version="1.0" encoding="utf-8"?>
<ds:datastoreItem xmlns:ds="http://schemas.openxmlformats.org/officeDocument/2006/customXml" ds:itemID="{58FF7C38-CACF-4EBB-BC70-CE362787EA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Meeks</dc:creator>
  <cp:keywords/>
  <dc:description/>
  <cp:lastModifiedBy>Lyn Meeks</cp:lastModifiedBy>
  <cp:revision>82</cp:revision>
  <cp:lastPrinted>2021-09-03T16:48:00Z</cp:lastPrinted>
  <dcterms:created xsi:type="dcterms:W3CDTF">2021-06-03T14:57:00Z</dcterms:created>
  <dcterms:modified xsi:type="dcterms:W3CDTF">2021-09-16T14:57:28Z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2022-09-22T10:07:55Z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191;#Methilhill PS|652f1931-9210-41ea-8e67-f18f861cc0f3</vt:lpwstr>
  </property>
  <property fmtid="{D5CDD505-2E9C-101B-9397-08002B2CF9AE}" pid="8" name="CatQIReq">
    <vt:lpwstr>SIPS</vt:lpwstr>
  </property>
  <property fmtid="{D5CDD505-2E9C-101B-9397-08002B2CF9AE}" pid="9" name="Order">
    <vt:r8>95600</vt:r8>
  </property>
  <property fmtid="{D5CDD505-2E9C-101B-9397-08002B2CF9AE}" pid="10" name="b76d291503bb434e81c2470c416e0a06">
    <vt:lpwstr>Methilhill PS|652f1931-9210-41ea-8e67-f18f861cc0f3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