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CD57D" w14:textId="5C972334" w:rsidR="00370FB4" w:rsidRDefault="00370FB4" w:rsidP="00185842">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10314"/>
      </w:tblGrid>
      <w:tr w:rsidR="00313479" w:rsidRPr="00982061" w14:paraId="1DA42974" w14:textId="77777777" w:rsidTr="00E01C23">
        <w:trPr>
          <w:trHeight w:val="1089"/>
        </w:trPr>
        <w:tc>
          <w:tcPr>
            <w:tcW w:w="10314" w:type="dxa"/>
            <w:vAlign w:val="center"/>
          </w:tcPr>
          <w:p w14:paraId="4905A741" w14:textId="7C242C9D" w:rsidR="00313479" w:rsidRPr="00982061" w:rsidRDefault="00840F7A" w:rsidP="00E01C23">
            <w:pPr>
              <w:jc w:val="center"/>
              <w:rPr>
                <w:rFonts w:ascii="Arial" w:hAnsi="Arial"/>
                <w:b/>
                <w:i/>
                <w:szCs w:val="24"/>
              </w:rPr>
            </w:pPr>
            <w:r>
              <w:rPr>
                <w:rFonts w:ascii="Arial" w:hAnsi="Arial"/>
                <w:b/>
                <w:i/>
                <w:noProof/>
                <w:szCs w:val="24"/>
              </w:rPr>
              <mc:AlternateContent>
                <mc:Choice Requires="wps">
                  <w:drawing>
                    <wp:anchor distT="0" distB="0" distL="114300" distR="114300" simplePos="0" relativeHeight="251660288" behindDoc="0" locked="0" layoutInCell="1" allowOverlap="1" wp14:anchorId="12D08663" wp14:editId="52C715F4">
                      <wp:simplePos x="0" y="0"/>
                      <wp:positionH relativeFrom="column">
                        <wp:posOffset>5706745</wp:posOffset>
                      </wp:positionH>
                      <wp:positionV relativeFrom="paragraph">
                        <wp:posOffset>40005</wp:posOffset>
                      </wp:positionV>
                      <wp:extent cx="704850" cy="590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704850" cy="590550"/>
                              </a:xfrm>
                              <a:prstGeom prst="rect">
                                <a:avLst/>
                              </a:prstGeom>
                              <a:solidFill>
                                <a:schemeClr val="lt1"/>
                              </a:solidFill>
                              <a:ln w="6350">
                                <a:solidFill>
                                  <a:schemeClr val="bg1"/>
                                </a:solidFill>
                              </a:ln>
                            </wps:spPr>
                            <wps:txbx>
                              <w:txbxContent>
                                <w:p w14:paraId="1ADA0633" w14:textId="1584514D" w:rsidR="00857EFB" w:rsidRDefault="00857EFB">
                                  <w:r>
                                    <w:rPr>
                                      <w:noProof/>
                                    </w:rPr>
                                    <w:drawing>
                                      <wp:inline distT="0" distB="0" distL="0" distR="0" wp14:anchorId="102FC19B" wp14:editId="4B41F78F">
                                        <wp:extent cx="497205" cy="492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badge.gif"/>
                                                <pic:cNvPicPr/>
                                              </pic:nvPicPr>
                                              <pic:blipFill>
                                                <a:blip r:embed="rId7">
                                                  <a:extLst>
                                                    <a:ext uri="{28A0092B-C50C-407E-A947-70E740481C1C}">
                                                      <a14:useLocalDpi xmlns:a14="http://schemas.microsoft.com/office/drawing/2010/main" val="0"/>
                                                    </a:ext>
                                                  </a:extLst>
                                                </a:blip>
                                                <a:stretch>
                                                  <a:fillRect/>
                                                </a:stretch>
                                              </pic:blipFill>
                                              <pic:spPr>
                                                <a:xfrm>
                                                  <a:off x="0" y="0"/>
                                                  <a:ext cx="497205" cy="492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08663" id="_x0000_t202" coordsize="21600,21600" o:spt="202" path="m,l,21600r21600,l21600,xe">
                      <v:stroke joinstyle="miter"/>
                      <v:path gradientshapeok="t" o:connecttype="rect"/>
                    </v:shapetype>
                    <v:shape id="Text Box 2" o:spid="_x0000_s1026" type="#_x0000_t202" style="position:absolute;left:0;text-align:left;margin-left:449.35pt;margin-top:3.15pt;width:55.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6aQgIAAKAEAAAOAAAAZHJzL2Uyb0RvYy54bWysVNtuGjEQfa/Uf7D8XhYo5IJYIkqUqhJK&#10;IpEqz8brhZW8Htc27NKv77EXEppGqlT1xcxtz8ycmWF609aa7ZXzFZmcD3p9zpSRVFRmk/PvT3ef&#10;rjjzQZhCaDIq5wfl+c3s44dpYydqSFvShXIMIMZPGpvzbQh2kmVeblUtfI+sMnCW5GoRoLpNVjjR&#10;AL3W2bDfv8gacoV1JJX3sN52Tj5L+GWpZHgoS68C0zlHbSG9Lr3r+GazqZhsnLDbSh7LEP9QRS0q&#10;g6QvULciCLZz1R9QdSUdeSpDT1KdUVlWUqUe0M2g/6ab1VZYlXoBOd6+0OT/H6y83z86VhU5H3Jm&#10;RI0RPak2sC/UsmFkp7F+gqCVRVhoYcaUT3YPY2y6LV0df9EOgx88H164jWASxsv+6GoMj4RrfN0f&#10;QwZ69vqxdT58VVSzKOTcYXSJUbFf+tCFnkJiLk+6Ku4qrZMS10UttGN7gUHrkEoE+G9R2rAm5xef&#10;kfpvCOvNOwjA0wY1R0q61qMU2nV75GlNxQE0OerWzFt5V6GZpfDhUTjsFfrHrYQHPKUmFENHibMt&#10;uZ/v2WM8xg0vZw32NOf+x044xZn+ZrAI14PRKC52UkbjyyEUd+5Zn3vMrl4QGBrgKq1MYowP+iSW&#10;jupnnNQ8ZoVLGIncOQ8ncRG668FJSjWfpyCsshVhaVZWRuhIbhzVU/ssnD3OM2AR7um00WLyZqxd&#10;bPzS0HwXqKzSzCPBHatH3nEGaWuOJxvv7FxPUa9/LLNfAAAA//8DAFBLAwQUAAYACAAAACEAgPrr&#10;2d4AAAAJAQAADwAAAGRycy9kb3ducmV2LnhtbEyPQUvDQBCF74L/YRnBm93VlJrETEpQRFBBrF68&#10;TZMxCWZnQ3bbpv/e7UmPb97jvW+K9WwHtefJ904QrhcGFEvtml5ahM+Px6sUlA8kDQ1OGOHIHtbl&#10;+VlBeeMO8s77TWhVLBGfE0IXwphr7euOLfmFG1mi9+0mSyHKqdXNRIdYbgd9Y8xKW+olLnQ08n3H&#10;9c9mZxGel1/0kIQXPgaZ36rqKR2X/hXx8mKu7kAFnsNfGE74ER3KyLR1O2m8GhDSLL2NUYRVAurk&#10;G5PFwxYhyxLQZaH/f1D+AgAA//8DAFBLAQItABQABgAIAAAAIQC2gziS/gAAAOEBAAATAAAAAAAA&#10;AAAAAAAAAAAAAABbQ29udGVudF9UeXBlc10ueG1sUEsBAi0AFAAGAAgAAAAhADj9If/WAAAAlAEA&#10;AAsAAAAAAAAAAAAAAAAALwEAAF9yZWxzLy5yZWxzUEsBAi0AFAAGAAgAAAAhAPcd/ppCAgAAoAQA&#10;AA4AAAAAAAAAAAAAAAAALgIAAGRycy9lMm9Eb2MueG1sUEsBAi0AFAAGAAgAAAAhAID669neAAAA&#10;CQEAAA8AAAAAAAAAAAAAAAAAnAQAAGRycy9kb3ducmV2LnhtbFBLBQYAAAAABAAEAPMAAACnBQAA&#10;AAA=&#10;" fillcolor="white [3201]" strokecolor="white [3212]" strokeweight=".5pt">
                      <v:textbox>
                        <w:txbxContent>
                          <w:p w14:paraId="1ADA0633" w14:textId="1584514D" w:rsidR="00857EFB" w:rsidRDefault="00857EFB">
                            <w:r>
                              <w:rPr>
                                <w:noProof/>
                              </w:rPr>
                              <w:drawing>
                                <wp:inline distT="0" distB="0" distL="0" distR="0" wp14:anchorId="102FC19B" wp14:editId="4B41F78F">
                                  <wp:extent cx="497205" cy="492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badge.gif"/>
                                          <pic:cNvPicPr/>
                                        </pic:nvPicPr>
                                        <pic:blipFill>
                                          <a:blip r:embed="rId7">
                                            <a:extLst>
                                              <a:ext uri="{28A0092B-C50C-407E-A947-70E740481C1C}">
                                                <a14:useLocalDpi xmlns:a14="http://schemas.microsoft.com/office/drawing/2010/main" val="0"/>
                                              </a:ext>
                                            </a:extLst>
                                          </a:blip>
                                          <a:stretch>
                                            <a:fillRect/>
                                          </a:stretch>
                                        </pic:blipFill>
                                        <pic:spPr>
                                          <a:xfrm>
                                            <a:off x="0" y="0"/>
                                            <a:ext cx="497205" cy="492760"/>
                                          </a:xfrm>
                                          <a:prstGeom prst="rect">
                                            <a:avLst/>
                                          </a:prstGeom>
                                        </pic:spPr>
                                      </pic:pic>
                                    </a:graphicData>
                                  </a:graphic>
                                </wp:inline>
                              </w:drawing>
                            </w:r>
                          </w:p>
                        </w:txbxContent>
                      </v:textbox>
                    </v:shape>
                  </w:pict>
                </mc:Fallback>
              </mc:AlternateContent>
            </w:r>
            <w:r>
              <w:rPr>
                <w:rFonts w:ascii="Arial" w:hAnsi="Arial"/>
                <w:b/>
                <w:i/>
                <w:noProof/>
                <w:szCs w:val="24"/>
              </w:rPr>
              <mc:AlternateContent>
                <mc:Choice Requires="wps">
                  <w:drawing>
                    <wp:anchor distT="0" distB="0" distL="114300" distR="114300" simplePos="0" relativeHeight="251659264" behindDoc="0" locked="0" layoutInCell="1" allowOverlap="1" wp14:anchorId="79FE1726" wp14:editId="6AF25E46">
                      <wp:simplePos x="0" y="0"/>
                      <wp:positionH relativeFrom="column">
                        <wp:posOffset>-14605</wp:posOffset>
                      </wp:positionH>
                      <wp:positionV relativeFrom="paragraph">
                        <wp:posOffset>29210</wp:posOffset>
                      </wp:positionV>
                      <wp:extent cx="628650" cy="5905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28650" cy="590550"/>
                              </a:xfrm>
                              <a:prstGeom prst="rect">
                                <a:avLst/>
                              </a:prstGeom>
                              <a:solidFill>
                                <a:schemeClr val="lt1"/>
                              </a:solidFill>
                              <a:ln w="6350">
                                <a:solidFill>
                                  <a:schemeClr val="bg1"/>
                                </a:solidFill>
                              </a:ln>
                            </wps:spPr>
                            <wps:txbx>
                              <w:txbxContent>
                                <w:p w14:paraId="482A1D59" w14:textId="0157D904" w:rsidR="00857EFB" w:rsidRDefault="00857EFB">
                                  <w:r>
                                    <w:rPr>
                                      <w:noProof/>
                                    </w:rPr>
                                    <w:drawing>
                                      <wp:inline distT="0" distB="0" distL="0" distR="0" wp14:anchorId="222D2B26" wp14:editId="7019EDD3">
                                        <wp:extent cx="439420" cy="4356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badge.gif"/>
                                                <pic:cNvPicPr/>
                                              </pic:nvPicPr>
                                              <pic:blipFill>
                                                <a:blip r:embed="rId7">
                                                  <a:extLst>
                                                    <a:ext uri="{28A0092B-C50C-407E-A947-70E740481C1C}">
                                                      <a14:useLocalDpi xmlns:a14="http://schemas.microsoft.com/office/drawing/2010/main" val="0"/>
                                                    </a:ext>
                                                  </a:extLst>
                                                </a:blip>
                                                <a:stretch>
                                                  <a:fillRect/>
                                                </a:stretch>
                                              </pic:blipFill>
                                              <pic:spPr>
                                                <a:xfrm>
                                                  <a:off x="0" y="0"/>
                                                  <a:ext cx="439420" cy="435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FE1726" id="Text Box 1" o:spid="_x0000_s1027" type="#_x0000_t202" style="position:absolute;left:0;text-align:left;margin-left:-1.15pt;margin-top:2.3pt;width:49.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oIjQwIAAKcEAAAOAAAAZHJzL2Uyb0RvYy54bWysVFFr2zAQfh/sPwi9r06ypGtDnZKldAxK&#10;W0hHnxVZjg2yTpOU2N2v3yfZadOuMBh7UU53nz/dfXeXi8uu0WyvnK/J5Hx8MuJMGUlFbbY5//Fw&#10;/emMMx+EKYQmo3L+pDy/XHz8cNHauZpQRbpQjoHE+Hlrc16FYOdZ5mWlGuFPyCqDYEmuEQFXt80K&#10;J1qwNzqbjEanWUuusI6k8h7eqz7IF4m/LJUMd2XpVWA658gtpNOlcxPPbHEh5lsnbFXLIQ3xD1k0&#10;ojZ49JnqSgTBdq7+g6qppSNPZTiR1GRUlrVUqQZUMx69qWZdCatSLRDH22eZ/P+jlbf7e8fqAr3j&#10;zIgGLXpQXWBfqWPjqE5r/RygtQUsdHBH5OD3cMaiu9I18RflMMSh89OztpFMwnk6OTudISIRmp2P&#10;ZrDBkr18bJ0P3xQ1LBo5d2hdUlTsb3zooQdIfMuTrovrWut0ieOiVtqxvUCjdUgpgvwVShvWIpHP&#10;ePpvDJvtOwzg0wY5R0n60qMVuk03CDjIsqHiCWo56qfNW3ldo6Yb4cO9cBgvyICVCXc4Sk3IiQaL&#10;s4rcr/f8EY+uI8pZi3HNuf+5E05xpr8bzMP5eDqN850u09mXCS7uOLI5jphdsyIIhZ4ju2RGfNAH&#10;s3TUPGKzlvFVhISReDvn4WCuQr9E2EyplssEwkRbEW7M2spIHTWOHXvoHoWzQ1sD5uGWDoMt5m+6&#10;22Pjl4aWu0BlnVofde5VHeTHNqThGTY3rtvxPaFe/l8WvwEAAP//AwBQSwMEFAAGAAgAAAAhAHYt&#10;vCncAAAABgEAAA8AAABkcnMvZG93bnJldi54bWxMjkFLw0AUhO+C/2F5grd2YxvSGrMpQRFBC2L1&#10;4u01+0yC2bchu23Tf+/zpKdhmGHmKzaT69WRxtB5NnAzT0AR19523Bj4eH+crUGFiGyx90wGzhRg&#10;U15eFJhbf+I3Ou5io2SEQ44G2hiHXOtQt+QwzP1ALNmXHx1GsWOj7YgnGXe9XiRJph12LA8tDnTf&#10;Uv29OzgDz+knPizjC50jT69V9bQe0rA15vpqqu5ARZriXxl+8QUdSmHa+wPboHoDs8VSmgbSDJTE&#10;t9kK1F50lYEuC/0fv/wBAAD//wMAUEsBAi0AFAAGAAgAAAAhALaDOJL+AAAA4QEAABMAAAAAAAAA&#10;AAAAAAAAAAAAAFtDb250ZW50X1R5cGVzXS54bWxQSwECLQAUAAYACAAAACEAOP0h/9YAAACUAQAA&#10;CwAAAAAAAAAAAAAAAAAvAQAAX3JlbHMvLnJlbHNQSwECLQAUAAYACAAAACEAk+KCI0MCAACnBAAA&#10;DgAAAAAAAAAAAAAAAAAuAgAAZHJzL2Uyb0RvYy54bWxQSwECLQAUAAYACAAAACEAdi28KdwAAAAG&#10;AQAADwAAAAAAAAAAAAAAAACdBAAAZHJzL2Rvd25yZXYueG1sUEsFBgAAAAAEAAQA8wAAAKYFAAAA&#10;AA==&#10;" fillcolor="white [3201]" strokecolor="white [3212]" strokeweight=".5pt">
                      <v:textbox>
                        <w:txbxContent>
                          <w:p w14:paraId="482A1D59" w14:textId="0157D904" w:rsidR="00857EFB" w:rsidRDefault="00857EFB">
                            <w:r>
                              <w:rPr>
                                <w:noProof/>
                              </w:rPr>
                              <w:drawing>
                                <wp:inline distT="0" distB="0" distL="0" distR="0" wp14:anchorId="222D2B26" wp14:editId="7019EDD3">
                                  <wp:extent cx="439420" cy="4356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badge.gif"/>
                                          <pic:cNvPicPr/>
                                        </pic:nvPicPr>
                                        <pic:blipFill>
                                          <a:blip r:embed="rId7">
                                            <a:extLst>
                                              <a:ext uri="{28A0092B-C50C-407E-A947-70E740481C1C}">
                                                <a14:useLocalDpi xmlns:a14="http://schemas.microsoft.com/office/drawing/2010/main" val="0"/>
                                              </a:ext>
                                            </a:extLst>
                                          </a:blip>
                                          <a:stretch>
                                            <a:fillRect/>
                                          </a:stretch>
                                        </pic:blipFill>
                                        <pic:spPr>
                                          <a:xfrm>
                                            <a:off x="0" y="0"/>
                                            <a:ext cx="439420" cy="435610"/>
                                          </a:xfrm>
                                          <a:prstGeom prst="rect">
                                            <a:avLst/>
                                          </a:prstGeom>
                                        </pic:spPr>
                                      </pic:pic>
                                    </a:graphicData>
                                  </a:graphic>
                                </wp:inline>
                              </w:drawing>
                            </w:r>
                          </w:p>
                        </w:txbxContent>
                      </v:textbox>
                    </v:shape>
                  </w:pict>
                </mc:Fallback>
              </mc:AlternateContent>
            </w:r>
            <w:proofErr w:type="spellStart"/>
            <w:r>
              <w:rPr>
                <w:rFonts w:ascii="Arial" w:hAnsi="Arial"/>
                <w:b/>
                <w:i/>
                <w:szCs w:val="24"/>
              </w:rPr>
              <w:t>Freuchie</w:t>
            </w:r>
            <w:proofErr w:type="spellEnd"/>
            <w:r>
              <w:rPr>
                <w:rFonts w:ascii="Arial" w:hAnsi="Arial"/>
                <w:b/>
                <w:i/>
                <w:szCs w:val="24"/>
              </w:rPr>
              <w:t xml:space="preserve"> primary school and Nursery</w:t>
            </w:r>
          </w:p>
          <w:p w14:paraId="78EE3736" w14:textId="77777777" w:rsidR="00313479" w:rsidRPr="00982061" w:rsidRDefault="00313479" w:rsidP="00E01C23">
            <w:pPr>
              <w:jc w:val="center"/>
              <w:rPr>
                <w:rFonts w:ascii="Arial" w:hAnsi="Arial"/>
                <w:b/>
                <w:szCs w:val="24"/>
              </w:rPr>
            </w:pPr>
          </w:p>
          <w:p w14:paraId="65C90136" w14:textId="77777777" w:rsidR="00313479" w:rsidRPr="00982061" w:rsidRDefault="00313479" w:rsidP="00E01C23">
            <w:pPr>
              <w:jc w:val="center"/>
              <w:rPr>
                <w:rFonts w:ascii="Arial" w:hAnsi="Arial"/>
                <w:b/>
                <w:szCs w:val="24"/>
              </w:rPr>
            </w:pPr>
            <w:r w:rsidRPr="00982061">
              <w:rPr>
                <w:rFonts w:ascii="Arial" w:hAnsi="Arial"/>
                <w:b/>
                <w:szCs w:val="24"/>
              </w:rPr>
              <w:t>Standards and Quality Report</w:t>
            </w:r>
          </w:p>
          <w:p w14:paraId="6B40525A" w14:textId="77777777" w:rsidR="00313479" w:rsidRPr="00982061" w:rsidRDefault="00313479" w:rsidP="00E01C23">
            <w:pPr>
              <w:jc w:val="center"/>
              <w:rPr>
                <w:b/>
                <w:i/>
                <w:szCs w:val="24"/>
              </w:rPr>
            </w:pPr>
            <w:r w:rsidRPr="00982061">
              <w:rPr>
                <w:rFonts w:ascii="Arial" w:hAnsi="Arial"/>
                <w:b/>
                <w:i/>
                <w:szCs w:val="24"/>
              </w:rPr>
              <w:t>Achieving Excellence and Equity</w:t>
            </w:r>
          </w:p>
        </w:tc>
      </w:tr>
    </w:tbl>
    <w:p w14:paraId="3DD70A34"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10456"/>
      </w:tblGrid>
      <w:tr w:rsidR="00313479" w14:paraId="64456DED" w14:textId="77777777" w:rsidTr="00E01C23">
        <w:tc>
          <w:tcPr>
            <w:tcW w:w="10456" w:type="dxa"/>
          </w:tcPr>
          <w:p w14:paraId="7DAF362B" w14:textId="77777777" w:rsidR="00313479" w:rsidRPr="00860400" w:rsidRDefault="00313479" w:rsidP="00E01C23">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4A0313" w14:paraId="711E584F" w14:textId="77777777" w:rsidTr="00E01C23">
              <w:tc>
                <w:tcPr>
                  <w:tcW w:w="4196" w:type="dxa"/>
                </w:tcPr>
                <w:p w14:paraId="45BE0230" w14:textId="77777777" w:rsidR="00313479" w:rsidRPr="004A0313" w:rsidRDefault="00313479" w:rsidP="00E01C23">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14:paraId="2566BAF0" w14:textId="4B47EF69" w:rsidR="00742AA2" w:rsidRPr="00742AA2" w:rsidRDefault="00742AA2" w:rsidP="00E01C23">
                  <w:pPr>
                    <w:rPr>
                      <w:rFonts w:ascii="Arial" w:hAnsi="Arial"/>
                      <w:bCs/>
                      <w:iCs/>
                      <w:sz w:val="20"/>
                    </w:rPr>
                  </w:pPr>
                  <w:r w:rsidRPr="00742AA2">
                    <w:rPr>
                      <w:rFonts w:ascii="Arial" w:hAnsi="Arial"/>
                      <w:bCs/>
                      <w:iCs/>
                      <w:sz w:val="20"/>
                    </w:rPr>
                    <w:t>105 + 17= 122</w:t>
                  </w:r>
                  <w:r w:rsidR="00AC1919">
                    <w:rPr>
                      <w:rFonts w:ascii="Arial" w:hAnsi="Arial"/>
                      <w:bCs/>
                      <w:iCs/>
                      <w:sz w:val="20"/>
                    </w:rPr>
                    <w:t xml:space="preserve"> as at census</w:t>
                  </w:r>
                </w:p>
              </w:tc>
            </w:tr>
            <w:tr w:rsidR="00313479" w:rsidRPr="004A0313" w14:paraId="6449B59C" w14:textId="77777777" w:rsidTr="00742AA2">
              <w:tc>
                <w:tcPr>
                  <w:tcW w:w="4196" w:type="dxa"/>
                  <w:shd w:val="clear" w:color="auto" w:fill="auto"/>
                </w:tcPr>
                <w:p w14:paraId="342EC7B6" w14:textId="77777777" w:rsidR="00313479" w:rsidRPr="00742AA2" w:rsidRDefault="00313479" w:rsidP="00E01C23">
                  <w:pPr>
                    <w:rPr>
                      <w:rFonts w:ascii="Arial" w:hAnsi="Arial"/>
                      <w:bCs/>
                      <w:i/>
                      <w:iCs/>
                      <w:sz w:val="18"/>
                      <w:szCs w:val="18"/>
                    </w:rPr>
                  </w:pPr>
                  <w:r w:rsidRPr="004A0313">
                    <w:rPr>
                      <w:rFonts w:ascii="Arial" w:hAnsi="Arial"/>
                      <w:b/>
                      <w:szCs w:val="24"/>
                    </w:rPr>
                    <w:t xml:space="preserve">FME </w:t>
                  </w:r>
                </w:p>
              </w:tc>
              <w:tc>
                <w:tcPr>
                  <w:tcW w:w="5535" w:type="dxa"/>
                  <w:gridSpan w:val="4"/>
                </w:tcPr>
                <w:p w14:paraId="01B05216" w14:textId="4ECD6CD8" w:rsidR="00313479" w:rsidRPr="00742AA2" w:rsidRDefault="00E91FDA" w:rsidP="00E01C23">
                  <w:pPr>
                    <w:rPr>
                      <w:rFonts w:ascii="Arial" w:hAnsi="Arial"/>
                      <w:bCs/>
                      <w:iCs/>
                      <w:sz w:val="20"/>
                    </w:rPr>
                  </w:pPr>
                  <w:r>
                    <w:rPr>
                      <w:rFonts w:ascii="Arial" w:hAnsi="Arial"/>
                      <w:bCs/>
                      <w:iCs/>
                      <w:sz w:val="20"/>
                    </w:rPr>
                    <w:t>7.35%</w:t>
                  </w:r>
                </w:p>
              </w:tc>
            </w:tr>
            <w:tr w:rsidR="00313479" w:rsidRPr="004A0313" w14:paraId="43C4E285" w14:textId="77777777" w:rsidTr="00E01C23">
              <w:tc>
                <w:tcPr>
                  <w:tcW w:w="4196" w:type="dxa"/>
                </w:tcPr>
                <w:p w14:paraId="7AC91489" w14:textId="30911FEB" w:rsidR="00313479" w:rsidRPr="004A0313" w:rsidRDefault="00313479" w:rsidP="00E01C23">
                  <w:pPr>
                    <w:rPr>
                      <w:rFonts w:ascii="Arial" w:hAnsi="Arial"/>
                      <w:b/>
                      <w:szCs w:val="24"/>
                    </w:rPr>
                  </w:pPr>
                  <w:r w:rsidRPr="004A0313">
                    <w:rPr>
                      <w:rFonts w:ascii="Arial" w:hAnsi="Arial"/>
                      <w:b/>
                      <w:szCs w:val="24"/>
                    </w:rPr>
                    <w:t>Attendance (%)</w:t>
                  </w:r>
                  <w:r>
                    <w:rPr>
                      <w:rFonts w:ascii="Arial" w:hAnsi="Arial"/>
                      <w:b/>
                      <w:szCs w:val="24"/>
                    </w:rPr>
                    <w:t xml:space="preserve">  </w:t>
                  </w:r>
                </w:p>
              </w:tc>
              <w:tc>
                <w:tcPr>
                  <w:tcW w:w="1843" w:type="dxa"/>
                </w:tcPr>
                <w:p w14:paraId="0F25CE13" w14:textId="77777777" w:rsidR="00313479" w:rsidRPr="004A0313" w:rsidRDefault="00313479" w:rsidP="00E01C23">
                  <w:pPr>
                    <w:rPr>
                      <w:rFonts w:ascii="Arial" w:hAnsi="Arial"/>
                      <w:b/>
                      <w:szCs w:val="24"/>
                    </w:rPr>
                  </w:pPr>
                  <w:r w:rsidRPr="004A0313">
                    <w:rPr>
                      <w:rFonts w:ascii="Arial" w:hAnsi="Arial"/>
                      <w:b/>
                      <w:szCs w:val="24"/>
                    </w:rPr>
                    <w:t>Authorised</w:t>
                  </w:r>
                </w:p>
              </w:tc>
              <w:tc>
                <w:tcPr>
                  <w:tcW w:w="850" w:type="dxa"/>
                </w:tcPr>
                <w:p w14:paraId="385F5D95" w14:textId="4A7A39CF" w:rsidR="00313479" w:rsidRPr="004A0313" w:rsidRDefault="007B010A" w:rsidP="00E01C23">
                  <w:pPr>
                    <w:rPr>
                      <w:rFonts w:ascii="Arial" w:hAnsi="Arial"/>
                      <w:b/>
                      <w:szCs w:val="24"/>
                    </w:rPr>
                  </w:pPr>
                  <w:r>
                    <w:rPr>
                      <w:rFonts w:ascii="Arial" w:hAnsi="Arial"/>
                      <w:b/>
                      <w:szCs w:val="24"/>
                    </w:rPr>
                    <w:t>2.22</w:t>
                  </w:r>
                </w:p>
              </w:tc>
              <w:tc>
                <w:tcPr>
                  <w:tcW w:w="1985" w:type="dxa"/>
                </w:tcPr>
                <w:p w14:paraId="3D95FD30" w14:textId="77777777" w:rsidR="00313479" w:rsidRPr="004A0313" w:rsidRDefault="00313479" w:rsidP="00E01C23">
                  <w:pPr>
                    <w:rPr>
                      <w:rFonts w:ascii="Arial" w:hAnsi="Arial"/>
                      <w:b/>
                      <w:szCs w:val="24"/>
                    </w:rPr>
                  </w:pPr>
                  <w:r w:rsidRPr="004A0313">
                    <w:rPr>
                      <w:rFonts w:ascii="Arial" w:hAnsi="Arial"/>
                      <w:b/>
                      <w:szCs w:val="24"/>
                    </w:rPr>
                    <w:t>Unauthorised</w:t>
                  </w:r>
                </w:p>
              </w:tc>
              <w:tc>
                <w:tcPr>
                  <w:tcW w:w="857" w:type="dxa"/>
                </w:tcPr>
                <w:p w14:paraId="3E1EEF08" w14:textId="47C6CC1C" w:rsidR="00313479" w:rsidRPr="004A0313" w:rsidRDefault="00DA3881" w:rsidP="00E01C23">
                  <w:pPr>
                    <w:rPr>
                      <w:rFonts w:ascii="Arial" w:hAnsi="Arial"/>
                      <w:b/>
                      <w:szCs w:val="24"/>
                    </w:rPr>
                  </w:pPr>
                  <w:r>
                    <w:rPr>
                      <w:rFonts w:ascii="Arial" w:hAnsi="Arial"/>
                      <w:b/>
                      <w:szCs w:val="24"/>
                    </w:rPr>
                    <w:t>0.28</w:t>
                  </w:r>
                </w:p>
              </w:tc>
            </w:tr>
            <w:tr w:rsidR="00313479" w:rsidRPr="004A0313" w14:paraId="504769FB" w14:textId="77777777" w:rsidTr="00E01C23">
              <w:tc>
                <w:tcPr>
                  <w:tcW w:w="4196" w:type="dxa"/>
                </w:tcPr>
                <w:p w14:paraId="7332CF45" w14:textId="77777777" w:rsidR="00313479" w:rsidRPr="004A0313" w:rsidRDefault="00313479" w:rsidP="00E01C23">
                  <w:pPr>
                    <w:rPr>
                      <w:rFonts w:ascii="Arial" w:hAnsi="Arial"/>
                      <w:b/>
                      <w:szCs w:val="24"/>
                    </w:rPr>
                  </w:pPr>
                  <w:r w:rsidRPr="004A0313">
                    <w:rPr>
                      <w:rFonts w:ascii="Arial" w:hAnsi="Arial"/>
                      <w:b/>
                      <w:szCs w:val="24"/>
                    </w:rPr>
                    <w:t xml:space="preserve">Exclusion </w:t>
                  </w:r>
                  <w:r>
                    <w:rPr>
                      <w:rFonts w:ascii="Arial" w:hAnsi="Arial"/>
                      <w:b/>
                      <w:szCs w:val="24"/>
                    </w:rPr>
                    <w:t>(%)</w:t>
                  </w:r>
                </w:p>
              </w:tc>
              <w:tc>
                <w:tcPr>
                  <w:tcW w:w="5535" w:type="dxa"/>
                  <w:gridSpan w:val="4"/>
                </w:tcPr>
                <w:p w14:paraId="7F468ACA" w14:textId="75E43C40" w:rsidR="00313479" w:rsidRPr="00840F7A" w:rsidRDefault="00840F7A" w:rsidP="00E01C23">
                  <w:pPr>
                    <w:rPr>
                      <w:rFonts w:ascii="Arial" w:hAnsi="Arial"/>
                      <w:bCs/>
                      <w:iCs/>
                      <w:color w:val="FF0000"/>
                      <w:sz w:val="20"/>
                    </w:rPr>
                  </w:pPr>
                  <w:r w:rsidRPr="00840F7A">
                    <w:rPr>
                      <w:rFonts w:ascii="Arial" w:hAnsi="Arial"/>
                      <w:bCs/>
                      <w:iCs/>
                      <w:sz w:val="20"/>
                    </w:rPr>
                    <w:t>0</w:t>
                  </w:r>
                </w:p>
              </w:tc>
            </w:tr>
            <w:tr w:rsidR="00313479" w:rsidRPr="004A0313" w14:paraId="70F1E1E8" w14:textId="77777777" w:rsidTr="00E01C23">
              <w:tc>
                <w:tcPr>
                  <w:tcW w:w="4196" w:type="dxa"/>
                </w:tcPr>
                <w:p w14:paraId="5EB9B319" w14:textId="77777777" w:rsidR="00313479" w:rsidRPr="004A0313" w:rsidRDefault="00313479" w:rsidP="00E01C23">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14:paraId="3493C9E6" w14:textId="77777777" w:rsidR="007B010A" w:rsidRDefault="007B010A" w:rsidP="00E01C23">
                  <w:pPr>
                    <w:rPr>
                      <w:rFonts w:ascii="Arial" w:hAnsi="Arial"/>
                      <w:bCs/>
                      <w:iCs/>
                      <w:sz w:val="20"/>
                    </w:rPr>
                  </w:pPr>
                </w:p>
                <w:p w14:paraId="1518BC06" w14:textId="25046497" w:rsidR="00313479" w:rsidRPr="007B010A" w:rsidRDefault="007B010A" w:rsidP="00E01C23">
                  <w:pPr>
                    <w:rPr>
                      <w:rFonts w:ascii="Arial" w:hAnsi="Arial"/>
                      <w:bCs/>
                      <w:iCs/>
                      <w:color w:val="FF0000"/>
                      <w:sz w:val="20"/>
                    </w:rPr>
                  </w:pPr>
                  <w:r w:rsidRPr="007B010A">
                    <w:rPr>
                      <w:rFonts w:ascii="Arial" w:hAnsi="Arial"/>
                      <w:bCs/>
                      <w:iCs/>
                      <w:sz w:val="20"/>
                    </w:rPr>
                    <w:t>£12923</w:t>
                  </w:r>
                </w:p>
              </w:tc>
            </w:tr>
          </w:tbl>
          <w:p w14:paraId="0A74762C" w14:textId="77777777" w:rsidR="00313479" w:rsidRDefault="00313479" w:rsidP="00E01C23">
            <w:pPr>
              <w:jc w:val="center"/>
              <w:rPr>
                <w:rFonts w:ascii="Arial" w:hAnsi="Arial"/>
                <w:b/>
              </w:rPr>
            </w:pPr>
          </w:p>
          <w:p w14:paraId="57FF9A91" w14:textId="74B0483A" w:rsidR="00E91FDA" w:rsidRDefault="00E91FDA" w:rsidP="00D251BC">
            <w:pPr>
              <w:rPr>
                <w:rFonts w:ascii="Arial" w:hAnsi="Arial"/>
                <w:b/>
                <w:iCs/>
              </w:rPr>
            </w:pPr>
            <w:r>
              <w:rPr>
                <w:rFonts w:ascii="Arial" w:hAnsi="Arial"/>
                <w:b/>
                <w:iCs/>
              </w:rPr>
              <w:t>School and Nursery Context</w:t>
            </w:r>
          </w:p>
          <w:p w14:paraId="29CFD933" w14:textId="505A9D75" w:rsidR="00E91FDA" w:rsidRPr="0082431A" w:rsidRDefault="00E91FDA" w:rsidP="00D251BC">
            <w:pPr>
              <w:rPr>
                <w:rFonts w:ascii="Arial" w:hAnsi="Arial"/>
                <w:iCs/>
                <w:sz w:val="20"/>
                <w:szCs w:val="20"/>
              </w:rPr>
            </w:pPr>
            <w:proofErr w:type="spellStart"/>
            <w:r w:rsidRPr="0082431A">
              <w:rPr>
                <w:rFonts w:ascii="Arial" w:hAnsi="Arial"/>
                <w:iCs/>
                <w:sz w:val="20"/>
                <w:szCs w:val="20"/>
              </w:rPr>
              <w:t>Freuchie</w:t>
            </w:r>
            <w:proofErr w:type="spellEnd"/>
            <w:r w:rsidRPr="0082431A">
              <w:rPr>
                <w:rFonts w:ascii="Arial" w:hAnsi="Arial"/>
                <w:iCs/>
                <w:sz w:val="20"/>
                <w:szCs w:val="20"/>
              </w:rPr>
              <w:t xml:space="preserve"> Primary School and Nursery is located in a small village, surrounded by </w:t>
            </w:r>
            <w:proofErr w:type="gramStart"/>
            <w:r w:rsidRPr="0082431A">
              <w:rPr>
                <w:rFonts w:ascii="Arial" w:hAnsi="Arial"/>
                <w:iCs/>
                <w:sz w:val="20"/>
                <w:szCs w:val="20"/>
              </w:rPr>
              <w:t>farm land</w:t>
            </w:r>
            <w:proofErr w:type="gramEnd"/>
            <w:r w:rsidRPr="0082431A">
              <w:rPr>
                <w:rFonts w:ascii="Arial" w:hAnsi="Arial"/>
                <w:iCs/>
                <w:sz w:val="20"/>
                <w:szCs w:val="20"/>
              </w:rPr>
              <w:t xml:space="preserve"> and the main A92 through the North East of Fife. Our catchment includes children from the village and surrounding farms alongside children from further afield who request a place with us. We learn in a mature building with 5 rooms and an adjacent classroom hut, resource hut and dining hall. We have access to a large playground, community owned sports fields and the local park. Alongside the village itself, we make use of Falkland woods and Kettle woods to support outdoor learning activities. As part of the Bell Baxter cluster, we have strong links with other local primaries and nurseries to support transitions and sharing of good practice. </w:t>
            </w:r>
          </w:p>
          <w:p w14:paraId="4BD65E71" w14:textId="77777777" w:rsidR="00E91FDA" w:rsidRDefault="00E91FDA" w:rsidP="00D251BC">
            <w:pPr>
              <w:rPr>
                <w:rFonts w:ascii="Arial" w:hAnsi="Arial"/>
                <w:b/>
                <w:iCs/>
              </w:rPr>
            </w:pPr>
          </w:p>
          <w:p w14:paraId="730C2898" w14:textId="03D98BD7" w:rsidR="00D251BC" w:rsidRDefault="00D251BC" w:rsidP="00D251BC">
            <w:pPr>
              <w:rPr>
                <w:rFonts w:ascii="Arial" w:hAnsi="Arial"/>
                <w:b/>
                <w:iCs/>
              </w:rPr>
            </w:pPr>
            <w:r w:rsidRPr="00D251BC">
              <w:rPr>
                <w:rFonts w:ascii="Arial" w:hAnsi="Arial"/>
                <w:b/>
                <w:iCs/>
              </w:rPr>
              <w:t>Vision, Values and Aims</w:t>
            </w:r>
          </w:p>
          <w:p w14:paraId="2E2BE037" w14:textId="2D18B03C" w:rsidR="004C6076" w:rsidRPr="0082431A" w:rsidRDefault="00D251BC" w:rsidP="00CF0CB1">
            <w:pPr>
              <w:jc w:val="both"/>
              <w:rPr>
                <w:rFonts w:ascii="Arial" w:hAnsi="Arial"/>
                <w:iCs/>
                <w:sz w:val="20"/>
                <w:szCs w:val="20"/>
              </w:rPr>
            </w:pPr>
            <w:r w:rsidRPr="0082431A">
              <w:rPr>
                <w:rFonts w:ascii="Arial" w:hAnsi="Arial"/>
                <w:iCs/>
                <w:sz w:val="20"/>
                <w:szCs w:val="20"/>
              </w:rPr>
              <w:t xml:space="preserve">Our vision, values and aims were updated through consultation with staff, </w:t>
            </w:r>
            <w:proofErr w:type="gramStart"/>
            <w:r w:rsidRPr="0082431A">
              <w:rPr>
                <w:rFonts w:ascii="Arial" w:hAnsi="Arial"/>
                <w:iCs/>
                <w:sz w:val="20"/>
                <w:szCs w:val="20"/>
              </w:rPr>
              <w:t>pupils</w:t>
            </w:r>
            <w:proofErr w:type="gramEnd"/>
            <w:r w:rsidRPr="0082431A">
              <w:rPr>
                <w:rFonts w:ascii="Arial" w:hAnsi="Arial"/>
                <w:iCs/>
                <w:sz w:val="20"/>
                <w:szCs w:val="20"/>
              </w:rPr>
              <w:t xml:space="preserve"> and parents in January 2020. </w:t>
            </w:r>
            <w:r w:rsidR="00650DC3" w:rsidRPr="0082431A">
              <w:rPr>
                <w:rFonts w:ascii="Arial" w:hAnsi="Arial"/>
                <w:iCs/>
                <w:sz w:val="20"/>
                <w:szCs w:val="20"/>
              </w:rPr>
              <w:t xml:space="preserve">At </w:t>
            </w:r>
            <w:proofErr w:type="spellStart"/>
            <w:r w:rsidR="00650DC3" w:rsidRPr="0082431A">
              <w:rPr>
                <w:rFonts w:ascii="Arial" w:hAnsi="Arial"/>
                <w:iCs/>
                <w:sz w:val="20"/>
                <w:szCs w:val="20"/>
              </w:rPr>
              <w:t>Freuchie</w:t>
            </w:r>
            <w:proofErr w:type="spellEnd"/>
            <w:r w:rsidR="00650DC3" w:rsidRPr="0082431A">
              <w:rPr>
                <w:rFonts w:ascii="Arial" w:hAnsi="Arial"/>
                <w:iCs/>
                <w:sz w:val="20"/>
                <w:szCs w:val="20"/>
              </w:rPr>
              <w:t xml:space="preserve"> Primary School we </w:t>
            </w:r>
            <w:r w:rsidR="00650DC3" w:rsidRPr="0082431A">
              <w:rPr>
                <w:rFonts w:ascii="Arial" w:hAnsi="Arial"/>
                <w:i/>
                <w:iCs/>
                <w:sz w:val="20"/>
                <w:szCs w:val="20"/>
              </w:rPr>
              <w:t>aim to provide a safe</w:t>
            </w:r>
            <w:r w:rsidR="00D37A4D" w:rsidRPr="0082431A">
              <w:rPr>
                <w:rFonts w:ascii="Arial" w:hAnsi="Arial"/>
                <w:i/>
                <w:iCs/>
                <w:sz w:val="20"/>
                <w:szCs w:val="20"/>
              </w:rPr>
              <w:t xml:space="preserve">, </w:t>
            </w:r>
            <w:proofErr w:type="gramStart"/>
            <w:r w:rsidR="00D37A4D" w:rsidRPr="0082431A">
              <w:rPr>
                <w:rFonts w:ascii="Arial" w:hAnsi="Arial"/>
                <w:i/>
                <w:iCs/>
                <w:sz w:val="20"/>
                <w:szCs w:val="20"/>
              </w:rPr>
              <w:t>secure</w:t>
            </w:r>
            <w:proofErr w:type="gramEnd"/>
            <w:r w:rsidR="00D37A4D" w:rsidRPr="0082431A">
              <w:rPr>
                <w:rFonts w:ascii="Arial" w:hAnsi="Arial"/>
                <w:i/>
                <w:iCs/>
                <w:sz w:val="20"/>
                <w:szCs w:val="20"/>
              </w:rPr>
              <w:t xml:space="preserve"> and motivating environment where learners can flourish in an ethos of kindness, respect and amb</w:t>
            </w:r>
            <w:r w:rsidR="000505C0" w:rsidRPr="0082431A">
              <w:rPr>
                <w:rFonts w:ascii="Arial" w:hAnsi="Arial"/>
                <w:i/>
                <w:iCs/>
                <w:sz w:val="20"/>
                <w:szCs w:val="20"/>
              </w:rPr>
              <w:t>i</w:t>
            </w:r>
            <w:r w:rsidR="00777833" w:rsidRPr="0082431A">
              <w:rPr>
                <w:rFonts w:ascii="Arial" w:hAnsi="Arial"/>
                <w:i/>
                <w:iCs/>
                <w:sz w:val="20"/>
                <w:szCs w:val="20"/>
              </w:rPr>
              <w:t>tio</w:t>
            </w:r>
            <w:r w:rsidR="000505C0" w:rsidRPr="0082431A">
              <w:rPr>
                <w:rFonts w:ascii="Arial" w:hAnsi="Arial"/>
                <w:i/>
                <w:iCs/>
                <w:sz w:val="20"/>
                <w:szCs w:val="20"/>
              </w:rPr>
              <w:t>n</w:t>
            </w:r>
            <w:r w:rsidR="000505C0" w:rsidRPr="0082431A">
              <w:rPr>
                <w:rFonts w:ascii="Arial" w:hAnsi="Arial"/>
                <w:iCs/>
                <w:sz w:val="20"/>
                <w:szCs w:val="20"/>
              </w:rPr>
              <w:t xml:space="preserve">. </w:t>
            </w:r>
            <w:r w:rsidRPr="0082431A">
              <w:rPr>
                <w:rFonts w:ascii="Arial" w:hAnsi="Arial"/>
                <w:iCs/>
                <w:sz w:val="20"/>
                <w:szCs w:val="20"/>
              </w:rPr>
              <w:t xml:space="preserve">Our vision is, </w:t>
            </w:r>
            <w:r w:rsidRPr="0082431A">
              <w:rPr>
                <w:rFonts w:ascii="Arial" w:hAnsi="Arial"/>
                <w:i/>
                <w:iCs/>
                <w:sz w:val="20"/>
                <w:szCs w:val="20"/>
              </w:rPr>
              <w:t>‘Being Well, Doing Well, Treating Others Well’</w:t>
            </w:r>
            <w:r w:rsidRPr="0082431A">
              <w:rPr>
                <w:rFonts w:ascii="Arial" w:hAnsi="Arial"/>
                <w:iCs/>
                <w:sz w:val="20"/>
                <w:szCs w:val="20"/>
              </w:rPr>
              <w:t xml:space="preserve"> </w:t>
            </w:r>
            <w:r w:rsidR="0047707E" w:rsidRPr="0082431A">
              <w:rPr>
                <w:rFonts w:ascii="Arial" w:hAnsi="Arial"/>
                <w:iCs/>
                <w:sz w:val="20"/>
                <w:szCs w:val="20"/>
              </w:rPr>
              <w:t xml:space="preserve">which sits </w:t>
            </w:r>
            <w:r w:rsidRPr="0082431A">
              <w:rPr>
                <w:rFonts w:ascii="Arial" w:hAnsi="Arial"/>
                <w:iCs/>
                <w:sz w:val="20"/>
                <w:szCs w:val="20"/>
              </w:rPr>
              <w:t xml:space="preserve">alongside our values of </w:t>
            </w:r>
            <w:r w:rsidRPr="0082431A">
              <w:rPr>
                <w:rFonts w:ascii="Arial" w:hAnsi="Arial"/>
                <w:i/>
                <w:iCs/>
                <w:sz w:val="20"/>
                <w:szCs w:val="20"/>
              </w:rPr>
              <w:t>Kindness, Ambition, Happiness and Respect</w:t>
            </w:r>
            <w:r w:rsidR="0047707E" w:rsidRPr="0082431A">
              <w:rPr>
                <w:rFonts w:ascii="Arial" w:hAnsi="Arial"/>
                <w:i/>
                <w:iCs/>
                <w:sz w:val="20"/>
                <w:szCs w:val="20"/>
              </w:rPr>
              <w:t>.</w:t>
            </w:r>
            <w:r w:rsidR="0047707E" w:rsidRPr="0082431A">
              <w:rPr>
                <w:rFonts w:ascii="Arial" w:hAnsi="Arial"/>
                <w:sz w:val="20"/>
                <w:szCs w:val="20"/>
              </w:rPr>
              <w:t xml:space="preserve"> T</w:t>
            </w:r>
            <w:r w:rsidRPr="0082431A">
              <w:rPr>
                <w:rFonts w:ascii="Arial" w:hAnsi="Arial"/>
                <w:sz w:val="20"/>
                <w:szCs w:val="20"/>
              </w:rPr>
              <w:t>hey</w:t>
            </w:r>
            <w:r w:rsidRPr="0082431A">
              <w:rPr>
                <w:rFonts w:ascii="Arial" w:hAnsi="Arial"/>
                <w:iCs/>
                <w:sz w:val="20"/>
                <w:szCs w:val="20"/>
              </w:rPr>
              <w:t xml:space="preserve"> are reflected upon regularly through engagement in the curriculum and in relation to pupil wellbeing and achievement. Our values are celebrated during our Fab 4 assemblies each week</w:t>
            </w:r>
            <w:r w:rsidR="00CF0CB1" w:rsidRPr="0082431A">
              <w:rPr>
                <w:rFonts w:ascii="Arial" w:hAnsi="Arial"/>
                <w:iCs/>
                <w:sz w:val="20"/>
                <w:szCs w:val="20"/>
              </w:rPr>
              <w:t xml:space="preserve"> and through our conversations with children in the playground, classrooms and around the wider school.</w:t>
            </w:r>
          </w:p>
        </w:tc>
      </w:tr>
    </w:tbl>
    <w:p w14:paraId="56971608"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5191"/>
        <w:gridCol w:w="5123"/>
        <w:gridCol w:w="68"/>
      </w:tblGrid>
      <w:tr w:rsidR="00313479" w:rsidRPr="00982061" w14:paraId="18919270" w14:textId="77777777" w:rsidTr="00E01C23">
        <w:trPr>
          <w:trHeight w:val="165"/>
        </w:trPr>
        <w:tc>
          <w:tcPr>
            <w:tcW w:w="10382" w:type="dxa"/>
            <w:gridSpan w:val="3"/>
          </w:tcPr>
          <w:p w14:paraId="7D351130" w14:textId="77777777" w:rsidR="00313479" w:rsidRPr="00860400" w:rsidRDefault="00313479" w:rsidP="00E01C23">
            <w:pPr>
              <w:jc w:val="center"/>
              <w:rPr>
                <w:rFonts w:ascii="Arial" w:hAnsi="Arial"/>
                <w:b/>
                <w:szCs w:val="24"/>
              </w:rPr>
            </w:pPr>
            <w:r w:rsidRPr="00860400">
              <w:rPr>
                <w:rFonts w:ascii="Arial" w:hAnsi="Arial"/>
                <w:b/>
                <w:szCs w:val="24"/>
              </w:rPr>
              <w:t>Improvement for Recovery Priority Work</w:t>
            </w:r>
          </w:p>
          <w:p w14:paraId="77E147EF" w14:textId="77777777" w:rsidR="00313479" w:rsidRPr="00982061" w:rsidRDefault="00313479" w:rsidP="00E01C23">
            <w:pPr>
              <w:jc w:val="center"/>
              <w:rPr>
                <w:rFonts w:ascii="Arial" w:hAnsi="Arial"/>
                <w:szCs w:val="24"/>
              </w:rPr>
            </w:pPr>
            <w:r w:rsidRPr="00860400">
              <w:rPr>
                <w:rFonts w:ascii="Arial" w:hAnsi="Arial"/>
                <w:b/>
                <w:szCs w:val="24"/>
              </w:rPr>
              <w:t>Session 2020 - 2021</w:t>
            </w:r>
          </w:p>
        </w:tc>
      </w:tr>
      <w:tr w:rsidR="00313479" w:rsidRPr="00982061" w14:paraId="14DF550B" w14:textId="77777777" w:rsidTr="00E01C23">
        <w:trPr>
          <w:trHeight w:val="165"/>
        </w:trPr>
        <w:tc>
          <w:tcPr>
            <w:tcW w:w="5191" w:type="dxa"/>
          </w:tcPr>
          <w:p w14:paraId="24FBC0FD" w14:textId="77777777" w:rsidR="009C5543" w:rsidRDefault="00313479" w:rsidP="009C5543">
            <w:pPr>
              <w:tabs>
                <w:tab w:val="left" w:pos="2520"/>
              </w:tabs>
              <w:rPr>
                <w:rFonts w:ascii="Arial" w:hAnsi="Arial"/>
                <w:szCs w:val="24"/>
                <w:u w:val="single"/>
              </w:rPr>
            </w:pPr>
            <w:r w:rsidRPr="00982061">
              <w:rPr>
                <w:rFonts w:ascii="Arial" w:hAnsi="Arial"/>
                <w:szCs w:val="24"/>
                <w:u w:val="single"/>
              </w:rPr>
              <w:t>NIF Priority</w:t>
            </w:r>
            <w:r w:rsidR="009C5543">
              <w:rPr>
                <w:rFonts w:ascii="Arial" w:hAnsi="Arial"/>
                <w:szCs w:val="24"/>
                <w:u w:val="single"/>
              </w:rPr>
              <w:t xml:space="preserve">: </w:t>
            </w:r>
          </w:p>
          <w:p w14:paraId="572AD205" w14:textId="13F43B9B" w:rsidR="009C5543" w:rsidRPr="009C5543" w:rsidRDefault="009C5543" w:rsidP="009C5543">
            <w:pPr>
              <w:pStyle w:val="ListParagraph"/>
              <w:numPr>
                <w:ilvl w:val="0"/>
                <w:numId w:val="21"/>
              </w:numPr>
              <w:tabs>
                <w:tab w:val="left" w:pos="2520"/>
              </w:tabs>
              <w:rPr>
                <w:rFonts w:ascii="Arial" w:hAnsi="Arial" w:cs="Arial"/>
                <w:sz w:val="20"/>
                <w:szCs w:val="20"/>
              </w:rPr>
            </w:pPr>
            <w:r w:rsidRPr="009C5543">
              <w:rPr>
                <w:rFonts w:ascii="Arial" w:hAnsi="Arial" w:cs="Arial"/>
                <w:sz w:val="20"/>
                <w:szCs w:val="20"/>
              </w:rPr>
              <w:t>Improvement of attainment particularly in Numeracy and Literacy</w:t>
            </w:r>
          </w:p>
          <w:p w14:paraId="0960273D" w14:textId="17D51E3E" w:rsidR="00313479" w:rsidRPr="009C5543" w:rsidRDefault="009C5543" w:rsidP="009C5543">
            <w:pPr>
              <w:pStyle w:val="ListParagraph"/>
              <w:numPr>
                <w:ilvl w:val="0"/>
                <w:numId w:val="21"/>
              </w:numPr>
              <w:rPr>
                <w:rFonts w:ascii="Arial" w:hAnsi="Arial" w:cs="Arial"/>
                <w:sz w:val="20"/>
                <w:szCs w:val="20"/>
              </w:rPr>
            </w:pPr>
            <w:r w:rsidRPr="009C5543">
              <w:rPr>
                <w:rFonts w:ascii="Arial" w:hAnsi="Arial" w:cs="Arial"/>
                <w:sz w:val="20"/>
                <w:szCs w:val="20"/>
              </w:rPr>
              <w:t>Improvement in children and young people’s wellbeing</w:t>
            </w:r>
          </w:p>
          <w:p w14:paraId="48CE0FAC" w14:textId="4FE22F66" w:rsidR="00313479" w:rsidRDefault="00313479" w:rsidP="00E01C23">
            <w:pPr>
              <w:rPr>
                <w:rFonts w:ascii="Arial" w:hAnsi="Arial"/>
                <w:szCs w:val="24"/>
                <w:u w:val="single"/>
              </w:rPr>
            </w:pPr>
            <w:r w:rsidRPr="00982061">
              <w:rPr>
                <w:rFonts w:ascii="Arial" w:hAnsi="Arial"/>
                <w:szCs w:val="24"/>
                <w:u w:val="single"/>
              </w:rPr>
              <w:t>NIF Driver</w:t>
            </w:r>
          </w:p>
          <w:p w14:paraId="7A90123F" w14:textId="32E6D8D9" w:rsidR="00EE6548" w:rsidRPr="00427E67" w:rsidRDefault="00EE6548" w:rsidP="00EE6548">
            <w:pPr>
              <w:pStyle w:val="ListParagraph"/>
              <w:numPr>
                <w:ilvl w:val="0"/>
                <w:numId w:val="21"/>
              </w:numPr>
              <w:rPr>
                <w:rFonts w:ascii="Arial" w:hAnsi="Arial"/>
                <w:sz w:val="20"/>
                <w:szCs w:val="20"/>
              </w:rPr>
            </w:pPr>
            <w:r w:rsidRPr="00427E67">
              <w:rPr>
                <w:rFonts w:ascii="Arial" w:hAnsi="Arial"/>
                <w:sz w:val="20"/>
                <w:szCs w:val="20"/>
              </w:rPr>
              <w:t>School Leadership</w:t>
            </w:r>
          </w:p>
          <w:p w14:paraId="6545A7CB" w14:textId="51F12DDE" w:rsidR="00EE6548" w:rsidRPr="00427E67" w:rsidRDefault="00EE6548" w:rsidP="00EE6548">
            <w:pPr>
              <w:pStyle w:val="ListParagraph"/>
              <w:numPr>
                <w:ilvl w:val="0"/>
                <w:numId w:val="21"/>
              </w:numPr>
              <w:rPr>
                <w:rFonts w:ascii="Arial" w:hAnsi="Arial"/>
                <w:sz w:val="20"/>
                <w:szCs w:val="20"/>
              </w:rPr>
            </w:pPr>
            <w:r w:rsidRPr="00427E67">
              <w:rPr>
                <w:rFonts w:ascii="Arial" w:hAnsi="Arial"/>
                <w:sz w:val="20"/>
                <w:szCs w:val="20"/>
              </w:rPr>
              <w:t>Parental Engagement</w:t>
            </w:r>
          </w:p>
          <w:p w14:paraId="3C43074A" w14:textId="45260B80" w:rsidR="00EE6548" w:rsidRPr="00427E67" w:rsidRDefault="00EE6548" w:rsidP="00EE6548">
            <w:pPr>
              <w:pStyle w:val="ListParagraph"/>
              <w:numPr>
                <w:ilvl w:val="0"/>
                <w:numId w:val="21"/>
              </w:numPr>
              <w:rPr>
                <w:rFonts w:ascii="Arial" w:hAnsi="Arial"/>
                <w:sz w:val="20"/>
                <w:szCs w:val="20"/>
              </w:rPr>
            </w:pPr>
            <w:r w:rsidRPr="00427E67">
              <w:rPr>
                <w:rFonts w:ascii="Arial" w:hAnsi="Arial"/>
                <w:sz w:val="20"/>
                <w:szCs w:val="20"/>
              </w:rPr>
              <w:t>Assessment of Children's Progress</w:t>
            </w:r>
          </w:p>
          <w:p w14:paraId="243C2263" w14:textId="2A9D5B9A" w:rsidR="00313479" w:rsidRPr="0082431A" w:rsidRDefault="00EE6548" w:rsidP="00E01C23">
            <w:pPr>
              <w:pStyle w:val="ListParagraph"/>
              <w:numPr>
                <w:ilvl w:val="0"/>
                <w:numId w:val="21"/>
              </w:numPr>
              <w:rPr>
                <w:rFonts w:ascii="Arial" w:hAnsi="Arial"/>
                <w:sz w:val="20"/>
                <w:szCs w:val="20"/>
              </w:rPr>
            </w:pPr>
            <w:r w:rsidRPr="00427E67">
              <w:rPr>
                <w:rFonts w:ascii="Arial" w:hAnsi="Arial"/>
                <w:sz w:val="20"/>
                <w:szCs w:val="20"/>
              </w:rPr>
              <w:t>School Improvement</w:t>
            </w:r>
          </w:p>
        </w:tc>
        <w:tc>
          <w:tcPr>
            <w:tcW w:w="5191" w:type="dxa"/>
            <w:gridSpan w:val="2"/>
          </w:tcPr>
          <w:p w14:paraId="31FFEED5" w14:textId="59D0DA07" w:rsidR="00313479" w:rsidRDefault="00313479" w:rsidP="00E01C23">
            <w:pPr>
              <w:rPr>
                <w:rFonts w:ascii="Arial" w:hAnsi="Arial"/>
                <w:szCs w:val="24"/>
                <w:u w:val="single"/>
              </w:rPr>
            </w:pPr>
            <w:r w:rsidRPr="00982061">
              <w:rPr>
                <w:rFonts w:ascii="Arial" w:hAnsi="Arial"/>
                <w:szCs w:val="24"/>
                <w:u w:val="single"/>
              </w:rPr>
              <w:t>HGIOS 4 Quality Indicators</w:t>
            </w:r>
            <w:r w:rsidR="006E19D3">
              <w:rPr>
                <w:rFonts w:ascii="Arial" w:hAnsi="Arial"/>
                <w:szCs w:val="24"/>
                <w:u w:val="single"/>
              </w:rPr>
              <w:t xml:space="preserve"> </w:t>
            </w:r>
            <w:r w:rsidR="009C5543">
              <w:rPr>
                <w:rFonts w:ascii="Arial" w:hAnsi="Arial"/>
                <w:szCs w:val="24"/>
                <w:u w:val="single"/>
              </w:rPr>
              <w:t>–</w:t>
            </w:r>
            <w:r w:rsidR="006E19D3">
              <w:rPr>
                <w:rFonts w:ascii="Arial" w:hAnsi="Arial"/>
                <w:szCs w:val="24"/>
                <w:u w:val="single"/>
              </w:rPr>
              <w:t xml:space="preserve"> </w:t>
            </w:r>
            <w:r w:rsidR="009C5543" w:rsidRPr="009C5543">
              <w:rPr>
                <w:rFonts w:ascii="Arial" w:hAnsi="Arial"/>
                <w:szCs w:val="24"/>
              </w:rPr>
              <w:t>1.2, 2.2, 2.3</w:t>
            </w:r>
          </w:p>
          <w:p w14:paraId="6E96E8E9" w14:textId="77777777" w:rsidR="009C5543" w:rsidRDefault="00313479" w:rsidP="009C5543">
            <w:pPr>
              <w:rPr>
                <w:rFonts w:ascii="Arial" w:hAnsi="Arial"/>
                <w:szCs w:val="24"/>
                <w:u w:val="single"/>
              </w:rPr>
            </w:pPr>
            <w:r>
              <w:rPr>
                <w:rFonts w:ascii="Arial" w:hAnsi="Arial"/>
                <w:szCs w:val="24"/>
                <w:u w:val="single"/>
              </w:rPr>
              <w:t>HGIOELC Quality Indicators</w:t>
            </w:r>
            <w:r w:rsidR="006E19D3">
              <w:rPr>
                <w:rFonts w:ascii="Arial" w:hAnsi="Arial"/>
                <w:szCs w:val="24"/>
                <w:u w:val="single"/>
              </w:rPr>
              <w:t xml:space="preserve"> - </w:t>
            </w:r>
            <w:r w:rsidR="009C5543" w:rsidRPr="009C5543">
              <w:rPr>
                <w:rFonts w:ascii="Arial" w:hAnsi="Arial"/>
                <w:szCs w:val="24"/>
              </w:rPr>
              <w:t>1.2, 2.2, 2.3</w:t>
            </w:r>
          </w:p>
          <w:p w14:paraId="427A2411" w14:textId="4DF51124" w:rsidR="00313479" w:rsidRPr="00982061" w:rsidRDefault="00313479" w:rsidP="00E01C23">
            <w:pPr>
              <w:rPr>
                <w:rFonts w:ascii="Arial" w:hAnsi="Arial"/>
                <w:szCs w:val="24"/>
                <w:u w:val="single"/>
              </w:rPr>
            </w:pPr>
          </w:p>
          <w:p w14:paraId="62C66CFA" w14:textId="77777777" w:rsidR="00313479" w:rsidRPr="00982061" w:rsidRDefault="00313479" w:rsidP="00E01C23">
            <w:pPr>
              <w:rPr>
                <w:rFonts w:ascii="Arial" w:hAnsi="Arial"/>
                <w:szCs w:val="24"/>
                <w:u w:val="single"/>
              </w:rPr>
            </w:pPr>
          </w:p>
          <w:p w14:paraId="714F93A0" w14:textId="77777777" w:rsidR="00313479" w:rsidRPr="00982061" w:rsidRDefault="00313479" w:rsidP="00E01C23">
            <w:pPr>
              <w:rPr>
                <w:rFonts w:ascii="Arial" w:hAnsi="Arial"/>
                <w:szCs w:val="24"/>
              </w:rPr>
            </w:pPr>
          </w:p>
        </w:tc>
      </w:tr>
      <w:tr w:rsidR="00313479" w:rsidRPr="00982061" w14:paraId="039DE7F8" w14:textId="77777777" w:rsidTr="005F5161">
        <w:trPr>
          <w:trHeight w:val="983"/>
        </w:trPr>
        <w:tc>
          <w:tcPr>
            <w:tcW w:w="10382" w:type="dxa"/>
            <w:gridSpan w:val="3"/>
          </w:tcPr>
          <w:p w14:paraId="3C435B2D" w14:textId="1F80B3F5" w:rsidR="00777833" w:rsidRPr="004C6076" w:rsidRDefault="00777833" w:rsidP="00E01C23">
            <w:pPr>
              <w:rPr>
                <w:rFonts w:ascii="Arial" w:hAnsi="Arial"/>
                <w:b/>
                <w:bCs/>
                <w:iCs/>
              </w:rPr>
            </w:pPr>
            <w:r w:rsidRPr="004C6076">
              <w:rPr>
                <w:rFonts w:ascii="Arial" w:hAnsi="Arial"/>
                <w:b/>
                <w:bCs/>
                <w:iCs/>
              </w:rPr>
              <w:t>Improvement of attainment particularly in Numeracy and Literacy</w:t>
            </w:r>
            <w:r w:rsidR="00BB421C" w:rsidRPr="004C6076">
              <w:rPr>
                <w:rFonts w:ascii="Arial" w:hAnsi="Arial"/>
                <w:b/>
                <w:bCs/>
                <w:iCs/>
              </w:rPr>
              <w:t xml:space="preserve"> (including online lea</w:t>
            </w:r>
            <w:r w:rsidR="00286E05" w:rsidRPr="004C6076">
              <w:rPr>
                <w:rFonts w:ascii="Arial" w:hAnsi="Arial"/>
                <w:b/>
                <w:bCs/>
                <w:iCs/>
              </w:rPr>
              <w:t>rn</w:t>
            </w:r>
            <w:r w:rsidR="00BB421C" w:rsidRPr="004C6076">
              <w:rPr>
                <w:rFonts w:ascii="Arial" w:hAnsi="Arial"/>
                <w:b/>
                <w:bCs/>
                <w:iCs/>
              </w:rPr>
              <w:t>ing)</w:t>
            </w:r>
          </w:p>
          <w:p w14:paraId="76B34BCC" w14:textId="58F5C098" w:rsidR="00AD4C28" w:rsidRPr="00BD1B17" w:rsidRDefault="004C6076" w:rsidP="00BD1B17">
            <w:pPr>
              <w:rPr>
                <w:rFonts w:ascii="Arial" w:hAnsi="Arial"/>
                <w:b/>
                <w:szCs w:val="24"/>
              </w:rPr>
            </w:pPr>
            <w:r w:rsidRPr="00982061">
              <w:rPr>
                <w:rFonts w:ascii="Arial" w:hAnsi="Arial"/>
                <w:b/>
                <w:szCs w:val="24"/>
              </w:rPr>
              <w:t>Progress</w:t>
            </w:r>
            <w:r>
              <w:rPr>
                <w:rFonts w:ascii="Arial" w:hAnsi="Arial"/>
                <w:b/>
                <w:szCs w:val="24"/>
              </w:rPr>
              <w:t>:</w:t>
            </w:r>
            <w:r w:rsidR="00BD1B17">
              <w:rPr>
                <w:rFonts w:ascii="Arial" w:hAnsi="Arial"/>
                <w:b/>
                <w:szCs w:val="24"/>
              </w:rPr>
              <w:t xml:space="preserve"> </w:t>
            </w:r>
            <w:r w:rsidR="00AD4C28">
              <w:rPr>
                <w:rFonts w:ascii="Arial" w:hAnsi="Arial"/>
                <w:iCs/>
                <w:sz w:val="20"/>
              </w:rPr>
              <w:t>Since November all stakeholders have been involved in creating our new Curriculum Rationale</w:t>
            </w:r>
            <w:r w:rsidR="008146F7">
              <w:rPr>
                <w:rFonts w:ascii="Arial" w:hAnsi="Arial"/>
                <w:iCs/>
                <w:sz w:val="20"/>
              </w:rPr>
              <w:t>,</w:t>
            </w:r>
            <w:r w:rsidR="00AD4C28">
              <w:rPr>
                <w:rFonts w:ascii="Arial" w:hAnsi="Arial"/>
                <w:iCs/>
                <w:sz w:val="20"/>
              </w:rPr>
              <w:t xml:space="preserve"> drawing views from staff, </w:t>
            </w:r>
            <w:r w:rsidR="004F3B95">
              <w:rPr>
                <w:rFonts w:ascii="Arial" w:hAnsi="Arial"/>
                <w:iCs/>
                <w:sz w:val="20"/>
              </w:rPr>
              <w:t>pupils,</w:t>
            </w:r>
            <w:r w:rsidR="00AD4C28">
              <w:rPr>
                <w:rFonts w:ascii="Arial" w:hAnsi="Arial"/>
                <w:iCs/>
                <w:sz w:val="20"/>
              </w:rPr>
              <w:t xml:space="preserve"> and parents alongside anecdotal information from the wider community.</w:t>
            </w:r>
            <w:r w:rsidR="008146F7">
              <w:rPr>
                <w:rFonts w:ascii="Arial" w:hAnsi="Arial"/>
                <w:iCs/>
                <w:sz w:val="20"/>
              </w:rPr>
              <w:t xml:space="preserve"> It clearly demonstrates our vision, values and approaches to teaching and learning, reflecting on research and best practice to ensure a sound rationale for our school.</w:t>
            </w:r>
          </w:p>
          <w:p w14:paraId="5F8EE4BF" w14:textId="467E4F41" w:rsidR="00AD4C28" w:rsidRDefault="002E1750" w:rsidP="002E1750">
            <w:pPr>
              <w:rPr>
                <w:rFonts w:ascii="Arial" w:hAnsi="Arial"/>
                <w:b/>
                <w:iCs/>
                <w:sz w:val="20"/>
              </w:rPr>
            </w:pPr>
            <w:r w:rsidRPr="002E1750">
              <w:rPr>
                <w:rFonts w:ascii="Arial" w:hAnsi="Arial"/>
                <w:b/>
                <w:iCs/>
                <w:sz w:val="20"/>
              </w:rPr>
              <w:t>Literacy</w:t>
            </w:r>
          </w:p>
          <w:p w14:paraId="68BD3D9C" w14:textId="7552957D" w:rsidR="0027432A" w:rsidRDefault="00F906A2" w:rsidP="00BF3208">
            <w:pPr>
              <w:pStyle w:val="ListParagraph"/>
              <w:numPr>
                <w:ilvl w:val="0"/>
                <w:numId w:val="21"/>
              </w:numPr>
              <w:jc w:val="both"/>
              <w:rPr>
                <w:rFonts w:ascii="Arial" w:hAnsi="Arial"/>
                <w:bCs/>
                <w:iCs/>
                <w:sz w:val="20"/>
              </w:rPr>
            </w:pPr>
            <w:r w:rsidRPr="00F906A2">
              <w:rPr>
                <w:rFonts w:ascii="Arial" w:hAnsi="Arial"/>
                <w:bCs/>
                <w:iCs/>
                <w:sz w:val="20"/>
              </w:rPr>
              <w:t>Since November</w:t>
            </w:r>
            <w:r>
              <w:rPr>
                <w:rFonts w:ascii="Arial" w:hAnsi="Arial"/>
                <w:bCs/>
                <w:iCs/>
                <w:sz w:val="20"/>
              </w:rPr>
              <w:t xml:space="preserve"> </w:t>
            </w:r>
            <w:r w:rsidR="0082431A">
              <w:rPr>
                <w:rFonts w:ascii="Arial" w:hAnsi="Arial"/>
                <w:bCs/>
                <w:iCs/>
                <w:sz w:val="20"/>
              </w:rPr>
              <w:t>the school has</w:t>
            </w:r>
            <w:r>
              <w:rPr>
                <w:rFonts w:ascii="Arial" w:hAnsi="Arial"/>
                <w:bCs/>
                <w:iCs/>
                <w:sz w:val="20"/>
              </w:rPr>
              <w:t xml:space="preserve"> redeveloped </w:t>
            </w:r>
            <w:r w:rsidR="0082431A">
              <w:rPr>
                <w:rFonts w:ascii="Arial" w:hAnsi="Arial"/>
                <w:bCs/>
                <w:iCs/>
                <w:sz w:val="20"/>
              </w:rPr>
              <w:t>its</w:t>
            </w:r>
            <w:r>
              <w:rPr>
                <w:rFonts w:ascii="Arial" w:hAnsi="Arial"/>
                <w:bCs/>
                <w:iCs/>
                <w:sz w:val="20"/>
              </w:rPr>
              <w:t xml:space="preserve"> policies and learning pathways for handwriting and spelling. </w:t>
            </w:r>
            <w:r w:rsidR="00330E92">
              <w:rPr>
                <w:rFonts w:ascii="Arial" w:hAnsi="Arial"/>
                <w:bCs/>
                <w:iCs/>
                <w:sz w:val="20"/>
              </w:rPr>
              <w:t xml:space="preserve">This was done collaboratively with the teaching/nursery staff and was shared with all parents towards the end of </w:t>
            </w:r>
            <w:r w:rsidR="00243F54">
              <w:rPr>
                <w:rFonts w:ascii="Arial" w:hAnsi="Arial"/>
                <w:bCs/>
                <w:iCs/>
                <w:sz w:val="20"/>
              </w:rPr>
              <w:t xml:space="preserve">the </w:t>
            </w:r>
            <w:r w:rsidR="00BB421C">
              <w:rPr>
                <w:rFonts w:ascii="Arial" w:hAnsi="Arial"/>
                <w:bCs/>
                <w:iCs/>
                <w:sz w:val="20"/>
              </w:rPr>
              <w:t>session</w:t>
            </w:r>
            <w:r w:rsidR="00330E92">
              <w:rPr>
                <w:rFonts w:ascii="Arial" w:hAnsi="Arial"/>
                <w:bCs/>
                <w:iCs/>
                <w:sz w:val="20"/>
              </w:rPr>
              <w:t>. One of our teachers led the working groups to ensure a consistent approach to both improvements which work in</w:t>
            </w:r>
            <w:r w:rsidR="006F289C">
              <w:rPr>
                <w:rFonts w:ascii="Arial" w:hAnsi="Arial"/>
                <w:bCs/>
                <w:iCs/>
                <w:sz w:val="20"/>
              </w:rPr>
              <w:t xml:space="preserve"> correlation</w:t>
            </w:r>
            <w:r w:rsidR="00330E92">
              <w:rPr>
                <w:rFonts w:ascii="Arial" w:hAnsi="Arial"/>
                <w:bCs/>
                <w:iCs/>
                <w:sz w:val="20"/>
              </w:rPr>
              <w:t xml:space="preserve"> with each other</w:t>
            </w:r>
            <w:r w:rsidR="002F3A63">
              <w:rPr>
                <w:rFonts w:ascii="Arial" w:hAnsi="Arial"/>
                <w:bCs/>
                <w:iCs/>
                <w:sz w:val="20"/>
              </w:rPr>
              <w:t xml:space="preserve">, researching a variety of approaches to share </w:t>
            </w:r>
            <w:r w:rsidR="000819FE">
              <w:rPr>
                <w:rFonts w:ascii="Arial" w:hAnsi="Arial"/>
                <w:bCs/>
                <w:iCs/>
                <w:sz w:val="20"/>
              </w:rPr>
              <w:t>and</w:t>
            </w:r>
            <w:r w:rsidR="002F3A63">
              <w:rPr>
                <w:rFonts w:ascii="Arial" w:hAnsi="Arial"/>
                <w:bCs/>
                <w:iCs/>
                <w:sz w:val="20"/>
              </w:rPr>
              <w:t xml:space="preserve"> gain feedback</w:t>
            </w:r>
            <w:r w:rsidR="000819FE">
              <w:rPr>
                <w:rFonts w:ascii="Arial" w:hAnsi="Arial"/>
                <w:bCs/>
                <w:iCs/>
                <w:sz w:val="20"/>
              </w:rPr>
              <w:t xml:space="preserve"> including Workshop for Literacy and the Highland Spelling progression</w:t>
            </w:r>
            <w:r w:rsidR="00330E92">
              <w:rPr>
                <w:rFonts w:ascii="Arial" w:hAnsi="Arial"/>
                <w:bCs/>
                <w:iCs/>
                <w:sz w:val="20"/>
              </w:rPr>
              <w:t>. The HT has sought feedback from staff and pupils through jotter monitoring</w:t>
            </w:r>
            <w:r w:rsidR="00286E05">
              <w:rPr>
                <w:rFonts w:ascii="Arial" w:hAnsi="Arial"/>
                <w:bCs/>
                <w:iCs/>
                <w:sz w:val="20"/>
              </w:rPr>
              <w:t xml:space="preserve"> of handwriting and extended writing jotters</w:t>
            </w:r>
            <w:r w:rsidR="00330E92">
              <w:rPr>
                <w:rFonts w:ascii="Arial" w:hAnsi="Arial"/>
                <w:bCs/>
                <w:iCs/>
                <w:sz w:val="20"/>
              </w:rPr>
              <w:t xml:space="preserve"> and dialogu</w:t>
            </w:r>
            <w:r w:rsidR="00286E05">
              <w:rPr>
                <w:rFonts w:ascii="Arial" w:hAnsi="Arial"/>
                <w:bCs/>
                <w:iCs/>
                <w:sz w:val="20"/>
              </w:rPr>
              <w:t>e, providing evaluative comments for further improvement</w:t>
            </w:r>
            <w:r w:rsidR="00330E92">
              <w:rPr>
                <w:rFonts w:ascii="Arial" w:hAnsi="Arial"/>
                <w:bCs/>
                <w:iCs/>
                <w:sz w:val="20"/>
              </w:rPr>
              <w:t>.</w:t>
            </w:r>
            <w:r w:rsidR="004F3B95">
              <w:rPr>
                <w:rFonts w:ascii="Arial" w:hAnsi="Arial"/>
                <w:bCs/>
                <w:iCs/>
                <w:sz w:val="20"/>
              </w:rPr>
              <w:t xml:space="preserve"> Cluster schools have asked for support in introducing cursive handwriting to their schools.</w:t>
            </w:r>
          </w:p>
          <w:p w14:paraId="080D0F7D" w14:textId="461CC7F5" w:rsidR="0027432A" w:rsidRDefault="00243F54" w:rsidP="00BF3208">
            <w:pPr>
              <w:pStyle w:val="ListParagraph"/>
              <w:numPr>
                <w:ilvl w:val="0"/>
                <w:numId w:val="21"/>
              </w:numPr>
              <w:jc w:val="both"/>
              <w:rPr>
                <w:rFonts w:ascii="Arial" w:hAnsi="Arial"/>
                <w:bCs/>
                <w:iCs/>
                <w:sz w:val="20"/>
              </w:rPr>
            </w:pPr>
            <w:r w:rsidRPr="0027432A">
              <w:rPr>
                <w:rFonts w:ascii="Arial" w:hAnsi="Arial"/>
                <w:bCs/>
                <w:iCs/>
                <w:sz w:val="20"/>
              </w:rPr>
              <w:lastRenderedPageBreak/>
              <w:t xml:space="preserve">Since August a new structure for summative assessments has been in place. </w:t>
            </w:r>
            <w:r w:rsidR="00873E81" w:rsidRPr="0027432A">
              <w:rPr>
                <w:rFonts w:ascii="Arial" w:hAnsi="Arial"/>
                <w:bCs/>
                <w:iCs/>
                <w:sz w:val="20"/>
              </w:rPr>
              <w:t xml:space="preserve">Spelling and reading ages </w:t>
            </w:r>
            <w:r w:rsidR="00BF3208">
              <w:rPr>
                <w:rFonts w:ascii="Arial" w:hAnsi="Arial"/>
                <w:bCs/>
                <w:iCs/>
                <w:sz w:val="20"/>
              </w:rPr>
              <w:t>we</w:t>
            </w:r>
            <w:r w:rsidR="00873E81" w:rsidRPr="0027432A">
              <w:rPr>
                <w:rFonts w:ascii="Arial" w:hAnsi="Arial"/>
                <w:bCs/>
                <w:iCs/>
                <w:sz w:val="20"/>
              </w:rPr>
              <w:t xml:space="preserve">re assessed alongside a piece of writing (termly). </w:t>
            </w:r>
            <w:r w:rsidR="00037AD9" w:rsidRPr="0027432A">
              <w:rPr>
                <w:rFonts w:ascii="Arial" w:hAnsi="Arial"/>
                <w:bCs/>
                <w:iCs/>
                <w:sz w:val="20"/>
              </w:rPr>
              <w:t>We have purchased a reading comprehension assessment tool to help identify the skills the children need to work on</w:t>
            </w:r>
            <w:r w:rsidR="0027432A" w:rsidRPr="0027432A">
              <w:rPr>
                <w:rFonts w:ascii="Arial" w:hAnsi="Arial"/>
                <w:bCs/>
                <w:iCs/>
                <w:sz w:val="20"/>
              </w:rPr>
              <w:t>,</w:t>
            </w:r>
            <w:r w:rsidR="00037AD9" w:rsidRPr="0027432A">
              <w:rPr>
                <w:rFonts w:ascii="Arial" w:hAnsi="Arial"/>
                <w:bCs/>
                <w:iCs/>
                <w:sz w:val="20"/>
              </w:rPr>
              <w:t xml:space="preserve"> particularly for the year groups who don’t use SNSA. </w:t>
            </w:r>
            <w:r w:rsidR="00873E81" w:rsidRPr="0027432A">
              <w:rPr>
                <w:rFonts w:ascii="Arial" w:hAnsi="Arial"/>
                <w:bCs/>
                <w:iCs/>
                <w:sz w:val="20"/>
              </w:rPr>
              <w:t xml:space="preserve">Staff have used </w:t>
            </w:r>
            <w:r w:rsidR="00037AD9" w:rsidRPr="0027432A">
              <w:rPr>
                <w:rFonts w:ascii="Arial" w:hAnsi="Arial"/>
                <w:bCs/>
                <w:iCs/>
                <w:sz w:val="20"/>
              </w:rPr>
              <w:t>t</w:t>
            </w:r>
            <w:r w:rsidR="00873E81" w:rsidRPr="0027432A">
              <w:rPr>
                <w:rFonts w:ascii="Arial" w:hAnsi="Arial"/>
                <w:bCs/>
                <w:iCs/>
                <w:sz w:val="20"/>
              </w:rPr>
              <w:t>he data</w:t>
            </w:r>
            <w:r w:rsidR="00A03770" w:rsidRPr="0027432A">
              <w:rPr>
                <w:rFonts w:ascii="Arial" w:hAnsi="Arial"/>
                <w:bCs/>
                <w:iCs/>
                <w:sz w:val="20"/>
              </w:rPr>
              <w:t xml:space="preserve"> as a baseline at the beginning of session and then</w:t>
            </w:r>
            <w:r w:rsidR="00873E81" w:rsidRPr="0027432A">
              <w:rPr>
                <w:rFonts w:ascii="Arial" w:hAnsi="Arial"/>
                <w:bCs/>
                <w:iCs/>
                <w:sz w:val="20"/>
              </w:rPr>
              <w:t xml:space="preserve"> to </w:t>
            </w:r>
            <w:r w:rsidR="00A03770" w:rsidRPr="0027432A">
              <w:rPr>
                <w:rFonts w:ascii="Arial" w:hAnsi="Arial"/>
                <w:bCs/>
                <w:iCs/>
                <w:sz w:val="20"/>
              </w:rPr>
              <w:t xml:space="preserve">analyse progress and </w:t>
            </w:r>
            <w:r w:rsidR="00C6762B" w:rsidRPr="0027432A">
              <w:rPr>
                <w:rFonts w:ascii="Arial" w:hAnsi="Arial"/>
                <w:bCs/>
                <w:iCs/>
                <w:sz w:val="20"/>
              </w:rPr>
              <w:t xml:space="preserve">plan </w:t>
            </w:r>
            <w:r w:rsidR="00A03770" w:rsidRPr="0027432A">
              <w:rPr>
                <w:rFonts w:ascii="Arial" w:hAnsi="Arial"/>
                <w:bCs/>
                <w:iCs/>
                <w:sz w:val="20"/>
              </w:rPr>
              <w:t>next steps throughout the year.</w:t>
            </w:r>
            <w:r w:rsidR="00873E81" w:rsidRPr="0027432A">
              <w:rPr>
                <w:rFonts w:ascii="Arial" w:hAnsi="Arial"/>
                <w:bCs/>
                <w:iCs/>
                <w:sz w:val="20"/>
              </w:rPr>
              <w:t xml:space="preserve"> </w:t>
            </w:r>
          </w:p>
          <w:p w14:paraId="40B9A512" w14:textId="65AB9560" w:rsidR="00133BC6" w:rsidRPr="0027432A" w:rsidRDefault="00133BC6" w:rsidP="00BF3208">
            <w:pPr>
              <w:pStyle w:val="ListParagraph"/>
              <w:numPr>
                <w:ilvl w:val="0"/>
                <w:numId w:val="21"/>
              </w:numPr>
              <w:jc w:val="both"/>
              <w:rPr>
                <w:rFonts w:ascii="Arial" w:hAnsi="Arial"/>
                <w:bCs/>
                <w:iCs/>
                <w:sz w:val="20"/>
              </w:rPr>
            </w:pPr>
            <w:r>
              <w:rPr>
                <w:rFonts w:ascii="Arial" w:hAnsi="Arial"/>
                <w:bCs/>
                <w:iCs/>
                <w:sz w:val="20"/>
              </w:rPr>
              <w:t>Additional teacher support was provided to all classes to support improvement in pupil reading and comprehension as</w:t>
            </w:r>
            <w:r w:rsidR="00BF3208">
              <w:rPr>
                <w:rFonts w:ascii="Arial" w:hAnsi="Arial"/>
                <w:bCs/>
                <w:iCs/>
                <w:sz w:val="20"/>
              </w:rPr>
              <w:t xml:space="preserve"> our</w:t>
            </w:r>
            <w:r>
              <w:rPr>
                <w:rFonts w:ascii="Arial" w:hAnsi="Arial"/>
                <w:bCs/>
                <w:iCs/>
                <w:sz w:val="20"/>
              </w:rPr>
              <w:t xml:space="preserve"> assessment showed this was an area where many of our P4-7 children struggled.</w:t>
            </w:r>
          </w:p>
          <w:p w14:paraId="2BAF1160" w14:textId="41FFA942" w:rsidR="00016235" w:rsidRPr="0027432A" w:rsidRDefault="00016235" w:rsidP="00E01C23">
            <w:pPr>
              <w:pStyle w:val="ListParagraph"/>
              <w:numPr>
                <w:ilvl w:val="0"/>
                <w:numId w:val="21"/>
              </w:numPr>
              <w:ind w:left="60"/>
              <w:rPr>
                <w:rFonts w:ascii="Arial" w:hAnsi="Arial"/>
                <w:b/>
                <w:iCs/>
                <w:sz w:val="20"/>
              </w:rPr>
            </w:pPr>
            <w:r w:rsidRPr="0027432A">
              <w:rPr>
                <w:rFonts w:ascii="Arial" w:hAnsi="Arial"/>
                <w:b/>
                <w:iCs/>
                <w:sz w:val="20"/>
              </w:rPr>
              <w:t>Numeracy</w:t>
            </w:r>
          </w:p>
          <w:p w14:paraId="589D28A6" w14:textId="71BE4383" w:rsidR="00E01C23" w:rsidRDefault="00E01C23" w:rsidP="00BF3208">
            <w:pPr>
              <w:pStyle w:val="ListParagraph"/>
              <w:numPr>
                <w:ilvl w:val="0"/>
                <w:numId w:val="21"/>
              </w:numPr>
              <w:jc w:val="both"/>
              <w:rPr>
                <w:rFonts w:ascii="Arial" w:hAnsi="Arial"/>
                <w:bCs/>
                <w:iCs/>
                <w:sz w:val="20"/>
              </w:rPr>
            </w:pPr>
            <w:r>
              <w:rPr>
                <w:rFonts w:ascii="Arial" w:hAnsi="Arial"/>
                <w:bCs/>
                <w:iCs/>
                <w:sz w:val="20"/>
              </w:rPr>
              <w:t>Numeracy assessments post lockdown helped all staff to identify any gaps in learning and plan appropriately for Term 4.</w:t>
            </w:r>
          </w:p>
          <w:p w14:paraId="2466BC42" w14:textId="3ECC310B" w:rsidR="00016235" w:rsidRDefault="00611799" w:rsidP="00BF3208">
            <w:pPr>
              <w:pStyle w:val="ListParagraph"/>
              <w:numPr>
                <w:ilvl w:val="0"/>
                <w:numId w:val="21"/>
              </w:numPr>
              <w:jc w:val="both"/>
              <w:rPr>
                <w:rFonts w:ascii="Arial" w:hAnsi="Arial"/>
                <w:bCs/>
                <w:iCs/>
                <w:sz w:val="20"/>
              </w:rPr>
            </w:pPr>
            <w:r>
              <w:rPr>
                <w:rFonts w:ascii="Arial" w:hAnsi="Arial"/>
                <w:bCs/>
                <w:iCs/>
                <w:sz w:val="20"/>
              </w:rPr>
              <w:t>To s</w:t>
            </w:r>
            <w:r w:rsidR="00016235">
              <w:rPr>
                <w:rFonts w:ascii="Arial" w:hAnsi="Arial"/>
                <w:bCs/>
                <w:iCs/>
                <w:sz w:val="20"/>
              </w:rPr>
              <w:t xml:space="preserve">upport </w:t>
            </w:r>
            <w:r>
              <w:rPr>
                <w:rFonts w:ascii="Arial" w:hAnsi="Arial"/>
                <w:bCs/>
                <w:iCs/>
                <w:sz w:val="20"/>
              </w:rPr>
              <w:t>our</w:t>
            </w:r>
            <w:r w:rsidR="00016235">
              <w:rPr>
                <w:rFonts w:ascii="Arial" w:hAnsi="Arial"/>
                <w:bCs/>
                <w:iCs/>
                <w:sz w:val="20"/>
              </w:rPr>
              <w:t xml:space="preserve"> P7 </w:t>
            </w:r>
            <w:r>
              <w:rPr>
                <w:rFonts w:ascii="Arial" w:hAnsi="Arial"/>
                <w:bCs/>
                <w:iCs/>
                <w:sz w:val="20"/>
              </w:rPr>
              <w:t xml:space="preserve">children through recovery, additional teacher input was put in place during Term 3/4. </w:t>
            </w:r>
            <w:r w:rsidR="00DD65E9">
              <w:rPr>
                <w:rFonts w:ascii="Arial" w:hAnsi="Arial"/>
                <w:bCs/>
                <w:iCs/>
                <w:sz w:val="20"/>
              </w:rPr>
              <w:t>G</w:t>
            </w:r>
            <w:r>
              <w:rPr>
                <w:rFonts w:ascii="Arial" w:hAnsi="Arial"/>
                <w:bCs/>
                <w:iCs/>
                <w:sz w:val="20"/>
              </w:rPr>
              <w:t xml:space="preserve">roup work </w:t>
            </w:r>
            <w:r w:rsidR="00BF3208">
              <w:rPr>
                <w:rFonts w:ascii="Arial" w:hAnsi="Arial"/>
                <w:bCs/>
                <w:iCs/>
                <w:sz w:val="20"/>
              </w:rPr>
              <w:t>aimed</w:t>
            </w:r>
            <w:r>
              <w:rPr>
                <w:rFonts w:ascii="Arial" w:hAnsi="Arial"/>
                <w:bCs/>
                <w:iCs/>
                <w:sz w:val="20"/>
              </w:rPr>
              <w:t xml:space="preserve"> to </w:t>
            </w:r>
            <w:r w:rsidR="00BF3208">
              <w:rPr>
                <w:rFonts w:ascii="Arial" w:hAnsi="Arial"/>
                <w:bCs/>
                <w:iCs/>
                <w:sz w:val="20"/>
              </w:rPr>
              <w:t xml:space="preserve">help </w:t>
            </w:r>
            <w:r>
              <w:rPr>
                <w:rFonts w:ascii="Arial" w:hAnsi="Arial"/>
                <w:bCs/>
                <w:iCs/>
                <w:sz w:val="20"/>
              </w:rPr>
              <w:t xml:space="preserve">raise confidence levels with our less able pupils in maths and supported some of our children to reach third level. </w:t>
            </w:r>
          </w:p>
          <w:p w14:paraId="1E45BCCD" w14:textId="7C108BC8" w:rsidR="004047CD" w:rsidRPr="00016235" w:rsidRDefault="004047CD" w:rsidP="00BF3208">
            <w:pPr>
              <w:pStyle w:val="ListParagraph"/>
              <w:numPr>
                <w:ilvl w:val="0"/>
                <w:numId w:val="21"/>
              </w:numPr>
              <w:jc w:val="both"/>
              <w:rPr>
                <w:rFonts w:ascii="Arial" w:hAnsi="Arial"/>
                <w:bCs/>
                <w:iCs/>
                <w:sz w:val="20"/>
              </w:rPr>
            </w:pPr>
            <w:r>
              <w:rPr>
                <w:rFonts w:ascii="Arial" w:hAnsi="Arial"/>
                <w:bCs/>
                <w:iCs/>
                <w:sz w:val="20"/>
              </w:rPr>
              <w:t>Small group live teaching was offered to a few children</w:t>
            </w:r>
            <w:r w:rsidR="00DD65E9">
              <w:rPr>
                <w:rFonts w:ascii="Arial" w:hAnsi="Arial"/>
                <w:bCs/>
                <w:iCs/>
                <w:sz w:val="20"/>
              </w:rPr>
              <w:t xml:space="preserve"> during lockdown to support the teaching and revision of basic concepts.</w:t>
            </w:r>
          </w:p>
          <w:p w14:paraId="09A5039C" w14:textId="77777777" w:rsidR="00BB421C" w:rsidRDefault="00777833" w:rsidP="00BF3208">
            <w:pPr>
              <w:ind w:left="60"/>
              <w:jc w:val="both"/>
              <w:rPr>
                <w:rFonts w:ascii="Arial" w:hAnsi="Arial"/>
                <w:bCs/>
                <w:iCs/>
                <w:sz w:val="20"/>
              </w:rPr>
            </w:pPr>
            <w:r w:rsidRPr="00BB421C">
              <w:rPr>
                <w:rFonts w:ascii="Arial" w:hAnsi="Arial"/>
                <w:b/>
                <w:iCs/>
                <w:sz w:val="20"/>
              </w:rPr>
              <w:t xml:space="preserve">Online </w:t>
            </w:r>
            <w:r w:rsidR="00BB421C" w:rsidRPr="00BB421C">
              <w:rPr>
                <w:rFonts w:ascii="Arial" w:hAnsi="Arial"/>
                <w:b/>
                <w:iCs/>
                <w:sz w:val="20"/>
              </w:rPr>
              <w:t>L</w:t>
            </w:r>
            <w:r w:rsidRPr="00BB421C">
              <w:rPr>
                <w:rFonts w:ascii="Arial" w:hAnsi="Arial"/>
                <w:b/>
                <w:iCs/>
                <w:sz w:val="20"/>
              </w:rPr>
              <w:t>earning</w:t>
            </w:r>
            <w:r w:rsidRPr="00BB421C">
              <w:rPr>
                <w:rFonts w:ascii="Arial" w:hAnsi="Arial"/>
                <w:bCs/>
                <w:iCs/>
                <w:sz w:val="20"/>
              </w:rPr>
              <w:t xml:space="preserve"> </w:t>
            </w:r>
          </w:p>
          <w:p w14:paraId="22A1D236" w14:textId="31B99736" w:rsidR="00924CDB" w:rsidRDefault="00924CDB" w:rsidP="00BF3208">
            <w:pPr>
              <w:pStyle w:val="ListParagraph"/>
              <w:numPr>
                <w:ilvl w:val="0"/>
                <w:numId w:val="21"/>
              </w:numPr>
              <w:jc w:val="both"/>
              <w:rPr>
                <w:rFonts w:ascii="Arial" w:hAnsi="Arial"/>
                <w:bCs/>
                <w:iCs/>
                <w:sz w:val="20"/>
              </w:rPr>
            </w:pPr>
            <w:r>
              <w:rPr>
                <w:rFonts w:ascii="Arial" w:hAnsi="Arial"/>
                <w:bCs/>
                <w:iCs/>
                <w:sz w:val="20"/>
              </w:rPr>
              <w:t>In November the teach</w:t>
            </w:r>
            <w:r w:rsidR="00187C0F">
              <w:rPr>
                <w:rFonts w:ascii="Arial" w:hAnsi="Arial"/>
                <w:bCs/>
                <w:iCs/>
                <w:sz w:val="20"/>
              </w:rPr>
              <w:t>ing</w:t>
            </w:r>
            <w:r>
              <w:rPr>
                <w:rFonts w:ascii="Arial" w:hAnsi="Arial"/>
                <w:bCs/>
                <w:iCs/>
                <w:sz w:val="20"/>
              </w:rPr>
              <w:t xml:space="preserve"> staff created a policy to define what our online offering</w:t>
            </w:r>
            <w:r w:rsidR="002F3A63">
              <w:rPr>
                <w:rFonts w:ascii="Arial" w:hAnsi="Arial"/>
                <w:bCs/>
                <w:iCs/>
                <w:sz w:val="20"/>
              </w:rPr>
              <w:t xml:space="preserve"> </w:t>
            </w:r>
            <w:r>
              <w:rPr>
                <w:rFonts w:ascii="Arial" w:hAnsi="Arial"/>
                <w:bCs/>
                <w:iCs/>
                <w:sz w:val="20"/>
              </w:rPr>
              <w:t>consist</w:t>
            </w:r>
            <w:r w:rsidR="00BF3208">
              <w:rPr>
                <w:rFonts w:ascii="Arial" w:hAnsi="Arial"/>
                <w:bCs/>
                <w:iCs/>
                <w:sz w:val="20"/>
              </w:rPr>
              <w:t>ed</w:t>
            </w:r>
            <w:r>
              <w:rPr>
                <w:rFonts w:ascii="Arial" w:hAnsi="Arial"/>
                <w:bCs/>
                <w:iCs/>
                <w:sz w:val="20"/>
              </w:rPr>
              <w:t xml:space="preserve"> of</w:t>
            </w:r>
            <w:r w:rsidR="002F3A63">
              <w:rPr>
                <w:rFonts w:ascii="Arial" w:hAnsi="Arial"/>
                <w:bCs/>
                <w:iCs/>
                <w:sz w:val="20"/>
              </w:rPr>
              <w:t xml:space="preserve">, reflecting on lockdown 1 and </w:t>
            </w:r>
            <w:r>
              <w:rPr>
                <w:rFonts w:ascii="Arial" w:hAnsi="Arial"/>
                <w:bCs/>
                <w:iCs/>
                <w:sz w:val="20"/>
              </w:rPr>
              <w:t xml:space="preserve">making clear our expectations </w:t>
            </w:r>
            <w:r w:rsidR="00187C0F">
              <w:rPr>
                <w:rFonts w:ascii="Arial" w:hAnsi="Arial"/>
                <w:bCs/>
                <w:iCs/>
                <w:sz w:val="20"/>
              </w:rPr>
              <w:t xml:space="preserve">of teaching and learning </w:t>
            </w:r>
            <w:r>
              <w:rPr>
                <w:rFonts w:ascii="Arial" w:hAnsi="Arial"/>
                <w:bCs/>
                <w:iCs/>
                <w:sz w:val="20"/>
              </w:rPr>
              <w:t>whilst acknowledging the fact that the process would likely be organic depending on the length of any period where children were learning at home.</w:t>
            </w:r>
            <w:r w:rsidR="00187C0F">
              <w:rPr>
                <w:rFonts w:ascii="Arial" w:hAnsi="Arial"/>
                <w:bCs/>
                <w:iCs/>
                <w:sz w:val="20"/>
              </w:rPr>
              <w:t xml:space="preserve"> This was shared with parents.</w:t>
            </w:r>
          </w:p>
          <w:p w14:paraId="25137174" w14:textId="2D26190E" w:rsidR="00286E05" w:rsidRDefault="00286E05" w:rsidP="00BB421C">
            <w:pPr>
              <w:pStyle w:val="ListParagraph"/>
              <w:numPr>
                <w:ilvl w:val="0"/>
                <w:numId w:val="21"/>
              </w:numPr>
              <w:rPr>
                <w:rFonts w:ascii="Arial" w:hAnsi="Arial"/>
                <w:bCs/>
                <w:iCs/>
                <w:sz w:val="20"/>
              </w:rPr>
            </w:pPr>
            <w:r>
              <w:rPr>
                <w:rFonts w:ascii="Arial" w:hAnsi="Arial"/>
                <w:bCs/>
                <w:iCs/>
                <w:sz w:val="20"/>
              </w:rPr>
              <w:t>Engagement in online learning was consistently</w:t>
            </w:r>
            <w:r w:rsidR="00924CDB">
              <w:rPr>
                <w:rFonts w:ascii="Arial" w:hAnsi="Arial"/>
                <w:bCs/>
                <w:iCs/>
                <w:sz w:val="20"/>
              </w:rPr>
              <w:t xml:space="preserve"> high with most to almost all children engaging in some way during lockdown. </w:t>
            </w:r>
            <w:r w:rsidR="00187C0F">
              <w:rPr>
                <w:rFonts w:ascii="Arial" w:hAnsi="Arial"/>
                <w:bCs/>
                <w:iCs/>
                <w:sz w:val="20"/>
              </w:rPr>
              <w:t xml:space="preserve">Any children who didn’t engage received specific messages from teaching staff and/or phone calls from the </w:t>
            </w:r>
            <w:proofErr w:type="spellStart"/>
            <w:r w:rsidR="00187C0F">
              <w:rPr>
                <w:rFonts w:ascii="Arial" w:hAnsi="Arial"/>
                <w:bCs/>
                <w:iCs/>
                <w:sz w:val="20"/>
              </w:rPr>
              <w:t>SfL</w:t>
            </w:r>
            <w:proofErr w:type="spellEnd"/>
            <w:r w:rsidR="00187C0F">
              <w:rPr>
                <w:rFonts w:ascii="Arial" w:hAnsi="Arial"/>
                <w:bCs/>
                <w:iCs/>
                <w:sz w:val="20"/>
              </w:rPr>
              <w:t xml:space="preserve"> teacher and/or HT.</w:t>
            </w:r>
          </w:p>
          <w:p w14:paraId="299C0215" w14:textId="2A81A35A" w:rsidR="00624426" w:rsidRDefault="00624426" w:rsidP="00BB421C">
            <w:pPr>
              <w:pStyle w:val="ListParagraph"/>
              <w:numPr>
                <w:ilvl w:val="0"/>
                <w:numId w:val="21"/>
              </w:numPr>
              <w:rPr>
                <w:rFonts w:ascii="Arial" w:hAnsi="Arial"/>
                <w:bCs/>
                <w:iCs/>
                <w:sz w:val="20"/>
              </w:rPr>
            </w:pPr>
            <w:r>
              <w:rPr>
                <w:rFonts w:ascii="Arial" w:hAnsi="Arial"/>
                <w:bCs/>
                <w:iCs/>
                <w:sz w:val="20"/>
              </w:rPr>
              <w:t>To encourage engagement</w:t>
            </w:r>
            <w:r w:rsidR="00DE0C48">
              <w:rPr>
                <w:rFonts w:ascii="Arial" w:hAnsi="Arial"/>
                <w:bCs/>
                <w:iCs/>
                <w:sz w:val="20"/>
              </w:rPr>
              <w:t>,</w:t>
            </w:r>
            <w:r>
              <w:rPr>
                <w:rFonts w:ascii="Arial" w:hAnsi="Arial"/>
                <w:bCs/>
                <w:iCs/>
                <w:sz w:val="20"/>
              </w:rPr>
              <w:t xml:space="preserve"> we created and shared weekly assemblies via Sway using HT videos, </w:t>
            </w:r>
            <w:proofErr w:type="gramStart"/>
            <w:r>
              <w:rPr>
                <w:rFonts w:ascii="Arial" w:hAnsi="Arial"/>
                <w:bCs/>
                <w:iCs/>
                <w:sz w:val="20"/>
              </w:rPr>
              <w:t>songs</w:t>
            </w:r>
            <w:proofErr w:type="gramEnd"/>
            <w:r>
              <w:rPr>
                <w:rFonts w:ascii="Arial" w:hAnsi="Arial"/>
                <w:bCs/>
                <w:iCs/>
                <w:sz w:val="20"/>
              </w:rPr>
              <w:t xml:space="preserve"> and outdoor learning challenges</w:t>
            </w:r>
            <w:r w:rsidR="00DE0C48">
              <w:rPr>
                <w:rFonts w:ascii="Arial" w:hAnsi="Arial"/>
                <w:bCs/>
                <w:iCs/>
                <w:sz w:val="20"/>
              </w:rPr>
              <w:t xml:space="preserve"> around the community</w:t>
            </w:r>
            <w:r>
              <w:rPr>
                <w:rFonts w:ascii="Arial" w:hAnsi="Arial"/>
                <w:bCs/>
                <w:iCs/>
                <w:sz w:val="20"/>
              </w:rPr>
              <w:t xml:space="preserve"> alongside further opportunities for Literacy, Numeracy etc.</w:t>
            </w:r>
            <w:r w:rsidR="00B300B1">
              <w:rPr>
                <w:rFonts w:ascii="Arial" w:hAnsi="Arial"/>
                <w:bCs/>
                <w:iCs/>
                <w:sz w:val="20"/>
              </w:rPr>
              <w:t xml:space="preserve"> </w:t>
            </w:r>
            <w:r w:rsidR="00567E0D">
              <w:rPr>
                <w:rFonts w:ascii="Arial" w:hAnsi="Arial"/>
                <w:bCs/>
                <w:iCs/>
                <w:sz w:val="20"/>
              </w:rPr>
              <w:t>We celebrated success virtually.</w:t>
            </w:r>
            <w:r w:rsidR="00785855">
              <w:rPr>
                <w:rFonts w:ascii="Arial" w:hAnsi="Arial"/>
                <w:bCs/>
                <w:iCs/>
                <w:sz w:val="20"/>
              </w:rPr>
              <w:t xml:space="preserve"> Staff created films to show the children we were missing them and alongside pupils</w:t>
            </w:r>
            <w:r w:rsidR="00567E0D">
              <w:rPr>
                <w:rFonts w:ascii="Arial" w:hAnsi="Arial"/>
                <w:bCs/>
                <w:iCs/>
                <w:sz w:val="20"/>
              </w:rPr>
              <w:t>,</w:t>
            </w:r>
            <w:r w:rsidR="00785855">
              <w:rPr>
                <w:rFonts w:ascii="Arial" w:hAnsi="Arial"/>
                <w:bCs/>
                <w:iCs/>
                <w:sz w:val="20"/>
              </w:rPr>
              <w:t xml:space="preserve"> helped to create a Mystery Reader event for World Book Week.</w:t>
            </w:r>
          </w:p>
          <w:p w14:paraId="07C5FAB8" w14:textId="45B4881F" w:rsidR="007865B7" w:rsidRDefault="0027432A" w:rsidP="00BF3208">
            <w:pPr>
              <w:pStyle w:val="ListParagraph"/>
              <w:numPr>
                <w:ilvl w:val="0"/>
                <w:numId w:val="21"/>
              </w:numPr>
              <w:jc w:val="both"/>
              <w:rPr>
                <w:rFonts w:ascii="Arial" w:hAnsi="Arial"/>
                <w:bCs/>
                <w:iCs/>
                <w:sz w:val="20"/>
              </w:rPr>
            </w:pPr>
            <w:r>
              <w:rPr>
                <w:rFonts w:ascii="Arial" w:hAnsi="Arial"/>
                <w:bCs/>
                <w:iCs/>
                <w:sz w:val="20"/>
              </w:rPr>
              <w:t>Seesaw was introduced as a trial in the Nursery to support learning and communication during lockdown.</w:t>
            </w:r>
            <w:r w:rsidR="00E20A07">
              <w:rPr>
                <w:rFonts w:ascii="Arial" w:hAnsi="Arial"/>
                <w:bCs/>
                <w:iCs/>
                <w:sz w:val="20"/>
              </w:rPr>
              <w:t xml:space="preserve"> Staff also visited homes to deliver learning activities and resources (socially distanced).</w:t>
            </w:r>
            <w:r w:rsidR="00567E0D">
              <w:rPr>
                <w:rFonts w:ascii="Arial" w:hAnsi="Arial"/>
                <w:bCs/>
                <w:iCs/>
                <w:sz w:val="20"/>
              </w:rPr>
              <w:t xml:space="preserve"> Children in </w:t>
            </w:r>
            <w:r w:rsidR="00E91FDA">
              <w:rPr>
                <w:rFonts w:ascii="Arial" w:hAnsi="Arial"/>
                <w:bCs/>
                <w:iCs/>
                <w:sz w:val="20"/>
              </w:rPr>
              <w:t>school during lockdown</w:t>
            </w:r>
            <w:r w:rsidR="004C6076" w:rsidRPr="004C6076">
              <w:rPr>
                <w:rFonts w:ascii="Arial" w:hAnsi="Arial"/>
                <w:b/>
                <w:iCs/>
                <w:color w:val="7030A0"/>
                <w:sz w:val="20"/>
              </w:rPr>
              <w:t xml:space="preserve"> </w:t>
            </w:r>
            <w:r w:rsidR="00567E0D">
              <w:rPr>
                <w:rFonts w:ascii="Arial" w:hAnsi="Arial"/>
                <w:bCs/>
                <w:iCs/>
                <w:sz w:val="20"/>
              </w:rPr>
              <w:t>created films to share their learning and encourage their peers to engage.</w:t>
            </w:r>
          </w:p>
          <w:p w14:paraId="067E70FA" w14:textId="2E0816E4" w:rsidR="006852B7" w:rsidRDefault="006852B7" w:rsidP="00BF3208">
            <w:pPr>
              <w:pStyle w:val="ListParagraph"/>
              <w:numPr>
                <w:ilvl w:val="0"/>
                <w:numId w:val="21"/>
              </w:numPr>
              <w:jc w:val="both"/>
              <w:rPr>
                <w:rFonts w:ascii="Arial" w:hAnsi="Arial"/>
                <w:bCs/>
                <w:iCs/>
                <w:sz w:val="20"/>
              </w:rPr>
            </w:pPr>
            <w:r>
              <w:rPr>
                <w:rFonts w:ascii="Arial" w:hAnsi="Arial"/>
                <w:bCs/>
                <w:iCs/>
                <w:sz w:val="20"/>
              </w:rPr>
              <w:t>Evidence of the success of the new offering was gathered from parents with a ‘You Said, We Did’ feedback paper shared with all.</w:t>
            </w:r>
          </w:p>
          <w:p w14:paraId="1AD64F3C" w14:textId="2D84CC97" w:rsidR="00B300B1" w:rsidRPr="004C6076" w:rsidRDefault="00777833" w:rsidP="00BF3208">
            <w:pPr>
              <w:jc w:val="both"/>
              <w:rPr>
                <w:rFonts w:ascii="Arial" w:hAnsi="Arial"/>
                <w:b/>
                <w:bCs/>
                <w:iCs/>
              </w:rPr>
            </w:pPr>
            <w:r w:rsidRPr="004C6076">
              <w:rPr>
                <w:rFonts w:ascii="Arial" w:hAnsi="Arial"/>
                <w:b/>
                <w:bCs/>
                <w:iCs/>
              </w:rPr>
              <w:t>Improvement in children and young people’s wellbeing</w:t>
            </w:r>
          </w:p>
          <w:p w14:paraId="5AA9992A" w14:textId="1F7156F5" w:rsidR="004C6076" w:rsidRPr="00BD1B17" w:rsidRDefault="004C6076" w:rsidP="00BD1B17">
            <w:pPr>
              <w:rPr>
                <w:rFonts w:ascii="Arial" w:hAnsi="Arial"/>
                <w:b/>
                <w:szCs w:val="24"/>
              </w:rPr>
            </w:pPr>
            <w:r w:rsidRPr="00982061">
              <w:rPr>
                <w:rFonts w:ascii="Arial" w:hAnsi="Arial"/>
                <w:b/>
                <w:szCs w:val="24"/>
              </w:rPr>
              <w:t>Progress</w:t>
            </w:r>
            <w:r>
              <w:rPr>
                <w:rFonts w:ascii="Arial" w:hAnsi="Arial"/>
                <w:b/>
                <w:szCs w:val="24"/>
              </w:rPr>
              <w:t>:</w:t>
            </w:r>
          </w:p>
          <w:p w14:paraId="4141C831" w14:textId="772BF77A" w:rsidR="00777833" w:rsidRPr="00B300B1" w:rsidRDefault="00BF3208" w:rsidP="00BF3208">
            <w:pPr>
              <w:pStyle w:val="ListParagraph"/>
              <w:numPr>
                <w:ilvl w:val="0"/>
                <w:numId w:val="21"/>
              </w:numPr>
              <w:jc w:val="both"/>
              <w:rPr>
                <w:rFonts w:ascii="Arial" w:hAnsi="Arial"/>
                <w:b/>
                <w:bCs/>
                <w:iCs/>
                <w:sz w:val="20"/>
              </w:rPr>
            </w:pPr>
            <w:r>
              <w:rPr>
                <w:rFonts w:ascii="Arial" w:hAnsi="Arial" w:cs="Arial"/>
                <w:sz w:val="20"/>
                <w:szCs w:val="20"/>
              </w:rPr>
              <w:t xml:space="preserve">Our </w:t>
            </w:r>
            <w:r w:rsidR="00777833" w:rsidRPr="00B300B1">
              <w:rPr>
                <w:rFonts w:ascii="Arial" w:hAnsi="Arial" w:cs="Arial"/>
                <w:sz w:val="20"/>
                <w:szCs w:val="20"/>
              </w:rPr>
              <w:t xml:space="preserve">vision and values were </w:t>
            </w:r>
            <w:r w:rsidR="00B016E4" w:rsidRPr="00B300B1">
              <w:rPr>
                <w:rFonts w:ascii="Arial" w:hAnsi="Arial" w:cs="Arial"/>
                <w:sz w:val="20"/>
                <w:szCs w:val="20"/>
              </w:rPr>
              <w:t>relaunched</w:t>
            </w:r>
            <w:r w:rsidR="00777833" w:rsidRPr="00B300B1">
              <w:rPr>
                <w:rFonts w:ascii="Arial" w:hAnsi="Arial" w:cs="Arial"/>
                <w:sz w:val="20"/>
                <w:szCs w:val="20"/>
              </w:rPr>
              <w:t xml:space="preserve"> in </w:t>
            </w:r>
            <w:r w:rsidR="00B016E4" w:rsidRPr="00B300B1">
              <w:rPr>
                <w:rFonts w:ascii="Arial" w:hAnsi="Arial" w:cs="Arial"/>
                <w:sz w:val="20"/>
                <w:szCs w:val="20"/>
              </w:rPr>
              <w:t xml:space="preserve">August 2020 having consulted </w:t>
            </w:r>
            <w:r w:rsidR="006F53FE" w:rsidRPr="00B300B1">
              <w:rPr>
                <w:rFonts w:ascii="Arial" w:hAnsi="Arial" w:cs="Arial"/>
                <w:sz w:val="20"/>
                <w:szCs w:val="20"/>
              </w:rPr>
              <w:t xml:space="preserve">with staff, </w:t>
            </w:r>
            <w:proofErr w:type="gramStart"/>
            <w:r w:rsidR="006F53FE" w:rsidRPr="00B300B1">
              <w:rPr>
                <w:rFonts w:ascii="Arial" w:hAnsi="Arial" w:cs="Arial"/>
                <w:sz w:val="20"/>
                <w:szCs w:val="20"/>
              </w:rPr>
              <w:t>pupils</w:t>
            </w:r>
            <w:proofErr w:type="gramEnd"/>
            <w:r w:rsidR="006F53FE" w:rsidRPr="00B300B1">
              <w:rPr>
                <w:rFonts w:ascii="Arial" w:hAnsi="Arial" w:cs="Arial"/>
                <w:sz w:val="20"/>
                <w:szCs w:val="20"/>
              </w:rPr>
              <w:t xml:space="preserve"> and parents </w:t>
            </w:r>
            <w:r w:rsidR="00B016E4" w:rsidRPr="00B300B1">
              <w:rPr>
                <w:rFonts w:ascii="Arial" w:hAnsi="Arial" w:cs="Arial"/>
                <w:sz w:val="20"/>
                <w:szCs w:val="20"/>
              </w:rPr>
              <w:t xml:space="preserve">prior to lockdown 1. </w:t>
            </w:r>
            <w:r w:rsidR="004302D4" w:rsidRPr="00B300B1">
              <w:rPr>
                <w:rFonts w:ascii="Arial" w:hAnsi="Arial" w:cs="Arial"/>
                <w:sz w:val="20"/>
                <w:szCs w:val="20"/>
              </w:rPr>
              <w:t xml:space="preserve">Our values are reflected upon throughout the school day and in the playground and are celebrated weekly at our Fab 4 assembly. </w:t>
            </w:r>
            <w:r w:rsidR="006F53FE" w:rsidRPr="00B300B1">
              <w:rPr>
                <w:rFonts w:ascii="Arial" w:hAnsi="Arial" w:cs="Arial"/>
                <w:sz w:val="20"/>
                <w:szCs w:val="20"/>
              </w:rPr>
              <w:t>Our</w:t>
            </w:r>
            <w:r w:rsidR="00571DD4" w:rsidRPr="00B300B1">
              <w:rPr>
                <w:rFonts w:ascii="Arial" w:hAnsi="Arial" w:cs="Arial"/>
                <w:sz w:val="20"/>
                <w:szCs w:val="20"/>
              </w:rPr>
              <w:t xml:space="preserve"> </w:t>
            </w:r>
            <w:r w:rsidR="00B016E4" w:rsidRPr="00B300B1">
              <w:rPr>
                <w:rFonts w:ascii="Arial" w:hAnsi="Arial" w:cs="Arial"/>
                <w:sz w:val="20"/>
                <w:szCs w:val="20"/>
              </w:rPr>
              <w:t>pupils</w:t>
            </w:r>
            <w:r w:rsidR="000D6FE5" w:rsidRPr="00B300B1">
              <w:rPr>
                <w:rFonts w:ascii="Arial" w:hAnsi="Arial" w:cs="Arial"/>
                <w:sz w:val="20"/>
                <w:szCs w:val="20"/>
              </w:rPr>
              <w:t xml:space="preserve"> completed a wellbeing survey at the end of term which was created in part by the Pupil Council</w:t>
            </w:r>
            <w:r w:rsidR="00B755BB">
              <w:rPr>
                <w:rFonts w:ascii="Arial" w:hAnsi="Arial" w:cs="Arial"/>
                <w:sz w:val="20"/>
                <w:szCs w:val="20"/>
              </w:rPr>
              <w:t xml:space="preserve"> using HGIOS.</w:t>
            </w:r>
          </w:p>
          <w:p w14:paraId="22B99BDB" w14:textId="0FE10580" w:rsidR="006F53FE" w:rsidRDefault="00427E67" w:rsidP="00BF3208">
            <w:pPr>
              <w:pStyle w:val="ListParagraph"/>
              <w:numPr>
                <w:ilvl w:val="0"/>
                <w:numId w:val="21"/>
              </w:numPr>
              <w:jc w:val="both"/>
              <w:rPr>
                <w:rFonts w:ascii="Arial" w:hAnsi="Arial" w:cs="Arial"/>
                <w:sz w:val="20"/>
                <w:szCs w:val="20"/>
              </w:rPr>
            </w:pPr>
            <w:r>
              <w:rPr>
                <w:rFonts w:ascii="Arial" w:hAnsi="Arial" w:cs="Arial"/>
                <w:sz w:val="20"/>
                <w:szCs w:val="20"/>
              </w:rPr>
              <w:t>The</w:t>
            </w:r>
            <w:r w:rsidR="00B755BB">
              <w:rPr>
                <w:rFonts w:ascii="Arial" w:hAnsi="Arial" w:cs="Arial"/>
                <w:sz w:val="20"/>
                <w:szCs w:val="20"/>
              </w:rPr>
              <w:t xml:space="preserve"> VVAs</w:t>
            </w:r>
            <w:r>
              <w:rPr>
                <w:rFonts w:ascii="Arial" w:hAnsi="Arial" w:cs="Arial"/>
                <w:sz w:val="20"/>
                <w:szCs w:val="20"/>
              </w:rPr>
              <w:t xml:space="preserve"> have been referred to in assemblies and feature in wall displays</w:t>
            </w:r>
            <w:r w:rsidR="00F67DCE">
              <w:rPr>
                <w:rFonts w:ascii="Arial" w:hAnsi="Arial" w:cs="Arial"/>
                <w:sz w:val="20"/>
                <w:szCs w:val="20"/>
              </w:rPr>
              <w:t xml:space="preserve"> in </w:t>
            </w:r>
            <w:proofErr w:type="gramStart"/>
            <w:r w:rsidR="00F67DCE">
              <w:rPr>
                <w:rFonts w:ascii="Arial" w:hAnsi="Arial" w:cs="Arial"/>
                <w:sz w:val="20"/>
                <w:szCs w:val="20"/>
              </w:rPr>
              <w:t>the majority of</w:t>
            </w:r>
            <w:proofErr w:type="gramEnd"/>
            <w:r w:rsidR="00F67DCE">
              <w:rPr>
                <w:rFonts w:ascii="Arial" w:hAnsi="Arial" w:cs="Arial"/>
                <w:sz w:val="20"/>
                <w:szCs w:val="20"/>
              </w:rPr>
              <w:t xml:space="preserve"> classrooms and shared areas</w:t>
            </w:r>
            <w:r w:rsidR="00A20B3E">
              <w:rPr>
                <w:rFonts w:ascii="Arial" w:hAnsi="Arial" w:cs="Arial"/>
                <w:sz w:val="20"/>
                <w:szCs w:val="20"/>
              </w:rPr>
              <w:t xml:space="preserve"> </w:t>
            </w:r>
            <w:r w:rsidR="002A4CD8">
              <w:rPr>
                <w:rFonts w:ascii="Arial" w:hAnsi="Arial" w:cs="Arial"/>
                <w:sz w:val="20"/>
                <w:szCs w:val="20"/>
              </w:rPr>
              <w:t>with almost all staff using this</w:t>
            </w:r>
            <w:r w:rsidR="00F4486A">
              <w:rPr>
                <w:rFonts w:ascii="Arial" w:hAnsi="Arial" w:cs="Arial"/>
                <w:b/>
                <w:bCs/>
                <w:color w:val="7030A0"/>
                <w:sz w:val="20"/>
                <w:szCs w:val="20"/>
              </w:rPr>
              <w:t xml:space="preserve"> </w:t>
            </w:r>
            <w:r w:rsidR="00A20B3E">
              <w:rPr>
                <w:rFonts w:ascii="Arial" w:hAnsi="Arial" w:cs="Arial"/>
                <w:sz w:val="20"/>
                <w:szCs w:val="20"/>
              </w:rPr>
              <w:t>as part of the Health and Wellbeing curriculum</w:t>
            </w:r>
            <w:r w:rsidR="002A4CD8">
              <w:rPr>
                <w:rFonts w:ascii="Arial" w:hAnsi="Arial" w:cs="Arial"/>
                <w:sz w:val="20"/>
                <w:szCs w:val="20"/>
              </w:rPr>
              <w:t xml:space="preserve"> and all children experiencing learning related to our VVAs within assembly</w:t>
            </w:r>
            <w:r w:rsidR="00A20B3E">
              <w:rPr>
                <w:rFonts w:ascii="Arial" w:hAnsi="Arial" w:cs="Arial"/>
                <w:sz w:val="20"/>
                <w:szCs w:val="20"/>
              </w:rPr>
              <w:t>.</w:t>
            </w:r>
            <w:r w:rsidR="00D7404F">
              <w:rPr>
                <w:rFonts w:ascii="Arial" w:hAnsi="Arial" w:cs="Arial"/>
                <w:sz w:val="20"/>
                <w:szCs w:val="20"/>
              </w:rPr>
              <w:t xml:space="preserve"> The nursery has introduced Fab 4 values spoons encouraging pupils to associate the school values with their peers.</w:t>
            </w:r>
          </w:p>
          <w:p w14:paraId="2E58BD41" w14:textId="2ADFBD87" w:rsidR="004D4560" w:rsidRDefault="004302D4" w:rsidP="00BF3208">
            <w:pPr>
              <w:pStyle w:val="ListParagraph"/>
              <w:numPr>
                <w:ilvl w:val="0"/>
                <w:numId w:val="21"/>
              </w:numPr>
              <w:jc w:val="both"/>
              <w:rPr>
                <w:rFonts w:ascii="Arial" w:hAnsi="Arial" w:cs="Arial"/>
                <w:sz w:val="20"/>
                <w:szCs w:val="20"/>
              </w:rPr>
            </w:pPr>
            <w:r>
              <w:rPr>
                <w:rFonts w:ascii="Arial" w:hAnsi="Arial" w:cs="Arial"/>
                <w:sz w:val="20"/>
                <w:szCs w:val="20"/>
              </w:rPr>
              <w:t>Our programme of recovery began by surveying all pupils to understand their emotional/wellbeing needs before returning to schoo</w:t>
            </w:r>
            <w:r w:rsidR="008E2C37">
              <w:rPr>
                <w:rFonts w:ascii="Arial" w:hAnsi="Arial" w:cs="Arial"/>
                <w:sz w:val="20"/>
                <w:szCs w:val="20"/>
              </w:rPr>
              <w:t xml:space="preserve">l. </w:t>
            </w:r>
            <w:proofErr w:type="gramStart"/>
            <w:r w:rsidR="008E2C37">
              <w:rPr>
                <w:rFonts w:ascii="Arial" w:hAnsi="Arial" w:cs="Arial"/>
                <w:sz w:val="20"/>
                <w:szCs w:val="20"/>
              </w:rPr>
              <w:t>T</w:t>
            </w:r>
            <w:r w:rsidR="00B81573">
              <w:rPr>
                <w:rFonts w:ascii="Arial" w:hAnsi="Arial" w:cs="Arial"/>
                <w:sz w:val="20"/>
                <w:szCs w:val="20"/>
              </w:rPr>
              <w:t>he majority of</w:t>
            </w:r>
            <w:proofErr w:type="gramEnd"/>
            <w:r w:rsidR="00B81573">
              <w:rPr>
                <w:rFonts w:ascii="Arial" w:hAnsi="Arial" w:cs="Arial"/>
                <w:sz w:val="20"/>
                <w:szCs w:val="20"/>
              </w:rPr>
              <w:t xml:space="preserve"> children respond</w:t>
            </w:r>
            <w:r w:rsidR="008E2C37">
              <w:rPr>
                <w:rFonts w:ascii="Arial" w:hAnsi="Arial" w:cs="Arial"/>
                <w:sz w:val="20"/>
                <w:szCs w:val="20"/>
              </w:rPr>
              <w:t>ed</w:t>
            </w:r>
            <w:r w:rsidR="00B2394C">
              <w:rPr>
                <w:rFonts w:ascii="Arial" w:hAnsi="Arial" w:cs="Arial"/>
                <w:sz w:val="20"/>
                <w:szCs w:val="20"/>
              </w:rPr>
              <w:t xml:space="preserve"> as parents were keen for this to be a focus and we realised the importance of this</w:t>
            </w:r>
            <w:r>
              <w:rPr>
                <w:rFonts w:ascii="Arial" w:hAnsi="Arial" w:cs="Arial"/>
                <w:sz w:val="20"/>
                <w:szCs w:val="20"/>
              </w:rPr>
              <w:t>. The picture across P1</w:t>
            </w:r>
            <w:r w:rsidR="00B81573">
              <w:rPr>
                <w:rFonts w:ascii="Arial" w:hAnsi="Arial" w:cs="Arial"/>
                <w:sz w:val="20"/>
                <w:szCs w:val="20"/>
              </w:rPr>
              <w:t>-3</w:t>
            </w:r>
            <w:r>
              <w:rPr>
                <w:rFonts w:ascii="Arial" w:hAnsi="Arial" w:cs="Arial"/>
                <w:sz w:val="20"/>
                <w:szCs w:val="20"/>
              </w:rPr>
              <w:t xml:space="preserve"> was relatively positive although a few </w:t>
            </w:r>
            <w:r w:rsidR="00B81573">
              <w:rPr>
                <w:rFonts w:ascii="Arial" w:hAnsi="Arial" w:cs="Arial"/>
                <w:sz w:val="20"/>
                <w:szCs w:val="20"/>
              </w:rPr>
              <w:t>children</w:t>
            </w:r>
            <w:r>
              <w:rPr>
                <w:rFonts w:ascii="Arial" w:hAnsi="Arial" w:cs="Arial"/>
                <w:sz w:val="20"/>
                <w:szCs w:val="20"/>
              </w:rPr>
              <w:t xml:space="preserve"> were anxious about</w:t>
            </w:r>
            <w:r w:rsidR="00B81573">
              <w:rPr>
                <w:rFonts w:ascii="Arial" w:hAnsi="Arial" w:cs="Arial"/>
                <w:sz w:val="20"/>
                <w:szCs w:val="20"/>
              </w:rPr>
              <w:t xml:space="preserve"> missing family and how they would cope with in school learning. Most children were excited about seeing their friends again</w:t>
            </w:r>
            <w:r w:rsidR="00427E67">
              <w:rPr>
                <w:rFonts w:ascii="Arial" w:hAnsi="Arial" w:cs="Arial"/>
                <w:sz w:val="20"/>
                <w:szCs w:val="20"/>
              </w:rPr>
              <w:t>,</w:t>
            </w:r>
            <w:r w:rsidR="00B81573">
              <w:rPr>
                <w:rFonts w:ascii="Arial" w:hAnsi="Arial" w:cs="Arial"/>
                <w:sz w:val="20"/>
                <w:szCs w:val="20"/>
              </w:rPr>
              <w:t xml:space="preserve"> so we allowed for this through lots of opportunities for play in the early years. </w:t>
            </w:r>
            <w:r w:rsidR="00427E67">
              <w:rPr>
                <w:rFonts w:ascii="Arial" w:hAnsi="Arial" w:cs="Arial"/>
                <w:sz w:val="20"/>
                <w:szCs w:val="20"/>
              </w:rPr>
              <w:t xml:space="preserve">The HT/SFL and class teachers worked with small groups to reassure the children when they returned. </w:t>
            </w:r>
          </w:p>
          <w:p w14:paraId="173A1F16" w14:textId="2A3A0C7A" w:rsidR="004302D4" w:rsidRDefault="00B81573" w:rsidP="00BF3208">
            <w:pPr>
              <w:pStyle w:val="ListParagraph"/>
              <w:ind w:left="420"/>
              <w:jc w:val="both"/>
              <w:rPr>
                <w:rFonts w:ascii="Arial" w:hAnsi="Arial" w:cs="Arial"/>
                <w:sz w:val="20"/>
                <w:szCs w:val="20"/>
              </w:rPr>
            </w:pPr>
            <w:r>
              <w:rPr>
                <w:rFonts w:ascii="Arial" w:hAnsi="Arial" w:cs="Arial"/>
                <w:sz w:val="20"/>
                <w:szCs w:val="20"/>
              </w:rPr>
              <w:t>P4-7</w:t>
            </w:r>
            <w:r w:rsidR="0081148A">
              <w:rPr>
                <w:rFonts w:ascii="Arial" w:hAnsi="Arial" w:cs="Arial"/>
                <w:sz w:val="20"/>
                <w:szCs w:val="20"/>
              </w:rPr>
              <w:t xml:space="preserve"> </w:t>
            </w:r>
            <w:r w:rsidR="00427E67">
              <w:rPr>
                <w:rFonts w:ascii="Arial" w:hAnsi="Arial" w:cs="Arial"/>
                <w:sz w:val="20"/>
                <w:szCs w:val="20"/>
              </w:rPr>
              <w:t>participated</w:t>
            </w:r>
            <w:r w:rsidR="0081148A">
              <w:rPr>
                <w:rFonts w:ascii="Arial" w:hAnsi="Arial" w:cs="Arial"/>
                <w:sz w:val="20"/>
                <w:szCs w:val="20"/>
              </w:rPr>
              <w:t xml:space="preserve"> in a similar survey whilst P6/7 also participate</w:t>
            </w:r>
            <w:r w:rsidR="00E20A07">
              <w:rPr>
                <w:rFonts w:ascii="Arial" w:hAnsi="Arial" w:cs="Arial"/>
                <w:sz w:val="20"/>
                <w:szCs w:val="20"/>
              </w:rPr>
              <w:t>d</w:t>
            </w:r>
            <w:r w:rsidR="0081148A">
              <w:rPr>
                <w:rFonts w:ascii="Arial" w:hAnsi="Arial" w:cs="Arial"/>
                <w:sz w:val="20"/>
                <w:szCs w:val="20"/>
              </w:rPr>
              <w:t xml:space="preserve"> in the S</w:t>
            </w:r>
            <w:r w:rsidR="004D30B5">
              <w:rPr>
                <w:rFonts w:ascii="Arial" w:hAnsi="Arial" w:cs="Arial"/>
                <w:sz w:val="20"/>
                <w:szCs w:val="20"/>
              </w:rPr>
              <w:t>HINE</w:t>
            </w:r>
            <w:r w:rsidR="0081148A">
              <w:rPr>
                <w:rFonts w:ascii="Arial" w:hAnsi="Arial" w:cs="Arial"/>
                <w:sz w:val="20"/>
                <w:szCs w:val="20"/>
              </w:rPr>
              <w:t xml:space="preserve"> wellbeing survey.</w:t>
            </w:r>
            <w:r w:rsidR="00427E67">
              <w:rPr>
                <w:rFonts w:ascii="Arial" w:hAnsi="Arial" w:cs="Arial"/>
                <w:sz w:val="20"/>
                <w:szCs w:val="20"/>
              </w:rPr>
              <w:t xml:space="preserve"> Specific</w:t>
            </w:r>
            <w:r w:rsidR="00B07DFC">
              <w:rPr>
                <w:rFonts w:ascii="Arial" w:hAnsi="Arial" w:cs="Arial"/>
                <w:sz w:val="20"/>
                <w:szCs w:val="20"/>
              </w:rPr>
              <w:t xml:space="preserve"> intensive</w:t>
            </w:r>
            <w:r w:rsidR="00427E67">
              <w:rPr>
                <w:rFonts w:ascii="Arial" w:hAnsi="Arial" w:cs="Arial"/>
                <w:sz w:val="20"/>
                <w:szCs w:val="20"/>
              </w:rPr>
              <w:t xml:space="preserve"> input was given to P5/6 </w:t>
            </w:r>
            <w:r w:rsidR="00B07DFC">
              <w:rPr>
                <w:rFonts w:ascii="Arial" w:hAnsi="Arial" w:cs="Arial"/>
                <w:sz w:val="20"/>
                <w:szCs w:val="20"/>
              </w:rPr>
              <w:t>from the HT, PSA and class teacher having been</w:t>
            </w:r>
            <w:r w:rsidR="00427E67">
              <w:rPr>
                <w:rFonts w:ascii="Arial" w:hAnsi="Arial" w:cs="Arial"/>
                <w:sz w:val="20"/>
                <w:szCs w:val="20"/>
              </w:rPr>
              <w:t xml:space="preserve"> identified as a group</w:t>
            </w:r>
            <w:r w:rsidR="00B07DFC">
              <w:rPr>
                <w:rFonts w:ascii="Arial" w:hAnsi="Arial" w:cs="Arial"/>
                <w:sz w:val="20"/>
                <w:szCs w:val="20"/>
              </w:rPr>
              <w:t xml:space="preserve"> who would benefit from extra emotional support.</w:t>
            </w:r>
            <w:r w:rsidR="00427E67">
              <w:rPr>
                <w:rFonts w:ascii="Arial" w:hAnsi="Arial" w:cs="Arial"/>
                <w:sz w:val="20"/>
                <w:szCs w:val="20"/>
              </w:rPr>
              <w:t xml:space="preserve"> </w:t>
            </w:r>
            <w:r w:rsidR="0081148A">
              <w:rPr>
                <w:rFonts w:ascii="Arial" w:hAnsi="Arial" w:cs="Arial"/>
                <w:sz w:val="20"/>
                <w:szCs w:val="20"/>
              </w:rPr>
              <w:t xml:space="preserve"> </w:t>
            </w:r>
            <w:r w:rsidR="00B07DFC">
              <w:rPr>
                <w:rFonts w:ascii="Arial" w:hAnsi="Arial" w:cs="Arial"/>
                <w:sz w:val="20"/>
                <w:szCs w:val="20"/>
              </w:rPr>
              <w:t xml:space="preserve">P4-7 all benefited from extra support from an additional teacher who supported academic work but more so wellbeing, relationships education and helped to provide opportunities for extra-curricular activities such as </w:t>
            </w:r>
            <w:proofErr w:type="spellStart"/>
            <w:r w:rsidR="00B07DFC">
              <w:rPr>
                <w:rFonts w:ascii="Arial" w:hAnsi="Arial" w:cs="Arial"/>
                <w:sz w:val="20"/>
                <w:szCs w:val="20"/>
              </w:rPr>
              <w:t>Bikeability</w:t>
            </w:r>
            <w:proofErr w:type="spellEnd"/>
            <w:r w:rsidR="00B07DFC">
              <w:rPr>
                <w:rFonts w:ascii="Arial" w:hAnsi="Arial" w:cs="Arial"/>
                <w:sz w:val="20"/>
                <w:szCs w:val="20"/>
              </w:rPr>
              <w:t>.</w:t>
            </w:r>
            <w:r w:rsidR="00123103">
              <w:rPr>
                <w:rFonts w:ascii="Arial" w:hAnsi="Arial" w:cs="Arial"/>
                <w:sz w:val="20"/>
                <w:szCs w:val="20"/>
              </w:rPr>
              <w:t xml:space="preserve"> Active schools supported the wellbeing of </w:t>
            </w:r>
            <w:proofErr w:type="gramStart"/>
            <w:r w:rsidR="00BF3208">
              <w:rPr>
                <w:rFonts w:ascii="Arial" w:hAnsi="Arial" w:cs="Arial"/>
                <w:sz w:val="20"/>
                <w:szCs w:val="20"/>
              </w:rPr>
              <w:t xml:space="preserve">the </w:t>
            </w:r>
            <w:r w:rsidR="00123103">
              <w:rPr>
                <w:rFonts w:ascii="Arial" w:hAnsi="Arial" w:cs="Arial"/>
                <w:sz w:val="20"/>
                <w:szCs w:val="20"/>
              </w:rPr>
              <w:t>ma</w:t>
            </w:r>
            <w:r w:rsidR="00BF3208">
              <w:rPr>
                <w:rFonts w:ascii="Arial" w:hAnsi="Arial" w:cs="Arial"/>
                <w:sz w:val="20"/>
                <w:szCs w:val="20"/>
              </w:rPr>
              <w:t>jority of</w:t>
            </w:r>
            <w:proofErr w:type="gramEnd"/>
            <w:r w:rsidR="00123103">
              <w:rPr>
                <w:rFonts w:ascii="Arial" w:hAnsi="Arial" w:cs="Arial"/>
                <w:sz w:val="20"/>
                <w:szCs w:val="20"/>
              </w:rPr>
              <w:t xml:space="preserve"> children via a targeted wellbeing group, the introduction of football clubs and by offering outdoor learning experiences such as orienteering.</w:t>
            </w:r>
            <w:r w:rsidR="00E20A07">
              <w:rPr>
                <w:rFonts w:ascii="Arial" w:hAnsi="Arial" w:cs="Arial"/>
                <w:sz w:val="20"/>
                <w:szCs w:val="20"/>
              </w:rPr>
              <w:t xml:space="preserve"> O</w:t>
            </w:r>
            <w:r w:rsidR="00447384">
              <w:rPr>
                <w:rFonts w:ascii="Arial" w:hAnsi="Arial" w:cs="Arial"/>
                <w:sz w:val="20"/>
                <w:szCs w:val="20"/>
              </w:rPr>
              <w:t>u</w:t>
            </w:r>
            <w:r w:rsidR="00E20A07">
              <w:rPr>
                <w:rFonts w:ascii="Arial" w:hAnsi="Arial" w:cs="Arial"/>
                <w:sz w:val="20"/>
                <w:szCs w:val="20"/>
              </w:rPr>
              <w:t>r P7 teacher is part of the PEPAS working group to support wellbeing.</w:t>
            </w:r>
          </w:p>
          <w:p w14:paraId="0FFD78D8" w14:textId="3C961EC1" w:rsidR="00BE1D74" w:rsidRDefault="00BE1D74" w:rsidP="00BE1D74">
            <w:pPr>
              <w:pStyle w:val="ListParagraph"/>
              <w:numPr>
                <w:ilvl w:val="0"/>
                <w:numId w:val="21"/>
              </w:numPr>
              <w:jc w:val="both"/>
              <w:rPr>
                <w:rFonts w:ascii="Arial" w:hAnsi="Arial" w:cs="Arial"/>
                <w:sz w:val="20"/>
                <w:szCs w:val="20"/>
              </w:rPr>
            </w:pPr>
            <w:r>
              <w:rPr>
                <w:rFonts w:ascii="Arial" w:hAnsi="Arial" w:cs="Arial"/>
                <w:sz w:val="20"/>
                <w:szCs w:val="20"/>
              </w:rPr>
              <w:t xml:space="preserve">We used The Boy, the Horse, the </w:t>
            </w:r>
            <w:proofErr w:type="gramStart"/>
            <w:r>
              <w:rPr>
                <w:rFonts w:ascii="Arial" w:hAnsi="Arial" w:cs="Arial"/>
                <w:sz w:val="20"/>
                <w:szCs w:val="20"/>
              </w:rPr>
              <w:t>Fox</w:t>
            </w:r>
            <w:proofErr w:type="gramEnd"/>
            <w:r>
              <w:rPr>
                <w:rFonts w:ascii="Arial" w:hAnsi="Arial" w:cs="Arial"/>
                <w:sz w:val="20"/>
                <w:szCs w:val="20"/>
              </w:rPr>
              <w:t xml:space="preserve"> and the Mole with all of our children to support discussion around emotional wellbeing when they returned to school initially, referring to this during assembly and through specialist art lessons to embed the messages of the story.</w:t>
            </w:r>
          </w:p>
          <w:p w14:paraId="6626A163" w14:textId="29F3A794" w:rsidR="001A2348" w:rsidRPr="00BE1D74" w:rsidRDefault="001A2348" w:rsidP="00BE1D74">
            <w:pPr>
              <w:pStyle w:val="ListParagraph"/>
              <w:numPr>
                <w:ilvl w:val="0"/>
                <w:numId w:val="21"/>
              </w:numPr>
              <w:jc w:val="both"/>
              <w:rPr>
                <w:rFonts w:ascii="Arial" w:hAnsi="Arial" w:cs="Arial"/>
                <w:sz w:val="20"/>
                <w:szCs w:val="20"/>
              </w:rPr>
            </w:pPr>
            <w:r>
              <w:rPr>
                <w:rFonts w:ascii="Arial" w:hAnsi="Arial" w:cs="Arial"/>
                <w:sz w:val="20"/>
                <w:szCs w:val="20"/>
              </w:rPr>
              <w:t>Staff in the upper school had opportunities to develop the emotional literacy of their pupils with small group interventions, using our additionality in staffing to support this.</w:t>
            </w:r>
          </w:p>
          <w:p w14:paraId="0A691055" w14:textId="11D02C2D" w:rsidR="0092661E" w:rsidRPr="0092661E" w:rsidRDefault="0092661E" w:rsidP="0092661E">
            <w:pPr>
              <w:pStyle w:val="ListParagraph"/>
              <w:numPr>
                <w:ilvl w:val="0"/>
                <w:numId w:val="21"/>
              </w:numPr>
              <w:rPr>
                <w:rFonts w:ascii="Arial" w:hAnsi="Arial" w:cs="Arial"/>
                <w:sz w:val="20"/>
                <w:szCs w:val="20"/>
              </w:rPr>
            </w:pPr>
            <w:r>
              <w:rPr>
                <w:rFonts w:ascii="Arial" w:hAnsi="Arial" w:cs="Arial"/>
                <w:sz w:val="20"/>
                <w:szCs w:val="20"/>
              </w:rPr>
              <w:t>We launched ‘</w:t>
            </w:r>
            <w:proofErr w:type="spellStart"/>
            <w:r>
              <w:rPr>
                <w:rFonts w:ascii="Arial" w:hAnsi="Arial" w:cs="Arial"/>
                <w:sz w:val="20"/>
                <w:szCs w:val="20"/>
              </w:rPr>
              <w:t>Unworry</w:t>
            </w:r>
            <w:proofErr w:type="spellEnd"/>
            <w:r>
              <w:rPr>
                <w:rFonts w:ascii="Arial" w:hAnsi="Arial" w:cs="Arial"/>
                <w:sz w:val="20"/>
                <w:szCs w:val="20"/>
              </w:rPr>
              <w:t xml:space="preserve"> Books’ with P1-P7 to use in school or at home to destress and give an outlet for any worry the children have.</w:t>
            </w:r>
          </w:p>
          <w:p w14:paraId="26A0115B" w14:textId="6365CCC8" w:rsidR="008A0007" w:rsidRDefault="00E20A07" w:rsidP="008A0007">
            <w:pPr>
              <w:pStyle w:val="ListParagraph"/>
              <w:numPr>
                <w:ilvl w:val="0"/>
                <w:numId w:val="21"/>
              </w:numPr>
              <w:rPr>
                <w:rFonts w:ascii="Arial" w:hAnsi="Arial" w:cs="Arial"/>
                <w:sz w:val="20"/>
                <w:szCs w:val="20"/>
              </w:rPr>
            </w:pPr>
            <w:r>
              <w:rPr>
                <w:rFonts w:ascii="Arial" w:hAnsi="Arial" w:cs="Arial"/>
                <w:sz w:val="20"/>
                <w:szCs w:val="20"/>
              </w:rPr>
              <w:lastRenderedPageBreak/>
              <w:t xml:space="preserve">The </w:t>
            </w:r>
            <w:r w:rsidR="008A0007">
              <w:rPr>
                <w:rFonts w:ascii="Arial" w:hAnsi="Arial" w:cs="Arial"/>
                <w:sz w:val="20"/>
                <w:szCs w:val="20"/>
              </w:rPr>
              <w:t>RSHP curriculum was relaunched with new resources purchased</w:t>
            </w:r>
            <w:r>
              <w:rPr>
                <w:rFonts w:ascii="Arial" w:hAnsi="Arial" w:cs="Arial"/>
                <w:sz w:val="20"/>
                <w:szCs w:val="20"/>
              </w:rPr>
              <w:t>, a new curriculum pathway</w:t>
            </w:r>
            <w:r w:rsidR="008A0007">
              <w:rPr>
                <w:rFonts w:ascii="Arial" w:hAnsi="Arial" w:cs="Arial"/>
                <w:sz w:val="20"/>
                <w:szCs w:val="20"/>
              </w:rPr>
              <w:t xml:space="preserve"> and plans shared with parents.</w:t>
            </w:r>
          </w:p>
          <w:p w14:paraId="536E0473" w14:textId="5B6B38E1" w:rsidR="00576787" w:rsidRPr="008A0007" w:rsidRDefault="00576787" w:rsidP="008A0007">
            <w:pPr>
              <w:pStyle w:val="ListParagraph"/>
              <w:numPr>
                <w:ilvl w:val="0"/>
                <w:numId w:val="21"/>
              </w:numPr>
              <w:rPr>
                <w:rFonts w:ascii="Arial" w:hAnsi="Arial" w:cs="Arial"/>
                <w:sz w:val="20"/>
                <w:szCs w:val="20"/>
              </w:rPr>
            </w:pPr>
            <w:r>
              <w:rPr>
                <w:rFonts w:ascii="Arial" w:hAnsi="Arial" w:cs="Arial"/>
                <w:sz w:val="20"/>
                <w:szCs w:val="20"/>
              </w:rPr>
              <w:t xml:space="preserve">Our transition programme for P7 went online and we created a ‘Moving On’ topic encompassing RSHP, Branch Out and links with BBHS to ensure pupils </w:t>
            </w:r>
            <w:r w:rsidR="00C770B3">
              <w:rPr>
                <w:rFonts w:ascii="Arial" w:hAnsi="Arial" w:cs="Arial"/>
                <w:sz w:val="20"/>
                <w:szCs w:val="20"/>
              </w:rPr>
              <w:t xml:space="preserve">had a clear understanding of their next step. A small group of children received support from Families First alongside an enhanced package including a visit. All pupils </w:t>
            </w:r>
            <w:r w:rsidR="005F5161">
              <w:rPr>
                <w:rFonts w:ascii="Arial" w:hAnsi="Arial" w:cs="Arial"/>
                <w:sz w:val="20"/>
                <w:szCs w:val="20"/>
              </w:rPr>
              <w:t xml:space="preserve">from N-P7 </w:t>
            </w:r>
            <w:r w:rsidR="00C770B3">
              <w:rPr>
                <w:rFonts w:ascii="Arial" w:hAnsi="Arial" w:cs="Arial"/>
                <w:sz w:val="20"/>
                <w:szCs w:val="20"/>
              </w:rPr>
              <w:t xml:space="preserve">received </w:t>
            </w:r>
            <w:r w:rsidR="005F5161">
              <w:rPr>
                <w:rFonts w:ascii="Arial" w:hAnsi="Arial" w:cs="Arial"/>
                <w:sz w:val="20"/>
                <w:szCs w:val="20"/>
              </w:rPr>
              <w:t>online transition information to meet their new teacher and pupil passports for identified pupils have been shared.</w:t>
            </w:r>
          </w:p>
          <w:p w14:paraId="3CA918E5" w14:textId="7EC883B3" w:rsidR="00777833" w:rsidRDefault="0024422A" w:rsidP="00777833">
            <w:pPr>
              <w:pStyle w:val="ListParagraph"/>
              <w:numPr>
                <w:ilvl w:val="0"/>
                <w:numId w:val="21"/>
              </w:numPr>
              <w:rPr>
                <w:rFonts w:ascii="Arial" w:hAnsi="Arial" w:cs="Arial"/>
                <w:sz w:val="20"/>
                <w:szCs w:val="20"/>
              </w:rPr>
            </w:pPr>
            <w:r>
              <w:rPr>
                <w:rFonts w:ascii="Arial" w:hAnsi="Arial" w:cs="Arial"/>
                <w:sz w:val="20"/>
                <w:szCs w:val="20"/>
              </w:rPr>
              <w:t>Our online learning offering provided the opportunity for live wellbeing check ins</w:t>
            </w:r>
            <w:r w:rsidR="00E20A07">
              <w:rPr>
                <w:rFonts w:ascii="Arial" w:hAnsi="Arial" w:cs="Arial"/>
                <w:sz w:val="20"/>
                <w:szCs w:val="20"/>
              </w:rPr>
              <w:t>.</w:t>
            </w:r>
            <w:r>
              <w:rPr>
                <w:rFonts w:ascii="Arial" w:hAnsi="Arial" w:cs="Arial"/>
                <w:sz w:val="20"/>
                <w:szCs w:val="20"/>
              </w:rPr>
              <w:t xml:space="preserve"> </w:t>
            </w:r>
          </w:p>
          <w:p w14:paraId="22B5A782" w14:textId="36923A8F" w:rsidR="007865B7" w:rsidRDefault="007865B7" w:rsidP="00777833">
            <w:pPr>
              <w:pStyle w:val="ListParagraph"/>
              <w:numPr>
                <w:ilvl w:val="0"/>
                <w:numId w:val="21"/>
              </w:numPr>
              <w:rPr>
                <w:rFonts w:ascii="Arial" w:hAnsi="Arial" w:cs="Arial"/>
                <w:sz w:val="20"/>
                <w:szCs w:val="20"/>
              </w:rPr>
            </w:pPr>
            <w:r>
              <w:rPr>
                <w:rFonts w:ascii="Arial" w:hAnsi="Arial" w:cs="Arial"/>
                <w:sz w:val="20"/>
                <w:szCs w:val="20"/>
              </w:rPr>
              <w:t>Professional learning around wellbeing, anti-bullying etc.</w:t>
            </w:r>
            <w:r w:rsidR="00E20A07">
              <w:rPr>
                <w:rFonts w:ascii="Arial" w:hAnsi="Arial" w:cs="Arial"/>
                <w:sz w:val="20"/>
                <w:szCs w:val="20"/>
              </w:rPr>
              <w:t xml:space="preserve"> was included in INSET and collegiate sessions to inform future improvements in this area.</w:t>
            </w:r>
          </w:p>
          <w:p w14:paraId="6633B6DA" w14:textId="20D02BCC" w:rsidR="00123103" w:rsidRDefault="00123103" w:rsidP="00777833">
            <w:pPr>
              <w:pStyle w:val="ListParagraph"/>
              <w:numPr>
                <w:ilvl w:val="0"/>
                <w:numId w:val="21"/>
              </w:numPr>
              <w:rPr>
                <w:rFonts w:ascii="Arial" w:hAnsi="Arial" w:cs="Arial"/>
                <w:sz w:val="20"/>
                <w:szCs w:val="20"/>
              </w:rPr>
            </w:pPr>
            <w:r>
              <w:rPr>
                <w:rFonts w:ascii="Arial" w:hAnsi="Arial" w:cs="Arial"/>
                <w:sz w:val="20"/>
                <w:szCs w:val="20"/>
              </w:rPr>
              <w:t xml:space="preserve">Staff wellbeing has been discussed at staff meetings and we now have </w:t>
            </w:r>
            <w:r w:rsidR="00E20A07">
              <w:rPr>
                <w:rFonts w:ascii="Arial" w:hAnsi="Arial" w:cs="Arial"/>
                <w:sz w:val="20"/>
                <w:szCs w:val="20"/>
              </w:rPr>
              <w:t xml:space="preserve">a </w:t>
            </w:r>
            <w:r>
              <w:rPr>
                <w:rFonts w:ascii="Arial" w:hAnsi="Arial" w:cs="Arial"/>
                <w:sz w:val="20"/>
                <w:szCs w:val="20"/>
              </w:rPr>
              <w:t>staff wellbeing rep, working with peers.</w:t>
            </w:r>
          </w:p>
          <w:p w14:paraId="3C32CAE1" w14:textId="37083F90" w:rsidR="008A0007" w:rsidRPr="00F67DCE" w:rsidRDefault="008A0007" w:rsidP="00777833">
            <w:pPr>
              <w:pStyle w:val="ListParagraph"/>
              <w:numPr>
                <w:ilvl w:val="0"/>
                <w:numId w:val="21"/>
              </w:numPr>
              <w:rPr>
                <w:rFonts w:ascii="Arial" w:hAnsi="Arial" w:cs="Arial"/>
                <w:sz w:val="20"/>
                <w:szCs w:val="20"/>
              </w:rPr>
            </w:pPr>
            <w:r>
              <w:rPr>
                <w:rFonts w:ascii="Arial" w:hAnsi="Arial" w:cs="Arial"/>
                <w:sz w:val="20"/>
                <w:szCs w:val="20"/>
              </w:rPr>
              <w:t xml:space="preserve">Links with CAMHS, community police, </w:t>
            </w:r>
            <w:proofErr w:type="spellStart"/>
            <w:r>
              <w:rPr>
                <w:rFonts w:ascii="Arial" w:hAnsi="Arial" w:cs="Arial"/>
                <w:sz w:val="20"/>
                <w:szCs w:val="20"/>
              </w:rPr>
              <w:t>Barnardos</w:t>
            </w:r>
            <w:proofErr w:type="spellEnd"/>
            <w:r>
              <w:rPr>
                <w:rFonts w:ascii="Arial" w:hAnsi="Arial" w:cs="Arial"/>
                <w:sz w:val="20"/>
                <w:szCs w:val="20"/>
              </w:rPr>
              <w:t xml:space="preserve"> and specific interventions such as Kitbag and Friendship groups </w:t>
            </w:r>
            <w:r w:rsidR="00E20A07">
              <w:rPr>
                <w:rFonts w:ascii="Arial" w:hAnsi="Arial" w:cs="Arial"/>
                <w:sz w:val="20"/>
                <w:szCs w:val="20"/>
              </w:rPr>
              <w:t xml:space="preserve">have been crucial </w:t>
            </w:r>
            <w:r>
              <w:rPr>
                <w:rFonts w:ascii="Arial" w:hAnsi="Arial" w:cs="Arial"/>
                <w:sz w:val="20"/>
                <w:szCs w:val="20"/>
              </w:rPr>
              <w:t>to support key groups of childr</w:t>
            </w:r>
            <w:r w:rsidR="005F5161">
              <w:rPr>
                <w:rFonts w:ascii="Arial" w:hAnsi="Arial" w:cs="Arial"/>
                <w:sz w:val="20"/>
                <w:szCs w:val="20"/>
              </w:rPr>
              <w:t>en.</w:t>
            </w:r>
          </w:p>
        </w:tc>
      </w:tr>
      <w:tr w:rsidR="00313479" w:rsidRPr="00982061" w14:paraId="527BD0C3" w14:textId="77777777" w:rsidTr="00413395">
        <w:trPr>
          <w:trHeight w:val="558"/>
        </w:trPr>
        <w:tc>
          <w:tcPr>
            <w:tcW w:w="10382" w:type="dxa"/>
            <w:gridSpan w:val="3"/>
          </w:tcPr>
          <w:p w14:paraId="60F160E7" w14:textId="1097852F" w:rsidR="008146F7" w:rsidRPr="007314B6" w:rsidRDefault="00313479" w:rsidP="00BE1D74">
            <w:pPr>
              <w:jc w:val="both"/>
              <w:rPr>
                <w:rFonts w:ascii="Arial" w:hAnsi="Arial"/>
                <w:b/>
                <w:szCs w:val="24"/>
              </w:rPr>
            </w:pPr>
            <w:r>
              <w:rPr>
                <w:rFonts w:ascii="Arial" w:hAnsi="Arial"/>
                <w:b/>
                <w:szCs w:val="24"/>
              </w:rPr>
              <w:lastRenderedPageBreak/>
              <w:t>Impact</w:t>
            </w:r>
            <w:r w:rsidR="007314B6">
              <w:rPr>
                <w:rFonts w:ascii="Arial" w:hAnsi="Arial"/>
                <w:b/>
                <w:szCs w:val="24"/>
              </w:rPr>
              <w:t>:</w:t>
            </w:r>
            <w:r w:rsidR="00AC3235">
              <w:rPr>
                <w:rFonts w:ascii="Arial" w:hAnsi="Arial"/>
                <w:b/>
                <w:szCs w:val="24"/>
              </w:rPr>
              <w:t xml:space="preserve"> </w:t>
            </w:r>
            <w:r w:rsidR="008146F7" w:rsidRPr="008146F7">
              <w:rPr>
                <w:rFonts w:ascii="Arial" w:hAnsi="Arial"/>
                <w:sz w:val="20"/>
                <w:szCs w:val="20"/>
              </w:rPr>
              <w:t>The launch of our Curriculum Rationale</w:t>
            </w:r>
            <w:r w:rsidR="008146F7">
              <w:rPr>
                <w:rFonts w:ascii="Arial" w:hAnsi="Arial"/>
                <w:sz w:val="20"/>
                <w:szCs w:val="20"/>
              </w:rPr>
              <w:t xml:space="preserve"> has</w:t>
            </w:r>
            <w:r w:rsidR="008146F7" w:rsidRPr="008146F7">
              <w:rPr>
                <w:rFonts w:ascii="Arial" w:hAnsi="Arial"/>
                <w:sz w:val="20"/>
                <w:szCs w:val="20"/>
              </w:rPr>
              <w:t xml:space="preserve"> allowed all stakeholders to</w:t>
            </w:r>
            <w:r w:rsidR="008146F7">
              <w:rPr>
                <w:rFonts w:ascii="Arial" w:hAnsi="Arial"/>
                <w:sz w:val="20"/>
                <w:szCs w:val="20"/>
              </w:rPr>
              <w:t xml:space="preserve"> engage with our aims and plans for our curriculum</w:t>
            </w:r>
            <w:r w:rsidR="00413395">
              <w:rPr>
                <w:rFonts w:ascii="Arial" w:hAnsi="Arial"/>
                <w:sz w:val="20"/>
                <w:szCs w:val="20"/>
              </w:rPr>
              <w:t>,</w:t>
            </w:r>
            <w:r w:rsidR="008146F7">
              <w:rPr>
                <w:rFonts w:ascii="Arial" w:hAnsi="Arial"/>
                <w:sz w:val="20"/>
                <w:szCs w:val="20"/>
              </w:rPr>
              <w:t xml:space="preserve"> including where we take inspiration from</w:t>
            </w:r>
            <w:r w:rsidR="00413395">
              <w:rPr>
                <w:rFonts w:ascii="Arial" w:hAnsi="Arial"/>
                <w:sz w:val="20"/>
                <w:szCs w:val="20"/>
              </w:rPr>
              <w:t>,</w:t>
            </w:r>
            <w:r w:rsidR="008146F7">
              <w:rPr>
                <w:rFonts w:ascii="Arial" w:hAnsi="Arial"/>
                <w:sz w:val="20"/>
                <w:szCs w:val="20"/>
              </w:rPr>
              <w:t xml:space="preserve"> giving confidence that we have a clear vision for our </w:t>
            </w:r>
            <w:r w:rsidR="00413395">
              <w:rPr>
                <w:rFonts w:ascii="Arial" w:hAnsi="Arial"/>
                <w:sz w:val="20"/>
                <w:szCs w:val="20"/>
              </w:rPr>
              <w:t>curriculum and associated learning and teaching</w:t>
            </w:r>
            <w:r w:rsidR="00413395" w:rsidRPr="002A4CD8">
              <w:rPr>
                <w:rFonts w:ascii="Arial" w:hAnsi="Arial"/>
                <w:sz w:val="20"/>
                <w:szCs w:val="20"/>
              </w:rPr>
              <w:t xml:space="preserve">. </w:t>
            </w:r>
            <w:r w:rsidR="00F4486A" w:rsidRPr="002A4CD8">
              <w:rPr>
                <w:rFonts w:ascii="Arial" w:hAnsi="Arial"/>
                <w:bCs/>
                <w:sz w:val="20"/>
                <w:szCs w:val="20"/>
              </w:rPr>
              <w:t>T</w:t>
            </w:r>
            <w:r w:rsidR="00413395" w:rsidRPr="002A4CD8">
              <w:rPr>
                <w:rFonts w:ascii="Arial" w:hAnsi="Arial"/>
                <w:bCs/>
                <w:sz w:val="20"/>
                <w:szCs w:val="20"/>
              </w:rPr>
              <w:t>he creation</w:t>
            </w:r>
            <w:r w:rsidR="00413395" w:rsidRPr="002A4CD8">
              <w:rPr>
                <w:rFonts w:ascii="Arial" w:hAnsi="Arial"/>
                <w:sz w:val="20"/>
                <w:szCs w:val="20"/>
              </w:rPr>
              <w:t xml:space="preserve"> of </w:t>
            </w:r>
            <w:r w:rsidR="00413395">
              <w:rPr>
                <w:rFonts w:ascii="Arial" w:hAnsi="Arial"/>
                <w:sz w:val="20"/>
                <w:szCs w:val="20"/>
              </w:rPr>
              <w:t>the associated Teaching and Learning policy (session 21/22) will enable us to bring the rationale to life.</w:t>
            </w:r>
          </w:p>
          <w:p w14:paraId="33EE53FD" w14:textId="275FC279" w:rsidR="003575D2" w:rsidRPr="002019C4" w:rsidRDefault="003575D2" w:rsidP="00BE1D74">
            <w:pPr>
              <w:jc w:val="both"/>
              <w:rPr>
                <w:rFonts w:ascii="Arial" w:hAnsi="Arial"/>
                <w:b/>
                <w:bCs/>
                <w:iCs/>
              </w:rPr>
            </w:pPr>
            <w:r w:rsidRPr="002019C4">
              <w:rPr>
                <w:rFonts w:ascii="Arial" w:hAnsi="Arial"/>
                <w:b/>
                <w:bCs/>
                <w:iCs/>
              </w:rPr>
              <w:t>Improvement of attainment particularly in Numeracy and Literacy</w:t>
            </w:r>
          </w:p>
          <w:p w14:paraId="1FB459B3" w14:textId="64E1F547" w:rsidR="004C6076" w:rsidRPr="00777833" w:rsidRDefault="004C6076" w:rsidP="00BE1D74">
            <w:pPr>
              <w:jc w:val="both"/>
              <w:rPr>
                <w:rFonts w:ascii="Arial" w:hAnsi="Arial"/>
                <w:b/>
                <w:bCs/>
                <w:iCs/>
                <w:sz w:val="20"/>
              </w:rPr>
            </w:pPr>
            <w:r>
              <w:rPr>
                <w:rFonts w:ascii="Arial" w:hAnsi="Arial"/>
                <w:b/>
                <w:szCs w:val="24"/>
              </w:rPr>
              <w:t>Impact:</w:t>
            </w:r>
          </w:p>
          <w:p w14:paraId="0CE794A7" w14:textId="2908382B" w:rsidR="003575D2" w:rsidRDefault="00493B4D" w:rsidP="00BE1D74">
            <w:pPr>
              <w:pStyle w:val="ListParagraph"/>
              <w:numPr>
                <w:ilvl w:val="0"/>
                <w:numId w:val="21"/>
              </w:numPr>
              <w:jc w:val="both"/>
              <w:rPr>
                <w:rFonts w:ascii="Arial" w:hAnsi="Arial" w:cs="Arial"/>
                <w:sz w:val="20"/>
                <w:szCs w:val="20"/>
              </w:rPr>
            </w:pPr>
            <w:r>
              <w:rPr>
                <w:rFonts w:ascii="Arial" w:hAnsi="Arial" w:cs="Arial"/>
                <w:sz w:val="20"/>
                <w:szCs w:val="20"/>
              </w:rPr>
              <w:t xml:space="preserve">Termly </w:t>
            </w:r>
            <w:proofErr w:type="spellStart"/>
            <w:r>
              <w:rPr>
                <w:rFonts w:ascii="Arial" w:hAnsi="Arial" w:cs="Arial"/>
                <w:sz w:val="20"/>
                <w:szCs w:val="20"/>
              </w:rPr>
              <w:t>SfL</w:t>
            </w:r>
            <w:proofErr w:type="spellEnd"/>
            <w:r>
              <w:rPr>
                <w:rFonts w:ascii="Arial" w:hAnsi="Arial" w:cs="Arial"/>
                <w:sz w:val="20"/>
                <w:szCs w:val="20"/>
              </w:rPr>
              <w:t xml:space="preserve"> meetings </w:t>
            </w:r>
            <w:r w:rsidR="00122096">
              <w:rPr>
                <w:rFonts w:ascii="Arial" w:hAnsi="Arial" w:cs="Arial"/>
                <w:sz w:val="20"/>
                <w:szCs w:val="20"/>
              </w:rPr>
              <w:t xml:space="preserve">and regular </w:t>
            </w:r>
            <w:r>
              <w:rPr>
                <w:rFonts w:ascii="Arial" w:hAnsi="Arial" w:cs="Arial"/>
                <w:sz w:val="20"/>
                <w:szCs w:val="20"/>
              </w:rPr>
              <w:t xml:space="preserve">support </w:t>
            </w:r>
            <w:r w:rsidR="00122096">
              <w:rPr>
                <w:rFonts w:ascii="Arial" w:hAnsi="Arial" w:cs="Arial"/>
                <w:sz w:val="20"/>
                <w:szCs w:val="20"/>
              </w:rPr>
              <w:t>has</w:t>
            </w:r>
            <w:r>
              <w:rPr>
                <w:rFonts w:ascii="Arial" w:hAnsi="Arial" w:cs="Arial"/>
                <w:sz w:val="20"/>
                <w:szCs w:val="20"/>
              </w:rPr>
              <w:t xml:space="preserve"> give</w:t>
            </w:r>
            <w:r w:rsidR="00122096">
              <w:rPr>
                <w:rFonts w:ascii="Arial" w:hAnsi="Arial" w:cs="Arial"/>
                <w:sz w:val="20"/>
                <w:szCs w:val="20"/>
              </w:rPr>
              <w:t>n</w:t>
            </w:r>
            <w:r>
              <w:rPr>
                <w:rFonts w:ascii="Arial" w:hAnsi="Arial" w:cs="Arial"/>
                <w:sz w:val="20"/>
                <w:szCs w:val="20"/>
              </w:rPr>
              <w:t xml:space="preserve"> staff opportunities to ask for </w:t>
            </w:r>
            <w:r w:rsidR="00122096">
              <w:rPr>
                <w:rFonts w:ascii="Arial" w:hAnsi="Arial" w:cs="Arial"/>
                <w:sz w:val="20"/>
                <w:szCs w:val="20"/>
              </w:rPr>
              <w:t>advice,</w:t>
            </w:r>
            <w:r>
              <w:rPr>
                <w:rFonts w:ascii="Arial" w:hAnsi="Arial" w:cs="Arial"/>
                <w:sz w:val="20"/>
                <w:szCs w:val="20"/>
              </w:rPr>
              <w:t xml:space="preserve"> ensure understanding of need and request assistance</w:t>
            </w:r>
            <w:r w:rsidR="00122096">
              <w:rPr>
                <w:rFonts w:ascii="Arial" w:hAnsi="Arial" w:cs="Arial"/>
                <w:sz w:val="20"/>
                <w:szCs w:val="20"/>
              </w:rPr>
              <w:t xml:space="preserve"> which has ensured</w:t>
            </w:r>
            <w:r w:rsidR="008A6A99">
              <w:rPr>
                <w:rFonts w:ascii="Arial" w:hAnsi="Arial" w:cs="Arial"/>
                <w:sz w:val="20"/>
                <w:szCs w:val="20"/>
              </w:rPr>
              <w:t xml:space="preserve"> appropriate interventions are planned for pupils and staffing is distributed appropriately</w:t>
            </w:r>
            <w:r>
              <w:rPr>
                <w:rFonts w:ascii="Arial" w:hAnsi="Arial" w:cs="Arial"/>
                <w:sz w:val="20"/>
                <w:szCs w:val="20"/>
              </w:rPr>
              <w:t>.</w:t>
            </w:r>
          </w:p>
          <w:p w14:paraId="3E9043AB" w14:textId="473A5044" w:rsidR="00C53618" w:rsidRPr="00F4486A" w:rsidRDefault="00447384" w:rsidP="00BE1D74">
            <w:pPr>
              <w:pStyle w:val="ListParagraph"/>
              <w:numPr>
                <w:ilvl w:val="0"/>
                <w:numId w:val="21"/>
              </w:numPr>
              <w:jc w:val="both"/>
              <w:rPr>
                <w:rFonts w:ascii="Arial" w:hAnsi="Arial"/>
                <w:b/>
                <w:bCs/>
                <w:iCs/>
                <w:color w:val="7030A0"/>
                <w:sz w:val="20"/>
              </w:rPr>
            </w:pPr>
            <w:r>
              <w:rPr>
                <w:rFonts w:ascii="Arial" w:hAnsi="Arial" w:cs="Arial"/>
                <w:sz w:val="20"/>
                <w:szCs w:val="20"/>
              </w:rPr>
              <w:t xml:space="preserve">Staff use of assessment </w:t>
            </w:r>
            <w:r w:rsidR="009230DF">
              <w:rPr>
                <w:rFonts w:ascii="Arial" w:hAnsi="Arial" w:cs="Arial"/>
                <w:sz w:val="20"/>
                <w:szCs w:val="20"/>
              </w:rPr>
              <w:t xml:space="preserve">and regular tracking meetings </w:t>
            </w:r>
            <w:r>
              <w:rPr>
                <w:rFonts w:ascii="Arial" w:hAnsi="Arial" w:cs="Arial"/>
                <w:sz w:val="20"/>
                <w:szCs w:val="20"/>
              </w:rPr>
              <w:t xml:space="preserve">has meant </w:t>
            </w:r>
            <w:r w:rsidR="009230DF">
              <w:rPr>
                <w:rFonts w:ascii="Arial" w:hAnsi="Arial" w:cs="Arial"/>
                <w:sz w:val="20"/>
                <w:szCs w:val="20"/>
              </w:rPr>
              <w:t xml:space="preserve">that the </w:t>
            </w:r>
            <w:r w:rsidR="009230DF" w:rsidRPr="002A4CD8">
              <w:rPr>
                <w:rFonts w:ascii="Arial" w:hAnsi="Arial" w:cs="Arial"/>
                <w:bCs/>
                <w:sz w:val="20"/>
                <w:szCs w:val="20"/>
              </w:rPr>
              <w:t>level children</w:t>
            </w:r>
            <w:r w:rsidR="009230DF" w:rsidRPr="002A4CD8">
              <w:rPr>
                <w:rFonts w:ascii="Arial" w:hAnsi="Arial" w:cs="Arial"/>
                <w:sz w:val="20"/>
                <w:szCs w:val="20"/>
              </w:rPr>
              <w:t xml:space="preserve"> are </w:t>
            </w:r>
            <w:r w:rsidR="009230DF">
              <w:rPr>
                <w:rFonts w:ascii="Arial" w:hAnsi="Arial" w:cs="Arial"/>
                <w:sz w:val="20"/>
                <w:szCs w:val="20"/>
              </w:rPr>
              <w:t xml:space="preserve">working </w:t>
            </w:r>
            <w:r w:rsidR="009230DF" w:rsidRPr="002919E0">
              <w:rPr>
                <w:rFonts w:ascii="Arial" w:hAnsi="Arial" w:cs="Arial"/>
                <w:sz w:val="20"/>
                <w:szCs w:val="20"/>
              </w:rPr>
              <w:t>at is better understood</w:t>
            </w:r>
            <w:r w:rsidR="008908B5">
              <w:rPr>
                <w:rFonts w:ascii="Arial" w:hAnsi="Arial" w:cs="Arial"/>
                <w:sz w:val="20"/>
                <w:szCs w:val="20"/>
              </w:rPr>
              <w:t xml:space="preserve"> by all</w:t>
            </w:r>
            <w:r w:rsidR="009230DF" w:rsidRPr="002919E0">
              <w:rPr>
                <w:rFonts w:ascii="Arial" w:hAnsi="Arial" w:cs="Arial"/>
                <w:sz w:val="20"/>
                <w:szCs w:val="20"/>
              </w:rPr>
              <w:t xml:space="preserve"> with discussions about future targets and next steps</w:t>
            </w:r>
            <w:r w:rsidR="00972A70">
              <w:rPr>
                <w:rFonts w:ascii="Arial" w:hAnsi="Arial" w:cs="Arial"/>
                <w:sz w:val="20"/>
                <w:szCs w:val="20"/>
              </w:rPr>
              <w:t xml:space="preserve"> ongoing</w:t>
            </w:r>
            <w:r w:rsidR="009230DF" w:rsidRPr="002919E0">
              <w:rPr>
                <w:rFonts w:ascii="Arial" w:hAnsi="Arial" w:cs="Arial"/>
                <w:sz w:val="20"/>
                <w:szCs w:val="20"/>
              </w:rPr>
              <w:t xml:space="preserve">. </w:t>
            </w:r>
            <w:r w:rsidR="008908B5">
              <w:rPr>
                <w:rFonts w:ascii="Arial" w:hAnsi="Arial" w:cs="Arial"/>
                <w:sz w:val="20"/>
                <w:szCs w:val="20"/>
              </w:rPr>
              <w:t>All s</w:t>
            </w:r>
            <w:r w:rsidR="009230DF" w:rsidRPr="002919E0">
              <w:rPr>
                <w:rFonts w:ascii="Arial" w:hAnsi="Arial" w:cs="Arial"/>
                <w:sz w:val="20"/>
                <w:szCs w:val="20"/>
              </w:rPr>
              <w:t xml:space="preserve">taff are </w:t>
            </w:r>
            <w:r w:rsidR="00C53618" w:rsidRPr="002919E0">
              <w:rPr>
                <w:rFonts w:ascii="Arial" w:hAnsi="Arial" w:cs="Arial"/>
                <w:sz w:val="20"/>
                <w:szCs w:val="20"/>
              </w:rPr>
              <w:t xml:space="preserve">aware of the need for </w:t>
            </w:r>
            <w:r w:rsidR="00C53618" w:rsidRPr="002A4CD8">
              <w:rPr>
                <w:rFonts w:ascii="Arial" w:hAnsi="Arial" w:cs="Arial"/>
                <w:sz w:val="20"/>
                <w:szCs w:val="20"/>
              </w:rPr>
              <w:t xml:space="preserve">differentiation in all </w:t>
            </w:r>
            <w:r w:rsidR="008908B5" w:rsidRPr="002A4CD8">
              <w:rPr>
                <w:rFonts w:ascii="Arial" w:hAnsi="Arial" w:cs="Arial"/>
                <w:sz w:val="20"/>
                <w:szCs w:val="20"/>
              </w:rPr>
              <w:t xml:space="preserve">teaching and </w:t>
            </w:r>
            <w:r w:rsidR="00C53618" w:rsidRPr="002A4CD8">
              <w:rPr>
                <w:rFonts w:ascii="Arial" w:hAnsi="Arial" w:cs="Arial"/>
                <w:sz w:val="20"/>
                <w:szCs w:val="20"/>
              </w:rPr>
              <w:t>learning</w:t>
            </w:r>
            <w:r w:rsidR="00C53618" w:rsidRPr="002A4CD8">
              <w:rPr>
                <w:rFonts w:ascii="Arial" w:hAnsi="Arial" w:cs="Arial"/>
                <w:bCs/>
                <w:sz w:val="20"/>
                <w:szCs w:val="20"/>
              </w:rPr>
              <w:t>.</w:t>
            </w:r>
            <w:r w:rsidR="00F4486A" w:rsidRPr="002A4CD8">
              <w:rPr>
                <w:rFonts w:ascii="Arial" w:hAnsi="Arial" w:cs="Arial"/>
                <w:bCs/>
                <w:sz w:val="20"/>
                <w:szCs w:val="20"/>
              </w:rPr>
              <w:t xml:space="preserve"> </w:t>
            </w:r>
            <w:proofErr w:type="gramStart"/>
            <w:r w:rsidR="002A4CD8" w:rsidRPr="002A4CD8">
              <w:rPr>
                <w:rFonts w:ascii="Arial" w:hAnsi="Arial" w:cs="Arial"/>
                <w:bCs/>
                <w:sz w:val="20"/>
                <w:szCs w:val="20"/>
              </w:rPr>
              <w:t>The majority of</w:t>
            </w:r>
            <w:proofErr w:type="gramEnd"/>
            <w:r w:rsidR="002A4CD8" w:rsidRPr="002A4CD8">
              <w:rPr>
                <w:rFonts w:ascii="Arial" w:hAnsi="Arial" w:cs="Arial"/>
                <w:bCs/>
                <w:sz w:val="20"/>
                <w:szCs w:val="20"/>
              </w:rPr>
              <w:t xml:space="preserve"> learners are seeing differentiated lessons</w:t>
            </w:r>
            <w:r w:rsidR="00046BC6">
              <w:rPr>
                <w:rFonts w:ascii="Arial" w:hAnsi="Arial" w:cs="Arial"/>
                <w:bCs/>
                <w:sz w:val="20"/>
                <w:szCs w:val="20"/>
              </w:rPr>
              <w:t xml:space="preserve"> enabling them to access the curriculum at their own level.</w:t>
            </w:r>
          </w:p>
          <w:p w14:paraId="1CF5AA2F" w14:textId="5AE9526F" w:rsidR="009D1E95" w:rsidRPr="00B9537E" w:rsidRDefault="009D1E95" w:rsidP="00BE1D74">
            <w:pPr>
              <w:pStyle w:val="ListParagraph"/>
              <w:numPr>
                <w:ilvl w:val="0"/>
                <w:numId w:val="21"/>
              </w:numPr>
              <w:jc w:val="both"/>
              <w:rPr>
                <w:rFonts w:ascii="Arial" w:hAnsi="Arial"/>
                <w:iCs/>
                <w:sz w:val="20"/>
              </w:rPr>
            </w:pPr>
            <w:r>
              <w:rPr>
                <w:rFonts w:ascii="Arial" w:hAnsi="Arial" w:cs="Arial"/>
                <w:iCs/>
                <w:sz w:val="20"/>
                <w:szCs w:val="20"/>
              </w:rPr>
              <w:t xml:space="preserve">The impact of our new learning pathway for handwriting is apparent in handwriting jotters and in most </w:t>
            </w:r>
            <w:r w:rsidR="00B9537E">
              <w:rPr>
                <w:rFonts w:ascii="Arial" w:hAnsi="Arial" w:cs="Arial"/>
                <w:iCs/>
                <w:sz w:val="20"/>
                <w:szCs w:val="20"/>
              </w:rPr>
              <w:t>ca</w:t>
            </w:r>
            <w:r>
              <w:rPr>
                <w:rFonts w:ascii="Arial" w:hAnsi="Arial" w:cs="Arial"/>
                <w:iCs/>
                <w:sz w:val="20"/>
                <w:szCs w:val="20"/>
              </w:rPr>
              <w:t>ses in extended writing jotters</w:t>
            </w:r>
            <w:r w:rsidR="00BC43E4">
              <w:rPr>
                <w:rFonts w:ascii="Arial" w:hAnsi="Arial" w:cs="Arial"/>
                <w:iCs/>
                <w:sz w:val="20"/>
                <w:szCs w:val="20"/>
              </w:rPr>
              <w:t>, (seen during jotter monitoring)</w:t>
            </w:r>
            <w:r w:rsidR="00B9537E">
              <w:rPr>
                <w:rFonts w:ascii="Arial" w:hAnsi="Arial" w:cs="Arial"/>
                <w:iCs/>
                <w:sz w:val="20"/>
                <w:szCs w:val="20"/>
              </w:rPr>
              <w:t xml:space="preserve"> showing that staff and children are working hard to ensure improvement in this area. </w:t>
            </w:r>
            <w:r w:rsidR="00046BC6">
              <w:rPr>
                <w:rFonts w:ascii="Arial" w:hAnsi="Arial" w:cs="Arial"/>
                <w:iCs/>
                <w:sz w:val="20"/>
                <w:szCs w:val="20"/>
              </w:rPr>
              <w:t>Most h</w:t>
            </w:r>
            <w:r w:rsidR="00FF2267">
              <w:rPr>
                <w:rFonts w:ascii="Arial" w:hAnsi="Arial" w:cs="Arial"/>
                <w:iCs/>
                <w:sz w:val="20"/>
                <w:szCs w:val="20"/>
              </w:rPr>
              <w:t xml:space="preserve">andwriting is becoming neater, </w:t>
            </w:r>
            <w:proofErr w:type="gramStart"/>
            <w:r w:rsidR="00FF2267">
              <w:rPr>
                <w:rFonts w:ascii="Arial" w:hAnsi="Arial" w:cs="Arial"/>
                <w:iCs/>
                <w:sz w:val="20"/>
                <w:szCs w:val="20"/>
              </w:rPr>
              <w:t>legible</w:t>
            </w:r>
            <w:proofErr w:type="gramEnd"/>
            <w:r w:rsidR="00FF2267">
              <w:rPr>
                <w:rFonts w:ascii="Arial" w:hAnsi="Arial" w:cs="Arial"/>
                <w:iCs/>
                <w:sz w:val="20"/>
                <w:szCs w:val="20"/>
              </w:rPr>
              <w:t xml:space="preserve"> and cohesive across the school. </w:t>
            </w:r>
            <w:r w:rsidR="00B9537E">
              <w:rPr>
                <w:rFonts w:ascii="Arial" w:hAnsi="Arial" w:cs="Arial"/>
                <w:iCs/>
                <w:sz w:val="20"/>
                <w:szCs w:val="20"/>
              </w:rPr>
              <w:t xml:space="preserve">Children are keen to share their progress with the Headteacher and are delighted by the positive feedback they </w:t>
            </w:r>
            <w:r w:rsidR="00046BC6">
              <w:rPr>
                <w:rFonts w:ascii="Arial" w:hAnsi="Arial" w:cs="Arial"/>
                <w:iCs/>
                <w:sz w:val="20"/>
                <w:szCs w:val="20"/>
              </w:rPr>
              <w:t>receive</w:t>
            </w:r>
            <w:r w:rsidR="00B9537E">
              <w:rPr>
                <w:rFonts w:ascii="Arial" w:hAnsi="Arial" w:cs="Arial"/>
                <w:iCs/>
                <w:sz w:val="20"/>
                <w:szCs w:val="20"/>
              </w:rPr>
              <w:t>.</w:t>
            </w:r>
            <w:r w:rsidR="00F4486A">
              <w:rPr>
                <w:rFonts w:ascii="Arial" w:hAnsi="Arial" w:cs="Arial"/>
                <w:iCs/>
                <w:sz w:val="20"/>
                <w:szCs w:val="20"/>
              </w:rPr>
              <w:t xml:space="preserve"> </w:t>
            </w:r>
          </w:p>
          <w:p w14:paraId="2DF5FC7E" w14:textId="5F5B5E52" w:rsidR="00B9537E" w:rsidRDefault="00DF3D6C" w:rsidP="00BE1D74">
            <w:pPr>
              <w:pStyle w:val="ListParagraph"/>
              <w:numPr>
                <w:ilvl w:val="0"/>
                <w:numId w:val="21"/>
              </w:numPr>
              <w:jc w:val="both"/>
              <w:rPr>
                <w:rFonts w:ascii="Arial" w:hAnsi="Arial"/>
                <w:iCs/>
                <w:sz w:val="20"/>
              </w:rPr>
            </w:pPr>
            <w:r>
              <w:rPr>
                <w:rFonts w:ascii="Arial" w:hAnsi="Arial"/>
                <w:iCs/>
                <w:sz w:val="20"/>
              </w:rPr>
              <w:t xml:space="preserve">The impact </w:t>
            </w:r>
            <w:r w:rsidR="00B9537E">
              <w:rPr>
                <w:rFonts w:ascii="Arial" w:hAnsi="Arial"/>
                <w:iCs/>
                <w:sz w:val="20"/>
              </w:rPr>
              <w:t xml:space="preserve">of our spelling pathway </w:t>
            </w:r>
            <w:r>
              <w:rPr>
                <w:rFonts w:ascii="Arial" w:hAnsi="Arial"/>
                <w:iCs/>
                <w:sz w:val="20"/>
              </w:rPr>
              <w:t xml:space="preserve">isn’t </w:t>
            </w:r>
            <w:r w:rsidR="00B9537E">
              <w:rPr>
                <w:rFonts w:ascii="Arial" w:hAnsi="Arial"/>
                <w:iCs/>
                <w:sz w:val="20"/>
              </w:rPr>
              <w:t>as obvious yet as it will be ready to use with children in August 2021. However, our staff has shown enthusiasm for this and</w:t>
            </w:r>
            <w:r>
              <w:rPr>
                <w:rFonts w:ascii="Arial" w:hAnsi="Arial"/>
                <w:iCs/>
                <w:sz w:val="20"/>
              </w:rPr>
              <w:t xml:space="preserve"> have all contributed to the new policy and pathway.</w:t>
            </w:r>
          </w:p>
          <w:p w14:paraId="4EFEBDE8" w14:textId="083372CD" w:rsidR="00180ACD" w:rsidRPr="00523BE1" w:rsidRDefault="00C57482" w:rsidP="00BE1D74">
            <w:pPr>
              <w:pStyle w:val="ListParagraph"/>
              <w:numPr>
                <w:ilvl w:val="0"/>
                <w:numId w:val="21"/>
              </w:numPr>
              <w:jc w:val="both"/>
              <w:rPr>
                <w:rFonts w:ascii="Arial" w:hAnsi="Arial" w:cs="Arial"/>
                <w:sz w:val="20"/>
                <w:szCs w:val="20"/>
              </w:rPr>
            </w:pPr>
            <w:r w:rsidRPr="0082431A">
              <w:rPr>
                <w:rFonts w:ascii="Arial" w:hAnsi="Arial"/>
                <w:iCs/>
                <w:sz w:val="20"/>
              </w:rPr>
              <w:t xml:space="preserve">Although the national picture shows that Primary 1 and 2 were impacted greatly by lockdown, </w:t>
            </w:r>
            <w:r w:rsidR="00D145B7" w:rsidRPr="0082431A">
              <w:rPr>
                <w:rFonts w:ascii="Arial" w:hAnsi="Arial"/>
                <w:iCs/>
                <w:sz w:val="20"/>
              </w:rPr>
              <w:t xml:space="preserve">almost </w:t>
            </w:r>
            <w:r w:rsidRPr="0082431A">
              <w:rPr>
                <w:rFonts w:ascii="Arial" w:hAnsi="Arial"/>
                <w:iCs/>
                <w:sz w:val="20"/>
              </w:rPr>
              <w:t>all pupils in P1 (91%) and all pupils in P2 (100%) are on target in Literacy and Numeracy.</w:t>
            </w:r>
            <w:r w:rsidRPr="00523BE1">
              <w:rPr>
                <w:rFonts w:ascii="Arial" w:hAnsi="Arial"/>
                <w:iCs/>
                <w:sz w:val="20"/>
              </w:rPr>
              <w:t xml:space="preserve"> Although the majority of our Primary 6 and 7 pupils are on target in Literacy and Numeracy, there is capacity for much greater </w:t>
            </w:r>
            <w:r w:rsidR="009248F9" w:rsidRPr="00523BE1">
              <w:rPr>
                <w:rFonts w:ascii="Arial" w:hAnsi="Arial"/>
                <w:iCs/>
                <w:sz w:val="20"/>
              </w:rPr>
              <w:t xml:space="preserve">and </w:t>
            </w:r>
            <w:r w:rsidRPr="00523BE1">
              <w:rPr>
                <w:rFonts w:ascii="Arial" w:hAnsi="Arial"/>
                <w:iCs/>
                <w:sz w:val="20"/>
              </w:rPr>
              <w:t xml:space="preserve">timely achievement in these areas. </w:t>
            </w:r>
            <w:proofErr w:type="gramStart"/>
            <w:r w:rsidRPr="00523BE1">
              <w:rPr>
                <w:rFonts w:ascii="Arial" w:hAnsi="Arial"/>
                <w:iCs/>
                <w:sz w:val="20"/>
              </w:rPr>
              <w:t>In particular, writing</w:t>
            </w:r>
            <w:proofErr w:type="gramEnd"/>
            <w:r w:rsidRPr="00523BE1">
              <w:rPr>
                <w:rFonts w:ascii="Arial" w:hAnsi="Arial"/>
                <w:iCs/>
                <w:sz w:val="20"/>
              </w:rPr>
              <w:t xml:space="preserve"> has been a challenge for our older children and although the majority are on target</w:t>
            </w:r>
            <w:r w:rsidR="009248F9" w:rsidRPr="00523BE1">
              <w:rPr>
                <w:rFonts w:ascii="Arial" w:hAnsi="Arial"/>
                <w:iCs/>
                <w:sz w:val="20"/>
              </w:rPr>
              <w:t xml:space="preserve"> (P4 – 67%, P5 – 82%, P6 – 71% and P7 – 53%), this is an area where improvement is required. </w:t>
            </w:r>
            <w:r w:rsidR="00180ACD" w:rsidRPr="00523BE1">
              <w:rPr>
                <w:rFonts w:ascii="Arial" w:hAnsi="Arial"/>
                <w:iCs/>
                <w:sz w:val="20"/>
              </w:rPr>
              <w:t>This</w:t>
            </w:r>
            <w:r w:rsidR="002919E0" w:rsidRPr="00523BE1">
              <w:rPr>
                <w:rFonts w:ascii="Arial" w:hAnsi="Arial"/>
                <w:iCs/>
                <w:sz w:val="20"/>
              </w:rPr>
              <w:t xml:space="preserve"> mean</w:t>
            </w:r>
            <w:r w:rsidR="0092661E" w:rsidRPr="00523BE1">
              <w:rPr>
                <w:rFonts w:ascii="Arial" w:hAnsi="Arial"/>
                <w:iCs/>
                <w:sz w:val="20"/>
              </w:rPr>
              <w:t>s</w:t>
            </w:r>
            <w:r w:rsidR="002919E0" w:rsidRPr="00523BE1">
              <w:rPr>
                <w:rFonts w:ascii="Arial" w:hAnsi="Arial"/>
                <w:iCs/>
                <w:sz w:val="20"/>
              </w:rPr>
              <w:t xml:space="preserve"> a</w:t>
            </w:r>
            <w:r w:rsidR="00180ACD" w:rsidRPr="00523BE1">
              <w:rPr>
                <w:rFonts w:ascii="Arial" w:hAnsi="Arial"/>
                <w:iCs/>
                <w:sz w:val="20"/>
              </w:rPr>
              <w:t xml:space="preserve"> percentage of children </w:t>
            </w:r>
            <w:r w:rsidR="00F52947" w:rsidRPr="0076132A">
              <w:rPr>
                <w:rFonts w:ascii="Arial" w:hAnsi="Arial"/>
                <w:bCs/>
                <w:iCs/>
                <w:color w:val="7030A0"/>
                <w:sz w:val="20"/>
              </w:rPr>
              <w:t>(</w:t>
            </w:r>
            <w:r w:rsidR="0030001D" w:rsidRPr="0076132A">
              <w:rPr>
                <w:rFonts w:ascii="Arial" w:hAnsi="Arial"/>
                <w:bCs/>
                <w:iCs/>
                <w:sz w:val="20"/>
              </w:rPr>
              <w:t>Maths – 20%, Reading – 18% and Writing – 23%</w:t>
            </w:r>
            <w:r w:rsidR="0030001D" w:rsidRPr="0076132A">
              <w:rPr>
                <w:rFonts w:ascii="Arial" w:hAnsi="Arial"/>
                <w:bCs/>
                <w:iCs/>
                <w:color w:val="7030A0"/>
                <w:sz w:val="20"/>
              </w:rPr>
              <w:t xml:space="preserve">) </w:t>
            </w:r>
            <w:r w:rsidR="00180ACD" w:rsidRPr="0076132A">
              <w:rPr>
                <w:rFonts w:ascii="Arial" w:hAnsi="Arial"/>
                <w:iCs/>
                <w:sz w:val="20"/>
              </w:rPr>
              <w:t>aren’t on target in line with national expectations</w:t>
            </w:r>
            <w:r w:rsidR="0092661E" w:rsidRPr="0076132A">
              <w:rPr>
                <w:rFonts w:ascii="Arial" w:hAnsi="Arial"/>
                <w:iCs/>
                <w:sz w:val="20"/>
              </w:rPr>
              <w:t>,</w:t>
            </w:r>
            <w:r w:rsidR="00180ACD" w:rsidRPr="0076132A">
              <w:rPr>
                <w:rFonts w:ascii="Arial" w:hAnsi="Arial"/>
                <w:iCs/>
                <w:sz w:val="20"/>
              </w:rPr>
              <w:t xml:space="preserve"> althoug</w:t>
            </w:r>
            <w:r w:rsidR="00180ACD" w:rsidRPr="00523BE1">
              <w:rPr>
                <w:rFonts w:ascii="Arial" w:hAnsi="Arial"/>
                <w:iCs/>
                <w:sz w:val="20"/>
              </w:rPr>
              <w:t xml:space="preserve">h the supports put in place in Literacy, Numeracy and HWB have kick started the learning process to </w:t>
            </w:r>
            <w:r w:rsidR="00F0188F" w:rsidRPr="00523BE1">
              <w:rPr>
                <w:rFonts w:ascii="Arial" w:hAnsi="Arial"/>
                <w:iCs/>
                <w:sz w:val="20"/>
              </w:rPr>
              <w:t>help towards closing this gap/deficit.</w:t>
            </w:r>
            <w:r w:rsidR="0092661E" w:rsidRPr="00523BE1">
              <w:rPr>
                <w:rFonts w:ascii="Arial" w:hAnsi="Arial"/>
                <w:iCs/>
                <w:sz w:val="20"/>
              </w:rPr>
              <w:t xml:space="preserve"> Further work is planned for next session</w:t>
            </w:r>
            <w:r w:rsidR="0030001D" w:rsidRPr="00523BE1">
              <w:rPr>
                <w:rFonts w:ascii="Arial" w:hAnsi="Arial"/>
                <w:iCs/>
                <w:sz w:val="20"/>
              </w:rPr>
              <w:t xml:space="preserve"> (see SIP)</w:t>
            </w:r>
            <w:r w:rsidR="0092661E" w:rsidRPr="00523BE1">
              <w:rPr>
                <w:rFonts w:ascii="Arial" w:hAnsi="Arial"/>
                <w:iCs/>
                <w:sz w:val="20"/>
              </w:rPr>
              <w:t>.</w:t>
            </w:r>
          </w:p>
          <w:p w14:paraId="55C0315D" w14:textId="4B8B890C" w:rsidR="00972A70" w:rsidRPr="002019C4" w:rsidRDefault="00972A70" w:rsidP="00BE1D74">
            <w:pPr>
              <w:jc w:val="both"/>
              <w:rPr>
                <w:rFonts w:ascii="Arial" w:hAnsi="Arial" w:cs="Arial"/>
                <w:b/>
                <w:bCs/>
              </w:rPr>
            </w:pPr>
            <w:r w:rsidRPr="002019C4">
              <w:rPr>
                <w:rFonts w:ascii="Arial" w:hAnsi="Arial" w:cs="Arial"/>
                <w:b/>
                <w:bCs/>
              </w:rPr>
              <w:t>Improvement in children and young people’s wellbeing</w:t>
            </w:r>
          </w:p>
          <w:p w14:paraId="67B35D70" w14:textId="4BB96A2B" w:rsidR="008B2BA6" w:rsidRPr="00BD1B17" w:rsidRDefault="004C6076" w:rsidP="00BE1D74">
            <w:pPr>
              <w:jc w:val="both"/>
              <w:rPr>
                <w:rFonts w:ascii="Arial" w:hAnsi="Arial" w:cs="Arial"/>
                <w:b/>
                <w:bCs/>
                <w:sz w:val="20"/>
                <w:szCs w:val="20"/>
              </w:rPr>
            </w:pPr>
            <w:r>
              <w:rPr>
                <w:rFonts w:ascii="Arial" w:hAnsi="Arial"/>
                <w:b/>
                <w:szCs w:val="24"/>
              </w:rPr>
              <w:t>Impact:</w:t>
            </w:r>
            <w:r w:rsidR="00BD1B17">
              <w:rPr>
                <w:rFonts w:ascii="Arial" w:hAnsi="Arial"/>
                <w:b/>
                <w:szCs w:val="24"/>
              </w:rPr>
              <w:t xml:space="preserve"> </w:t>
            </w:r>
            <w:r w:rsidR="008B2BA6">
              <w:rPr>
                <w:rFonts w:ascii="Arial" w:hAnsi="Arial" w:cs="Arial"/>
                <w:sz w:val="20"/>
                <w:szCs w:val="20"/>
              </w:rPr>
              <w:t xml:space="preserve">Wellbeing has been high on our agenda this session, supporting our children’s emotions as they transitioned back into school. Through staff, pupil and parent surveys, our </w:t>
            </w:r>
            <w:proofErr w:type="gramStart"/>
            <w:r w:rsidR="008B2BA6">
              <w:rPr>
                <w:rFonts w:ascii="Arial" w:hAnsi="Arial" w:cs="Arial"/>
                <w:sz w:val="20"/>
                <w:szCs w:val="20"/>
              </w:rPr>
              <w:t>practice</w:t>
            </w:r>
            <w:proofErr w:type="gramEnd"/>
            <w:r w:rsidR="008B2BA6">
              <w:rPr>
                <w:rFonts w:ascii="Arial" w:hAnsi="Arial" w:cs="Arial"/>
                <w:sz w:val="20"/>
                <w:szCs w:val="20"/>
              </w:rPr>
              <w:t xml:space="preserve"> and discussions with our stakeholders we have seen the following impacts on children.</w:t>
            </w:r>
          </w:p>
          <w:p w14:paraId="57DCD0E2" w14:textId="3C3CF3D9" w:rsidR="002E1C89" w:rsidRDefault="00B755BB" w:rsidP="00BE1D74">
            <w:pPr>
              <w:pStyle w:val="ListParagraph"/>
              <w:numPr>
                <w:ilvl w:val="0"/>
                <w:numId w:val="21"/>
              </w:numPr>
              <w:jc w:val="both"/>
              <w:rPr>
                <w:rFonts w:ascii="Arial" w:hAnsi="Arial" w:cs="Arial"/>
                <w:sz w:val="20"/>
                <w:szCs w:val="20"/>
              </w:rPr>
            </w:pPr>
            <w:r w:rsidRPr="00B300B1">
              <w:rPr>
                <w:rFonts w:ascii="Arial" w:hAnsi="Arial" w:cs="Arial"/>
                <w:sz w:val="20"/>
                <w:szCs w:val="20"/>
              </w:rPr>
              <w:t xml:space="preserve">All staff feel </w:t>
            </w:r>
            <w:r w:rsidR="00D1148F">
              <w:rPr>
                <w:rFonts w:ascii="Arial" w:hAnsi="Arial" w:cs="Arial"/>
                <w:sz w:val="20"/>
                <w:szCs w:val="20"/>
              </w:rPr>
              <w:t>our vision and values</w:t>
            </w:r>
            <w:r w:rsidRPr="00B300B1">
              <w:rPr>
                <w:rFonts w:ascii="Arial" w:hAnsi="Arial" w:cs="Arial"/>
                <w:sz w:val="20"/>
                <w:szCs w:val="20"/>
              </w:rPr>
              <w:t xml:space="preserve"> are now embedded and understood with </w:t>
            </w:r>
            <w:proofErr w:type="gramStart"/>
            <w:r w:rsidRPr="00B300B1">
              <w:rPr>
                <w:rFonts w:ascii="Arial" w:hAnsi="Arial" w:cs="Arial"/>
                <w:sz w:val="20"/>
                <w:szCs w:val="20"/>
              </w:rPr>
              <w:t>the majority of</w:t>
            </w:r>
            <w:proofErr w:type="gramEnd"/>
            <w:r w:rsidRPr="00B300B1">
              <w:rPr>
                <w:rFonts w:ascii="Arial" w:hAnsi="Arial" w:cs="Arial"/>
                <w:sz w:val="20"/>
                <w:szCs w:val="20"/>
              </w:rPr>
              <w:t xml:space="preserve"> staff feeling that we have ownership of them. </w:t>
            </w:r>
            <w:r w:rsidR="00DF4093">
              <w:rPr>
                <w:rFonts w:ascii="Arial" w:hAnsi="Arial" w:cs="Arial"/>
                <w:sz w:val="20"/>
                <w:szCs w:val="20"/>
              </w:rPr>
              <w:t xml:space="preserve">Almost all children know our </w:t>
            </w:r>
            <w:proofErr w:type="gramStart"/>
            <w:r w:rsidR="00DF4093">
              <w:rPr>
                <w:rFonts w:ascii="Arial" w:hAnsi="Arial" w:cs="Arial"/>
                <w:sz w:val="20"/>
                <w:szCs w:val="20"/>
              </w:rPr>
              <w:t>values</w:t>
            </w:r>
            <w:proofErr w:type="gramEnd"/>
            <w:r w:rsidR="00DF4093">
              <w:rPr>
                <w:rFonts w:ascii="Arial" w:hAnsi="Arial" w:cs="Arial"/>
                <w:sz w:val="20"/>
                <w:szCs w:val="20"/>
              </w:rPr>
              <w:t xml:space="preserve"> and most are aware of our vision.</w:t>
            </w:r>
          </w:p>
          <w:p w14:paraId="79193B81" w14:textId="77777777" w:rsidR="00764992" w:rsidRDefault="00B755BB" w:rsidP="00BE1D74">
            <w:pPr>
              <w:pStyle w:val="ListParagraph"/>
              <w:numPr>
                <w:ilvl w:val="0"/>
                <w:numId w:val="21"/>
              </w:numPr>
              <w:jc w:val="both"/>
              <w:rPr>
                <w:rFonts w:ascii="Arial" w:hAnsi="Arial" w:cs="Arial"/>
                <w:sz w:val="20"/>
                <w:szCs w:val="20"/>
              </w:rPr>
            </w:pPr>
            <w:r w:rsidRPr="00B300B1">
              <w:rPr>
                <w:rFonts w:ascii="Arial" w:hAnsi="Arial" w:cs="Arial"/>
                <w:sz w:val="20"/>
                <w:szCs w:val="20"/>
              </w:rPr>
              <w:t>Children display obvious pride and pleasure in being recognised</w:t>
            </w:r>
            <w:r w:rsidR="00C90CC0">
              <w:rPr>
                <w:rFonts w:ascii="Arial" w:hAnsi="Arial" w:cs="Arial"/>
                <w:sz w:val="20"/>
                <w:szCs w:val="20"/>
              </w:rPr>
              <w:t xml:space="preserve"> through our Fab 4</w:t>
            </w:r>
            <w:r w:rsidRPr="00B300B1">
              <w:rPr>
                <w:rFonts w:ascii="Arial" w:hAnsi="Arial" w:cs="Arial"/>
                <w:sz w:val="20"/>
                <w:szCs w:val="20"/>
              </w:rPr>
              <w:t xml:space="preserve"> at assemblies</w:t>
            </w:r>
            <w:r w:rsidR="00C90CC0">
              <w:rPr>
                <w:rFonts w:ascii="Arial" w:hAnsi="Arial" w:cs="Arial"/>
                <w:sz w:val="20"/>
                <w:szCs w:val="20"/>
              </w:rPr>
              <w:t>, through our focus on achievements</w:t>
            </w:r>
            <w:r w:rsidRPr="00B300B1">
              <w:rPr>
                <w:rFonts w:ascii="Arial" w:hAnsi="Arial" w:cs="Arial"/>
                <w:sz w:val="20"/>
                <w:szCs w:val="20"/>
              </w:rPr>
              <w:t xml:space="preserve"> and when praised around the school. </w:t>
            </w:r>
            <w:r w:rsidR="00764992">
              <w:rPr>
                <w:rFonts w:ascii="Arial" w:hAnsi="Arial" w:cs="Arial"/>
                <w:sz w:val="20"/>
                <w:szCs w:val="20"/>
              </w:rPr>
              <w:t>Almost all children enjoy achieving the Fab 4 awards with feeling happy and successful alongside enjoying sharing their success with parents, the top reasons for this enjoyment.</w:t>
            </w:r>
          </w:p>
          <w:p w14:paraId="0086596A" w14:textId="5D448246" w:rsidR="00313479" w:rsidRDefault="003575D2" w:rsidP="00BE1D74">
            <w:pPr>
              <w:pStyle w:val="ListParagraph"/>
              <w:numPr>
                <w:ilvl w:val="0"/>
                <w:numId w:val="21"/>
              </w:numPr>
              <w:jc w:val="both"/>
              <w:rPr>
                <w:rFonts w:ascii="Arial" w:hAnsi="Arial" w:cs="Arial"/>
                <w:sz w:val="20"/>
                <w:szCs w:val="20"/>
              </w:rPr>
            </w:pPr>
            <w:r w:rsidRPr="00972A70">
              <w:rPr>
                <w:rFonts w:ascii="Arial" w:hAnsi="Arial" w:cs="Arial"/>
                <w:sz w:val="20"/>
                <w:szCs w:val="20"/>
              </w:rPr>
              <w:t>Almost all parents feel that their child’s wellbeing has been supported this session</w:t>
            </w:r>
            <w:r w:rsidR="009B535B">
              <w:rPr>
                <w:rFonts w:ascii="Arial" w:hAnsi="Arial" w:cs="Arial"/>
                <w:sz w:val="20"/>
                <w:szCs w:val="20"/>
              </w:rPr>
              <w:t xml:space="preserve"> with a nurturing approach</w:t>
            </w:r>
            <w:r w:rsidRPr="00972A70">
              <w:rPr>
                <w:rFonts w:ascii="Arial" w:hAnsi="Arial" w:cs="Arial"/>
                <w:sz w:val="20"/>
                <w:szCs w:val="20"/>
              </w:rPr>
              <w:t xml:space="preserve"> and their children feel safe in school</w:t>
            </w:r>
            <w:r w:rsidR="00A40E11">
              <w:rPr>
                <w:rFonts w:ascii="Arial" w:hAnsi="Arial" w:cs="Arial"/>
                <w:sz w:val="20"/>
                <w:szCs w:val="20"/>
              </w:rPr>
              <w:t>,</w:t>
            </w:r>
            <w:r w:rsidRPr="00972A70">
              <w:rPr>
                <w:rFonts w:ascii="Arial" w:hAnsi="Arial" w:cs="Arial"/>
                <w:sz w:val="20"/>
                <w:szCs w:val="20"/>
              </w:rPr>
              <w:t xml:space="preserve"> with most parents feeling that the school has helped with their child’s confidence.</w:t>
            </w:r>
          </w:p>
          <w:p w14:paraId="4C173DD2" w14:textId="28469EFB" w:rsidR="006F35F0" w:rsidRDefault="006F35F0" w:rsidP="00BE1D74">
            <w:pPr>
              <w:pStyle w:val="ListParagraph"/>
              <w:numPr>
                <w:ilvl w:val="0"/>
                <w:numId w:val="21"/>
              </w:numPr>
              <w:jc w:val="both"/>
              <w:rPr>
                <w:rFonts w:ascii="Arial" w:hAnsi="Arial" w:cs="Arial"/>
                <w:sz w:val="20"/>
                <w:szCs w:val="20"/>
              </w:rPr>
            </w:pPr>
            <w:r>
              <w:rPr>
                <w:rFonts w:ascii="Arial" w:hAnsi="Arial" w:cs="Arial"/>
                <w:sz w:val="20"/>
                <w:szCs w:val="20"/>
              </w:rPr>
              <w:t>Almost all paren</w:t>
            </w:r>
            <w:r w:rsidR="00FE07BC">
              <w:rPr>
                <w:rFonts w:ascii="Arial" w:hAnsi="Arial" w:cs="Arial"/>
                <w:sz w:val="20"/>
                <w:szCs w:val="20"/>
              </w:rPr>
              <w:t>ts</w:t>
            </w:r>
            <w:r>
              <w:rPr>
                <w:rFonts w:ascii="Arial" w:hAnsi="Arial" w:cs="Arial"/>
                <w:sz w:val="20"/>
                <w:szCs w:val="20"/>
              </w:rPr>
              <w:t xml:space="preserve"> feel that staff know their children well and everyone is nurtured</w:t>
            </w:r>
            <w:r w:rsidR="00A40E11">
              <w:rPr>
                <w:rFonts w:ascii="Arial" w:hAnsi="Arial" w:cs="Arial"/>
                <w:sz w:val="20"/>
                <w:szCs w:val="20"/>
              </w:rPr>
              <w:t>,</w:t>
            </w:r>
            <w:r w:rsidR="00814A08">
              <w:rPr>
                <w:rFonts w:ascii="Arial" w:hAnsi="Arial" w:cs="Arial"/>
                <w:sz w:val="20"/>
                <w:szCs w:val="20"/>
              </w:rPr>
              <w:t xml:space="preserve"> and all parents feel their children are safe at school</w:t>
            </w:r>
            <w:r>
              <w:rPr>
                <w:rFonts w:ascii="Arial" w:hAnsi="Arial" w:cs="Arial"/>
                <w:sz w:val="20"/>
                <w:szCs w:val="20"/>
              </w:rPr>
              <w:t>.</w:t>
            </w:r>
          </w:p>
          <w:p w14:paraId="5993DE61" w14:textId="25F86226" w:rsidR="00326004" w:rsidRPr="001A3568" w:rsidRDefault="00326004" w:rsidP="00BE1D74">
            <w:pPr>
              <w:pStyle w:val="ListParagraph"/>
              <w:numPr>
                <w:ilvl w:val="0"/>
                <w:numId w:val="21"/>
              </w:numPr>
              <w:jc w:val="both"/>
              <w:rPr>
                <w:rFonts w:ascii="Arial" w:hAnsi="Arial" w:cs="Arial"/>
                <w:sz w:val="20"/>
                <w:szCs w:val="20"/>
              </w:rPr>
            </w:pPr>
            <w:r w:rsidRPr="0081148A">
              <w:rPr>
                <w:rFonts w:ascii="Arial" w:hAnsi="Arial"/>
                <w:bCs/>
                <w:sz w:val="20"/>
              </w:rPr>
              <w:t>The results of the SHINE (P6/7) survey showed that fewer children experienced low mood and a feeling of pressure at school in comparison to the national average</w:t>
            </w:r>
            <w:r>
              <w:rPr>
                <w:rFonts w:ascii="Arial" w:hAnsi="Arial"/>
                <w:bCs/>
                <w:sz w:val="20"/>
              </w:rPr>
              <w:t>.</w:t>
            </w:r>
          </w:p>
          <w:p w14:paraId="44DA177B" w14:textId="583BFB54" w:rsidR="001A3568" w:rsidRPr="00AC3235" w:rsidRDefault="001A3568" w:rsidP="00BE1D74">
            <w:pPr>
              <w:pStyle w:val="ListParagraph"/>
              <w:numPr>
                <w:ilvl w:val="0"/>
                <w:numId w:val="21"/>
              </w:numPr>
              <w:jc w:val="both"/>
              <w:rPr>
                <w:rFonts w:ascii="Arial" w:hAnsi="Arial" w:cs="Arial"/>
                <w:sz w:val="20"/>
                <w:szCs w:val="20"/>
              </w:rPr>
            </w:pPr>
            <w:r>
              <w:rPr>
                <w:rFonts w:ascii="Arial" w:hAnsi="Arial"/>
                <w:bCs/>
                <w:sz w:val="20"/>
              </w:rPr>
              <w:t xml:space="preserve">Most pupils report that wellbeing has improved this year with </w:t>
            </w:r>
            <w:r w:rsidR="00A40E11">
              <w:rPr>
                <w:rFonts w:ascii="Arial" w:hAnsi="Arial"/>
                <w:bCs/>
                <w:sz w:val="20"/>
              </w:rPr>
              <w:t>most</w:t>
            </w:r>
            <w:r>
              <w:rPr>
                <w:rFonts w:ascii="Arial" w:hAnsi="Arial"/>
                <w:bCs/>
                <w:sz w:val="20"/>
              </w:rPr>
              <w:t xml:space="preserve"> children feeling safe</w:t>
            </w:r>
            <w:r w:rsidR="00A40E11">
              <w:rPr>
                <w:rFonts w:ascii="Arial" w:hAnsi="Arial"/>
                <w:bCs/>
                <w:sz w:val="20"/>
              </w:rPr>
              <w:t>, almost all feel listened to</w:t>
            </w:r>
            <w:r>
              <w:rPr>
                <w:rFonts w:ascii="Arial" w:hAnsi="Arial"/>
                <w:bCs/>
                <w:sz w:val="20"/>
              </w:rPr>
              <w:t xml:space="preserve"> and looked after when in school.</w:t>
            </w:r>
          </w:p>
          <w:p w14:paraId="1025AB32" w14:textId="212DF8E2" w:rsidR="00AC3235" w:rsidRPr="009B535B" w:rsidRDefault="00AC3235" w:rsidP="00BE1D74">
            <w:pPr>
              <w:pStyle w:val="ListParagraph"/>
              <w:numPr>
                <w:ilvl w:val="0"/>
                <w:numId w:val="21"/>
              </w:numPr>
              <w:jc w:val="both"/>
              <w:rPr>
                <w:rFonts w:ascii="Arial" w:hAnsi="Arial" w:cs="Arial"/>
                <w:sz w:val="20"/>
                <w:szCs w:val="20"/>
              </w:rPr>
            </w:pPr>
            <w:r>
              <w:rPr>
                <w:rFonts w:ascii="Arial" w:hAnsi="Arial"/>
                <w:bCs/>
                <w:sz w:val="20"/>
              </w:rPr>
              <w:t>Most parents felt their children had been supported well during periods of transition.</w:t>
            </w:r>
          </w:p>
          <w:p w14:paraId="52EF7764" w14:textId="1CA8C2C5" w:rsidR="00123103" w:rsidRPr="00102F6B" w:rsidRDefault="009B535B" w:rsidP="00BE1D74">
            <w:pPr>
              <w:pStyle w:val="ListParagraph"/>
              <w:numPr>
                <w:ilvl w:val="0"/>
                <w:numId w:val="21"/>
              </w:numPr>
              <w:jc w:val="both"/>
              <w:rPr>
                <w:rFonts w:ascii="Arial" w:hAnsi="Arial" w:cs="Arial"/>
                <w:sz w:val="20"/>
                <w:szCs w:val="20"/>
              </w:rPr>
            </w:pPr>
            <w:r>
              <w:rPr>
                <w:rFonts w:ascii="Arial" w:hAnsi="Arial"/>
                <w:bCs/>
                <w:sz w:val="20"/>
              </w:rPr>
              <w:lastRenderedPageBreak/>
              <w:t>Our Learning Partnership identified that children feel safe in a quiet school with lovely staff. Parents identified that the work completed around wellbeing has improved morale across the school community.</w:t>
            </w:r>
          </w:p>
          <w:p w14:paraId="01E4EA5C" w14:textId="3DDF7CD1" w:rsidR="00C90CC0" w:rsidRDefault="00C90CC0" w:rsidP="00BE1D74">
            <w:pPr>
              <w:jc w:val="both"/>
              <w:rPr>
                <w:rFonts w:ascii="Arial" w:hAnsi="Arial" w:cs="Arial"/>
                <w:sz w:val="20"/>
                <w:szCs w:val="20"/>
              </w:rPr>
            </w:pPr>
            <w:r>
              <w:rPr>
                <w:rFonts w:ascii="Arial" w:hAnsi="Arial" w:cs="Arial"/>
                <w:sz w:val="20"/>
                <w:szCs w:val="20"/>
              </w:rPr>
              <w:t>T</w:t>
            </w:r>
            <w:r w:rsidRPr="00B300B1">
              <w:rPr>
                <w:rFonts w:ascii="Arial" w:hAnsi="Arial" w:cs="Arial"/>
                <w:sz w:val="20"/>
                <w:szCs w:val="20"/>
              </w:rPr>
              <w:t xml:space="preserve">he results </w:t>
            </w:r>
            <w:r>
              <w:rPr>
                <w:rFonts w:ascii="Arial" w:hAnsi="Arial" w:cs="Arial"/>
                <w:sz w:val="20"/>
                <w:szCs w:val="20"/>
              </w:rPr>
              <w:t>of the pupil</w:t>
            </w:r>
            <w:r w:rsidR="00102F6B">
              <w:rPr>
                <w:rFonts w:ascii="Arial" w:hAnsi="Arial" w:cs="Arial"/>
                <w:sz w:val="20"/>
                <w:szCs w:val="20"/>
              </w:rPr>
              <w:t xml:space="preserve"> and parent</w:t>
            </w:r>
            <w:r>
              <w:rPr>
                <w:rFonts w:ascii="Arial" w:hAnsi="Arial" w:cs="Arial"/>
                <w:sz w:val="20"/>
                <w:szCs w:val="20"/>
              </w:rPr>
              <w:t xml:space="preserve"> survey</w:t>
            </w:r>
            <w:r w:rsidR="00102F6B">
              <w:rPr>
                <w:rFonts w:ascii="Arial" w:hAnsi="Arial" w:cs="Arial"/>
                <w:sz w:val="20"/>
                <w:szCs w:val="20"/>
              </w:rPr>
              <w:t>s</w:t>
            </w:r>
            <w:r>
              <w:rPr>
                <w:rFonts w:ascii="Arial" w:hAnsi="Arial" w:cs="Arial"/>
                <w:sz w:val="20"/>
                <w:szCs w:val="20"/>
              </w:rPr>
              <w:t xml:space="preserve"> </w:t>
            </w:r>
            <w:r w:rsidRPr="00B300B1">
              <w:rPr>
                <w:rFonts w:ascii="Arial" w:hAnsi="Arial" w:cs="Arial"/>
                <w:sz w:val="20"/>
                <w:szCs w:val="20"/>
              </w:rPr>
              <w:t>support our improvement priorities for next sessi</w:t>
            </w:r>
            <w:r w:rsidR="00102F6B">
              <w:rPr>
                <w:rFonts w:ascii="Arial" w:hAnsi="Arial" w:cs="Arial"/>
                <w:sz w:val="20"/>
                <w:szCs w:val="20"/>
              </w:rPr>
              <w:t>on.</w:t>
            </w:r>
          </w:p>
          <w:p w14:paraId="41C42A34" w14:textId="77777777" w:rsidR="00102F6B" w:rsidRDefault="00102F6B" w:rsidP="00BE1D74">
            <w:pPr>
              <w:jc w:val="both"/>
              <w:rPr>
                <w:rFonts w:ascii="Arial" w:hAnsi="Arial"/>
                <w:bCs/>
                <w:sz w:val="20"/>
                <w:szCs w:val="20"/>
              </w:rPr>
            </w:pPr>
          </w:p>
          <w:p w14:paraId="3F9264AD" w14:textId="3DA19AAB" w:rsidR="00B713F2" w:rsidRDefault="00B713F2" w:rsidP="00BE1D74">
            <w:pPr>
              <w:jc w:val="both"/>
              <w:rPr>
                <w:rFonts w:ascii="Arial" w:hAnsi="Arial"/>
                <w:iCs/>
                <w:sz w:val="20"/>
              </w:rPr>
            </w:pPr>
            <w:r>
              <w:rPr>
                <w:rFonts w:ascii="Arial" w:hAnsi="Arial"/>
                <w:b/>
                <w:bCs/>
                <w:iCs/>
                <w:sz w:val="20"/>
              </w:rPr>
              <w:t xml:space="preserve">Online learning – </w:t>
            </w:r>
            <w:r w:rsidR="006852B7" w:rsidRPr="006852B7">
              <w:rPr>
                <w:rFonts w:ascii="Arial" w:hAnsi="Arial"/>
                <w:iCs/>
                <w:sz w:val="20"/>
              </w:rPr>
              <w:t>Most</w:t>
            </w:r>
            <w:r w:rsidR="006852B7">
              <w:rPr>
                <w:rFonts w:ascii="Arial" w:hAnsi="Arial"/>
                <w:b/>
                <w:bCs/>
                <w:iCs/>
                <w:sz w:val="20"/>
              </w:rPr>
              <w:t xml:space="preserve"> </w:t>
            </w:r>
            <w:r w:rsidRPr="00B713F2">
              <w:rPr>
                <w:rFonts w:ascii="Arial" w:hAnsi="Arial"/>
                <w:iCs/>
                <w:sz w:val="20"/>
              </w:rPr>
              <w:t xml:space="preserve">families reported </w:t>
            </w:r>
            <w:r w:rsidR="006852B7">
              <w:rPr>
                <w:rFonts w:ascii="Arial" w:hAnsi="Arial"/>
                <w:iCs/>
                <w:sz w:val="20"/>
              </w:rPr>
              <w:t xml:space="preserve">that there was a good balance of subjects and activities provided to children and the correct amount of work. Most parents reported that their child accessed a ‘live’ session with a member of </w:t>
            </w:r>
            <w:proofErr w:type="gramStart"/>
            <w:r w:rsidR="006852B7">
              <w:rPr>
                <w:rFonts w:ascii="Arial" w:hAnsi="Arial"/>
                <w:iCs/>
                <w:sz w:val="20"/>
              </w:rPr>
              <w:t>staff</w:t>
            </w:r>
            <w:proofErr w:type="gramEnd"/>
            <w:r w:rsidR="006852B7">
              <w:rPr>
                <w:rFonts w:ascii="Arial" w:hAnsi="Arial"/>
                <w:iCs/>
                <w:sz w:val="20"/>
              </w:rPr>
              <w:t xml:space="preserve"> and most were receiving feedback on their work. </w:t>
            </w:r>
            <w:r w:rsidRPr="00B713F2">
              <w:rPr>
                <w:rFonts w:ascii="Arial" w:hAnsi="Arial"/>
                <w:iCs/>
                <w:sz w:val="20"/>
              </w:rPr>
              <w:t>Almost all staff reported an improvement in our online offering during l</w:t>
            </w:r>
            <w:r>
              <w:rPr>
                <w:rFonts w:ascii="Arial" w:hAnsi="Arial"/>
                <w:iCs/>
                <w:sz w:val="20"/>
              </w:rPr>
              <w:t>oc</w:t>
            </w:r>
            <w:r w:rsidRPr="00B713F2">
              <w:rPr>
                <w:rFonts w:ascii="Arial" w:hAnsi="Arial"/>
                <w:iCs/>
                <w:sz w:val="20"/>
              </w:rPr>
              <w:t>kdown with clear expectations, more focused learning an</w:t>
            </w:r>
            <w:r>
              <w:rPr>
                <w:rFonts w:ascii="Arial" w:hAnsi="Arial"/>
                <w:iCs/>
                <w:sz w:val="20"/>
              </w:rPr>
              <w:t xml:space="preserve">d differentiation and </w:t>
            </w:r>
            <w:r w:rsidR="0093408E">
              <w:rPr>
                <w:rFonts w:ascii="Arial" w:hAnsi="Arial"/>
                <w:iCs/>
                <w:sz w:val="20"/>
              </w:rPr>
              <w:t xml:space="preserve">increased </w:t>
            </w:r>
            <w:r>
              <w:rPr>
                <w:rFonts w:ascii="Arial" w:hAnsi="Arial"/>
                <w:iCs/>
                <w:sz w:val="20"/>
              </w:rPr>
              <w:t xml:space="preserve">confidence in our teaching alongside being able to </w:t>
            </w:r>
            <w:proofErr w:type="gramStart"/>
            <w:r>
              <w:rPr>
                <w:rFonts w:ascii="Arial" w:hAnsi="Arial"/>
                <w:iCs/>
                <w:sz w:val="20"/>
              </w:rPr>
              <w:t>more effectively support our families</w:t>
            </w:r>
            <w:proofErr w:type="gramEnd"/>
            <w:r w:rsidRPr="00B713F2">
              <w:rPr>
                <w:rFonts w:ascii="Arial" w:hAnsi="Arial"/>
                <w:iCs/>
                <w:sz w:val="20"/>
              </w:rPr>
              <w:t>.</w:t>
            </w:r>
            <w:r w:rsidR="002C7DE5">
              <w:rPr>
                <w:rFonts w:ascii="Arial" w:hAnsi="Arial"/>
                <w:iCs/>
                <w:sz w:val="20"/>
              </w:rPr>
              <w:t xml:space="preserve"> Almost all parents felt comfortable seeking support from school during lockdown.</w:t>
            </w:r>
            <w:r w:rsidR="00BE1D74">
              <w:rPr>
                <w:rFonts w:ascii="Arial" w:hAnsi="Arial"/>
                <w:iCs/>
                <w:sz w:val="20"/>
              </w:rPr>
              <w:t xml:space="preserve"> This was captured in our Term 3 survey.</w:t>
            </w:r>
          </w:p>
          <w:p w14:paraId="626DA833" w14:textId="2F55DCCE" w:rsidR="00725EB5" w:rsidRPr="00C2737D" w:rsidRDefault="00725EB5" w:rsidP="00BE1D74">
            <w:pPr>
              <w:pStyle w:val="ListParagraph"/>
              <w:numPr>
                <w:ilvl w:val="0"/>
                <w:numId w:val="21"/>
              </w:numPr>
              <w:jc w:val="both"/>
              <w:rPr>
                <w:rFonts w:ascii="Arial" w:hAnsi="Arial"/>
                <w:b/>
                <w:iCs/>
                <w:color w:val="7030A0"/>
                <w:sz w:val="20"/>
              </w:rPr>
            </w:pPr>
            <w:r>
              <w:rPr>
                <w:rFonts w:ascii="Arial" w:hAnsi="Arial"/>
                <w:bCs/>
                <w:iCs/>
                <w:sz w:val="20"/>
              </w:rPr>
              <w:t>Our n</w:t>
            </w:r>
            <w:r w:rsidRPr="00BB421C">
              <w:rPr>
                <w:rFonts w:ascii="Arial" w:hAnsi="Arial"/>
                <w:bCs/>
                <w:iCs/>
                <w:sz w:val="20"/>
              </w:rPr>
              <w:t xml:space="preserve">ew policy </w:t>
            </w:r>
            <w:r>
              <w:rPr>
                <w:rFonts w:ascii="Arial" w:hAnsi="Arial"/>
                <w:bCs/>
                <w:iCs/>
                <w:sz w:val="20"/>
              </w:rPr>
              <w:t xml:space="preserve">gave our families confidence in the home learning process. </w:t>
            </w:r>
            <w:r w:rsidR="0082431A">
              <w:rPr>
                <w:rFonts w:ascii="Arial" w:hAnsi="Arial"/>
                <w:bCs/>
                <w:iCs/>
                <w:sz w:val="20"/>
              </w:rPr>
              <w:t>Specific feedback written feedback included</w:t>
            </w:r>
            <w:r>
              <w:rPr>
                <w:rFonts w:ascii="Arial" w:hAnsi="Arial"/>
                <w:bCs/>
                <w:iCs/>
                <w:sz w:val="20"/>
              </w:rPr>
              <w:t xml:space="preserve"> that communication was quick and positive, </w:t>
            </w:r>
            <w:r w:rsidR="00BA3A09">
              <w:rPr>
                <w:rFonts w:ascii="Arial" w:hAnsi="Arial"/>
                <w:bCs/>
                <w:iCs/>
                <w:sz w:val="20"/>
              </w:rPr>
              <w:t>the live lessons and teacher videos were beneficial, the organisation around posting work to pupils suited work schedules and staff were readily available to support pupils. This ensured learning did continue during lockdown and engagement was high.</w:t>
            </w:r>
            <w:r w:rsidR="00C2737D">
              <w:rPr>
                <w:rFonts w:ascii="Arial" w:hAnsi="Arial"/>
                <w:bCs/>
                <w:iCs/>
                <w:sz w:val="20"/>
              </w:rPr>
              <w:t xml:space="preserve"> </w:t>
            </w:r>
          </w:p>
          <w:p w14:paraId="6937C64C" w14:textId="21A6638C" w:rsidR="00F82B05" w:rsidRDefault="00DE0C48" w:rsidP="00BE1D74">
            <w:pPr>
              <w:pStyle w:val="ListParagraph"/>
              <w:numPr>
                <w:ilvl w:val="0"/>
                <w:numId w:val="21"/>
              </w:numPr>
              <w:jc w:val="both"/>
              <w:rPr>
                <w:rFonts w:ascii="Arial" w:hAnsi="Arial"/>
                <w:bCs/>
                <w:iCs/>
                <w:sz w:val="20"/>
              </w:rPr>
            </w:pPr>
            <w:r>
              <w:rPr>
                <w:rFonts w:ascii="Arial" w:hAnsi="Arial"/>
                <w:bCs/>
                <w:iCs/>
                <w:sz w:val="20"/>
              </w:rPr>
              <w:t xml:space="preserve">Staff and </w:t>
            </w:r>
            <w:r w:rsidRPr="0030001D">
              <w:rPr>
                <w:rFonts w:ascii="Arial" w:hAnsi="Arial"/>
                <w:iCs/>
                <w:sz w:val="20"/>
              </w:rPr>
              <w:t>pupil</w:t>
            </w:r>
            <w:r w:rsidR="0030001D" w:rsidRPr="0030001D">
              <w:rPr>
                <w:rFonts w:ascii="Arial" w:hAnsi="Arial"/>
                <w:iCs/>
                <w:sz w:val="20"/>
              </w:rPr>
              <w:t>’</w:t>
            </w:r>
            <w:r w:rsidRPr="0030001D">
              <w:rPr>
                <w:rFonts w:ascii="Arial" w:hAnsi="Arial"/>
                <w:iCs/>
                <w:sz w:val="20"/>
              </w:rPr>
              <w:t>s</w:t>
            </w:r>
            <w:r>
              <w:rPr>
                <w:rFonts w:ascii="Arial" w:hAnsi="Arial"/>
                <w:bCs/>
                <w:iCs/>
                <w:sz w:val="20"/>
              </w:rPr>
              <w:t xml:space="preserve"> digital literacy improved as all </w:t>
            </w:r>
            <w:r w:rsidR="00BA3A09">
              <w:rPr>
                <w:rFonts w:ascii="Arial" w:hAnsi="Arial"/>
                <w:bCs/>
                <w:iCs/>
                <w:sz w:val="20"/>
              </w:rPr>
              <w:t>were</w:t>
            </w:r>
            <w:r>
              <w:rPr>
                <w:rFonts w:ascii="Arial" w:hAnsi="Arial"/>
                <w:bCs/>
                <w:iCs/>
                <w:sz w:val="20"/>
              </w:rPr>
              <w:t xml:space="preserve"> aware of how to </w:t>
            </w:r>
            <w:r w:rsidR="00BE1D74">
              <w:rPr>
                <w:rFonts w:ascii="Arial" w:hAnsi="Arial"/>
                <w:bCs/>
                <w:iCs/>
                <w:sz w:val="20"/>
              </w:rPr>
              <w:t xml:space="preserve">access, </w:t>
            </w:r>
            <w:r w:rsidR="00725EB5">
              <w:rPr>
                <w:rFonts w:ascii="Arial" w:hAnsi="Arial"/>
                <w:bCs/>
                <w:iCs/>
                <w:sz w:val="20"/>
              </w:rPr>
              <w:t xml:space="preserve">learn and communicate </w:t>
            </w:r>
            <w:r>
              <w:rPr>
                <w:rFonts w:ascii="Arial" w:hAnsi="Arial"/>
                <w:bCs/>
                <w:iCs/>
                <w:sz w:val="20"/>
              </w:rPr>
              <w:t>within Microsoft T</w:t>
            </w:r>
            <w:r w:rsidRPr="00BB421C">
              <w:rPr>
                <w:rFonts w:ascii="Arial" w:hAnsi="Arial"/>
                <w:bCs/>
                <w:iCs/>
                <w:sz w:val="20"/>
              </w:rPr>
              <w:t>eams</w:t>
            </w:r>
            <w:r w:rsidR="00BA3A09">
              <w:rPr>
                <w:rFonts w:ascii="Arial" w:hAnsi="Arial"/>
                <w:bCs/>
                <w:iCs/>
                <w:sz w:val="20"/>
              </w:rPr>
              <w:t>/Seesaw</w:t>
            </w:r>
            <w:r>
              <w:rPr>
                <w:rFonts w:ascii="Arial" w:hAnsi="Arial"/>
                <w:bCs/>
                <w:iCs/>
                <w:sz w:val="20"/>
              </w:rPr>
              <w:t>.</w:t>
            </w:r>
            <w:r w:rsidRPr="00BB421C">
              <w:rPr>
                <w:rFonts w:ascii="Arial" w:hAnsi="Arial"/>
                <w:bCs/>
                <w:iCs/>
                <w:sz w:val="20"/>
              </w:rPr>
              <w:t xml:space="preserve"> </w:t>
            </w:r>
          </w:p>
          <w:p w14:paraId="0224A287" w14:textId="2BB5F857" w:rsidR="00DE0C48" w:rsidRPr="00A04F0E" w:rsidRDefault="003B7906" w:rsidP="00BE1D74">
            <w:pPr>
              <w:pStyle w:val="ListParagraph"/>
              <w:numPr>
                <w:ilvl w:val="0"/>
                <w:numId w:val="21"/>
              </w:numPr>
              <w:jc w:val="both"/>
              <w:rPr>
                <w:rFonts w:ascii="Arial" w:hAnsi="Arial"/>
                <w:bCs/>
                <w:iCs/>
                <w:sz w:val="20"/>
              </w:rPr>
            </w:pPr>
            <w:r>
              <w:rPr>
                <w:rFonts w:ascii="Arial" w:hAnsi="Arial"/>
                <w:bCs/>
                <w:iCs/>
                <w:sz w:val="20"/>
              </w:rPr>
              <w:t xml:space="preserve">The children who attended </w:t>
            </w:r>
            <w:r w:rsidR="00C2737D" w:rsidRPr="0030001D">
              <w:rPr>
                <w:rFonts w:ascii="Arial" w:hAnsi="Arial"/>
                <w:iCs/>
                <w:sz w:val="20"/>
              </w:rPr>
              <w:t>school during lockdown 2</w:t>
            </w:r>
            <w:r w:rsidR="0097470A" w:rsidRPr="0030001D">
              <w:rPr>
                <w:rFonts w:ascii="Arial" w:hAnsi="Arial"/>
                <w:bCs/>
                <w:iCs/>
                <w:sz w:val="20"/>
              </w:rPr>
              <w:t xml:space="preserve"> varied </w:t>
            </w:r>
            <w:r w:rsidR="0097470A">
              <w:rPr>
                <w:rFonts w:ascii="Arial" w:hAnsi="Arial"/>
                <w:bCs/>
                <w:iCs/>
                <w:sz w:val="20"/>
              </w:rPr>
              <w:t>from keyworker children to our most vulnerable</w:t>
            </w:r>
            <w:r>
              <w:rPr>
                <w:rFonts w:ascii="Arial" w:hAnsi="Arial"/>
                <w:bCs/>
                <w:iCs/>
                <w:sz w:val="20"/>
              </w:rPr>
              <w:t xml:space="preserve"> </w:t>
            </w:r>
            <w:r w:rsidR="0097470A">
              <w:rPr>
                <w:rFonts w:ascii="Arial" w:hAnsi="Arial"/>
                <w:bCs/>
                <w:iCs/>
                <w:sz w:val="20"/>
              </w:rPr>
              <w:t xml:space="preserve">and </w:t>
            </w:r>
            <w:r>
              <w:rPr>
                <w:rFonts w:ascii="Arial" w:hAnsi="Arial"/>
                <w:bCs/>
                <w:iCs/>
                <w:sz w:val="20"/>
              </w:rPr>
              <w:t>were supported by a teacher and PSA dail</w:t>
            </w:r>
            <w:r w:rsidR="0097470A">
              <w:rPr>
                <w:rFonts w:ascii="Arial" w:hAnsi="Arial"/>
                <w:bCs/>
                <w:iCs/>
                <w:sz w:val="20"/>
              </w:rPr>
              <w:t xml:space="preserve">y. Targeted support </w:t>
            </w:r>
            <w:r w:rsidR="00A40E11">
              <w:rPr>
                <w:rFonts w:ascii="Arial" w:hAnsi="Arial"/>
                <w:bCs/>
                <w:iCs/>
                <w:sz w:val="20"/>
              </w:rPr>
              <w:t xml:space="preserve">ensured </w:t>
            </w:r>
            <w:r w:rsidR="0097470A">
              <w:rPr>
                <w:rFonts w:ascii="Arial" w:hAnsi="Arial"/>
                <w:bCs/>
                <w:iCs/>
                <w:sz w:val="20"/>
              </w:rPr>
              <w:t>some improvement in learning and this was particularly so for our most vulnerable who benefitted from small class/group teaching. Confidence also grew, particularly for our most vulnerable</w:t>
            </w:r>
            <w:r w:rsidR="00A04F0E">
              <w:rPr>
                <w:rFonts w:ascii="Arial" w:hAnsi="Arial"/>
                <w:bCs/>
                <w:iCs/>
                <w:sz w:val="20"/>
              </w:rPr>
              <w:t>, which has impacted positively on the way in which they have worked since returning to school</w:t>
            </w:r>
            <w:r w:rsidR="0097470A">
              <w:rPr>
                <w:rFonts w:ascii="Arial" w:hAnsi="Arial"/>
                <w:bCs/>
                <w:iCs/>
                <w:sz w:val="20"/>
              </w:rPr>
              <w:t xml:space="preserve">. </w:t>
            </w:r>
          </w:p>
        </w:tc>
      </w:tr>
      <w:tr w:rsidR="00313479" w:rsidRPr="00982061" w14:paraId="27C3CD0C" w14:textId="77777777" w:rsidTr="00E01C23">
        <w:trPr>
          <w:trHeight w:val="2369"/>
        </w:trPr>
        <w:tc>
          <w:tcPr>
            <w:tcW w:w="10382" w:type="dxa"/>
            <w:gridSpan w:val="3"/>
          </w:tcPr>
          <w:p w14:paraId="26AFF631" w14:textId="49F8ECF6" w:rsidR="00313479" w:rsidRDefault="00313479" w:rsidP="00F260F1">
            <w:pPr>
              <w:rPr>
                <w:rFonts w:ascii="Arial" w:hAnsi="Arial"/>
                <w:bCs/>
                <w:i/>
                <w:iCs/>
                <w:color w:val="FF0000"/>
                <w:sz w:val="20"/>
              </w:rPr>
            </w:pPr>
            <w:r w:rsidRPr="00982061">
              <w:rPr>
                <w:rFonts w:ascii="Arial" w:hAnsi="Arial"/>
                <w:b/>
                <w:szCs w:val="24"/>
              </w:rPr>
              <w:lastRenderedPageBreak/>
              <w:t>Next Steps:</w:t>
            </w:r>
          </w:p>
          <w:p w14:paraId="1786F386" w14:textId="3D04CA17" w:rsidR="00123103" w:rsidRPr="00123103" w:rsidRDefault="00123103" w:rsidP="00E01C23">
            <w:pPr>
              <w:rPr>
                <w:rFonts w:ascii="Arial" w:hAnsi="Arial"/>
                <w:b/>
                <w:bCs/>
                <w:iCs/>
                <w:sz w:val="20"/>
              </w:rPr>
            </w:pPr>
            <w:r w:rsidRPr="00777833">
              <w:rPr>
                <w:rFonts w:ascii="Arial" w:hAnsi="Arial"/>
                <w:b/>
                <w:bCs/>
                <w:iCs/>
                <w:sz w:val="20"/>
              </w:rPr>
              <w:t>Improvement of attainment particularly in Numeracy and Literacy</w:t>
            </w:r>
            <w:r>
              <w:rPr>
                <w:rFonts w:ascii="Arial" w:hAnsi="Arial"/>
                <w:b/>
                <w:bCs/>
                <w:iCs/>
                <w:sz w:val="20"/>
              </w:rPr>
              <w:t xml:space="preserve"> </w:t>
            </w:r>
          </w:p>
          <w:p w14:paraId="021402E7" w14:textId="225A8447" w:rsidR="00846761" w:rsidRDefault="00846761" w:rsidP="0081148A">
            <w:pPr>
              <w:pStyle w:val="ListParagraph"/>
              <w:numPr>
                <w:ilvl w:val="0"/>
                <w:numId w:val="21"/>
              </w:numPr>
              <w:rPr>
                <w:rFonts w:ascii="Arial" w:hAnsi="Arial"/>
                <w:bCs/>
                <w:sz w:val="20"/>
              </w:rPr>
            </w:pPr>
            <w:r>
              <w:rPr>
                <w:rFonts w:ascii="Arial" w:hAnsi="Arial"/>
                <w:bCs/>
                <w:sz w:val="20"/>
              </w:rPr>
              <w:t xml:space="preserve">Attainment in all areas requires improvement. Writing is currently the lowest area of attainment </w:t>
            </w:r>
            <w:r w:rsidRPr="00A20317">
              <w:rPr>
                <w:rFonts w:ascii="Arial" w:hAnsi="Arial"/>
                <w:bCs/>
                <w:sz w:val="20"/>
              </w:rPr>
              <w:t xml:space="preserve">in </w:t>
            </w:r>
            <w:proofErr w:type="gramStart"/>
            <w:r w:rsidRPr="00A20317">
              <w:rPr>
                <w:rFonts w:ascii="Arial" w:hAnsi="Arial"/>
                <w:sz w:val="20"/>
              </w:rPr>
              <w:t>school</w:t>
            </w:r>
            <w:proofErr w:type="gramEnd"/>
            <w:r w:rsidRPr="00A20317">
              <w:rPr>
                <w:rFonts w:ascii="Arial" w:hAnsi="Arial"/>
                <w:sz w:val="20"/>
              </w:rPr>
              <w:t xml:space="preserve"> so </w:t>
            </w:r>
            <w:r w:rsidR="00A20317" w:rsidRPr="00A20317">
              <w:rPr>
                <w:rFonts w:ascii="Arial" w:hAnsi="Arial"/>
                <w:sz w:val="20"/>
              </w:rPr>
              <w:t xml:space="preserve">we have planned for additional </w:t>
            </w:r>
            <w:r w:rsidRPr="00A20317">
              <w:rPr>
                <w:rFonts w:ascii="Arial" w:hAnsi="Arial"/>
                <w:sz w:val="20"/>
              </w:rPr>
              <w:t>input here on the bac</w:t>
            </w:r>
            <w:r w:rsidR="00735A62" w:rsidRPr="00A20317">
              <w:rPr>
                <w:rFonts w:ascii="Arial" w:hAnsi="Arial"/>
                <w:sz w:val="20"/>
              </w:rPr>
              <w:t>k</w:t>
            </w:r>
            <w:r w:rsidRPr="00A20317">
              <w:rPr>
                <w:rFonts w:ascii="Arial" w:hAnsi="Arial"/>
                <w:sz w:val="20"/>
              </w:rPr>
              <w:t xml:space="preserve"> of our spelling and handwriting work</w:t>
            </w:r>
            <w:r w:rsidR="00A20317" w:rsidRPr="00A20317">
              <w:rPr>
                <w:rFonts w:ascii="Arial" w:hAnsi="Arial"/>
                <w:sz w:val="20"/>
              </w:rPr>
              <w:t xml:space="preserve">. </w:t>
            </w:r>
            <w:r w:rsidR="00331923" w:rsidRPr="00A20317">
              <w:rPr>
                <w:rFonts w:ascii="Arial" w:hAnsi="Arial"/>
                <w:bCs/>
                <w:sz w:val="20"/>
              </w:rPr>
              <w:t>Talk for Writing CPD with cluster schools</w:t>
            </w:r>
            <w:r w:rsidR="00735A62" w:rsidRPr="00A20317">
              <w:rPr>
                <w:rFonts w:ascii="Arial" w:hAnsi="Arial"/>
                <w:bCs/>
                <w:sz w:val="20"/>
              </w:rPr>
              <w:t>, team teaching</w:t>
            </w:r>
            <w:r w:rsidR="00B42763" w:rsidRPr="00A20317">
              <w:rPr>
                <w:rFonts w:ascii="Arial" w:hAnsi="Arial"/>
                <w:bCs/>
                <w:sz w:val="20"/>
              </w:rPr>
              <w:t>,</w:t>
            </w:r>
            <w:r w:rsidR="00735A62" w:rsidRPr="00A20317">
              <w:rPr>
                <w:rFonts w:ascii="Arial" w:hAnsi="Arial"/>
                <w:bCs/>
                <w:sz w:val="20"/>
              </w:rPr>
              <w:t xml:space="preserve"> moderation in our own and cluster schools and development </w:t>
            </w:r>
            <w:r w:rsidR="00735A62">
              <w:rPr>
                <w:rFonts w:ascii="Arial" w:hAnsi="Arial"/>
                <w:bCs/>
                <w:sz w:val="20"/>
              </w:rPr>
              <w:t>of our learning pathway for writing will enable us to meet this target.</w:t>
            </w:r>
            <w:r w:rsidR="00A20317">
              <w:rPr>
                <w:rFonts w:ascii="Arial" w:hAnsi="Arial"/>
                <w:bCs/>
                <w:sz w:val="20"/>
              </w:rPr>
              <w:t xml:space="preserve"> Our PEF funded PT lead this improvement.</w:t>
            </w:r>
          </w:p>
          <w:p w14:paraId="4539D3F6" w14:textId="4A9FF2D8" w:rsidR="001B1B93" w:rsidRDefault="00B42763" w:rsidP="0081148A">
            <w:pPr>
              <w:pStyle w:val="ListParagraph"/>
              <w:numPr>
                <w:ilvl w:val="0"/>
                <w:numId w:val="21"/>
              </w:numPr>
              <w:rPr>
                <w:rFonts w:ascii="Arial" w:hAnsi="Arial"/>
                <w:bCs/>
                <w:sz w:val="20"/>
              </w:rPr>
            </w:pPr>
            <w:r>
              <w:rPr>
                <w:rFonts w:ascii="Arial" w:hAnsi="Arial"/>
                <w:bCs/>
                <w:sz w:val="20"/>
              </w:rPr>
              <w:t>We will d</w:t>
            </w:r>
            <w:r w:rsidR="001B1B93">
              <w:rPr>
                <w:rFonts w:ascii="Arial" w:hAnsi="Arial"/>
                <w:bCs/>
                <w:sz w:val="20"/>
              </w:rPr>
              <w:t xml:space="preserve">evelop a teaching and learning policy to target </w:t>
            </w:r>
            <w:r w:rsidR="00735A62">
              <w:rPr>
                <w:rFonts w:ascii="Arial" w:hAnsi="Arial"/>
                <w:bCs/>
                <w:sz w:val="20"/>
              </w:rPr>
              <w:t>L</w:t>
            </w:r>
            <w:r w:rsidR="001B1B93">
              <w:rPr>
                <w:rFonts w:ascii="Arial" w:hAnsi="Arial"/>
                <w:bCs/>
                <w:sz w:val="20"/>
              </w:rPr>
              <w:t xml:space="preserve">iteracy, </w:t>
            </w:r>
            <w:r w:rsidR="00735A62">
              <w:rPr>
                <w:rFonts w:ascii="Arial" w:hAnsi="Arial"/>
                <w:bCs/>
                <w:sz w:val="20"/>
              </w:rPr>
              <w:t>N</w:t>
            </w:r>
            <w:r w:rsidR="001B1B93">
              <w:rPr>
                <w:rFonts w:ascii="Arial" w:hAnsi="Arial"/>
                <w:bCs/>
                <w:sz w:val="20"/>
              </w:rPr>
              <w:t>umeracy and HWB</w:t>
            </w:r>
            <w:r w:rsidR="003A59A7">
              <w:rPr>
                <w:rFonts w:ascii="Arial" w:hAnsi="Arial"/>
                <w:bCs/>
                <w:sz w:val="20"/>
              </w:rPr>
              <w:t xml:space="preserve"> to ensure a shared standard across the school and nursery</w:t>
            </w:r>
            <w:r w:rsidR="00212F59">
              <w:rPr>
                <w:rFonts w:ascii="Arial" w:hAnsi="Arial"/>
                <w:bCs/>
                <w:sz w:val="20"/>
              </w:rPr>
              <w:t xml:space="preserve"> which is in line with cluster and authority approaches</w:t>
            </w:r>
            <w:r w:rsidR="003A59A7">
              <w:rPr>
                <w:rFonts w:ascii="Arial" w:hAnsi="Arial"/>
                <w:bCs/>
                <w:sz w:val="20"/>
              </w:rPr>
              <w:t>.</w:t>
            </w:r>
          </w:p>
          <w:p w14:paraId="744A78C7" w14:textId="0E36E6E7" w:rsidR="003A59A7" w:rsidRDefault="003A59A7" w:rsidP="0081148A">
            <w:pPr>
              <w:pStyle w:val="ListParagraph"/>
              <w:numPr>
                <w:ilvl w:val="0"/>
                <w:numId w:val="21"/>
              </w:numPr>
              <w:rPr>
                <w:rFonts w:ascii="Arial" w:hAnsi="Arial"/>
                <w:bCs/>
                <w:sz w:val="20"/>
              </w:rPr>
            </w:pPr>
            <w:r>
              <w:rPr>
                <w:rFonts w:ascii="Arial" w:hAnsi="Arial"/>
                <w:bCs/>
                <w:sz w:val="20"/>
              </w:rPr>
              <w:t>Phase 2 of our communication strategy is about sharing learning with home and parental involvement. The introduction of Seesaw alongside the new parent app will allow parents a better insight into their child’s learning and progress and give children more autonomy in sharing their learning too.</w:t>
            </w:r>
          </w:p>
          <w:p w14:paraId="5380160C" w14:textId="384C91C2" w:rsidR="0027432A" w:rsidRDefault="00B42763" w:rsidP="0027432A">
            <w:pPr>
              <w:pStyle w:val="ListParagraph"/>
              <w:numPr>
                <w:ilvl w:val="0"/>
                <w:numId w:val="21"/>
              </w:numPr>
              <w:rPr>
                <w:rFonts w:ascii="Arial" w:hAnsi="Arial"/>
                <w:bCs/>
                <w:sz w:val="20"/>
              </w:rPr>
            </w:pPr>
            <w:r>
              <w:rPr>
                <w:rFonts w:ascii="Arial" w:hAnsi="Arial"/>
                <w:bCs/>
                <w:sz w:val="20"/>
              </w:rPr>
              <w:t>We c</w:t>
            </w:r>
            <w:r w:rsidR="0027432A" w:rsidRPr="0027432A">
              <w:rPr>
                <w:rFonts w:ascii="Arial" w:hAnsi="Arial"/>
                <w:bCs/>
                <w:sz w:val="20"/>
              </w:rPr>
              <w:t xml:space="preserve">ontinue to monitor the </w:t>
            </w:r>
            <w:r w:rsidR="00E26868">
              <w:rPr>
                <w:rFonts w:ascii="Arial" w:hAnsi="Arial"/>
                <w:bCs/>
                <w:sz w:val="20"/>
              </w:rPr>
              <w:t xml:space="preserve">success and </w:t>
            </w:r>
            <w:r w:rsidR="0027432A" w:rsidRPr="0027432A">
              <w:rPr>
                <w:rFonts w:ascii="Arial" w:hAnsi="Arial"/>
                <w:bCs/>
                <w:sz w:val="20"/>
              </w:rPr>
              <w:t>regularity of</w:t>
            </w:r>
            <w:r w:rsidR="00E26868">
              <w:rPr>
                <w:rFonts w:ascii="Arial" w:hAnsi="Arial"/>
                <w:bCs/>
                <w:sz w:val="20"/>
              </w:rPr>
              <w:t xml:space="preserve"> our</w:t>
            </w:r>
            <w:r w:rsidR="0027432A" w:rsidRPr="0027432A">
              <w:rPr>
                <w:rFonts w:ascii="Arial" w:hAnsi="Arial"/>
                <w:bCs/>
                <w:sz w:val="20"/>
              </w:rPr>
              <w:t xml:space="preserve"> assessment</w:t>
            </w:r>
            <w:r w:rsidR="00E26868">
              <w:rPr>
                <w:rFonts w:ascii="Arial" w:hAnsi="Arial"/>
                <w:bCs/>
                <w:sz w:val="20"/>
              </w:rPr>
              <w:t xml:space="preserve"> approach</w:t>
            </w:r>
            <w:r w:rsidR="0027432A" w:rsidRPr="0027432A">
              <w:rPr>
                <w:rFonts w:ascii="Arial" w:hAnsi="Arial"/>
                <w:bCs/>
                <w:sz w:val="20"/>
              </w:rPr>
              <w:t xml:space="preserve"> to ensure </w:t>
            </w:r>
            <w:r w:rsidR="00E26868">
              <w:rPr>
                <w:rFonts w:ascii="Arial" w:hAnsi="Arial"/>
                <w:bCs/>
                <w:sz w:val="20"/>
              </w:rPr>
              <w:t>maximum impact</w:t>
            </w:r>
            <w:r w:rsidR="0027432A" w:rsidRPr="0027432A">
              <w:rPr>
                <w:rFonts w:ascii="Arial" w:hAnsi="Arial"/>
                <w:bCs/>
                <w:sz w:val="20"/>
              </w:rPr>
              <w:t>.</w:t>
            </w:r>
          </w:p>
          <w:p w14:paraId="59BD9F69" w14:textId="1185FE6E" w:rsidR="00B66A36" w:rsidRPr="0027432A" w:rsidRDefault="00B42763" w:rsidP="00B42763">
            <w:pPr>
              <w:pStyle w:val="ListParagraph"/>
              <w:numPr>
                <w:ilvl w:val="0"/>
                <w:numId w:val="21"/>
              </w:numPr>
              <w:jc w:val="both"/>
              <w:rPr>
                <w:rFonts w:ascii="Arial" w:hAnsi="Arial"/>
                <w:bCs/>
                <w:sz w:val="20"/>
              </w:rPr>
            </w:pPr>
            <w:r>
              <w:rPr>
                <w:rFonts w:ascii="Arial" w:hAnsi="Arial"/>
                <w:bCs/>
                <w:sz w:val="20"/>
              </w:rPr>
              <w:t>We will l</w:t>
            </w:r>
            <w:r w:rsidR="00B66A36">
              <w:rPr>
                <w:rFonts w:ascii="Arial" w:hAnsi="Arial"/>
                <w:bCs/>
                <w:sz w:val="20"/>
              </w:rPr>
              <w:t>aunch our spelling learning pathway</w:t>
            </w:r>
            <w:r>
              <w:rPr>
                <w:rFonts w:ascii="Arial" w:hAnsi="Arial"/>
                <w:bCs/>
                <w:sz w:val="20"/>
              </w:rPr>
              <w:t xml:space="preserve"> and share with parents</w:t>
            </w:r>
            <w:r w:rsidR="00B66A36">
              <w:rPr>
                <w:rFonts w:ascii="Arial" w:hAnsi="Arial"/>
                <w:bCs/>
                <w:sz w:val="20"/>
              </w:rPr>
              <w:t>.</w:t>
            </w:r>
          </w:p>
          <w:p w14:paraId="5C31542A" w14:textId="77777777" w:rsidR="0027432A" w:rsidRDefault="0027432A" w:rsidP="00B42763">
            <w:pPr>
              <w:pStyle w:val="ListParagraph"/>
              <w:ind w:left="420"/>
              <w:jc w:val="both"/>
              <w:rPr>
                <w:rFonts w:ascii="Arial" w:hAnsi="Arial"/>
                <w:bCs/>
                <w:sz w:val="20"/>
              </w:rPr>
            </w:pPr>
          </w:p>
          <w:p w14:paraId="7BDB550B" w14:textId="77777777" w:rsidR="00B713F2" w:rsidRDefault="00B713F2" w:rsidP="00B42763">
            <w:pPr>
              <w:jc w:val="both"/>
              <w:rPr>
                <w:rFonts w:ascii="Arial" w:hAnsi="Arial"/>
                <w:b/>
                <w:bCs/>
                <w:iCs/>
                <w:sz w:val="20"/>
              </w:rPr>
            </w:pPr>
            <w:r w:rsidRPr="00777833">
              <w:rPr>
                <w:rFonts w:ascii="Arial" w:hAnsi="Arial"/>
                <w:b/>
                <w:bCs/>
                <w:iCs/>
                <w:sz w:val="20"/>
              </w:rPr>
              <w:t>Improvement in children and young people’s wellbeing</w:t>
            </w:r>
          </w:p>
          <w:p w14:paraId="66F05F25" w14:textId="755F1454" w:rsidR="00846761" w:rsidRDefault="00326004" w:rsidP="00B42763">
            <w:pPr>
              <w:pStyle w:val="ListParagraph"/>
              <w:numPr>
                <w:ilvl w:val="0"/>
                <w:numId w:val="21"/>
              </w:numPr>
              <w:jc w:val="both"/>
              <w:rPr>
                <w:rFonts w:ascii="Arial" w:hAnsi="Arial"/>
                <w:bCs/>
                <w:sz w:val="20"/>
              </w:rPr>
            </w:pPr>
            <w:r>
              <w:rPr>
                <w:rFonts w:ascii="Arial" w:hAnsi="Arial"/>
                <w:bCs/>
                <w:sz w:val="20"/>
              </w:rPr>
              <w:t>W</w:t>
            </w:r>
            <w:r w:rsidR="00846761" w:rsidRPr="00B713F2">
              <w:rPr>
                <w:rFonts w:ascii="Arial" w:hAnsi="Arial"/>
                <w:bCs/>
                <w:sz w:val="20"/>
              </w:rPr>
              <w:t>ellbeing</w:t>
            </w:r>
            <w:r>
              <w:rPr>
                <w:rFonts w:ascii="Arial" w:hAnsi="Arial"/>
                <w:bCs/>
                <w:sz w:val="20"/>
              </w:rPr>
              <w:t xml:space="preserve"> continues to be a focus </w:t>
            </w:r>
            <w:r w:rsidR="00F70BDC">
              <w:rPr>
                <w:rFonts w:ascii="Arial" w:hAnsi="Arial"/>
                <w:bCs/>
                <w:sz w:val="20"/>
              </w:rPr>
              <w:t>and we will e</w:t>
            </w:r>
            <w:r>
              <w:rPr>
                <w:rFonts w:ascii="Arial" w:hAnsi="Arial"/>
                <w:bCs/>
                <w:sz w:val="20"/>
              </w:rPr>
              <w:t>nsure the wellbeing</w:t>
            </w:r>
            <w:r w:rsidR="00846761" w:rsidRPr="00B713F2">
              <w:rPr>
                <w:rFonts w:ascii="Arial" w:hAnsi="Arial"/>
                <w:bCs/>
                <w:sz w:val="20"/>
              </w:rPr>
              <w:t xml:space="preserve"> indicators </w:t>
            </w:r>
            <w:r>
              <w:rPr>
                <w:rFonts w:ascii="Arial" w:hAnsi="Arial"/>
                <w:bCs/>
                <w:sz w:val="20"/>
              </w:rPr>
              <w:t>are</w:t>
            </w:r>
            <w:r w:rsidR="00846761" w:rsidRPr="00B713F2">
              <w:rPr>
                <w:rFonts w:ascii="Arial" w:hAnsi="Arial"/>
                <w:bCs/>
                <w:sz w:val="20"/>
              </w:rPr>
              <w:t xml:space="preserve"> shared, discussed, </w:t>
            </w:r>
            <w:proofErr w:type="gramStart"/>
            <w:r w:rsidR="00846761" w:rsidRPr="00B713F2">
              <w:rPr>
                <w:rFonts w:ascii="Arial" w:hAnsi="Arial"/>
                <w:bCs/>
                <w:sz w:val="20"/>
              </w:rPr>
              <w:t>displayed</w:t>
            </w:r>
            <w:proofErr w:type="gramEnd"/>
            <w:r w:rsidR="00846761" w:rsidRPr="00B713F2">
              <w:rPr>
                <w:rFonts w:ascii="Arial" w:hAnsi="Arial"/>
                <w:bCs/>
                <w:sz w:val="20"/>
              </w:rPr>
              <w:t xml:space="preserve"> and used in our daily practice</w:t>
            </w:r>
            <w:r w:rsidR="00814A08">
              <w:rPr>
                <w:rFonts w:ascii="Arial" w:hAnsi="Arial"/>
                <w:bCs/>
                <w:sz w:val="20"/>
              </w:rPr>
              <w:t>.</w:t>
            </w:r>
          </w:p>
          <w:p w14:paraId="2255432D" w14:textId="647F211A" w:rsidR="00CE16A9" w:rsidRDefault="00CE16A9" w:rsidP="00B42763">
            <w:pPr>
              <w:pStyle w:val="ListParagraph"/>
              <w:numPr>
                <w:ilvl w:val="0"/>
                <w:numId w:val="21"/>
              </w:numPr>
              <w:jc w:val="both"/>
              <w:rPr>
                <w:rFonts w:ascii="Arial" w:hAnsi="Arial"/>
                <w:bCs/>
                <w:sz w:val="20"/>
              </w:rPr>
            </w:pPr>
            <w:r>
              <w:rPr>
                <w:rFonts w:ascii="Arial" w:hAnsi="Arial"/>
                <w:bCs/>
                <w:sz w:val="20"/>
              </w:rPr>
              <w:t xml:space="preserve">A school policy around relationships and wellbeing which supports the </w:t>
            </w:r>
            <w:r w:rsidR="00CD32F3">
              <w:rPr>
                <w:rFonts w:ascii="Arial" w:hAnsi="Arial"/>
                <w:bCs/>
                <w:sz w:val="20"/>
              </w:rPr>
              <w:t xml:space="preserve">authority </w:t>
            </w:r>
            <w:r w:rsidR="0030001D">
              <w:rPr>
                <w:rFonts w:ascii="Arial" w:hAnsi="Arial"/>
                <w:bCs/>
                <w:sz w:val="20"/>
              </w:rPr>
              <w:t xml:space="preserve">relationships </w:t>
            </w:r>
            <w:r w:rsidR="00326004">
              <w:rPr>
                <w:rFonts w:ascii="Arial" w:hAnsi="Arial"/>
                <w:bCs/>
                <w:sz w:val="20"/>
              </w:rPr>
              <w:t>strategy</w:t>
            </w:r>
            <w:r>
              <w:rPr>
                <w:rFonts w:ascii="Arial" w:hAnsi="Arial"/>
                <w:bCs/>
                <w:sz w:val="20"/>
              </w:rPr>
              <w:t xml:space="preserve"> is in its infancy. Time next session will enable further progress with this</w:t>
            </w:r>
            <w:r w:rsidR="00DB5028">
              <w:rPr>
                <w:rFonts w:ascii="Arial" w:hAnsi="Arial"/>
                <w:bCs/>
                <w:sz w:val="20"/>
              </w:rPr>
              <w:t xml:space="preserve"> and will be the focus of the HT</w:t>
            </w:r>
            <w:r w:rsidR="00B42763">
              <w:rPr>
                <w:rFonts w:ascii="Arial" w:hAnsi="Arial"/>
                <w:bCs/>
                <w:sz w:val="20"/>
              </w:rPr>
              <w:t>’</w:t>
            </w:r>
            <w:r w:rsidR="00DB5028">
              <w:rPr>
                <w:rFonts w:ascii="Arial" w:hAnsi="Arial"/>
                <w:bCs/>
                <w:sz w:val="20"/>
              </w:rPr>
              <w:t>s Into Headship strategic change giving further time and impetus to this area of improvement.</w:t>
            </w:r>
          </w:p>
          <w:p w14:paraId="4B247B93" w14:textId="6701AD32" w:rsidR="00E31EBB" w:rsidRDefault="00E31EBB" w:rsidP="00B42763">
            <w:pPr>
              <w:pStyle w:val="ListParagraph"/>
              <w:numPr>
                <w:ilvl w:val="0"/>
                <w:numId w:val="21"/>
              </w:numPr>
              <w:jc w:val="both"/>
              <w:rPr>
                <w:rFonts w:ascii="Arial" w:hAnsi="Arial"/>
                <w:bCs/>
                <w:sz w:val="20"/>
              </w:rPr>
            </w:pPr>
            <w:r>
              <w:rPr>
                <w:rFonts w:ascii="Arial" w:hAnsi="Arial"/>
                <w:bCs/>
                <w:sz w:val="20"/>
              </w:rPr>
              <w:t>We will look at the cluster learning pathway for HWB, trial it and adapt it to suit the needs of our school and nursery.</w:t>
            </w:r>
          </w:p>
          <w:p w14:paraId="6EC51317" w14:textId="0B2570D4" w:rsidR="00313479" w:rsidRDefault="00326004" w:rsidP="00B42763">
            <w:pPr>
              <w:pStyle w:val="ListParagraph"/>
              <w:numPr>
                <w:ilvl w:val="0"/>
                <w:numId w:val="21"/>
              </w:numPr>
              <w:jc w:val="both"/>
              <w:rPr>
                <w:rFonts w:ascii="Arial" w:hAnsi="Arial"/>
                <w:bCs/>
                <w:sz w:val="20"/>
              </w:rPr>
            </w:pPr>
            <w:r>
              <w:rPr>
                <w:rFonts w:ascii="Arial" w:hAnsi="Arial"/>
                <w:bCs/>
                <w:sz w:val="20"/>
              </w:rPr>
              <w:t xml:space="preserve">The SHINE survey showed that </w:t>
            </w:r>
            <w:r w:rsidR="0081148A" w:rsidRPr="0081148A">
              <w:rPr>
                <w:rFonts w:ascii="Arial" w:hAnsi="Arial"/>
                <w:bCs/>
                <w:sz w:val="20"/>
              </w:rPr>
              <w:t xml:space="preserve">there is </w:t>
            </w:r>
            <w:proofErr w:type="gramStart"/>
            <w:r w:rsidR="0081148A" w:rsidRPr="0081148A">
              <w:rPr>
                <w:rFonts w:ascii="Arial" w:hAnsi="Arial"/>
                <w:bCs/>
                <w:sz w:val="20"/>
              </w:rPr>
              <w:t>work</w:t>
            </w:r>
            <w:proofErr w:type="gramEnd"/>
            <w:r w:rsidR="0081148A" w:rsidRPr="0081148A">
              <w:rPr>
                <w:rFonts w:ascii="Arial" w:hAnsi="Arial"/>
                <w:bCs/>
                <w:sz w:val="20"/>
              </w:rPr>
              <w:t xml:space="preserve"> to be done </w:t>
            </w:r>
            <w:r w:rsidR="00F1247E">
              <w:rPr>
                <w:rFonts w:ascii="Arial" w:hAnsi="Arial"/>
                <w:bCs/>
                <w:sz w:val="20"/>
              </w:rPr>
              <w:t xml:space="preserve">in the upper school </w:t>
            </w:r>
            <w:r w:rsidR="0081148A" w:rsidRPr="0081148A">
              <w:rPr>
                <w:rFonts w:ascii="Arial" w:hAnsi="Arial"/>
                <w:bCs/>
                <w:sz w:val="20"/>
              </w:rPr>
              <w:t>around friendships and general wellbeing, healthiness and happiness.</w:t>
            </w:r>
          </w:p>
          <w:p w14:paraId="366A2DDF" w14:textId="2441FF34" w:rsidR="00331923" w:rsidRDefault="00326004" w:rsidP="00B42763">
            <w:pPr>
              <w:pStyle w:val="ListParagraph"/>
              <w:numPr>
                <w:ilvl w:val="0"/>
                <w:numId w:val="21"/>
              </w:numPr>
              <w:jc w:val="both"/>
              <w:rPr>
                <w:rFonts w:ascii="Arial" w:hAnsi="Arial"/>
                <w:bCs/>
                <w:sz w:val="20"/>
              </w:rPr>
            </w:pPr>
            <w:r>
              <w:rPr>
                <w:rFonts w:ascii="Arial" w:hAnsi="Arial"/>
                <w:bCs/>
                <w:sz w:val="20"/>
              </w:rPr>
              <w:t xml:space="preserve">Giving pupils opportunities to lead learning and wellbeing in school </w:t>
            </w:r>
            <w:r w:rsidR="00F1247E">
              <w:rPr>
                <w:rFonts w:ascii="Arial" w:hAnsi="Arial"/>
                <w:bCs/>
                <w:sz w:val="20"/>
              </w:rPr>
              <w:t>will</w:t>
            </w:r>
            <w:r>
              <w:rPr>
                <w:rFonts w:ascii="Arial" w:hAnsi="Arial"/>
                <w:bCs/>
                <w:sz w:val="20"/>
              </w:rPr>
              <w:t xml:space="preserve"> be increased through our cluster approach to </w:t>
            </w:r>
            <w:r w:rsidR="00331923">
              <w:rPr>
                <w:rFonts w:ascii="Arial" w:hAnsi="Arial"/>
                <w:bCs/>
                <w:sz w:val="20"/>
              </w:rPr>
              <w:t>Peer Mediation</w:t>
            </w:r>
            <w:r>
              <w:rPr>
                <w:rFonts w:ascii="Arial" w:hAnsi="Arial"/>
                <w:bCs/>
                <w:sz w:val="20"/>
              </w:rPr>
              <w:t xml:space="preserve">, </w:t>
            </w:r>
            <w:r w:rsidR="00F1247E">
              <w:rPr>
                <w:rFonts w:ascii="Arial" w:hAnsi="Arial"/>
                <w:bCs/>
                <w:sz w:val="20"/>
              </w:rPr>
              <w:t>introduction of pupil led lunchtime clubs and playground buddies.</w:t>
            </w:r>
          </w:p>
          <w:p w14:paraId="171BFCF4" w14:textId="10A38D43" w:rsidR="00313479" w:rsidRPr="00BD1B17" w:rsidRDefault="00CD32F3" w:rsidP="00E01C23">
            <w:pPr>
              <w:pStyle w:val="ListParagraph"/>
              <w:numPr>
                <w:ilvl w:val="0"/>
                <w:numId w:val="21"/>
              </w:numPr>
              <w:jc w:val="both"/>
              <w:rPr>
                <w:rFonts w:ascii="Arial" w:hAnsi="Arial"/>
                <w:bCs/>
                <w:sz w:val="20"/>
              </w:rPr>
            </w:pPr>
            <w:r w:rsidRPr="0040136B">
              <w:rPr>
                <w:rFonts w:ascii="Arial" w:hAnsi="Arial"/>
                <w:bCs/>
                <w:sz w:val="20"/>
              </w:rPr>
              <w:t xml:space="preserve">A minority of children </w:t>
            </w:r>
            <w:r w:rsidR="0040136B" w:rsidRPr="0040136B">
              <w:rPr>
                <w:rFonts w:ascii="Arial" w:hAnsi="Arial"/>
                <w:bCs/>
                <w:sz w:val="20"/>
              </w:rPr>
              <w:t>shared that they had been bullied this session. Staff will be trained in resilient kids</w:t>
            </w:r>
            <w:r w:rsidR="0040136B">
              <w:rPr>
                <w:rFonts w:ascii="Arial" w:hAnsi="Arial"/>
                <w:bCs/>
                <w:sz w:val="20"/>
              </w:rPr>
              <w:t xml:space="preserve"> and nurture</w:t>
            </w:r>
            <w:r w:rsidR="0040136B" w:rsidRPr="0040136B">
              <w:rPr>
                <w:rFonts w:ascii="Arial" w:hAnsi="Arial"/>
                <w:bCs/>
                <w:sz w:val="20"/>
              </w:rPr>
              <w:t xml:space="preserve"> alongside pupil peer mediators to help support our anti-bullying approach.</w:t>
            </w:r>
          </w:p>
        </w:tc>
      </w:tr>
      <w:tr w:rsidR="00313479" w:rsidRPr="00982061" w14:paraId="525424E9" w14:textId="77777777" w:rsidTr="00E01C23">
        <w:trPr>
          <w:trHeight w:val="438"/>
        </w:trPr>
        <w:tc>
          <w:tcPr>
            <w:tcW w:w="10382" w:type="dxa"/>
            <w:gridSpan w:val="3"/>
          </w:tcPr>
          <w:p w14:paraId="1D9E05E0" w14:textId="0F63AF87" w:rsidR="00313479" w:rsidRPr="00F4784C" w:rsidRDefault="00313479" w:rsidP="00E01C23">
            <w:pPr>
              <w:rPr>
                <w:rFonts w:ascii="Arial" w:hAnsi="Arial"/>
                <w:bCs/>
                <w:i/>
                <w:iCs/>
                <w:color w:val="FF0000"/>
                <w:sz w:val="20"/>
              </w:rPr>
            </w:pPr>
            <w:r w:rsidRPr="00F4784C">
              <w:rPr>
                <w:rFonts w:ascii="Arial" w:hAnsi="Arial"/>
                <w:b/>
                <w:szCs w:val="24"/>
              </w:rPr>
              <w:t>Attainment of Childre</w:t>
            </w:r>
            <w:r w:rsidR="00BD1B17">
              <w:rPr>
                <w:rFonts w:ascii="Arial" w:hAnsi="Arial"/>
                <w:b/>
                <w:szCs w:val="24"/>
              </w:rPr>
              <w:t>n</w:t>
            </w:r>
            <w:r w:rsidRPr="00F4784C">
              <w:rPr>
                <w:rFonts w:ascii="Arial" w:hAnsi="Arial"/>
                <w:b/>
                <w:szCs w:val="24"/>
              </w:rPr>
              <w:t xml:space="preserve"> and Young People </w:t>
            </w:r>
          </w:p>
        </w:tc>
      </w:tr>
      <w:tr w:rsidR="00313479" w:rsidRPr="00982061" w14:paraId="747CF19D" w14:textId="77777777" w:rsidTr="00BD1B17">
        <w:trPr>
          <w:trHeight w:val="9353"/>
        </w:trPr>
        <w:tc>
          <w:tcPr>
            <w:tcW w:w="10382" w:type="dxa"/>
            <w:gridSpan w:val="3"/>
          </w:tcPr>
          <w:p w14:paraId="32544236" w14:textId="77777777" w:rsidR="00BD1B17" w:rsidRDefault="00BD1B17" w:rsidP="00E01C23">
            <w:pPr>
              <w:rPr>
                <w:rFonts w:ascii="Arial" w:hAnsi="Arial"/>
                <w:bCs/>
                <w:i/>
                <w:iCs/>
                <w:color w:val="FF0000"/>
                <w:sz w:val="20"/>
              </w:rPr>
            </w:pPr>
          </w:p>
          <w:tbl>
            <w:tblPr>
              <w:tblStyle w:val="TableGrid"/>
              <w:tblW w:w="10065" w:type="dxa"/>
              <w:tblLook w:val="04A0" w:firstRow="1" w:lastRow="0" w:firstColumn="1" w:lastColumn="0" w:noHBand="0" w:noVBand="1"/>
            </w:tblPr>
            <w:tblGrid>
              <w:gridCol w:w="1257"/>
              <w:gridCol w:w="2057"/>
              <w:gridCol w:w="2581"/>
              <w:gridCol w:w="2088"/>
              <w:gridCol w:w="2082"/>
            </w:tblGrid>
            <w:tr w:rsidR="0032252D" w14:paraId="4D607490" w14:textId="77777777" w:rsidTr="001655A8">
              <w:tc>
                <w:tcPr>
                  <w:tcW w:w="10065" w:type="dxa"/>
                  <w:gridSpan w:val="5"/>
                </w:tcPr>
                <w:p w14:paraId="4949E606" w14:textId="330A4DA5" w:rsidR="00BD1B17" w:rsidRDefault="0032252D" w:rsidP="0032252D">
                  <w:pPr>
                    <w:rPr>
                      <w:rFonts w:ascii="Arial" w:hAnsi="Arial" w:cs="Arial"/>
                      <w:b/>
                    </w:rPr>
                  </w:pPr>
                  <w:r w:rsidRPr="00615D71">
                    <w:rPr>
                      <w:rFonts w:ascii="Arial" w:hAnsi="Arial" w:cs="Arial"/>
                      <w:b/>
                    </w:rPr>
                    <w:t xml:space="preserve">The table shows actual attainment of P1/4/7 and predicted achievement of the appropriate level. </w:t>
                  </w:r>
                  <w:proofErr w:type="gramStart"/>
                  <w:r w:rsidRPr="00615D71">
                    <w:rPr>
                      <w:rFonts w:ascii="Arial" w:hAnsi="Arial" w:cs="Arial"/>
                      <w:b/>
                    </w:rPr>
                    <w:t>i.e.</w:t>
                  </w:r>
                  <w:proofErr w:type="gramEnd"/>
                  <w:r w:rsidRPr="00615D71">
                    <w:rPr>
                      <w:rFonts w:ascii="Arial" w:hAnsi="Arial" w:cs="Arial"/>
                      <w:b/>
                    </w:rPr>
                    <w:t xml:space="preserve"> the % of P6 children that will likely attain 2</w:t>
                  </w:r>
                  <w:r w:rsidRPr="00615D71">
                    <w:rPr>
                      <w:rFonts w:ascii="Arial" w:hAnsi="Arial" w:cs="Arial"/>
                      <w:b/>
                      <w:vertAlign w:val="superscript"/>
                    </w:rPr>
                    <w:t>nd</w:t>
                  </w:r>
                  <w:r w:rsidRPr="00615D71">
                    <w:rPr>
                      <w:rFonts w:ascii="Arial" w:hAnsi="Arial" w:cs="Arial"/>
                      <w:b/>
                    </w:rPr>
                    <w:t xml:space="preserve"> level by the end of P7.</w:t>
                  </w:r>
                </w:p>
                <w:p w14:paraId="7111A7D4" w14:textId="7FAD1D4D" w:rsidR="00BD1B17" w:rsidRPr="00615D71" w:rsidRDefault="00BD1B17" w:rsidP="0032252D">
                  <w:pPr>
                    <w:rPr>
                      <w:rFonts w:ascii="Arial" w:hAnsi="Arial" w:cs="Arial"/>
                      <w:b/>
                    </w:rPr>
                  </w:pPr>
                  <w:r>
                    <w:rPr>
                      <w:rFonts w:ascii="Arial" w:hAnsi="Arial" w:cs="Arial"/>
                      <w:b/>
                    </w:rPr>
                    <w:t>The following tables show our attainment over time.</w:t>
                  </w:r>
                </w:p>
              </w:tc>
            </w:tr>
            <w:tr w:rsidR="00BD1B17" w14:paraId="708A24E3" w14:textId="77777777" w:rsidTr="00857EFB">
              <w:tc>
                <w:tcPr>
                  <w:tcW w:w="10065" w:type="dxa"/>
                  <w:gridSpan w:val="5"/>
                </w:tcPr>
                <w:p w14:paraId="06972C46" w14:textId="1FFB7BE0" w:rsidR="00BD1B17" w:rsidRDefault="00BD1B17" w:rsidP="0032252D">
                  <w:pPr>
                    <w:jc w:val="center"/>
                    <w:rPr>
                      <w:rFonts w:ascii="Sassoon Infant Md" w:hAnsi="Sassoon Infant Md" w:cs="Arial"/>
                      <w:sz w:val="32"/>
                      <w:szCs w:val="32"/>
                    </w:rPr>
                  </w:pPr>
                  <w:r>
                    <w:rPr>
                      <w:rFonts w:ascii="Sassoon Infant Md" w:hAnsi="Sassoon Infant Md" w:cs="Arial"/>
                      <w:sz w:val="32"/>
                      <w:szCs w:val="32"/>
                    </w:rPr>
                    <w:t>2020-21</w:t>
                  </w:r>
                </w:p>
              </w:tc>
            </w:tr>
            <w:tr w:rsidR="0032252D" w14:paraId="2DA30966" w14:textId="77777777" w:rsidTr="00BD1B17">
              <w:tc>
                <w:tcPr>
                  <w:tcW w:w="1257" w:type="dxa"/>
                </w:tcPr>
                <w:p w14:paraId="08649E98"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Year Group</w:t>
                  </w:r>
                </w:p>
              </w:tc>
              <w:tc>
                <w:tcPr>
                  <w:tcW w:w="2057" w:type="dxa"/>
                </w:tcPr>
                <w:p w14:paraId="1724DE60"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Maths</w:t>
                  </w:r>
                </w:p>
              </w:tc>
              <w:tc>
                <w:tcPr>
                  <w:tcW w:w="2581" w:type="dxa"/>
                </w:tcPr>
                <w:p w14:paraId="7C73C257"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Talking/Listening</w:t>
                  </w:r>
                </w:p>
              </w:tc>
              <w:tc>
                <w:tcPr>
                  <w:tcW w:w="2088" w:type="dxa"/>
                </w:tcPr>
                <w:p w14:paraId="7FF39004"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Reading</w:t>
                  </w:r>
                </w:p>
              </w:tc>
              <w:tc>
                <w:tcPr>
                  <w:tcW w:w="2082" w:type="dxa"/>
                </w:tcPr>
                <w:p w14:paraId="3DE8F8F1"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Writing</w:t>
                  </w:r>
                </w:p>
              </w:tc>
            </w:tr>
            <w:tr w:rsidR="0032252D" w14:paraId="55BB9C86" w14:textId="77777777" w:rsidTr="00BD1B17">
              <w:tc>
                <w:tcPr>
                  <w:tcW w:w="1257" w:type="dxa"/>
                </w:tcPr>
                <w:p w14:paraId="62AC4B58"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P1 (11)</w:t>
                  </w:r>
                </w:p>
              </w:tc>
              <w:tc>
                <w:tcPr>
                  <w:tcW w:w="2057" w:type="dxa"/>
                  <w:shd w:val="clear" w:color="auto" w:fill="C5E0B3" w:themeFill="accent6" w:themeFillTint="66"/>
                </w:tcPr>
                <w:p w14:paraId="06D35F24"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91%</w:t>
                  </w:r>
                </w:p>
              </w:tc>
              <w:tc>
                <w:tcPr>
                  <w:tcW w:w="2581" w:type="dxa"/>
                  <w:shd w:val="clear" w:color="auto" w:fill="C5E0B3" w:themeFill="accent6" w:themeFillTint="66"/>
                </w:tcPr>
                <w:p w14:paraId="75F59854"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91%</w:t>
                  </w:r>
                </w:p>
              </w:tc>
              <w:tc>
                <w:tcPr>
                  <w:tcW w:w="2088" w:type="dxa"/>
                  <w:shd w:val="clear" w:color="auto" w:fill="C5E0B3" w:themeFill="accent6" w:themeFillTint="66"/>
                </w:tcPr>
                <w:p w14:paraId="69E1CDD1"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91%</w:t>
                  </w:r>
                </w:p>
              </w:tc>
              <w:tc>
                <w:tcPr>
                  <w:tcW w:w="2082" w:type="dxa"/>
                  <w:shd w:val="clear" w:color="auto" w:fill="C5E0B3" w:themeFill="accent6" w:themeFillTint="66"/>
                </w:tcPr>
                <w:p w14:paraId="16A1BC25"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91%</w:t>
                  </w:r>
                </w:p>
              </w:tc>
            </w:tr>
            <w:tr w:rsidR="0032252D" w14:paraId="5825ED7E" w14:textId="77777777" w:rsidTr="00BD1B17">
              <w:tc>
                <w:tcPr>
                  <w:tcW w:w="1257" w:type="dxa"/>
                </w:tcPr>
                <w:p w14:paraId="1970ACA7"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P2 (14)</w:t>
                  </w:r>
                </w:p>
              </w:tc>
              <w:tc>
                <w:tcPr>
                  <w:tcW w:w="2057" w:type="dxa"/>
                  <w:shd w:val="clear" w:color="auto" w:fill="C5E0B3" w:themeFill="accent6" w:themeFillTint="66"/>
                </w:tcPr>
                <w:p w14:paraId="129C52B2"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100%</w:t>
                  </w:r>
                </w:p>
              </w:tc>
              <w:tc>
                <w:tcPr>
                  <w:tcW w:w="2581" w:type="dxa"/>
                  <w:shd w:val="clear" w:color="auto" w:fill="C5E0B3" w:themeFill="accent6" w:themeFillTint="66"/>
                </w:tcPr>
                <w:p w14:paraId="121D29D8"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100%</w:t>
                  </w:r>
                </w:p>
              </w:tc>
              <w:tc>
                <w:tcPr>
                  <w:tcW w:w="2088" w:type="dxa"/>
                  <w:shd w:val="clear" w:color="auto" w:fill="C5E0B3" w:themeFill="accent6" w:themeFillTint="66"/>
                </w:tcPr>
                <w:p w14:paraId="03DAF945"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100%</w:t>
                  </w:r>
                </w:p>
              </w:tc>
              <w:tc>
                <w:tcPr>
                  <w:tcW w:w="2082" w:type="dxa"/>
                  <w:shd w:val="clear" w:color="auto" w:fill="C5E0B3" w:themeFill="accent6" w:themeFillTint="66"/>
                </w:tcPr>
                <w:p w14:paraId="02998F95"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100%</w:t>
                  </w:r>
                </w:p>
              </w:tc>
            </w:tr>
            <w:tr w:rsidR="0032252D" w14:paraId="29605CA3" w14:textId="77777777" w:rsidTr="00BD1B17">
              <w:tc>
                <w:tcPr>
                  <w:tcW w:w="1257" w:type="dxa"/>
                </w:tcPr>
                <w:p w14:paraId="4214D49D"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P3 (11)</w:t>
                  </w:r>
                </w:p>
              </w:tc>
              <w:tc>
                <w:tcPr>
                  <w:tcW w:w="2057" w:type="dxa"/>
                  <w:shd w:val="clear" w:color="auto" w:fill="C5E0B3" w:themeFill="accent6" w:themeFillTint="66"/>
                </w:tcPr>
                <w:p w14:paraId="342D73B6"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82%</w:t>
                  </w:r>
                </w:p>
              </w:tc>
              <w:tc>
                <w:tcPr>
                  <w:tcW w:w="2581" w:type="dxa"/>
                  <w:shd w:val="clear" w:color="auto" w:fill="C5E0B3" w:themeFill="accent6" w:themeFillTint="66"/>
                </w:tcPr>
                <w:p w14:paraId="4EBCDD71"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82%</w:t>
                  </w:r>
                </w:p>
              </w:tc>
              <w:tc>
                <w:tcPr>
                  <w:tcW w:w="2088" w:type="dxa"/>
                  <w:shd w:val="clear" w:color="auto" w:fill="C5E0B3" w:themeFill="accent6" w:themeFillTint="66"/>
                </w:tcPr>
                <w:p w14:paraId="3E88071A"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82%</w:t>
                  </w:r>
                </w:p>
              </w:tc>
              <w:tc>
                <w:tcPr>
                  <w:tcW w:w="2082" w:type="dxa"/>
                  <w:shd w:val="clear" w:color="auto" w:fill="C5E0B3" w:themeFill="accent6" w:themeFillTint="66"/>
                </w:tcPr>
                <w:p w14:paraId="03853C20"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82%</w:t>
                  </w:r>
                </w:p>
              </w:tc>
            </w:tr>
            <w:tr w:rsidR="0032252D" w14:paraId="34058922" w14:textId="77777777" w:rsidTr="00BD1B17">
              <w:tc>
                <w:tcPr>
                  <w:tcW w:w="1257" w:type="dxa"/>
                </w:tcPr>
                <w:p w14:paraId="70CE97DA"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P4 (12)</w:t>
                  </w:r>
                </w:p>
              </w:tc>
              <w:tc>
                <w:tcPr>
                  <w:tcW w:w="2057" w:type="dxa"/>
                  <w:shd w:val="clear" w:color="auto" w:fill="C5E0B3" w:themeFill="accent6" w:themeFillTint="66"/>
                </w:tcPr>
                <w:p w14:paraId="40A480B4"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75%</w:t>
                  </w:r>
                </w:p>
              </w:tc>
              <w:tc>
                <w:tcPr>
                  <w:tcW w:w="2581" w:type="dxa"/>
                  <w:shd w:val="clear" w:color="auto" w:fill="C5E0B3" w:themeFill="accent6" w:themeFillTint="66"/>
                </w:tcPr>
                <w:p w14:paraId="01EA52A2"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75%</w:t>
                  </w:r>
                </w:p>
              </w:tc>
              <w:tc>
                <w:tcPr>
                  <w:tcW w:w="2088" w:type="dxa"/>
                  <w:shd w:val="clear" w:color="auto" w:fill="C5E0B3" w:themeFill="accent6" w:themeFillTint="66"/>
                </w:tcPr>
                <w:p w14:paraId="1570D125"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75%</w:t>
                  </w:r>
                </w:p>
              </w:tc>
              <w:tc>
                <w:tcPr>
                  <w:tcW w:w="2082" w:type="dxa"/>
                  <w:shd w:val="clear" w:color="auto" w:fill="FFE599" w:themeFill="accent4" w:themeFillTint="66"/>
                </w:tcPr>
                <w:p w14:paraId="24142614"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67%</w:t>
                  </w:r>
                </w:p>
              </w:tc>
            </w:tr>
            <w:tr w:rsidR="0032252D" w14:paraId="5CC10C3F" w14:textId="77777777" w:rsidTr="00BD1B17">
              <w:tc>
                <w:tcPr>
                  <w:tcW w:w="1257" w:type="dxa"/>
                </w:tcPr>
                <w:p w14:paraId="536ABC36"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P5(17)</w:t>
                  </w:r>
                </w:p>
              </w:tc>
              <w:tc>
                <w:tcPr>
                  <w:tcW w:w="2057" w:type="dxa"/>
                  <w:shd w:val="clear" w:color="auto" w:fill="C5E0B3" w:themeFill="accent6" w:themeFillTint="66"/>
                </w:tcPr>
                <w:p w14:paraId="40C33BCF"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82%</w:t>
                  </w:r>
                </w:p>
              </w:tc>
              <w:tc>
                <w:tcPr>
                  <w:tcW w:w="2581" w:type="dxa"/>
                  <w:shd w:val="clear" w:color="auto" w:fill="C5E0B3" w:themeFill="accent6" w:themeFillTint="66"/>
                </w:tcPr>
                <w:p w14:paraId="1CDA4606"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88%</w:t>
                  </w:r>
                </w:p>
              </w:tc>
              <w:tc>
                <w:tcPr>
                  <w:tcW w:w="2088" w:type="dxa"/>
                  <w:shd w:val="clear" w:color="auto" w:fill="C5E0B3" w:themeFill="accent6" w:themeFillTint="66"/>
                </w:tcPr>
                <w:p w14:paraId="7CBD1524"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88%</w:t>
                  </w:r>
                </w:p>
              </w:tc>
              <w:tc>
                <w:tcPr>
                  <w:tcW w:w="2082" w:type="dxa"/>
                  <w:shd w:val="clear" w:color="auto" w:fill="C5E0B3" w:themeFill="accent6" w:themeFillTint="66"/>
                </w:tcPr>
                <w:p w14:paraId="7CE0F26C"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82%</w:t>
                  </w:r>
                </w:p>
              </w:tc>
            </w:tr>
            <w:tr w:rsidR="0032252D" w14:paraId="47444C4F" w14:textId="77777777" w:rsidTr="00BD1B17">
              <w:tc>
                <w:tcPr>
                  <w:tcW w:w="1257" w:type="dxa"/>
                </w:tcPr>
                <w:p w14:paraId="74FFC631"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P6(14)</w:t>
                  </w:r>
                </w:p>
              </w:tc>
              <w:tc>
                <w:tcPr>
                  <w:tcW w:w="2057" w:type="dxa"/>
                  <w:shd w:val="clear" w:color="auto" w:fill="FFE599" w:themeFill="accent4" w:themeFillTint="66"/>
                </w:tcPr>
                <w:p w14:paraId="136348EE"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71%</w:t>
                  </w:r>
                </w:p>
              </w:tc>
              <w:tc>
                <w:tcPr>
                  <w:tcW w:w="2581" w:type="dxa"/>
                  <w:shd w:val="clear" w:color="auto" w:fill="FFE599" w:themeFill="accent4" w:themeFillTint="66"/>
                </w:tcPr>
                <w:p w14:paraId="62F18124"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71%</w:t>
                  </w:r>
                </w:p>
              </w:tc>
              <w:tc>
                <w:tcPr>
                  <w:tcW w:w="2088" w:type="dxa"/>
                  <w:shd w:val="clear" w:color="auto" w:fill="FFE599" w:themeFill="accent4" w:themeFillTint="66"/>
                </w:tcPr>
                <w:p w14:paraId="65F42222"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71%</w:t>
                  </w:r>
                </w:p>
              </w:tc>
              <w:tc>
                <w:tcPr>
                  <w:tcW w:w="2082" w:type="dxa"/>
                  <w:shd w:val="clear" w:color="auto" w:fill="FFE599" w:themeFill="accent4" w:themeFillTint="66"/>
                </w:tcPr>
                <w:p w14:paraId="61CE6D4F"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71%</w:t>
                  </w:r>
                </w:p>
              </w:tc>
            </w:tr>
            <w:tr w:rsidR="0032252D" w14:paraId="13F01C71" w14:textId="77777777" w:rsidTr="00BD1B17">
              <w:tc>
                <w:tcPr>
                  <w:tcW w:w="1257" w:type="dxa"/>
                </w:tcPr>
                <w:p w14:paraId="22306006"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P7 (19)</w:t>
                  </w:r>
                </w:p>
              </w:tc>
              <w:tc>
                <w:tcPr>
                  <w:tcW w:w="2057" w:type="dxa"/>
                  <w:shd w:val="clear" w:color="auto" w:fill="FFE599" w:themeFill="accent4" w:themeFillTint="66"/>
                </w:tcPr>
                <w:p w14:paraId="34E07A2E"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63%</w:t>
                  </w:r>
                </w:p>
              </w:tc>
              <w:tc>
                <w:tcPr>
                  <w:tcW w:w="2581" w:type="dxa"/>
                  <w:shd w:val="clear" w:color="auto" w:fill="FFE599" w:themeFill="accent4" w:themeFillTint="66"/>
                </w:tcPr>
                <w:p w14:paraId="22BC12CD"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68%</w:t>
                  </w:r>
                </w:p>
              </w:tc>
              <w:tc>
                <w:tcPr>
                  <w:tcW w:w="2088" w:type="dxa"/>
                  <w:shd w:val="clear" w:color="auto" w:fill="FFE599" w:themeFill="accent4" w:themeFillTint="66"/>
                </w:tcPr>
                <w:p w14:paraId="2429FF04"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74%</w:t>
                  </w:r>
                </w:p>
              </w:tc>
              <w:tc>
                <w:tcPr>
                  <w:tcW w:w="2082" w:type="dxa"/>
                  <w:shd w:val="clear" w:color="auto" w:fill="FF0000"/>
                </w:tcPr>
                <w:p w14:paraId="7A290D4C" w14:textId="77777777" w:rsidR="0032252D" w:rsidRDefault="0032252D" w:rsidP="0032252D">
                  <w:pPr>
                    <w:jc w:val="center"/>
                    <w:rPr>
                      <w:rFonts w:ascii="Sassoon Infant Md" w:hAnsi="Sassoon Infant Md" w:cs="Arial"/>
                      <w:sz w:val="32"/>
                      <w:szCs w:val="32"/>
                    </w:rPr>
                  </w:pPr>
                  <w:r>
                    <w:rPr>
                      <w:rFonts w:ascii="Sassoon Infant Md" w:hAnsi="Sassoon Infant Md" w:cs="Arial"/>
                      <w:sz w:val="32"/>
                      <w:szCs w:val="32"/>
                    </w:rPr>
                    <w:t>53%</w:t>
                  </w:r>
                </w:p>
              </w:tc>
            </w:tr>
          </w:tbl>
          <w:p w14:paraId="32EACB10" w14:textId="0DCC09A9" w:rsidR="00BD1B17" w:rsidRDefault="00BD1B17" w:rsidP="00E01C23">
            <w:pPr>
              <w:rPr>
                <w:rFonts w:ascii="Arial" w:hAnsi="Arial"/>
                <w:bCs/>
                <w:sz w:val="20"/>
              </w:rPr>
            </w:pPr>
          </w:p>
          <w:p w14:paraId="679B3E3B" w14:textId="5294C3BD" w:rsidR="00BD1B17" w:rsidRDefault="00BD1B17" w:rsidP="00BD1B17">
            <w:pPr>
              <w:rPr>
                <w:rFonts w:ascii="Arial" w:hAnsi="Arial"/>
                <w:sz w:val="20"/>
              </w:rPr>
            </w:pPr>
          </w:p>
          <w:tbl>
            <w:tblPr>
              <w:tblStyle w:val="TableGrid"/>
              <w:tblW w:w="10065" w:type="dxa"/>
              <w:tblLook w:val="04A0" w:firstRow="1" w:lastRow="0" w:firstColumn="1" w:lastColumn="0" w:noHBand="0" w:noVBand="1"/>
            </w:tblPr>
            <w:tblGrid>
              <w:gridCol w:w="1251"/>
              <w:gridCol w:w="2064"/>
              <w:gridCol w:w="2581"/>
              <w:gridCol w:w="2088"/>
              <w:gridCol w:w="2081"/>
            </w:tblGrid>
            <w:tr w:rsidR="00BD1B17" w14:paraId="1C764AAC" w14:textId="77777777" w:rsidTr="00857EFB">
              <w:tc>
                <w:tcPr>
                  <w:tcW w:w="10065" w:type="dxa"/>
                  <w:gridSpan w:val="5"/>
                </w:tcPr>
                <w:p w14:paraId="2A29B0F4" w14:textId="5FFD21F5"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2019-20</w:t>
                  </w:r>
                </w:p>
              </w:tc>
            </w:tr>
            <w:tr w:rsidR="00BD1B17" w14:paraId="03DEEE9D" w14:textId="77777777" w:rsidTr="00BD1B17">
              <w:tc>
                <w:tcPr>
                  <w:tcW w:w="1251" w:type="dxa"/>
                </w:tcPr>
                <w:p w14:paraId="43AF134D"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Year Group</w:t>
                  </w:r>
                </w:p>
              </w:tc>
              <w:tc>
                <w:tcPr>
                  <w:tcW w:w="2064" w:type="dxa"/>
                </w:tcPr>
                <w:p w14:paraId="2E8457A0"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Maths</w:t>
                  </w:r>
                </w:p>
              </w:tc>
              <w:tc>
                <w:tcPr>
                  <w:tcW w:w="2581" w:type="dxa"/>
                </w:tcPr>
                <w:p w14:paraId="2622691F"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Talking/Listening</w:t>
                  </w:r>
                </w:p>
              </w:tc>
              <w:tc>
                <w:tcPr>
                  <w:tcW w:w="2088" w:type="dxa"/>
                </w:tcPr>
                <w:p w14:paraId="1127957E"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Reading</w:t>
                  </w:r>
                </w:p>
              </w:tc>
              <w:tc>
                <w:tcPr>
                  <w:tcW w:w="2081" w:type="dxa"/>
                </w:tcPr>
                <w:p w14:paraId="369EC456"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Writing</w:t>
                  </w:r>
                </w:p>
              </w:tc>
            </w:tr>
            <w:tr w:rsidR="00BD1B17" w14:paraId="4EB5DE33" w14:textId="77777777" w:rsidTr="00BD1B17">
              <w:tc>
                <w:tcPr>
                  <w:tcW w:w="1251" w:type="dxa"/>
                </w:tcPr>
                <w:p w14:paraId="1A74A892"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P1 (11)</w:t>
                  </w:r>
                </w:p>
              </w:tc>
              <w:tc>
                <w:tcPr>
                  <w:tcW w:w="2064" w:type="dxa"/>
                  <w:shd w:val="clear" w:color="auto" w:fill="E2EFD9" w:themeFill="accent6" w:themeFillTint="33"/>
                </w:tcPr>
                <w:p w14:paraId="0873B0F9"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100%</w:t>
                  </w:r>
                </w:p>
              </w:tc>
              <w:tc>
                <w:tcPr>
                  <w:tcW w:w="2581" w:type="dxa"/>
                  <w:shd w:val="clear" w:color="auto" w:fill="E2EFD9" w:themeFill="accent6" w:themeFillTint="33"/>
                </w:tcPr>
                <w:p w14:paraId="59590251"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100%</w:t>
                  </w:r>
                </w:p>
              </w:tc>
              <w:tc>
                <w:tcPr>
                  <w:tcW w:w="2088" w:type="dxa"/>
                  <w:shd w:val="clear" w:color="auto" w:fill="E2EFD9" w:themeFill="accent6" w:themeFillTint="33"/>
                </w:tcPr>
                <w:p w14:paraId="46BAD0AA"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100%</w:t>
                  </w:r>
                </w:p>
              </w:tc>
              <w:tc>
                <w:tcPr>
                  <w:tcW w:w="2081" w:type="dxa"/>
                  <w:shd w:val="clear" w:color="auto" w:fill="E2EFD9" w:themeFill="accent6" w:themeFillTint="33"/>
                </w:tcPr>
                <w:p w14:paraId="07E3F18A"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100%</w:t>
                  </w:r>
                </w:p>
              </w:tc>
            </w:tr>
            <w:tr w:rsidR="00BD1B17" w14:paraId="29C1B3A8" w14:textId="77777777" w:rsidTr="00BD1B17">
              <w:tc>
                <w:tcPr>
                  <w:tcW w:w="1251" w:type="dxa"/>
                </w:tcPr>
                <w:p w14:paraId="321A24AB"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P4 (12)</w:t>
                  </w:r>
                </w:p>
              </w:tc>
              <w:tc>
                <w:tcPr>
                  <w:tcW w:w="2064" w:type="dxa"/>
                  <w:shd w:val="clear" w:color="auto" w:fill="E2EFD9" w:themeFill="accent6" w:themeFillTint="33"/>
                </w:tcPr>
                <w:p w14:paraId="2FFD7B4E"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88.9%</w:t>
                  </w:r>
                </w:p>
              </w:tc>
              <w:tc>
                <w:tcPr>
                  <w:tcW w:w="2581" w:type="dxa"/>
                  <w:shd w:val="clear" w:color="auto" w:fill="E2EFD9" w:themeFill="accent6" w:themeFillTint="33"/>
                </w:tcPr>
                <w:p w14:paraId="2A70283E"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94.4%</w:t>
                  </w:r>
                </w:p>
              </w:tc>
              <w:tc>
                <w:tcPr>
                  <w:tcW w:w="2088" w:type="dxa"/>
                  <w:shd w:val="clear" w:color="auto" w:fill="E2EFD9" w:themeFill="accent6" w:themeFillTint="33"/>
                </w:tcPr>
                <w:p w14:paraId="2BC4A240"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94.4%</w:t>
                  </w:r>
                </w:p>
              </w:tc>
              <w:tc>
                <w:tcPr>
                  <w:tcW w:w="2081" w:type="dxa"/>
                  <w:shd w:val="clear" w:color="auto" w:fill="E2EFD9" w:themeFill="accent6" w:themeFillTint="33"/>
                </w:tcPr>
                <w:p w14:paraId="31912EEB"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88.9%</w:t>
                  </w:r>
                </w:p>
              </w:tc>
            </w:tr>
            <w:tr w:rsidR="00BD1B17" w14:paraId="2AC7DE3F" w14:textId="77777777" w:rsidTr="00BD1B17">
              <w:tc>
                <w:tcPr>
                  <w:tcW w:w="1251" w:type="dxa"/>
                </w:tcPr>
                <w:p w14:paraId="0715F60C"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P7 (19)</w:t>
                  </w:r>
                </w:p>
              </w:tc>
              <w:tc>
                <w:tcPr>
                  <w:tcW w:w="2064" w:type="dxa"/>
                  <w:shd w:val="clear" w:color="auto" w:fill="FBE4D5" w:themeFill="accent2" w:themeFillTint="33"/>
                </w:tcPr>
                <w:p w14:paraId="708CDECE"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71.4%</w:t>
                  </w:r>
                </w:p>
              </w:tc>
              <w:tc>
                <w:tcPr>
                  <w:tcW w:w="2581" w:type="dxa"/>
                  <w:shd w:val="clear" w:color="auto" w:fill="FBE4D5" w:themeFill="accent2" w:themeFillTint="33"/>
                </w:tcPr>
                <w:p w14:paraId="674C8ABB"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71.4%</w:t>
                  </w:r>
                </w:p>
              </w:tc>
              <w:tc>
                <w:tcPr>
                  <w:tcW w:w="2088" w:type="dxa"/>
                  <w:shd w:val="clear" w:color="auto" w:fill="FF0000"/>
                </w:tcPr>
                <w:p w14:paraId="7E73188C"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64.3%</w:t>
                  </w:r>
                </w:p>
              </w:tc>
              <w:tc>
                <w:tcPr>
                  <w:tcW w:w="2081" w:type="dxa"/>
                  <w:shd w:val="clear" w:color="auto" w:fill="FF0000"/>
                </w:tcPr>
                <w:p w14:paraId="2081B34A"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64.3%</w:t>
                  </w:r>
                </w:p>
              </w:tc>
            </w:tr>
          </w:tbl>
          <w:p w14:paraId="778CC9A6" w14:textId="77777777" w:rsidR="00434F8E" w:rsidRDefault="00434F8E" w:rsidP="00BD1B17">
            <w:pPr>
              <w:rPr>
                <w:rFonts w:ascii="Arial" w:hAnsi="Arial"/>
                <w:sz w:val="20"/>
              </w:rPr>
            </w:pPr>
          </w:p>
          <w:p w14:paraId="6D633666" w14:textId="77777777" w:rsidR="00BD1B17" w:rsidRDefault="00BD1B17" w:rsidP="00BD1B17">
            <w:pPr>
              <w:rPr>
                <w:rFonts w:ascii="Arial" w:hAnsi="Arial"/>
                <w:sz w:val="20"/>
              </w:rPr>
            </w:pPr>
          </w:p>
          <w:tbl>
            <w:tblPr>
              <w:tblStyle w:val="TableGrid"/>
              <w:tblW w:w="10065" w:type="dxa"/>
              <w:tblLook w:val="04A0" w:firstRow="1" w:lastRow="0" w:firstColumn="1" w:lastColumn="0" w:noHBand="0" w:noVBand="1"/>
            </w:tblPr>
            <w:tblGrid>
              <w:gridCol w:w="1251"/>
              <w:gridCol w:w="2064"/>
              <w:gridCol w:w="2581"/>
              <w:gridCol w:w="2088"/>
              <w:gridCol w:w="2081"/>
            </w:tblGrid>
            <w:tr w:rsidR="00BD1B17" w14:paraId="5BD7FD73" w14:textId="77777777" w:rsidTr="00857EFB">
              <w:tc>
                <w:tcPr>
                  <w:tcW w:w="10065" w:type="dxa"/>
                  <w:gridSpan w:val="5"/>
                </w:tcPr>
                <w:p w14:paraId="02283723" w14:textId="00468121"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2018-19</w:t>
                  </w:r>
                </w:p>
              </w:tc>
            </w:tr>
            <w:tr w:rsidR="00BD1B17" w14:paraId="51F60E00" w14:textId="77777777" w:rsidTr="00BD1B17">
              <w:tc>
                <w:tcPr>
                  <w:tcW w:w="1251" w:type="dxa"/>
                </w:tcPr>
                <w:p w14:paraId="6945E77B"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Year Group</w:t>
                  </w:r>
                </w:p>
              </w:tc>
              <w:tc>
                <w:tcPr>
                  <w:tcW w:w="2064" w:type="dxa"/>
                </w:tcPr>
                <w:p w14:paraId="39CE570A"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Maths</w:t>
                  </w:r>
                </w:p>
              </w:tc>
              <w:tc>
                <w:tcPr>
                  <w:tcW w:w="2581" w:type="dxa"/>
                </w:tcPr>
                <w:p w14:paraId="3BEDF00D"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Talking/Listening</w:t>
                  </w:r>
                </w:p>
              </w:tc>
              <w:tc>
                <w:tcPr>
                  <w:tcW w:w="2088" w:type="dxa"/>
                </w:tcPr>
                <w:p w14:paraId="321EFF43"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Reading</w:t>
                  </w:r>
                </w:p>
              </w:tc>
              <w:tc>
                <w:tcPr>
                  <w:tcW w:w="2081" w:type="dxa"/>
                </w:tcPr>
                <w:p w14:paraId="6A336D54"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Writing</w:t>
                  </w:r>
                </w:p>
              </w:tc>
            </w:tr>
            <w:tr w:rsidR="00BD1B17" w14:paraId="43C44B94" w14:textId="77777777" w:rsidTr="00BD1B17">
              <w:tc>
                <w:tcPr>
                  <w:tcW w:w="1251" w:type="dxa"/>
                </w:tcPr>
                <w:p w14:paraId="6783F1B6"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P1 (11)</w:t>
                  </w:r>
                </w:p>
              </w:tc>
              <w:tc>
                <w:tcPr>
                  <w:tcW w:w="2064" w:type="dxa"/>
                  <w:shd w:val="clear" w:color="auto" w:fill="E2EFD9" w:themeFill="accent6" w:themeFillTint="33"/>
                </w:tcPr>
                <w:p w14:paraId="4BDCB98B"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92.9%</w:t>
                  </w:r>
                </w:p>
              </w:tc>
              <w:tc>
                <w:tcPr>
                  <w:tcW w:w="2581" w:type="dxa"/>
                  <w:shd w:val="clear" w:color="auto" w:fill="E2EFD9" w:themeFill="accent6" w:themeFillTint="33"/>
                </w:tcPr>
                <w:p w14:paraId="6DC6EEF2"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92.9%</w:t>
                  </w:r>
                </w:p>
              </w:tc>
              <w:tc>
                <w:tcPr>
                  <w:tcW w:w="2088" w:type="dxa"/>
                  <w:shd w:val="clear" w:color="auto" w:fill="E2EFD9" w:themeFill="accent6" w:themeFillTint="33"/>
                </w:tcPr>
                <w:p w14:paraId="03C9B7DF"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92.9%</w:t>
                  </w:r>
                </w:p>
              </w:tc>
              <w:tc>
                <w:tcPr>
                  <w:tcW w:w="2081" w:type="dxa"/>
                  <w:shd w:val="clear" w:color="auto" w:fill="E2EFD9" w:themeFill="accent6" w:themeFillTint="33"/>
                </w:tcPr>
                <w:p w14:paraId="6C9FA686"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92.9%</w:t>
                  </w:r>
                </w:p>
              </w:tc>
            </w:tr>
            <w:tr w:rsidR="00BD1B17" w14:paraId="4B8CE048" w14:textId="77777777" w:rsidTr="00BD1B17">
              <w:tc>
                <w:tcPr>
                  <w:tcW w:w="1251" w:type="dxa"/>
                </w:tcPr>
                <w:p w14:paraId="5C9451FE"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P4 (12)</w:t>
                  </w:r>
                </w:p>
              </w:tc>
              <w:tc>
                <w:tcPr>
                  <w:tcW w:w="2064" w:type="dxa"/>
                  <w:shd w:val="clear" w:color="auto" w:fill="E2EFD9" w:themeFill="accent6" w:themeFillTint="33"/>
                </w:tcPr>
                <w:p w14:paraId="411A6653"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80.0%</w:t>
                  </w:r>
                </w:p>
              </w:tc>
              <w:tc>
                <w:tcPr>
                  <w:tcW w:w="2581" w:type="dxa"/>
                  <w:shd w:val="clear" w:color="auto" w:fill="E2EFD9" w:themeFill="accent6" w:themeFillTint="33"/>
                </w:tcPr>
                <w:p w14:paraId="2CD44AF5"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80.0%</w:t>
                  </w:r>
                </w:p>
              </w:tc>
              <w:tc>
                <w:tcPr>
                  <w:tcW w:w="2088" w:type="dxa"/>
                  <w:shd w:val="clear" w:color="auto" w:fill="E2EFD9" w:themeFill="accent6" w:themeFillTint="33"/>
                </w:tcPr>
                <w:p w14:paraId="674C5372" w14:textId="00B0F85D"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80%</w:t>
                  </w:r>
                </w:p>
              </w:tc>
              <w:tc>
                <w:tcPr>
                  <w:tcW w:w="2081" w:type="dxa"/>
                  <w:shd w:val="clear" w:color="auto" w:fill="E2EFD9" w:themeFill="accent6" w:themeFillTint="33"/>
                </w:tcPr>
                <w:p w14:paraId="762A3053" w14:textId="1F263935"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80%</w:t>
                  </w:r>
                </w:p>
              </w:tc>
            </w:tr>
            <w:tr w:rsidR="00BD1B17" w14:paraId="32764733" w14:textId="77777777" w:rsidTr="00BD1B17">
              <w:tc>
                <w:tcPr>
                  <w:tcW w:w="1251" w:type="dxa"/>
                </w:tcPr>
                <w:p w14:paraId="7684F502"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P7 (19)</w:t>
                  </w:r>
                </w:p>
              </w:tc>
              <w:tc>
                <w:tcPr>
                  <w:tcW w:w="2064" w:type="dxa"/>
                  <w:shd w:val="clear" w:color="auto" w:fill="E2EFD9" w:themeFill="accent6" w:themeFillTint="33"/>
                </w:tcPr>
                <w:p w14:paraId="65B8392C"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75.0%</w:t>
                  </w:r>
                </w:p>
              </w:tc>
              <w:tc>
                <w:tcPr>
                  <w:tcW w:w="2581" w:type="dxa"/>
                  <w:shd w:val="clear" w:color="auto" w:fill="E2EFD9" w:themeFill="accent6" w:themeFillTint="33"/>
                </w:tcPr>
                <w:p w14:paraId="6776391B" w14:textId="77777777"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87.5%</w:t>
                  </w:r>
                </w:p>
              </w:tc>
              <w:tc>
                <w:tcPr>
                  <w:tcW w:w="2088" w:type="dxa"/>
                  <w:shd w:val="clear" w:color="auto" w:fill="E2EFD9" w:themeFill="accent6" w:themeFillTint="33"/>
                </w:tcPr>
                <w:p w14:paraId="3D799EC5" w14:textId="186276FF"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87.5%</w:t>
                  </w:r>
                </w:p>
              </w:tc>
              <w:tc>
                <w:tcPr>
                  <w:tcW w:w="2081" w:type="dxa"/>
                  <w:shd w:val="clear" w:color="auto" w:fill="E2EFD9" w:themeFill="accent6" w:themeFillTint="33"/>
                </w:tcPr>
                <w:p w14:paraId="7DCCBCDC" w14:textId="1BD2867C" w:rsidR="00BD1B17" w:rsidRDefault="00BD1B17" w:rsidP="00BD1B17">
                  <w:pPr>
                    <w:jc w:val="center"/>
                    <w:rPr>
                      <w:rFonts w:ascii="Sassoon Infant Md" w:hAnsi="Sassoon Infant Md" w:cs="Arial"/>
                      <w:sz w:val="32"/>
                      <w:szCs w:val="32"/>
                    </w:rPr>
                  </w:pPr>
                  <w:r>
                    <w:rPr>
                      <w:rFonts w:ascii="Sassoon Infant Md" w:hAnsi="Sassoon Infant Md" w:cs="Arial"/>
                      <w:sz w:val="32"/>
                      <w:szCs w:val="32"/>
                    </w:rPr>
                    <w:t>81.3%</w:t>
                  </w:r>
                </w:p>
              </w:tc>
            </w:tr>
          </w:tbl>
          <w:p w14:paraId="661879DC" w14:textId="03DE8BA8" w:rsidR="00BD1B17" w:rsidRPr="00BD1B17" w:rsidRDefault="00BD1B17" w:rsidP="00BD1B17">
            <w:pPr>
              <w:rPr>
                <w:rFonts w:ascii="Arial" w:hAnsi="Arial"/>
                <w:sz w:val="20"/>
              </w:rPr>
            </w:pPr>
          </w:p>
        </w:tc>
      </w:tr>
      <w:tr w:rsidR="00313479" w:rsidRPr="00982061" w14:paraId="00B23A16" w14:textId="77777777" w:rsidTr="00E01C23">
        <w:trPr>
          <w:gridAfter w:val="1"/>
          <w:wAfter w:w="68" w:type="dxa"/>
          <w:trHeight w:val="371"/>
        </w:trPr>
        <w:tc>
          <w:tcPr>
            <w:tcW w:w="10314" w:type="dxa"/>
            <w:gridSpan w:val="2"/>
          </w:tcPr>
          <w:p w14:paraId="21457550" w14:textId="77777777" w:rsidR="00313479" w:rsidRPr="00685B70" w:rsidRDefault="00313479" w:rsidP="00E01C23">
            <w:pPr>
              <w:rPr>
                <w:rFonts w:ascii="Arial" w:hAnsi="Arial"/>
                <w:b/>
                <w:szCs w:val="24"/>
              </w:rPr>
            </w:pPr>
            <w:r>
              <w:rPr>
                <w:rFonts w:ascii="Arial" w:hAnsi="Arial"/>
                <w:b/>
                <w:szCs w:val="24"/>
              </w:rPr>
              <w:t>Evidence of significant wider achievements</w:t>
            </w:r>
          </w:p>
        </w:tc>
      </w:tr>
      <w:tr w:rsidR="00313479" w:rsidRPr="00982061" w14:paraId="35C962EF" w14:textId="77777777" w:rsidTr="00BD1B17">
        <w:trPr>
          <w:gridAfter w:val="1"/>
          <w:wAfter w:w="68" w:type="dxa"/>
          <w:trHeight w:val="1273"/>
        </w:trPr>
        <w:tc>
          <w:tcPr>
            <w:tcW w:w="10314" w:type="dxa"/>
            <w:gridSpan w:val="2"/>
          </w:tcPr>
          <w:p w14:paraId="68987045" w14:textId="171EF0A2" w:rsidR="00D83C49" w:rsidRPr="00D83C49" w:rsidRDefault="00D83C49" w:rsidP="00E01C23">
            <w:pPr>
              <w:rPr>
                <w:rFonts w:ascii="Arial" w:hAnsi="Arial"/>
                <w:b/>
                <w:i/>
                <w:iCs/>
                <w:sz w:val="20"/>
              </w:rPr>
            </w:pPr>
            <w:r w:rsidRPr="00D83C49">
              <w:rPr>
                <w:rFonts w:ascii="Arial" w:hAnsi="Arial"/>
                <w:b/>
                <w:i/>
                <w:iCs/>
                <w:sz w:val="20"/>
              </w:rPr>
              <w:t>Whole School Improvement and Leadership</w:t>
            </w:r>
            <w:r w:rsidR="00DD70B5">
              <w:rPr>
                <w:rFonts w:ascii="Arial" w:hAnsi="Arial"/>
                <w:b/>
                <w:i/>
                <w:iCs/>
                <w:sz w:val="20"/>
              </w:rPr>
              <w:t xml:space="preserve"> of Change</w:t>
            </w:r>
          </w:p>
          <w:p w14:paraId="6F44D302" w14:textId="2CBCF890" w:rsidR="003D5B97" w:rsidRPr="003D5B97" w:rsidRDefault="002E0839" w:rsidP="00870C91">
            <w:pPr>
              <w:jc w:val="both"/>
              <w:rPr>
                <w:rFonts w:ascii="Arial" w:hAnsi="Arial"/>
                <w:bCs/>
                <w:sz w:val="20"/>
              </w:rPr>
            </w:pPr>
            <w:proofErr w:type="spellStart"/>
            <w:r>
              <w:rPr>
                <w:rFonts w:ascii="Arial" w:hAnsi="Arial"/>
                <w:bCs/>
                <w:sz w:val="20"/>
              </w:rPr>
              <w:t>Freuchie</w:t>
            </w:r>
            <w:proofErr w:type="spellEnd"/>
            <w:r>
              <w:rPr>
                <w:rFonts w:ascii="Arial" w:hAnsi="Arial"/>
                <w:bCs/>
                <w:sz w:val="20"/>
              </w:rPr>
              <w:t xml:space="preserve"> experienced a difficult HMI inspection followed by a huge change of staff which was unsettling for the whole school community. </w:t>
            </w:r>
            <w:r w:rsidR="003D5B97">
              <w:rPr>
                <w:rFonts w:ascii="Arial" w:hAnsi="Arial"/>
                <w:bCs/>
                <w:sz w:val="20"/>
              </w:rPr>
              <w:t xml:space="preserve">Since a change of leadership in November, the school has made many improvements, </w:t>
            </w:r>
            <w:r w:rsidR="006100A7">
              <w:rPr>
                <w:rFonts w:ascii="Arial" w:hAnsi="Arial"/>
                <w:bCs/>
                <w:sz w:val="20"/>
              </w:rPr>
              <w:t>with all stakeholders in agreement that the school ethos</w:t>
            </w:r>
            <w:r w:rsidR="00024766">
              <w:rPr>
                <w:rFonts w:ascii="Arial" w:hAnsi="Arial"/>
                <w:bCs/>
                <w:sz w:val="20"/>
              </w:rPr>
              <w:t xml:space="preserve"> including our vision and values</w:t>
            </w:r>
            <w:r w:rsidR="006100A7">
              <w:rPr>
                <w:rFonts w:ascii="Arial" w:hAnsi="Arial"/>
                <w:bCs/>
                <w:sz w:val="20"/>
              </w:rPr>
              <w:t xml:space="preserve">, communication, </w:t>
            </w:r>
            <w:r w:rsidR="0026531A">
              <w:rPr>
                <w:rFonts w:ascii="Arial" w:hAnsi="Arial"/>
                <w:bCs/>
                <w:sz w:val="20"/>
              </w:rPr>
              <w:t xml:space="preserve">wellbeing, </w:t>
            </w:r>
            <w:proofErr w:type="gramStart"/>
            <w:r w:rsidR="0026531A">
              <w:rPr>
                <w:rFonts w:ascii="Arial" w:hAnsi="Arial"/>
                <w:bCs/>
                <w:sz w:val="20"/>
              </w:rPr>
              <w:t>safety</w:t>
            </w:r>
            <w:proofErr w:type="gramEnd"/>
            <w:r w:rsidR="00253561">
              <w:rPr>
                <w:rFonts w:ascii="Arial" w:hAnsi="Arial"/>
                <w:bCs/>
                <w:sz w:val="20"/>
              </w:rPr>
              <w:t xml:space="preserve"> and</w:t>
            </w:r>
            <w:r>
              <w:rPr>
                <w:rFonts w:ascii="Arial" w:hAnsi="Arial"/>
                <w:bCs/>
                <w:sz w:val="20"/>
              </w:rPr>
              <w:t xml:space="preserve"> leadership has improved. </w:t>
            </w:r>
          </w:p>
          <w:p w14:paraId="34C3F8B9" w14:textId="2B3C50C4" w:rsidR="00FF4256" w:rsidRDefault="00FF4256" w:rsidP="00870C91">
            <w:pPr>
              <w:jc w:val="both"/>
              <w:rPr>
                <w:rFonts w:ascii="Arial" w:hAnsi="Arial"/>
                <w:b/>
                <w:i/>
                <w:iCs/>
                <w:sz w:val="20"/>
              </w:rPr>
            </w:pPr>
            <w:r>
              <w:rPr>
                <w:rFonts w:ascii="Arial" w:hAnsi="Arial"/>
                <w:b/>
                <w:i/>
                <w:iCs/>
                <w:sz w:val="20"/>
              </w:rPr>
              <w:t xml:space="preserve">Literacy </w:t>
            </w:r>
          </w:p>
          <w:p w14:paraId="43F33F14" w14:textId="431F04B2" w:rsidR="00FF4256" w:rsidRPr="00C2737D" w:rsidRDefault="00FF4256" w:rsidP="00870C91">
            <w:pPr>
              <w:pStyle w:val="ListParagraph"/>
              <w:numPr>
                <w:ilvl w:val="0"/>
                <w:numId w:val="21"/>
              </w:numPr>
              <w:jc w:val="both"/>
              <w:rPr>
                <w:rFonts w:ascii="Arial" w:hAnsi="Arial"/>
                <w:b/>
                <w:color w:val="7030A0"/>
                <w:sz w:val="20"/>
              </w:rPr>
            </w:pPr>
            <w:r>
              <w:rPr>
                <w:rFonts w:ascii="Arial" w:hAnsi="Arial"/>
                <w:bCs/>
                <w:sz w:val="20"/>
              </w:rPr>
              <w:t xml:space="preserve">After </w:t>
            </w:r>
            <w:r w:rsidR="00D83C49">
              <w:rPr>
                <w:rFonts w:ascii="Arial" w:hAnsi="Arial"/>
                <w:bCs/>
                <w:sz w:val="20"/>
              </w:rPr>
              <w:t xml:space="preserve">competing in our school Burns Competition, several children placed in the </w:t>
            </w:r>
            <w:proofErr w:type="spellStart"/>
            <w:r w:rsidR="00D83C49">
              <w:rPr>
                <w:rFonts w:ascii="Arial" w:hAnsi="Arial"/>
                <w:bCs/>
                <w:sz w:val="20"/>
              </w:rPr>
              <w:t>Cupar</w:t>
            </w:r>
            <w:proofErr w:type="spellEnd"/>
            <w:r w:rsidR="00D83C49">
              <w:rPr>
                <w:rFonts w:ascii="Arial" w:hAnsi="Arial"/>
                <w:bCs/>
                <w:sz w:val="20"/>
              </w:rPr>
              <w:t xml:space="preserve"> Burns Competition. </w:t>
            </w:r>
            <w:r w:rsidR="00C2737D" w:rsidRPr="0030001D">
              <w:rPr>
                <w:rFonts w:ascii="Arial" w:hAnsi="Arial"/>
                <w:sz w:val="20"/>
              </w:rPr>
              <w:t xml:space="preserve">Our children achieved a first for </w:t>
            </w:r>
            <w:r w:rsidR="00D83C49" w:rsidRPr="0030001D">
              <w:rPr>
                <w:rFonts w:ascii="Arial" w:hAnsi="Arial"/>
                <w:sz w:val="20"/>
              </w:rPr>
              <w:t xml:space="preserve">piano solo </w:t>
            </w:r>
            <w:r w:rsidR="00C2737D" w:rsidRPr="0030001D">
              <w:rPr>
                <w:rFonts w:ascii="Arial" w:hAnsi="Arial"/>
                <w:sz w:val="20"/>
              </w:rPr>
              <w:t xml:space="preserve">and a second </w:t>
            </w:r>
            <w:r w:rsidR="00D83C49" w:rsidRPr="0030001D">
              <w:rPr>
                <w:rFonts w:ascii="Arial" w:hAnsi="Arial"/>
                <w:sz w:val="20"/>
              </w:rPr>
              <w:t>and third for singing.</w:t>
            </w:r>
          </w:p>
          <w:p w14:paraId="7D5B6D59" w14:textId="3246D6DF" w:rsidR="00D32E08" w:rsidRPr="00D32E08" w:rsidRDefault="00D32E08" w:rsidP="00870C91">
            <w:pPr>
              <w:pStyle w:val="ListParagraph"/>
              <w:numPr>
                <w:ilvl w:val="0"/>
                <w:numId w:val="21"/>
              </w:numPr>
              <w:jc w:val="both"/>
              <w:rPr>
                <w:rFonts w:ascii="Arial" w:hAnsi="Arial"/>
                <w:bCs/>
                <w:sz w:val="20"/>
              </w:rPr>
            </w:pPr>
            <w:r w:rsidRPr="002E0839">
              <w:rPr>
                <w:rFonts w:ascii="Arial" w:hAnsi="Arial"/>
                <w:bCs/>
                <w:sz w:val="20"/>
              </w:rPr>
              <w:t xml:space="preserve">During online learning a few children </w:t>
            </w:r>
            <w:r>
              <w:rPr>
                <w:rFonts w:ascii="Arial" w:hAnsi="Arial"/>
                <w:bCs/>
                <w:sz w:val="20"/>
              </w:rPr>
              <w:t>took part in the Fife library reading challenge with one of our pupils winning a tablet for their efforts.</w:t>
            </w:r>
          </w:p>
          <w:p w14:paraId="3B30B97F" w14:textId="5637C66C" w:rsidR="00C32ED6" w:rsidRDefault="00C32ED6" w:rsidP="00870C91">
            <w:pPr>
              <w:jc w:val="both"/>
              <w:rPr>
                <w:rFonts w:ascii="Arial" w:hAnsi="Arial"/>
                <w:b/>
                <w:i/>
                <w:iCs/>
                <w:sz w:val="20"/>
              </w:rPr>
            </w:pPr>
            <w:r>
              <w:rPr>
                <w:rFonts w:ascii="Arial" w:hAnsi="Arial"/>
                <w:b/>
                <w:i/>
                <w:iCs/>
                <w:sz w:val="20"/>
              </w:rPr>
              <w:t>Digital literacy</w:t>
            </w:r>
            <w:r w:rsidR="009630E6">
              <w:rPr>
                <w:rFonts w:ascii="Arial" w:hAnsi="Arial"/>
                <w:b/>
                <w:i/>
                <w:iCs/>
                <w:sz w:val="20"/>
              </w:rPr>
              <w:t xml:space="preserve">  </w:t>
            </w:r>
          </w:p>
          <w:p w14:paraId="37B822F8" w14:textId="287D2A39" w:rsidR="00C64F8F" w:rsidRDefault="00C64F8F" w:rsidP="00870C91">
            <w:pPr>
              <w:pStyle w:val="ListParagraph"/>
              <w:numPr>
                <w:ilvl w:val="0"/>
                <w:numId w:val="21"/>
              </w:numPr>
              <w:jc w:val="both"/>
              <w:rPr>
                <w:rFonts w:ascii="Arial" w:hAnsi="Arial"/>
                <w:bCs/>
                <w:sz w:val="20"/>
              </w:rPr>
            </w:pPr>
            <w:r>
              <w:rPr>
                <w:rFonts w:ascii="Arial" w:hAnsi="Arial"/>
                <w:bCs/>
                <w:sz w:val="20"/>
              </w:rPr>
              <w:t>Our youngest children learned how to create films</w:t>
            </w:r>
            <w:r w:rsidR="00D76730">
              <w:rPr>
                <w:rFonts w:ascii="Arial" w:hAnsi="Arial"/>
                <w:bCs/>
                <w:sz w:val="20"/>
              </w:rPr>
              <w:t xml:space="preserve"> both in school and at home</w:t>
            </w:r>
            <w:r w:rsidR="0064219E">
              <w:rPr>
                <w:rFonts w:ascii="Arial" w:hAnsi="Arial"/>
                <w:bCs/>
                <w:sz w:val="20"/>
              </w:rPr>
              <w:t>, sharing these with their parents via Seesaw</w:t>
            </w:r>
            <w:r w:rsidR="00D76730">
              <w:rPr>
                <w:rFonts w:ascii="Arial" w:hAnsi="Arial"/>
                <w:bCs/>
                <w:sz w:val="20"/>
              </w:rPr>
              <w:t>.</w:t>
            </w:r>
          </w:p>
          <w:p w14:paraId="16C23B20" w14:textId="1C701001" w:rsidR="00D76730" w:rsidRDefault="006C0FCC" w:rsidP="00870C91">
            <w:pPr>
              <w:pStyle w:val="ListParagraph"/>
              <w:numPr>
                <w:ilvl w:val="0"/>
                <w:numId w:val="21"/>
              </w:numPr>
              <w:jc w:val="both"/>
              <w:rPr>
                <w:rFonts w:ascii="Arial" w:hAnsi="Arial"/>
                <w:bCs/>
                <w:sz w:val="20"/>
              </w:rPr>
            </w:pPr>
            <w:r>
              <w:rPr>
                <w:rFonts w:ascii="Arial" w:hAnsi="Arial"/>
                <w:bCs/>
                <w:sz w:val="20"/>
              </w:rPr>
              <w:t>Our whole school participated in a virtual Christmas Nativity performance so our parents could be part of our community at Christmas.</w:t>
            </w:r>
            <w:r w:rsidR="00157DF4">
              <w:rPr>
                <w:rFonts w:ascii="Arial" w:hAnsi="Arial"/>
                <w:bCs/>
                <w:sz w:val="20"/>
              </w:rPr>
              <w:t xml:space="preserve"> Staff recreated ‘A Night Before Christmas’ to share Christmas joy with our school community.</w:t>
            </w:r>
          </w:p>
          <w:p w14:paraId="5658417D" w14:textId="77777777" w:rsidR="00FF4256" w:rsidRDefault="00C64F8F" w:rsidP="00870C91">
            <w:pPr>
              <w:ind w:left="60"/>
              <w:jc w:val="both"/>
              <w:rPr>
                <w:rFonts w:ascii="Arial" w:hAnsi="Arial"/>
                <w:b/>
                <w:i/>
                <w:iCs/>
                <w:sz w:val="20"/>
              </w:rPr>
            </w:pPr>
            <w:r w:rsidRPr="00C64F8F">
              <w:rPr>
                <w:rFonts w:ascii="Arial" w:hAnsi="Arial"/>
                <w:b/>
                <w:i/>
                <w:iCs/>
                <w:sz w:val="20"/>
              </w:rPr>
              <w:lastRenderedPageBreak/>
              <w:t>Physical Education</w:t>
            </w:r>
          </w:p>
          <w:p w14:paraId="45B0B966" w14:textId="77777777" w:rsidR="00C64F8F" w:rsidRDefault="00C64F8F" w:rsidP="00870C91">
            <w:pPr>
              <w:pStyle w:val="ListParagraph"/>
              <w:numPr>
                <w:ilvl w:val="0"/>
                <w:numId w:val="21"/>
              </w:numPr>
              <w:jc w:val="both"/>
              <w:rPr>
                <w:rFonts w:ascii="Arial" w:hAnsi="Arial"/>
                <w:bCs/>
                <w:sz w:val="20"/>
              </w:rPr>
            </w:pPr>
            <w:proofErr w:type="gramStart"/>
            <w:r>
              <w:rPr>
                <w:rFonts w:ascii="Arial" w:hAnsi="Arial"/>
                <w:bCs/>
                <w:sz w:val="20"/>
              </w:rPr>
              <w:t>Three year</w:t>
            </w:r>
            <w:proofErr w:type="gramEnd"/>
            <w:r>
              <w:rPr>
                <w:rFonts w:ascii="Arial" w:hAnsi="Arial"/>
                <w:bCs/>
                <w:sz w:val="20"/>
              </w:rPr>
              <w:t xml:space="preserve"> groups of children participated in and passed their </w:t>
            </w:r>
            <w:proofErr w:type="spellStart"/>
            <w:r>
              <w:rPr>
                <w:rFonts w:ascii="Arial" w:hAnsi="Arial"/>
                <w:bCs/>
                <w:sz w:val="20"/>
              </w:rPr>
              <w:t>Bikeability</w:t>
            </w:r>
            <w:proofErr w:type="spellEnd"/>
            <w:r>
              <w:rPr>
                <w:rFonts w:ascii="Arial" w:hAnsi="Arial"/>
                <w:bCs/>
                <w:sz w:val="20"/>
              </w:rPr>
              <w:t xml:space="preserve"> qualification with P5 completing Level 1 and P6 and P7 completed Level 2.</w:t>
            </w:r>
          </w:p>
          <w:p w14:paraId="78985C41" w14:textId="77777777" w:rsidR="00D32E08" w:rsidRDefault="00D32E08" w:rsidP="00870C91">
            <w:pPr>
              <w:ind w:left="60"/>
              <w:jc w:val="both"/>
              <w:rPr>
                <w:rFonts w:ascii="Arial" w:hAnsi="Arial"/>
                <w:b/>
                <w:bCs/>
                <w:i/>
                <w:sz w:val="20"/>
              </w:rPr>
            </w:pPr>
            <w:r w:rsidRPr="00D32E08">
              <w:rPr>
                <w:rFonts w:ascii="Arial" w:hAnsi="Arial"/>
                <w:b/>
                <w:bCs/>
                <w:i/>
                <w:sz w:val="20"/>
              </w:rPr>
              <w:t>Expressive Arts</w:t>
            </w:r>
          </w:p>
          <w:p w14:paraId="506B0C72" w14:textId="2C557422" w:rsidR="00D32E08" w:rsidRPr="00D32E08" w:rsidRDefault="00DB6873" w:rsidP="00870C91">
            <w:pPr>
              <w:pStyle w:val="ListParagraph"/>
              <w:numPr>
                <w:ilvl w:val="0"/>
                <w:numId w:val="21"/>
              </w:numPr>
              <w:jc w:val="both"/>
              <w:rPr>
                <w:rFonts w:ascii="Arial" w:hAnsi="Arial"/>
                <w:bCs/>
                <w:sz w:val="20"/>
              </w:rPr>
            </w:pPr>
            <w:r>
              <w:rPr>
                <w:rFonts w:ascii="Arial" w:hAnsi="Arial"/>
                <w:bCs/>
                <w:sz w:val="20"/>
              </w:rPr>
              <w:t xml:space="preserve">One of our P5 pupils won first prize in the St Andrews University Young Artist Award for her ‘Animals Alive’ themes </w:t>
            </w:r>
            <w:proofErr w:type="gramStart"/>
            <w:r>
              <w:rPr>
                <w:rFonts w:ascii="Arial" w:hAnsi="Arial"/>
                <w:bCs/>
                <w:sz w:val="20"/>
              </w:rPr>
              <w:t>art work</w:t>
            </w:r>
            <w:proofErr w:type="gramEnd"/>
            <w:r>
              <w:rPr>
                <w:rFonts w:ascii="Arial" w:hAnsi="Arial"/>
                <w:bCs/>
                <w:sz w:val="20"/>
              </w:rPr>
              <w:t>.</w:t>
            </w:r>
          </w:p>
        </w:tc>
      </w:tr>
      <w:tr w:rsidR="00313479" w:rsidRPr="00982061" w14:paraId="38912193" w14:textId="77777777" w:rsidTr="00E01C23">
        <w:trPr>
          <w:gridAfter w:val="1"/>
          <w:wAfter w:w="68" w:type="dxa"/>
          <w:trHeight w:val="469"/>
        </w:trPr>
        <w:tc>
          <w:tcPr>
            <w:tcW w:w="10314" w:type="dxa"/>
            <w:gridSpan w:val="2"/>
          </w:tcPr>
          <w:p w14:paraId="09E530E3" w14:textId="4B990C04" w:rsidR="00313479" w:rsidRPr="0038744E" w:rsidRDefault="00313479" w:rsidP="00E01C23">
            <w:pPr>
              <w:rPr>
                <w:rFonts w:ascii="Arial" w:hAnsi="Arial"/>
                <w:b/>
                <w:bCs/>
                <w:szCs w:val="24"/>
              </w:rPr>
            </w:pPr>
            <w:r w:rsidRPr="0038744E">
              <w:rPr>
                <w:rFonts w:ascii="Arial" w:hAnsi="Arial"/>
                <w:b/>
                <w:bCs/>
                <w:szCs w:val="24"/>
              </w:rPr>
              <w:lastRenderedPageBreak/>
              <w:t>What ha</w:t>
            </w:r>
            <w:r>
              <w:rPr>
                <w:rFonts w:ascii="Arial" w:hAnsi="Arial"/>
                <w:b/>
                <w:bCs/>
                <w:szCs w:val="24"/>
              </w:rPr>
              <w:t>ve</w:t>
            </w:r>
            <w:r w:rsidRPr="0038744E">
              <w:rPr>
                <w:rFonts w:ascii="Arial" w:hAnsi="Arial"/>
                <w:b/>
                <w:bCs/>
                <w:szCs w:val="24"/>
              </w:rPr>
              <w:t xml:space="preserve"> been the success</w:t>
            </w:r>
            <w:r w:rsidR="00212F59">
              <w:rPr>
                <w:rFonts w:ascii="Arial" w:hAnsi="Arial"/>
                <w:b/>
                <w:bCs/>
                <w:szCs w:val="24"/>
              </w:rPr>
              <w:t>es</w:t>
            </w:r>
            <w:r w:rsidRPr="0038744E">
              <w:rPr>
                <w:rFonts w:ascii="Arial" w:hAnsi="Arial"/>
                <w:b/>
                <w:bCs/>
                <w:szCs w:val="24"/>
              </w:rPr>
              <w:t xml:space="preserve"> and challenges of </w:t>
            </w:r>
            <w:r>
              <w:rPr>
                <w:rFonts w:ascii="Arial" w:hAnsi="Arial"/>
                <w:b/>
                <w:bCs/>
                <w:szCs w:val="24"/>
              </w:rPr>
              <w:t>school/setting closure period (school/class/playroom isolation, remote learning between January – March 2021)</w:t>
            </w:r>
          </w:p>
        </w:tc>
      </w:tr>
      <w:tr w:rsidR="00313479" w:rsidRPr="00982061" w14:paraId="7717B7AD" w14:textId="77777777" w:rsidTr="00E01C23">
        <w:trPr>
          <w:gridAfter w:val="1"/>
          <w:wAfter w:w="68" w:type="dxa"/>
          <w:trHeight w:val="469"/>
        </w:trPr>
        <w:tc>
          <w:tcPr>
            <w:tcW w:w="10314" w:type="dxa"/>
            <w:gridSpan w:val="2"/>
          </w:tcPr>
          <w:p w14:paraId="43CBD647" w14:textId="1586FD50" w:rsidR="004110B9" w:rsidRPr="002A1492" w:rsidRDefault="00530BC2" w:rsidP="00B42763">
            <w:pPr>
              <w:spacing w:after="200" w:line="276" w:lineRule="auto"/>
              <w:jc w:val="both"/>
              <w:rPr>
                <w:rFonts w:ascii="Arial" w:hAnsi="Arial"/>
                <w:i/>
                <w:iCs/>
                <w:color w:val="FF0000"/>
                <w:sz w:val="20"/>
              </w:rPr>
            </w:pPr>
            <w:r w:rsidRPr="002A1492">
              <w:rPr>
                <w:rFonts w:ascii="Arial" w:hAnsi="Arial"/>
                <w:sz w:val="20"/>
              </w:rPr>
              <w:t>During the closure period, our school and nursery w</w:t>
            </w:r>
            <w:r w:rsidR="004110B9" w:rsidRPr="002A1492">
              <w:rPr>
                <w:rFonts w:ascii="Arial" w:hAnsi="Arial"/>
                <w:sz w:val="20"/>
              </w:rPr>
              <w:t>ere</w:t>
            </w:r>
            <w:r w:rsidRPr="002A1492">
              <w:rPr>
                <w:rFonts w:ascii="Arial" w:hAnsi="Arial"/>
                <w:sz w:val="20"/>
              </w:rPr>
              <w:t xml:space="preserve"> open for around a quarter of our children</w:t>
            </w:r>
            <w:r w:rsidR="004110B9" w:rsidRPr="002A1492">
              <w:rPr>
                <w:rFonts w:ascii="Arial" w:hAnsi="Arial"/>
                <w:sz w:val="20"/>
              </w:rPr>
              <w:t>. We had a higher percentage of children on our register compared to similar schools in our cluster</w:t>
            </w:r>
            <w:r w:rsidR="00C2737D">
              <w:rPr>
                <w:rFonts w:ascii="Arial" w:hAnsi="Arial"/>
                <w:sz w:val="20"/>
              </w:rPr>
              <w:t xml:space="preserve">. </w:t>
            </w:r>
            <w:r w:rsidR="00C2737D" w:rsidRPr="0030001D">
              <w:rPr>
                <w:rFonts w:ascii="Arial" w:hAnsi="Arial"/>
                <w:bCs/>
                <w:sz w:val="20"/>
              </w:rPr>
              <w:t xml:space="preserve">This is </w:t>
            </w:r>
            <w:r w:rsidR="004110B9" w:rsidRPr="0030001D">
              <w:rPr>
                <w:rFonts w:ascii="Arial" w:hAnsi="Arial"/>
                <w:bCs/>
                <w:sz w:val="20"/>
              </w:rPr>
              <w:t>linked</w:t>
            </w:r>
            <w:r w:rsidR="004110B9" w:rsidRPr="0030001D">
              <w:rPr>
                <w:rFonts w:ascii="Arial" w:hAnsi="Arial"/>
                <w:sz w:val="20"/>
              </w:rPr>
              <w:t xml:space="preserve"> </w:t>
            </w:r>
            <w:r w:rsidR="004110B9" w:rsidRPr="002A1492">
              <w:rPr>
                <w:rFonts w:ascii="Arial" w:hAnsi="Arial"/>
                <w:sz w:val="20"/>
              </w:rPr>
              <w:t>to the high percentage of parents who work for the NHS, education service and in local farming businesses.</w:t>
            </w:r>
            <w:r w:rsidR="0068262E" w:rsidRPr="002A1492">
              <w:rPr>
                <w:rFonts w:ascii="Arial" w:hAnsi="Arial"/>
                <w:sz w:val="20"/>
              </w:rPr>
              <w:t xml:space="preserve"> We also offered places to pupils with specific needs who we knew would benefit from the routine and support that school and nursery could offer.</w:t>
            </w:r>
            <w:r w:rsidR="007B039F" w:rsidRPr="002A1492">
              <w:rPr>
                <w:rFonts w:ascii="Arial" w:hAnsi="Arial"/>
                <w:sz w:val="20"/>
              </w:rPr>
              <w:t xml:space="preserve"> The headline</w:t>
            </w:r>
            <w:r w:rsidR="00F833BF" w:rsidRPr="002A1492">
              <w:rPr>
                <w:rFonts w:ascii="Arial" w:hAnsi="Arial"/>
                <w:sz w:val="20"/>
              </w:rPr>
              <w:t xml:space="preserve"> (received via surveys)</w:t>
            </w:r>
            <w:r w:rsidR="007B039F" w:rsidRPr="002A1492">
              <w:rPr>
                <w:rFonts w:ascii="Arial" w:hAnsi="Arial"/>
                <w:sz w:val="20"/>
              </w:rPr>
              <w:t xml:space="preserve"> was that all stakeholders felt o</w:t>
            </w:r>
            <w:r w:rsidR="002A08B3" w:rsidRPr="002A1492">
              <w:rPr>
                <w:rFonts w:ascii="Arial" w:hAnsi="Arial"/>
                <w:sz w:val="20"/>
              </w:rPr>
              <w:t>u</w:t>
            </w:r>
            <w:r w:rsidR="007B039F" w:rsidRPr="002A1492">
              <w:rPr>
                <w:rFonts w:ascii="Arial" w:hAnsi="Arial"/>
                <w:sz w:val="20"/>
              </w:rPr>
              <w:t>r online offering</w:t>
            </w:r>
            <w:r w:rsidR="00B42763">
              <w:rPr>
                <w:rFonts w:ascii="Arial" w:hAnsi="Arial"/>
                <w:sz w:val="20"/>
              </w:rPr>
              <w:t xml:space="preserve"> had</w:t>
            </w:r>
            <w:r w:rsidR="007B039F" w:rsidRPr="002A1492">
              <w:rPr>
                <w:rFonts w:ascii="Arial" w:hAnsi="Arial"/>
                <w:sz w:val="20"/>
              </w:rPr>
              <w:t xml:space="preserve"> improved since the first closure.</w:t>
            </w:r>
            <w:r w:rsidR="002A08B3" w:rsidRPr="002A1492">
              <w:rPr>
                <w:rFonts w:ascii="Arial" w:hAnsi="Arial"/>
                <w:sz w:val="20"/>
              </w:rPr>
              <w:t xml:space="preserve"> Our new policy ensured consistency of the amount and type of work and</w:t>
            </w:r>
            <w:r w:rsidR="002A08B3" w:rsidRPr="0030001D">
              <w:rPr>
                <w:rFonts w:ascii="Arial" w:hAnsi="Arial"/>
                <w:sz w:val="20"/>
              </w:rPr>
              <w:t xml:space="preserve"> </w:t>
            </w:r>
            <w:r w:rsidR="002A08B3" w:rsidRPr="0030001D">
              <w:rPr>
                <w:rFonts w:ascii="Arial" w:hAnsi="Arial"/>
                <w:bCs/>
                <w:sz w:val="20"/>
              </w:rPr>
              <w:t>expectation</w:t>
            </w:r>
            <w:r w:rsidR="00C2737D" w:rsidRPr="0030001D">
              <w:rPr>
                <w:rFonts w:ascii="Arial" w:hAnsi="Arial"/>
                <w:bCs/>
                <w:sz w:val="20"/>
              </w:rPr>
              <w:t>s</w:t>
            </w:r>
            <w:r w:rsidR="002A08B3" w:rsidRPr="0030001D">
              <w:rPr>
                <w:rFonts w:ascii="Arial" w:hAnsi="Arial"/>
                <w:sz w:val="20"/>
              </w:rPr>
              <w:t xml:space="preserve"> </w:t>
            </w:r>
            <w:r w:rsidR="002A08B3" w:rsidRPr="002A1492">
              <w:rPr>
                <w:rFonts w:ascii="Arial" w:hAnsi="Arial"/>
                <w:sz w:val="20"/>
              </w:rPr>
              <w:t xml:space="preserve">of staff, </w:t>
            </w:r>
            <w:proofErr w:type="gramStart"/>
            <w:r w:rsidR="002A08B3" w:rsidRPr="002A1492">
              <w:rPr>
                <w:rFonts w:ascii="Arial" w:hAnsi="Arial"/>
                <w:sz w:val="20"/>
              </w:rPr>
              <w:t>parents</w:t>
            </w:r>
            <w:proofErr w:type="gramEnd"/>
            <w:r w:rsidR="002A08B3" w:rsidRPr="002A1492">
              <w:rPr>
                <w:rFonts w:ascii="Arial" w:hAnsi="Arial"/>
                <w:sz w:val="20"/>
              </w:rPr>
              <w:t xml:space="preserve"> and pupils in relation to teaching, learning and communication.</w:t>
            </w:r>
          </w:p>
          <w:p w14:paraId="666D3CF4" w14:textId="1DFD66A7" w:rsidR="004110B9" w:rsidRPr="00F833BF" w:rsidRDefault="004110B9" w:rsidP="00B42763">
            <w:pPr>
              <w:spacing w:after="200"/>
              <w:jc w:val="both"/>
              <w:rPr>
                <w:rFonts w:ascii="Arial" w:hAnsi="Arial"/>
                <w:b/>
                <w:bCs/>
                <w:sz w:val="20"/>
              </w:rPr>
            </w:pPr>
            <w:r w:rsidRPr="00F833BF">
              <w:rPr>
                <w:rFonts w:ascii="Arial" w:hAnsi="Arial"/>
                <w:b/>
                <w:bCs/>
                <w:sz w:val="20"/>
              </w:rPr>
              <w:t xml:space="preserve">Successes during our school/nursery closure </w:t>
            </w:r>
            <w:proofErr w:type="gramStart"/>
            <w:r w:rsidRPr="00F833BF">
              <w:rPr>
                <w:rFonts w:ascii="Arial" w:hAnsi="Arial"/>
                <w:b/>
                <w:bCs/>
                <w:sz w:val="20"/>
              </w:rPr>
              <w:t>include:-</w:t>
            </w:r>
            <w:proofErr w:type="gramEnd"/>
          </w:p>
          <w:p w14:paraId="1D57CD17" w14:textId="25FA86C8" w:rsidR="004110B9" w:rsidRDefault="0068262E" w:rsidP="00B42763">
            <w:pPr>
              <w:pStyle w:val="ListParagraph"/>
              <w:numPr>
                <w:ilvl w:val="0"/>
                <w:numId w:val="22"/>
              </w:numPr>
              <w:spacing w:after="200"/>
              <w:jc w:val="both"/>
              <w:rPr>
                <w:rFonts w:ascii="Arial" w:hAnsi="Arial"/>
                <w:sz w:val="20"/>
              </w:rPr>
            </w:pPr>
            <w:r>
              <w:rPr>
                <w:rFonts w:ascii="Arial" w:hAnsi="Arial"/>
                <w:sz w:val="20"/>
              </w:rPr>
              <w:t>Learner engagement was consistently high with almost all children engaging in some way across the school week.</w:t>
            </w:r>
          </w:p>
          <w:p w14:paraId="0F537917" w14:textId="5D772F86" w:rsidR="0068262E" w:rsidRDefault="0068262E" w:rsidP="00B42763">
            <w:pPr>
              <w:pStyle w:val="ListParagraph"/>
              <w:numPr>
                <w:ilvl w:val="0"/>
                <w:numId w:val="22"/>
              </w:numPr>
              <w:spacing w:after="200"/>
              <w:jc w:val="both"/>
              <w:rPr>
                <w:rFonts w:ascii="Arial" w:hAnsi="Arial"/>
                <w:sz w:val="20"/>
              </w:rPr>
            </w:pPr>
            <w:r>
              <w:rPr>
                <w:rFonts w:ascii="Arial" w:hAnsi="Arial"/>
                <w:sz w:val="20"/>
              </w:rPr>
              <w:t>Staff skill in using Teams and Seesaw improved with ‘live’ interactions introduced focus</w:t>
            </w:r>
            <w:r w:rsidR="008C27FA">
              <w:rPr>
                <w:rFonts w:ascii="Arial" w:hAnsi="Arial"/>
                <w:sz w:val="20"/>
              </w:rPr>
              <w:t>ing</w:t>
            </w:r>
            <w:r>
              <w:rPr>
                <w:rFonts w:ascii="Arial" w:hAnsi="Arial"/>
                <w:sz w:val="20"/>
              </w:rPr>
              <w:t xml:space="preserve"> on wellbeing</w:t>
            </w:r>
            <w:r w:rsidR="006A4025">
              <w:rPr>
                <w:rFonts w:ascii="Arial" w:hAnsi="Arial"/>
                <w:sz w:val="20"/>
              </w:rPr>
              <w:t xml:space="preserve"> w</w:t>
            </w:r>
            <w:r w:rsidR="00C90DD1">
              <w:rPr>
                <w:rFonts w:ascii="Arial" w:hAnsi="Arial"/>
                <w:sz w:val="20"/>
              </w:rPr>
              <w:t>ith</w:t>
            </w:r>
            <w:r w:rsidR="006A4025">
              <w:rPr>
                <w:rFonts w:ascii="Arial" w:hAnsi="Arial"/>
                <w:sz w:val="20"/>
              </w:rPr>
              <w:t xml:space="preserve"> most </w:t>
            </w:r>
            <w:r w:rsidR="00C90DD1">
              <w:rPr>
                <w:rFonts w:ascii="Arial" w:hAnsi="Arial"/>
                <w:sz w:val="20"/>
              </w:rPr>
              <w:t xml:space="preserve">parents reporting </w:t>
            </w:r>
            <w:r w:rsidR="006A4025">
              <w:rPr>
                <w:rFonts w:ascii="Arial" w:hAnsi="Arial"/>
                <w:sz w:val="20"/>
              </w:rPr>
              <w:t xml:space="preserve">(85%) </w:t>
            </w:r>
            <w:r w:rsidR="00C90DD1">
              <w:rPr>
                <w:rFonts w:ascii="Arial" w:hAnsi="Arial"/>
                <w:sz w:val="20"/>
              </w:rPr>
              <w:t xml:space="preserve">that their </w:t>
            </w:r>
            <w:r w:rsidR="006A4025">
              <w:rPr>
                <w:rFonts w:ascii="Arial" w:hAnsi="Arial"/>
                <w:sz w:val="20"/>
              </w:rPr>
              <w:t>children were able to access</w:t>
            </w:r>
            <w:r w:rsidR="00C90DD1">
              <w:rPr>
                <w:rFonts w:ascii="Arial" w:hAnsi="Arial"/>
                <w:sz w:val="20"/>
              </w:rPr>
              <w:t xml:space="preserve"> these sessions</w:t>
            </w:r>
            <w:r>
              <w:rPr>
                <w:rFonts w:ascii="Arial" w:hAnsi="Arial"/>
                <w:sz w:val="20"/>
              </w:rPr>
              <w:t>.</w:t>
            </w:r>
            <w:r w:rsidR="00A26B85">
              <w:rPr>
                <w:rFonts w:ascii="Arial" w:hAnsi="Arial"/>
                <w:sz w:val="20"/>
              </w:rPr>
              <w:t xml:space="preserve"> </w:t>
            </w:r>
          </w:p>
          <w:p w14:paraId="4067093D" w14:textId="4DDB9112" w:rsidR="00A26B85" w:rsidRDefault="00A26B85" w:rsidP="00B42763">
            <w:pPr>
              <w:pStyle w:val="ListParagraph"/>
              <w:numPr>
                <w:ilvl w:val="0"/>
                <w:numId w:val="22"/>
              </w:numPr>
              <w:spacing w:after="200"/>
              <w:jc w:val="both"/>
              <w:rPr>
                <w:rFonts w:ascii="Arial" w:hAnsi="Arial"/>
                <w:sz w:val="20"/>
              </w:rPr>
            </w:pPr>
            <w:r>
              <w:rPr>
                <w:rFonts w:ascii="Arial" w:hAnsi="Arial"/>
                <w:sz w:val="20"/>
              </w:rPr>
              <w:t>The nursery staff learned how to make short films and used them to share learning with the nursery community.</w:t>
            </w:r>
          </w:p>
          <w:p w14:paraId="329B48B1" w14:textId="70D8B54F" w:rsidR="0068262E" w:rsidRDefault="008C27FA" w:rsidP="00B42763">
            <w:pPr>
              <w:pStyle w:val="ListParagraph"/>
              <w:numPr>
                <w:ilvl w:val="0"/>
                <w:numId w:val="22"/>
              </w:numPr>
              <w:spacing w:after="200" w:line="276" w:lineRule="auto"/>
              <w:jc w:val="both"/>
              <w:rPr>
                <w:rFonts w:ascii="Arial" w:hAnsi="Arial"/>
                <w:sz w:val="20"/>
              </w:rPr>
            </w:pPr>
            <w:r>
              <w:rPr>
                <w:rFonts w:ascii="Arial" w:hAnsi="Arial"/>
                <w:sz w:val="20"/>
              </w:rPr>
              <w:t>Staff interaction and commitment was high. As a new team, it was important that we made a big effort to meet and check in regularly via Teams and What’s app, helping us to bond as a team, get to know each other and continue to drive improvement.</w:t>
            </w:r>
          </w:p>
          <w:p w14:paraId="44B07D3A" w14:textId="039D40FB" w:rsidR="008C27FA" w:rsidRDefault="008C27FA" w:rsidP="00B42763">
            <w:pPr>
              <w:pStyle w:val="ListParagraph"/>
              <w:numPr>
                <w:ilvl w:val="0"/>
                <w:numId w:val="22"/>
              </w:numPr>
              <w:spacing w:after="200" w:line="276" w:lineRule="auto"/>
              <w:jc w:val="both"/>
              <w:rPr>
                <w:rFonts w:ascii="Arial" w:hAnsi="Arial"/>
                <w:sz w:val="20"/>
              </w:rPr>
            </w:pPr>
            <w:r>
              <w:rPr>
                <w:rFonts w:ascii="Arial" w:hAnsi="Arial"/>
                <w:sz w:val="20"/>
              </w:rPr>
              <w:t>Parents felt that communication had improved since the first school closure, staff were available to support their children</w:t>
            </w:r>
            <w:r w:rsidR="006A4025">
              <w:rPr>
                <w:rFonts w:ascii="Arial" w:hAnsi="Arial"/>
                <w:sz w:val="20"/>
              </w:rPr>
              <w:t>, most parents felt that the amount of work set was suitable, almost all parents felt the range of work was appropriate for their child</w:t>
            </w:r>
            <w:r w:rsidR="00C90DD1">
              <w:rPr>
                <w:rFonts w:ascii="Arial" w:hAnsi="Arial"/>
                <w:sz w:val="20"/>
              </w:rPr>
              <w:t xml:space="preserve"> and almost all children received feedback</w:t>
            </w:r>
            <w:r w:rsidR="006A4025">
              <w:rPr>
                <w:rFonts w:ascii="Arial" w:hAnsi="Arial"/>
                <w:sz w:val="20"/>
              </w:rPr>
              <w:t xml:space="preserve">. </w:t>
            </w:r>
            <w:r w:rsidR="007B039F">
              <w:rPr>
                <w:rFonts w:ascii="Arial" w:hAnsi="Arial"/>
                <w:sz w:val="20"/>
              </w:rPr>
              <w:t>Personal calls and visits were made to families to offer support if engagement dropped.</w:t>
            </w:r>
          </w:p>
          <w:p w14:paraId="42D289C4" w14:textId="65FC5547" w:rsidR="007B039F" w:rsidRDefault="007B039F" w:rsidP="00B42763">
            <w:pPr>
              <w:pStyle w:val="ListParagraph"/>
              <w:numPr>
                <w:ilvl w:val="0"/>
                <w:numId w:val="22"/>
              </w:numPr>
              <w:spacing w:after="200" w:line="276" w:lineRule="auto"/>
              <w:jc w:val="both"/>
              <w:rPr>
                <w:rFonts w:ascii="Arial" w:hAnsi="Arial"/>
                <w:sz w:val="20"/>
              </w:rPr>
            </w:pPr>
            <w:r>
              <w:rPr>
                <w:rFonts w:ascii="Arial" w:hAnsi="Arial"/>
                <w:sz w:val="20"/>
              </w:rPr>
              <w:t>Our allocation of laptops was utilised fully to increase engagement.</w:t>
            </w:r>
          </w:p>
          <w:p w14:paraId="2691DA4F" w14:textId="2D00799F" w:rsidR="00A26B85" w:rsidRDefault="00A26B85" w:rsidP="00B42763">
            <w:pPr>
              <w:pStyle w:val="ListParagraph"/>
              <w:numPr>
                <w:ilvl w:val="0"/>
                <w:numId w:val="22"/>
              </w:numPr>
              <w:spacing w:after="200" w:line="276" w:lineRule="auto"/>
              <w:jc w:val="both"/>
              <w:rPr>
                <w:rFonts w:ascii="Arial" w:hAnsi="Arial"/>
                <w:sz w:val="20"/>
              </w:rPr>
            </w:pPr>
            <w:r>
              <w:rPr>
                <w:rFonts w:ascii="Arial" w:hAnsi="Arial"/>
                <w:sz w:val="20"/>
              </w:rPr>
              <w:t xml:space="preserve">Weekly Sway assemblies with Headteacher videos ensured connection with our families with a focus on outdoor learning, </w:t>
            </w:r>
            <w:proofErr w:type="gramStart"/>
            <w:r>
              <w:rPr>
                <w:rFonts w:ascii="Arial" w:hAnsi="Arial"/>
                <w:sz w:val="20"/>
              </w:rPr>
              <w:t>community</w:t>
            </w:r>
            <w:proofErr w:type="gramEnd"/>
            <w:r>
              <w:rPr>
                <w:rFonts w:ascii="Arial" w:hAnsi="Arial"/>
                <w:sz w:val="20"/>
              </w:rPr>
              <w:t xml:space="preserve"> and wellbeing.</w:t>
            </w:r>
          </w:p>
          <w:p w14:paraId="4A53477A" w14:textId="59681A71" w:rsidR="001872F2" w:rsidRDefault="001872F2" w:rsidP="00B42763">
            <w:pPr>
              <w:pStyle w:val="ListParagraph"/>
              <w:numPr>
                <w:ilvl w:val="0"/>
                <w:numId w:val="22"/>
              </w:numPr>
              <w:spacing w:after="200" w:line="276" w:lineRule="auto"/>
              <w:jc w:val="both"/>
              <w:rPr>
                <w:rFonts w:ascii="Arial" w:hAnsi="Arial"/>
                <w:sz w:val="20"/>
              </w:rPr>
            </w:pPr>
            <w:r>
              <w:rPr>
                <w:rFonts w:ascii="Arial" w:hAnsi="Arial"/>
                <w:sz w:val="20"/>
              </w:rPr>
              <w:t>Pupils attending school and nursery were supported with small group teaching</w:t>
            </w:r>
            <w:r w:rsidR="007B039F">
              <w:rPr>
                <w:rFonts w:ascii="Arial" w:hAnsi="Arial"/>
                <w:sz w:val="20"/>
              </w:rPr>
              <w:t>, giving confidence to our learners with specific needs and/or low confidence. This translated into a more positive approach to school when lockdown ended.</w:t>
            </w:r>
          </w:p>
          <w:p w14:paraId="09CB5232" w14:textId="6F13BADE" w:rsidR="0074217A" w:rsidRPr="004110B9" w:rsidRDefault="0074217A" w:rsidP="00B42763">
            <w:pPr>
              <w:pStyle w:val="ListParagraph"/>
              <w:numPr>
                <w:ilvl w:val="0"/>
                <w:numId w:val="22"/>
              </w:numPr>
              <w:spacing w:after="200" w:line="276" w:lineRule="auto"/>
              <w:jc w:val="both"/>
              <w:rPr>
                <w:rFonts w:ascii="Arial" w:hAnsi="Arial"/>
                <w:sz w:val="20"/>
              </w:rPr>
            </w:pPr>
            <w:r>
              <w:rPr>
                <w:rFonts w:ascii="Arial" w:hAnsi="Arial"/>
                <w:sz w:val="20"/>
              </w:rPr>
              <w:t xml:space="preserve">Seesaw was trialled in nursery and received well </w:t>
            </w:r>
            <w:r w:rsidR="00443444" w:rsidRPr="0030001D">
              <w:rPr>
                <w:rFonts w:ascii="Arial" w:hAnsi="Arial"/>
                <w:bCs/>
                <w:sz w:val="20"/>
              </w:rPr>
              <w:t>by</w:t>
            </w:r>
            <w:r w:rsidR="00443444">
              <w:rPr>
                <w:rFonts w:ascii="Arial" w:hAnsi="Arial"/>
                <w:sz w:val="20"/>
              </w:rPr>
              <w:t xml:space="preserve"> </w:t>
            </w:r>
            <w:r>
              <w:rPr>
                <w:rFonts w:ascii="Arial" w:hAnsi="Arial"/>
                <w:sz w:val="20"/>
              </w:rPr>
              <w:t xml:space="preserve">staff, </w:t>
            </w:r>
            <w:proofErr w:type="gramStart"/>
            <w:r>
              <w:rPr>
                <w:rFonts w:ascii="Arial" w:hAnsi="Arial"/>
                <w:sz w:val="20"/>
              </w:rPr>
              <w:t>pupils</w:t>
            </w:r>
            <w:proofErr w:type="gramEnd"/>
            <w:r>
              <w:rPr>
                <w:rFonts w:ascii="Arial" w:hAnsi="Arial"/>
                <w:sz w:val="20"/>
              </w:rPr>
              <w:t xml:space="preserve"> and parents.</w:t>
            </w:r>
          </w:p>
          <w:p w14:paraId="397B7AD8" w14:textId="16EABC42" w:rsidR="004110B9" w:rsidRDefault="004110B9" w:rsidP="00B42763">
            <w:pPr>
              <w:spacing w:after="200" w:line="276" w:lineRule="auto"/>
              <w:jc w:val="both"/>
              <w:rPr>
                <w:rFonts w:ascii="Arial" w:hAnsi="Arial"/>
                <w:b/>
                <w:bCs/>
                <w:sz w:val="20"/>
              </w:rPr>
            </w:pPr>
            <w:r w:rsidRPr="00F833BF">
              <w:rPr>
                <w:rFonts w:ascii="Arial" w:hAnsi="Arial"/>
                <w:b/>
                <w:bCs/>
                <w:sz w:val="20"/>
              </w:rPr>
              <w:t xml:space="preserve">Challenges during our school/nursery closure </w:t>
            </w:r>
            <w:proofErr w:type="gramStart"/>
            <w:r w:rsidRPr="00F833BF">
              <w:rPr>
                <w:rFonts w:ascii="Arial" w:hAnsi="Arial"/>
                <w:b/>
                <w:bCs/>
                <w:sz w:val="20"/>
              </w:rPr>
              <w:t>include:-</w:t>
            </w:r>
            <w:proofErr w:type="gramEnd"/>
          </w:p>
          <w:p w14:paraId="4644FEA7" w14:textId="40639948" w:rsidR="00F833BF" w:rsidRDefault="0074217A" w:rsidP="00B42763">
            <w:pPr>
              <w:pStyle w:val="ListParagraph"/>
              <w:numPr>
                <w:ilvl w:val="0"/>
                <w:numId w:val="23"/>
              </w:numPr>
              <w:spacing w:after="200" w:line="276" w:lineRule="auto"/>
              <w:jc w:val="both"/>
              <w:rPr>
                <w:rFonts w:ascii="Arial" w:hAnsi="Arial"/>
                <w:sz w:val="20"/>
              </w:rPr>
            </w:pPr>
            <w:r>
              <w:rPr>
                <w:rFonts w:ascii="Arial" w:hAnsi="Arial"/>
                <w:sz w:val="20"/>
              </w:rPr>
              <w:t>As lockdown continued, it was more challenging to keep children engaged, producing quality work.</w:t>
            </w:r>
          </w:p>
          <w:p w14:paraId="47FC3FAA" w14:textId="28A661C4" w:rsidR="0074217A" w:rsidRDefault="0074217A" w:rsidP="00B42763">
            <w:pPr>
              <w:pStyle w:val="ListParagraph"/>
              <w:numPr>
                <w:ilvl w:val="0"/>
                <w:numId w:val="23"/>
              </w:numPr>
              <w:spacing w:after="200" w:line="276" w:lineRule="auto"/>
              <w:jc w:val="both"/>
              <w:rPr>
                <w:rFonts w:ascii="Arial" w:hAnsi="Arial"/>
                <w:sz w:val="20"/>
              </w:rPr>
            </w:pPr>
            <w:r>
              <w:rPr>
                <w:rFonts w:ascii="Arial" w:hAnsi="Arial"/>
                <w:sz w:val="20"/>
              </w:rPr>
              <w:t xml:space="preserve">Technology for staff and pupils was, at times, frustrating due to connectivity and the quality of home learning/teaching devices. </w:t>
            </w:r>
          </w:p>
          <w:p w14:paraId="4F4F6BD2" w14:textId="4123D8C6" w:rsidR="0074217A" w:rsidRDefault="0074217A" w:rsidP="00B42763">
            <w:pPr>
              <w:pStyle w:val="ListParagraph"/>
              <w:numPr>
                <w:ilvl w:val="0"/>
                <w:numId w:val="23"/>
              </w:numPr>
              <w:spacing w:after="200" w:line="276" w:lineRule="auto"/>
              <w:jc w:val="both"/>
              <w:rPr>
                <w:rFonts w:ascii="Arial" w:hAnsi="Arial"/>
                <w:sz w:val="20"/>
              </w:rPr>
            </w:pPr>
            <w:r>
              <w:rPr>
                <w:rFonts w:ascii="Arial" w:hAnsi="Arial"/>
                <w:sz w:val="20"/>
              </w:rPr>
              <w:t>At times it was difficult to provide the same level of feedback that we would give in class</w:t>
            </w:r>
            <w:r w:rsidR="00B42763">
              <w:rPr>
                <w:rFonts w:ascii="Arial" w:hAnsi="Arial"/>
                <w:sz w:val="20"/>
              </w:rPr>
              <w:t xml:space="preserve"> as the platforms didn’t support this and it was hugely time consuming in comparison to the normal learning environment</w:t>
            </w:r>
            <w:r>
              <w:rPr>
                <w:rFonts w:ascii="Arial" w:hAnsi="Arial"/>
                <w:sz w:val="20"/>
              </w:rPr>
              <w:t>.</w:t>
            </w:r>
          </w:p>
          <w:p w14:paraId="5AF55EAC" w14:textId="77777777" w:rsidR="00313479" w:rsidRDefault="0074217A" w:rsidP="00B42763">
            <w:pPr>
              <w:pStyle w:val="ListParagraph"/>
              <w:numPr>
                <w:ilvl w:val="0"/>
                <w:numId w:val="23"/>
              </w:numPr>
              <w:spacing w:after="200" w:line="276" w:lineRule="auto"/>
              <w:jc w:val="both"/>
              <w:rPr>
                <w:rFonts w:ascii="Arial" w:hAnsi="Arial"/>
                <w:sz w:val="20"/>
              </w:rPr>
            </w:pPr>
            <w:r>
              <w:rPr>
                <w:rFonts w:ascii="Arial" w:hAnsi="Arial"/>
                <w:sz w:val="20"/>
              </w:rPr>
              <w:t xml:space="preserve">Teams wasn’t always the easiest platform to navigate for staff, </w:t>
            </w:r>
            <w:proofErr w:type="gramStart"/>
            <w:r>
              <w:rPr>
                <w:rFonts w:ascii="Arial" w:hAnsi="Arial"/>
                <w:sz w:val="20"/>
              </w:rPr>
              <w:t>pupils</w:t>
            </w:r>
            <w:proofErr w:type="gramEnd"/>
            <w:r>
              <w:rPr>
                <w:rFonts w:ascii="Arial" w:hAnsi="Arial"/>
                <w:sz w:val="20"/>
              </w:rPr>
              <w:t xml:space="preserve"> and parents. </w:t>
            </w:r>
          </w:p>
          <w:p w14:paraId="7C918E94" w14:textId="3555A075" w:rsidR="00160728" w:rsidRPr="0074217A" w:rsidRDefault="00160728" w:rsidP="00B42763">
            <w:pPr>
              <w:pStyle w:val="ListParagraph"/>
              <w:numPr>
                <w:ilvl w:val="0"/>
                <w:numId w:val="23"/>
              </w:numPr>
              <w:spacing w:after="200" w:line="276" w:lineRule="auto"/>
              <w:jc w:val="both"/>
              <w:rPr>
                <w:rFonts w:ascii="Arial" w:hAnsi="Arial"/>
                <w:sz w:val="20"/>
              </w:rPr>
            </w:pPr>
            <w:r>
              <w:rPr>
                <w:rFonts w:ascii="Arial" w:hAnsi="Arial"/>
                <w:sz w:val="20"/>
              </w:rPr>
              <w:t xml:space="preserve">Families were working and at times, the balance between parental work and </w:t>
            </w:r>
            <w:proofErr w:type="gramStart"/>
            <w:r>
              <w:rPr>
                <w:rFonts w:ascii="Arial" w:hAnsi="Arial"/>
                <w:sz w:val="20"/>
              </w:rPr>
              <w:t>school work</w:t>
            </w:r>
            <w:proofErr w:type="gramEnd"/>
            <w:r>
              <w:rPr>
                <w:rFonts w:ascii="Arial" w:hAnsi="Arial"/>
                <w:sz w:val="20"/>
              </w:rPr>
              <w:t xml:space="preserve"> wasn’t manageable for some.</w:t>
            </w:r>
          </w:p>
        </w:tc>
      </w:tr>
      <w:tr w:rsidR="00313479" w:rsidRPr="00982061" w14:paraId="4C1A8C78" w14:textId="77777777" w:rsidTr="00E01C23">
        <w:trPr>
          <w:gridAfter w:val="1"/>
          <w:wAfter w:w="68" w:type="dxa"/>
          <w:trHeight w:val="469"/>
        </w:trPr>
        <w:tc>
          <w:tcPr>
            <w:tcW w:w="10314" w:type="dxa"/>
            <w:gridSpan w:val="2"/>
          </w:tcPr>
          <w:p w14:paraId="63EE680C" w14:textId="2A5E103F" w:rsidR="00313479" w:rsidRPr="00697B2E" w:rsidRDefault="00313479" w:rsidP="00E01C23">
            <w:pPr>
              <w:rPr>
                <w:rFonts w:ascii="Arial" w:hAnsi="Arial"/>
                <w:b/>
                <w:bCs/>
                <w:color w:val="FF0000"/>
                <w:szCs w:val="24"/>
              </w:rPr>
            </w:pPr>
            <w:r w:rsidRPr="00697B2E">
              <w:rPr>
                <w:rFonts w:ascii="Arial" w:hAnsi="Arial"/>
                <w:b/>
                <w:bCs/>
                <w:color w:val="000000" w:themeColor="text1"/>
                <w:szCs w:val="24"/>
              </w:rPr>
              <w:t>Impact of Local/National resources to support recovery within your setting (digital devices, additionality of staffing)</w:t>
            </w:r>
            <w:r>
              <w:rPr>
                <w:rFonts w:ascii="Arial" w:hAnsi="Arial"/>
                <w:b/>
                <w:bCs/>
                <w:color w:val="000000" w:themeColor="text1"/>
                <w:szCs w:val="24"/>
              </w:rPr>
              <w:t xml:space="preserve"> </w:t>
            </w:r>
          </w:p>
        </w:tc>
      </w:tr>
      <w:tr w:rsidR="00313479" w:rsidRPr="00982061" w14:paraId="6EF30FE0" w14:textId="77777777" w:rsidTr="00E01C23">
        <w:trPr>
          <w:gridAfter w:val="1"/>
          <w:wAfter w:w="68" w:type="dxa"/>
          <w:trHeight w:val="469"/>
        </w:trPr>
        <w:tc>
          <w:tcPr>
            <w:tcW w:w="10314" w:type="dxa"/>
            <w:gridSpan w:val="2"/>
          </w:tcPr>
          <w:p w14:paraId="318BB7F4" w14:textId="77777777" w:rsidR="00313479" w:rsidRDefault="00313479" w:rsidP="00E01C23">
            <w:pPr>
              <w:rPr>
                <w:rFonts w:ascii="Arial" w:hAnsi="Arial"/>
                <w:color w:val="000000" w:themeColor="text1"/>
                <w:sz w:val="20"/>
              </w:rPr>
            </w:pPr>
          </w:p>
          <w:tbl>
            <w:tblPr>
              <w:tblStyle w:val="TableGrid"/>
              <w:tblW w:w="0" w:type="auto"/>
              <w:tblLook w:val="04A0" w:firstRow="1" w:lastRow="0" w:firstColumn="1" w:lastColumn="0" w:noHBand="0" w:noVBand="1"/>
            </w:tblPr>
            <w:tblGrid>
              <w:gridCol w:w="5044"/>
              <w:gridCol w:w="5044"/>
            </w:tblGrid>
            <w:tr w:rsidR="00313479" w14:paraId="01F2AC6A" w14:textId="77777777" w:rsidTr="00E01C23">
              <w:tc>
                <w:tcPr>
                  <w:tcW w:w="5044" w:type="dxa"/>
                </w:tcPr>
                <w:p w14:paraId="581CD5BE" w14:textId="77777777" w:rsidR="00313479" w:rsidRDefault="00313479" w:rsidP="00E01C23">
                  <w:pPr>
                    <w:rPr>
                      <w:rFonts w:ascii="Arial" w:hAnsi="Arial"/>
                      <w:color w:val="000000" w:themeColor="text1"/>
                      <w:sz w:val="20"/>
                    </w:rPr>
                  </w:pPr>
                  <w:r>
                    <w:rPr>
                      <w:rFonts w:ascii="Arial" w:hAnsi="Arial"/>
                      <w:color w:val="000000" w:themeColor="text1"/>
                      <w:sz w:val="20"/>
                    </w:rPr>
                    <w:t>Number of devices provided to support learning at home</w:t>
                  </w:r>
                </w:p>
              </w:tc>
              <w:tc>
                <w:tcPr>
                  <w:tcW w:w="5044" w:type="dxa"/>
                </w:tcPr>
                <w:p w14:paraId="6540CC83" w14:textId="1993EDCE" w:rsidR="00313479" w:rsidRDefault="00EE6548" w:rsidP="00E01C23">
                  <w:pPr>
                    <w:rPr>
                      <w:rFonts w:ascii="Arial" w:hAnsi="Arial"/>
                      <w:color w:val="000000" w:themeColor="text1"/>
                      <w:sz w:val="20"/>
                    </w:rPr>
                  </w:pPr>
                  <w:r>
                    <w:rPr>
                      <w:rFonts w:ascii="Arial" w:hAnsi="Arial"/>
                      <w:color w:val="000000" w:themeColor="text1"/>
                      <w:sz w:val="20"/>
                    </w:rPr>
                    <w:t xml:space="preserve">7 devices and 2 </w:t>
                  </w:r>
                  <w:proofErr w:type="spellStart"/>
                  <w:r>
                    <w:rPr>
                      <w:rFonts w:ascii="Arial" w:hAnsi="Arial"/>
                      <w:color w:val="000000" w:themeColor="text1"/>
                      <w:sz w:val="20"/>
                    </w:rPr>
                    <w:t>mifi</w:t>
                  </w:r>
                  <w:proofErr w:type="spellEnd"/>
                  <w:r>
                    <w:rPr>
                      <w:rFonts w:ascii="Arial" w:hAnsi="Arial"/>
                      <w:color w:val="000000" w:themeColor="text1"/>
                      <w:sz w:val="20"/>
                    </w:rPr>
                    <w:t xml:space="preserve"> devices</w:t>
                  </w:r>
                </w:p>
              </w:tc>
            </w:tr>
            <w:tr w:rsidR="00313479" w14:paraId="7959F086" w14:textId="77777777" w:rsidTr="00E01C23">
              <w:tc>
                <w:tcPr>
                  <w:tcW w:w="5044" w:type="dxa"/>
                </w:tcPr>
                <w:p w14:paraId="55CD046C" w14:textId="77777777" w:rsidR="00313479" w:rsidRDefault="00313479" w:rsidP="00E01C23">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Pr>
                <w:p w14:paraId="352F79A1" w14:textId="46C07528" w:rsidR="00313479" w:rsidRDefault="004937D8" w:rsidP="00E01C23">
                  <w:pPr>
                    <w:rPr>
                      <w:rFonts w:ascii="Arial" w:hAnsi="Arial"/>
                      <w:color w:val="000000" w:themeColor="text1"/>
                      <w:sz w:val="20"/>
                    </w:rPr>
                  </w:pPr>
                  <w:r>
                    <w:rPr>
                      <w:rFonts w:ascii="Arial" w:hAnsi="Arial"/>
                      <w:color w:val="000000" w:themeColor="text1"/>
                      <w:sz w:val="20"/>
                    </w:rPr>
                    <w:t>0.2</w:t>
                  </w:r>
                  <w:r w:rsidR="005A04A7">
                    <w:rPr>
                      <w:rFonts w:ascii="Arial" w:hAnsi="Arial"/>
                      <w:color w:val="000000" w:themeColor="text1"/>
                      <w:sz w:val="20"/>
                    </w:rPr>
                    <w:t xml:space="preserve"> </w:t>
                  </w:r>
                  <w:proofErr w:type="spellStart"/>
                  <w:r w:rsidR="00674EF0">
                    <w:rPr>
                      <w:rFonts w:ascii="Arial" w:hAnsi="Arial"/>
                      <w:color w:val="000000" w:themeColor="text1"/>
                      <w:sz w:val="20"/>
                    </w:rPr>
                    <w:t>fte</w:t>
                  </w:r>
                  <w:proofErr w:type="spellEnd"/>
                </w:p>
              </w:tc>
            </w:tr>
          </w:tbl>
          <w:p w14:paraId="5D49DFC1" w14:textId="77777777" w:rsidR="00A87388" w:rsidRDefault="00A87388" w:rsidP="00B44F2E">
            <w:pPr>
              <w:jc w:val="both"/>
              <w:rPr>
                <w:rFonts w:ascii="Arial" w:eastAsia="Times New Roman" w:hAnsi="Arial"/>
                <w:i/>
                <w:color w:val="FF0000"/>
                <w:sz w:val="20"/>
                <w:lang w:eastAsia="en-GB"/>
              </w:rPr>
            </w:pPr>
          </w:p>
          <w:p w14:paraId="4D7504AE" w14:textId="4132BD53" w:rsidR="00313479" w:rsidRDefault="00DC5EB2" w:rsidP="00B44F2E">
            <w:pPr>
              <w:jc w:val="both"/>
              <w:rPr>
                <w:rFonts w:ascii="Arial" w:hAnsi="Arial"/>
                <w:color w:val="000000" w:themeColor="text1"/>
                <w:sz w:val="20"/>
              </w:rPr>
            </w:pPr>
            <w:proofErr w:type="gramStart"/>
            <w:r>
              <w:rPr>
                <w:rFonts w:ascii="Arial" w:hAnsi="Arial"/>
                <w:color w:val="000000" w:themeColor="text1"/>
                <w:sz w:val="20"/>
              </w:rPr>
              <w:t>All of</w:t>
            </w:r>
            <w:proofErr w:type="gramEnd"/>
            <w:r>
              <w:rPr>
                <w:rFonts w:ascii="Arial" w:hAnsi="Arial"/>
                <w:color w:val="000000" w:themeColor="text1"/>
                <w:sz w:val="20"/>
              </w:rPr>
              <w:t xml:space="preserve"> o</w:t>
            </w:r>
            <w:r w:rsidR="00B42242">
              <w:rPr>
                <w:rFonts w:ascii="Arial" w:hAnsi="Arial"/>
                <w:color w:val="000000" w:themeColor="text1"/>
                <w:sz w:val="20"/>
              </w:rPr>
              <w:t>ur devices were given to children who had multiple siblings at home</w:t>
            </w:r>
            <w:r w:rsidR="00180696">
              <w:rPr>
                <w:rFonts w:ascii="Arial" w:hAnsi="Arial"/>
                <w:color w:val="000000" w:themeColor="text1"/>
                <w:sz w:val="20"/>
              </w:rPr>
              <w:t xml:space="preserve">, who </w:t>
            </w:r>
            <w:r w:rsidR="00217F86">
              <w:rPr>
                <w:rFonts w:ascii="Arial" w:hAnsi="Arial"/>
                <w:color w:val="000000" w:themeColor="text1"/>
                <w:sz w:val="20"/>
              </w:rPr>
              <w:t>we</w:t>
            </w:r>
            <w:r w:rsidR="00180696">
              <w:rPr>
                <w:rFonts w:ascii="Arial" w:hAnsi="Arial"/>
                <w:color w:val="000000" w:themeColor="text1"/>
                <w:sz w:val="20"/>
              </w:rPr>
              <w:t xml:space="preserve">re in receipt of free school meals </w:t>
            </w:r>
            <w:r w:rsidR="0082431A">
              <w:rPr>
                <w:rFonts w:ascii="Arial" w:hAnsi="Arial"/>
                <w:color w:val="000000" w:themeColor="text1"/>
                <w:sz w:val="20"/>
              </w:rPr>
              <w:t>and/</w:t>
            </w:r>
            <w:r w:rsidR="00180696">
              <w:rPr>
                <w:rFonts w:ascii="Arial" w:hAnsi="Arial"/>
                <w:color w:val="000000" w:themeColor="text1"/>
                <w:sz w:val="20"/>
              </w:rPr>
              <w:t>or if they were identified as vulnerable</w:t>
            </w:r>
            <w:r w:rsidR="00217F86">
              <w:rPr>
                <w:rFonts w:ascii="Arial" w:hAnsi="Arial"/>
                <w:color w:val="000000" w:themeColor="text1"/>
                <w:sz w:val="20"/>
              </w:rPr>
              <w:t xml:space="preserve"> through consultation with staff</w:t>
            </w:r>
            <w:r w:rsidR="00180696">
              <w:rPr>
                <w:rFonts w:ascii="Arial" w:hAnsi="Arial"/>
                <w:color w:val="000000" w:themeColor="text1"/>
                <w:sz w:val="20"/>
              </w:rPr>
              <w:t xml:space="preserve">. Almost all pupils in </w:t>
            </w:r>
            <w:proofErr w:type="spellStart"/>
            <w:r w:rsidR="00180696">
              <w:rPr>
                <w:rFonts w:ascii="Arial" w:hAnsi="Arial"/>
                <w:color w:val="000000" w:themeColor="text1"/>
                <w:sz w:val="20"/>
              </w:rPr>
              <w:t>Freuchie</w:t>
            </w:r>
            <w:proofErr w:type="spellEnd"/>
            <w:r w:rsidR="00180696">
              <w:rPr>
                <w:rFonts w:ascii="Arial" w:hAnsi="Arial"/>
                <w:color w:val="000000" w:themeColor="text1"/>
                <w:sz w:val="20"/>
              </w:rPr>
              <w:t xml:space="preserve"> had access </w:t>
            </w:r>
            <w:r w:rsidR="00180696">
              <w:rPr>
                <w:rFonts w:ascii="Arial" w:hAnsi="Arial"/>
                <w:color w:val="000000" w:themeColor="text1"/>
                <w:sz w:val="20"/>
              </w:rPr>
              <w:lastRenderedPageBreak/>
              <w:t>to some form of device although this wasn’t necessarily a laptop.</w:t>
            </w:r>
            <w:r w:rsidR="00217F86">
              <w:rPr>
                <w:rFonts w:ascii="Arial" w:hAnsi="Arial"/>
                <w:color w:val="000000" w:themeColor="text1"/>
                <w:sz w:val="20"/>
              </w:rPr>
              <w:t xml:space="preserve"> The additional devices generally gave families more flexibility</w:t>
            </w:r>
            <w:r w:rsidR="00160728">
              <w:rPr>
                <w:rFonts w:ascii="Arial" w:hAnsi="Arial"/>
                <w:color w:val="000000" w:themeColor="text1"/>
                <w:sz w:val="20"/>
              </w:rPr>
              <w:t>, enabling them to work whilst their children engaged.</w:t>
            </w:r>
            <w:r w:rsidR="00217F86">
              <w:rPr>
                <w:rFonts w:ascii="Arial" w:hAnsi="Arial"/>
                <w:color w:val="000000" w:themeColor="text1"/>
                <w:sz w:val="20"/>
              </w:rPr>
              <w:t xml:space="preserve"> </w:t>
            </w:r>
            <w:r w:rsidR="0064219E">
              <w:rPr>
                <w:rFonts w:ascii="Arial" w:hAnsi="Arial"/>
                <w:color w:val="000000" w:themeColor="text1"/>
                <w:sz w:val="20"/>
              </w:rPr>
              <w:t xml:space="preserve">In talking to the parents of the children who received the devices, </w:t>
            </w:r>
            <w:r w:rsidR="00443444" w:rsidRPr="0030001D">
              <w:rPr>
                <w:rFonts w:ascii="Arial" w:hAnsi="Arial"/>
                <w:bCs/>
                <w:sz w:val="20"/>
              </w:rPr>
              <w:t xml:space="preserve">we </w:t>
            </w:r>
            <w:r w:rsidR="0064219E" w:rsidRPr="0030001D">
              <w:rPr>
                <w:rFonts w:ascii="Arial" w:hAnsi="Arial"/>
                <w:bCs/>
                <w:sz w:val="20"/>
              </w:rPr>
              <w:t>ascertain</w:t>
            </w:r>
            <w:r w:rsidR="00443444" w:rsidRPr="0030001D">
              <w:rPr>
                <w:rFonts w:ascii="Arial" w:hAnsi="Arial"/>
                <w:bCs/>
                <w:sz w:val="20"/>
              </w:rPr>
              <w:t>ed</w:t>
            </w:r>
            <w:r w:rsidR="0064219E" w:rsidRPr="0030001D">
              <w:rPr>
                <w:rFonts w:ascii="Arial" w:hAnsi="Arial"/>
                <w:sz w:val="20"/>
              </w:rPr>
              <w:t xml:space="preserve"> </w:t>
            </w:r>
            <w:r w:rsidR="0064219E">
              <w:rPr>
                <w:rFonts w:ascii="Arial" w:hAnsi="Arial"/>
                <w:color w:val="000000" w:themeColor="text1"/>
                <w:sz w:val="20"/>
              </w:rPr>
              <w:t xml:space="preserve">that they were being used, impacting positively in </w:t>
            </w:r>
            <w:proofErr w:type="gramStart"/>
            <w:r w:rsidR="0064219E">
              <w:rPr>
                <w:rFonts w:ascii="Arial" w:hAnsi="Arial"/>
                <w:color w:val="000000" w:themeColor="text1"/>
                <w:sz w:val="20"/>
              </w:rPr>
              <w:t>school work</w:t>
            </w:r>
            <w:proofErr w:type="gramEnd"/>
            <w:r w:rsidR="0064219E">
              <w:rPr>
                <w:rFonts w:ascii="Arial" w:hAnsi="Arial"/>
                <w:color w:val="000000" w:themeColor="text1"/>
                <w:sz w:val="20"/>
              </w:rPr>
              <w:t xml:space="preserve"> and parental ability to work from home.</w:t>
            </w:r>
          </w:p>
          <w:p w14:paraId="7B261332" w14:textId="77777777" w:rsidR="003A059E" w:rsidRDefault="003A059E" w:rsidP="00B44F2E">
            <w:pPr>
              <w:jc w:val="both"/>
              <w:rPr>
                <w:rFonts w:ascii="Arial" w:hAnsi="Arial"/>
                <w:color w:val="000000" w:themeColor="text1"/>
                <w:sz w:val="20"/>
                <w:highlight w:val="yellow"/>
              </w:rPr>
            </w:pPr>
          </w:p>
          <w:p w14:paraId="1D4158A9" w14:textId="1C5BB756" w:rsidR="00313479" w:rsidRPr="00A87388" w:rsidRDefault="003A059E" w:rsidP="00A87388">
            <w:pPr>
              <w:jc w:val="both"/>
              <w:rPr>
                <w:rFonts w:ascii="Arial" w:hAnsi="Arial"/>
                <w:color w:val="000000" w:themeColor="text1"/>
                <w:sz w:val="20"/>
              </w:rPr>
            </w:pPr>
            <w:r w:rsidRPr="00A87388">
              <w:rPr>
                <w:rFonts w:ascii="Arial" w:hAnsi="Arial"/>
                <w:color w:val="000000" w:themeColor="text1"/>
                <w:sz w:val="20"/>
              </w:rPr>
              <w:t>A</w:t>
            </w:r>
            <w:r w:rsidR="00247C1B" w:rsidRPr="00A87388">
              <w:rPr>
                <w:rFonts w:ascii="Arial" w:hAnsi="Arial"/>
                <w:color w:val="000000" w:themeColor="text1"/>
                <w:sz w:val="20"/>
              </w:rPr>
              <w:t xml:space="preserve">dditional staffing has been used in a variety of ways. </w:t>
            </w:r>
            <w:r w:rsidR="000E116B" w:rsidRPr="00A87388">
              <w:rPr>
                <w:rFonts w:ascii="Arial" w:hAnsi="Arial"/>
                <w:color w:val="000000" w:themeColor="text1"/>
                <w:sz w:val="20"/>
              </w:rPr>
              <w:t>All c</w:t>
            </w:r>
            <w:r w:rsidR="00247C1B" w:rsidRPr="00A87388">
              <w:rPr>
                <w:rFonts w:ascii="Arial" w:hAnsi="Arial"/>
                <w:color w:val="000000" w:themeColor="text1"/>
                <w:sz w:val="20"/>
              </w:rPr>
              <w:t>hildren benefitted from</w:t>
            </w:r>
            <w:r w:rsidR="000E116B" w:rsidRPr="00A87388">
              <w:rPr>
                <w:rFonts w:ascii="Arial" w:hAnsi="Arial"/>
                <w:color w:val="000000" w:themeColor="text1"/>
                <w:sz w:val="20"/>
              </w:rPr>
              <w:t xml:space="preserve"> extra</w:t>
            </w:r>
            <w:r w:rsidR="00247C1B" w:rsidRPr="00A87388">
              <w:rPr>
                <w:rFonts w:ascii="Arial" w:hAnsi="Arial"/>
                <w:color w:val="000000" w:themeColor="text1"/>
                <w:sz w:val="20"/>
              </w:rPr>
              <w:t xml:space="preserve"> support with </w:t>
            </w:r>
            <w:r w:rsidRPr="00A87388">
              <w:rPr>
                <w:rFonts w:ascii="Arial" w:hAnsi="Arial"/>
                <w:color w:val="000000" w:themeColor="text1"/>
                <w:sz w:val="20"/>
              </w:rPr>
              <w:t xml:space="preserve">reading, writing and maths with team teaching ensuring lower staff/pupil ratios where staff could focus on specific </w:t>
            </w:r>
            <w:r w:rsidR="000E116B" w:rsidRPr="00A87388">
              <w:rPr>
                <w:rFonts w:ascii="Arial" w:hAnsi="Arial"/>
                <w:color w:val="000000" w:themeColor="text1"/>
                <w:sz w:val="20"/>
              </w:rPr>
              <w:t xml:space="preserve">children, </w:t>
            </w:r>
            <w:proofErr w:type="gramStart"/>
            <w:r w:rsidR="00B44F2E" w:rsidRPr="00A87388">
              <w:rPr>
                <w:rFonts w:ascii="Arial" w:hAnsi="Arial"/>
                <w:color w:val="000000" w:themeColor="text1"/>
                <w:sz w:val="20"/>
              </w:rPr>
              <w:t>skills</w:t>
            </w:r>
            <w:proofErr w:type="gramEnd"/>
            <w:r w:rsidR="000E116B" w:rsidRPr="00A87388">
              <w:rPr>
                <w:rFonts w:ascii="Arial" w:hAnsi="Arial"/>
                <w:color w:val="000000" w:themeColor="text1"/>
                <w:sz w:val="20"/>
              </w:rPr>
              <w:t xml:space="preserve"> and assessment</w:t>
            </w:r>
            <w:r w:rsidRPr="00A87388">
              <w:rPr>
                <w:rFonts w:ascii="Arial" w:hAnsi="Arial"/>
                <w:color w:val="000000" w:themeColor="text1"/>
                <w:sz w:val="20"/>
              </w:rPr>
              <w:t xml:space="preserve">. </w:t>
            </w:r>
            <w:r w:rsidR="00204E77" w:rsidRPr="00A87388">
              <w:rPr>
                <w:rFonts w:ascii="Arial" w:hAnsi="Arial"/>
                <w:color w:val="000000" w:themeColor="text1"/>
                <w:sz w:val="20"/>
              </w:rPr>
              <w:t>Team teaching gave a few staff the opportunity to</w:t>
            </w:r>
            <w:r w:rsidR="00A87388" w:rsidRPr="00A87388">
              <w:rPr>
                <w:rFonts w:ascii="Arial" w:hAnsi="Arial"/>
                <w:color w:val="000000" w:themeColor="text1"/>
                <w:sz w:val="20"/>
              </w:rPr>
              <w:t xml:space="preserve"> broaden their skill set in Literacy, Numeracy and HWB.</w:t>
            </w:r>
            <w:r w:rsidRPr="00A87388">
              <w:rPr>
                <w:rFonts w:ascii="Arial" w:hAnsi="Arial"/>
                <w:color w:val="000000" w:themeColor="text1"/>
                <w:sz w:val="20"/>
              </w:rPr>
              <w:t xml:space="preserve">  </w:t>
            </w:r>
            <w:r w:rsidR="00A87388" w:rsidRPr="00A87388">
              <w:rPr>
                <w:rFonts w:ascii="Arial" w:hAnsi="Arial"/>
                <w:color w:val="000000" w:themeColor="text1"/>
                <w:sz w:val="20"/>
              </w:rPr>
              <w:t xml:space="preserve">Additional staff were also used to support the emotional wellbeing of a minority of children through small group interventions and helped to deliver the RSHP curriculum to the </w:t>
            </w:r>
            <w:r w:rsidR="00A87388">
              <w:rPr>
                <w:rFonts w:ascii="Arial" w:hAnsi="Arial"/>
                <w:color w:val="000000" w:themeColor="text1"/>
                <w:sz w:val="20"/>
              </w:rPr>
              <w:t xml:space="preserve">middle and </w:t>
            </w:r>
            <w:r w:rsidR="00A87388" w:rsidRPr="00A87388">
              <w:rPr>
                <w:rFonts w:ascii="Arial" w:hAnsi="Arial"/>
                <w:color w:val="000000" w:themeColor="text1"/>
                <w:sz w:val="20"/>
              </w:rPr>
              <w:t xml:space="preserve">upper school. </w:t>
            </w:r>
            <w:r w:rsidR="00247C1B" w:rsidRPr="00A87388">
              <w:rPr>
                <w:rFonts w:ascii="Arial" w:hAnsi="Arial"/>
                <w:color w:val="000000" w:themeColor="text1"/>
                <w:sz w:val="20"/>
              </w:rPr>
              <w:t>Unfortunately</w:t>
            </w:r>
            <w:r w:rsidR="00A87388">
              <w:rPr>
                <w:rFonts w:ascii="Arial" w:hAnsi="Arial"/>
                <w:color w:val="000000" w:themeColor="text1"/>
                <w:sz w:val="20"/>
              </w:rPr>
              <w:t>,</w:t>
            </w:r>
            <w:r w:rsidR="00247C1B" w:rsidRPr="00A87388">
              <w:rPr>
                <w:rFonts w:ascii="Arial" w:hAnsi="Arial"/>
                <w:color w:val="000000" w:themeColor="text1"/>
                <w:sz w:val="20"/>
              </w:rPr>
              <w:t xml:space="preserve"> a lot of the additional time was used to cover absence either </w:t>
            </w:r>
            <w:r w:rsidR="00247C1B" w:rsidRPr="0030001D">
              <w:rPr>
                <w:rFonts w:ascii="Arial" w:hAnsi="Arial"/>
                <w:bCs/>
                <w:sz w:val="20"/>
              </w:rPr>
              <w:t xml:space="preserve">in </w:t>
            </w:r>
            <w:r w:rsidR="00443444" w:rsidRPr="0030001D">
              <w:rPr>
                <w:rFonts w:ascii="Arial" w:hAnsi="Arial"/>
                <w:bCs/>
                <w:sz w:val="20"/>
              </w:rPr>
              <w:t>our</w:t>
            </w:r>
            <w:r w:rsidR="00247C1B" w:rsidRPr="0030001D">
              <w:rPr>
                <w:rFonts w:ascii="Arial" w:hAnsi="Arial"/>
                <w:bCs/>
                <w:sz w:val="20"/>
              </w:rPr>
              <w:t xml:space="preserve"> school</w:t>
            </w:r>
            <w:r w:rsidR="00247C1B" w:rsidRPr="0030001D">
              <w:rPr>
                <w:rFonts w:ascii="Arial" w:hAnsi="Arial"/>
                <w:sz w:val="20"/>
              </w:rPr>
              <w:t xml:space="preserve"> </w:t>
            </w:r>
            <w:r w:rsidR="00247C1B" w:rsidRPr="00A87388">
              <w:rPr>
                <w:rFonts w:ascii="Arial" w:hAnsi="Arial"/>
                <w:color w:val="000000" w:themeColor="text1"/>
                <w:sz w:val="20"/>
              </w:rPr>
              <w:t>or in other schools in the cluster</w:t>
            </w:r>
            <w:r w:rsidR="00A87388">
              <w:rPr>
                <w:rFonts w:ascii="Arial" w:hAnsi="Arial"/>
                <w:color w:val="000000" w:themeColor="text1"/>
                <w:sz w:val="20"/>
              </w:rPr>
              <w:t xml:space="preserve"> meaning a consistent approach to the deployment of the additional staff </w:t>
            </w:r>
            <w:r w:rsidR="00B42763">
              <w:rPr>
                <w:rFonts w:ascii="Arial" w:hAnsi="Arial"/>
                <w:color w:val="000000" w:themeColor="text1"/>
                <w:sz w:val="20"/>
              </w:rPr>
              <w:t>was challenging</w:t>
            </w:r>
            <w:r w:rsidR="00247C1B" w:rsidRPr="00A87388">
              <w:rPr>
                <w:rFonts w:ascii="Arial" w:hAnsi="Arial"/>
                <w:color w:val="000000" w:themeColor="text1"/>
                <w:sz w:val="20"/>
              </w:rPr>
              <w:t>.</w:t>
            </w:r>
            <w:r w:rsidR="00247C1B">
              <w:rPr>
                <w:rFonts w:ascii="Arial" w:hAnsi="Arial"/>
                <w:color w:val="000000" w:themeColor="text1"/>
                <w:sz w:val="20"/>
              </w:rPr>
              <w:t xml:space="preserve"> </w:t>
            </w:r>
          </w:p>
        </w:tc>
      </w:tr>
      <w:tr w:rsidR="00313479" w:rsidRPr="00982061" w14:paraId="249A3239" w14:textId="77777777" w:rsidTr="00E01C23">
        <w:trPr>
          <w:gridAfter w:val="1"/>
          <w:wAfter w:w="68" w:type="dxa"/>
          <w:trHeight w:val="469"/>
        </w:trPr>
        <w:tc>
          <w:tcPr>
            <w:tcW w:w="10314" w:type="dxa"/>
            <w:gridSpan w:val="2"/>
          </w:tcPr>
          <w:p w14:paraId="7DB50553" w14:textId="65F98DF9" w:rsidR="00313479" w:rsidRPr="008564BB" w:rsidRDefault="00313479" w:rsidP="00E01C23">
            <w:pPr>
              <w:rPr>
                <w:rFonts w:ascii="Arial" w:hAnsi="Arial"/>
                <w:b/>
                <w:bCs/>
                <w:color w:val="000000" w:themeColor="text1"/>
                <w:szCs w:val="24"/>
              </w:rPr>
            </w:pPr>
            <w:r w:rsidRPr="008564BB">
              <w:rPr>
                <w:rFonts w:ascii="Arial" w:hAnsi="Arial"/>
                <w:b/>
                <w:bCs/>
                <w:color w:val="000000" w:themeColor="text1"/>
                <w:szCs w:val="24"/>
              </w:rPr>
              <w:lastRenderedPageBreak/>
              <w:t>Attainment Scotland Fund Evaluation (PEF)</w:t>
            </w:r>
            <w:r>
              <w:rPr>
                <w:rFonts w:ascii="Arial" w:hAnsi="Arial"/>
                <w:b/>
                <w:bCs/>
                <w:color w:val="000000" w:themeColor="text1"/>
                <w:szCs w:val="24"/>
              </w:rPr>
              <w:t xml:space="preserve">  </w:t>
            </w:r>
          </w:p>
        </w:tc>
      </w:tr>
      <w:tr w:rsidR="00313479" w:rsidRPr="00982061" w14:paraId="3BD1A6BB" w14:textId="77777777" w:rsidTr="00E01C23">
        <w:trPr>
          <w:gridAfter w:val="1"/>
          <w:wAfter w:w="68" w:type="dxa"/>
          <w:trHeight w:val="469"/>
        </w:trPr>
        <w:tc>
          <w:tcPr>
            <w:tcW w:w="10314" w:type="dxa"/>
            <w:gridSpan w:val="2"/>
          </w:tcPr>
          <w:p w14:paraId="4A856BEE" w14:textId="77777777" w:rsidR="00313479" w:rsidRDefault="00313479" w:rsidP="00E01C23">
            <w:pPr>
              <w:rPr>
                <w:rFonts w:ascii="Arial" w:hAnsi="Arial"/>
                <w:b/>
                <w:bCs/>
                <w:color w:val="000000" w:themeColor="text1"/>
                <w:szCs w:val="24"/>
              </w:rPr>
            </w:pPr>
            <w:r>
              <w:rPr>
                <w:rFonts w:ascii="Arial" w:hAnsi="Arial"/>
                <w:b/>
                <w:bCs/>
                <w:color w:val="000000" w:themeColor="text1"/>
                <w:szCs w:val="24"/>
              </w:rPr>
              <w:t>Progress:</w:t>
            </w:r>
          </w:p>
          <w:p w14:paraId="1F9D4D97" w14:textId="43715FEE" w:rsidR="00F260F1" w:rsidRDefault="00F260F1" w:rsidP="0001541B">
            <w:pPr>
              <w:jc w:val="both"/>
              <w:rPr>
                <w:rFonts w:ascii="Arial" w:hAnsi="Arial"/>
                <w:b/>
                <w:sz w:val="20"/>
              </w:rPr>
            </w:pPr>
            <w:r w:rsidRPr="00F260F1">
              <w:rPr>
                <w:rFonts w:ascii="Arial" w:hAnsi="Arial"/>
                <w:b/>
                <w:sz w:val="20"/>
              </w:rPr>
              <w:t>Literacy Recovery</w:t>
            </w:r>
          </w:p>
          <w:p w14:paraId="06A88D9D" w14:textId="3E44A084" w:rsidR="00A87388" w:rsidRDefault="00C50695" w:rsidP="0001541B">
            <w:pPr>
              <w:pStyle w:val="ListParagraph"/>
              <w:numPr>
                <w:ilvl w:val="0"/>
                <w:numId w:val="21"/>
              </w:numPr>
              <w:jc w:val="both"/>
              <w:rPr>
                <w:rFonts w:ascii="Arial" w:hAnsi="Arial"/>
                <w:bCs/>
                <w:sz w:val="20"/>
              </w:rPr>
            </w:pPr>
            <w:r w:rsidRPr="00902F0E">
              <w:rPr>
                <w:rFonts w:ascii="Arial" w:hAnsi="Arial"/>
                <w:bCs/>
                <w:sz w:val="20"/>
              </w:rPr>
              <w:t xml:space="preserve">Our </w:t>
            </w:r>
            <w:r w:rsidR="00C67D2F" w:rsidRPr="00902F0E">
              <w:rPr>
                <w:rFonts w:ascii="Arial" w:hAnsi="Arial"/>
                <w:bCs/>
                <w:sz w:val="20"/>
              </w:rPr>
              <w:t>PSA</w:t>
            </w:r>
            <w:r w:rsidR="00A87388">
              <w:rPr>
                <w:rFonts w:ascii="Arial" w:hAnsi="Arial"/>
                <w:bCs/>
                <w:sz w:val="20"/>
              </w:rPr>
              <w:t>s</w:t>
            </w:r>
            <w:r w:rsidR="00216CDE" w:rsidRPr="00902F0E">
              <w:rPr>
                <w:rFonts w:ascii="Arial" w:hAnsi="Arial"/>
                <w:bCs/>
                <w:sz w:val="20"/>
              </w:rPr>
              <w:t xml:space="preserve"> provided Literacy recovery in the </w:t>
            </w:r>
            <w:r w:rsidR="00A87388">
              <w:rPr>
                <w:rFonts w:ascii="Arial" w:hAnsi="Arial"/>
                <w:bCs/>
                <w:sz w:val="20"/>
              </w:rPr>
              <w:t xml:space="preserve">lower and </w:t>
            </w:r>
            <w:r w:rsidR="00216CDE" w:rsidRPr="00902F0E">
              <w:rPr>
                <w:rFonts w:ascii="Arial" w:hAnsi="Arial"/>
                <w:bCs/>
                <w:sz w:val="20"/>
              </w:rPr>
              <w:t xml:space="preserve">upper school with </w:t>
            </w:r>
            <w:r w:rsidR="00A87388">
              <w:rPr>
                <w:rFonts w:ascii="Arial" w:hAnsi="Arial"/>
                <w:bCs/>
                <w:sz w:val="20"/>
              </w:rPr>
              <w:t xml:space="preserve">a </w:t>
            </w:r>
            <w:r w:rsidR="00216CDE" w:rsidRPr="00902F0E">
              <w:rPr>
                <w:rFonts w:ascii="Arial" w:hAnsi="Arial"/>
                <w:bCs/>
                <w:sz w:val="20"/>
              </w:rPr>
              <w:t>particular focus on P7.</w:t>
            </w:r>
          </w:p>
          <w:p w14:paraId="2769C2CE" w14:textId="3E34B24A" w:rsidR="00F260F1" w:rsidRPr="00A87388" w:rsidRDefault="00F260F1" w:rsidP="0001541B">
            <w:pPr>
              <w:ind w:left="60"/>
              <w:jc w:val="both"/>
              <w:rPr>
                <w:rFonts w:ascii="Arial" w:hAnsi="Arial"/>
                <w:bCs/>
                <w:sz w:val="20"/>
              </w:rPr>
            </w:pPr>
            <w:r w:rsidRPr="00A87388">
              <w:rPr>
                <w:rFonts w:ascii="Arial" w:hAnsi="Arial"/>
                <w:b/>
                <w:sz w:val="20"/>
              </w:rPr>
              <w:t xml:space="preserve">Modern </w:t>
            </w:r>
            <w:r w:rsidR="00C50695" w:rsidRPr="00A87388">
              <w:rPr>
                <w:rFonts w:ascii="Arial" w:hAnsi="Arial"/>
                <w:b/>
                <w:sz w:val="20"/>
              </w:rPr>
              <w:t>Apprentice</w:t>
            </w:r>
          </w:p>
          <w:p w14:paraId="064FBB50" w14:textId="7434A934" w:rsidR="00C50695" w:rsidRPr="00C50695" w:rsidRDefault="00C50695" w:rsidP="0001541B">
            <w:pPr>
              <w:pStyle w:val="ListParagraph"/>
              <w:numPr>
                <w:ilvl w:val="0"/>
                <w:numId w:val="21"/>
              </w:numPr>
              <w:jc w:val="both"/>
              <w:rPr>
                <w:rFonts w:ascii="Arial" w:hAnsi="Arial"/>
                <w:bCs/>
                <w:color w:val="FF0000"/>
                <w:sz w:val="20"/>
              </w:rPr>
            </w:pPr>
            <w:r w:rsidRPr="00C50695">
              <w:rPr>
                <w:rFonts w:ascii="Arial" w:hAnsi="Arial"/>
                <w:bCs/>
                <w:sz w:val="20"/>
              </w:rPr>
              <w:t>Our modern apprentice has been critical in the implementation of our wellbeing recovery</w:t>
            </w:r>
            <w:r>
              <w:rPr>
                <w:rFonts w:ascii="Arial" w:hAnsi="Arial"/>
                <w:bCs/>
                <w:sz w:val="20"/>
              </w:rPr>
              <w:t>. She has supported individuals and groups of children to enhance their feelings of safety and resilience using a restorative approach with resources such as kitbag and friendship groups</w:t>
            </w:r>
            <w:r w:rsidR="00A87388">
              <w:rPr>
                <w:rFonts w:ascii="Arial" w:hAnsi="Arial"/>
                <w:bCs/>
                <w:sz w:val="20"/>
              </w:rPr>
              <w:t xml:space="preserve"> both in class and in the playground</w:t>
            </w:r>
            <w:r>
              <w:rPr>
                <w:rFonts w:ascii="Arial" w:hAnsi="Arial"/>
                <w:bCs/>
                <w:sz w:val="20"/>
              </w:rPr>
              <w:t>.</w:t>
            </w:r>
          </w:p>
        </w:tc>
      </w:tr>
      <w:tr w:rsidR="00313479" w:rsidRPr="00982061" w14:paraId="7DE26995" w14:textId="77777777" w:rsidTr="00E01C23">
        <w:trPr>
          <w:gridAfter w:val="1"/>
          <w:wAfter w:w="68" w:type="dxa"/>
          <w:trHeight w:val="469"/>
        </w:trPr>
        <w:tc>
          <w:tcPr>
            <w:tcW w:w="10314" w:type="dxa"/>
            <w:gridSpan w:val="2"/>
          </w:tcPr>
          <w:p w14:paraId="74F63663" w14:textId="77777777" w:rsidR="00313479" w:rsidRDefault="00313479" w:rsidP="00E01C23">
            <w:pPr>
              <w:rPr>
                <w:rFonts w:ascii="Arial" w:hAnsi="Arial"/>
                <w:b/>
                <w:bCs/>
                <w:color w:val="000000" w:themeColor="text1"/>
                <w:szCs w:val="24"/>
              </w:rPr>
            </w:pPr>
            <w:r>
              <w:rPr>
                <w:rFonts w:ascii="Arial" w:hAnsi="Arial"/>
                <w:b/>
                <w:bCs/>
                <w:color w:val="000000" w:themeColor="text1"/>
                <w:szCs w:val="24"/>
              </w:rPr>
              <w:t>Impact:</w:t>
            </w:r>
          </w:p>
          <w:p w14:paraId="136B438D" w14:textId="77777777" w:rsidR="000D1BAB" w:rsidRDefault="000D1BAB" w:rsidP="005328E8">
            <w:pPr>
              <w:jc w:val="both"/>
              <w:rPr>
                <w:rFonts w:ascii="Arial" w:hAnsi="Arial"/>
                <w:b/>
                <w:sz w:val="20"/>
              </w:rPr>
            </w:pPr>
            <w:r w:rsidRPr="00F260F1">
              <w:rPr>
                <w:rFonts w:ascii="Arial" w:hAnsi="Arial"/>
                <w:b/>
                <w:sz w:val="20"/>
              </w:rPr>
              <w:t>Literacy Recovery</w:t>
            </w:r>
          </w:p>
          <w:p w14:paraId="150B2B07" w14:textId="49CC50CD" w:rsidR="000D1BAB" w:rsidRDefault="000D1BAB" w:rsidP="005328E8">
            <w:pPr>
              <w:pStyle w:val="ListParagraph"/>
              <w:numPr>
                <w:ilvl w:val="0"/>
                <w:numId w:val="21"/>
              </w:numPr>
              <w:jc w:val="both"/>
              <w:rPr>
                <w:rFonts w:ascii="Arial" w:hAnsi="Arial"/>
                <w:bCs/>
                <w:sz w:val="20"/>
              </w:rPr>
            </w:pPr>
            <w:r w:rsidRPr="00902F0E">
              <w:rPr>
                <w:rFonts w:ascii="Arial" w:hAnsi="Arial"/>
                <w:bCs/>
                <w:sz w:val="20"/>
              </w:rPr>
              <w:t xml:space="preserve">Progress for </w:t>
            </w:r>
            <w:r w:rsidR="00960E3D">
              <w:rPr>
                <w:rFonts w:ascii="Arial" w:hAnsi="Arial"/>
                <w:bCs/>
                <w:sz w:val="20"/>
              </w:rPr>
              <w:t>a few</w:t>
            </w:r>
            <w:r w:rsidRPr="00902F0E">
              <w:rPr>
                <w:rFonts w:ascii="Arial" w:hAnsi="Arial"/>
                <w:bCs/>
                <w:sz w:val="20"/>
              </w:rPr>
              <w:t xml:space="preserve"> pupils with additional support needs was evident in Literacy however more so in their emotional wellbeing with confidence much higher due to the support they received and the progress in Literacy they made. </w:t>
            </w:r>
            <w:r>
              <w:rPr>
                <w:rFonts w:ascii="Arial" w:hAnsi="Arial"/>
                <w:bCs/>
                <w:sz w:val="20"/>
              </w:rPr>
              <w:t>The targeted children will move onto second level reading in the early phase of S1 and we believe now have the confidence and skills to achieve this.</w:t>
            </w:r>
          </w:p>
          <w:p w14:paraId="487225AE" w14:textId="77777777" w:rsidR="000D1BAB" w:rsidRDefault="000D1BAB" w:rsidP="005328E8">
            <w:pPr>
              <w:jc w:val="both"/>
              <w:rPr>
                <w:rFonts w:ascii="Arial" w:hAnsi="Arial"/>
                <w:b/>
                <w:sz w:val="20"/>
              </w:rPr>
            </w:pPr>
            <w:r>
              <w:rPr>
                <w:rFonts w:ascii="Arial" w:hAnsi="Arial"/>
                <w:b/>
                <w:sz w:val="20"/>
              </w:rPr>
              <w:t>Modern Apprentice</w:t>
            </w:r>
          </w:p>
          <w:p w14:paraId="5AB21BD4" w14:textId="0E05DE5B" w:rsidR="00313479" w:rsidRPr="00960E3D" w:rsidRDefault="00A87388" w:rsidP="005328E8">
            <w:pPr>
              <w:pStyle w:val="ListParagraph"/>
              <w:numPr>
                <w:ilvl w:val="0"/>
                <w:numId w:val="21"/>
              </w:numPr>
              <w:jc w:val="both"/>
              <w:rPr>
                <w:rFonts w:ascii="Arial" w:hAnsi="Arial"/>
                <w:bCs/>
                <w:sz w:val="20"/>
              </w:rPr>
            </w:pPr>
            <w:r>
              <w:rPr>
                <w:rFonts w:ascii="Arial" w:hAnsi="Arial"/>
                <w:bCs/>
                <w:sz w:val="20"/>
              </w:rPr>
              <w:t xml:space="preserve">The support given to a minority of pupils has enabled them to re-engage with learning at a quicker pace </w:t>
            </w:r>
            <w:r w:rsidR="00960E3D">
              <w:rPr>
                <w:rFonts w:ascii="Arial" w:hAnsi="Arial"/>
                <w:bCs/>
                <w:sz w:val="20"/>
              </w:rPr>
              <w:t xml:space="preserve">and understand the role they play in their own and others’ wellbeing with a recent survey suggesting most children feel listened to and that wellbeing has improved in our school this session. </w:t>
            </w:r>
          </w:p>
        </w:tc>
      </w:tr>
    </w:tbl>
    <w:p w14:paraId="3D45A9E2" w14:textId="77777777" w:rsidR="001656A0" w:rsidRDefault="001656A0" w:rsidP="00313479">
      <w:pPr>
        <w:rPr>
          <w:rFonts w:ascii="Arial" w:hAnsi="Arial"/>
          <w:b/>
        </w:rPr>
      </w:pPr>
    </w:p>
    <w:p w14:paraId="40C4E697" w14:textId="02922FF0" w:rsidR="00313479" w:rsidRPr="00982061" w:rsidRDefault="00313479" w:rsidP="00313479">
      <w:pPr>
        <w:rPr>
          <w:rFonts w:ascii="Arial" w:hAnsi="Arial"/>
          <w:b/>
        </w:rPr>
      </w:pPr>
      <w:r>
        <w:rPr>
          <w:rFonts w:ascii="Arial" w:hAnsi="Arial"/>
          <w:b/>
        </w:rPr>
        <w:t>School/Setting Name</w:t>
      </w:r>
      <w:r w:rsidR="005D116A">
        <w:rPr>
          <w:rFonts w:ascii="Arial" w:hAnsi="Arial"/>
          <w:b/>
        </w:rPr>
        <w:t xml:space="preserve">: </w:t>
      </w:r>
      <w:proofErr w:type="spellStart"/>
      <w:r w:rsidR="005D116A" w:rsidRPr="005D116A">
        <w:rPr>
          <w:rFonts w:ascii="Arial" w:hAnsi="Arial"/>
          <w:b/>
          <w:u w:val="single"/>
        </w:rPr>
        <w:t>Freuchie</w:t>
      </w:r>
      <w:proofErr w:type="spellEnd"/>
      <w:r w:rsidR="005D116A" w:rsidRPr="005D116A">
        <w:rPr>
          <w:rFonts w:ascii="Arial" w:hAnsi="Arial"/>
          <w:b/>
          <w:u w:val="single"/>
        </w:rPr>
        <w:t xml:space="preserve"> Primary School and Nursery</w:t>
      </w:r>
      <w:r>
        <w:rPr>
          <w:rFonts w:ascii="Arial" w:hAnsi="Arial"/>
          <w:b/>
        </w:rPr>
        <w:t xml:space="preserve"> </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982061" w14:paraId="0BA79C32" w14:textId="77777777" w:rsidTr="00E01C23">
        <w:trPr>
          <w:trHeight w:val="756"/>
        </w:trPr>
        <w:tc>
          <w:tcPr>
            <w:tcW w:w="10456" w:type="dxa"/>
            <w:gridSpan w:val="5"/>
            <w:vAlign w:val="center"/>
          </w:tcPr>
          <w:p w14:paraId="5CCEFC08" w14:textId="77777777" w:rsidR="00313479" w:rsidRPr="00685B70" w:rsidRDefault="00313479" w:rsidP="00E01C23">
            <w:pPr>
              <w:jc w:val="center"/>
              <w:rPr>
                <w:rFonts w:ascii="Arial" w:hAnsi="Arial"/>
                <w:b/>
              </w:rPr>
            </w:pPr>
            <w:r w:rsidRPr="00685B70">
              <w:rPr>
                <w:rFonts w:ascii="Arial" w:hAnsi="Arial"/>
                <w:b/>
              </w:rPr>
              <w:t>NIF Quality Indicators (HGIOS 4) School Self- Evaluation</w:t>
            </w:r>
          </w:p>
        </w:tc>
      </w:tr>
      <w:tr w:rsidR="00313479" w:rsidRPr="00982061" w14:paraId="686A226D" w14:textId="77777777" w:rsidTr="00E01C23">
        <w:trPr>
          <w:cantSplit/>
          <w:trHeight w:val="979"/>
        </w:trPr>
        <w:tc>
          <w:tcPr>
            <w:tcW w:w="3424" w:type="dxa"/>
            <w:vAlign w:val="center"/>
          </w:tcPr>
          <w:p w14:paraId="381FE31C" w14:textId="77777777" w:rsidR="00313479" w:rsidRPr="00685B70" w:rsidRDefault="00313479" w:rsidP="00E01C23">
            <w:pPr>
              <w:jc w:val="center"/>
              <w:rPr>
                <w:rFonts w:ascii="Arial" w:hAnsi="Arial"/>
                <w:b/>
              </w:rPr>
            </w:pPr>
            <w:r w:rsidRPr="00685B70">
              <w:rPr>
                <w:rFonts w:ascii="Arial" w:hAnsi="Arial"/>
                <w:b/>
              </w:rPr>
              <w:t>Quality Indicator</w:t>
            </w:r>
          </w:p>
        </w:tc>
        <w:tc>
          <w:tcPr>
            <w:tcW w:w="1597" w:type="dxa"/>
            <w:vAlign w:val="center"/>
          </w:tcPr>
          <w:p w14:paraId="3A5884CF" w14:textId="77777777" w:rsidR="00313479" w:rsidRPr="00685B70" w:rsidRDefault="00313479" w:rsidP="00E01C23">
            <w:pPr>
              <w:jc w:val="center"/>
              <w:rPr>
                <w:rFonts w:ascii="Arial" w:hAnsi="Arial"/>
                <w:b/>
              </w:rPr>
            </w:pPr>
            <w:r w:rsidRPr="00685B70">
              <w:rPr>
                <w:rFonts w:ascii="Arial" w:hAnsi="Arial"/>
                <w:b/>
              </w:rPr>
              <w:t>20</w:t>
            </w:r>
            <w:r>
              <w:rPr>
                <w:rFonts w:ascii="Arial" w:hAnsi="Arial"/>
                <w:b/>
              </w:rPr>
              <w:t>18 - 2019</w:t>
            </w:r>
          </w:p>
        </w:tc>
        <w:tc>
          <w:tcPr>
            <w:tcW w:w="1598" w:type="dxa"/>
            <w:vAlign w:val="center"/>
          </w:tcPr>
          <w:p w14:paraId="70EBD8A8" w14:textId="77777777" w:rsidR="00313479" w:rsidRPr="00685B70" w:rsidRDefault="00313479" w:rsidP="00E01C23">
            <w:pPr>
              <w:jc w:val="center"/>
              <w:rPr>
                <w:rFonts w:ascii="Arial" w:hAnsi="Arial"/>
                <w:b/>
              </w:rPr>
            </w:pPr>
            <w:r w:rsidRPr="00685B70">
              <w:rPr>
                <w:rFonts w:ascii="Arial" w:hAnsi="Arial"/>
                <w:b/>
              </w:rPr>
              <w:t>201</w:t>
            </w:r>
            <w:r>
              <w:rPr>
                <w:rFonts w:ascii="Arial" w:hAnsi="Arial"/>
                <w:b/>
              </w:rPr>
              <w:t>9 - 2020</w:t>
            </w:r>
          </w:p>
        </w:tc>
        <w:tc>
          <w:tcPr>
            <w:tcW w:w="1598" w:type="dxa"/>
            <w:vAlign w:val="center"/>
          </w:tcPr>
          <w:p w14:paraId="22E38E9B" w14:textId="77777777" w:rsidR="00313479" w:rsidRPr="00685B70" w:rsidRDefault="00313479" w:rsidP="00E01C23">
            <w:pPr>
              <w:jc w:val="center"/>
              <w:rPr>
                <w:rFonts w:ascii="Arial" w:hAnsi="Arial"/>
                <w:b/>
              </w:rPr>
            </w:pPr>
            <w:r w:rsidRPr="00685B70">
              <w:rPr>
                <w:rFonts w:ascii="Arial" w:hAnsi="Arial"/>
                <w:b/>
              </w:rPr>
              <w:t>20</w:t>
            </w:r>
            <w:r>
              <w:rPr>
                <w:rFonts w:ascii="Arial" w:hAnsi="Arial"/>
                <w:b/>
              </w:rPr>
              <w:t>20-2021</w:t>
            </w:r>
          </w:p>
        </w:tc>
        <w:tc>
          <w:tcPr>
            <w:tcW w:w="2239" w:type="dxa"/>
            <w:vAlign w:val="center"/>
          </w:tcPr>
          <w:p w14:paraId="0EE2A79A" w14:textId="77777777" w:rsidR="00313479" w:rsidRPr="00685B70" w:rsidRDefault="00313479" w:rsidP="00E01C23">
            <w:pPr>
              <w:jc w:val="center"/>
              <w:rPr>
                <w:rFonts w:ascii="Arial" w:hAnsi="Arial"/>
                <w:b/>
              </w:rPr>
            </w:pPr>
            <w:r w:rsidRPr="00685B70">
              <w:rPr>
                <w:rFonts w:ascii="Arial" w:hAnsi="Arial"/>
                <w:b/>
              </w:rPr>
              <w:t>Inspection Evaluation</w:t>
            </w:r>
          </w:p>
          <w:p w14:paraId="284489E0" w14:textId="77777777" w:rsidR="00313479" w:rsidRPr="00685B70" w:rsidRDefault="00313479" w:rsidP="00E01C23">
            <w:pPr>
              <w:jc w:val="center"/>
              <w:rPr>
                <w:rFonts w:ascii="Arial" w:hAnsi="Arial"/>
                <w:i/>
              </w:rPr>
            </w:pPr>
            <w:r w:rsidRPr="00685B70">
              <w:rPr>
                <w:rFonts w:ascii="Arial" w:hAnsi="Arial"/>
                <w:i/>
              </w:rPr>
              <w:t>(within last 3 years)</w:t>
            </w:r>
          </w:p>
        </w:tc>
      </w:tr>
      <w:tr w:rsidR="00313479" w:rsidRPr="00982061" w14:paraId="112F385F" w14:textId="77777777" w:rsidTr="00903DB3">
        <w:trPr>
          <w:trHeight w:val="567"/>
        </w:trPr>
        <w:tc>
          <w:tcPr>
            <w:tcW w:w="3424" w:type="dxa"/>
            <w:vAlign w:val="center"/>
          </w:tcPr>
          <w:p w14:paraId="4AB79773" w14:textId="77777777" w:rsidR="00313479" w:rsidRPr="008564BB" w:rsidRDefault="00313479" w:rsidP="00E01C23">
            <w:pPr>
              <w:rPr>
                <w:rFonts w:ascii="Arial" w:hAnsi="Arial"/>
                <w:b/>
                <w:bCs/>
                <w:sz w:val="20"/>
              </w:rPr>
            </w:pPr>
            <w:r w:rsidRPr="008564BB">
              <w:rPr>
                <w:rFonts w:ascii="Arial" w:hAnsi="Arial"/>
                <w:b/>
                <w:bCs/>
                <w:sz w:val="20"/>
              </w:rPr>
              <w:t>1.3 Leadership of change</w:t>
            </w:r>
          </w:p>
        </w:tc>
        <w:tc>
          <w:tcPr>
            <w:tcW w:w="1597" w:type="dxa"/>
            <w:shd w:val="clear" w:color="auto" w:fill="auto"/>
            <w:vAlign w:val="center"/>
          </w:tcPr>
          <w:p w14:paraId="0039E72E" w14:textId="1590DCE7" w:rsidR="00313479" w:rsidRPr="00903DB3" w:rsidRDefault="00903DB3" w:rsidP="00E01C23">
            <w:pPr>
              <w:rPr>
                <w:rFonts w:ascii="Arial" w:hAnsi="Arial"/>
              </w:rPr>
            </w:pPr>
            <w:r w:rsidRPr="00903DB3">
              <w:rPr>
                <w:rFonts w:ascii="Arial" w:hAnsi="Arial"/>
              </w:rPr>
              <w:t>Weak</w:t>
            </w:r>
          </w:p>
        </w:tc>
        <w:tc>
          <w:tcPr>
            <w:tcW w:w="1598" w:type="dxa"/>
            <w:vAlign w:val="center"/>
          </w:tcPr>
          <w:p w14:paraId="48667F5D" w14:textId="32EF60CD" w:rsidR="00313479" w:rsidRPr="00685B70" w:rsidRDefault="005D116A" w:rsidP="00E01C23">
            <w:pPr>
              <w:rPr>
                <w:rFonts w:ascii="Arial" w:hAnsi="Arial"/>
              </w:rPr>
            </w:pPr>
            <w:r>
              <w:rPr>
                <w:rFonts w:ascii="Arial" w:hAnsi="Arial"/>
              </w:rPr>
              <w:t>Satisfactory</w:t>
            </w:r>
          </w:p>
        </w:tc>
        <w:tc>
          <w:tcPr>
            <w:tcW w:w="1598" w:type="dxa"/>
            <w:shd w:val="clear" w:color="auto" w:fill="auto"/>
            <w:vAlign w:val="center"/>
          </w:tcPr>
          <w:p w14:paraId="1F3100B5" w14:textId="2E61292B" w:rsidR="00313479" w:rsidRPr="00685B70" w:rsidRDefault="00960E3D" w:rsidP="00E01C23">
            <w:pPr>
              <w:rPr>
                <w:rFonts w:ascii="Arial" w:hAnsi="Arial"/>
              </w:rPr>
            </w:pPr>
            <w:r>
              <w:rPr>
                <w:rFonts w:ascii="Arial" w:hAnsi="Arial"/>
              </w:rPr>
              <w:t>Satisfactory</w:t>
            </w:r>
          </w:p>
        </w:tc>
        <w:tc>
          <w:tcPr>
            <w:tcW w:w="2239" w:type="dxa"/>
            <w:vAlign w:val="center"/>
          </w:tcPr>
          <w:p w14:paraId="35F4F386" w14:textId="7AAACED6" w:rsidR="00313479" w:rsidRPr="00685B70" w:rsidRDefault="005D116A" w:rsidP="00E01C23">
            <w:pPr>
              <w:rPr>
                <w:rFonts w:ascii="Arial" w:hAnsi="Arial"/>
              </w:rPr>
            </w:pPr>
            <w:r>
              <w:rPr>
                <w:rFonts w:ascii="Arial" w:hAnsi="Arial"/>
              </w:rPr>
              <w:t>Weak</w:t>
            </w:r>
          </w:p>
        </w:tc>
      </w:tr>
      <w:tr w:rsidR="00313479" w:rsidRPr="00982061" w14:paraId="4418D81A" w14:textId="77777777" w:rsidTr="00903DB3">
        <w:trPr>
          <w:trHeight w:val="567"/>
        </w:trPr>
        <w:tc>
          <w:tcPr>
            <w:tcW w:w="3424" w:type="dxa"/>
            <w:vAlign w:val="center"/>
          </w:tcPr>
          <w:p w14:paraId="5B923C13" w14:textId="77777777" w:rsidR="00313479" w:rsidRPr="008564BB" w:rsidRDefault="00313479" w:rsidP="00E01C23">
            <w:pPr>
              <w:rPr>
                <w:rFonts w:ascii="Arial" w:hAnsi="Arial"/>
                <w:b/>
                <w:bCs/>
                <w:sz w:val="20"/>
              </w:rPr>
            </w:pPr>
            <w:r w:rsidRPr="008564BB">
              <w:rPr>
                <w:rFonts w:ascii="Arial" w:hAnsi="Arial"/>
                <w:b/>
                <w:bCs/>
                <w:sz w:val="20"/>
              </w:rPr>
              <w:t>2.3 Learning, teaching and assessment</w:t>
            </w:r>
          </w:p>
        </w:tc>
        <w:tc>
          <w:tcPr>
            <w:tcW w:w="1597" w:type="dxa"/>
            <w:shd w:val="clear" w:color="auto" w:fill="auto"/>
            <w:vAlign w:val="center"/>
          </w:tcPr>
          <w:p w14:paraId="14177B26" w14:textId="01FDD5A1" w:rsidR="00313479" w:rsidRPr="00903DB3" w:rsidRDefault="00903DB3" w:rsidP="00E01C23">
            <w:pPr>
              <w:rPr>
                <w:rFonts w:ascii="Arial" w:hAnsi="Arial"/>
              </w:rPr>
            </w:pPr>
            <w:r w:rsidRPr="00903DB3">
              <w:rPr>
                <w:rFonts w:ascii="Arial" w:hAnsi="Arial"/>
              </w:rPr>
              <w:t>Satisfactory</w:t>
            </w:r>
          </w:p>
        </w:tc>
        <w:tc>
          <w:tcPr>
            <w:tcW w:w="1598" w:type="dxa"/>
            <w:vAlign w:val="center"/>
          </w:tcPr>
          <w:p w14:paraId="63DC16E7" w14:textId="48E13EF1" w:rsidR="00313479" w:rsidRPr="00685B70" w:rsidRDefault="005D116A" w:rsidP="00E01C23">
            <w:pPr>
              <w:rPr>
                <w:rFonts w:ascii="Arial" w:hAnsi="Arial"/>
              </w:rPr>
            </w:pPr>
            <w:r>
              <w:rPr>
                <w:rFonts w:ascii="Arial" w:hAnsi="Arial"/>
              </w:rPr>
              <w:t>Satisfactory</w:t>
            </w:r>
          </w:p>
        </w:tc>
        <w:tc>
          <w:tcPr>
            <w:tcW w:w="1598" w:type="dxa"/>
            <w:shd w:val="clear" w:color="auto" w:fill="auto"/>
            <w:vAlign w:val="center"/>
          </w:tcPr>
          <w:p w14:paraId="0D677B4E" w14:textId="31C56B0B" w:rsidR="00313479" w:rsidRPr="00685B70" w:rsidRDefault="00960E3D" w:rsidP="00E01C23">
            <w:pPr>
              <w:rPr>
                <w:rFonts w:ascii="Arial" w:hAnsi="Arial"/>
              </w:rPr>
            </w:pPr>
            <w:r>
              <w:rPr>
                <w:rFonts w:ascii="Arial" w:hAnsi="Arial"/>
              </w:rPr>
              <w:t>Satisfactory</w:t>
            </w:r>
          </w:p>
        </w:tc>
        <w:tc>
          <w:tcPr>
            <w:tcW w:w="2239" w:type="dxa"/>
            <w:vAlign w:val="center"/>
          </w:tcPr>
          <w:p w14:paraId="55F21B94" w14:textId="642C1270" w:rsidR="00313479" w:rsidRPr="00685B70" w:rsidRDefault="005D116A" w:rsidP="00E01C23">
            <w:pPr>
              <w:rPr>
                <w:rFonts w:ascii="Arial" w:hAnsi="Arial"/>
              </w:rPr>
            </w:pPr>
            <w:r>
              <w:rPr>
                <w:rFonts w:ascii="Arial" w:hAnsi="Arial"/>
              </w:rPr>
              <w:t>Satisfactory</w:t>
            </w:r>
          </w:p>
        </w:tc>
      </w:tr>
      <w:tr w:rsidR="00313479" w:rsidRPr="00982061" w14:paraId="20C6D058" w14:textId="77777777" w:rsidTr="00903DB3">
        <w:trPr>
          <w:trHeight w:val="567"/>
        </w:trPr>
        <w:tc>
          <w:tcPr>
            <w:tcW w:w="3424" w:type="dxa"/>
            <w:vAlign w:val="center"/>
          </w:tcPr>
          <w:p w14:paraId="08274766" w14:textId="77777777" w:rsidR="00313479" w:rsidRPr="008564BB" w:rsidRDefault="00313479" w:rsidP="00E01C23">
            <w:pPr>
              <w:rPr>
                <w:rFonts w:ascii="Arial" w:hAnsi="Arial"/>
                <w:b/>
                <w:bCs/>
                <w:sz w:val="20"/>
              </w:rPr>
            </w:pPr>
            <w:r w:rsidRPr="008564BB">
              <w:rPr>
                <w:rFonts w:ascii="Arial" w:hAnsi="Arial"/>
                <w:b/>
                <w:bCs/>
                <w:sz w:val="20"/>
              </w:rPr>
              <w:t xml:space="preserve">3.1 Ensuring wellbeing, </w:t>
            </w:r>
            <w:proofErr w:type="gramStart"/>
            <w:r w:rsidRPr="008564BB">
              <w:rPr>
                <w:rFonts w:ascii="Arial" w:hAnsi="Arial"/>
                <w:b/>
                <w:bCs/>
                <w:sz w:val="20"/>
              </w:rPr>
              <w:t>equity</w:t>
            </w:r>
            <w:proofErr w:type="gramEnd"/>
            <w:r w:rsidRPr="008564BB">
              <w:rPr>
                <w:rFonts w:ascii="Arial" w:hAnsi="Arial"/>
                <w:b/>
                <w:bCs/>
                <w:sz w:val="20"/>
              </w:rPr>
              <w:t xml:space="preserve"> and inclusion</w:t>
            </w:r>
          </w:p>
        </w:tc>
        <w:tc>
          <w:tcPr>
            <w:tcW w:w="1597" w:type="dxa"/>
            <w:shd w:val="clear" w:color="auto" w:fill="auto"/>
            <w:vAlign w:val="center"/>
          </w:tcPr>
          <w:p w14:paraId="65EAC162" w14:textId="3FF5F5B4" w:rsidR="00313479" w:rsidRPr="00903DB3" w:rsidRDefault="00903DB3" w:rsidP="00E01C23">
            <w:pPr>
              <w:rPr>
                <w:rFonts w:ascii="Arial" w:hAnsi="Arial"/>
              </w:rPr>
            </w:pPr>
            <w:r w:rsidRPr="00903DB3">
              <w:rPr>
                <w:rFonts w:ascii="Arial" w:hAnsi="Arial"/>
              </w:rPr>
              <w:t>Weak</w:t>
            </w:r>
          </w:p>
        </w:tc>
        <w:tc>
          <w:tcPr>
            <w:tcW w:w="1598" w:type="dxa"/>
            <w:vAlign w:val="center"/>
          </w:tcPr>
          <w:p w14:paraId="7A09C8AE" w14:textId="043882F0" w:rsidR="00313479" w:rsidRPr="00685B70" w:rsidRDefault="005D116A" w:rsidP="00E01C23">
            <w:pPr>
              <w:rPr>
                <w:rFonts w:ascii="Arial" w:hAnsi="Arial"/>
              </w:rPr>
            </w:pPr>
            <w:r>
              <w:rPr>
                <w:rFonts w:ascii="Arial" w:hAnsi="Arial"/>
              </w:rPr>
              <w:t>Satisfactory</w:t>
            </w:r>
          </w:p>
        </w:tc>
        <w:tc>
          <w:tcPr>
            <w:tcW w:w="1598" w:type="dxa"/>
            <w:shd w:val="clear" w:color="auto" w:fill="auto"/>
            <w:vAlign w:val="center"/>
          </w:tcPr>
          <w:p w14:paraId="6464B39E" w14:textId="0F4C7599" w:rsidR="00313479" w:rsidRPr="00685B70" w:rsidRDefault="00960E3D" w:rsidP="00E01C23">
            <w:pPr>
              <w:rPr>
                <w:rFonts w:ascii="Arial" w:hAnsi="Arial"/>
              </w:rPr>
            </w:pPr>
            <w:r>
              <w:rPr>
                <w:rFonts w:ascii="Arial" w:hAnsi="Arial"/>
              </w:rPr>
              <w:t>Satisfactory</w:t>
            </w:r>
          </w:p>
        </w:tc>
        <w:tc>
          <w:tcPr>
            <w:tcW w:w="2239" w:type="dxa"/>
            <w:vAlign w:val="center"/>
          </w:tcPr>
          <w:p w14:paraId="064BB0B5" w14:textId="389F14B4" w:rsidR="00313479" w:rsidRPr="00685B70" w:rsidRDefault="005D116A" w:rsidP="00E01C23">
            <w:pPr>
              <w:rPr>
                <w:rFonts w:ascii="Arial" w:hAnsi="Arial"/>
              </w:rPr>
            </w:pPr>
            <w:r>
              <w:rPr>
                <w:rFonts w:ascii="Arial" w:hAnsi="Arial"/>
              </w:rPr>
              <w:t>Weak</w:t>
            </w:r>
          </w:p>
        </w:tc>
      </w:tr>
      <w:tr w:rsidR="00313479" w:rsidRPr="00982061" w14:paraId="7624DC55" w14:textId="77777777" w:rsidTr="00903DB3">
        <w:trPr>
          <w:trHeight w:val="567"/>
        </w:trPr>
        <w:tc>
          <w:tcPr>
            <w:tcW w:w="3424" w:type="dxa"/>
            <w:vAlign w:val="center"/>
          </w:tcPr>
          <w:p w14:paraId="0633897A" w14:textId="77777777" w:rsidR="00313479" w:rsidRPr="008564BB" w:rsidRDefault="00313479" w:rsidP="00E01C23">
            <w:pPr>
              <w:rPr>
                <w:rFonts w:ascii="Arial" w:hAnsi="Arial"/>
                <w:b/>
                <w:bCs/>
                <w:sz w:val="20"/>
              </w:rPr>
            </w:pPr>
            <w:r w:rsidRPr="008564BB">
              <w:rPr>
                <w:rFonts w:ascii="Arial" w:hAnsi="Arial"/>
                <w:b/>
                <w:bCs/>
                <w:sz w:val="20"/>
              </w:rPr>
              <w:t>3.2 Raising attainment and achievement</w:t>
            </w:r>
          </w:p>
        </w:tc>
        <w:tc>
          <w:tcPr>
            <w:tcW w:w="1597" w:type="dxa"/>
            <w:shd w:val="clear" w:color="auto" w:fill="auto"/>
            <w:vAlign w:val="center"/>
          </w:tcPr>
          <w:p w14:paraId="022DC811" w14:textId="6037BF6A" w:rsidR="00313479" w:rsidRPr="00903DB3" w:rsidRDefault="00903DB3" w:rsidP="00E01C23">
            <w:pPr>
              <w:rPr>
                <w:rFonts w:ascii="Arial" w:hAnsi="Arial"/>
              </w:rPr>
            </w:pPr>
            <w:r w:rsidRPr="00903DB3">
              <w:rPr>
                <w:rFonts w:ascii="Arial" w:hAnsi="Arial"/>
              </w:rPr>
              <w:t>Satisfactory</w:t>
            </w:r>
          </w:p>
        </w:tc>
        <w:tc>
          <w:tcPr>
            <w:tcW w:w="1598" w:type="dxa"/>
            <w:vAlign w:val="center"/>
          </w:tcPr>
          <w:p w14:paraId="3160F73D" w14:textId="0703ED6F" w:rsidR="00313479" w:rsidRPr="00685B70" w:rsidRDefault="005D116A" w:rsidP="00E01C23">
            <w:pPr>
              <w:rPr>
                <w:rFonts w:ascii="Arial" w:hAnsi="Arial"/>
              </w:rPr>
            </w:pPr>
            <w:r>
              <w:rPr>
                <w:rFonts w:ascii="Arial" w:hAnsi="Arial"/>
              </w:rPr>
              <w:t>Satisfactory</w:t>
            </w:r>
          </w:p>
        </w:tc>
        <w:tc>
          <w:tcPr>
            <w:tcW w:w="1598" w:type="dxa"/>
            <w:shd w:val="clear" w:color="auto" w:fill="auto"/>
            <w:vAlign w:val="center"/>
          </w:tcPr>
          <w:p w14:paraId="6FF9A871" w14:textId="65878AB7" w:rsidR="00313479" w:rsidRPr="00685B70" w:rsidRDefault="00960E3D" w:rsidP="00E01C23">
            <w:pPr>
              <w:rPr>
                <w:rFonts w:ascii="Arial" w:hAnsi="Arial"/>
              </w:rPr>
            </w:pPr>
            <w:r>
              <w:rPr>
                <w:rFonts w:ascii="Arial" w:hAnsi="Arial"/>
              </w:rPr>
              <w:t>Satisfactory</w:t>
            </w:r>
          </w:p>
        </w:tc>
        <w:tc>
          <w:tcPr>
            <w:tcW w:w="2239" w:type="dxa"/>
            <w:vAlign w:val="center"/>
          </w:tcPr>
          <w:p w14:paraId="57BFDA41" w14:textId="09CC4EEC" w:rsidR="00313479" w:rsidRPr="00685B70" w:rsidRDefault="005D116A" w:rsidP="00E01C23">
            <w:pPr>
              <w:rPr>
                <w:rFonts w:ascii="Arial" w:hAnsi="Arial"/>
              </w:rPr>
            </w:pPr>
            <w:r>
              <w:rPr>
                <w:rFonts w:ascii="Arial" w:hAnsi="Arial"/>
              </w:rPr>
              <w:t>Satisfactory</w:t>
            </w:r>
          </w:p>
        </w:tc>
      </w:tr>
    </w:tbl>
    <w:p w14:paraId="7F259838" w14:textId="77777777" w:rsidR="00313479" w:rsidRPr="007E0728" w:rsidRDefault="00313479" w:rsidP="00313479">
      <w:pPr>
        <w:rPr>
          <w:rFonts w:ascii="Arial" w:hAnsi="Arial"/>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685B70" w14:paraId="1C087DC8" w14:textId="77777777" w:rsidTr="00E01C23">
        <w:trPr>
          <w:trHeight w:val="756"/>
        </w:trPr>
        <w:tc>
          <w:tcPr>
            <w:tcW w:w="10456" w:type="dxa"/>
            <w:gridSpan w:val="5"/>
            <w:vAlign w:val="center"/>
          </w:tcPr>
          <w:p w14:paraId="604D998C" w14:textId="77777777" w:rsidR="00313479" w:rsidRPr="00685B70" w:rsidRDefault="00313479" w:rsidP="00E01C23">
            <w:pPr>
              <w:jc w:val="center"/>
              <w:rPr>
                <w:rFonts w:ascii="Arial" w:hAnsi="Arial"/>
                <w:b/>
                <w:sz w:val="20"/>
              </w:rPr>
            </w:pPr>
            <w:r w:rsidRPr="00685B70">
              <w:rPr>
                <w:rFonts w:ascii="Arial" w:hAnsi="Arial"/>
                <w:b/>
                <w:sz w:val="20"/>
              </w:rPr>
              <w:t>NIF Quality Indicators (HGIOS ELC) Early Years Self- Evaluation (Nursery)</w:t>
            </w:r>
          </w:p>
        </w:tc>
      </w:tr>
      <w:tr w:rsidR="00313479" w:rsidRPr="00685B70" w14:paraId="466E875F" w14:textId="77777777" w:rsidTr="00E01C23">
        <w:trPr>
          <w:cantSplit/>
          <w:trHeight w:val="1005"/>
        </w:trPr>
        <w:tc>
          <w:tcPr>
            <w:tcW w:w="3424" w:type="dxa"/>
            <w:vAlign w:val="center"/>
          </w:tcPr>
          <w:p w14:paraId="0CCE270B" w14:textId="77777777" w:rsidR="00313479" w:rsidRPr="008564BB" w:rsidRDefault="00313479" w:rsidP="00E01C23">
            <w:pPr>
              <w:jc w:val="center"/>
              <w:rPr>
                <w:rFonts w:ascii="Arial" w:hAnsi="Arial"/>
                <w:b/>
                <w:sz w:val="20"/>
              </w:rPr>
            </w:pPr>
            <w:r w:rsidRPr="008564BB">
              <w:rPr>
                <w:rFonts w:ascii="Arial" w:hAnsi="Arial"/>
                <w:b/>
                <w:sz w:val="20"/>
              </w:rPr>
              <w:t>Quality Indicator</w:t>
            </w:r>
          </w:p>
        </w:tc>
        <w:tc>
          <w:tcPr>
            <w:tcW w:w="1597" w:type="dxa"/>
            <w:vAlign w:val="center"/>
          </w:tcPr>
          <w:p w14:paraId="5BBC8C1D" w14:textId="77777777" w:rsidR="00313479" w:rsidRPr="00685B70" w:rsidRDefault="00313479" w:rsidP="00E01C23">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14:paraId="6B581A6F" w14:textId="77777777" w:rsidR="00313479" w:rsidRPr="00685B70" w:rsidRDefault="00313479" w:rsidP="00E01C23">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14:paraId="2DFB15BA" w14:textId="77777777" w:rsidR="00313479" w:rsidRPr="00685B70" w:rsidRDefault="00313479" w:rsidP="00E01C23">
            <w:pPr>
              <w:jc w:val="center"/>
              <w:rPr>
                <w:rFonts w:ascii="Arial" w:hAnsi="Arial"/>
                <w:b/>
                <w:sz w:val="20"/>
              </w:rPr>
            </w:pPr>
            <w:r w:rsidRPr="00685B70">
              <w:rPr>
                <w:rFonts w:ascii="Arial" w:hAnsi="Arial"/>
                <w:b/>
              </w:rPr>
              <w:t>20</w:t>
            </w:r>
            <w:r>
              <w:rPr>
                <w:rFonts w:ascii="Arial" w:hAnsi="Arial"/>
                <w:b/>
              </w:rPr>
              <w:t>20-2021</w:t>
            </w:r>
          </w:p>
        </w:tc>
        <w:tc>
          <w:tcPr>
            <w:tcW w:w="2239" w:type="dxa"/>
            <w:vAlign w:val="center"/>
          </w:tcPr>
          <w:p w14:paraId="147D4EB9" w14:textId="77777777" w:rsidR="00313479" w:rsidRPr="00685B70" w:rsidRDefault="00313479" w:rsidP="00E01C23">
            <w:pPr>
              <w:jc w:val="center"/>
              <w:rPr>
                <w:rFonts w:ascii="Arial" w:hAnsi="Arial"/>
                <w:b/>
                <w:sz w:val="20"/>
              </w:rPr>
            </w:pPr>
            <w:r w:rsidRPr="00685B70">
              <w:rPr>
                <w:rFonts w:ascii="Arial" w:hAnsi="Arial"/>
                <w:b/>
                <w:sz w:val="20"/>
              </w:rPr>
              <w:t>Inspection Evaluation</w:t>
            </w:r>
          </w:p>
          <w:p w14:paraId="2641D3FE" w14:textId="77777777" w:rsidR="00313479" w:rsidRPr="00685B70" w:rsidRDefault="00313479" w:rsidP="00E01C23">
            <w:pPr>
              <w:jc w:val="center"/>
              <w:rPr>
                <w:rFonts w:ascii="Arial" w:hAnsi="Arial"/>
                <w:i/>
                <w:sz w:val="20"/>
              </w:rPr>
            </w:pPr>
            <w:r w:rsidRPr="00685B70">
              <w:rPr>
                <w:rFonts w:ascii="Arial" w:hAnsi="Arial"/>
                <w:i/>
                <w:sz w:val="20"/>
              </w:rPr>
              <w:t>(within last 3 years)</w:t>
            </w:r>
          </w:p>
        </w:tc>
      </w:tr>
      <w:tr w:rsidR="00313479" w:rsidRPr="00685B70" w14:paraId="620E2FFF" w14:textId="77777777" w:rsidTr="00DE262E">
        <w:trPr>
          <w:trHeight w:val="567"/>
        </w:trPr>
        <w:tc>
          <w:tcPr>
            <w:tcW w:w="3424" w:type="dxa"/>
            <w:vAlign w:val="center"/>
          </w:tcPr>
          <w:p w14:paraId="194C2806" w14:textId="77777777" w:rsidR="00313479" w:rsidRPr="008564BB" w:rsidRDefault="00313479" w:rsidP="00E01C23">
            <w:pPr>
              <w:rPr>
                <w:rFonts w:ascii="Arial" w:hAnsi="Arial"/>
                <w:b/>
                <w:sz w:val="20"/>
              </w:rPr>
            </w:pPr>
            <w:r w:rsidRPr="008564BB">
              <w:rPr>
                <w:rFonts w:ascii="Arial" w:hAnsi="Arial"/>
                <w:b/>
                <w:sz w:val="20"/>
              </w:rPr>
              <w:lastRenderedPageBreak/>
              <w:t>1.3 Leadership of change</w:t>
            </w:r>
          </w:p>
        </w:tc>
        <w:tc>
          <w:tcPr>
            <w:tcW w:w="1597" w:type="dxa"/>
            <w:shd w:val="clear" w:color="auto" w:fill="808080" w:themeFill="background1" w:themeFillShade="80"/>
            <w:vAlign w:val="center"/>
          </w:tcPr>
          <w:p w14:paraId="19A81FDC" w14:textId="77777777" w:rsidR="00313479" w:rsidRPr="005D116A" w:rsidRDefault="00313479" w:rsidP="00E01C23">
            <w:pPr>
              <w:rPr>
                <w:rFonts w:ascii="Arial" w:hAnsi="Arial"/>
                <w:color w:val="808080" w:themeColor="background1" w:themeShade="80"/>
                <w:sz w:val="20"/>
              </w:rPr>
            </w:pPr>
          </w:p>
        </w:tc>
        <w:tc>
          <w:tcPr>
            <w:tcW w:w="1598" w:type="dxa"/>
            <w:vAlign w:val="center"/>
          </w:tcPr>
          <w:p w14:paraId="61DAFECE" w14:textId="3CB8704D" w:rsidR="00313479" w:rsidRPr="00685B70" w:rsidRDefault="005D116A" w:rsidP="00E01C23">
            <w:pPr>
              <w:rPr>
                <w:rFonts w:ascii="Arial" w:hAnsi="Arial"/>
                <w:sz w:val="20"/>
              </w:rPr>
            </w:pPr>
            <w:r>
              <w:rPr>
                <w:rFonts w:ascii="Arial" w:hAnsi="Arial"/>
              </w:rPr>
              <w:t>Satisfactory</w:t>
            </w:r>
          </w:p>
        </w:tc>
        <w:tc>
          <w:tcPr>
            <w:tcW w:w="1598" w:type="dxa"/>
            <w:shd w:val="clear" w:color="auto" w:fill="auto"/>
            <w:vAlign w:val="center"/>
          </w:tcPr>
          <w:p w14:paraId="296E1468" w14:textId="1AF450B8" w:rsidR="00313479" w:rsidRPr="00685B70" w:rsidRDefault="004E3D7D" w:rsidP="00E01C23">
            <w:pPr>
              <w:rPr>
                <w:rFonts w:ascii="Arial" w:hAnsi="Arial"/>
                <w:sz w:val="20"/>
              </w:rPr>
            </w:pPr>
            <w:r>
              <w:rPr>
                <w:rFonts w:ascii="Arial" w:hAnsi="Arial"/>
                <w:sz w:val="20"/>
              </w:rPr>
              <w:t>Satisfactory</w:t>
            </w:r>
          </w:p>
        </w:tc>
        <w:tc>
          <w:tcPr>
            <w:tcW w:w="2239" w:type="dxa"/>
            <w:vAlign w:val="center"/>
          </w:tcPr>
          <w:p w14:paraId="7F119F03" w14:textId="7B0C5F4E" w:rsidR="00313479" w:rsidRPr="00685B70" w:rsidRDefault="005D116A" w:rsidP="00E01C23">
            <w:pPr>
              <w:rPr>
                <w:rFonts w:ascii="Arial" w:hAnsi="Arial"/>
                <w:sz w:val="20"/>
              </w:rPr>
            </w:pPr>
            <w:r>
              <w:rPr>
                <w:rFonts w:ascii="Arial" w:hAnsi="Arial"/>
              </w:rPr>
              <w:t>Satisfactory</w:t>
            </w:r>
          </w:p>
        </w:tc>
      </w:tr>
      <w:tr w:rsidR="00313479" w:rsidRPr="00685B70" w14:paraId="29E17B81" w14:textId="77777777" w:rsidTr="00DE262E">
        <w:trPr>
          <w:trHeight w:val="567"/>
        </w:trPr>
        <w:tc>
          <w:tcPr>
            <w:tcW w:w="3424" w:type="dxa"/>
            <w:vAlign w:val="center"/>
          </w:tcPr>
          <w:p w14:paraId="555437DB" w14:textId="77777777" w:rsidR="00313479" w:rsidRPr="008564BB" w:rsidRDefault="00313479" w:rsidP="00E01C23">
            <w:pPr>
              <w:rPr>
                <w:rFonts w:ascii="Arial" w:hAnsi="Arial"/>
                <w:b/>
                <w:sz w:val="20"/>
              </w:rPr>
            </w:pPr>
            <w:r w:rsidRPr="008564BB">
              <w:rPr>
                <w:rFonts w:ascii="Arial" w:hAnsi="Arial"/>
                <w:b/>
                <w:sz w:val="20"/>
              </w:rPr>
              <w:t>2.3 Learning, teaching and assessment</w:t>
            </w:r>
          </w:p>
        </w:tc>
        <w:tc>
          <w:tcPr>
            <w:tcW w:w="1597" w:type="dxa"/>
            <w:shd w:val="clear" w:color="auto" w:fill="808080" w:themeFill="background1" w:themeFillShade="80"/>
            <w:vAlign w:val="center"/>
          </w:tcPr>
          <w:p w14:paraId="1AEFADD1" w14:textId="77777777" w:rsidR="00313479" w:rsidRPr="005D116A" w:rsidRDefault="00313479" w:rsidP="00E01C23">
            <w:pPr>
              <w:rPr>
                <w:rFonts w:ascii="Arial" w:hAnsi="Arial"/>
                <w:color w:val="808080" w:themeColor="background1" w:themeShade="80"/>
                <w:sz w:val="20"/>
              </w:rPr>
            </w:pPr>
          </w:p>
        </w:tc>
        <w:tc>
          <w:tcPr>
            <w:tcW w:w="1598" w:type="dxa"/>
            <w:vAlign w:val="center"/>
          </w:tcPr>
          <w:p w14:paraId="77EBFBEC" w14:textId="0AB8FD90" w:rsidR="00313479" w:rsidRPr="00685B70" w:rsidRDefault="005D116A" w:rsidP="00E01C23">
            <w:pPr>
              <w:rPr>
                <w:rFonts w:ascii="Arial" w:hAnsi="Arial"/>
                <w:sz w:val="20"/>
              </w:rPr>
            </w:pPr>
            <w:r>
              <w:rPr>
                <w:rFonts w:ascii="Arial" w:hAnsi="Arial"/>
              </w:rPr>
              <w:t>Satisfactory</w:t>
            </w:r>
          </w:p>
        </w:tc>
        <w:tc>
          <w:tcPr>
            <w:tcW w:w="1598" w:type="dxa"/>
            <w:shd w:val="clear" w:color="auto" w:fill="auto"/>
            <w:vAlign w:val="center"/>
          </w:tcPr>
          <w:p w14:paraId="332C7423" w14:textId="3476E77C" w:rsidR="00313479" w:rsidRPr="00685B70" w:rsidRDefault="00DE262E" w:rsidP="00E01C23">
            <w:pPr>
              <w:rPr>
                <w:rFonts w:ascii="Arial" w:hAnsi="Arial"/>
                <w:sz w:val="20"/>
              </w:rPr>
            </w:pPr>
            <w:r>
              <w:rPr>
                <w:rFonts w:ascii="Arial" w:hAnsi="Arial"/>
                <w:sz w:val="20"/>
              </w:rPr>
              <w:t>Satisfactory</w:t>
            </w:r>
          </w:p>
        </w:tc>
        <w:tc>
          <w:tcPr>
            <w:tcW w:w="2239" w:type="dxa"/>
            <w:vAlign w:val="center"/>
          </w:tcPr>
          <w:p w14:paraId="4B702FAA" w14:textId="24B12049" w:rsidR="00313479" w:rsidRPr="00685B70" w:rsidRDefault="005D116A" w:rsidP="00E01C23">
            <w:pPr>
              <w:rPr>
                <w:rFonts w:ascii="Arial" w:hAnsi="Arial"/>
                <w:sz w:val="20"/>
              </w:rPr>
            </w:pPr>
            <w:r>
              <w:rPr>
                <w:rFonts w:ascii="Arial" w:hAnsi="Arial"/>
              </w:rPr>
              <w:t>Satisfactory</w:t>
            </w:r>
          </w:p>
        </w:tc>
      </w:tr>
      <w:tr w:rsidR="00313479" w:rsidRPr="00685B70" w14:paraId="434CC848" w14:textId="77777777" w:rsidTr="00DE262E">
        <w:trPr>
          <w:trHeight w:val="567"/>
        </w:trPr>
        <w:tc>
          <w:tcPr>
            <w:tcW w:w="3424" w:type="dxa"/>
            <w:vAlign w:val="center"/>
          </w:tcPr>
          <w:p w14:paraId="4A4BC92C" w14:textId="77777777" w:rsidR="00313479" w:rsidRPr="008564BB" w:rsidRDefault="00313479" w:rsidP="00E01C23">
            <w:pPr>
              <w:rPr>
                <w:rFonts w:ascii="Arial" w:hAnsi="Arial"/>
                <w:b/>
                <w:sz w:val="20"/>
              </w:rPr>
            </w:pPr>
            <w:r w:rsidRPr="008564BB">
              <w:rPr>
                <w:rFonts w:ascii="Arial" w:hAnsi="Arial"/>
                <w:b/>
                <w:sz w:val="20"/>
              </w:rPr>
              <w:t xml:space="preserve">3.1 Ensuring wellbeing, </w:t>
            </w:r>
            <w:proofErr w:type="gramStart"/>
            <w:r w:rsidRPr="008564BB">
              <w:rPr>
                <w:rFonts w:ascii="Arial" w:hAnsi="Arial"/>
                <w:b/>
                <w:sz w:val="20"/>
              </w:rPr>
              <w:t>equity</w:t>
            </w:r>
            <w:proofErr w:type="gramEnd"/>
            <w:r w:rsidRPr="008564BB">
              <w:rPr>
                <w:rFonts w:ascii="Arial" w:hAnsi="Arial"/>
                <w:b/>
                <w:sz w:val="20"/>
              </w:rPr>
              <w:t xml:space="preserve"> and inclusion</w:t>
            </w:r>
          </w:p>
        </w:tc>
        <w:tc>
          <w:tcPr>
            <w:tcW w:w="1597" w:type="dxa"/>
            <w:shd w:val="clear" w:color="auto" w:fill="808080" w:themeFill="background1" w:themeFillShade="80"/>
            <w:vAlign w:val="center"/>
          </w:tcPr>
          <w:p w14:paraId="5871777F" w14:textId="77777777" w:rsidR="00313479" w:rsidRPr="005D116A" w:rsidRDefault="00313479" w:rsidP="00E01C23">
            <w:pPr>
              <w:rPr>
                <w:rFonts w:ascii="Arial" w:hAnsi="Arial"/>
                <w:color w:val="808080" w:themeColor="background1" w:themeShade="80"/>
                <w:sz w:val="20"/>
              </w:rPr>
            </w:pPr>
          </w:p>
        </w:tc>
        <w:tc>
          <w:tcPr>
            <w:tcW w:w="1598" w:type="dxa"/>
            <w:vAlign w:val="center"/>
          </w:tcPr>
          <w:p w14:paraId="14022D2A" w14:textId="75E42AA4" w:rsidR="00313479" w:rsidRPr="00685B70" w:rsidRDefault="005D116A" w:rsidP="00E01C23">
            <w:pPr>
              <w:rPr>
                <w:rFonts w:ascii="Arial" w:hAnsi="Arial"/>
                <w:sz w:val="20"/>
              </w:rPr>
            </w:pPr>
            <w:r>
              <w:rPr>
                <w:rFonts w:ascii="Arial" w:hAnsi="Arial"/>
              </w:rPr>
              <w:t>Satisfactory</w:t>
            </w:r>
          </w:p>
        </w:tc>
        <w:tc>
          <w:tcPr>
            <w:tcW w:w="1598" w:type="dxa"/>
            <w:shd w:val="clear" w:color="auto" w:fill="auto"/>
            <w:vAlign w:val="center"/>
          </w:tcPr>
          <w:p w14:paraId="328B588F" w14:textId="364965A2" w:rsidR="00313479" w:rsidRPr="00685B70" w:rsidRDefault="004E3D7D" w:rsidP="00E01C23">
            <w:pPr>
              <w:rPr>
                <w:rFonts w:ascii="Arial" w:hAnsi="Arial"/>
                <w:sz w:val="20"/>
              </w:rPr>
            </w:pPr>
            <w:r>
              <w:rPr>
                <w:rFonts w:ascii="Arial" w:hAnsi="Arial"/>
                <w:sz w:val="20"/>
              </w:rPr>
              <w:t>Satisfactory</w:t>
            </w:r>
          </w:p>
        </w:tc>
        <w:tc>
          <w:tcPr>
            <w:tcW w:w="2239" w:type="dxa"/>
            <w:vAlign w:val="center"/>
          </w:tcPr>
          <w:p w14:paraId="26D1378C" w14:textId="3A304831" w:rsidR="00313479" w:rsidRPr="00685B70" w:rsidRDefault="005D116A" w:rsidP="00E01C23">
            <w:pPr>
              <w:rPr>
                <w:rFonts w:ascii="Arial" w:hAnsi="Arial"/>
                <w:sz w:val="20"/>
              </w:rPr>
            </w:pPr>
            <w:r>
              <w:rPr>
                <w:rFonts w:ascii="Arial" w:hAnsi="Arial"/>
              </w:rPr>
              <w:t>Satisfactory</w:t>
            </w:r>
          </w:p>
        </w:tc>
      </w:tr>
      <w:tr w:rsidR="00313479" w:rsidRPr="00685B70" w14:paraId="20ABD196" w14:textId="77777777" w:rsidTr="00DE262E">
        <w:trPr>
          <w:trHeight w:val="567"/>
        </w:trPr>
        <w:tc>
          <w:tcPr>
            <w:tcW w:w="3424" w:type="dxa"/>
            <w:vAlign w:val="center"/>
          </w:tcPr>
          <w:p w14:paraId="73AC4480" w14:textId="77777777" w:rsidR="00313479" w:rsidRPr="008564BB" w:rsidRDefault="00313479" w:rsidP="00E01C23">
            <w:pPr>
              <w:rPr>
                <w:rFonts w:ascii="Arial" w:hAnsi="Arial"/>
                <w:b/>
                <w:sz w:val="20"/>
              </w:rPr>
            </w:pPr>
            <w:r w:rsidRPr="008564BB">
              <w:rPr>
                <w:rFonts w:ascii="Arial" w:hAnsi="Arial"/>
                <w:b/>
                <w:sz w:val="20"/>
              </w:rPr>
              <w:t>3.2 Securing children’s progress</w:t>
            </w:r>
          </w:p>
        </w:tc>
        <w:tc>
          <w:tcPr>
            <w:tcW w:w="1597" w:type="dxa"/>
            <w:shd w:val="clear" w:color="auto" w:fill="808080" w:themeFill="background1" w:themeFillShade="80"/>
            <w:vAlign w:val="center"/>
          </w:tcPr>
          <w:p w14:paraId="32CCD43E" w14:textId="77777777" w:rsidR="00313479" w:rsidRPr="005D116A" w:rsidRDefault="00313479" w:rsidP="00E01C23">
            <w:pPr>
              <w:rPr>
                <w:rFonts w:ascii="Arial" w:hAnsi="Arial"/>
                <w:color w:val="808080" w:themeColor="background1" w:themeShade="80"/>
                <w:sz w:val="20"/>
              </w:rPr>
            </w:pPr>
          </w:p>
        </w:tc>
        <w:tc>
          <w:tcPr>
            <w:tcW w:w="1598" w:type="dxa"/>
            <w:vAlign w:val="center"/>
          </w:tcPr>
          <w:p w14:paraId="76F71E2B" w14:textId="4D44D1A9" w:rsidR="00313479" w:rsidRPr="00685B70" w:rsidRDefault="005D116A" w:rsidP="00E01C23">
            <w:pPr>
              <w:rPr>
                <w:rFonts w:ascii="Arial" w:hAnsi="Arial"/>
                <w:sz w:val="20"/>
              </w:rPr>
            </w:pPr>
            <w:r>
              <w:rPr>
                <w:rFonts w:ascii="Arial" w:hAnsi="Arial"/>
              </w:rPr>
              <w:t>Satisfactory</w:t>
            </w:r>
          </w:p>
        </w:tc>
        <w:tc>
          <w:tcPr>
            <w:tcW w:w="1598" w:type="dxa"/>
            <w:shd w:val="clear" w:color="auto" w:fill="auto"/>
            <w:vAlign w:val="center"/>
          </w:tcPr>
          <w:p w14:paraId="014D5B0D" w14:textId="6D4F8A1A" w:rsidR="00313479" w:rsidRPr="00685B70" w:rsidRDefault="00DE262E" w:rsidP="00E01C23">
            <w:pPr>
              <w:rPr>
                <w:rFonts w:ascii="Arial" w:hAnsi="Arial"/>
                <w:sz w:val="20"/>
              </w:rPr>
            </w:pPr>
            <w:r>
              <w:rPr>
                <w:rFonts w:ascii="Arial" w:hAnsi="Arial"/>
                <w:sz w:val="20"/>
              </w:rPr>
              <w:t>Satisfactory</w:t>
            </w:r>
          </w:p>
        </w:tc>
        <w:tc>
          <w:tcPr>
            <w:tcW w:w="2239" w:type="dxa"/>
            <w:vAlign w:val="center"/>
          </w:tcPr>
          <w:p w14:paraId="0FAAA5EB" w14:textId="694E5810" w:rsidR="00313479" w:rsidRPr="00685B70" w:rsidRDefault="005D116A" w:rsidP="00E01C23">
            <w:pPr>
              <w:rPr>
                <w:rFonts w:ascii="Arial" w:hAnsi="Arial"/>
                <w:sz w:val="20"/>
              </w:rPr>
            </w:pPr>
            <w:r>
              <w:rPr>
                <w:rFonts w:ascii="Arial" w:hAnsi="Arial"/>
              </w:rPr>
              <w:t>Satisfactory</w:t>
            </w:r>
          </w:p>
        </w:tc>
      </w:tr>
    </w:tbl>
    <w:p w14:paraId="7A9422B8" w14:textId="77777777" w:rsidR="00313479" w:rsidRPr="00685B70" w:rsidRDefault="00313479" w:rsidP="00313479">
      <w:pPr>
        <w:rPr>
          <w:rFonts w:ascii="Arial" w:hAnsi="Arial"/>
          <w:b/>
          <w:sz w:val="20"/>
        </w:rPr>
      </w:pPr>
    </w:p>
    <w:tbl>
      <w:tblPr>
        <w:tblStyle w:val="TableGrid"/>
        <w:tblW w:w="0" w:type="auto"/>
        <w:tblLook w:val="04A0" w:firstRow="1" w:lastRow="0" w:firstColumn="1" w:lastColumn="0" w:noHBand="0" w:noVBand="1"/>
      </w:tblPr>
      <w:tblGrid>
        <w:gridCol w:w="5228"/>
        <w:gridCol w:w="1742"/>
        <w:gridCol w:w="1743"/>
        <w:gridCol w:w="1743"/>
      </w:tblGrid>
      <w:tr w:rsidR="00313479" w:rsidRPr="00685B70" w14:paraId="5FE75F5D" w14:textId="77777777" w:rsidTr="00E01C23">
        <w:trPr>
          <w:trHeight w:val="624"/>
        </w:trPr>
        <w:tc>
          <w:tcPr>
            <w:tcW w:w="5228" w:type="dxa"/>
          </w:tcPr>
          <w:p w14:paraId="2004F062" w14:textId="77777777" w:rsidR="00313479" w:rsidRPr="00685B70" w:rsidRDefault="00313479" w:rsidP="00E01C23">
            <w:pPr>
              <w:rPr>
                <w:rFonts w:ascii="Arial" w:hAnsi="Arial"/>
                <w:b/>
                <w:sz w:val="20"/>
              </w:rPr>
            </w:pPr>
            <w:r w:rsidRPr="00685B70">
              <w:rPr>
                <w:rFonts w:ascii="Arial" w:hAnsi="Arial"/>
                <w:b/>
                <w:sz w:val="20"/>
              </w:rPr>
              <w:t>Care Inspectorate (within last 3 years)</w:t>
            </w:r>
          </w:p>
        </w:tc>
        <w:tc>
          <w:tcPr>
            <w:tcW w:w="5228" w:type="dxa"/>
            <w:gridSpan w:val="3"/>
          </w:tcPr>
          <w:p w14:paraId="7886A150" w14:textId="77777777" w:rsidR="00313479" w:rsidRPr="00685B70" w:rsidRDefault="00313479" w:rsidP="00E01C23">
            <w:pPr>
              <w:rPr>
                <w:rFonts w:ascii="Arial" w:hAnsi="Arial"/>
                <w:b/>
                <w:sz w:val="20"/>
              </w:rPr>
            </w:pPr>
            <w:r w:rsidRPr="00685B70">
              <w:rPr>
                <w:rFonts w:ascii="Arial" w:hAnsi="Arial"/>
                <w:b/>
                <w:sz w:val="20"/>
              </w:rPr>
              <w:t>Grade (if applicable)</w:t>
            </w:r>
          </w:p>
        </w:tc>
      </w:tr>
      <w:tr w:rsidR="00313479" w14:paraId="7B45226A" w14:textId="77777777" w:rsidTr="00E01C23">
        <w:tc>
          <w:tcPr>
            <w:tcW w:w="5228" w:type="dxa"/>
          </w:tcPr>
          <w:p w14:paraId="4A4262CD" w14:textId="77777777" w:rsidR="00313479" w:rsidRPr="008564BB" w:rsidRDefault="00313479" w:rsidP="00E01C23">
            <w:pPr>
              <w:rPr>
                <w:rFonts w:ascii="Arial" w:hAnsi="Arial"/>
                <w:b/>
                <w:sz w:val="20"/>
              </w:rPr>
            </w:pPr>
          </w:p>
        </w:tc>
        <w:tc>
          <w:tcPr>
            <w:tcW w:w="1742" w:type="dxa"/>
            <w:vAlign w:val="center"/>
          </w:tcPr>
          <w:p w14:paraId="6FD54184" w14:textId="77777777" w:rsidR="00313479" w:rsidRPr="008564BB" w:rsidRDefault="00313479" w:rsidP="00E01C23">
            <w:pPr>
              <w:jc w:val="center"/>
              <w:rPr>
                <w:rFonts w:ascii="Arial" w:hAnsi="Arial"/>
                <w:b/>
                <w:sz w:val="20"/>
              </w:rPr>
            </w:pPr>
            <w:r w:rsidRPr="008564BB">
              <w:rPr>
                <w:rFonts w:ascii="Arial" w:hAnsi="Arial"/>
                <w:b/>
                <w:sz w:val="20"/>
              </w:rPr>
              <w:t>2018 - 2019</w:t>
            </w:r>
          </w:p>
        </w:tc>
        <w:tc>
          <w:tcPr>
            <w:tcW w:w="1743" w:type="dxa"/>
            <w:vAlign w:val="center"/>
          </w:tcPr>
          <w:p w14:paraId="633F4622" w14:textId="77777777" w:rsidR="00313479" w:rsidRPr="008564BB" w:rsidRDefault="00313479" w:rsidP="00E01C23">
            <w:pPr>
              <w:jc w:val="center"/>
              <w:rPr>
                <w:rFonts w:ascii="Arial" w:hAnsi="Arial"/>
                <w:b/>
                <w:sz w:val="20"/>
              </w:rPr>
            </w:pPr>
            <w:r w:rsidRPr="008564BB">
              <w:rPr>
                <w:rFonts w:ascii="Arial" w:hAnsi="Arial"/>
                <w:b/>
                <w:sz w:val="20"/>
              </w:rPr>
              <w:t>2019 - 2020</w:t>
            </w:r>
          </w:p>
        </w:tc>
        <w:tc>
          <w:tcPr>
            <w:tcW w:w="1743" w:type="dxa"/>
            <w:vAlign w:val="center"/>
          </w:tcPr>
          <w:p w14:paraId="0D7276D3" w14:textId="77777777" w:rsidR="00313479" w:rsidRPr="008564BB" w:rsidRDefault="00313479" w:rsidP="00E01C23">
            <w:pPr>
              <w:jc w:val="center"/>
              <w:rPr>
                <w:rFonts w:ascii="Arial" w:hAnsi="Arial"/>
                <w:b/>
                <w:sz w:val="20"/>
              </w:rPr>
            </w:pPr>
            <w:r w:rsidRPr="008564BB">
              <w:rPr>
                <w:rFonts w:ascii="Arial" w:hAnsi="Arial"/>
                <w:b/>
                <w:sz w:val="20"/>
              </w:rPr>
              <w:t>2020-2021</w:t>
            </w:r>
          </w:p>
        </w:tc>
      </w:tr>
      <w:tr w:rsidR="00C32ED6" w14:paraId="2567FB9F" w14:textId="77777777" w:rsidTr="00E01C23">
        <w:trPr>
          <w:trHeight w:val="20"/>
        </w:trPr>
        <w:tc>
          <w:tcPr>
            <w:tcW w:w="5228" w:type="dxa"/>
          </w:tcPr>
          <w:p w14:paraId="26462B54" w14:textId="77777777" w:rsidR="00C32ED6" w:rsidRPr="00685B70" w:rsidRDefault="00C32ED6" w:rsidP="00C32ED6">
            <w:pPr>
              <w:rPr>
                <w:rFonts w:ascii="Arial" w:hAnsi="Arial"/>
                <w:b/>
                <w:sz w:val="20"/>
              </w:rPr>
            </w:pPr>
            <w:r w:rsidRPr="00685B70">
              <w:rPr>
                <w:rFonts w:ascii="Arial" w:hAnsi="Arial"/>
                <w:b/>
                <w:sz w:val="20"/>
              </w:rPr>
              <w:t>Quality of care and support</w:t>
            </w:r>
          </w:p>
        </w:tc>
        <w:tc>
          <w:tcPr>
            <w:tcW w:w="1742" w:type="dxa"/>
          </w:tcPr>
          <w:p w14:paraId="6CF901DD" w14:textId="1FE5351E" w:rsidR="00C32ED6" w:rsidRPr="005D116A" w:rsidRDefault="00C32ED6" w:rsidP="00C32ED6">
            <w:pPr>
              <w:rPr>
                <w:rFonts w:ascii="Arial" w:hAnsi="Arial"/>
                <w:b/>
                <w:color w:val="808080" w:themeColor="background1" w:themeShade="80"/>
                <w:sz w:val="20"/>
              </w:rPr>
            </w:pPr>
            <w:r>
              <w:rPr>
                <w:rFonts w:ascii="Arial" w:hAnsi="Arial"/>
                <w:b/>
                <w:color w:val="808080" w:themeColor="background1" w:themeShade="80"/>
                <w:sz w:val="20"/>
              </w:rPr>
              <w:t>Very Good</w:t>
            </w:r>
          </w:p>
        </w:tc>
        <w:tc>
          <w:tcPr>
            <w:tcW w:w="1743" w:type="dxa"/>
          </w:tcPr>
          <w:p w14:paraId="27C97F03" w14:textId="455E7E98" w:rsidR="00C32ED6" w:rsidRPr="005D116A" w:rsidRDefault="00C32ED6" w:rsidP="00C32ED6">
            <w:pPr>
              <w:rPr>
                <w:rFonts w:ascii="Arial" w:hAnsi="Arial"/>
                <w:b/>
                <w:color w:val="808080" w:themeColor="background1" w:themeShade="80"/>
                <w:sz w:val="20"/>
              </w:rPr>
            </w:pPr>
            <w:r>
              <w:rPr>
                <w:rFonts w:ascii="Arial" w:hAnsi="Arial"/>
                <w:b/>
                <w:color w:val="808080" w:themeColor="background1" w:themeShade="80"/>
                <w:sz w:val="20"/>
              </w:rPr>
              <w:t>n/a</w:t>
            </w:r>
          </w:p>
        </w:tc>
        <w:tc>
          <w:tcPr>
            <w:tcW w:w="1743" w:type="dxa"/>
          </w:tcPr>
          <w:p w14:paraId="781A5627" w14:textId="0C188E71" w:rsidR="00C32ED6" w:rsidRPr="005D116A" w:rsidRDefault="00C32ED6" w:rsidP="00C32ED6">
            <w:pPr>
              <w:rPr>
                <w:rFonts w:ascii="Arial" w:hAnsi="Arial"/>
                <w:b/>
                <w:color w:val="808080" w:themeColor="background1" w:themeShade="80"/>
                <w:sz w:val="20"/>
              </w:rPr>
            </w:pPr>
            <w:r w:rsidRPr="00B65573">
              <w:rPr>
                <w:rFonts w:ascii="Arial" w:hAnsi="Arial"/>
                <w:b/>
                <w:color w:val="808080" w:themeColor="background1" w:themeShade="80"/>
                <w:sz w:val="20"/>
              </w:rPr>
              <w:t>n/a</w:t>
            </w:r>
          </w:p>
        </w:tc>
      </w:tr>
      <w:tr w:rsidR="00C32ED6" w14:paraId="595ED017" w14:textId="77777777" w:rsidTr="00E01C23">
        <w:trPr>
          <w:trHeight w:val="20"/>
        </w:trPr>
        <w:tc>
          <w:tcPr>
            <w:tcW w:w="5228" w:type="dxa"/>
          </w:tcPr>
          <w:p w14:paraId="212CDA81" w14:textId="77777777" w:rsidR="00C32ED6" w:rsidRPr="00685B70" w:rsidRDefault="00C32ED6" w:rsidP="00C32ED6">
            <w:pPr>
              <w:rPr>
                <w:rFonts w:ascii="Arial" w:hAnsi="Arial"/>
                <w:b/>
                <w:sz w:val="20"/>
              </w:rPr>
            </w:pPr>
            <w:r w:rsidRPr="00685B70">
              <w:rPr>
                <w:rFonts w:ascii="Arial" w:hAnsi="Arial"/>
                <w:b/>
                <w:sz w:val="20"/>
              </w:rPr>
              <w:t>Quality of environment</w:t>
            </w:r>
          </w:p>
        </w:tc>
        <w:tc>
          <w:tcPr>
            <w:tcW w:w="1742" w:type="dxa"/>
          </w:tcPr>
          <w:p w14:paraId="50C7553D" w14:textId="266E0A58" w:rsidR="00C32ED6" w:rsidRPr="005D116A" w:rsidRDefault="00C32ED6" w:rsidP="00C32ED6">
            <w:pPr>
              <w:rPr>
                <w:rFonts w:ascii="Arial" w:hAnsi="Arial"/>
                <w:b/>
                <w:color w:val="808080" w:themeColor="background1" w:themeShade="80"/>
                <w:sz w:val="20"/>
              </w:rPr>
            </w:pPr>
            <w:r>
              <w:rPr>
                <w:rFonts w:ascii="Arial" w:hAnsi="Arial"/>
                <w:b/>
                <w:color w:val="808080" w:themeColor="background1" w:themeShade="80"/>
                <w:sz w:val="20"/>
              </w:rPr>
              <w:t>Not Assessed</w:t>
            </w:r>
          </w:p>
        </w:tc>
        <w:tc>
          <w:tcPr>
            <w:tcW w:w="1743" w:type="dxa"/>
          </w:tcPr>
          <w:p w14:paraId="0A1DDEDA" w14:textId="1693AEF2" w:rsidR="00C32ED6" w:rsidRPr="005D116A" w:rsidRDefault="00C32ED6" w:rsidP="00C32ED6">
            <w:pPr>
              <w:rPr>
                <w:rFonts w:ascii="Arial" w:hAnsi="Arial"/>
                <w:b/>
                <w:color w:val="808080" w:themeColor="background1" w:themeShade="80"/>
                <w:sz w:val="20"/>
              </w:rPr>
            </w:pPr>
            <w:r w:rsidRPr="005D0A5B">
              <w:rPr>
                <w:rFonts w:ascii="Arial" w:hAnsi="Arial"/>
                <w:b/>
                <w:color w:val="808080" w:themeColor="background1" w:themeShade="80"/>
                <w:sz w:val="20"/>
              </w:rPr>
              <w:t>n/a</w:t>
            </w:r>
          </w:p>
        </w:tc>
        <w:tc>
          <w:tcPr>
            <w:tcW w:w="1743" w:type="dxa"/>
          </w:tcPr>
          <w:p w14:paraId="36FB14EE" w14:textId="251D298B" w:rsidR="00C32ED6" w:rsidRPr="005D116A" w:rsidRDefault="00C32ED6" w:rsidP="00C32ED6">
            <w:pPr>
              <w:rPr>
                <w:rFonts w:ascii="Arial" w:hAnsi="Arial"/>
                <w:b/>
                <w:color w:val="808080" w:themeColor="background1" w:themeShade="80"/>
                <w:sz w:val="20"/>
              </w:rPr>
            </w:pPr>
            <w:r w:rsidRPr="00B65573">
              <w:rPr>
                <w:rFonts w:ascii="Arial" w:hAnsi="Arial"/>
                <w:b/>
                <w:color w:val="808080" w:themeColor="background1" w:themeShade="80"/>
                <w:sz w:val="20"/>
              </w:rPr>
              <w:t>n/a</w:t>
            </w:r>
          </w:p>
        </w:tc>
      </w:tr>
      <w:tr w:rsidR="00C32ED6" w14:paraId="50151E8F" w14:textId="77777777" w:rsidTr="00E01C23">
        <w:trPr>
          <w:trHeight w:val="20"/>
        </w:trPr>
        <w:tc>
          <w:tcPr>
            <w:tcW w:w="5228" w:type="dxa"/>
          </w:tcPr>
          <w:p w14:paraId="2561F632" w14:textId="77777777" w:rsidR="00C32ED6" w:rsidRPr="00685B70" w:rsidRDefault="00C32ED6" w:rsidP="00C32ED6">
            <w:pPr>
              <w:rPr>
                <w:rFonts w:ascii="Arial" w:hAnsi="Arial"/>
                <w:b/>
                <w:sz w:val="20"/>
              </w:rPr>
            </w:pPr>
            <w:r w:rsidRPr="00685B70">
              <w:rPr>
                <w:rFonts w:ascii="Arial" w:hAnsi="Arial"/>
                <w:b/>
                <w:sz w:val="20"/>
              </w:rPr>
              <w:t>Quality of staffing</w:t>
            </w:r>
          </w:p>
        </w:tc>
        <w:tc>
          <w:tcPr>
            <w:tcW w:w="1742" w:type="dxa"/>
          </w:tcPr>
          <w:p w14:paraId="3A2EAEF6" w14:textId="2D55377C" w:rsidR="00C32ED6" w:rsidRPr="005D116A" w:rsidRDefault="00C32ED6" w:rsidP="00C32ED6">
            <w:pPr>
              <w:rPr>
                <w:rFonts w:ascii="Arial" w:hAnsi="Arial"/>
                <w:b/>
                <w:color w:val="808080" w:themeColor="background1" w:themeShade="80"/>
                <w:sz w:val="20"/>
              </w:rPr>
            </w:pPr>
            <w:r>
              <w:rPr>
                <w:rFonts w:ascii="Arial" w:hAnsi="Arial"/>
                <w:b/>
                <w:color w:val="808080" w:themeColor="background1" w:themeShade="80"/>
                <w:sz w:val="20"/>
              </w:rPr>
              <w:t>Very Good</w:t>
            </w:r>
          </w:p>
        </w:tc>
        <w:tc>
          <w:tcPr>
            <w:tcW w:w="1743" w:type="dxa"/>
          </w:tcPr>
          <w:p w14:paraId="2BFAE231" w14:textId="3AAB38B4" w:rsidR="00C32ED6" w:rsidRPr="005D116A" w:rsidRDefault="00C32ED6" w:rsidP="00C32ED6">
            <w:pPr>
              <w:rPr>
                <w:rFonts w:ascii="Arial" w:hAnsi="Arial"/>
                <w:b/>
                <w:color w:val="808080" w:themeColor="background1" w:themeShade="80"/>
                <w:sz w:val="20"/>
              </w:rPr>
            </w:pPr>
            <w:r w:rsidRPr="005D0A5B">
              <w:rPr>
                <w:rFonts w:ascii="Arial" w:hAnsi="Arial"/>
                <w:b/>
                <w:color w:val="808080" w:themeColor="background1" w:themeShade="80"/>
                <w:sz w:val="20"/>
              </w:rPr>
              <w:t>n/a</w:t>
            </w:r>
          </w:p>
        </w:tc>
        <w:tc>
          <w:tcPr>
            <w:tcW w:w="1743" w:type="dxa"/>
          </w:tcPr>
          <w:p w14:paraId="52C44EF0" w14:textId="6ACF7E94" w:rsidR="00C32ED6" w:rsidRPr="005D116A" w:rsidRDefault="00C32ED6" w:rsidP="00C32ED6">
            <w:pPr>
              <w:rPr>
                <w:rFonts w:ascii="Arial" w:hAnsi="Arial"/>
                <w:b/>
                <w:color w:val="808080" w:themeColor="background1" w:themeShade="80"/>
                <w:sz w:val="20"/>
              </w:rPr>
            </w:pPr>
            <w:r w:rsidRPr="00B65573">
              <w:rPr>
                <w:rFonts w:ascii="Arial" w:hAnsi="Arial"/>
                <w:b/>
                <w:color w:val="808080" w:themeColor="background1" w:themeShade="80"/>
                <w:sz w:val="20"/>
              </w:rPr>
              <w:t>n/a</w:t>
            </w:r>
          </w:p>
        </w:tc>
      </w:tr>
      <w:tr w:rsidR="00C32ED6" w14:paraId="6238B235" w14:textId="77777777" w:rsidTr="00E01C23">
        <w:trPr>
          <w:trHeight w:val="20"/>
        </w:trPr>
        <w:tc>
          <w:tcPr>
            <w:tcW w:w="5228" w:type="dxa"/>
          </w:tcPr>
          <w:p w14:paraId="554237D4" w14:textId="77777777" w:rsidR="00C32ED6" w:rsidRPr="00685B70" w:rsidRDefault="00C32ED6" w:rsidP="00C32ED6">
            <w:pPr>
              <w:rPr>
                <w:rFonts w:ascii="Arial" w:hAnsi="Arial"/>
                <w:b/>
                <w:sz w:val="20"/>
              </w:rPr>
            </w:pPr>
            <w:r w:rsidRPr="00685B70">
              <w:rPr>
                <w:rFonts w:ascii="Arial" w:hAnsi="Arial"/>
                <w:b/>
                <w:sz w:val="20"/>
              </w:rPr>
              <w:t xml:space="preserve">Quality of leadership and management </w:t>
            </w:r>
          </w:p>
        </w:tc>
        <w:tc>
          <w:tcPr>
            <w:tcW w:w="1742" w:type="dxa"/>
          </w:tcPr>
          <w:p w14:paraId="68649EB9" w14:textId="506474EA" w:rsidR="00C32ED6" w:rsidRPr="005D116A" w:rsidRDefault="00C32ED6" w:rsidP="00C32ED6">
            <w:pPr>
              <w:rPr>
                <w:rFonts w:ascii="Arial" w:hAnsi="Arial"/>
                <w:b/>
                <w:color w:val="808080" w:themeColor="background1" w:themeShade="80"/>
                <w:sz w:val="20"/>
              </w:rPr>
            </w:pPr>
            <w:r>
              <w:rPr>
                <w:rFonts w:ascii="Arial" w:hAnsi="Arial"/>
                <w:b/>
                <w:color w:val="808080" w:themeColor="background1" w:themeShade="80"/>
                <w:sz w:val="20"/>
              </w:rPr>
              <w:t>Not Assessed</w:t>
            </w:r>
          </w:p>
        </w:tc>
        <w:tc>
          <w:tcPr>
            <w:tcW w:w="1743" w:type="dxa"/>
          </w:tcPr>
          <w:p w14:paraId="772A0FD2" w14:textId="55AB3379" w:rsidR="00C32ED6" w:rsidRPr="005D116A" w:rsidRDefault="00C32ED6" w:rsidP="00C32ED6">
            <w:pPr>
              <w:rPr>
                <w:rFonts w:ascii="Arial" w:hAnsi="Arial"/>
                <w:b/>
                <w:color w:val="808080" w:themeColor="background1" w:themeShade="80"/>
                <w:sz w:val="20"/>
              </w:rPr>
            </w:pPr>
            <w:r w:rsidRPr="005D0A5B">
              <w:rPr>
                <w:rFonts w:ascii="Arial" w:hAnsi="Arial"/>
                <w:b/>
                <w:color w:val="808080" w:themeColor="background1" w:themeShade="80"/>
                <w:sz w:val="20"/>
              </w:rPr>
              <w:t>n/a</w:t>
            </w:r>
          </w:p>
        </w:tc>
        <w:tc>
          <w:tcPr>
            <w:tcW w:w="1743" w:type="dxa"/>
          </w:tcPr>
          <w:p w14:paraId="23ADEBB8" w14:textId="3537DFBD" w:rsidR="00C32ED6" w:rsidRPr="005D116A" w:rsidRDefault="00C32ED6" w:rsidP="00C32ED6">
            <w:pPr>
              <w:rPr>
                <w:rFonts w:ascii="Arial" w:hAnsi="Arial"/>
                <w:b/>
                <w:color w:val="808080" w:themeColor="background1" w:themeShade="80"/>
                <w:sz w:val="20"/>
              </w:rPr>
            </w:pPr>
            <w:r w:rsidRPr="00B65573">
              <w:rPr>
                <w:rFonts w:ascii="Arial" w:hAnsi="Arial"/>
                <w:b/>
                <w:color w:val="808080" w:themeColor="background1" w:themeShade="80"/>
                <w:sz w:val="20"/>
              </w:rPr>
              <w:t>n/a</w:t>
            </w:r>
          </w:p>
        </w:tc>
      </w:tr>
    </w:tbl>
    <w:p w14:paraId="1D47B963" w14:textId="77777777" w:rsidR="00313479" w:rsidRDefault="00313479" w:rsidP="00313479">
      <w:pPr>
        <w:spacing w:after="0" w:line="360" w:lineRule="auto"/>
        <w:rPr>
          <w:rFonts w:ascii="Arial" w:hAnsi="Arial"/>
        </w:rPr>
      </w:pPr>
    </w:p>
    <w:p w14:paraId="03AD97CD" w14:textId="77777777" w:rsidR="006B1C71" w:rsidRPr="006B1C71" w:rsidRDefault="006B1C71" w:rsidP="006B1C71">
      <w:pPr>
        <w:rPr>
          <w:rFonts w:ascii="Arial" w:hAnsi="Arial"/>
        </w:rPr>
      </w:pPr>
    </w:p>
    <w:p w14:paraId="77BEECBA" w14:textId="77777777" w:rsidR="00313479" w:rsidRDefault="00313479">
      <w:pPr>
        <w:rPr>
          <w:rFonts w:ascii="Arial" w:hAnsi="Arial"/>
        </w:rPr>
        <w:sectPr w:rsidR="00313479" w:rsidSect="00A04F0E">
          <w:headerReference w:type="even" r:id="rId8"/>
          <w:headerReference w:type="default" r:id="rId9"/>
          <w:footerReference w:type="even" r:id="rId10"/>
          <w:footerReference w:type="default" r:id="rId11"/>
          <w:headerReference w:type="first" r:id="rId12"/>
          <w:footerReference w:type="first" r:id="rId13"/>
          <w:pgSz w:w="11906" w:h="16838"/>
          <w:pgMar w:top="720" w:right="720" w:bottom="426" w:left="720" w:header="0" w:footer="567" w:gutter="0"/>
          <w:cols w:space="708"/>
          <w:titlePg/>
          <w:docGrid w:linePitch="360"/>
        </w:sectPr>
      </w:pPr>
    </w:p>
    <w:p w14:paraId="611333BA" w14:textId="38B461AE" w:rsidR="00DA3674" w:rsidRPr="00DA3674" w:rsidRDefault="00313479" w:rsidP="00DA3674">
      <w:pPr>
        <w:rPr>
          <w:rFonts w:ascii="Arial" w:hAnsi="Arial" w:cs="Arial"/>
          <w:b/>
          <w:bCs/>
        </w:rPr>
      </w:pPr>
      <w:r>
        <w:rPr>
          <w:rFonts w:ascii="Arial" w:hAnsi="Arial" w:cs="Arial"/>
          <w:b/>
          <w:bCs/>
        </w:rPr>
        <w:lastRenderedPageBreak/>
        <w:t>Appendix B</w:t>
      </w:r>
      <w:r w:rsidR="00DA3674">
        <w:rPr>
          <w:rFonts w:ascii="Arial" w:hAnsi="Arial" w:cs="Arial"/>
          <w:b/>
          <w:bCs/>
        </w:rPr>
        <w:t xml:space="preserve"> - </w:t>
      </w:r>
      <w:r w:rsidRPr="00BA51A2">
        <w:rPr>
          <w:rFonts w:ascii="Arial" w:hAnsi="Arial" w:cs="Arial"/>
          <w:b/>
          <w:bCs/>
        </w:rPr>
        <w:t>Session 202</w:t>
      </w:r>
      <w:r>
        <w:rPr>
          <w:rFonts w:ascii="Arial" w:hAnsi="Arial" w:cs="Arial"/>
          <w:b/>
          <w:bCs/>
        </w:rPr>
        <w:t>1</w:t>
      </w:r>
      <w:r w:rsidRPr="00BA51A2">
        <w:rPr>
          <w:rFonts w:ascii="Arial" w:hAnsi="Arial" w:cs="Arial"/>
          <w:b/>
          <w:bCs/>
        </w:rPr>
        <w:t xml:space="preserve"> -202</w:t>
      </w:r>
      <w:r>
        <w:rPr>
          <w:rFonts w:ascii="Arial" w:hAnsi="Arial" w:cs="Arial"/>
          <w:b/>
          <w:bCs/>
        </w:rPr>
        <w:t>2</w:t>
      </w:r>
      <w:r w:rsidRPr="00BA51A2">
        <w:rPr>
          <w:rFonts w:ascii="Arial" w:hAnsi="Arial" w:cs="Arial"/>
          <w:b/>
          <w:bCs/>
        </w:rPr>
        <w:tab/>
      </w:r>
      <w:r>
        <w:rPr>
          <w:rFonts w:ascii="Arial" w:hAnsi="Arial" w:cs="Arial"/>
          <w:b/>
          <w:bCs/>
        </w:rPr>
        <w:t>Improvement Plan</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313479" w:rsidRPr="00076251" w14:paraId="600DB8F3" w14:textId="77777777" w:rsidTr="00E01C23">
        <w:trPr>
          <w:trHeight w:val="432"/>
        </w:trPr>
        <w:tc>
          <w:tcPr>
            <w:tcW w:w="15193" w:type="dxa"/>
            <w:gridSpan w:val="6"/>
            <w:vAlign w:val="center"/>
          </w:tcPr>
          <w:p w14:paraId="15E8259C" w14:textId="0A8A11B2" w:rsidR="00E7374C" w:rsidRPr="00E7374C" w:rsidRDefault="00313479" w:rsidP="00E7374C">
            <w:pPr>
              <w:tabs>
                <w:tab w:val="left" w:pos="2520"/>
              </w:tabs>
              <w:rPr>
                <w:rFonts w:ascii="Arial" w:hAnsi="Arial" w:cs="Arial"/>
                <w:sz w:val="20"/>
                <w:szCs w:val="20"/>
              </w:rPr>
            </w:pPr>
            <w:r w:rsidRPr="00E7374C">
              <w:rPr>
                <w:rFonts w:ascii="Arial" w:hAnsi="Arial" w:cs="Arial"/>
                <w:b/>
                <w:sz w:val="20"/>
                <w:szCs w:val="20"/>
              </w:rPr>
              <w:t xml:space="preserve">National Improvement Framework Priority: </w:t>
            </w:r>
            <w:r w:rsidRPr="00E7374C">
              <w:rPr>
                <w:rFonts w:ascii="Arial" w:hAnsi="Arial" w:cs="Arial"/>
                <w:sz w:val="20"/>
                <w:szCs w:val="20"/>
              </w:rPr>
              <w:t xml:space="preserve">   </w:t>
            </w:r>
            <w:r w:rsidR="00E7374C" w:rsidRPr="00E7374C">
              <w:rPr>
                <w:rFonts w:ascii="Arial" w:hAnsi="Arial" w:cs="Arial"/>
                <w:sz w:val="20"/>
                <w:szCs w:val="20"/>
              </w:rPr>
              <w:t xml:space="preserve"> Improvement of attainment particularly in Literacy</w:t>
            </w:r>
            <w:r w:rsidR="00E7374C">
              <w:rPr>
                <w:rFonts w:ascii="Arial" w:hAnsi="Arial" w:cs="Arial"/>
                <w:sz w:val="20"/>
                <w:szCs w:val="20"/>
              </w:rPr>
              <w:t xml:space="preserve"> </w:t>
            </w:r>
          </w:p>
          <w:p w14:paraId="7CBC54CA" w14:textId="05F79077" w:rsidR="00313479" w:rsidRPr="00076251" w:rsidRDefault="00313479" w:rsidP="00E01C23">
            <w:pPr>
              <w:tabs>
                <w:tab w:val="left" w:pos="2520"/>
              </w:tabs>
              <w:rPr>
                <w:rFonts w:ascii="Arial" w:hAnsi="Arial" w:cs="Arial"/>
                <w:sz w:val="20"/>
                <w:szCs w:val="20"/>
              </w:rPr>
            </w:pPr>
          </w:p>
        </w:tc>
      </w:tr>
      <w:tr w:rsidR="00313479" w:rsidRPr="00B27FFA" w14:paraId="22589DCB" w14:textId="77777777" w:rsidTr="00E01C23">
        <w:trPr>
          <w:trHeight w:val="410"/>
        </w:trPr>
        <w:tc>
          <w:tcPr>
            <w:tcW w:w="15193" w:type="dxa"/>
            <w:gridSpan w:val="6"/>
            <w:vAlign w:val="center"/>
          </w:tcPr>
          <w:p w14:paraId="097D2DF4" w14:textId="301DBA2F" w:rsidR="00313479" w:rsidRPr="00C8489D" w:rsidRDefault="00313479" w:rsidP="00E01C23">
            <w:pPr>
              <w:tabs>
                <w:tab w:val="left" w:pos="2520"/>
              </w:tabs>
              <w:rPr>
                <w:rFonts w:ascii="Arial" w:hAnsi="Arial" w:cs="Arial"/>
                <w:bCs/>
                <w:i/>
                <w:iCs/>
                <w:color w:val="FF0000"/>
                <w:sz w:val="20"/>
                <w:szCs w:val="20"/>
              </w:rPr>
            </w:pPr>
            <w:r w:rsidRPr="00B27FFA">
              <w:rPr>
                <w:rFonts w:ascii="Arial" w:hAnsi="Arial" w:cs="Arial"/>
                <w:b/>
                <w:sz w:val="24"/>
                <w:szCs w:val="24"/>
              </w:rPr>
              <w:t xml:space="preserve">Focused Priority:  </w:t>
            </w:r>
            <w:r w:rsidR="00D64978">
              <w:rPr>
                <w:rFonts w:ascii="Arial" w:hAnsi="Arial" w:cs="Arial"/>
                <w:b/>
                <w:sz w:val="24"/>
                <w:szCs w:val="24"/>
              </w:rPr>
              <w:t>To increase attainment of all children</w:t>
            </w:r>
            <w:r w:rsidR="007159A2">
              <w:rPr>
                <w:rFonts w:ascii="Arial" w:hAnsi="Arial" w:cs="Arial"/>
                <w:b/>
                <w:sz w:val="24"/>
                <w:szCs w:val="24"/>
              </w:rPr>
              <w:t xml:space="preserve"> and particularly P2/4/5/7</w:t>
            </w:r>
            <w:r w:rsidR="00D64978">
              <w:rPr>
                <w:rFonts w:ascii="Arial" w:hAnsi="Arial" w:cs="Arial"/>
                <w:b/>
                <w:sz w:val="24"/>
                <w:szCs w:val="24"/>
              </w:rPr>
              <w:t xml:space="preserve"> in writing by developing a new learning pathway and enhanced approaches to teaching, learning and moderation</w:t>
            </w:r>
            <w:r w:rsidR="007159A2">
              <w:rPr>
                <w:rFonts w:ascii="Arial" w:hAnsi="Arial" w:cs="Arial"/>
                <w:b/>
                <w:sz w:val="24"/>
                <w:szCs w:val="24"/>
              </w:rPr>
              <w:t>.</w:t>
            </w:r>
            <w:r w:rsidR="001656A0">
              <w:rPr>
                <w:rFonts w:ascii="Arial" w:hAnsi="Arial" w:cs="Arial"/>
                <w:bCs/>
                <w:i/>
                <w:iCs/>
                <w:color w:val="FF0000"/>
                <w:sz w:val="20"/>
                <w:szCs w:val="20"/>
              </w:rPr>
              <w:t xml:space="preserve"> </w:t>
            </w:r>
          </w:p>
        </w:tc>
      </w:tr>
      <w:tr w:rsidR="00313479" w14:paraId="42108F03" w14:textId="77777777" w:rsidTr="00E01C23">
        <w:trPr>
          <w:trHeight w:val="415"/>
        </w:trPr>
        <w:tc>
          <w:tcPr>
            <w:tcW w:w="7596" w:type="dxa"/>
            <w:gridSpan w:val="3"/>
            <w:vAlign w:val="center"/>
          </w:tcPr>
          <w:p w14:paraId="3CAA3868" w14:textId="77777777" w:rsidR="00313479" w:rsidRPr="00EB47AD" w:rsidRDefault="00313479" w:rsidP="00E01C23">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6942C871" w14:textId="77777777" w:rsidR="00313479" w:rsidRDefault="00313479" w:rsidP="00E01C23">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313479" w14:paraId="62738190" w14:textId="77777777" w:rsidTr="00E01C23">
        <w:trPr>
          <w:trHeight w:val="695"/>
        </w:trPr>
        <w:tc>
          <w:tcPr>
            <w:tcW w:w="7596" w:type="dxa"/>
            <w:gridSpan w:val="3"/>
            <w:vAlign w:val="center"/>
          </w:tcPr>
          <w:p w14:paraId="090FD526" w14:textId="4E7584B7" w:rsidR="00D64978" w:rsidRPr="00D64978" w:rsidRDefault="00D64978" w:rsidP="00D64978">
            <w:pPr>
              <w:rPr>
                <w:rFonts w:ascii="Arial" w:hAnsi="Arial"/>
                <w:szCs w:val="24"/>
              </w:rPr>
            </w:pPr>
            <w:r w:rsidRPr="00D64978">
              <w:rPr>
                <w:rFonts w:ascii="Arial" w:hAnsi="Arial"/>
                <w:szCs w:val="24"/>
              </w:rPr>
              <w:t>1.</w:t>
            </w:r>
            <w:r>
              <w:rPr>
                <w:rFonts w:ascii="Arial" w:hAnsi="Arial"/>
                <w:szCs w:val="24"/>
              </w:rPr>
              <w:t>1</w:t>
            </w:r>
            <w:r w:rsidRPr="00D64978">
              <w:rPr>
                <w:rFonts w:ascii="Arial" w:hAnsi="Arial"/>
                <w:szCs w:val="24"/>
              </w:rPr>
              <w:t xml:space="preserve">, </w:t>
            </w:r>
            <w:r>
              <w:rPr>
                <w:rFonts w:ascii="Arial" w:hAnsi="Arial"/>
                <w:szCs w:val="24"/>
              </w:rPr>
              <w:t xml:space="preserve">1.2, 1.3, </w:t>
            </w:r>
            <w:r w:rsidRPr="00D64978">
              <w:rPr>
                <w:rFonts w:ascii="Arial" w:hAnsi="Arial"/>
                <w:szCs w:val="24"/>
              </w:rPr>
              <w:t>2.2, 2.3</w:t>
            </w:r>
            <w:r>
              <w:rPr>
                <w:rFonts w:ascii="Arial" w:hAnsi="Arial"/>
                <w:szCs w:val="24"/>
              </w:rPr>
              <w:t>, 3.2</w:t>
            </w:r>
          </w:p>
          <w:p w14:paraId="104B3884" w14:textId="18C9996E" w:rsidR="00313479" w:rsidRPr="00EB47AD" w:rsidRDefault="00313479" w:rsidP="00D64978">
            <w:pPr>
              <w:rPr>
                <w:rFonts w:ascii="Arial" w:hAnsi="Arial" w:cs="Arial"/>
                <w:sz w:val="20"/>
                <w:szCs w:val="20"/>
              </w:rPr>
            </w:pPr>
          </w:p>
        </w:tc>
        <w:tc>
          <w:tcPr>
            <w:tcW w:w="7597" w:type="dxa"/>
            <w:gridSpan w:val="3"/>
            <w:vAlign w:val="center"/>
          </w:tcPr>
          <w:p w14:paraId="7DA56DE2" w14:textId="0D714603" w:rsidR="00D64978" w:rsidRDefault="00D64978" w:rsidP="00D64978">
            <w:pPr>
              <w:rPr>
                <w:rFonts w:ascii="Arial" w:hAnsi="Arial"/>
                <w:szCs w:val="24"/>
                <w:u w:val="single"/>
              </w:rPr>
            </w:pPr>
            <w:r w:rsidRPr="00D64978">
              <w:rPr>
                <w:rFonts w:ascii="Arial" w:hAnsi="Arial"/>
                <w:szCs w:val="24"/>
              </w:rPr>
              <w:t xml:space="preserve">1.2, </w:t>
            </w:r>
            <w:r>
              <w:rPr>
                <w:rFonts w:ascii="Arial" w:hAnsi="Arial"/>
                <w:szCs w:val="24"/>
              </w:rPr>
              <w:t xml:space="preserve">1.2, 1.3, </w:t>
            </w:r>
            <w:r w:rsidRPr="00D64978">
              <w:rPr>
                <w:rFonts w:ascii="Arial" w:hAnsi="Arial"/>
                <w:szCs w:val="24"/>
              </w:rPr>
              <w:t>2.2, 2.3</w:t>
            </w:r>
            <w:r>
              <w:rPr>
                <w:rFonts w:ascii="Arial" w:hAnsi="Arial"/>
                <w:szCs w:val="24"/>
              </w:rPr>
              <w:t>, 3.2</w:t>
            </w:r>
          </w:p>
          <w:p w14:paraId="30C3CBF0" w14:textId="258F1856" w:rsidR="00313479" w:rsidRDefault="00313479" w:rsidP="00E01C23">
            <w:pPr>
              <w:tabs>
                <w:tab w:val="left" w:pos="2520"/>
              </w:tabs>
              <w:rPr>
                <w:rFonts w:ascii="Arial" w:hAnsi="Arial" w:cs="Arial"/>
                <w:sz w:val="20"/>
                <w:szCs w:val="20"/>
              </w:rPr>
            </w:pPr>
          </w:p>
        </w:tc>
      </w:tr>
      <w:tr w:rsidR="00313479" w:rsidRPr="00B27FFA" w14:paraId="228BC8D3" w14:textId="77777777" w:rsidTr="00E01C23">
        <w:trPr>
          <w:trHeight w:val="458"/>
        </w:trPr>
        <w:tc>
          <w:tcPr>
            <w:tcW w:w="3214" w:type="dxa"/>
            <w:vAlign w:val="center"/>
          </w:tcPr>
          <w:p w14:paraId="043E672E" w14:textId="77777777" w:rsidR="00313479" w:rsidRPr="00B27FFA" w:rsidRDefault="00313479" w:rsidP="00E01C23">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6908F878" w14:textId="77777777" w:rsidR="00313479" w:rsidRPr="00B27FFA" w:rsidRDefault="00313479" w:rsidP="00E01C23">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18310C9B" w14:textId="77777777" w:rsidR="00313479" w:rsidRPr="00B27FFA" w:rsidRDefault="00313479" w:rsidP="00E01C23">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2CBD5733" w14:textId="77777777" w:rsidR="00313479" w:rsidRDefault="00313479" w:rsidP="00E01C23">
            <w:pPr>
              <w:jc w:val="center"/>
              <w:rPr>
                <w:rFonts w:ascii="Arial" w:hAnsi="Arial" w:cs="Arial"/>
                <w:b/>
                <w:sz w:val="24"/>
                <w:szCs w:val="24"/>
              </w:rPr>
            </w:pPr>
            <w:r>
              <w:rPr>
                <w:rFonts w:ascii="Arial" w:hAnsi="Arial" w:cs="Arial"/>
                <w:b/>
                <w:sz w:val="24"/>
                <w:szCs w:val="24"/>
              </w:rPr>
              <w:t>Measure of Success</w:t>
            </w:r>
          </w:p>
          <w:p w14:paraId="76C6FE8A" w14:textId="77777777" w:rsidR="00313479" w:rsidRPr="000A1781" w:rsidRDefault="00313479" w:rsidP="00E01C23">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4B1FEB1E" w14:textId="77777777" w:rsidR="00313479" w:rsidRPr="00B27FFA" w:rsidRDefault="00313479" w:rsidP="00E01C23">
            <w:pPr>
              <w:jc w:val="center"/>
              <w:rPr>
                <w:rFonts w:ascii="Arial" w:hAnsi="Arial" w:cs="Arial"/>
                <w:b/>
                <w:sz w:val="24"/>
                <w:szCs w:val="24"/>
              </w:rPr>
            </w:pPr>
            <w:r>
              <w:rPr>
                <w:rFonts w:ascii="Arial" w:hAnsi="Arial" w:cs="Arial"/>
                <w:b/>
                <w:sz w:val="24"/>
                <w:szCs w:val="24"/>
              </w:rPr>
              <w:t>Timescales</w:t>
            </w:r>
          </w:p>
        </w:tc>
      </w:tr>
      <w:tr w:rsidR="00313479" w14:paraId="4EC56D87" w14:textId="77777777" w:rsidTr="00D64978">
        <w:trPr>
          <w:trHeight w:val="3263"/>
        </w:trPr>
        <w:tc>
          <w:tcPr>
            <w:tcW w:w="3214" w:type="dxa"/>
          </w:tcPr>
          <w:p w14:paraId="67A401D8" w14:textId="486B2CB6" w:rsidR="00313479" w:rsidRPr="001E45C3" w:rsidRDefault="00D45231" w:rsidP="00E01C23">
            <w:pPr>
              <w:rPr>
                <w:rFonts w:ascii="Arial" w:hAnsi="Arial" w:cs="Arial"/>
                <w:i/>
                <w:sz w:val="20"/>
                <w:szCs w:val="20"/>
              </w:rPr>
            </w:pPr>
            <w:r w:rsidRPr="001E45C3">
              <w:rPr>
                <w:rFonts w:ascii="Arial" w:hAnsi="Arial" w:cs="Arial"/>
                <w:i/>
                <w:sz w:val="20"/>
                <w:szCs w:val="20"/>
              </w:rPr>
              <w:t>Attainment in writing will improve</w:t>
            </w:r>
            <w:r w:rsidR="00B42763" w:rsidRPr="001E45C3">
              <w:rPr>
                <w:rFonts w:ascii="Arial" w:hAnsi="Arial" w:cs="Arial"/>
                <w:i/>
                <w:sz w:val="20"/>
                <w:szCs w:val="20"/>
              </w:rPr>
              <w:t>.</w:t>
            </w:r>
          </w:p>
          <w:p w14:paraId="19E7A858" w14:textId="680FDB17" w:rsidR="00313479" w:rsidRDefault="00313479" w:rsidP="00E01C23">
            <w:pPr>
              <w:rPr>
                <w:rFonts w:ascii="Arial" w:hAnsi="Arial" w:cs="Arial"/>
                <w:color w:val="FF0000"/>
                <w:sz w:val="20"/>
                <w:szCs w:val="20"/>
              </w:rPr>
            </w:pPr>
          </w:p>
          <w:p w14:paraId="4354F75E" w14:textId="529F1FA0" w:rsidR="00197789" w:rsidRDefault="00197789" w:rsidP="00E01C23">
            <w:pPr>
              <w:rPr>
                <w:rFonts w:ascii="Arial" w:hAnsi="Arial" w:cs="Arial"/>
                <w:color w:val="FF0000"/>
                <w:sz w:val="20"/>
                <w:szCs w:val="20"/>
              </w:rPr>
            </w:pPr>
          </w:p>
          <w:p w14:paraId="3D8D3157" w14:textId="77777777" w:rsidR="001E45C3" w:rsidRDefault="001E45C3" w:rsidP="00E01C23">
            <w:pPr>
              <w:rPr>
                <w:rFonts w:ascii="Arial" w:hAnsi="Arial" w:cs="Arial"/>
                <w:color w:val="FF0000"/>
                <w:sz w:val="20"/>
                <w:szCs w:val="20"/>
              </w:rPr>
            </w:pPr>
          </w:p>
          <w:p w14:paraId="00B22B22" w14:textId="422C1EE0" w:rsidR="00313479" w:rsidRDefault="00D45231" w:rsidP="00E01C23">
            <w:pPr>
              <w:rPr>
                <w:rFonts w:ascii="Arial" w:hAnsi="Arial" w:cs="Arial"/>
                <w:sz w:val="20"/>
                <w:szCs w:val="20"/>
              </w:rPr>
            </w:pPr>
            <w:r w:rsidRPr="00D45231">
              <w:rPr>
                <w:rFonts w:ascii="Arial" w:hAnsi="Arial" w:cs="Arial"/>
                <w:sz w:val="20"/>
                <w:szCs w:val="20"/>
              </w:rPr>
              <w:t>Enhanced understanding of t</w:t>
            </w:r>
            <w:r>
              <w:rPr>
                <w:rFonts w:ascii="Arial" w:hAnsi="Arial" w:cs="Arial"/>
                <w:sz w:val="20"/>
                <w:szCs w:val="20"/>
              </w:rPr>
              <w:t>h</w:t>
            </w:r>
            <w:r w:rsidRPr="00D45231">
              <w:rPr>
                <w:rFonts w:ascii="Arial" w:hAnsi="Arial" w:cs="Arial"/>
                <w:sz w:val="20"/>
                <w:szCs w:val="20"/>
              </w:rPr>
              <w:t>e teaching and learning process of writing</w:t>
            </w:r>
            <w:r>
              <w:rPr>
                <w:rFonts w:ascii="Arial" w:hAnsi="Arial" w:cs="Arial"/>
                <w:sz w:val="20"/>
                <w:szCs w:val="20"/>
              </w:rPr>
              <w:t>.</w:t>
            </w:r>
          </w:p>
          <w:p w14:paraId="773DB9D4" w14:textId="226C880F" w:rsidR="00D45231" w:rsidRDefault="00D45231" w:rsidP="00E01C23">
            <w:pPr>
              <w:rPr>
                <w:rFonts w:ascii="Arial" w:hAnsi="Arial" w:cs="Arial"/>
                <w:sz w:val="20"/>
                <w:szCs w:val="20"/>
              </w:rPr>
            </w:pPr>
          </w:p>
          <w:p w14:paraId="38AC76A6" w14:textId="77777777" w:rsidR="00197789" w:rsidRDefault="00197789" w:rsidP="00E01C23">
            <w:pPr>
              <w:rPr>
                <w:rFonts w:ascii="Arial" w:hAnsi="Arial" w:cs="Arial"/>
                <w:sz w:val="20"/>
                <w:szCs w:val="20"/>
              </w:rPr>
            </w:pPr>
          </w:p>
          <w:p w14:paraId="57854962" w14:textId="7E842200" w:rsidR="00D45231" w:rsidRPr="00D45231" w:rsidRDefault="00D45231" w:rsidP="00E01C23">
            <w:pPr>
              <w:rPr>
                <w:rFonts w:ascii="Arial" w:hAnsi="Arial" w:cs="Arial"/>
                <w:sz w:val="20"/>
                <w:szCs w:val="20"/>
              </w:rPr>
            </w:pPr>
            <w:r>
              <w:rPr>
                <w:rFonts w:ascii="Arial" w:hAnsi="Arial" w:cs="Arial"/>
                <w:sz w:val="20"/>
                <w:szCs w:val="20"/>
              </w:rPr>
              <w:t>Improved assessment and moderation practices in the school, cluster and national context</w:t>
            </w:r>
            <w:r w:rsidR="001E45C3">
              <w:rPr>
                <w:rFonts w:ascii="Arial" w:hAnsi="Arial" w:cs="Arial"/>
                <w:sz w:val="20"/>
                <w:szCs w:val="20"/>
              </w:rPr>
              <w:t xml:space="preserve"> leading to raised attainment</w:t>
            </w:r>
            <w:r>
              <w:rPr>
                <w:rFonts w:ascii="Arial" w:hAnsi="Arial" w:cs="Arial"/>
                <w:sz w:val="20"/>
                <w:szCs w:val="20"/>
              </w:rPr>
              <w:t>.</w:t>
            </w:r>
          </w:p>
          <w:p w14:paraId="146DE022" w14:textId="77777777" w:rsidR="00313479" w:rsidRDefault="00313479" w:rsidP="00E01C23">
            <w:pPr>
              <w:rPr>
                <w:rFonts w:ascii="Arial" w:hAnsi="Arial" w:cs="Arial"/>
                <w:color w:val="FF0000"/>
                <w:sz w:val="20"/>
                <w:szCs w:val="20"/>
              </w:rPr>
            </w:pPr>
          </w:p>
          <w:p w14:paraId="1CC449C9" w14:textId="1B89E6F4" w:rsidR="001E45C3" w:rsidRDefault="001E45C3" w:rsidP="00E01C23">
            <w:pPr>
              <w:rPr>
                <w:rFonts w:ascii="Arial" w:hAnsi="Arial" w:cs="Arial"/>
                <w:b/>
              </w:rPr>
            </w:pPr>
          </w:p>
        </w:tc>
        <w:tc>
          <w:tcPr>
            <w:tcW w:w="3444" w:type="dxa"/>
          </w:tcPr>
          <w:p w14:paraId="5775D8E0" w14:textId="7DC0AE86" w:rsidR="00313479" w:rsidRDefault="009E220E" w:rsidP="00E01C23">
            <w:pPr>
              <w:rPr>
                <w:rFonts w:ascii="Arial" w:hAnsi="Arial" w:cs="Arial"/>
                <w:sz w:val="20"/>
                <w:szCs w:val="20"/>
              </w:rPr>
            </w:pPr>
            <w:r w:rsidRPr="009E220E">
              <w:rPr>
                <w:rFonts w:ascii="Arial" w:hAnsi="Arial" w:cs="Arial"/>
                <w:sz w:val="20"/>
                <w:szCs w:val="20"/>
              </w:rPr>
              <w:t>Talk for Writing CPD planned</w:t>
            </w:r>
            <w:r>
              <w:rPr>
                <w:rFonts w:ascii="Arial" w:hAnsi="Arial" w:cs="Arial"/>
                <w:sz w:val="20"/>
                <w:szCs w:val="20"/>
              </w:rPr>
              <w:t xml:space="preserve"> for all teachers</w:t>
            </w:r>
            <w:r w:rsidRPr="009E220E">
              <w:rPr>
                <w:rFonts w:ascii="Arial" w:hAnsi="Arial" w:cs="Arial"/>
                <w:sz w:val="20"/>
                <w:szCs w:val="20"/>
              </w:rPr>
              <w:t xml:space="preserve"> with Newburgh, </w:t>
            </w:r>
            <w:proofErr w:type="spellStart"/>
            <w:r w:rsidRPr="009E220E">
              <w:rPr>
                <w:rFonts w:ascii="Arial" w:hAnsi="Arial" w:cs="Arial"/>
                <w:sz w:val="20"/>
                <w:szCs w:val="20"/>
              </w:rPr>
              <w:t>Dunbog</w:t>
            </w:r>
            <w:proofErr w:type="spellEnd"/>
            <w:r w:rsidRPr="009E220E">
              <w:rPr>
                <w:rFonts w:ascii="Arial" w:hAnsi="Arial" w:cs="Arial"/>
                <w:sz w:val="20"/>
                <w:szCs w:val="20"/>
              </w:rPr>
              <w:t xml:space="preserve">, </w:t>
            </w:r>
            <w:proofErr w:type="spellStart"/>
            <w:r w:rsidRPr="009E220E">
              <w:rPr>
                <w:rFonts w:ascii="Arial" w:hAnsi="Arial" w:cs="Arial"/>
                <w:sz w:val="20"/>
                <w:szCs w:val="20"/>
              </w:rPr>
              <w:t>Ladybank</w:t>
            </w:r>
            <w:proofErr w:type="spellEnd"/>
            <w:r w:rsidRPr="009E220E">
              <w:rPr>
                <w:rFonts w:ascii="Arial" w:hAnsi="Arial" w:cs="Arial"/>
                <w:sz w:val="20"/>
                <w:szCs w:val="20"/>
              </w:rPr>
              <w:t xml:space="preserve"> and </w:t>
            </w:r>
            <w:proofErr w:type="spellStart"/>
            <w:r w:rsidRPr="009E220E">
              <w:rPr>
                <w:rFonts w:ascii="Arial" w:hAnsi="Arial" w:cs="Arial"/>
                <w:sz w:val="20"/>
                <w:szCs w:val="20"/>
              </w:rPr>
              <w:t>Dairsie</w:t>
            </w:r>
            <w:proofErr w:type="spellEnd"/>
            <w:r w:rsidRPr="009E220E">
              <w:rPr>
                <w:rFonts w:ascii="Arial" w:hAnsi="Arial" w:cs="Arial"/>
                <w:sz w:val="20"/>
                <w:szCs w:val="20"/>
              </w:rPr>
              <w:t>.</w:t>
            </w:r>
          </w:p>
          <w:p w14:paraId="63F436F3" w14:textId="2AECF440" w:rsidR="009E220E" w:rsidRDefault="009E220E" w:rsidP="00E01C23">
            <w:pPr>
              <w:rPr>
                <w:rFonts w:ascii="Arial" w:hAnsi="Arial" w:cs="Arial"/>
                <w:sz w:val="20"/>
                <w:szCs w:val="20"/>
              </w:rPr>
            </w:pPr>
          </w:p>
          <w:p w14:paraId="5F630B46" w14:textId="3C6DA0E2" w:rsidR="009E220E" w:rsidRDefault="009E220E" w:rsidP="00E01C23">
            <w:pPr>
              <w:rPr>
                <w:rFonts w:ascii="Arial" w:hAnsi="Arial" w:cs="Arial"/>
                <w:sz w:val="20"/>
                <w:szCs w:val="20"/>
              </w:rPr>
            </w:pPr>
            <w:r>
              <w:rPr>
                <w:rFonts w:ascii="Arial" w:hAnsi="Arial" w:cs="Arial"/>
                <w:sz w:val="20"/>
                <w:szCs w:val="20"/>
              </w:rPr>
              <w:t xml:space="preserve">Creation of a teaching and learning policy with a focus on lesson structure, </w:t>
            </w:r>
            <w:proofErr w:type="gramStart"/>
            <w:r>
              <w:rPr>
                <w:rFonts w:ascii="Arial" w:hAnsi="Arial" w:cs="Arial"/>
                <w:sz w:val="20"/>
                <w:szCs w:val="20"/>
              </w:rPr>
              <w:t>assessment</w:t>
            </w:r>
            <w:proofErr w:type="gramEnd"/>
            <w:r>
              <w:rPr>
                <w:rFonts w:ascii="Arial" w:hAnsi="Arial" w:cs="Arial"/>
                <w:sz w:val="20"/>
                <w:szCs w:val="20"/>
              </w:rPr>
              <w:t xml:space="preserve"> and feedback.</w:t>
            </w:r>
          </w:p>
          <w:p w14:paraId="54C1C73B" w14:textId="29050710" w:rsidR="009E220E" w:rsidRDefault="009E220E" w:rsidP="00E01C23">
            <w:pPr>
              <w:rPr>
                <w:rFonts w:ascii="Arial" w:hAnsi="Arial" w:cs="Arial"/>
                <w:sz w:val="20"/>
                <w:szCs w:val="20"/>
              </w:rPr>
            </w:pPr>
          </w:p>
          <w:p w14:paraId="5F0DFF16" w14:textId="2E194C1E" w:rsidR="00313479" w:rsidRPr="0086387D" w:rsidRDefault="009E220E" w:rsidP="00E01C23">
            <w:pPr>
              <w:rPr>
                <w:rFonts w:ascii="Arial" w:hAnsi="Arial" w:cs="Arial"/>
                <w:sz w:val="20"/>
                <w:szCs w:val="20"/>
              </w:rPr>
            </w:pPr>
            <w:r>
              <w:rPr>
                <w:rFonts w:ascii="Arial" w:hAnsi="Arial" w:cs="Arial"/>
                <w:sz w:val="20"/>
                <w:szCs w:val="20"/>
              </w:rPr>
              <w:t xml:space="preserve">Moderation opportunities will be planned between colleagues, cluster school and using the </w:t>
            </w:r>
            <w:r w:rsidRPr="00197789">
              <w:rPr>
                <w:rFonts w:ascii="Arial" w:hAnsi="Arial" w:cs="Arial"/>
                <w:sz w:val="20"/>
                <w:szCs w:val="20"/>
              </w:rPr>
              <w:t xml:space="preserve">National Improvement </w:t>
            </w:r>
            <w:proofErr w:type="gramStart"/>
            <w:r w:rsidR="00197789" w:rsidRPr="00197789">
              <w:rPr>
                <w:rFonts w:ascii="Arial" w:hAnsi="Arial" w:cs="Arial"/>
                <w:sz w:val="20"/>
                <w:szCs w:val="20"/>
              </w:rPr>
              <w:t>Hub</w:t>
            </w:r>
            <w:r w:rsidR="00197789">
              <w:rPr>
                <w:rFonts w:ascii="Arial" w:hAnsi="Arial" w:cs="Arial"/>
                <w:sz w:val="20"/>
                <w:szCs w:val="20"/>
              </w:rPr>
              <w:t>‘</w:t>
            </w:r>
            <w:proofErr w:type="gramEnd"/>
            <w:r w:rsidR="00197789">
              <w:rPr>
                <w:rFonts w:ascii="Arial" w:hAnsi="Arial" w:cs="Arial"/>
                <w:sz w:val="20"/>
                <w:szCs w:val="20"/>
              </w:rPr>
              <w:t>s Digital Approach to Moderation and cluster school visits.</w:t>
            </w:r>
          </w:p>
        </w:tc>
        <w:tc>
          <w:tcPr>
            <w:tcW w:w="2551" w:type="dxa"/>
            <w:gridSpan w:val="2"/>
          </w:tcPr>
          <w:p w14:paraId="1D2EE4DE" w14:textId="59BB1231" w:rsidR="00313479" w:rsidRPr="00197789" w:rsidRDefault="00067C30" w:rsidP="00E01C23">
            <w:pPr>
              <w:rPr>
                <w:rFonts w:ascii="Arial" w:hAnsi="Arial" w:cs="Arial"/>
                <w:sz w:val="20"/>
                <w:szCs w:val="20"/>
              </w:rPr>
            </w:pPr>
            <w:r w:rsidRPr="001E45C3">
              <w:rPr>
                <w:rFonts w:ascii="Arial" w:hAnsi="Arial" w:cs="Arial"/>
                <w:i/>
                <w:sz w:val="20"/>
                <w:szCs w:val="20"/>
              </w:rPr>
              <w:t>PT</w:t>
            </w:r>
            <w:r w:rsidRPr="00197789">
              <w:rPr>
                <w:rFonts w:ascii="Arial" w:hAnsi="Arial" w:cs="Arial"/>
                <w:sz w:val="20"/>
                <w:szCs w:val="20"/>
              </w:rPr>
              <w:t>,</w:t>
            </w:r>
            <w:r w:rsidR="00197789" w:rsidRPr="00197789">
              <w:rPr>
                <w:rFonts w:ascii="Arial" w:hAnsi="Arial" w:cs="Arial"/>
                <w:sz w:val="20"/>
                <w:szCs w:val="20"/>
              </w:rPr>
              <w:t xml:space="preserve"> Teachers, PSAs</w:t>
            </w:r>
          </w:p>
          <w:p w14:paraId="3F8F2FBE" w14:textId="7327590C" w:rsidR="00197789" w:rsidRPr="00197789" w:rsidRDefault="00197789" w:rsidP="00E01C23">
            <w:pPr>
              <w:rPr>
                <w:rFonts w:ascii="Arial" w:hAnsi="Arial" w:cs="Arial"/>
                <w:sz w:val="20"/>
                <w:szCs w:val="20"/>
              </w:rPr>
            </w:pPr>
          </w:p>
          <w:p w14:paraId="47901712" w14:textId="7DD1F529" w:rsidR="00197789" w:rsidRPr="00197789" w:rsidRDefault="00197789" w:rsidP="00E01C23">
            <w:pPr>
              <w:rPr>
                <w:rFonts w:ascii="Arial" w:hAnsi="Arial" w:cs="Arial"/>
                <w:sz w:val="20"/>
                <w:szCs w:val="20"/>
              </w:rPr>
            </w:pPr>
          </w:p>
          <w:p w14:paraId="7AB72E1C" w14:textId="6070F110" w:rsidR="00197789" w:rsidRPr="00197789" w:rsidRDefault="00197789" w:rsidP="00E01C23">
            <w:pPr>
              <w:rPr>
                <w:rFonts w:ascii="Arial" w:hAnsi="Arial" w:cs="Arial"/>
                <w:sz w:val="20"/>
                <w:szCs w:val="20"/>
              </w:rPr>
            </w:pPr>
          </w:p>
          <w:p w14:paraId="67DCED9E" w14:textId="009AD173" w:rsidR="00197789" w:rsidRPr="00197789" w:rsidRDefault="00197789" w:rsidP="00E01C23">
            <w:pPr>
              <w:rPr>
                <w:rFonts w:ascii="Arial" w:hAnsi="Arial" w:cs="Arial"/>
                <w:sz w:val="20"/>
                <w:szCs w:val="20"/>
              </w:rPr>
            </w:pPr>
            <w:r>
              <w:rPr>
                <w:rFonts w:ascii="Arial" w:hAnsi="Arial" w:cs="Arial"/>
                <w:sz w:val="20"/>
                <w:szCs w:val="20"/>
              </w:rPr>
              <w:t xml:space="preserve">HT, </w:t>
            </w:r>
            <w:r w:rsidRPr="00197789">
              <w:rPr>
                <w:rFonts w:ascii="Arial" w:hAnsi="Arial" w:cs="Arial"/>
                <w:sz w:val="20"/>
                <w:szCs w:val="20"/>
              </w:rPr>
              <w:t>All staff</w:t>
            </w:r>
          </w:p>
          <w:p w14:paraId="1BB8B660" w14:textId="77777777" w:rsidR="00313479" w:rsidRDefault="00313479" w:rsidP="00197789">
            <w:pPr>
              <w:rPr>
                <w:rFonts w:ascii="Arial" w:hAnsi="Arial" w:cs="Arial"/>
                <w:sz w:val="20"/>
                <w:szCs w:val="20"/>
              </w:rPr>
            </w:pPr>
          </w:p>
          <w:p w14:paraId="66C804C9" w14:textId="77777777" w:rsidR="00197789" w:rsidRDefault="00197789" w:rsidP="00197789">
            <w:pPr>
              <w:rPr>
                <w:rFonts w:ascii="Arial" w:hAnsi="Arial" w:cs="Arial"/>
                <w:sz w:val="20"/>
                <w:szCs w:val="20"/>
              </w:rPr>
            </w:pPr>
          </w:p>
          <w:p w14:paraId="6DE0F580" w14:textId="77777777" w:rsidR="00197789" w:rsidRDefault="00197789" w:rsidP="00197789">
            <w:pPr>
              <w:rPr>
                <w:rFonts w:ascii="Arial" w:hAnsi="Arial" w:cs="Arial"/>
                <w:sz w:val="20"/>
                <w:szCs w:val="20"/>
              </w:rPr>
            </w:pPr>
          </w:p>
          <w:p w14:paraId="5E372BDD" w14:textId="77777777" w:rsidR="00197789" w:rsidRDefault="00197789" w:rsidP="00197789">
            <w:pPr>
              <w:rPr>
                <w:rFonts w:ascii="Arial" w:hAnsi="Arial" w:cs="Arial"/>
                <w:sz w:val="20"/>
                <w:szCs w:val="20"/>
              </w:rPr>
            </w:pPr>
          </w:p>
          <w:p w14:paraId="7B99FECE" w14:textId="50CB0EB9" w:rsidR="00197789" w:rsidRPr="001F74C4" w:rsidRDefault="00197789" w:rsidP="00197789">
            <w:pPr>
              <w:rPr>
                <w:rFonts w:ascii="Arial" w:hAnsi="Arial" w:cs="Arial"/>
                <w:sz w:val="20"/>
                <w:szCs w:val="20"/>
              </w:rPr>
            </w:pPr>
            <w:r>
              <w:rPr>
                <w:rFonts w:ascii="Arial" w:hAnsi="Arial" w:cs="Arial"/>
                <w:sz w:val="20"/>
                <w:szCs w:val="20"/>
              </w:rPr>
              <w:t>Writing working group, Teachers, cluster colleagues</w:t>
            </w:r>
          </w:p>
        </w:tc>
        <w:tc>
          <w:tcPr>
            <w:tcW w:w="2944" w:type="dxa"/>
          </w:tcPr>
          <w:p w14:paraId="5DD10F75" w14:textId="24E55734" w:rsidR="00313479" w:rsidRPr="00197789" w:rsidRDefault="00197789" w:rsidP="00E01C23">
            <w:pPr>
              <w:rPr>
                <w:rFonts w:ascii="Arial" w:hAnsi="Arial" w:cs="Arial"/>
                <w:sz w:val="20"/>
                <w:szCs w:val="20"/>
              </w:rPr>
            </w:pPr>
            <w:r w:rsidRPr="00197789">
              <w:rPr>
                <w:rFonts w:ascii="Arial" w:hAnsi="Arial" w:cs="Arial"/>
                <w:sz w:val="20"/>
                <w:szCs w:val="20"/>
              </w:rPr>
              <w:t>Attainment data through jotter evidence and termly assessments.</w:t>
            </w:r>
          </w:p>
          <w:p w14:paraId="0D4F36F7" w14:textId="32FC69BD" w:rsidR="00197789" w:rsidRPr="00197789" w:rsidRDefault="00197789" w:rsidP="00E01C23">
            <w:pPr>
              <w:rPr>
                <w:rFonts w:ascii="Arial" w:hAnsi="Arial" w:cs="Arial"/>
                <w:sz w:val="20"/>
                <w:szCs w:val="20"/>
              </w:rPr>
            </w:pPr>
          </w:p>
          <w:p w14:paraId="1871407E" w14:textId="33622F7F" w:rsidR="00197789" w:rsidRPr="00197789" w:rsidRDefault="00197789" w:rsidP="00E01C23">
            <w:pPr>
              <w:rPr>
                <w:rFonts w:ascii="Arial" w:hAnsi="Arial" w:cs="Arial"/>
                <w:sz w:val="20"/>
                <w:szCs w:val="20"/>
              </w:rPr>
            </w:pPr>
            <w:r w:rsidRPr="00197789">
              <w:rPr>
                <w:rFonts w:ascii="Arial" w:hAnsi="Arial" w:cs="Arial"/>
                <w:sz w:val="20"/>
                <w:szCs w:val="20"/>
              </w:rPr>
              <w:t xml:space="preserve">Teacher, </w:t>
            </w:r>
            <w:proofErr w:type="gramStart"/>
            <w:r w:rsidRPr="00197789">
              <w:rPr>
                <w:rFonts w:ascii="Arial" w:hAnsi="Arial" w:cs="Arial"/>
                <w:sz w:val="20"/>
                <w:szCs w:val="20"/>
              </w:rPr>
              <w:t>pupil</w:t>
            </w:r>
            <w:proofErr w:type="gramEnd"/>
            <w:r w:rsidRPr="00197789">
              <w:rPr>
                <w:rFonts w:ascii="Arial" w:hAnsi="Arial" w:cs="Arial"/>
                <w:sz w:val="20"/>
                <w:szCs w:val="20"/>
              </w:rPr>
              <w:t xml:space="preserve"> and parent views of writing</w:t>
            </w:r>
            <w:r>
              <w:rPr>
                <w:rFonts w:ascii="Arial" w:hAnsi="Arial" w:cs="Arial"/>
                <w:sz w:val="20"/>
                <w:szCs w:val="20"/>
              </w:rPr>
              <w:t xml:space="preserve"> through surveys and sharing the learning opportunities</w:t>
            </w:r>
            <w:r w:rsidRPr="00197789">
              <w:rPr>
                <w:rFonts w:ascii="Arial" w:hAnsi="Arial" w:cs="Arial"/>
                <w:sz w:val="20"/>
                <w:szCs w:val="20"/>
              </w:rPr>
              <w:t>.</w:t>
            </w:r>
          </w:p>
          <w:p w14:paraId="5FB51BB9" w14:textId="41F57CA5" w:rsidR="00197789" w:rsidRDefault="00197789" w:rsidP="00E01C23">
            <w:pPr>
              <w:rPr>
                <w:rFonts w:ascii="Arial" w:hAnsi="Arial" w:cs="Arial"/>
                <w:color w:val="FF0000"/>
                <w:sz w:val="20"/>
                <w:szCs w:val="20"/>
              </w:rPr>
            </w:pPr>
          </w:p>
          <w:p w14:paraId="01BBAA20" w14:textId="77777777" w:rsidR="00197789" w:rsidRDefault="00197789" w:rsidP="00E01C23">
            <w:pPr>
              <w:rPr>
                <w:rFonts w:ascii="Arial" w:hAnsi="Arial" w:cs="Arial"/>
                <w:color w:val="FF0000"/>
                <w:sz w:val="20"/>
                <w:szCs w:val="20"/>
              </w:rPr>
            </w:pPr>
          </w:p>
          <w:p w14:paraId="2CA4C316" w14:textId="307D1CEE" w:rsidR="00313479" w:rsidRPr="00A3043F" w:rsidRDefault="00A3043F" w:rsidP="00E01C23">
            <w:pPr>
              <w:rPr>
                <w:rFonts w:ascii="Arial" w:hAnsi="Arial" w:cs="Arial"/>
                <w:sz w:val="20"/>
                <w:szCs w:val="20"/>
              </w:rPr>
            </w:pPr>
            <w:r w:rsidRPr="00A3043F">
              <w:rPr>
                <w:rFonts w:ascii="Arial" w:hAnsi="Arial" w:cs="Arial"/>
                <w:sz w:val="20"/>
                <w:szCs w:val="20"/>
              </w:rPr>
              <w:t>Classroom observations and pupil focus groups.</w:t>
            </w:r>
          </w:p>
          <w:p w14:paraId="47DCF44A" w14:textId="77777777" w:rsidR="00313479" w:rsidRDefault="00313479" w:rsidP="00E01C23">
            <w:pPr>
              <w:rPr>
                <w:rFonts w:ascii="Arial" w:hAnsi="Arial" w:cs="Arial"/>
                <w:sz w:val="20"/>
                <w:szCs w:val="20"/>
              </w:rPr>
            </w:pPr>
          </w:p>
          <w:p w14:paraId="029497CC" w14:textId="77777777" w:rsidR="00313479" w:rsidRDefault="00313479" w:rsidP="00E01C23">
            <w:pPr>
              <w:rPr>
                <w:rFonts w:ascii="Arial" w:hAnsi="Arial" w:cs="Arial"/>
                <w:sz w:val="20"/>
                <w:szCs w:val="20"/>
              </w:rPr>
            </w:pPr>
          </w:p>
          <w:p w14:paraId="3EF89A88" w14:textId="77777777" w:rsidR="00313479" w:rsidRPr="00B44E8A" w:rsidRDefault="00313479" w:rsidP="00E01C23">
            <w:pPr>
              <w:rPr>
                <w:rFonts w:ascii="Arial" w:hAnsi="Arial" w:cs="Arial"/>
                <w:sz w:val="20"/>
                <w:szCs w:val="20"/>
              </w:rPr>
            </w:pPr>
          </w:p>
        </w:tc>
        <w:tc>
          <w:tcPr>
            <w:tcW w:w="3040" w:type="dxa"/>
          </w:tcPr>
          <w:p w14:paraId="3FCC6EC3" w14:textId="51B20EA7" w:rsidR="00313479" w:rsidRDefault="00A3043F" w:rsidP="00E01C23">
            <w:pPr>
              <w:rPr>
                <w:rFonts w:ascii="Arial" w:hAnsi="Arial" w:cs="Arial"/>
                <w:sz w:val="20"/>
                <w:szCs w:val="20"/>
              </w:rPr>
            </w:pPr>
            <w:r w:rsidRPr="00A3043F">
              <w:rPr>
                <w:rFonts w:ascii="Arial" w:hAnsi="Arial" w:cs="Arial"/>
                <w:sz w:val="20"/>
                <w:szCs w:val="20"/>
              </w:rPr>
              <w:t>CPD sessions will begin in October</w:t>
            </w:r>
            <w:r w:rsidR="0030001D">
              <w:rPr>
                <w:rFonts w:ascii="Arial" w:hAnsi="Arial" w:cs="Arial"/>
                <w:sz w:val="20"/>
                <w:szCs w:val="20"/>
              </w:rPr>
              <w:t xml:space="preserve"> through to December</w:t>
            </w:r>
            <w:r w:rsidRPr="00A3043F">
              <w:rPr>
                <w:rFonts w:ascii="Arial" w:hAnsi="Arial" w:cs="Arial"/>
                <w:sz w:val="20"/>
                <w:szCs w:val="20"/>
              </w:rPr>
              <w:t xml:space="preserve"> and will be linked to the WTA.</w:t>
            </w:r>
          </w:p>
          <w:p w14:paraId="6132044B" w14:textId="56DB926D" w:rsidR="00A3043F" w:rsidRDefault="00A3043F" w:rsidP="00E01C23">
            <w:pPr>
              <w:rPr>
                <w:rFonts w:ascii="Arial" w:hAnsi="Arial" w:cs="Arial"/>
                <w:sz w:val="20"/>
                <w:szCs w:val="20"/>
              </w:rPr>
            </w:pPr>
          </w:p>
          <w:p w14:paraId="408D4FFE" w14:textId="6E27FF07" w:rsidR="00A3043F" w:rsidRDefault="00A3043F" w:rsidP="00E01C23">
            <w:pPr>
              <w:rPr>
                <w:rFonts w:ascii="Arial" w:hAnsi="Arial" w:cs="Arial"/>
                <w:sz w:val="20"/>
                <w:szCs w:val="20"/>
              </w:rPr>
            </w:pPr>
            <w:r>
              <w:rPr>
                <w:rFonts w:ascii="Arial" w:hAnsi="Arial" w:cs="Arial"/>
                <w:sz w:val="20"/>
                <w:szCs w:val="20"/>
              </w:rPr>
              <w:t>Classroom visits and cluster visits will begin in Term 1 if COVID regulations allow</w:t>
            </w:r>
            <w:r w:rsidR="0030001D">
              <w:rPr>
                <w:rFonts w:ascii="Arial" w:hAnsi="Arial" w:cs="Arial"/>
                <w:sz w:val="20"/>
                <w:szCs w:val="20"/>
              </w:rPr>
              <w:t xml:space="preserve"> and continue each term</w:t>
            </w:r>
            <w:r>
              <w:rPr>
                <w:rFonts w:ascii="Arial" w:hAnsi="Arial" w:cs="Arial"/>
                <w:sz w:val="20"/>
                <w:szCs w:val="20"/>
              </w:rPr>
              <w:t>.</w:t>
            </w:r>
          </w:p>
          <w:p w14:paraId="3D8581BB" w14:textId="45CEC397" w:rsidR="00A3043F" w:rsidRDefault="00A3043F" w:rsidP="00E01C23">
            <w:pPr>
              <w:rPr>
                <w:rFonts w:ascii="Arial" w:hAnsi="Arial" w:cs="Arial"/>
                <w:sz w:val="20"/>
                <w:szCs w:val="20"/>
              </w:rPr>
            </w:pPr>
          </w:p>
          <w:p w14:paraId="28325DD6" w14:textId="18665092" w:rsidR="00A3043F" w:rsidRDefault="00A3043F" w:rsidP="00E01C23">
            <w:pPr>
              <w:rPr>
                <w:rFonts w:ascii="Arial" w:hAnsi="Arial" w:cs="Arial"/>
                <w:sz w:val="20"/>
                <w:szCs w:val="20"/>
              </w:rPr>
            </w:pPr>
            <w:r>
              <w:rPr>
                <w:rFonts w:ascii="Arial" w:hAnsi="Arial" w:cs="Arial"/>
                <w:sz w:val="20"/>
                <w:szCs w:val="20"/>
              </w:rPr>
              <w:t>Termly assessments will continue in August</w:t>
            </w:r>
            <w:r w:rsidR="0030001D">
              <w:rPr>
                <w:rFonts w:ascii="Arial" w:hAnsi="Arial" w:cs="Arial"/>
                <w:sz w:val="20"/>
                <w:szCs w:val="20"/>
              </w:rPr>
              <w:t xml:space="preserve"> and continue each term</w:t>
            </w:r>
            <w:r>
              <w:rPr>
                <w:rFonts w:ascii="Arial" w:hAnsi="Arial" w:cs="Arial"/>
                <w:sz w:val="20"/>
                <w:szCs w:val="20"/>
              </w:rPr>
              <w:t xml:space="preserve"> including moderation opportunities.</w:t>
            </w:r>
          </w:p>
          <w:p w14:paraId="241D1800" w14:textId="0B2E6FFA" w:rsidR="00067C30" w:rsidRDefault="00067C30" w:rsidP="00E01C23">
            <w:pPr>
              <w:rPr>
                <w:rFonts w:ascii="Arial" w:hAnsi="Arial" w:cs="Arial"/>
                <w:sz w:val="20"/>
                <w:szCs w:val="20"/>
              </w:rPr>
            </w:pPr>
          </w:p>
          <w:p w14:paraId="20C2084E" w14:textId="77777777" w:rsidR="00313479" w:rsidRDefault="00313479" w:rsidP="0030001D">
            <w:pPr>
              <w:rPr>
                <w:rFonts w:ascii="Arial" w:hAnsi="Arial" w:cs="Arial"/>
                <w:b/>
              </w:rPr>
            </w:pPr>
          </w:p>
        </w:tc>
      </w:tr>
      <w:tr w:rsidR="00313479" w:rsidRPr="00B27FFA" w14:paraId="4FABC5FC" w14:textId="77777777" w:rsidTr="00E01C23">
        <w:trPr>
          <w:trHeight w:val="527"/>
        </w:trPr>
        <w:tc>
          <w:tcPr>
            <w:tcW w:w="15193" w:type="dxa"/>
            <w:gridSpan w:val="6"/>
            <w:vAlign w:val="center"/>
          </w:tcPr>
          <w:p w14:paraId="0707C20B" w14:textId="77777777" w:rsidR="00313479" w:rsidRPr="00B27FFA" w:rsidRDefault="00313479" w:rsidP="00E01C23">
            <w:pPr>
              <w:rPr>
                <w:rFonts w:ascii="Arial" w:hAnsi="Arial" w:cs="Arial"/>
                <w:b/>
                <w:sz w:val="24"/>
                <w:szCs w:val="24"/>
              </w:rPr>
            </w:pPr>
            <w:r w:rsidRPr="00B27FFA">
              <w:rPr>
                <w:rFonts w:ascii="Arial" w:hAnsi="Arial" w:cs="Arial"/>
                <w:b/>
                <w:sz w:val="24"/>
                <w:szCs w:val="24"/>
              </w:rPr>
              <w:t>Ongoing Evaluation</w:t>
            </w:r>
          </w:p>
        </w:tc>
      </w:tr>
      <w:tr w:rsidR="00313479" w:rsidRPr="00A80965" w14:paraId="22964D5D" w14:textId="77777777" w:rsidTr="00E01C23">
        <w:trPr>
          <w:trHeight w:val="984"/>
        </w:trPr>
        <w:tc>
          <w:tcPr>
            <w:tcW w:w="15193" w:type="dxa"/>
            <w:gridSpan w:val="6"/>
          </w:tcPr>
          <w:p w14:paraId="0BD731E9" w14:textId="77777777" w:rsidR="00313479" w:rsidRDefault="00313479" w:rsidP="00E01C23">
            <w:pPr>
              <w:rPr>
                <w:rFonts w:ascii="Arial" w:hAnsi="Arial" w:cs="Arial"/>
                <w:b/>
                <w:sz w:val="20"/>
                <w:szCs w:val="20"/>
              </w:rPr>
            </w:pPr>
          </w:p>
          <w:p w14:paraId="48D18077" w14:textId="77777777" w:rsidR="00313479" w:rsidRDefault="00313479" w:rsidP="00E01C23">
            <w:pPr>
              <w:rPr>
                <w:rFonts w:ascii="Arial" w:hAnsi="Arial" w:cs="Arial"/>
                <w:b/>
                <w:color w:val="FF0000"/>
                <w:sz w:val="20"/>
                <w:szCs w:val="20"/>
              </w:rPr>
            </w:pPr>
          </w:p>
          <w:p w14:paraId="283A3511" w14:textId="77777777" w:rsidR="00313479" w:rsidRDefault="00313479" w:rsidP="00E01C23">
            <w:pPr>
              <w:rPr>
                <w:rFonts w:ascii="Arial" w:hAnsi="Arial" w:cs="Arial"/>
                <w:b/>
                <w:color w:val="FF0000"/>
                <w:sz w:val="20"/>
                <w:szCs w:val="20"/>
              </w:rPr>
            </w:pPr>
          </w:p>
          <w:p w14:paraId="5C128CDD" w14:textId="77777777" w:rsidR="00313479" w:rsidRDefault="00313479" w:rsidP="00E01C23">
            <w:pPr>
              <w:rPr>
                <w:rFonts w:ascii="Arial" w:hAnsi="Arial" w:cs="Arial"/>
                <w:b/>
                <w:color w:val="FF0000"/>
                <w:sz w:val="20"/>
                <w:szCs w:val="20"/>
              </w:rPr>
            </w:pPr>
          </w:p>
          <w:p w14:paraId="4EB2E342" w14:textId="77777777" w:rsidR="00313479" w:rsidRDefault="00313479" w:rsidP="00E01C23">
            <w:pPr>
              <w:rPr>
                <w:rFonts w:ascii="Arial" w:hAnsi="Arial" w:cs="Arial"/>
                <w:b/>
                <w:color w:val="FF0000"/>
                <w:sz w:val="20"/>
                <w:szCs w:val="20"/>
              </w:rPr>
            </w:pPr>
          </w:p>
          <w:p w14:paraId="3FC5472C" w14:textId="77777777" w:rsidR="00313479" w:rsidRDefault="00313479" w:rsidP="00E01C23">
            <w:pPr>
              <w:rPr>
                <w:rFonts w:ascii="Arial" w:hAnsi="Arial" w:cs="Arial"/>
                <w:b/>
                <w:color w:val="FF0000"/>
                <w:sz w:val="20"/>
                <w:szCs w:val="20"/>
              </w:rPr>
            </w:pPr>
          </w:p>
          <w:p w14:paraId="0E4847EB" w14:textId="16CC5A18" w:rsidR="00313479" w:rsidRDefault="00313479" w:rsidP="00E01C23">
            <w:pPr>
              <w:rPr>
                <w:rFonts w:ascii="Arial" w:hAnsi="Arial" w:cs="Arial"/>
                <w:b/>
                <w:color w:val="FF0000"/>
                <w:sz w:val="20"/>
                <w:szCs w:val="20"/>
              </w:rPr>
            </w:pPr>
          </w:p>
          <w:p w14:paraId="764B5FE2" w14:textId="597016F2" w:rsidR="00372027" w:rsidRDefault="00372027" w:rsidP="00E01C23">
            <w:pPr>
              <w:rPr>
                <w:rFonts w:ascii="Arial" w:hAnsi="Arial" w:cs="Arial"/>
                <w:b/>
                <w:color w:val="FF0000"/>
                <w:sz w:val="20"/>
                <w:szCs w:val="20"/>
              </w:rPr>
            </w:pPr>
          </w:p>
          <w:p w14:paraId="3C2D2126" w14:textId="77777777" w:rsidR="001B552C" w:rsidRDefault="001B552C" w:rsidP="00E01C23">
            <w:pPr>
              <w:rPr>
                <w:rFonts w:ascii="Arial" w:hAnsi="Arial" w:cs="Arial"/>
                <w:b/>
                <w:color w:val="FF0000"/>
                <w:sz w:val="20"/>
                <w:szCs w:val="20"/>
              </w:rPr>
            </w:pPr>
          </w:p>
          <w:p w14:paraId="05FBA930" w14:textId="77777777" w:rsidR="00313479" w:rsidRPr="00BA51A2" w:rsidRDefault="00313479" w:rsidP="00E01C23">
            <w:pPr>
              <w:rPr>
                <w:rFonts w:ascii="Arial" w:hAnsi="Arial" w:cs="Arial"/>
                <w:b/>
                <w:color w:val="FF0000"/>
                <w:sz w:val="20"/>
                <w:szCs w:val="20"/>
              </w:rPr>
            </w:pPr>
          </w:p>
        </w:tc>
      </w:tr>
      <w:tr w:rsidR="00705F1D" w:rsidRPr="00076251" w14:paraId="581D5B17" w14:textId="77777777" w:rsidTr="00A04F0E">
        <w:trPr>
          <w:trHeight w:val="432"/>
        </w:trPr>
        <w:tc>
          <w:tcPr>
            <w:tcW w:w="15193" w:type="dxa"/>
            <w:gridSpan w:val="6"/>
            <w:vAlign w:val="center"/>
          </w:tcPr>
          <w:p w14:paraId="52A9D356" w14:textId="26F9DDAB" w:rsidR="00705F1D" w:rsidRPr="00076251" w:rsidRDefault="00705F1D" w:rsidP="00A04F0E">
            <w:pPr>
              <w:tabs>
                <w:tab w:val="left" w:pos="2520"/>
              </w:tabs>
              <w:rPr>
                <w:rFonts w:ascii="Arial" w:hAnsi="Arial" w:cs="Arial"/>
                <w:sz w:val="20"/>
                <w:szCs w:val="20"/>
              </w:rPr>
            </w:pPr>
            <w:r w:rsidRPr="00E7374C">
              <w:rPr>
                <w:rFonts w:ascii="Arial" w:hAnsi="Arial" w:cs="Arial"/>
                <w:b/>
                <w:sz w:val="20"/>
                <w:szCs w:val="20"/>
              </w:rPr>
              <w:lastRenderedPageBreak/>
              <w:t xml:space="preserve">National Improvement Framework Priority: </w:t>
            </w:r>
            <w:r w:rsidRPr="00E7374C">
              <w:rPr>
                <w:rFonts w:ascii="Arial" w:hAnsi="Arial" w:cs="Arial"/>
                <w:sz w:val="20"/>
                <w:szCs w:val="20"/>
              </w:rPr>
              <w:t xml:space="preserve">    Improvement </w:t>
            </w:r>
            <w:r>
              <w:rPr>
                <w:rFonts w:ascii="Arial" w:hAnsi="Arial" w:cs="Arial"/>
                <w:sz w:val="20"/>
                <w:szCs w:val="20"/>
              </w:rPr>
              <w:t xml:space="preserve">in Children and Young People’s Wellbeing </w:t>
            </w:r>
          </w:p>
        </w:tc>
      </w:tr>
      <w:tr w:rsidR="00705F1D" w:rsidRPr="00B27FFA" w14:paraId="1B74FF7C" w14:textId="77777777" w:rsidTr="00A04F0E">
        <w:trPr>
          <w:trHeight w:val="410"/>
        </w:trPr>
        <w:tc>
          <w:tcPr>
            <w:tcW w:w="15193" w:type="dxa"/>
            <w:gridSpan w:val="6"/>
            <w:vAlign w:val="center"/>
          </w:tcPr>
          <w:p w14:paraId="793C5AD1" w14:textId="214D8191" w:rsidR="00705F1D" w:rsidRPr="00C8489D" w:rsidRDefault="00705F1D" w:rsidP="00A04F0E">
            <w:pPr>
              <w:tabs>
                <w:tab w:val="left" w:pos="2520"/>
              </w:tabs>
              <w:rPr>
                <w:rFonts w:ascii="Arial" w:hAnsi="Arial" w:cs="Arial"/>
                <w:bCs/>
                <w:i/>
                <w:iCs/>
                <w:color w:val="FF0000"/>
                <w:sz w:val="20"/>
                <w:szCs w:val="20"/>
              </w:rPr>
            </w:pPr>
            <w:r w:rsidRPr="00B27FFA">
              <w:rPr>
                <w:rFonts w:ascii="Arial" w:hAnsi="Arial" w:cs="Arial"/>
                <w:b/>
                <w:sz w:val="24"/>
                <w:szCs w:val="24"/>
              </w:rPr>
              <w:t xml:space="preserve">Focused Priority:  </w:t>
            </w:r>
            <w:r>
              <w:rPr>
                <w:rFonts w:ascii="Arial" w:hAnsi="Arial" w:cs="Arial"/>
                <w:b/>
                <w:sz w:val="24"/>
                <w:szCs w:val="24"/>
              </w:rPr>
              <w:t xml:space="preserve">To </w:t>
            </w:r>
            <w:r w:rsidR="00886113">
              <w:rPr>
                <w:rFonts w:ascii="Arial" w:hAnsi="Arial" w:cs="Arial"/>
                <w:b/>
                <w:sz w:val="24"/>
                <w:szCs w:val="24"/>
              </w:rPr>
              <w:t xml:space="preserve">improve our pedagogy, planning, </w:t>
            </w:r>
            <w:proofErr w:type="gramStart"/>
            <w:r w:rsidR="00886113">
              <w:rPr>
                <w:rFonts w:ascii="Arial" w:hAnsi="Arial" w:cs="Arial"/>
                <w:b/>
                <w:sz w:val="24"/>
                <w:szCs w:val="24"/>
              </w:rPr>
              <w:t>learning</w:t>
            </w:r>
            <w:proofErr w:type="gramEnd"/>
            <w:r w:rsidR="00886113">
              <w:rPr>
                <w:rFonts w:ascii="Arial" w:hAnsi="Arial" w:cs="Arial"/>
                <w:b/>
                <w:sz w:val="24"/>
                <w:szCs w:val="24"/>
              </w:rPr>
              <w:t xml:space="preserve"> and teaching of Health and </w:t>
            </w:r>
            <w:r w:rsidR="00886113" w:rsidRPr="00886113">
              <w:rPr>
                <w:rFonts w:ascii="Arial" w:hAnsi="Arial" w:cs="Arial"/>
                <w:b/>
                <w:sz w:val="26"/>
                <w:szCs w:val="26"/>
              </w:rPr>
              <w:t>Wellbeing</w:t>
            </w:r>
            <w:r w:rsidRPr="00886113">
              <w:rPr>
                <w:rFonts w:ascii="Arial" w:hAnsi="Arial" w:cs="Arial"/>
                <w:b/>
                <w:sz w:val="26"/>
                <w:szCs w:val="26"/>
              </w:rPr>
              <w:t xml:space="preserve"> </w:t>
            </w:r>
            <w:r w:rsidR="00886113" w:rsidRPr="00886113">
              <w:rPr>
                <w:rFonts w:ascii="Arial" w:hAnsi="Arial" w:cs="Arial"/>
                <w:b/>
                <w:sz w:val="26"/>
                <w:szCs w:val="26"/>
              </w:rPr>
              <w:t xml:space="preserve">to enhance the wellbeing of all pupils </w:t>
            </w:r>
            <w:r w:rsidR="008567D8">
              <w:rPr>
                <w:rFonts w:ascii="Arial" w:hAnsi="Arial" w:cs="Arial"/>
                <w:b/>
                <w:sz w:val="26"/>
                <w:szCs w:val="26"/>
              </w:rPr>
              <w:t xml:space="preserve">and staff </w:t>
            </w:r>
            <w:r w:rsidR="00886113" w:rsidRPr="00886113">
              <w:rPr>
                <w:rFonts w:ascii="Arial" w:hAnsi="Arial" w:cs="Arial"/>
                <w:b/>
                <w:sz w:val="26"/>
                <w:szCs w:val="26"/>
              </w:rPr>
              <w:t>to ensure all are ready and able to learn and achieve.</w:t>
            </w:r>
          </w:p>
        </w:tc>
      </w:tr>
      <w:tr w:rsidR="00705F1D" w14:paraId="5FAE1590" w14:textId="77777777" w:rsidTr="00A04F0E">
        <w:trPr>
          <w:trHeight w:val="415"/>
        </w:trPr>
        <w:tc>
          <w:tcPr>
            <w:tcW w:w="7596" w:type="dxa"/>
            <w:gridSpan w:val="3"/>
            <w:vAlign w:val="center"/>
          </w:tcPr>
          <w:p w14:paraId="7279FFC0" w14:textId="77777777" w:rsidR="00705F1D" w:rsidRPr="00EB47AD" w:rsidRDefault="00705F1D" w:rsidP="00A04F0E">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4D55626F" w14:textId="77777777" w:rsidR="00705F1D" w:rsidRDefault="00705F1D" w:rsidP="00A04F0E">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705F1D" w14:paraId="41273AA3" w14:textId="77777777" w:rsidTr="00856E06">
        <w:trPr>
          <w:trHeight w:val="472"/>
        </w:trPr>
        <w:tc>
          <w:tcPr>
            <w:tcW w:w="7596" w:type="dxa"/>
            <w:gridSpan w:val="3"/>
            <w:vAlign w:val="center"/>
          </w:tcPr>
          <w:p w14:paraId="6503A6B9" w14:textId="083F270C" w:rsidR="00705F1D" w:rsidRPr="00856E06" w:rsidRDefault="00705F1D" w:rsidP="00A04F0E">
            <w:pPr>
              <w:rPr>
                <w:rFonts w:ascii="Arial" w:hAnsi="Arial"/>
                <w:szCs w:val="24"/>
              </w:rPr>
            </w:pPr>
            <w:r w:rsidRPr="00B42763">
              <w:rPr>
                <w:rFonts w:ascii="Arial" w:hAnsi="Arial"/>
                <w:szCs w:val="24"/>
              </w:rPr>
              <w:t xml:space="preserve">1.1, 1.2, 1.3, 2.2, 2.3, </w:t>
            </w:r>
            <w:r w:rsidR="00886113" w:rsidRPr="00B42763">
              <w:rPr>
                <w:rFonts w:ascii="Arial" w:hAnsi="Arial"/>
                <w:szCs w:val="24"/>
              </w:rPr>
              <w:t xml:space="preserve">3.1, </w:t>
            </w:r>
            <w:r w:rsidRPr="00B42763">
              <w:rPr>
                <w:rFonts w:ascii="Arial" w:hAnsi="Arial"/>
                <w:szCs w:val="24"/>
              </w:rPr>
              <w:t>3.2</w:t>
            </w:r>
          </w:p>
        </w:tc>
        <w:tc>
          <w:tcPr>
            <w:tcW w:w="7597" w:type="dxa"/>
            <w:gridSpan w:val="3"/>
            <w:vAlign w:val="center"/>
          </w:tcPr>
          <w:p w14:paraId="5D989209" w14:textId="60C88910" w:rsidR="00705F1D" w:rsidRPr="00856E06" w:rsidRDefault="00705F1D" w:rsidP="00856E06">
            <w:pPr>
              <w:rPr>
                <w:rFonts w:ascii="Arial" w:hAnsi="Arial"/>
                <w:szCs w:val="24"/>
                <w:u w:val="single"/>
              </w:rPr>
            </w:pPr>
            <w:r w:rsidRPr="00B42763">
              <w:rPr>
                <w:rFonts w:ascii="Arial" w:hAnsi="Arial"/>
                <w:szCs w:val="24"/>
              </w:rPr>
              <w:t>1.2, 1.2, 1.3, 2.2, 2.3, 3</w:t>
            </w:r>
            <w:r w:rsidR="00886113" w:rsidRPr="00B42763">
              <w:rPr>
                <w:rFonts w:ascii="Arial" w:hAnsi="Arial"/>
                <w:szCs w:val="24"/>
              </w:rPr>
              <w:t>.1, 3</w:t>
            </w:r>
            <w:r w:rsidRPr="00B42763">
              <w:rPr>
                <w:rFonts w:ascii="Arial" w:hAnsi="Arial"/>
                <w:szCs w:val="24"/>
              </w:rPr>
              <w:t>.</w:t>
            </w:r>
            <w:r w:rsidR="00856E06" w:rsidRPr="00B42763">
              <w:rPr>
                <w:rFonts w:ascii="Arial" w:hAnsi="Arial"/>
                <w:szCs w:val="24"/>
              </w:rPr>
              <w:t>2</w:t>
            </w:r>
          </w:p>
        </w:tc>
      </w:tr>
      <w:tr w:rsidR="00705F1D" w:rsidRPr="00B27FFA" w14:paraId="2AFE8A3E" w14:textId="77777777" w:rsidTr="00A04F0E">
        <w:trPr>
          <w:trHeight w:val="458"/>
        </w:trPr>
        <w:tc>
          <w:tcPr>
            <w:tcW w:w="3214" w:type="dxa"/>
            <w:vAlign w:val="center"/>
          </w:tcPr>
          <w:p w14:paraId="1901511D" w14:textId="77777777" w:rsidR="00705F1D" w:rsidRPr="00B27FFA" w:rsidRDefault="00705F1D" w:rsidP="00A04F0E">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62918D77" w14:textId="77777777" w:rsidR="00705F1D" w:rsidRPr="00B27FFA" w:rsidRDefault="00705F1D" w:rsidP="00A04F0E">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04ECF676" w14:textId="77777777" w:rsidR="00705F1D" w:rsidRPr="00B27FFA" w:rsidRDefault="00705F1D" w:rsidP="00A04F0E">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11B7B362" w14:textId="77777777" w:rsidR="00705F1D" w:rsidRDefault="00705F1D" w:rsidP="00A04F0E">
            <w:pPr>
              <w:jc w:val="center"/>
              <w:rPr>
                <w:rFonts w:ascii="Arial" w:hAnsi="Arial" w:cs="Arial"/>
                <w:b/>
                <w:sz w:val="24"/>
                <w:szCs w:val="24"/>
              </w:rPr>
            </w:pPr>
            <w:r>
              <w:rPr>
                <w:rFonts w:ascii="Arial" w:hAnsi="Arial" w:cs="Arial"/>
                <w:b/>
                <w:sz w:val="24"/>
                <w:szCs w:val="24"/>
              </w:rPr>
              <w:t>Measure of Success</w:t>
            </w:r>
          </w:p>
          <w:p w14:paraId="4F697803" w14:textId="77777777" w:rsidR="00705F1D" w:rsidRPr="000A1781" w:rsidRDefault="00705F1D" w:rsidP="00A04F0E">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1C2DFAE3" w14:textId="77777777" w:rsidR="00705F1D" w:rsidRPr="00B27FFA" w:rsidRDefault="00705F1D" w:rsidP="00A04F0E">
            <w:pPr>
              <w:jc w:val="center"/>
              <w:rPr>
                <w:rFonts w:ascii="Arial" w:hAnsi="Arial" w:cs="Arial"/>
                <w:b/>
                <w:sz w:val="24"/>
                <w:szCs w:val="24"/>
              </w:rPr>
            </w:pPr>
            <w:r>
              <w:rPr>
                <w:rFonts w:ascii="Arial" w:hAnsi="Arial" w:cs="Arial"/>
                <w:b/>
                <w:sz w:val="24"/>
                <w:szCs w:val="24"/>
              </w:rPr>
              <w:t>Timescales</w:t>
            </w:r>
          </w:p>
        </w:tc>
      </w:tr>
      <w:tr w:rsidR="00705F1D" w14:paraId="550E4F92" w14:textId="77777777" w:rsidTr="001B552C">
        <w:trPr>
          <w:trHeight w:val="5731"/>
        </w:trPr>
        <w:tc>
          <w:tcPr>
            <w:tcW w:w="3214" w:type="dxa"/>
          </w:tcPr>
          <w:p w14:paraId="042EBC63" w14:textId="7CAA76B4" w:rsidR="0013368B" w:rsidRPr="001B552C" w:rsidRDefault="0013368B" w:rsidP="00A04F0E">
            <w:pPr>
              <w:rPr>
                <w:rFonts w:ascii="Arial" w:hAnsi="Arial" w:cs="Arial"/>
                <w:sz w:val="17"/>
                <w:szCs w:val="17"/>
              </w:rPr>
            </w:pPr>
            <w:r w:rsidRPr="001B552C">
              <w:rPr>
                <w:rFonts w:ascii="Arial" w:hAnsi="Arial" w:cs="Arial"/>
                <w:sz w:val="17"/>
                <w:szCs w:val="17"/>
              </w:rPr>
              <w:t>All stakeholders are aware of our approach to Health and Wellbeing, Relationships and Bullying</w:t>
            </w:r>
            <w:r w:rsidR="0030001D">
              <w:rPr>
                <w:rFonts w:ascii="Arial" w:hAnsi="Arial" w:cs="Arial"/>
                <w:sz w:val="17"/>
                <w:szCs w:val="17"/>
              </w:rPr>
              <w:t xml:space="preserve"> ensuring consistent approach impacting on improved experiences for children</w:t>
            </w:r>
            <w:r w:rsidRPr="001B552C">
              <w:rPr>
                <w:rFonts w:ascii="Arial" w:hAnsi="Arial" w:cs="Arial"/>
                <w:sz w:val="17"/>
                <w:szCs w:val="17"/>
              </w:rPr>
              <w:t>.</w:t>
            </w:r>
          </w:p>
          <w:p w14:paraId="6CD176F1" w14:textId="6BD88789" w:rsidR="0013368B" w:rsidRPr="001B552C" w:rsidRDefault="0013368B" w:rsidP="00A04F0E">
            <w:pPr>
              <w:rPr>
                <w:rFonts w:ascii="Arial" w:hAnsi="Arial" w:cs="Arial"/>
                <w:sz w:val="17"/>
                <w:szCs w:val="17"/>
              </w:rPr>
            </w:pPr>
          </w:p>
          <w:p w14:paraId="670FD47A" w14:textId="77777777" w:rsidR="00704C0E" w:rsidRPr="001B552C" w:rsidRDefault="00704C0E" w:rsidP="00A04F0E">
            <w:pPr>
              <w:rPr>
                <w:rFonts w:ascii="Arial" w:hAnsi="Arial" w:cs="Arial"/>
                <w:sz w:val="17"/>
                <w:szCs w:val="17"/>
              </w:rPr>
            </w:pPr>
          </w:p>
          <w:p w14:paraId="01BEA90B" w14:textId="70D8ADB5" w:rsidR="00856E06" w:rsidRPr="001B552C" w:rsidRDefault="00704C0E" w:rsidP="00A04F0E">
            <w:pPr>
              <w:rPr>
                <w:rFonts w:ascii="Arial" w:hAnsi="Arial" w:cs="Arial"/>
                <w:sz w:val="17"/>
                <w:szCs w:val="17"/>
              </w:rPr>
            </w:pPr>
            <w:r w:rsidRPr="001B552C">
              <w:rPr>
                <w:rFonts w:ascii="Arial" w:hAnsi="Arial" w:cs="Arial"/>
                <w:sz w:val="17"/>
                <w:szCs w:val="17"/>
              </w:rPr>
              <w:t>To empower education staff to support all pupils, to promote inclusive practice and to encourage effective collaboration between school staff, parents/carers, partner services and other agencies</w:t>
            </w:r>
            <w:r w:rsidR="00FC4BB3">
              <w:rPr>
                <w:rFonts w:ascii="Arial" w:hAnsi="Arial" w:cs="Arial"/>
                <w:sz w:val="17"/>
                <w:szCs w:val="17"/>
              </w:rPr>
              <w:t xml:space="preserve"> to raise attainment</w:t>
            </w:r>
            <w:r w:rsidRPr="001B552C">
              <w:rPr>
                <w:rFonts w:ascii="Arial" w:hAnsi="Arial" w:cs="Arial"/>
                <w:sz w:val="17"/>
                <w:szCs w:val="17"/>
              </w:rPr>
              <w:t>.</w:t>
            </w:r>
          </w:p>
          <w:p w14:paraId="47902A50" w14:textId="77777777" w:rsidR="00856E06" w:rsidRPr="001B552C" w:rsidRDefault="00856E06" w:rsidP="00A04F0E">
            <w:pPr>
              <w:rPr>
                <w:rFonts w:ascii="Arial" w:hAnsi="Arial" w:cs="Arial"/>
                <w:sz w:val="17"/>
                <w:szCs w:val="17"/>
              </w:rPr>
            </w:pPr>
          </w:p>
          <w:p w14:paraId="18709C09" w14:textId="77777777" w:rsidR="0013368B" w:rsidRPr="001B552C" w:rsidRDefault="0013368B" w:rsidP="00A04F0E">
            <w:pPr>
              <w:rPr>
                <w:rFonts w:ascii="Arial" w:hAnsi="Arial" w:cs="Arial"/>
                <w:sz w:val="17"/>
                <w:szCs w:val="17"/>
              </w:rPr>
            </w:pPr>
          </w:p>
          <w:p w14:paraId="34A1BA77" w14:textId="602DAAC1" w:rsidR="00705F1D" w:rsidRPr="001B552C" w:rsidRDefault="003465EE" w:rsidP="00A04F0E">
            <w:pPr>
              <w:rPr>
                <w:rFonts w:ascii="Arial" w:hAnsi="Arial" w:cs="Arial"/>
                <w:sz w:val="17"/>
                <w:szCs w:val="17"/>
              </w:rPr>
            </w:pPr>
            <w:r w:rsidRPr="001B552C">
              <w:rPr>
                <w:rFonts w:ascii="Arial" w:hAnsi="Arial" w:cs="Arial"/>
                <w:sz w:val="17"/>
                <w:szCs w:val="17"/>
              </w:rPr>
              <w:t>By the end of the session a</w:t>
            </w:r>
            <w:r w:rsidR="00D94027" w:rsidRPr="001B552C">
              <w:rPr>
                <w:rFonts w:ascii="Arial" w:hAnsi="Arial" w:cs="Arial"/>
                <w:sz w:val="17"/>
                <w:szCs w:val="17"/>
              </w:rPr>
              <w:t>lmost all pupils feel safe at school with fewer children feeling that they have been bullied.</w:t>
            </w:r>
          </w:p>
          <w:p w14:paraId="72A60955" w14:textId="77777777" w:rsidR="0013368B" w:rsidRPr="001B552C" w:rsidRDefault="0013368B" w:rsidP="00A04F0E">
            <w:pPr>
              <w:rPr>
                <w:rFonts w:ascii="Arial" w:hAnsi="Arial" w:cs="Arial"/>
                <w:sz w:val="17"/>
                <w:szCs w:val="17"/>
              </w:rPr>
            </w:pPr>
          </w:p>
          <w:p w14:paraId="63690418" w14:textId="1ED05002" w:rsidR="00B8351C" w:rsidRPr="001B552C" w:rsidRDefault="00B8351C" w:rsidP="00A04F0E">
            <w:pPr>
              <w:rPr>
                <w:rFonts w:ascii="Arial" w:hAnsi="Arial" w:cs="Arial"/>
                <w:sz w:val="17"/>
                <w:szCs w:val="17"/>
              </w:rPr>
            </w:pPr>
            <w:r w:rsidRPr="001B552C">
              <w:rPr>
                <w:rFonts w:ascii="Arial" w:hAnsi="Arial" w:cs="Arial"/>
                <w:sz w:val="17"/>
                <w:szCs w:val="17"/>
              </w:rPr>
              <w:t>Pupil leadership skills, empathy and resilience increase</w:t>
            </w:r>
            <w:r w:rsidR="0006530E">
              <w:rPr>
                <w:rFonts w:ascii="Arial" w:hAnsi="Arial" w:cs="Arial"/>
                <w:sz w:val="17"/>
                <w:szCs w:val="17"/>
              </w:rPr>
              <w:t xml:space="preserve"> leading to enhanced learning capacity</w:t>
            </w:r>
            <w:r w:rsidRPr="001B552C">
              <w:rPr>
                <w:rFonts w:ascii="Arial" w:hAnsi="Arial" w:cs="Arial"/>
                <w:sz w:val="17"/>
                <w:szCs w:val="17"/>
              </w:rPr>
              <w:t>.</w:t>
            </w:r>
          </w:p>
          <w:p w14:paraId="1590B058" w14:textId="6AC9DF5B" w:rsidR="0013368B" w:rsidRPr="001B552C" w:rsidRDefault="0013368B" w:rsidP="00A04F0E">
            <w:pPr>
              <w:rPr>
                <w:rFonts w:ascii="Arial" w:hAnsi="Arial" w:cs="Arial"/>
                <w:sz w:val="17"/>
                <w:szCs w:val="17"/>
              </w:rPr>
            </w:pPr>
          </w:p>
          <w:p w14:paraId="5D8A9986" w14:textId="6A37D550" w:rsidR="0013368B" w:rsidRDefault="0013368B" w:rsidP="00A04F0E">
            <w:pPr>
              <w:rPr>
                <w:rFonts w:ascii="Arial" w:hAnsi="Arial" w:cs="Arial"/>
                <w:sz w:val="17"/>
                <w:szCs w:val="17"/>
              </w:rPr>
            </w:pPr>
          </w:p>
          <w:p w14:paraId="7AFF50D9" w14:textId="77777777" w:rsidR="002C7D2F" w:rsidRPr="001B552C" w:rsidRDefault="002C7D2F" w:rsidP="00A04F0E">
            <w:pPr>
              <w:rPr>
                <w:rFonts w:ascii="Arial" w:hAnsi="Arial" w:cs="Arial"/>
                <w:sz w:val="17"/>
                <w:szCs w:val="17"/>
              </w:rPr>
            </w:pPr>
          </w:p>
          <w:p w14:paraId="00AE4081" w14:textId="77777777" w:rsidR="00705F1D" w:rsidRDefault="0013368B" w:rsidP="00196F14">
            <w:pPr>
              <w:rPr>
                <w:rFonts w:ascii="Arial" w:hAnsi="Arial" w:cs="Arial"/>
                <w:sz w:val="17"/>
                <w:szCs w:val="17"/>
              </w:rPr>
            </w:pPr>
            <w:r w:rsidRPr="001B552C">
              <w:rPr>
                <w:rFonts w:ascii="Arial" w:hAnsi="Arial" w:cs="Arial"/>
                <w:sz w:val="17"/>
                <w:szCs w:val="17"/>
              </w:rPr>
              <w:t>All stakeholders are aware of the HWB curriculum including content, skills taught and benchmarks for assessment.</w:t>
            </w:r>
          </w:p>
          <w:p w14:paraId="25C35A5B" w14:textId="77777777" w:rsidR="008567D8" w:rsidRDefault="008567D8" w:rsidP="00196F14">
            <w:pPr>
              <w:rPr>
                <w:rFonts w:ascii="Arial" w:hAnsi="Arial" w:cs="Arial"/>
                <w:sz w:val="17"/>
                <w:szCs w:val="17"/>
              </w:rPr>
            </w:pPr>
          </w:p>
          <w:p w14:paraId="092C9D05" w14:textId="3781A508" w:rsidR="00815451" w:rsidRDefault="008567D8" w:rsidP="008567D8">
            <w:pPr>
              <w:rPr>
                <w:rFonts w:ascii="Arial" w:hAnsi="Arial" w:cs="Arial"/>
                <w:sz w:val="17"/>
                <w:szCs w:val="17"/>
              </w:rPr>
            </w:pPr>
            <w:r w:rsidRPr="008567D8">
              <w:rPr>
                <w:rFonts w:ascii="Arial" w:hAnsi="Arial" w:cs="Arial"/>
                <w:sz w:val="17"/>
                <w:szCs w:val="17"/>
              </w:rPr>
              <w:t>All staff have a clear</w:t>
            </w:r>
            <w:r>
              <w:rPr>
                <w:rFonts w:ascii="Arial" w:hAnsi="Arial" w:cs="Arial"/>
                <w:sz w:val="17"/>
                <w:szCs w:val="17"/>
              </w:rPr>
              <w:t xml:space="preserve"> </w:t>
            </w:r>
            <w:r w:rsidRPr="008567D8">
              <w:rPr>
                <w:rFonts w:ascii="Arial" w:hAnsi="Arial" w:cs="Arial"/>
                <w:sz w:val="17"/>
                <w:szCs w:val="17"/>
              </w:rPr>
              <w:t>understanding of the Peer</w:t>
            </w:r>
            <w:r>
              <w:rPr>
                <w:rFonts w:ascii="Arial" w:hAnsi="Arial" w:cs="Arial"/>
                <w:sz w:val="17"/>
                <w:szCs w:val="17"/>
              </w:rPr>
              <w:t xml:space="preserve"> </w:t>
            </w:r>
            <w:r w:rsidRPr="008567D8">
              <w:rPr>
                <w:rFonts w:ascii="Arial" w:hAnsi="Arial" w:cs="Arial"/>
                <w:sz w:val="17"/>
                <w:szCs w:val="17"/>
              </w:rPr>
              <w:t>Support/Peer Supervision Models</w:t>
            </w:r>
            <w:r w:rsidR="002C49C3">
              <w:rPr>
                <w:rFonts w:ascii="Arial" w:hAnsi="Arial" w:cs="Arial"/>
                <w:sz w:val="17"/>
                <w:szCs w:val="17"/>
              </w:rPr>
              <w:t xml:space="preserve"> and have opportunities to participate in it</w:t>
            </w:r>
            <w:r>
              <w:rPr>
                <w:rFonts w:ascii="Arial" w:hAnsi="Arial" w:cs="Arial"/>
                <w:sz w:val="17"/>
                <w:szCs w:val="17"/>
              </w:rPr>
              <w:t>.</w:t>
            </w:r>
          </w:p>
          <w:p w14:paraId="485951BA" w14:textId="5874673C" w:rsidR="00815451" w:rsidRPr="00815451" w:rsidRDefault="00815451" w:rsidP="008567D8">
            <w:pPr>
              <w:rPr>
                <w:rFonts w:ascii="Arial" w:hAnsi="Arial" w:cs="Arial"/>
                <w:b/>
                <w:bCs/>
                <w:sz w:val="17"/>
                <w:szCs w:val="17"/>
              </w:rPr>
            </w:pPr>
          </w:p>
        </w:tc>
        <w:tc>
          <w:tcPr>
            <w:tcW w:w="3444" w:type="dxa"/>
          </w:tcPr>
          <w:p w14:paraId="7BA65C72" w14:textId="203AEAE4" w:rsidR="0013368B" w:rsidRPr="001B552C" w:rsidRDefault="0013368B" w:rsidP="00D94027">
            <w:pPr>
              <w:rPr>
                <w:rFonts w:ascii="Arial" w:hAnsi="Arial" w:cs="Arial"/>
                <w:sz w:val="17"/>
                <w:szCs w:val="17"/>
              </w:rPr>
            </w:pPr>
            <w:r w:rsidRPr="001B552C">
              <w:rPr>
                <w:rFonts w:ascii="Arial" w:hAnsi="Arial" w:cs="Arial"/>
                <w:sz w:val="17"/>
                <w:szCs w:val="17"/>
              </w:rPr>
              <w:t xml:space="preserve">Creation of a researched </w:t>
            </w:r>
            <w:r w:rsidR="00196F14" w:rsidRPr="001B552C">
              <w:rPr>
                <w:rFonts w:ascii="Arial" w:hAnsi="Arial" w:cs="Arial"/>
                <w:sz w:val="17"/>
                <w:szCs w:val="17"/>
              </w:rPr>
              <w:t xml:space="preserve">based </w:t>
            </w:r>
            <w:r w:rsidRPr="001B552C">
              <w:rPr>
                <w:rFonts w:ascii="Arial" w:hAnsi="Arial" w:cs="Arial"/>
                <w:sz w:val="17"/>
                <w:szCs w:val="17"/>
              </w:rPr>
              <w:t xml:space="preserve">Relationships and Wellbeing policy alongside </w:t>
            </w:r>
            <w:r w:rsidR="0006530E">
              <w:rPr>
                <w:rFonts w:ascii="Arial" w:hAnsi="Arial" w:cs="Arial"/>
                <w:sz w:val="17"/>
                <w:szCs w:val="17"/>
              </w:rPr>
              <w:t>the FC</w:t>
            </w:r>
            <w:r w:rsidRPr="001B552C">
              <w:rPr>
                <w:rFonts w:ascii="Arial" w:hAnsi="Arial" w:cs="Arial"/>
                <w:sz w:val="17"/>
                <w:szCs w:val="17"/>
              </w:rPr>
              <w:t xml:space="preserve"> anti-bullying policy with input from all stakeholders via surveys and focus groups.</w:t>
            </w:r>
          </w:p>
          <w:p w14:paraId="3FA86901" w14:textId="75CB73C8" w:rsidR="00856E06" w:rsidRPr="001B552C" w:rsidRDefault="00856E06" w:rsidP="00D94027">
            <w:pPr>
              <w:rPr>
                <w:rFonts w:ascii="Arial" w:hAnsi="Arial" w:cs="Arial"/>
                <w:sz w:val="17"/>
                <w:szCs w:val="17"/>
              </w:rPr>
            </w:pPr>
          </w:p>
          <w:p w14:paraId="1A0CD058" w14:textId="77777777" w:rsidR="00704C0E" w:rsidRPr="001B552C" w:rsidRDefault="00704C0E" w:rsidP="00D94027">
            <w:pPr>
              <w:rPr>
                <w:rFonts w:ascii="Arial" w:hAnsi="Arial" w:cs="Arial"/>
                <w:sz w:val="17"/>
                <w:szCs w:val="17"/>
              </w:rPr>
            </w:pPr>
          </w:p>
          <w:p w14:paraId="01BB8E07" w14:textId="5033F9DC" w:rsidR="00856E06" w:rsidRPr="001B552C" w:rsidRDefault="00704C0E" w:rsidP="00D94027">
            <w:pPr>
              <w:rPr>
                <w:rFonts w:ascii="Arial" w:hAnsi="Arial" w:cs="Arial"/>
                <w:sz w:val="17"/>
                <w:szCs w:val="17"/>
              </w:rPr>
            </w:pPr>
            <w:r w:rsidRPr="001B552C">
              <w:rPr>
                <w:rFonts w:ascii="Arial" w:hAnsi="Arial" w:cs="Arial"/>
                <w:sz w:val="17"/>
                <w:szCs w:val="17"/>
              </w:rPr>
              <w:t>Research and incorporate the Circle Framework into the school setting with cluster colleagues</w:t>
            </w:r>
            <w:r w:rsidR="00FC4BB3">
              <w:rPr>
                <w:rFonts w:ascii="Arial" w:hAnsi="Arial" w:cs="Arial"/>
                <w:sz w:val="17"/>
                <w:szCs w:val="17"/>
              </w:rPr>
              <w:t xml:space="preserve"> with all staff completing the Inclusive Classroom Scale and the Participation Scale</w:t>
            </w:r>
            <w:r w:rsidRPr="001B552C">
              <w:rPr>
                <w:rFonts w:ascii="Arial" w:hAnsi="Arial" w:cs="Arial"/>
                <w:sz w:val="17"/>
                <w:szCs w:val="17"/>
              </w:rPr>
              <w:t>.</w:t>
            </w:r>
          </w:p>
          <w:p w14:paraId="3F5CF2B9" w14:textId="7EE4B231" w:rsidR="00856E06" w:rsidRPr="001B552C" w:rsidRDefault="00856E06" w:rsidP="00D94027">
            <w:pPr>
              <w:rPr>
                <w:rFonts w:ascii="Arial" w:hAnsi="Arial" w:cs="Arial"/>
                <w:sz w:val="17"/>
                <w:szCs w:val="17"/>
              </w:rPr>
            </w:pPr>
          </w:p>
          <w:p w14:paraId="2695047A" w14:textId="3DD98DC5" w:rsidR="00704C0E" w:rsidRPr="001B552C" w:rsidRDefault="00704C0E" w:rsidP="00D94027">
            <w:pPr>
              <w:rPr>
                <w:rFonts w:ascii="Arial" w:hAnsi="Arial" w:cs="Arial"/>
                <w:sz w:val="17"/>
                <w:szCs w:val="17"/>
              </w:rPr>
            </w:pPr>
          </w:p>
          <w:p w14:paraId="5E20830D" w14:textId="20506450" w:rsidR="00704C0E" w:rsidRPr="001B552C" w:rsidRDefault="00704C0E" w:rsidP="00D94027">
            <w:pPr>
              <w:rPr>
                <w:rFonts w:ascii="Arial" w:hAnsi="Arial" w:cs="Arial"/>
                <w:sz w:val="17"/>
                <w:szCs w:val="17"/>
              </w:rPr>
            </w:pPr>
          </w:p>
          <w:p w14:paraId="0FF939E6" w14:textId="38357375" w:rsidR="00705F1D" w:rsidRPr="001B552C" w:rsidRDefault="00406059" w:rsidP="00D94027">
            <w:pPr>
              <w:rPr>
                <w:rFonts w:ascii="Arial" w:hAnsi="Arial" w:cs="Arial"/>
                <w:sz w:val="17"/>
                <w:szCs w:val="17"/>
              </w:rPr>
            </w:pPr>
            <w:r w:rsidRPr="001B552C">
              <w:rPr>
                <w:rFonts w:ascii="Arial" w:hAnsi="Arial" w:cs="Arial"/>
                <w:sz w:val="17"/>
                <w:szCs w:val="17"/>
              </w:rPr>
              <w:t>Share and teach the children about the 5 Ways and Wellbeing Indicators in a meaningful and sustainable way.</w:t>
            </w:r>
          </w:p>
          <w:p w14:paraId="0C864262" w14:textId="77777777" w:rsidR="00B8351C" w:rsidRPr="001B552C" w:rsidRDefault="00B8351C" w:rsidP="00D94027">
            <w:pPr>
              <w:rPr>
                <w:rFonts w:ascii="Arial" w:hAnsi="Arial" w:cs="Arial"/>
                <w:sz w:val="17"/>
                <w:szCs w:val="17"/>
              </w:rPr>
            </w:pPr>
          </w:p>
          <w:p w14:paraId="6303435A" w14:textId="77777777" w:rsidR="0013368B" w:rsidRPr="001B552C" w:rsidRDefault="0013368B" w:rsidP="00D94027">
            <w:pPr>
              <w:rPr>
                <w:rFonts w:ascii="Arial" w:hAnsi="Arial" w:cs="Arial"/>
                <w:sz w:val="17"/>
                <w:szCs w:val="17"/>
              </w:rPr>
            </w:pPr>
          </w:p>
          <w:p w14:paraId="50262656" w14:textId="0F953E3B" w:rsidR="00B8351C" w:rsidRPr="001B552C" w:rsidRDefault="00B8351C" w:rsidP="00D94027">
            <w:pPr>
              <w:rPr>
                <w:rFonts w:ascii="Arial" w:hAnsi="Arial" w:cs="Arial"/>
                <w:sz w:val="17"/>
                <w:szCs w:val="17"/>
              </w:rPr>
            </w:pPr>
            <w:r w:rsidRPr="001B552C">
              <w:rPr>
                <w:rFonts w:ascii="Arial" w:hAnsi="Arial" w:cs="Arial"/>
                <w:sz w:val="17"/>
                <w:szCs w:val="17"/>
              </w:rPr>
              <w:t>Introduction of Peer Mediation</w:t>
            </w:r>
            <w:r w:rsidR="00704C0E" w:rsidRPr="001B552C">
              <w:rPr>
                <w:rFonts w:ascii="Arial" w:hAnsi="Arial" w:cs="Arial"/>
                <w:sz w:val="17"/>
                <w:szCs w:val="17"/>
              </w:rPr>
              <w:t xml:space="preserve"> (P6)</w:t>
            </w:r>
            <w:r w:rsidRPr="001B552C">
              <w:rPr>
                <w:rFonts w:ascii="Arial" w:hAnsi="Arial" w:cs="Arial"/>
                <w:sz w:val="17"/>
                <w:szCs w:val="17"/>
              </w:rPr>
              <w:t>, P7</w:t>
            </w:r>
            <w:r w:rsidR="00704C0E" w:rsidRPr="001B552C">
              <w:rPr>
                <w:rFonts w:ascii="Arial" w:hAnsi="Arial" w:cs="Arial"/>
                <w:sz w:val="17"/>
                <w:szCs w:val="17"/>
              </w:rPr>
              <w:t>/1</w:t>
            </w:r>
            <w:r w:rsidRPr="001B552C">
              <w:rPr>
                <w:rFonts w:ascii="Arial" w:hAnsi="Arial" w:cs="Arial"/>
                <w:sz w:val="17"/>
                <w:szCs w:val="17"/>
              </w:rPr>
              <w:t xml:space="preserve"> Buddies, Playground Games</w:t>
            </w:r>
            <w:r w:rsidR="003465EE" w:rsidRPr="001B552C">
              <w:rPr>
                <w:rFonts w:ascii="Arial" w:hAnsi="Arial" w:cs="Arial"/>
                <w:sz w:val="17"/>
                <w:szCs w:val="17"/>
              </w:rPr>
              <w:t xml:space="preserve">, </w:t>
            </w:r>
            <w:r w:rsidRPr="001E45C3">
              <w:rPr>
                <w:rFonts w:ascii="Arial" w:hAnsi="Arial" w:cs="Arial"/>
                <w:i/>
                <w:sz w:val="17"/>
                <w:szCs w:val="17"/>
              </w:rPr>
              <w:t>Resilient Kids</w:t>
            </w:r>
            <w:r w:rsidR="003465EE" w:rsidRPr="001E45C3">
              <w:rPr>
                <w:rFonts w:ascii="Arial" w:hAnsi="Arial" w:cs="Arial"/>
                <w:i/>
                <w:sz w:val="17"/>
                <w:szCs w:val="17"/>
              </w:rPr>
              <w:t xml:space="preserve"> </w:t>
            </w:r>
            <w:r w:rsidR="003465EE" w:rsidRPr="001B552C">
              <w:rPr>
                <w:rFonts w:ascii="Arial" w:hAnsi="Arial" w:cs="Arial"/>
                <w:sz w:val="17"/>
                <w:szCs w:val="17"/>
              </w:rPr>
              <w:t>and Wellbeing groups</w:t>
            </w:r>
            <w:r w:rsidRPr="001B552C">
              <w:rPr>
                <w:rFonts w:ascii="Arial" w:hAnsi="Arial" w:cs="Arial"/>
                <w:sz w:val="17"/>
                <w:szCs w:val="17"/>
              </w:rPr>
              <w:t>.</w:t>
            </w:r>
            <w:r w:rsidR="003465EE" w:rsidRPr="001B552C">
              <w:rPr>
                <w:rFonts w:ascii="Arial" w:hAnsi="Arial" w:cs="Arial"/>
                <w:sz w:val="17"/>
                <w:szCs w:val="17"/>
              </w:rPr>
              <w:t xml:space="preserve"> Enhanced clubs programme.</w:t>
            </w:r>
            <w:r w:rsidR="00A11D05" w:rsidRPr="001B552C">
              <w:rPr>
                <w:rFonts w:ascii="Arial" w:hAnsi="Arial" w:cs="Arial"/>
                <w:sz w:val="17"/>
                <w:szCs w:val="17"/>
              </w:rPr>
              <w:t xml:space="preserve"> </w:t>
            </w:r>
            <w:r w:rsidR="00A11D05" w:rsidRPr="001E45C3">
              <w:rPr>
                <w:rFonts w:ascii="Arial" w:hAnsi="Arial" w:cs="Arial"/>
                <w:i/>
                <w:sz w:val="17"/>
                <w:szCs w:val="17"/>
              </w:rPr>
              <w:t>Art Therapy.</w:t>
            </w:r>
          </w:p>
          <w:p w14:paraId="3A05F8F2" w14:textId="062C5446" w:rsidR="00B8351C" w:rsidRPr="001B552C" w:rsidRDefault="00B8351C" w:rsidP="00D94027">
            <w:pPr>
              <w:rPr>
                <w:rFonts w:ascii="Arial" w:hAnsi="Arial" w:cs="Arial"/>
                <w:sz w:val="17"/>
                <w:szCs w:val="17"/>
              </w:rPr>
            </w:pPr>
          </w:p>
          <w:p w14:paraId="6DA9B0C8" w14:textId="77777777" w:rsidR="0013368B" w:rsidRPr="001B552C" w:rsidRDefault="0013368B" w:rsidP="00D94027">
            <w:pPr>
              <w:rPr>
                <w:rFonts w:ascii="Arial" w:hAnsi="Arial" w:cs="Arial"/>
                <w:sz w:val="17"/>
                <w:szCs w:val="17"/>
              </w:rPr>
            </w:pPr>
          </w:p>
          <w:p w14:paraId="2FF7493B" w14:textId="77777777" w:rsidR="00856E06" w:rsidRDefault="00B8351C" w:rsidP="00D94027">
            <w:pPr>
              <w:rPr>
                <w:rFonts w:ascii="Arial" w:hAnsi="Arial" w:cs="Arial"/>
                <w:sz w:val="17"/>
                <w:szCs w:val="17"/>
              </w:rPr>
            </w:pPr>
            <w:r w:rsidRPr="001B552C">
              <w:rPr>
                <w:rFonts w:ascii="Arial" w:hAnsi="Arial" w:cs="Arial"/>
                <w:sz w:val="17"/>
                <w:szCs w:val="17"/>
              </w:rPr>
              <w:t>Introduction of cluster HWB pathway.</w:t>
            </w:r>
          </w:p>
          <w:p w14:paraId="57553AC1" w14:textId="77777777" w:rsidR="008567D8" w:rsidRDefault="008567D8" w:rsidP="00D94027">
            <w:pPr>
              <w:rPr>
                <w:rFonts w:ascii="Arial" w:hAnsi="Arial" w:cs="Arial"/>
                <w:sz w:val="17"/>
                <w:szCs w:val="17"/>
              </w:rPr>
            </w:pPr>
          </w:p>
          <w:p w14:paraId="6FD16363" w14:textId="77777777" w:rsidR="008567D8" w:rsidRDefault="008567D8" w:rsidP="00D94027">
            <w:pPr>
              <w:rPr>
                <w:rFonts w:ascii="Arial" w:hAnsi="Arial" w:cs="Arial"/>
                <w:sz w:val="17"/>
                <w:szCs w:val="17"/>
              </w:rPr>
            </w:pPr>
          </w:p>
          <w:p w14:paraId="54AB39C8" w14:textId="77777777" w:rsidR="008567D8" w:rsidRDefault="008567D8" w:rsidP="00D94027">
            <w:pPr>
              <w:rPr>
                <w:rFonts w:ascii="Arial" w:hAnsi="Arial" w:cs="Arial"/>
                <w:sz w:val="17"/>
                <w:szCs w:val="17"/>
              </w:rPr>
            </w:pPr>
          </w:p>
          <w:p w14:paraId="5D9E5326" w14:textId="5711532E" w:rsidR="008567D8" w:rsidRPr="002C49C3" w:rsidRDefault="008567D8" w:rsidP="00D94027">
            <w:pPr>
              <w:rPr>
                <w:rFonts w:ascii="Arial" w:hAnsi="Arial" w:cs="Arial"/>
                <w:sz w:val="18"/>
                <w:szCs w:val="18"/>
              </w:rPr>
            </w:pPr>
            <w:r w:rsidRPr="002C49C3">
              <w:rPr>
                <w:rFonts w:ascii="Arial" w:hAnsi="Arial" w:cs="Arial"/>
                <w:color w:val="000000"/>
                <w:sz w:val="18"/>
                <w:szCs w:val="18"/>
              </w:rPr>
              <w:t>Staff development session using Wendy’s training materials or alternative.</w:t>
            </w:r>
          </w:p>
        </w:tc>
        <w:tc>
          <w:tcPr>
            <w:tcW w:w="2551" w:type="dxa"/>
            <w:gridSpan w:val="2"/>
          </w:tcPr>
          <w:p w14:paraId="0F4C8A2E" w14:textId="77777777" w:rsidR="00705F1D" w:rsidRPr="001B552C" w:rsidRDefault="0013368B" w:rsidP="00A04F0E">
            <w:pPr>
              <w:rPr>
                <w:rFonts w:ascii="Arial" w:hAnsi="Arial" w:cs="Arial"/>
                <w:sz w:val="17"/>
                <w:szCs w:val="17"/>
              </w:rPr>
            </w:pPr>
            <w:r w:rsidRPr="001B552C">
              <w:rPr>
                <w:rFonts w:ascii="Arial" w:hAnsi="Arial" w:cs="Arial"/>
                <w:sz w:val="17"/>
                <w:szCs w:val="17"/>
              </w:rPr>
              <w:t>HK, working group including discussions with parents, pupils, Ed Psych etc.</w:t>
            </w:r>
          </w:p>
          <w:p w14:paraId="55A56AA2" w14:textId="2CC713CB" w:rsidR="0013368B" w:rsidRPr="001B552C" w:rsidRDefault="0013368B" w:rsidP="00A04F0E">
            <w:pPr>
              <w:rPr>
                <w:rFonts w:ascii="Arial" w:hAnsi="Arial" w:cs="Arial"/>
                <w:sz w:val="17"/>
                <w:szCs w:val="17"/>
              </w:rPr>
            </w:pPr>
          </w:p>
          <w:p w14:paraId="6C4F0B17" w14:textId="2F6961F9" w:rsidR="00856E06" w:rsidRPr="001B552C" w:rsidRDefault="00856E06" w:rsidP="00A04F0E">
            <w:pPr>
              <w:rPr>
                <w:rFonts w:ascii="Arial" w:hAnsi="Arial" w:cs="Arial"/>
                <w:sz w:val="17"/>
                <w:szCs w:val="17"/>
              </w:rPr>
            </w:pPr>
          </w:p>
          <w:p w14:paraId="78E06798" w14:textId="3791C9C4" w:rsidR="00856E06" w:rsidRPr="001B552C" w:rsidRDefault="00856E06" w:rsidP="00A04F0E">
            <w:pPr>
              <w:rPr>
                <w:rFonts w:ascii="Arial" w:hAnsi="Arial" w:cs="Arial"/>
                <w:sz w:val="17"/>
                <w:szCs w:val="17"/>
              </w:rPr>
            </w:pPr>
          </w:p>
          <w:p w14:paraId="6EF6313A" w14:textId="77777777" w:rsidR="00704C0E" w:rsidRPr="001B552C" w:rsidRDefault="00704C0E" w:rsidP="00A04F0E">
            <w:pPr>
              <w:rPr>
                <w:rFonts w:ascii="Arial" w:hAnsi="Arial" w:cs="Arial"/>
                <w:sz w:val="17"/>
                <w:szCs w:val="17"/>
              </w:rPr>
            </w:pPr>
          </w:p>
          <w:p w14:paraId="64CCC9A1" w14:textId="77777777" w:rsidR="00704C0E" w:rsidRPr="001B552C" w:rsidRDefault="00704C0E" w:rsidP="00704C0E">
            <w:pPr>
              <w:rPr>
                <w:rFonts w:ascii="Arial" w:hAnsi="Arial" w:cs="Arial"/>
                <w:sz w:val="17"/>
                <w:szCs w:val="17"/>
              </w:rPr>
            </w:pPr>
          </w:p>
          <w:p w14:paraId="5963CD6E" w14:textId="4248BA60" w:rsidR="00704C0E" w:rsidRPr="001B552C" w:rsidRDefault="00704C0E" w:rsidP="00704C0E">
            <w:pPr>
              <w:rPr>
                <w:rFonts w:ascii="Arial" w:hAnsi="Arial" w:cs="Arial"/>
                <w:sz w:val="17"/>
                <w:szCs w:val="17"/>
              </w:rPr>
            </w:pPr>
            <w:r w:rsidRPr="001B552C">
              <w:rPr>
                <w:rFonts w:ascii="Arial" w:hAnsi="Arial" w:cs="Arial"/>
                <w:sz w:val="17"/>
                <w:szCs w:val="17"/>
              </w:rPr>
              <w:t>All school staff.</w:t>
            </w:r>
          </w:p>
          <w:p w14:paraId="31166B42" w14:textId="1C7729DB" w:rsidR="00856E06" w:rsidRPr="001B552C" w:rsidRDefault="00856E06" w:rsidP="00A04F0E">
            <w:pPr>
              <w:rPr>
                <w:rFonts w:ascii="Arial" w:hAnsi="Arial" w:cs="Arial"/>
                <w:sz w:val="17"/>
                <w:szCs w:val="17"/>
              </w:rPr>
            </w:pPr>
          </w:p>
          <w:p w14:paraId="228D8AB5" w14:textId="2B0EF48F" w:rsidR="00704C0E" w:rsidRPr="001B552C" w:rsidRDefault="00704C0E" w:rsidP="00A04F0E">
            <w:pPr>
              <w:rPr>
                <w:rFonts w:ascii="Arial" w:hAnsi="Arial" w:cs="Arial"/>
                <w:sz w:val="17"/>
                <w:szCs w:val="17"/>
              </w:rPr>
            </w:pPr>
          </w:p>
          <w:p w14:paraId="77C8CB44" w14:textId="6D2AEE2E" w:rsidR="00704C0E" w:rsidRPr="001B552C" w:rsidRDefault="00704C0E" w:rsidP="00A04F0E">
            <w:pPr>
              <w:rPr>
                <w:rFonts w:ascii="Arial" w:hAnsi="Arial" w:cs="Arial"/>
                <w:sz w:val="17"/>
                <w:szCs w:val="17"/>
              </w:rPr>
            </w:pPr>
          </w:p>
          <w:p w14:paraId="7016BC23" w14:textId="333C89B8" w:rsidR="00704C0E" w:rsidRPr="001B552C" w:rsidRDefault="00704C0E" w:rsidP="00A04F0E">
            <w:pPr>
              <w:rPr>
                <w:rFonts w:ascii="Arial" w:hAnsi="Arial" w:cs="Arial"/>
                <w:sz w:val="17"/>
                <w:szCs w:val="17"/>
              </w:rPr>
            </w:pPr>
          </w:p>
          <w:p w14:paraId="6015F0D6" w14:textId="77777777" w:rsidR="00704C0E" w:rsidRPr="001B552C" w:rsidRDefault="00704C0E" w:rsidP="00A04F0E">
            <w:pPr>
              <w:rPr>
                <w:rFonts w:ascii="Arial" w:hAnsi="Arial" w:cs="Arial"/>
                <w:sz w:val="17"/>
                <w:szCs w:val="17"/>
              </w:rPr>
            </w:pPr>
          </w:p>
          <w:p w14:paraId="6298873E" w14:textId="77777777" w:rsidR="0013368B" w:rsidRPr="001B552C" w:rsidRDefault="0013368B" w:rsidP="00A04F0E">
            <w:pPr>
              <w:rPr>
                <w:rFonts w:ascii="Arial" w:hAnsi="Arial" w:cs="Arial"/>
                <w:sz w:val="17"/>
                <w:szCs w:val="17"/>
              </w:rPr>
            </w:pPr>
          </w:p>
          <w:p w14:paraId="5C423C97" w14:textId="77777777" w:rsidR="0013368B" w:rsidRPr="001B552C" w:rsidRDefault="0013368B" w:rsidP="00A04F0E">
            <w:pPr>
              <w:rPr>
                <w:rFonts w:ascii="Arial" w:hAnsi="Arial" w:cs="Arial"/>
                <w:sz w:val="17"/>
                <w:szCs w:val="17"/>
              </w:rPr>
            </w:pPr>
            <w:r w:rsidRPr="001B552C">
              <w:rPr>
                <w:rFonts w:ascii="Arial" w:hAnsi="Arial" w:cs="Arial"/>
                <w:sz w:val="17"/>
                <w:szCs w:val="17"/>
              </w:rPr>
              <w:t>All school staff.</w:t>
            </w:r>
          </w:p>
          <w:p w14:paraId="558DCB2C" w14:textId="77777777" w:rsidR="0013368B" w:rsidRPr="001B552C" w:rsidRDefault="0013368B" w:rsidP="00A04F0E">
            <w:pPr>
              <w:rPr>
                <w:rFonts w:ascii="Arial" w:hAnsi="Arial" w:cs="Arial"/>
                <w:sz w:val="17"/>
                <w:szCs w:val="17"/>
              </w:rPr>
            </w:pPr>
          </w:p>
          <w:p w14:paraId="24585EC6" w14:textId="77777777" w:rsidR="0013368B" w:rsidRPr="001B552C" w:rsidRDefault="0013368B" w:rsidP="00A04F0E">
            <w:pPr>
              <w:rPr>
                <w:rFonts w:ascii="Arial" w:hAnsi="Arial" w:cs="Arial"/>
                <w:sz w:val="17"/>
                <w:szCs w:val="17"/>
              </w:rPr>
            </w:pPr>
          </w:p>
          <w:p w14:paraId="3067CA28" w14:textId="77777777" w:rsidR="0013368B" w:rsidRPr="001B552C" w:rsidRDefault="0013368B" w:rsidP="00A04F0E">
            <w:pPr>
              <w:rPr>
                <w:rFonts w:ascii="Arial" w:hAnsi="Arial" w:cs="Arial"/>
                <w:sz w:val="17"/>
                <w:szCs w:val="17"/>
              </w:rPr>
            </w:pPr>
          </w:p>
          <w:p w14:paraId="11F13F3A" w14:textId="77777777" w:rsidR="0013368B" w:rsidRPr="001B552C" w:rsidRDefault="0013368B" w:rsidP="00A04F0E">
            <w:pPr>
              <w:rPr>
                <w:rFonts w:ascii="Arial" w:hAnsi="Arial" w:cs="Arial"/>
                <w:sz w:val="17"/>
                <w:szCs w:val="17"/>
              </w:rPr>
            </w:pPr>
          </w:p>
          <w:p w14:paraId="505966CA" w14:textId="77777777" w:rsidR="0013368B" w:rsidRPr="001B552C" w:rsidRDefault="0013368B" w:rsidP="00A04F0E">
            <w:pPr>
              <w:rPr>
                <w:rFonts w:ascii="Arial" w:hAnsi="Arial" w:cs="Arial"/>
                <w:sz w:val="17"/>
                <w:szCs w:val="17"/>
              </w:rPr>
            </w:pPr>
          </w:p>
          <w:p w14:paraId="69225711" w14:textId="28E4C2F5" w:rsidR="0013368B" w:rsidRPr="001B552C" w:rsidRDefault="0013368B" w:rsidP="00A04F0E">
            <w:pPr>
              <w:rPr>
                <w:rFonts w:ascii="Arial" w:hAnsi="Arial" w:cs="Arial"/>
                <w:sz w:val="17"/>
                <w:szCs w:val="17"/>
              </w:rPr>
            </w:pPr>
            <w:r w:rsidRPr="001B552C">
              <w:rPr>
                <w:rFonts w:ascii="Arial" w:hAnsi="Arial" w:cs="Arial"/>
                <w:sz w:val="17"/>
                <w:szCs w:val="17"/>
              </w:rPr>
              <w:t xml:space="preserve">Class teachers, </w:t>
            </w:r>
            <w:r w:rsidRPr="001E45C3">
              <w:rPr>
                <w:rFonts w:ascii="Arial" w:hAnsi="Arial" w:cs="Arial"/>
                <w:i/>
                <w:sz w:val="17"/>
                <w:szCs w:val="17"/>
              </w:rPr>
              <w:t>PSAs</w:t>
            </w:r>
            <w:r w:rsidR="00A11D05" w:rsidRPr="001B552C">
              <w:rPr>
                <w:rFonts w:ascii="Arial" w:hAnsi="Arial" w:cs="Arial"/>
                <w:sz w:val="17"/>
                <w:szCs w:val="17"/>
              </w:rPr>
              <w:t xml:space="preserve">, </w:t>
            </w:r>
            <w:proofErr w:type="gramStart"/>
            <w:r w:rsidR="00A11D05" w:rsidRPr="001B552C">
              <w:rPr>
                <w:rFonts w:ascii="Arial" w:hAnsi="Arial" w:cs="Arial"/>
                <w:sz w:val="17"/>
                <w:szCs w:val="17"/>
              </w:rPr>
              <w:t>Art</w:t>
            </w:r>
            <w:proofErr w:type="gramEnd"/>
            <w:r w:rsidR="00A11D05" w:rsidRPr="001B552C">
              <w:rPr>
                <w:rFonts w:ascii="Arial" w:hAnsi="Arial" w:cs="Arial"/>
                <w:sz w:val="17"/>
                <w:szCs w:val="17"/>
              </w:rPr>
              <w:t xml:space="preserve"> specialist.</w:t>
            </w:r>
          </w:p>
          <w:p w14:paraId="09735730" w14:textId="77777777" w:rsidR="0013368B" w:rsidRPr="001B552C" w:rsidRDefault="0013368B" w:rsidP="00A04F0E">
            <w:pPr>
              <w:rPr>
                <w:rFonts w:ascii="Arial" w:hAnsi="Arial" w:cs="Arial"/>
                <w:sz w:val="17"/>
                <w:szCs w:val="17"/>
              </w:rPr>
            </w:pPr>
          </w:p>
          <w:p w14:paraId="60906B3D" w14:textId="77777777" w:rsidR="0013368B" w:rsidRPr="001B552C" w:rsidRDefault="0013368B" w:rsidP="00A04F0E">
            <w:pPr>
              <w:rPr>
                <w:rFonts w:ascii="Arial" w:hAnsi="Arial" w:cs="Arial"/>
                <w:sz w:val="17"/>
                <w:szCs w:val="17"/>
              </w:rPr>
            </w:pPr>
          </w:p>
          <w:p w14:paraId="7E9F1273" w14:textId="77777777" w:rsidR="0013368B" w:rsidRPr="001B552C" w:rsidRDefault="0013368B" w:rsidP="00A04F0E">
            <w:pPr>
              <w:rPr>
                <w:rFonts w:ascii="Arial" w:hAnsi="Arial" w:cs="Arial"/>
                <w:sz w:val="17"/>
                <w:szCs w:val="17"/>
              </w:rPr>
            </w:pPr>
          </w:p>
          <w:p w14:paraId="1EE6AF52" w14:textId="77777777" w:rsidR="0013368B" w:rsidRPr="001B552C" w:rsidRDefault="0013368B" w:rsidP="00A04F0E">
            <w:pPr>
              <w:rPr>
                <w:rFonts w:ascii="Arial" w:hAnsi="Arial" w:cs="Arial"/>
                <w:sz w:val="17"/>
                <w:szCs w:val="17"/>
              </w:rPr>
            </w:pPr>
            <w:r w:rsidRPr="001B552C">
              <w:rPr>
                <w:rFonts w:ascii="Arial" w:hAnsi="Arial" w:cs="Arial"/>
                <w:sz w:val="17"/>
                <w:szCs w:val="17"/>
              </w:rPr>
              <w:t>Class teachers/HT/PT</w:t>
            </w:r>
          </w:p>
          <w:p w14:paraId="747FB717" w14:textId="77777777" w:rsidR="00856E06" w:rsidRDefault="00856E06" w:rsidP="00A04F0E">
            <w:pPr>
              <w:rPr>
                <w:rFonts w:ascii="Arial" w:hAnsi="Arial" w:cs="Arial"/>
                <w:sz w:val="17"/>
                <w:szCs w:val="17"/>
              </w:rPr>
            </w:pPr>
          </w:p>
          <w:p w14:paraId="28B1E36E" w14:textId="0983A8ED" w:rsidR="008567D8" w:rsidRDefault="008567D8" w:rsidP="00A04F0E">
            <w:pPr>
              <w:rPr>
                <w:rFonts w:ascii="Arial" w:hAnsi="Arial" w:cs="Arial"/>
                <w:sz w:val="17"/>
                <w:szCs w:val="17"/>
              </w:rPr>
            </w:pPr>
          </w:p>
          <w:p w14:paraId="1AF434F0" w14:textId="77777777" w:rsidR="008B79D2" w:rsidRDefault="008B79D2" w:rsidP="00A04F0E">
            <w:pPr>
              <w:rPr>
                <w:rFonts w:ascii="Arial" w:hAnsi="Arial" w:cs="Arial"/>
                <w:sz w:val="17"/>
                <w:szCs w:val="17"/>
              </w:rPr>
            </w:pPr>
          </w:p>
          <w:p w14:paraId="4D26C691" w14:textId="7A4294E1" w:rsidR="008567D8" w:rsidRPr="001B552C" w:rsidRDefault="008567D8" w:rsidP="00A04F0E">
            <w:pPr>
              <w:rPr>
                <w:rFonts w:ascii="Arial" w:hAnsi="Arial" w:cs="Arial"/>
                <w:sz w:val="17"/>
                <w:szCs w:val="17"/>
              </w:rPr>
            </w:pPr>
            <w:r>
              <w:rPr>
                <w:rFonts w:ascii="Arial" w:hAnsi="Arial" w:cs="Arial"/>
                <w:sz w:val="17"/>
                <w:szCs w:val="17"/>
              </w:rPr>
              <w:t>HT and cluster heads</w:t>
            </w:r>
          </w:p>
        </w:tc>
        <w:tc>
          <w:tcPr>
            <w:tcW w:w="2944" w:type="dxa"/>
          </w:tcPr>
          <w:p w14:paraId="3205E62F" w14:textId="5954FEFD" w:rsidR="00705F1D" w:rsidRPr="001B552C" w:rsidRDefault="0013368B" w:rsidP="00A04F0E">
            <w:pPr>
              <w:rPr>
                <w:rFonts w:ascii="Arial" w:hAnsi="Arial" w:cs="Arial"/>
                <w:sz w:val="17"/>
                <w:szCs w:val="17"/>
              </w:rPr>
            </w:pPr>
            <w:r w:rsidRPr="001B552C">
              <w:rPr>
                <w:rFonts w:ascii="Arial" w:hAnsi="Arial" w:cs="Arial"/>
                <w:sz w:val="17"/>
                <w:szCs w:val="17"/>
              </w:rPr>
              <w:t>Improved understanding and awareness of policy evidenced through classroom visits, playground visits and surveys/focus groups</w:t>
            </w:r>
            <w:r w:rsidR="00856E06" w:rsidRPr="001B552C">
              <w:rPr>
                <w:rFonts w:ascii="Arial" w:hAnsi="Arial" w:cs="Arial"/>
                <w:sz w:val="17"/>
                <w:szCs w:val="17"/>
              </w:rPr>
              <w:t xml:space="preserve"> and a reduction in negative behaviours resulting in poor wellbeing</w:t>
            </w:r>
            <w:r w:rsidRPr="001B552C">
              <w:rPr>
                <w:rFonts w:ascii="Arial" w:hAnsi="Arial" w:cs="Arial"/>
                <w:sz w:val="17"/>
                <w:szCs w:val="17"/>
              </w:rPr>
              <w:t>.</w:t>
            </w:r>
          </w:p>
          <w:p w14:paraId="67E4038B" w14:textId="3168D752" w:rsidR="0013368B" w:rsidRPr="001B552C" w:rsidRDefault="0013368B" w:rsidP="00A04F0E">
            <w:pPr>
              <w:rPr>
                <w:rFonts w:ascii="Arial" w:hAnsi="Arial" w:cs="Arial"/>
                <w:sz w:val="17"/>
                <w:szCs w:val="17"/>
              </w:rPr>
            </w:pPr>
          </w:p>
          <w:p w14:paraId="0183929B" w14:textId="7A8A437E" w:rsidR="00704C0E" w:rsidRPr="001B552C" w:rsidRDefault="00704C0E" w:rsidP="00A04F0E">
            <w:pPr>
              <w:rPr>
                <w:rFonts w:ascii="Arial" w:hAnsi="Arial" w:cs="Arial"/>
                <w:sz w:val="17"/>
                <w:szCs w:val="17"/>
              </w:rPr>
            </w:pPr>
            <w:r w:rsidRPr="001B552C">
              <w:rPr>
                <w:rFonts w:ascii="Arial" w:hAnsi="Arial" w:cs="Arial"/>
                <w:sz w:val="17"/>
                <w:szCs w:val="17"/>
              </w:rPr>
              <w:t>Use of classroom and participation scale to gauge inclusivity and improvement.</w:t>
            </w:r>
          </w:p>
          <w:p w14:paraId="0BC8BF5B" w14:textId="77777777" w:rsidR="00704C0E" w:rsidRPr="001B552C" w:rsidRDefault="00704C0E" w:rsidP="00A04F0E">
            <w:pPr>
              <w:rPr>
                <w:rFonts w:ascii="Arial" w:hAnsi="Arial" w:cs="Arial"/>
                <w:sz w:val="17"/>
                <w:szCs w:val="17"/>
              </w:rPr>
            </w:pPr>
          </w:p>
          <w:p w14:paraId="50E2B7DA" w14:textId="77777777" w:rsidR="00704C0E" w:rsidRPr="001B552C" w:rsidRDefault="00704C0E" w:rsidP="00A04F0E">
            <w:pPr>
              <w:rPr>
                <w:rFonts w:ascii="Arial" w:hAnsi="Arial" w:cs="Arial"/>
                <w:sz w:val="17"/>
                <w:szCs w:val="17"/>
              </w:rPr>
            </w:pPr>
          </w:p>
          <w:p w14:paraId="2BE05379" w14:textId="77777777" w:rsidR="00704C0E" w:rsidRPr="001B552C" w:rsidRDefault="00704C0E" w:rsidP="00A04F0E">
            <w:pPr>
              <w:rPr>
                <w:rFonts w:ascii="Arial" w:hAnsi="Arial" w:cs="Arial"/>
                <w:sz w:val="17"/>
                <w:szCs w:val="17"/>
              </w:rPr>
            </w:pPr>
          </w:p>
          <w:p w14:paraId="407DDCF0" w14:textId="77777777" w:rsidR="00704C0E" w:rsidRPr="001B552C" w:rsidRDefault="00704C0E" w:rsidP="00A04F0E">
            <w:pPr>
              <w:rPr>
                <w:rFonts w:ascii="Arial" w:hAnsi="Arial" w:cs="Arial"/>
                <w:sz w:val="17"/>
                <w:szCs w:val="17"/>
              </w:rPr>
            </w:pPr>
          </w:p>
          <w:p w14:paraId="1E1926E1" w14:textId="661C7C0B" w:rsidR="0013368B" w:rsidRPr="00067C30" w:rsidRDefault="0013368B" w:rsidP="00A04F0E">
            <w:pPr>
              <w:rPr>
                <w:rFonts w:ascii="Arial" w:hAnsi="Arial" w:cs="Arial"/>
                <w:b/>
                <w:bCs/>
                <w:color w:val="7030A0"/>
                <w:sz w:val="17"/>
                <w:szCs w:val="17"/>
              </w:rPr>
            </w:pPr>
            <w:r w:rsidRPr="001B552C">
              <w:rPr>
                <w:rFonts w:ascii="Arial" w:hAnsi="Arial" w:cs="Arial"/>
                <w:sz w:val="17"/>
                <w:szCs w:val="17"/>
              </w:rPr>
              <w:t xml:space="preserve">Survey </w:t>
            </w:r>
            <w:r w:rsidR="0030001D">
              <w:rPr>
                <w:rFonts w:ascii="Arial" w:hAnsi="Arial" w:cs="Arial"/>
                <w:sz w:val="17"/>
                <w:szCs w:val="17"/>
              </w:rPr>
              <w:t xml:space="preserve">of all children </w:t>
            </w:r>
            <w:r w:rsidRPr="001B552C">
              <w:rPr>
                <w:rFonts w:ascii="Arial" w:hAnsi="Arial" w:cs="Arial"/>
                <w:sz w:val="17"/>
                <w:szCs w:val="17"/>
              </w:rPr>
              <w:t>and focus group</w:t>
            </w:r>
            <w:r w:rsidR="0030001D">
              <w:rPr>
                <w:rFonts w:ascii="Arial" w:hAnsi="Arial" w:cs="Arial"/>
                <w:sz w:val="17"/>
                <w:szCs w:val="17"/>
              </w:rPr>
              <w:t xml:space="preserve"> to follow up with children who don’t feel safe</w:t>
            </w:r>
            <w:r w:rsidRPr="001B552C">
              <w:rPr>
                <w:rFonts w:ascii="Arial" w:hAnsi="Arial" w:cs="Arial"/>
                <w:sz w:val="17"/>
                <w:szCs w:val="17"/>
              </w:rPr>
              <w:t>.</w:t>
            </w:r>
            <w:r w:rsidR="00067C30">
              <w:rPr>
                <w:rFonts w:ascii="Arial" w:hAnsi="Arial" w:cs="Arial"/>
                <w:sz w:val="17"/>
                <w:szCs w:val="17"/>
              </w:rPr>
              <w:t xml:space="preserve"> </w:t>
            </w:r>
            <w:r w:rsidR="00371EE6">
              <w:rPr>
                <w:rFonts w:ascii="Arial" w:hAnsi="Arial" w:cs="Arial"/>
                <w:sz w:val="17"/>
                <w:szCs w:val="17"/>
              </w:rPr>
              <w:t>Use of SHINE survey with upper school.</w:t>
            </w:r>
          </w:p>
          <w:p w14:paraId="10435463" w14:textId="020910D1" w:rsidR="0013368B" w:rsidRPr="00067C30" w:rsidRDefault="0013368B" w:rsidP="00A04F0E">
            <w:pPr>
              <w:rPr>
                <w:rFonts w:ascii="Arial" w:hAnsi="Arial" w:cs="Arial"/>
                <w:b/>
                <w:bCs/>
                <w:color w:val="7030A0"/>
                <w:sz w:val="17"/>
                <w:szCs w:val="17"/>
              </w:rPr>
            </w:pPr>
          </w:p>
          <w:p w14:paraId="30D6D3E7" w14:textId="3C8C24AE" w:rsidR="0013368B" w:rsidRPr="001B552C" w:rsidRDefault="0013368B" w:rsidP="00A04F0E">
            <w:pPr>
              <w:rPr>
                <w:rFonts w:ascii="Arial" w:hAnsi="Arial" w:cs="Arial"/>
                <w:sz w:val="17"/>
                <w:szCs w:val="17"/>
              </w:rPr>
            </w:pPr>
          </w:p>
          <w:p w14:paraId="31D521D8" w14:textId="3D767BAF" w:rsidR="0013368B" w:rsidRPr="001B552C" w:rsidRDefault="0013368B" w:rsidP="00A04F0E">
            <w:pPr>
              <w:rPr>
                <w:rFonts w:ascii="Arial" w:hAnsi="Arial" w:cs="Arial"/>
                <w:sz w:val="17"/>
                <w:szCs w:val="17"/>
              </w:rPr>
            </w:pPr>
          </w:p>
          <w:p w14:paraId="45A55DAA" w14:textId="39A6ED35" w:rsidR="0013368B" w:rsidRPr="001B552C" w:rsidRDefault="0013368B" w:rsidP="00A04F0E">
            <w:pPr>
              <w:rPr>
                <w:rFonts w:ascii="Arial" w:hAnsi="Arial" w:cs="Arial"/>
                <w:sz w:val="17"/>
                <w:szCs w:val="17"/>
              </w:rPr>
            </w:pPr>
            <w:r w:rsidRPr="001B552C">
              <w:rPr>
                <w:rFonts w:ascii="Arial" w:hAnsi="Arial" w:cs="Arial"/>
                <w:sz w:val="17"/>
                <w:szCs w:val="17"/>
              </w:rPr>
              <w:t>Feedback from P1 children/parents and pupils who have participated in or accessed support.</w:t>
            </w:r>
          </w:p>
          <w:p w14:paraId="53E6CCF0" w14:textId="563C2263" w:rsidR="00856E06" w:rsidRDefault="00856E06" w:rsidP="00A04F0E">
            <w:pPr>
              <w:rPr>
                <w:rFonts w:ascii="Arial" w:hAnsi="Arial" w:cs="Arial"/>
                <w:sz w:val="17"/>
                <w:szCs w:val="17"/>
              </w:rPr>
            </w:pPr>
          </w:p>
          <w:p w14:paraId="5C0005FB" w14:textId="77777777" w:rsidR="001E45C3" w:rsidRPr="001B552C" w:rsidRDefault="001E45C3" w:rsidP="00A04F0E">
            <w:pPr>
              <w:rPr>
                <w:rFonts w:ascii="Arial" w:hAnsi="Arial" w:cs="Arial"/>
                <w:sz w:val="17"/>
                <w:szCs w:val="17"/>
              </w:rPr>
            </w:pPr>
          </w:p>
          <w:p w14:paraId="7B31260E" w14:textId="77777777" w:rsidR="00705F1D" w:rsidRDefault="00856E06" w:rsidP="00A04F0E">
            <w:pPr>
              <w:rPr>
                <w:rFonts w:ascii="Arial" w:hAnsi="Arial" w:cs="Arial"/>
                <w:sz w:val="17"/>
                <w:szCs w:val="17"/>
              </w:rPr>
            </w:pPr>
            <w:r w:rsidRPr="001B552C">
              <w:rPr>
                <w:rFonts w:ascii="Arial" w:hAnsi="Arial" w:cs="Arial"/>
                <w:sz w:val="17"/>
                <w:szCs w:val="17"/>
              </w:rPr>
              <w:t>Examples of work, feedback from pupils and parents, assessment against the benchmarks.</w:t>
            </w:r>
          </w:p>
          <w:p w14:paraId="07B88D2F" w14:textId="77777777" w:rsidR="008567D8" w:rsidRDefault="008567D8" w:rsidP="00A04F0E">
            <w:pPr>
              <w:rPr>
                <w:rFonts w:ascii="Arial" w:hAnsi="Arial" w:cs="Arial"/>
                <w:sz w:val="17"/>
                <w:szCs w:val="17"/>
              </w:rPr>
            </w:pPr>
          </w:p>
          <w:p w14:paraId="6575ABE1" w14:textId="77777777" w:rsidR="008567D8" w:rsidRDefault="008567D8" w:rsidP="00A04F0E">
            <w:pPr>
              <w:rPr>
                <w:rFonts w:ascii="Arial" w:hAnsi="Arial" w:cs="Arial"/>
                <w:sz w:val="17"/>
                <w:szCs w:val="17"/>
              </w:rPr>
            </w:pPr>
          </w:p>
          <w:p w14:paraId="06719EAF" w14:textId="77777777" w:rsidR="008567D8" w:rsidRDefault="008567D8" w:rsidP="00A04F0E">
            <w:pPr>
              <w:rPr>
                <w:rFonts w:ascii="Arial" w:hAnsi="Arial" w:cs="Arial"/>
                <w:sz w:val="17"/>
                <w:szCs w:val="17"/>
              </w:rPr>
            </w:pPr>
          </w:p>
          <w:p w14:paraId="0B90F2DD" w14:textId="77777777" w:rsidR="008567D8" w:rsidRDefault="008567D8" w:rsidP="00A04F0E">
            <w:pPr>
              <w:rPr>
                <w:rFonts w:ascii="Arial" w:hAnsi="Arial" w:cs="Arial"/>
                <w:sz w:val="17"/>
                <w:szCs w:val="17"/>
              </w:rPr>
            </w:pPr>
            <w:r>
              <w:rPr>
                <w:rFonts w:ascii="Arial" w:hAnsi="Arial" w:cs="Arial"/>
                <w:sz w:val="17"/>
                <w:szCs w:val="17"/>
              </w:rPr>
              <w:t>Attendance Data</w:t>
            </w:r>
          </w:p>
          <w:p w14:paraId="69690136" w14:textId="6D5C505B" w:rsidR="008B79D2" w:rsidRPr="001B552C" w:rsidRDefault="008B79D2" w:rsidP="00A04F0E">
            <w:pPr>
              <w:rPr>
                <w:rFonts w:ascii="Arial" w:hAnsi="Arial" w:cs="Arial"/>
                <w:sz w:val="17"/>
                <w:szCs w:val="17"/>
              </w:rPr>
            </w:pPr>
            <w:r w:rsidRPr="008B79D2">
              <w:rPr>
                <w:rFonts w:ascii="Arial" w:hAnsi="Arial" w:cs="Arial"/>
                <w:sz w:val="17"/>
                <w:szCs w:val="17"/>
              </w:rPr>
              <w:t>Feedback from staff, questionnaire, verbal feedback, cluster discussio</w:t>
            </w:r>
            <w:r>
              <w:rPr>
                <w:rFonts w:ascii="Arial" w:hAnsi="Arial" w:cs="Arial"/>
                <w:sz w:val="17"/>
                <w:szCs w:val="17"/>
              </w:rPr>
              <w:t>n</w:t>
            </w:r>
          </w:p>
        </w:tc>
        <w:tc>
          <w:tcPr>
            <w:tcW w:w="3040" w:type="dxa"/>
          </w:tcPr>
          <w:p w14:paraId="212623D0" w14:textId="7CEC0F56" w:rsidR="00705F1D" w:rsidRPr="00067C30" w:rsidRDefault="0013368B" w:rsidP="0013368B">
            <w:pPr>
              <w:rPr>
                <w:rFonts w:ascii="Arial" w:hAnsi="Arial" w:cs="Arial"/>
                <w:b/>
                <w:color w:val="7030A0"/>
                <w:sz w:val="17"/>
                <w:szCs w:val="17"/>
              </w:rPr>
            </w:pPr>
            <w:r w:rsidRPr="001B552C">
              <w:rPr>
                <w:rFonts w:ascii="Arial" w:hAnsi="Arial" w:cs="Arial"/>
                <w:bCs/>
                <w:sz w:val="17"/>
                <w:szCs w:val="17"/>
              </w:rPr>
              <w:t>August 21 – June</w:t>
            </w:r>
            <w:r w:rsidR="0006530E">
              <w:rPr>
                <w:rFonts w:ascii="Arial" w:hAnsi="Arial" w:cs="Arial"/>
                <w:bCs/>
                <w:sz w:val="17"/>
                <w:szCs w:val="17"/>
              </w:rPr>
              <w:t xml:space="preserve"> 22</w:t>
            </w:r>
          </w:p>
          <w:p w14:paraId="50E748D4" w14:textId="77777777" w:rsidR="001352A7" w:rsidRDefault="0006530E" w:rsidP="001352A7">
            <w:pPr>
              <w:pStyle w:val="ListParagraph"/>
              <w:numPr>
                <w:ilvl w:val="0"/>
                <w:numId w:val="21"/>
              </w:numPr>
              <w:rPr>
                <w:rFonts w:ascii="Arial" w:hAnsi="Arial" w:cs="Arial"/>
                <w:bCs/>
                <w:sz w:val="17"/>
                <w:szCs w:val="17"/>
              </w:rPr>
            </w:pPr>
            <w:r w:rsidRPr="001352A7">
              <w:rPr>
                <w:rFonts w:ascii="Arial" w:hAnsi="Arial" w:cs="Arial"/>
                <w:bCs/>
                <w:sz w:val="17"/>
                <w:szCs w:val="17"/>
              </w:rPr>
              <w:t>Research best approaches to building positive relationships in school (HK and teaching staff)</w:t>
            </w:r>
            <w:r w:rsidR="001352A7" w:rsidRPr="001352A7">
              <w:rPr>
                <w:rFonts w:ascii="Arial" w:hAnsi="Arial" w:cs="Arial"/>
                <w:bCs/>
                <w:sz w:val="17"/>
                <w:szCs w:val="17"/>
              </w:rPr>
              <w:t xml:space="preserve"> </w:t>
            </w:r>
          </w:p>
          <w:p w14:paraId="0B16E8C5" w14:textId="74D356BB" w:rsidR="002C7D2F" w:rsidRPr="001352A7" w:rsidRDefault="002C7D2F" w:rsidP="001352A7">
            <w:pPr>
              <w:pStyle w:val="ListParagraph"/>
              <w:numPr>
                <w:ilvl w:val="0"/>
                <w:numId w:val="21"/>
              </w:numPr>
              <w:rPr>
                <w:rFonts w:ascii="Arial" w:hAnsi="Arial" w:cs="Arial"/>
                <w:bCs/>
                <w:sz w:val="17"/>
                <w:szCs w:val="17"/>
              </w:rPr>
            </w:pPr>
            <w:r w:rsidRPr="001352A7">
              <w:rPr>
                <w:rFonts w:ascii="Arial" w:hAnsi="Arial" w:cs="Arial"/>
                <w:bCs/>
                <w:sz w:val="17"/>
                <w:szCs w:val="17"/>
              </w:rPr>
              <w:t>Cr</w:t>
            </w:r>
            <w:r w:rsidR="001352A7" w:rsidRPr="001352A7">
              <w:rPr>
                <w:rFonts w:ascii="Arial" w:hAnsi="Arial" w:cs="Arial"/>
                <w:bCs/>
                <w:sz w:val="17"/>
                <w:szCs w:val="17"/>
              </w:rPr>
              <w:t>e</w:t>
            </w:r>
            <w:r w:rsidRPr="001352A7">
              <w:rPr>
                <w:rFonts w:ascii="Arial" w:hAnsi="Arial" w:cs="Arial"/>
                <w:bCs/>
                <w:sz w:val="17"/>
                <w:szCs w:val="17"/>
              </w:rPr>
              <w:t>ate working group to support HT in driving policy forward</w:t>
            </w:r>
            <w:r w:rsidR="001352A7">
              <w:rPr>
                <w:rFonts w:ascii="Arial" w:hAnsi="Arial" w:cs="Arial"/>
                <w:bCs/>
                <w:sz w:val="17"/>
                <w:szCs w:val="17"/>
              </w:rPr>
              <w:t xml:space="preserve"> – Oct 21</w:t>
            </w:r>
          </w:p>
          <w:p w14:paraId="69C46FC8" w14:textId="04C07848" w:rsidR="002C7D2F" w:rsidRDefault="002C7D2F" w:rsidP="0006530E">
            <w:pPr>
              <w:pStyle w:val="ListParagraph"/>
              <w:numPr>
                <w:ilvl w:val="0"/>
                <w:numId w:val="21"/>
              </w:numPr>
              <w:rPr>
                <w:rFonts w:ascii="Arial" w:hAnsi="Arial" w:cs="Arial"/>
                <w:bCs/>
                <w:sz w:val="17"/>
                <w:szCs w:val="17"/>
              </w:rPr>
            </w:pPr>
            <w:r>
              <w:rPr>
                <w:rFonts w:ascii="Arial" w:hAnsi="Arial" w:cs="Arial"/>
                <w:bCs/>
                <w:sz w:val="17"/>
                <w:szCs w:val="17"/>
              </w:rPr>
              <w:t>Focus strategic change (Into Headship) on relationships and wellbeing</w:t>
            </w:r>
            <w:r w:rsidR="00012C2E">
              <w:rPr>
                <w:rFonts w:ascii="Arial" w:hAnsi="Arial" w:cs="Arial"/>
                <w:bCs/>
                <w:sz w:val="17"/>
                <w:szCs w:val="17"/>
              </w:rPr>
              <w:t xml:space="preserve"> Nov – June </w:t>
            </w:r>
          </w:p>
          <w:p w14:paraId="6C6DE4CE" w14:textId="07F25C1B" w:rsidR="0006530E" w:rsidRDefault="0006530E" w:rsidP="0006530E">
            <w:pPr>
              <w:pStyle w:val="ListParagraph"/>
              <w:numPr>
                <w:ilvl w:val="0"/>
                <w:numId w:val="21"/>
              </w:numPr>
              <w:rPr>
                <w:rFonts w:ascii="Arial" w:hAnsi="Arial" w:cs="Arial"/>
                <w:bCs/>
                <w:sz w:val="17"/>
                <w:szCs w:val="17"/>
              </w:rPr>
            </w:pPr>
            <w:r w:rsidRPr="001E45C3">
              <w:rPr>
                <w:rFonts w:ascii="Arial" w:hAnsi="Arial" w:cs="Arial"/>
                <w:bCs/>
                <w:i/>
                <w:sz w:val="17"/>
                <w:szCs w:val="17"/>
              </w:rPr>
              <w:t>PSAs attend nurture training</w:t>
            </w:r>
            <w:r>
              <w:rPr>
                <w:rFonts w:ascii="Arial" w:hAnsi="Arial" w:cs="Arial"/>
                <w:bCs/>
                <w:sz w:val="17"/>
                <w:szCs w:val="17"/>
              </w:rPr>
              <w:t xml:space="preserve"> (Nov 21)</w:t>
            </w:r>
          </w:p>
          <w:p w14:paraId="77C43D30" w14:textId="3F5D3F81" w:rsidR="001E45C3" w:rsidRDefault="001E45C3" w:rsidP="0006530E">
            <w:pPr>
              <w:pStyle w:val="ListParagraph"/>
              <w:numPr>
                <w:ilvl w:val="0"/>
                <w:numId w:val="21"/>
              </w:numPr>
              <w:rPr>
                <w:rFonts w:ascii="Arial" w:hAnsi="Arial" w:cs="Arial"/>
                <w:bCs/>
                <w:sz w:val="17"/>
                <w:szCs w:val="17"/>
              </w:rPr>
            </w:pPr>
            <w:r>
              <w:rPr>
                <w:rFonts w:ascii="Arial" w:hAnsi="Arial" w:cs="Arial"/>
                <w:bCs/>
                <w:i/>
                <w:sz w:val="17"/>
                <w:szCs w:val="17"/>
              </w:rPr>
              <w:t>PSAs attend Resilient Kids training (Sept 21)</w:t>
            </w:r>
          </w:p>
          <w:p w14:paraId="60B83EC2" w14:textId="3FB1A12F" w:rsidR="0006530E" w:rsidRDefault="0006530E" w:rsidP="0006530E">
            <w:pPr>
              <w:pStyle w:val="ListParagraph"/>
              <w:numPr>
                <w:ilvl w:val="0"/>
                <w:numId w:val="21"/>
              </w:numPr>
              <w:rPr>
                <w:rFonts w:ascii="Arial" w:hAnsi="Arial" w:cs="Arial"/>
                <w:bCs/>
                <w:sz w:val="17"/>
                <w:szCs w:val="17"/>
              </w:rPr>
            </w:pPr>
            <w:r>
              <w:rPr>
                <w:rFonts w:ascii="Arial" w:hAnsi="Arial" w:cs="Arial"/>
                <w:bCs/>
                <w:sz w:val="17"/>
                <w:szCs w:val="17"/>
              </w:rPr>
              <w:t>Survey pupils and parents to get a before/after of how they feel in school re. safety and relationships</w:t>
            </w:r>
            <w:r w:rsidR="00694649">
              <w:rPr>
                <w:rFonts w:ascii="Arial" w:hAnsi="Arial" w:cs="Arial"/>
                <w:bCs/>
                <w:sz w:val="17"/>
                <w:szCs w:val="17"/>
              </w:rPr>
              <w:t xml:space="preserve"> Sept 21</w:t>
            </w:r>
          </w:p>
          <w:p w14:paraId="53955C51" w14:textId="78D3B2BF" w:rsidR="0006530E" w:rsidRDefault="0006530E" w:rsidP="0006530E">
            <w:pPr>
              <w:pStyle w:val="ListParagraph"/>
              <w:numPr>
                <w:ilvl w:val="0"/>
                <w:numId w:val="21"/>
              </w:numPr>
              <w:rPr>
                <w:rFonts w:ascii="Arial" w:hAnsi="Arial" w:cs="Arial"/>
                <w:bCs/>
                <w:sz w:val="17"/>
                <w:szCs w:val="17"/>
              </w:rPr>
            </w:pPr>
            <w:r>
              <w:rPr>
                <w:rFonts w:ascii="Arial" w:hAnsi="Arial" w:cs="Arial"/>
                <w:bCs/>
                <w:sz w:val="17"/>
                <w:szCs w:val="17"/>
              </w:rPr>
              <w:t>Develop a wellbeing pupil voice/</w:t>
            </w:r>
            <w:r w:rsidRPr="0006530E">
              <w:rPr>
                <w:rFonts w:ascii="Arial" w:hAnsi="Arial" w:cs="Arial"/>
                <w:bCs/>
                <w:sz w:val="17"/>
                <w:szCs w:val="17"/>
              </w:rPr>
              <w:t>/focus group</w:t>
            </w:r>
            <w:r w:rsidR="00694649">
              <w:rPr>
                <w:rFonts w:ascii="Arial" w:hAnsi="Arial" w:cs="Arial"/>
                <w:bCs/>
                <w:sz w:val="17"/>
                <w:szCs w:val="17"/>
              </w:rPr>
              <w:t xml:space="preserve"> - Sept 21</w:t>
            </w:r>
          </w:p>
          <w:p w14:paraId="5D6FD8A5" w14:textId="481F1559" w:rsidR="002C7D2F" w:rsidRDefault="002C7D2F" w:rsidP="0006530E">
            <w:pPr>
              <w:pStyle w:val="ListParagraph"/>
              <w:numPr>
                <w:ilvl w:val="0"/>
                <w:numId w:val="21"/>
              </w:numPr>
              <w:rPr>
                <w:rFonts w:ascii="Arial" w:hAnsi="Arial" w:cs="Arial"/>
                <w:bCs/>
                <w:sz w:val="17"/>
                <w:szCs w:val="17"/>
              </w:rPr>
            </w:pPr>
            <w:r>
              <w:rPr>
                <w:rFonts w:ascii="Arial" w:hAnsi="Arial" w:cs="Arial"/>
                <w:bCs/>
                <w:sz w:val="17"/>
                <w:szCs w:val="17"/>
              </w:rPr>
              <w:t>Train staff and P6 pupils in Peer Mediation and launch in school.</w:t>
            </w:r>
            <w:r w:rsidR="00694649">
              <w:rPr>
                <w:rFonts w:ascii="Arial" w:hAnsi="Arial" w:cs="Arial"/>
                <w:bCs/>
                <w:sz w:val="17"/>
                <w:szCs w:val="17"/>
              </w:rPr>
              <w:t xml:space="preserve"> Sept/Oct 21</w:t>
            </w:r>
          </w:p>
          <w:p w14:paraId="2CEEEC9F" w14:textId="080D7D85" w:rsidR="002C7D2F" w:rsidRDefault="002C7D2F" w:rsidP="0006530E">
            <w:pPr>
              <w:pStyle w:val="ListParagraph"/>
              <w:numPr>
                <w:ilvl w:val="0"/>
                <w:numId w:val="21"/>
              </w:numPr>
              <w:rPr>
                <w:rFonts w:ascii="Arial" w:hAnsi="Arial" w:cs="Arial"/>
                <w:bCs/>
                <w:sz w:val="17"/>
                <w:szCs w:val="17"/>
              </w:rPr>
            </w:pPr>
            <w:r>
              <w:rPr>
                <w:rFonts w:ascii="Arial" w:hAnsi="Arial" w:cs="Arial"/>
                <w:bCs/>
                <w:sz w:val="17"/>
                <w:szCs w:val="17"/>
              </w:rPr>
              <w:t>Reintroduce the P1 Buddy programme</w:t>
            </w:r>
            <w:r w:rsidR="00E7626C">
              <w:rPr>
                <w:rFonts w:ascii="Arial" w:hAnsi="Arial" w:cs="Arial"/>
                <w:bCs/>
                <w:sz w:val="17"/>
                <w:szCs w:val="17"/>
              </w:rPr>
              <w:t xml:space="preserve"> - Aug 21</w:t>
            </w:r>
          </w:p>
          <w:p w14:paraId="251557E3" w14:textId="67CC26D0" w:rsidR="002C7D2F" w:rsidRDefault="002C7D2F" w:rsidP="0006530E">
            <w:pPr>
              <w:pStyle w:val="ListParagraph"/>
              <w:numPr>
                <w:ilvl w:val="0"/>
                <w:numId w:val="21"/>
              </w:numPr>
              <w:rPr>
                <w:rFonts w:ascii="Arial" w:hAnsi="Arial" w:cs="Arial"/>
                <w:bCs/>
                <w:sz w:val="17"/>
                <w:szCs w:val="17"/>
              </w:rPr>
            </w:pPr>
            <w:r>
              <w:rPr>
                <w:rFonts w:ascii="Arial" w:hAnsi="Arial" w:cs="Arial"/>
                <w:bCs/>
                <w:sz w:val="17"/>
                <w:szCs w:val="17"/>
              </w:rPr>
              <w:t>Whole staff letter written from pupils and parents to read and reflect on.</w:t>
            </w:r>
            <w:r w:rsidR="00E7626C">
              <w:rPr>
                <w:rFonts w:ascii="Arial" w:hAnsi="Arial" w:cs="Arial"/>
                <w:bCs/>
                <w:sz w:val="17"/>
                <w:szCs w:val="17"/>
              </w:rPr>
              <w:t xml:space="preserve"> Aug 21</w:t>
            </w:r>
          </w:p>
          <w:p w14:paraId="7D2E0482" w14:textId="0C9364F4" w:rsidR="002C7D2F" w:rsidRDefault="002C7D2F" w:rsidP="0006530E">
            <w:pPr>
              <w:pStyle w:val="ListParagraph"/>
              <w:numPr>
                <w:ilvl w:val="0"/>
                <w:numId w:val="21"/>
              </w:numPr>
              <w:rPr>
                <w:rFonts w:ascii="Arial" w:hAnsi="Arial" w:cs="Arial"/>
                <w:bCs/>
                <w:sz w:val="17"/>
                <w:szCs w:val="17"/>
              </w:rPr>
            </w:pPr>
            <w:r>
              <w:rPr>
                <w:rFonts w:ascii="Arial" w:hAnsi="Arial" w:cs="Arial"/>
                <w:bCs/>
                <w:sz w:val="17"/>
                <w:szCs w:val="17"/>
              </w:rPr>
              <w:t>New assembly programme created to support the 5 ways, SHANARRI and UNCRC</w:t>
            </w:r>
            <w:r w:rsidR="00E7626C">
              <w:rPr>
                <w:rFonts w:ascii="Arial" w:hAnsi="Arial" w:cs="Arial"/>
                <w:bCs/>
                <w:sz w:val="17"/>
                <w:szCs w:val="17"/>
              </w:rPr>
              <w:t xml:space="preserve"> Aug – Dec 21</w:t>
            </w:r>
          </w:p>
          <w:p w14:paraId="6BAD4F26" w14:textId="7225AAF0" w:rsidR="002C7D2F" w:rsidRPr="001E45C3" w:rsidRDefault="002C7D2F" w:rsidP="0006530E">
            <w:pPr>
              <w:pStyle w:val="ListParagraph"/>
              <w:numPr>
                <w:ilvl w:val="0"/>
                <w:numId w:val="21"/>
              </w:numPr>
              <w:rPr>
                <w:rFonts w:ascii="Arial" w:hAnsi="Arial" w:cs="Arial"/>
                <w:bCs/>
                <w:i/>
                <w:sz w:val="17"/>
                <w:szCs w:val="17"/>
              </w:rPr>
            </w:pPr>
            <w:proofErr w:type="gramStart"/>
            <w:r w:rsidRPr="001E45C3">
              <w:rPr>
                <w:rFonts w:ascii="Arial" w:hAnsi="Arial" w:cs="Arial"/>
                <w:bCs/>
                <w:i/>
                <w:sz w:val="17"/>
                <w:szCs w:val="17"/>
              </w:rPr>
              <w:t>Clubs</w:t>
            </w:r>
            <w:proofErr w:type="gramEnd"/>
            <w:r w:rsidRPr="001E45C3">
              <w:rPr>
                <w:rFonts w:ascii="Arial" w:hAnsi="Arial" w:cs="Arial"/>
                <w:bCs/>
                <w:i/>
                <w:sz w:val="17"/>
                <w:szCs w:val="17"/>
              </w:rPr>
              <w:t xml:space="preserve"> programme and art therapy </w:t>
            </w:r>
            <w:r w:rsidR="00E7626C" w:rsidRPr="001E45C3">
              <w:rPr>
                <w:rFonts w:ascii="Arial" w:hAnsi="Arial" w:cs="Arial"/>
                <w:bCs/>
                <w:i/>
                <w:sz w:val="17"/>
                <w:szCs w:val="17"/>
              </w:rPr>
              <w:t>re</w:t>
            </w:r>
            <w:r w:rsidRPr="001E45C3">
              <w:rPr>
                <w:rFonts w:ascii="Arial" w:hAnsi="Arial" w:cs="Arial"/>
                <w:bCs/>
                <w:i/>
                <w:sz w:val="17"/>
                <w:szCs w:val="17"/>
              </w:rPr>
              <w:t>started.</w:t>
            </w:r>
            <w:r w:rsidR="00E7626C" w:rsidRPr="001E45C3">
              <w:rPr>
                <w:rFonts w:ascii="Arial" w:hAnsi="Arial" w:cs="Arial"/>
                <w:bCs/>
                <w:i/>
                <w:sz w:val="17"/>
                <w:szCs w:val="17"/>
              </w:rPr>
              <w:t xml:space="preserve"> Sept/Oct 21</w:t>
            </w:r>
          </w:p>
          <w:p w14:paraId="5EC97FD6" w14:textId="160D8D6A" w:rsidR="00856E06" w:rsidRPr="002C7D2F" w:rsidRDefault="002C7D2F" w:rsidP="00856E06">
            <w:pPr>
              <w:pStyle w:val="ListParagraph"/>
              <w:numPr>
                <w:ilvl w:val="0"/>
                <w:numId w:val="21"/>
              </w:numPr>
              <w:rPr>
                <w:rFonts w:ascii="Arial" w:hAnsi="Arial" w:cs="Arial"/>
                <w:bCs/>
                <w:sz w:val="17"/>
                <w:szCs w:val="17"/>
              </w:rPr>
            </w:pPr>
            <w:r>
              <w:rPr>
                <w:rFonts w:ascii="Arial" w:hAnsi="Arial" w:cs="Arial"/>
                <w:bCs/>
                <w:sz w:val="17"/>
                <w:szCs w:val="17"/>
              </w:rPr>
              <w:t>Share HWB curriculum content with stakeholders</w:t>
            </w:r>
            <w:r w:rsidR="00E7626C">
              <w:rPr>
                <w:rFonts w:ascii="Arial" w:hAnsi="Arial" w:cs="Arial"/>
                <w:bCs/>
                <w:sz w:val="17"/>
                <w:szCs w:val="17"/>
              </w:rPr>
              <w:t xml:space="preserve"> Sept 21</w:t>
            </w:r>
          </w:p>
          <w:p w14:paraId="389C08E7" w14:textId="6D963BD1" w:rsidR="008567D8" w:rsidRPr="001B552C" w:rsidRDefault="008567D8" w:rsidP="00856E06">
            <w:pPr>
              <w:rPr>
                <w:rFonts w:ascii="Arial" w:hAnsi="Arial" w:cs="Arial"/>
                <w:sz w:val="17"/>
                <w:szCs w:val="17"/>
              </w:rPr>
            </w:pPr>
          </w:p>
        </w:tc>
      </w:tr>
      <w:tr w:rsidR="00705F1D" w:rsidRPr="00B27FFA" w14:paraId="6B249DCF" w14:textId="77777777" w:rsidTr="00A04F0E">
        <w:trPr>
          <w:trHeight w:val="527"/>
        </w:trPr>
        <w:tc>
          <w:tcPr>
            <w:tcW w:w="15193" w:type="dxa"/>
            <w:gridSpan w:val="6"/>
            <w:vAlign w:val="center"/>
          </w:tcPr>
          <w:p w14:paraId="210F8316" w14:textId="259F8E71" w:rsidR="00705F1D" w:rsidRPr="008B79D2" w:rsidRDefault="00705F1D" w:rsidP="00A04F0E">
            <w:pPr>
              <w:rPr>
                <w:rFonts w:ascii="Arial" w:hAnsi="Arial" w:cs="Arial"/>
                <w:b/>
              </w:rPr>
            </w:pPr>
            <w:r w:rsidRPr="008B79D2">
              <w:rPr>
                <w:rFonts w:ascii="Arial" w:hAnsi="Arial" w:cs="Arial"/>
                <w:b/>
              </w:rPr>
              <w:lastRenderedPageBreak/>
              <w:t>Ongoing Evaluation</w:t>
            </w:r>
            <w:r w:rsidR="008B79D2">
              <w:rPr>
                <w:rFonts w:ascii="Arial" w:hAnsi="Arial" w:cs="Arial"/>
                <w:b/>
              </w:rPr>
              <w:t>:</w:t>
            </w:r>
          </w:p>
        </w:tc>
      </w:tr>
      <w:tr w:rsidR="00705F1D" w:rsidRPr="00A80965" w14:paraId="03F5C2C2" w14:textId="77777777" w:rsidTr="008B79D2">
        <w:trPr>
          <w:trHeight w:val="132"/>
        </w:trPr>
        <w:tc>
          <w:tcPr>
            <w:tcW w:w="15193" w:type="dxa"/>
            <w:gridSpan w:val="6"/>
          </w:tcPr>
          <w:p w14:paraId="29498165" w14:textId="76093E0A" w:rsidR="00705F1D" w:rsidRPr="00BA51A2" w:rsidRDefault="00705F1D" w:rsidP="00A04F0E">
            <w:pPr>
              <w:rPr>
                <w:rFonts w:ascii="Arial" w:hAnsi="Arial" w:cs="Arial"/>
                <w:b/>
                <w:color w:val="FF0000"/>
                <w:sz w:val="20"/>
                <w:szCs w:val="20"/>
              </w:rPr>
            </w:pPr>
          </w:p>
        </w:tc>
      </w:tr>
    </w:tbl>
    <w:p w14:paraId="51F880E6" w14:textId="77777777" w:rsidR="00982544" w:rsidRDefault="00982544" w:rsidP="00313479">
      <w:pPr>
        <w:rPr>
          <w:rFonts w:ascii="Arial" w:hAnsi="Arial" w:cs="Arial"/>
          <w:b/>
          <w:bCs/>
        </w:rPr>
      </w:pPr>
    </w:p>
    <w:p w14:paraId="6E904F80" w14:textId="6AA9A26C" w:rsidR="00660B8B" w:rsidRDefault="00660B8B" w:rsidP="00660B8B">
      <w:pPr>
        <w:spacing w:after="0" w:line="360" w:lineRule="auto"/>
        <w:rPr>
          <w:rFonts w:eastAsia="Calibri" w:cs="Arial"/>
          <w:b/>
          <w:color w:val="000000"/>
          <w:szCs w:val="24"/>
        </w:rPr>
      </w:pPr>
      <w:r>
        <w:rPr>
          <w:rFonts w:ascii="Arial" w:eastAsia="Calibri" w:hAnsi="Arial" w:cs="Arial"/>
          <w:b/>
          <w:sz w:val="36"/>
          <w:szCs w:val="36"/>
        </w:rPr>
        <w:t xml:space="preserve">  </w:t>
      </w:r>
      <w:r>
        <w:rPr>
          <w:rFonts w:eastAsia="Calibri" w:cs="Arial"/>
          <w:b/>
          <w:color w:val="000000"/>
          <w:szCs w:val="24"/>
        </w:rPr>
        <w:tab/>
      </w:r>
      <w:r>
        <w:rPr>
          <w:rFonts w:eastAsia="Calibri" w:cs="Arial"/>
          <w:b/>
          <w:color w:val="000000"/>
          <w:szCs w:val="24"/>
        </w:rPr>
        <w:tab/>
      </w:r>
    </w:p>
    <w:p w14:paraId="0CE661BD" w14:textId="1CBF1C33" w:rsidR="00313479" w:rsidRDefault="00313479" w:rsidP="00660B8B">
      <w:pPr>
        <w:tabs>
          <w:tab w:val="left" w:pos="720"/>
        </w:tabs>
        <w:rPr>
          <w:rFonts w:ascii="Arial" w:hAnsi="Arial"/>
        </w:rPr>
        <w:sectPr w:rsidR="00313479" w:rsidSect="00313479">
          <w:pgSz w:w="16838" w:h="11906" w:orient="landscape"/>
          <w:pgMar w:top="720" w:right="720" w:bottom="720" w:left="720" w:header="0" w:footer="567" w:gutter="0"/>
          <w:cols w:space="708"/>
          <w:titlePg/>
          <w:docGrid w:linePitch="360"/>
        </w:sectPr>
      </w:pPr>
    </w:p>
    <w:p w14:paraId="5CC3FEC4" w14:textId="71D50DC8" w:rsidR="007F7A85" w:rsidRPr="00F20142" w:rsidRDefault="007F7A85" w:rsidP="007F7A85">
      <w:pPr>
        <w:rPr>
          <w:rFonts w:ascii="Arial" w:hAnsi="Arial"/>
          <w:b/>
          <w:sz w:val="20"/>
        </w:rPr>
      </w:pPr>
    </w:p>
    <w:p w14:paraId="03812C57" w14:textId="6F823917" w:rsidR="007F7A85" w:rsidRDefault="007F7A85" w:rsidP="007F7A85">
      <w:pPr>
        <w:rPr>
          <w:rFonts w:ascii="Arial" w:hAnsi="Arial"/>
          <w:b/>
          <w:bCs/>
          <w:szCs w:val="24"/>
        </w:rPr>
      </w:pPr>
    </w:p>
    <w:p w14:paraId="3296898A" w14:textId="77777777" w:rsidR="007F7A85" w:rsidRDefault="007F7A85" w:rsidP="00185842">
      <w:pPr>
        <w:pStyle w:val="NormalWeb"/>
        <w:spacing w:before="0" w:beforeAutospacing="0" w:after="0" w:afterAutospacing="0" w:line="360" w:lineRule="auto"/>
        <w:rPr>
          <w:rFonts w:ascii="Arial" w:hAnsi="Arial" w:cs="Arial"/>
          <w:b/>
          <w:i/>
          <w:color w:val="FF0000"/>
          <w:sz w:val="22"/>
          <w:szCs w:val="22"/>
        </w:rPr>
      </w:pPr>
    </w:p>
    <w:p w14:paraId="35646E67" w14:textId="68EC2E9F" w:rsidR="00370FB4" w:rsidRDefault="00370FB4" w:rsidP="00185842">
      <w:pPr>
        <w:pStyle w:val="NormalWeb"/>
        <w:spacing w:before="0" w:beforeAutospacing="0" w:after="0" w:afterAutospacing="0" w:line="360" w:lineRule="auto"/>
        <w:rPr>
          <w:rFonts w:ascii="Arial" w:hAnsi="Arial" w:cs="Arial"/>
          <w:b/>
          <w:i/>
          <w:color w:val="FF0000"/>
          <w:sz w:val="22"/>
          <w:szCs w:val="22"/>
        </w:rPr>
      </w:pPr>
    </w:p>
    <w:p w14:paraId="47C5755C" w14:textId="7D341DF7" w:rsidR="00370FB4" w:rsidRDefault="00370FB4" w:rsidP="00185842">
      <w:pPr>
        <w:pStyle w:val="NormalWeb"/>
        <w:spacing w:before="0" w:beforeAutospacing="0" w:after="0" w:afterAutospacing="0" w:line="360" w:lineRule="auto"/>
        <w:rPr>
          <w:rFonts w:ascii="Arial" w:hAnsi="Arial" w:cs="Arial"/>
          <w:b/>
          <w:i/>
          <w:color w:val="FF0000"/>
          <w:sz w:val="22"/>
          <w:szCs w:val="22"/>
        </w:rPr>
      </w:pPr>
    </w:p>
    <w:p w14:paraId="76BAB79D" w14:textId="7423072E" w:rsidR="00370FB4" w:rsidRDefault="00370FB4" w:rsidP="00185842">
      <w:pPr>
        <w:pStyle w:val="NormalWeb"/>
        <w:spacing w:before="0" w:beforeAutospacing="0" w:after="0" w:afterAutospacing="0" w:line="360" w:lineRule="auto"/>
        <w:rPr>
          <w:rFonts w:ascii="Arial" w:hAnsi="Arial" w:cs="Arial"/>
          <w:b/>
          <w:i/>
          <w:color w:val="FF0000"/>
          <w:sz w:val="22"/>
          <w:szCs w:val="22"/>
        </w:rPr>
      </w:pPr>
    </w:p>
    <w:sectPr w:rsidR="00370FB4"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C3528" w14:textId="77777777" w:rsidR="001B47B0" w:rsidRDefault="001B47B0">
      <w:pPr>
        <w:spacing w:after="0" w:line="240" w:lineRule="auto"/>
      </w:pPr>
      <w:r>
        <w:separator/>
      </w:r>
    </w:p>
  </w:endnote>
  <w:endnote w:type="continuationSeparator" w:id="0">
    <w:p w14:paraId="7707FA01" w14:textId="77777777" w:rsidR="001B47B0" w:rsidRDefault="001B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assoon Infant M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857EFB" w:rsidRDefault="00857EF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857EFB" w:rsidRDefault="00857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857EFB" w:rsidRDefault="00857EF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857EFB" w:rsidRDefault="00857E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4A7A" w14:textId="77777777" w:rsidR="00857EFB" w:rsidRDefault="00857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00FB5" w14:textId="77777777" w:rsidR="001B47B0" w:rsidRDefault="001B47B0">
      <w:pPr>
        <w:spacing w:after="0" w:line="240" w:lineRule="auto"/>
      </w:pPr>
      <w:r>
        <w:separator/>
      </w:r>
    </w:p>
  </w:footnote>
  <w:footnote w:type="continuationSeparator" w:id="0">
    <w:p w14:paraId="6475E17E" w14:textId="77777777" w:rsidR="001B47B0" w:rsidRDefault="001B4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31D8" w14:textId="77777777" w:rsidR="00857EFB" w:rsidRDefault="00857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857EFB" w:rsidRDefault="00857EFB" w:rsidP="00E01C23">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FB32" w14:textId="697BAC03" w:rsidR="00857EFB" w:rsidRDefault="00857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F2A42"/>
    <w:multiLevelType w:val="hybridMultilevel"/>
    <w:tmpl w:val="E67A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B006E5"/>
    <w:multiLevelType w:val="hybridMultilevel"/>
    <w:tmpl w:val="2C96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632945"/>
    <w:multiLevelType w:val="hybridMultilevel"/>
    <w:tmpl w:val="12D8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F5253E"/>
    <w:multiLevelType w:val="hybridMultilevel"/>
    <w:tmpl w:val="A87E5D2C"/>
    <w:lvl w:ilvl="0" w:tplc="B420BC76">
      <w:start w:val="105"/>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B660C6"/>
    <w:multiLevelType w:val="hybridMultilevel"/>
    <w:tmpl w:val="1CD476FE"/>
    <w:lvl w:ilvl="0" w:tplc="5E101C26">
      <w:start w:val="105"/>
      <w:numFmt w:val="bullet"/>
      <w:lvlText w:val="-"/>
      <w:lvlJc w:val="left"/>
      <w:pPr>
        <w:ind w:left="4635" w:hanging="360"/>
      </w:pPr>
      <w:rPr>
        <w:rFonts w:ascii="Arial" w:eastAsiaTheme="minorHAnsi" w:hAnsi="Arial" w:cs="Arial" w:hint="default"/>
      </w:rPr>
    </w:lvl>
    <w:lvl w:ilvl="1" w:tplc="08090003" w:tentative="1">
      <w:start w:val="1"/>
      <w:numFmt w:val="bullet"/>
      <w:lvlText w:val="o"/>
      <w:lvlJc w:val="left"/>
      <w:pPr>
        <w:ind w:left="5355" w:hanging="360"/>
      </w:pPr>
      <w:rPr>
        <w:rFonts w:ascii="Courier New" w:hAnsi="Courier New" w:cs="Courier New" w:hint="default"/>
      </w:rPr>
    </w:lvl>
    <w:lvl w:ilvl="2" w:tplc="08090005" w:tentative="1">
      <w:start w:val="1"/>
      <w:numFmt w:val="bullet"/>
      <w:lvlText w:val=""/>
      <w:lvlJc w:val="left"/>
      <w:pPr>
        <w:ind w:left="6075" w:hanging="360"/>
      </w:pPr>
      <w:rPr>
        <w:rFonts w:ascii="Wingdings" w:hAnsi="Wingdings" w:hint="default"/>
      </w:rPr>
    </w:lvl>
    <w:lvl w:ilvl="3" w:tplc="08090001" w:tentative="1">
      <w:start w:val="1"/>
      <w:numFmt w:val="bullet"/>
      <w:lvlText w:val=""/>
      <w:lvlJc w:val="left"/>
      <w:pPr>
        <w:ind w:left="6795" w:hanging="360"/>
      </w:pPr>
      <w:rPr>
        <w:rFonts w:ascii="Symbol" w:hAnsi="Symbol" w:hint="default"/>
      </w:rPr>
    </w:lvl>
    <w:lvl w:ilvl="4" w:tplc="08090003" w:tentative="1">
      <w:start w:val="1"/>
      <w:numFmt w:val="bullet"/>
      <w:lvlText w:val="o"/>
      <w:lvlJc w:val="left"/>
      <w:pPr>
        <w:ind w:left="7515" w:hanging="360"/>
      </w:pPr>
      <w:rPr>
        <w:rFonts w:ascii="Courier New" w:hAnsi="Courier New" w:cs="Courier New" w:hint="default"/>
      </w:rPr>
    </w:lvl>
    <w:lvl w:ilvl="5" w:tplc="08090005" w:tentative="1">
      <w:start w:val="1"/>
      <w:numFmt w:val="bullet"/>
      <w:lvlText w:val=""/>
      <w:lvlJc w:val="left"/>
      <w:pPr>
        <w:ind w:left="8235" w:hanging="360"/>
      </w:pPr>
      <w:rPr>
        <w:rFonts w:ascii="Wingdings" w:hAnsi="Wingdings" w:hint="default"/>
      </w:rPr>
    </w:lvl>
    <w:lvl w:ilvl="6" w:tplc="08090001" w:tentative="1">
      <w:start w:val="1"/>
      <w:numFmt w:val="bullet"/>
      <w:lvlText w:val=""/>
      <w:lvlJc w:val="left"/>
      <w:pPr>
        <w:ind w:left="8955" w:hanging="360"/>
      </w:pPr>
      <w:rPr>
        <w:rFonts w:ascii="Symbol" w:hAnsi="Symbol" w:hint="default"/>
      </w:rPr>
    </w:lvl>
    <w:lvl w:ilvl="7" w:tplc="08090003" w:tentative="1">
      <w:start w:val="1"/>
      <w:numFmt w:val="bullet"/>
      <w:lvlText w:val="o"/>
      <w:lvlJc w:val="left"/>
      <w:pPr>
        <w:ind w:left="9675" w:hanging="360"/>
      </w:pPr>
      <w:rPr>
        <w:rFonts w:ascii="Courier New" w:hAnsi="Courier New" w:cs="Courier New" w:hint="default"/>
      </w:rPr>
    </w:lvl>
    <w:lvl w:ilvl="8" w:tplc="08090005" w:tentative="1">
      <w:start w:val="1"/>
      <w:numFmt w:val="bullet"/>
      <w:lvlText w:val=""/>
      <w:lvlJc w:val="left"/>
      <w:pPr>
        <w:ind w:left="10395" w:hanging="360"/>
      </w:pPr>
      <w:rPr>
        <w:rFonts w:ascii="Wingdings" w:hAnsi="Wingdings" w:hint="default"/>
      </w:rPr>
    </w:lvl>
  </w:abstractNum>
  <w:abstractNum w:abstractNumId="22"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4"/>
  </w:num>
  <w:num w:numId="4">
    <w:abstractNumId w:val="12"/>
  </w:num>
  <w:num w:numId="5">
    <w:abstractNumId w:val="3"/>
  </w:num>
  <w:num w:numId="6">
    <w:abstractNumId w:val="11"/>
  </w:num>
  <w:num w:numId="7">
    <w:abstractNumId w:val="10"/>
  </w:num>
  <w:num w:numId="8">
    <w:abstractNumId w:val="0"/>
  </w:num>
  <w:num w:numId="9">
    <w:abstractNumId w:val="20"/>
  </w:num>
  <w:num w:numId="10">
    <w:abstractNumId w:val="15"/>
  </w:num>
  <w:num w:numId="11">
    <w:abstractNumId w:val="22"/>
  </w:num>
  <w:num w:numId="12">
    <w:abstractNumId w:val="13"/>
  </w:num>
  <w:num w:numId="13">
    <w:abstractNumId w:val="2"/>
  </w:num>
  <w:num w:numId="14">
    <w:abstractNumId w:val="5"/>
  </w:num>
  <w:num w:numId="15">
    <w:abstractNumId w:val="7"/>
  </w:num>
  <w:num w:numId="16">
    <w:abstractNumId w:val="17"/>
  </w:num>
  <w:num w:numId="17">
    <w:abstractNumId w:val="6"/>
  </w:num>
  <w:num w:numId="18">
    <w:abstractNumId w:val="8"/>
  </w:num>
  <w:num w:numId="19">
    <w:abstractNumId w:val="9"/>
  </w:num>
  <w:num w:numId="20">
    <w:abstractNumId w:val="21"/>
  </w:num>
  <w:num w:numId="21">
    <w:abstractNumId w:val="19"/>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12C2E"/>
    <w:rsid w:val="0001541B"/>
    <w:rsid w:val="00016235"/>
    <w:rsid w:val="00024766"/>
    <w:rsid w:val="00037AD9"/>
    <w:rsid w:val="0004391C"/>
    <w:rsid w:val="00046BC6"/>
    <w:rsid w:val="000505C0"/>
    <w:rsid w:val="0006254B"/>
    <w:rsid w:val="0006530E"/>
    <w:rsid w:val="0006717D"/>
    <w:rsid w:val="00067C30"/>
    <w:rsid w:val="00080547"/>
    <w:rsid w:val="000819FE"/>
    <w:rsid w:val="00085A70"/>
    <w:rsid w:val="0009073F"/>
    <w:rsid w:val="000A6757"/>
    <w:rsid w:val="000B3D70"/>
    <w:rsid w:val="000C030A"/>
    <w:rsid w:val="000D1BAB"/>
    <w:rsid w:val="000D6FE5"/>
    <w:rsid w:val="000D7744"/>
    <w:rsid w:val="000E116B"/>
    <w:rsid w:val="000E348E"/>
    <w:rsid w:val="00100A8F"/>
    <w:rsid w:val="00102F6B"/>
    <w:rsid w:val="00122096"/>
    <w:rsid w:val="00123103"/>
    <w:rsid w:val="0013368B"/>
    <w:rsid w:val="00133BC6"/>
    <w:rsid w:val="001352A7"/>
    <w:rsid w:val="00142956"/>
    <w:rsid w:val="00142D56"/>
    <w:rsid w:val="0015356C"/>
    <w:rsid w:val="00157DF4"/>
    <w:rsid w:val="00160728"/>
    <w:rsid w:val="001655A8"/>
    <w:rsid w:val="001656A0"/>
    <w:rsid w:val="00173E26"/>
    <w:rsid w:val="0017616F"/>
    <w:rsid w:val="00180696"/>
    <w:rsid w:val="00180ACD"/>
    <w:rsid w:val="00181D32"/>
    <w:rsid w:val="001848B3"/>
    <w:rsid w:val="00185842"/>
    <w:rsid w:val="001872F2"/>
    <w:rsid w:val="00187C0F"/>
    <w:rsid w:val="00191D52"/>
    <w:rsid w:val="00196F14"/>
    <w:rsid w:val="00197789"/>
    <w:rsid w:val="001A2348"/>
    <w:rsid w:val="001A3568"/>
    <w:rsid w:val="001A522D"/>
    <w:rsid w:val="001B1B93"/>
    <w:rsid w:val="001B47B0"/>
    <w:rsid w:val="001B552C"/>
    <w:rsid w:val="001B670F"/>
    <w:rsid w:val="001B6B3B"/>
    <w:rsid w:val="001C33E6"/>
    <w:rsid w:val="001D49E8"/>
    <w:rsid w:val="001E45C3"/>
    <w:rsid w:val="002019C4"/>
    <w:rsid w:val="00204E77"/>
    <w:rsid w:val="00212F59"/>
    <w:rsid w:val="00216CDE"/>
    <w:rsid w:val="00217F86"/>
    <w:rsid w:val="00233CC7"/>
    <w:rsid w:val="00243F54"/>
    <w:rsid w:val="0024422A"/>
    <w:rsid w:val="00244D8B"/>
    <w:rsid w:val="00247C1B"/>
    <w:rsid w:val="00253561"/>
    <w:rsid w:val="00255266"/>
    <w:rsid w:val="0026531A"/>
    <w:rsid w:val="00265DBD"/>
    <w:rsid w:val="0027000D"/>
    <w:rsid w:val="00270ACB"/>
    <w:rsid w:val="0027432A"/>
    <w:rsid w:val="00286E05"/>
    <w:rsid w:val="002919E0"/>
    <w:rsid w:val="00295E4F"/>
    <w:rsid w:val="002A08B3"/>
    <w:rsid w:val="002A1492"/>
    <w:rsid w:val="002A4CD8"/>
    <w:rsid w:val="002C0E93"/>
    <w:rsid w:val="002C2BCF"/>
    <w:rsid w:val="002C49C3"/>
    <w:rsid w:val="002C7D2F"/>
    <w:rsid w:val="002C7DE5"/>
    <w:rsid w:val="002E0839"/>
    <w:rsid w:val="002E1750"/>
    <w:rsid w:val="002E1C89"/>
    <w:rsid w:val="002E4794"/>
    <w:rsid w:val="002E4837"/>
    <w:rsid w:val="002F3A63"/>
    <w:rsid w:val="0030001D"/>
    <w:rsid w:val="00304F71"/>
    <w:rsid w:val="00313479"/>
    <w:rsid w:val="0032252D"/>
    <w:rsid w:val="00326004"/>
    <w:rsid w:val="00330E92"/>
    <w:rsid w:val="00331923"/>
    <w:rsid w:val="003465EE"/>
    <w:rsid w:val="003575D2"/>
    <w:rsid w:val="0036077C"/>
    <w:rsid w:val="00362F88"/>
    <w:rsid w:val="00370FB4"/>
    <w:rsid w:val="00371EE6"/>
    <w:rsid w:val="00372027"/>
    <w:rsid w:val="00383EC4"/>
    <w:rsid w:val="003A0062"/>
    <w:rsid w:val="003A059E"/>
    <w:rsid w:val="003A59A7"/>
    <w:rsid w:val="003A6288"/>
    <w:rsid w:val="003B3A9F"/>
    <w:rsid w:val="003B7906"/>
    <w:rsid w:val="003D5B97"/>
    <w:rsid w:val="003D6DFA"/>
    <w:rsid w:val="0040136B"/>
    <w:rsid w:val="004047CD"/>
    <w:rsid w:val="00406059"/>
    <w:rsid w:val="004110B9"/>
    <w:rsid w:val="00413395"/>
    <w:rsid w:val="00421573"/>
    <w:rsid w:val="00427E67"/>
    <w:rsid w:val="004302D4"/>
    <w:rsid w:val="0043363E"/>
    <w:rsid w:val="00434F8E"/>
    <w:rsid w:val="00443444"/>
    <w:rsid w:val="00447384"/>
    <w:rsid w:val="004616B2"/>
    <w:rsid w:val="004676EA"/>
    <w:rsid w:val="0047707E"/>
    <w:rsid w:val="00491737"/>
    <w:rsid w:val="004937D8"/>
    <w:rsid w:val="00493B4D"/>
    <w:rsid w:val="004C6076"/>
    <w:rsid w:val="004C61C9"/>
    <w:rsid w:val="004D30B5"/>
    <w:rsid w:val="004D3FD9"/>
    <w:rsid w:val="004D4560"/>
    <w:rsid w:val="004D4E56"/>
    <w:rsid w:val="004E3D7D"/>
    <w:rsid w:val="004E41FC"/>
    <w:rsid w:val="004F3B95"/>
    <w:rsid w:val="00521585"/>
    <w:rsid w:val="00523832"/>
    <w:rsid w:val="00523BE1"/>
    <w:rsid w:val="00525D15"/>
    <w:rsid w:val="00530BC2"/>
    <w:rsid w:val="005328E8"/>
    <w:rsid w:val="00567E0D"/>
    <w:rsid w:val="00570CD6"/>
    <w:rsid w:val="00571DD4"/>
    <w:rsid w:val="00576787"/>
    <w:rsid w:val="0058603F"/>
    <w:rsid w:val="005946C2"/>
    <w:rsid w:val="00596DAA"/>
    <w:rsid w:val="005A04A7"/>
    <w:rsid w:val="005A7539"/>
    <w:rsid w:val="005C048E"/>
    <w:rsid w:val="005D116A"/>
    <w:rsid w:val="005D74B4"/>
    <w:rsid w:val="005E7E7B"/>
    <w:rsid w:val="005F5161"/>
    <w:rsid w:val="006100A7"/>
    <w:rsid w:val="00611799"/>
    <w:rsid w:val="00623D7D"/>
    <w:rsid w:val="00624426"/>
    <w:rsid w:val="00624B0F"/>
    <w:rsid w:val="00624D6B"/>
    <w:rsid w:val="0064219E"/>
    <w:rsid w:val="00650DC3"/>
    <w:rsid w:val="00651E9B"/>
    <w:rsid w:val="0065632A"/>
    <w:rsid w:val="00660B8B"/>
    <w:rsid w:val="00672AE3"/>
    <w:rsid w:val="00673CD5"/>
    <w:rsid w:val="00674EF0"/>
    <w:rsid w:val="00674F78"/>
    <w:rsid w:val="0068262E"/>
    <w:rsid w:val="006852B7"/>
    <w:rsid w:val="00694649"/>
    <w:rsid w:val="006A039A"/>
    <w:rsid w:val="006A4025"/>
    <w:rsid w:val="006B1C71"/>
    <w:rsid w:val="006C0FCC"/>
    <w:rsid w:val="006E19D3"/>
    <w:rsid w:val="006F289C"/>
    <w:rsid w:val="006F35F0"/>
    <w:rsid w:val="006F53FE"/>
    <w:rsid w:val="00704C0E"/>
    <w:rsid w:val="00705F1D"/>
    <w:rsid w:val="007159A2"/>
    <w:rsid w:val="00725EB5"/>
    <w:rsid w:val="007314B6"/>
    <w:rsid w:val="00735A62"/>
    <w:rsid w:val="0074217A"/>
    <w:rsid w:val="00742AA2"/>
    <w:rsid w:val="00745930"/>
    <w:rsid w:val="00750932"/>
    <w:rsid w:val="00760156"/>
    <w:rsid w:val="0076132A"/>
    <w:rsid w:val="00764992"/>
    <w:rsid w:val="007776DC"/>
    <w:rsid w:val="00777833"/>
    <w:rsid w:val="00785855"/>
    <w:rsid w:val="007865B7"/>
    <w:rsid w:val="007A1BFA"/>
    <w:rsid w:val="007B010A"/>
    <w:rsid w:val="007B039F"/>
    <w:rsid w:val="007E1F89"/>
    <w:rsid w:val="007E797B"/>
    <w:rsid w:val="007F7A85"/>
    <w:rsid w:val="0081148A"/>
    <w:rsid w:val="008146F7"/>
    <w:rsid w:val="00814A08"/>
    <w:rsid w:val="00815451"/>
    <w:rsid w:val="00816CCF"/>
    <w:rsid w:val="00821075"/>
    <w:rsid w:val="0082431A"/>
    <w:rsid w:val="00824C26"/>
    <w:rsid w:val="00830C8F"/>
    <w:rsid w:val="00840F7A"/>
    <w:rsid w:val="00846761"/>
    <w:rsid w:val="00847DFB"/>
    <w:rsid w:val="008567D8"/>
    <w:rsid w:val="00856E06"/>
    <w:rsid w:val="008578AD"/>
    <w:rsid w:val="00857EFB"/>
    <w:rsid w:val="00870C91"/>
    <w:rsid w:val="00873E81"/>
    <w:rsid w:val="00875776"/>
    <w:rsid w:val="00886113"/>
    <w:rsid w:val="008908B5"/>
    <w:rsid w:val="008A0007"/>
    <w:rsid w:val="008A6A99"/>
    <w:rsid w:val="008B2BA6"/>
    <w:rsid w:val="008B79D2"/>
    <w:rsid w:val="008C27FA"/>
    <w:rsid w:val="008D05D1"/>
    <w:rsid w:val="008D513B"/>
    <w:rsid w:val="008D6101"/>
    <w:rsid w:val="008E2027"/>
    <w:rsid w:val="008E2C37"/>
    <w:rsid w:val="008E3BB2"/>
    <w:rsid w:val="00902F0E"/>
    <w:rsid w:val="00903DB3"/>
    <w:rsid w:val="009230DF"/>
    <w:rsid w:val="009248F9"/>
    <w:rsid w:val="00924CDB"/>
    <w:rsid w:val="0092661E"/>
    <w:rsid w:val="009305DF"/>
    <w:rsid w:val="0093408E"/>
    <w:rsid w:val="00936431"/>
    <w:rsid w:val="009433A4"/>
    <w:rsid w:val="00946C42"/>
    <w:rsid w:val="00947ED5"/>
    <w:rsid w:val="00952E32"/>
    <w:rsid w:val="00960E3D"/>
    <w:rsid w:val="009630E6"/>
    <w:rsid w:val="00965F09"/>
    <w:rsid w:val="00972A70"/>
    <w:rsid w:val="00974403"/>
    <w:rsid w:val="0097470A"/>
    <w:rsid w:val="00982544"/>
    <w:rsid w:val="009873E0"/>
    <w:rsid w:val="009934CA"/>
    <w:rsid w:val="009A4F06"/>
    <w:rsid w:val="009B535B"/>
    <w:rsid w:val="009C0C83"/>
    <w:rsid w:val="009C5543"/>
    <w:rsid w:val="009D1E95"/>
    <w:rsid w:val="009E220E"/>
    <w:rsid w:val="009F6F0D"/>
    <w:rsid w:val="00A03770"/>
    <w:rsid w:val="00A04F0E"/>
    <w:rsid w:val="00A11D05"/>
    <w:rsid w:val="00A17741"/>
    <w:rsid w:val="00A20317"/>
    <w:rsid w:val="00A20B3E"/>
    <w:rsid w:val="00A26B85"/>
    <w:rsid w:val="00A27E18"/>
    <w:rsid w:val="00A3043F"/>
    <w:rsid w:val="00A31112"/>
    <w:rsid w:val="00A40E11"/>
    <w:rsid w:val="00A611F0"/>
    <w:rsid w:val="00A700A8"/>
    <w:rsid w:val="00A71164"/>
    <w:rsid w:val="00A87388"/>
    <w:rsid w:val="00A9011B"/>
    <w:rsid w:val="00AB35D0"/>
    <w:rsid w:val="00AC1919"/>
    <w:rsid w:val="00AC3235"/>
    <w:rsid w:val="00AC4488"/>
    <w:rsid w:val="00AD4C28"/>
    <w:rsid w:val="00B016E4"/>
    <w:rsid w:val="00B02CDC"/>
    <w:rsid w:val="00B07DFC"/>
    <w:rsid w:val="00B2394C"/>
    <w:rsid w:val="00B300B1"/>
    <w:rsid w:val="00B4017E"/>
    <w:rsid w:val="00B4103A"/>
    <w:rsid w:val="00B42242"/>
    <w:rsid w:val="00B42763"/>
    <w:rsid w:val="00B44F2E"/>
    <w:rsid w:val="00B505A2"/>
    <w:rsid w:val="00B6552F"/>
    <w:rsid w:val="00B66A36"/>
    <w:rsid w:val="00B67197"/>
    <w:rsid w:val="00B713F2"/>
    <w:rsid w:val="00B71728"/>
    <w:rsid w:val="00B74C08"/>
    <w:rsid w:val="00B755BB"/>
    <w:rsid w:val="00B81573"/>
    <w:rsid w:val="00B819AA"/>
    <w:rsid w:val="00B8351C"/>
    <w:rsid w:val="00B910A0"/>
    <w:rsid w:val="00B9418C"/>
    <w:rsid w:val="00B951AC"/>
    <w:rsid w:val="00B9537E"/>
    <w:rsid w:val="00B97E53"/>
    <w:rsid w:val="00BA1EF3"/>
    <w:rsid w:val="00BA3A09"/>
    <w:rsid w:val="00BB2FC9"/>
    <w:rsid w:val="00BB421C"/>
    <w:rsid w:val="00BB5879"/>
    <w:rsid w:val="00BB67D3"/>
    <w:rsid w:val="00BC3973"/>
    <w:rsid w:val="00BC43E4"/>
    <w:rsid w:val="00BD1B17"/>
    <w:rsid w:val="00BD5C41"/>
    <w:rsid w:val="00BE149A"/>
    <w:rsid w:val="00BE1D74"/>
    <w:rsid w:val="00BF1B40"/>
    <w:rsid w:val="00BF3208"/>
    <w:rsid w:val="00C15646"/>
    <w:rsid w:val="00C2737D"/>
    <w:rsid w:val="00C32ED6"/>
    <w:rsid w:val="00C338FA"/>
    <w:rsid w:val="00C50695"/>
    <w:rsid w:val="00C53618"/>
    <w:rsid w:val="00C57482"/>
    <w:rsid w:val="00C64F8F"/>
    <w:rsid w:val="00C6762B"/>
    <w:rsid w:val="00C67D2F"/>
    <w:rsid w:val="00C770B3"/>
    <w:rsid w:val="00C806E9"/>
    <w:rsid w:val="00C8489D"/>
    <w:rsid w:val="00C90CC0"/>
    <w:rsid w:val="00C90DD1"/>
    <w:rsid w:val="00C914C6"/>
    <w:rsid w:val="00CA5C7D"/>
    <w:rsid w:val="00CD32F3"/>
    <w:rsid w:val="00CE16A9"/>
    <w:rsid w:val="00CE52D1"/>
    <w:rsid w:val="00CF0CB1"/>
    <w:rsid w:val="00D1148F"/>
    <w:rsid w:val="00D145B7"/>
    <w:rsid w:val="00D15D0D"/>
    <w:rsid w:val="00D251BC"/>
    <w:rsid w:val="00D32E08"/>
    <w:rsid w:val="00D37A4D"/>
    <w:rsid w:val="00D44E24"/>
    <w:rsid w:val="00D45231"/>
    <w:rsid w:val="00D522CE"/>
    <w:rsid w:val="00D64978"/>
    <w:rsid w:val="00D65C3F"/>
    <w:rsid w:val="00D7404F"/>
    <w:rsid w:val="00D7418D"/>
    <w:rsid w:val="00D76730"/>
    <w:rsid w:val="00D83C49"/>
    <w:rsid w:val="00D94027"/>
    <w:rsid w:val="00DA3674"/>
    <w:rsid w:val="00DA3881"/>
    <w:rsid w:val="00DB1701"/>
    <w:rsid w:val="00DB5028"/>
    <w:rsid w:val="00DB6873"/>
    <w:rsid w:val="00DC5EB2"/>
    <w:rsid w:val="00DD20B7"/>
    <w:rsid w:val="00DD65E9"/>
    <w:rsid w:val="00DD70B5"/>
    <w:rsid w:val="00DD7233"/>
    <w:rsid w:val="00DE0C48"/>
    <w:rsid w:val="00DE262E"/>
    <w:rsid w:val="00DF3D6C"/>
    <w:rsid w:val="00DF4093"/>
    <w:rsid w:val="00E00820"/>
    <w:rsid w:val="00E01C23"/>
    <w:rsid w:val="00E128BE"/>
    <w:rsid w:val="00E20A07"/>
    <w:rsid w:val="00E262F7"/>
    <w:rsid w:val="00E26868"/>
    <w:rsid w:val="00E31EBB"/>
    <w:rsid w:val="00E42FFC"/>
    <w:rsid w:val="00E55647"/>
    <w:rsid w:val="00E7374C"/>
    <w:rsid w:val="00E7626C"/>
    <w:rsid w:val="00E83392"/>
    <w:rsid w:val="00E87727"/>
    <w:rsid w:val="00E91FDA"/>
    <w:rsid w:val="00ED775F"/>
    <w:rsid w:val="00EE6548"/>
    <w:rsid w:val="00EF3930"/>
    <w:rsid w:val="00F0188F"/>
    <w:rsid w:val="00F03EA7"/>
    <w:rsid w:val="00F0460C"/>
    <w:rsid w:val="00F121A1"/>
    <w:rsid w:val="00F1247E"/>
    <w:rsid w:val="00F260F1"/>
    <w:rsid w:val="00F42B39"/>
    <w:rsid w:val="00F4486A"/>
    <w:rsid w:val="00F4784C"/>
    <w:rsid w:val="00F52947"/>
    <w:rsid w:val="00F53339"/>
    <w:rsid w:val="00F67DCE"/>
    <w:rsid w:val="00F70BDC"/>
    <w:rsid w:val="00F82B05"/>
    <w:rsid w:val="00F833BF"/>
    <w:rsid w:val="00F87F1F"/>
    <w:rsid w:val="00F906A2"/>
    <w:rsid w:val="00F9274E"/>
    <w:rsid w:val="00F942DF"/>
    <w:rsid w:val="00FA2271"/>
    <w:rsid w:val="00FA6626"/>
    <w:rsid w:val="00FB143E"/>
    <w:rsid w:val="00FC145E"/>
    <w:rsid w:val="00FC4BB3"/>
    <w:rsid w:val="00FD051E"/>
    <w:rsid w:val="00FE07BC"/>
    <w:rsid w:val="00FF2267"/>
    <w:rsid w:val="00FF4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5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character" w:styleId="UnresolvedMention">
    <w:name w:val="Unresolved Mention"/>
    <w:basedOn w:val="DefaultParagraphFont"/>
    <w:uiPriority w:val="99"/>
    <w:semiHidden/>
    <w:unhideWhenUsed/>
    <w:rsid w:val="004C6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115743">
      <w:bodyDiv w:val="1"/>
      <w:marLeft w:val="0"/>
      <w:marRight w:val="0"/>
      <w:marTop w:val="0"/>
      <w:marBottom w:val="0"/>
      <w:divBdr>
        <w:top w:val="none" w:sz="0" w:space="0" w:color="auto"/>
        <w:left w:val="none" w:sz="0" w:space="0" w:color="auto"/>
        <w:bottom w:val="none" w:sz="0" w:space="0" w:color="auto"/>
        <w:right w:val="none" w:sz="0" w:space="0" w:color="auto"/>
      </w:divBdr>
    </w:div>
    <w:div w:id="135830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FB149-062C-4C26-B6D4-A6F171984B39}"/>
</file>

<file path=customXml/itemProps2.xml><?xml version="1.0" encoding="utf-8"?>
<ds:datastoreItem xmlns:ds="http://schemas.openxmlformats.org/officeDocument/2006/customXml" ds:itemID="{5D5EBF70-9221-483C-8337-CC5B4E48E229}"/>
</file>

<file path=customXml/itemProps3.xml><?xml version="1.0" encoding="utf-8"?>
<ds:datastoreItem xmlns:ds="http://schemas.openxmlformats.org/officeDocument/2006/customXml" ds:itemID="{34AF6D95-A248-43DA-8600-8C617CCD1CBF}"/>
</file>

<file path=customXml/itemProps4.xml><?xml version="1.0" encoding="utf-8"?>
<ds:datastoreItem xmlns:ds="http://schemas.openxmlformats.org/officeDocument/2006/customXml" ds:itemID="{C3EBEDA4-2F5E-4384-9AD4-CC789AE0B040}"/>
</file>

<file path=docProps/app.xml><?xml version="1.0" encoding="utf-8"?>
<Properties xmlns="http://schemas.openxmlformats.org/officeDocument/2006/extended-properties" xmlns:vt="http://schemas.openxmlformats.org/officeDocument/2006/docPropsVTypes">
  <Template>Normal</Template>
  <TotalTime>2</TotalTime>
  <Pages>12</Pages>
  <Words>5090</Words>
  <Characters>29015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Kayley Hodson</cp:lastModifiedBy>
  <cp:revision>3</cp:revision>
  <dcterms:created xsi:type="dcterms:W3CDTF">2021-10-07T12:17:00Z</dcterms:created>
  <dcterms:modified xsi:type="dcterms:W3CDTF">2021-11-09T15:59:00Z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2022-11-09T16:01:29Z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132;#Freuchie PS|ec0cb4d4-c28d-4f20-8d10-34312f5dccbd</vt:lpwstr>
  </property>
  <property fmtid="{D5CDD505-2E9C-101B-9397-08002B2CF9AE}" pid="8" name="CatQIReq">
    <vt:lpwstr>SIP/SQR</vt:lpwstr>
  </property>
  <property fmtid="{D5CDD505-2E9C-101B-9397-08002B2CF9AE}" pid="9" name="Order">
    <vt:r8>115200</vt:r8>
  </property>
  <property fmtid="{D5CDD505-2E9C-101B-9397-08002B2CF9AE}" pid="10" name="b76d291503bb434e81c2470c416e0a06">
    <vt:lpwstr>Freuchie PS|ec0cb4d4-c28d-4f20-8d10-34312f5dccbd</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