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865" w:rsidRPr="00BF1865" w:rsidRDefault="00275D1F" w:rsidP="00BF1865">
      <w:pPr>
        <w:textAlignment w:val="baseline"/>
        <w:rPr>
          <w:rFonts w:ascii="Segoe UI" w:eastAsia="Times New Roman" w:hAnsi="Segoe UI" w:cs="Segoe UI"/>
          <w:sz w:val="18"/>
          <w:szCs w:val="18"/>
          <w:lang w:eastAsia="en-GB"/>
        </w:rPr>
      </w:pPr>
      <w:r>
        <w:rPr>
          <w:rFonts w:ascii="Arial" w:eastAsia="Times New Roman" w:hAnsi="Arial" w:cs="Arial"/>
          <w:noProof/>
          <w:lang w:eastAsia="en-GB"/>
        </w:rPr>
        <w:drawing>
          <wp:anchor distT="0" distB="0" distL="114300" distR="114300" simplePos="0" relativeHeight="251668480" behindDoc="0" locked="0" layoutInCell="1" allowOverlap="1" wp14:anchorId="3F29370B">
            <wp:simplePos x="0" y="0"/>
            <wp:positionH relativeFrom="column">
              <wp:posOffset>6852483</wp:posOffset>
            </wp:positionH>
            <wp:positionV relativeFrom="paragraph">
              <wp:posOffset>-605040</wp:posOffset>
            </wp:positionV>
            <wp:extent cx="2587369" cy="1686296"/>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496" t="5711" r="5095" b="11110"/>
                    <a:stretch/>
                  </pic:blipFill>
                  <pic:spPr bwMode="auto">
                    <a:xfrm>
                      <a:off x="0" y="0"/>
                      <a:ext cx="2587369" cy="16862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865" w:rsidRPr="00BF1865">
        <w:rPr>
          <w:rFonts w:ascii="Arial" w:eastAsia="Times New Roman" w:hAnsi="Arial" w:cs="Arial"/>
          <w:b/>
          <w:bCs/>
          <w:lang w:eastAsia="en-GB"/>
        </w:rPr>
        <w:t>MADRAS COLLEGE Session 2021 -202</w:t>
      </w:r>
      <w:r w:rsidR="00F23B6F">
        <w:rPr>
          <w:rFonts w:ascii="Arial" w:eastAsia="Times New Roman" w:hAnsi="Arial" w:cs="Arial"/>
          <w:b/>
          <w:bCs/>
          <w:lang w:eastAsia="en-GB"/>
        </w:rPr>
        <w:t>4</w:t>
      </w:r>
      <w:r w:rsidR="00BF1865" w:rsidRPr="00BF1865">
        <w:rPr>
          <w:rFonts w:eastAsia="Times New Roman" w:cs="Calibri"/>
          <w:lang w:eastAsia="en-GB"/>
        </w:rPr>
        <w:t xml:space="preserve"> </w:t>
      </w:r>
      <w:r w:rsidR="00BF1865" w:rsidRPr="00BF1865">
        <w:rPr>
          <w:rFonts w:ascii="Arial" w:eastAsia="Times New Roman" w:hAnsi="Arial" w:cs="Arial"/>
          <w:b/>
          <w:bCs/>
          <w:lang w:eastAsia="en-GB"/>
        </w:rPr>
        <w:t>Improvement Plan </w:t>
      </w:r>
      <w:r w:rsidR="00BF1865" w:rsidRPr="00BF1865">
        <w:rPr>
          <w:rFonts w:ascii="Arial" w:eastAsia="Times New Roman" w:hAnsi="Arial" w:cs="Arial"/>
          <w:lang w:eastAsia="en-GB"/>
        </w:rPr>
        <w:t> </w:t>
      </w:r>
    </w:p>
    <w:p w:rsidR="00BF1865" w:rsidRPr="00BF1865" w:rsidRDefault="00BF1865" w:rsidP="00BF1865">
      <w:pPr>
        <w:textAlignment w:val="baseline"/>
        <w:rPr>
          <w:rFonts w:ascii="Segoe UI" w:eastAsia="Times New Roman" w:hAnsi="Segoe UI" w:cs="Segoe UI"/>
          <w:sz w:val="18"/>
          <w:szCs w:val="18"/>
          <w:lang w:eastAsia="en-GB"/>
        </w:rPr>
      </w:pPr>
      <w:r w:rsidRPr="00BF1865">
        <w:rPr>
          <w:rFonts w:eastAsia="Times New Roman" w:cs="Calibri"/>
          <w:color w:val="000000"/>
          <w:lang w:eastAsia="en-GB"/>
        </w:rPr>
        <w:t> </w:t>
      </w:r>
    </w:p>
    <w:p w:rsidR="00F23B6F" w:rsidRDefault="00F23B6F" w:rsidP="00BF1865">
      <w:pPr>
        <w:textAlignment w:val="baseline"/>
        <w:rPr>
          <w:rFonts w:eastAsia="Times New Roman" w:cs="Calibri"/>
          <w:b/>
          <w:bCs/>
          <w:color w:val="000000"/>
          <w:u w:val="single"/>
          <w:lang w:eastAsia="en-GB"/>
        </w:rPr>
      </w:pPr>
    </w:p>
    <w:p w:rsidR="00275D1F" w:rsidRDefault="00275D1F" w:rsidP="00BF1865">
      <w:pPr>
        <w:textAlignment w:val="baseline"/>
        <w:rPr>
          <w:rFonts w:eastAsia="Times New Roman" w:cs="Calibri"/>
          <w:b/>
          <w:bCs/>
          <w:color w:val="000000"/>
          <w:u w:val="single"/>
          <w:lang w:eastAsia="en-GB"/>
        </w:rPr>
      </w:pPr>
    </w:p>
    <w:p w:rsidR="00BF1865" w:rsidRPr="00BF1865" w:rsidRDefault="00BF1865" w:rsidP="00BF1865">
      <w:pPr>
        <w:textAlignment w:val="baseline"/>
        <w:rPr>
          <w:rFonts w:ascii="Segoe UI" w:eastAsia="Times New Roman" w:hAnsi="Segoe UI" w:cs="Segoe UI"/>
          <w:sz w:val="18"/>
          <w:szCs w:val="18"/>
          <w:lang w:eastAsia="en-GB"/>
        </w:rPr>
      </w:pPr>
      <w:r w:rsidRPr="00BF1865">
        <w:rPr>
          <w:rFonts w:eastAsia="Times New Roman" w:cs="Calibri"/>
          <w:b/>
          <w:bCs/>
          <w:color w:val="000000"/>
          <w:u w:val="single"/>
          <w:lang w:eastAsia="en-GB"/>
        </w:rPr>
        <w:t xml:space="preserve">SIP PRIORITIES </w:t>
      </w:r>
      <w:r w:rsidR="00141498">
        <w:rPr>
          <w:rFonts w:eastAsia="Times New Roman" w:cs="Calibri"/>
          <w:b/>
          <w:bCs/>
          <w:color w:val="000000"/>
          <w:u w:val="single"/>
          <w:lang w:eastAsia="en-GB"/>
        </w:rPr>
        <w:t>20</w:t>
      </w:r>
      <w:r w:rsidRPr="00BF1865">
        <w:rPr>
          <w:rFonts w:eastAsia="Times New Roman" w:cs="Calibri"/>
          <w:b/>
          <w:bCs/>
          <w:color w:val="000000"/>
          <w:u w:val="single"/>
          <w:lang w:eastAsia="en-GB"/>
        </w:rPr>
        <w:t>21-22</w:t>
      </w:r>
      <w:r w:rsidRPr="00BF1865">
        <w:rPr>
          <w:rFonts w:eastAsia="Times New Roman" w:cs="Calibri"/>
          <w:color w:val="000000"/>
          <w:lang w:eastAsia="en-GB"/>
        </w:rPr>
        <w:t> </w:t>
      </w:r>
    </w:p>
    <w:p w:rsidR="00BF1865" w:rsidRPr="00BF1865" w:rsidRDefault="00BF1865" w:rsidP="00BF1865">
      <w:pPr>
        <w:textAlignment w:val="baseline"/>
        <w:rPr>
          <w:rFonts w:ascii="Segoe UI" w:eastAsia="Times New Roman" w:hAnsi="Segoe UI" w:cs="Segoe UI"/>
          <w:sz w:val="18"/>
          <w:szCs w:val="18"/>
          <w:lang w:eastAsia="en-GB"/>
        </w:rPr>
      </w:pPr>
      <w:r w:rsidRPr="00BF1865">
        <w:rPr>
          <w:rFonts w:eastAsia="Times New Roman" w:cs="Calibri"/>
          <w:b/>
          <w:bCs/>
          <w:color w:val="000000"/>
          <w:u w:val="single"/>
          <w:lang w:eastAsia="en-GB"/>
        </w:rPr>
        <w:t>3.1 Ensuring wellbeing, equality and inclusion</w:t>
      </w:r>
      <w:r w:rsidRPr="00BF1865">
        <w:rPr>
          <w:rFonts w:eastAsia="Times New Roman" w:cs="Calibri"/>
          <w:color w:val="000000"/>
          <w:lang w:eastAsia="en-GB"/>
        </w:rPr>
        <w:t> </w:t>
      </w:r>
    </w:p>
    <w:p w:rsidR="00BF1865" w:rsidRPr="00BF1865" w:rsidRDefault="00BF1865" w:rsidP="00BF1865">
      <w:pPr>
        <w:numPr>
          <w:ilvl w:val="0"/>
          <w:numId w:val="1"/>
        </w:numPr>
        <w:ind w:left="360" w:firstLine="0"/>
        <w:textAlignment w:val="baseline"/>
        <w:rPr>
          <w:rFonts w:eastAsia="Times New Roman" w:cs="Calibri"/>
          <w:lang w:val="en-US" w:eastAsia="en-GB"/>
        </w:rPr>
      </w:pPr>
      <w:r w:rsidRPr="00BF1865">
        <w:rPr>
          <w:rFonts w:eastAsia="Times New Roman" w:cs="Calibri"/>
          <w:b/>
          <w:bCs/>
          <w:color w:val="000000"/>
          <w:lang w:eastAsia="en-GB"/>
        </w:rPr>
        <w:t>Focus on Madras values – Diverse and Respect.</w:t>
      </w:r>
      <w:r w:rsidRPr="00BF1865">
        <w:rPr>
          <w:rFonts w:eastAsia="Times New Roman" w:cs="Calibri"/>
          <w:color w:val="000000"/>
          <w:lang w:val="en-US" w:eastAsia="en-GB"/>
        </w:rPr>
        <w:t> </w:t>
      </w:r>
    </w:p>
    <w:p w:rsidR="00BF1865" w:rsidRPr="00BF1865" w:rsidRDefault="00BF1865" w:rsidP="00BF1865">
      <w:pPr>
        <w:numPr>
          <w:ilvl w:val="0"/>
          <w:numId w:val="1"/>
        </w:numPr>
        <w:ind w:left="360" w:firstLine="0"/>
        <w:textAlignment w:val="baseline"/>
        <w:rPr>
          <w:rFonts w:eastAsia="Times New Roman" w:cs="Calibri"/>
          <w:lang w:val="en-US" w:eastAsia="en-GB"/>
        </w:rPr>
      </w:pPr>
      <w:r w:rsidRPr="00BF1865">
        <w:rPr>
          <w:rFonts w:eastAsia="Times New Roman" w:cs="Calibri"/>
          <w:b/>
          <w:bCs/>
          <w:color w:val="000000"/>
          <w:lang w:eastAsia="en-GB"/>
        </w:rPr>
        <w:t>Promoting protected characteristics and respectful relationships. Circle, positive relationships policy.</w:t>
      </w:r>
      <w:r w:rsidRPr="00BF1865">
        <w:rPr>
          <w:rFonts w:eastAsia="Times New Roman" w:cs="Calibri"/>
          <w:color w:val="000000"/>
          <w:lang w:val="en-US" w:eastAsia="en-GB"/>
        </w:rPr>
        <w:t> </w:t>
      </w:r>
    </w:p>
    <w:p w:rsidR="00BF1865" w:rsidRPr="00BF1865" w:rsidRDefault="00BF1865" w:rsidP="00BF1865">
      <w:pPr>
        <w:numPr>
          <w:ilvl w:val="0"/>
          <w:numId w:val="1"/>
        </w:numPr>
        <w:ind w:left="360" w:firstLine="0"/>
        <w:textAlignment w:val="baseline"/>
        <w:rPr>
          <w:rFonts w:eastAsia="Times New Roman" w:cs="Calibri"/>
          <w:lang w:eastAsia="en-GB"/>
        </w:rPr>
      </w:pPr>
      <w:r w:rsidRPr="00BF1865">
        <w:rPr>
          <w:rFonts w:eastAsia="Times New Roman" w:cs="Calibri"/>
          <w:b/>
          <w:bCs/>
          <w:color w:val="000000"/>
          <w:lang w:eastAsia="en-GB"/>
        </w:rPr>
        <w:t>Improved attendance and targeted approaches, including nurture.</w:t>
      </w:r>
      <w:r w:rsidRPr="00BF1865">
        <w:rPr>
          <w:rFonts w:eastAsia="Times New Roman" w:cs="Calibri"/>
          <w:color w:val="000000"/>
          <w:lang w:eastAsia="en-GB"/>
        </w:rPr>
        <w:t> </w:t>
      </w:r>
    </w:p>
    <w:p w:rsidR="00BF1865" w:rsidRPr="00BF1865" w:rsidRDefault="00BF1865" w:rsidP="00BF1865">
      <w:pPr>
        <w:textAlignment w:val="baseline"/>
        <w:rPr>
          <w:rFonts w:ascii="Segoe UI" w:eastAsia="Times New Roman" w:hAnsi="Segoe UI" w:cs="Segoe UI"/>
          <w:sz w:val="18"/>
          <w:szCs w:val="18"/>
          <w:lang w:val="en-US" w:eastAsia="en-GB"/>
        </w:rPr>
      </w:pPr>
      <w:r w:rsidRPr="00BF1865">
        <w:rPr>
          <w:rFonts w:eastAsia="Times New Roman" w:cs="Calibri"/>
          <w:color w:val="000000"/>
          <w:lang w:val="en-US" w:eastAsia="en-GB"/>
        </w:rPr>
        <w:t> </w:t>
      </w:r>
    </w:p>
    <w:p w:rsidR="00BF1865" w:rsidRPr="00BF1865" w:rsidRDefault="00BF1865" w:rsidP="00BF1865">
      <w:pPr>
        <w:textAlignment w:val="baseline"/>
        <w:rPr>
          <w:rFonts w:ascii="Segoe UI" w:eastAsia="Times New Roman" w:hAnsi="Segoe UI" w:cs="Segoe UI"/>
          <w:sz w:val="18"/>
          <w:szCs w:val="18"/>
          <w:lang w:val="en-US" w:eastAsia="en-GB"/>
        </w:rPr>
      </w:pPr>
      <w:r w:rsidRPr="00BF1865">
        <w:rPr>
          <w:rFonts w:eastAsia="Times New Roman" w:cs="Calibri"/>
          <w:b/>
          <w:bCs/>
          <w:color w:val="000000"/>
          <w:u w:val="single"/>
          <w:lang w:eastAsia="en-GB"/>
        </w:rPr>
        <w:t>2.3 Learning, Teaching and Assessment</w:t>
      </w:r>
      <w:r w:rsidRPr="00BF1865">
        <w:rPr>
          <w:rFonts w:eastAsia="Times New Roman" w:cs="Calibri"/>
          <w:color w:val="000000"/>
          <w:lang w:val="en-US" w:eastAsia="en-GB"/>
        </w:rPr>
        <w:t> </w:t>
      </w:r>
    </w:p>
    <w:p w:rsidR="00BF1865" w:rsidRPr="00BF1865" w:rsidRDefault="00BF1865" w:rsidP="00BD1894">
      <w:pPr>
        <w:numPr>
          <w:ilvl w:val="0"/>
          <w:numId w:val="12"/>
        </w:numPr>
        <w:textAlignment w:val="baseline"/>
        <w:rPr>
          <w:rFonts w:eastAsia="Times New Roman" w:cs="Calibri"/>
          <w:lang w:val="en-US" w:eastAsia="en-GB"/>
        </w:rPr>
      </w:pPr>
      <w:r w:rsidRPr="00BF1865">
        <w:rPr>
          <w:rFonts w:eastAsia="Times New Roman" w:cs="Calibri"/>
          <w:b/>
          <w:bCs/>
          <w:color w:val="000000"/>
          <w:lang w:eastAsia="en-GB"/>
        </w:rPr>
        <w:t>Use of data and technology to improve Learning &amp; Teaching. BGE tracking, monitoring and moderation a priority.</w:t>
      </w:r>
      <w:r w:rsidRPr="00BF1865">
        <w:rPr>
          <w:rFonts w:eastAsia="Times New Roman" w:cs="Calibri"/>
          <w:color w:val="000000"/>
          <w:lang w:val="en-US" w:eastAsia="en-GB"/>
        </w:rPr>
        <w:t> </w:t>
      </w:r>
    </w:p>
    <w:p w:rsidR="00BF1865" w:rsidRPr="00BF1865" w:rsidRDefault="00BF1865" w:rsidP="00BD1894">
      <w:pPr>
        <w:numPr>
          <w:ilvl w:val="0"/>
          <w:numId w:val="12"/>
        </w:numPr>
        <w:textAlignment w:val="baseline"/>
        <w:rPr>
          <w:rFonts w:eastAsia="Times New Roman" w:cs="Calibri"/>
          <w:lang w:eastAsia="en-GB"/>
        </w:rPr>
      </w:pPr>
      <w:r w:rsidRPr="00BF1865">
        <w:rPr>
          <w:rFonts w:eastAsia="Times New Roman" w:cs="Calibri"/>
          <w:b/>
          <w:bCs/>
          <w:color w:val="000000"/>
          <w:lang w:eastAsia="en-GB"/>
        </w:rPr>
        <w:t>Creating a learning standard, observation and S</w:t>
      </w:r>
      <w:r w:rsidR="00B12DD7">
        <w:rPr>
          <w:rFonts w:eastAsia="Times New Roman" w:cs="Calibri"/>
          <w:b/>
          <w:bCs/>
          <w:color w:val="000000"/>
          <w:lang w:eastAsia="en-GB"/>
        </w:rPr>
        <w:t>elf-</w:t>
      </w:r>
      <w:r w:rsidRPr="00BF1865">
        <w:rPr>
          <w:rFonts w:eastAsia="Times New Roman" w:cs="Calibri"/>
          <w:b/>
          <w:bCs/>
          <w:color w:val="000000"/>
          <w:lang w:eastAsia="en-GB"/>
        </w:rPr>
        <w:t>E</w:t>
      </w:r>
      <w:r w:rsidR="00B12DD7">
        <w:rPr>
          <w:rFonts w:eastAsia="Times New Roman" w:cs="Calibri"/>
          <w:b/>
          <w:bCs/>
          <w:color w:val="000000"/>
          <w:lang w:eastAsia="en-GB"/>
        </w:rPr>
        <w:t>valuation</w:t>
      </w:r>
      <w:r w:rsidRPr="00BF1865">
        <w:rPr>
          <w:rFonts w:eastAsia="Times New Roman" w:cs="Calibri"/>
          <w:b/>
          <w:bCs/>
          <w:color w:val="000000"/>
          <w:lang w:eastAsia="en-GB"/>
        </w:rPr>
        <w:t> schedule. Implement Osiris and promote CLPL, professional learning.</w:t>
      </w:r>
      <w:r w:rsidRPr="00BF1865">
        <w:rPr>
          <w:rFonts w:eastAsia="Times New Roman" w:cs="Calibri"/>
          <w:color w:val="000000"/>
          <w:lang w:eastAsia="en-GB"/>
        </w:rPr>
        <w:t> </w:t>
      </w:r>
    </w:p>
    <w:p w:rsidR="00BF1865" w:rsidRPr="00BF1865" w:rsidRDefault="00BF1865" w:rsidP="00BD1894">
      <w:pPr>
        <w:numPr>
          <w:ilvl w:val="0"/>
          <w:numId w:val="12"/>
        </w:numPr>
        <w:textAlignment w:val="baseline"/>
        <w:rPr>
          <w:rFonts w:eastAsia="Times New Roman" w:cs="Calibri"/>
          <w:lang w:eastAsia="en-GB"/>
        </w:rPr>
      </w:pPr>
      <w:r w:rsidRPr="00BF1865">
        <w:rPr>
          <w:rFonts w:eastAsia="Times New Roman" w:cs="Calibri"/>
          <w:b/>
          <w:bCs/>
          <w:color w:val="000000"/>
          <w:lang w:eastAsia="en-GB"/>
        </w:rPr>
        <w:t>Curriculum development.</w:t>
      </w:r>
      <w:r w:rsidRPr="00BF1865">
        <w:rPr>
          <w:rFonts w:eastAsia="Times New Roman" w:cs="Calibri"/>
          <w:color w:val="000000"/>
          <w:lang w:eastAsia="en-GB"/>
        </w:rPr>
        <w:t> </w:t>
      </w:r>
    </w:p>
    <w:p w:rsidR="00BF1865" w:rsidRPr="00BF1865" w:rsidRDefault="00BF1865" w:rsidP="00BF1865">
      <w:pPr>
        <w:textAlignment w:val="baseline"/>
        <w:rPr>
          <w:rFonts w:ascii="Segoe UI" w:eastAsia="Times New Roman" w:hAnsi="Segoe UI" w:cs="Segoe UI"/>
          <w:sz w:val="18"/>
          <w:szCs w:val="18"/>
          <w:lang w:val="en-US" w:eastAsia="en-GB"/>
        </w:rPr>
      </w:pPr>
      <w:bookmarkStart w:id="0" w:name="_Hlk75618633"/>
      <w:r w:rsidRPr="00BF1865">
        <w:rPr>
          <w:rFonts w:eastAsia="Times New Roman" w:cs="Calibri"/>
          <w:b/>
          <w:bCs/>
          <w:color w:val="000000"/>
          <w:u w:val="single"/>
          <w:lang w:eastAsia="en-GB"/>
        </w:rPr>
        <w:t>3.2 Raising attainment and achievement</w:t>
      </w:r>
      <w:r w:rsidRPr="00BF1865">
        <w:rPr>
          <w:rFonts w:eastAsia="Times New Roman" w:cs="Calibri"/>
          <w:color w:val="000000"/>
          <w:lang w:val="en-US" w:eastAsia="en-GB"/>
        </w:rPr>
        <w:t> </w:t>
      </w:r>
    </w:p>
    <w:p w:rsidR="00BF1865" w:rsidRPr="00BF1865" w:rsidRDefault="00BF1865" w:rsidP="00BF1865">
      <w:pPr>
        <w:numPr>
          <w:ilvl w:val="0"/>
          <w:numId w:val="3"/>
        </w:numPr>
        <w:ind w:left="360" w:firstLine="0"/>
        <w:textAlignment w:val="baseline"/>
        <w:rPr>
          <w:rFonts w:eastAsia="Times New Roman" w:cs="Calibri"/>
          <w:lang w:val="en-US" w:eastAsia="en-GB"/>
        </w:rPr>
      </w:pPr>
      <w:r w:rsidRPr="00BF1865">
        <w:rPr>
          <w:rFonts w:eastAsia="Times New Roman" w:cs="Calibri"/>
          <w:b/>
          <w:bCs/>
          <w:color w:val="000000"/>
          <w:lang w:eastAsia="en-GB"/>
        </w:rPr>
        <w:t>Literacy – implement A</w:t>
      </w:r>
      <w:r w:rsidR="00DD2BB4">
        <w:rPr>
          <w:rFonts w:eastAsia="Times New Roman" w:cs="Calibri"/>
          <w:b/>
          <w:bCs/>
          <w:color w:val="000000"/>
          <w:lang w:eastAsia="en-GB"/>
        </w:rPr>
        <w:t xml:space="preserve">ccelerated </w:t>
      </w:r>
      <w:r w:rsidRPr="00BF1865">
        <w:rPr>
          <w:rFonts w:eastAsia="Times New Roman" w:cs="Calibri"/>
          <w:b/>
          <w:bCs/>
          <w:color w:val="000000"/>
          <w:lang w:eastAsia="en-GB"/>
        </w:rPr>
        <w:t>R</w:t>
      </w:r>
      <w:r w:rsidR="00DD2BB4">
        <w:rPr>
          <w:rFonts w:eastAsia="Times New Roman" w:cs="Calibri"/>
          <w:b/>
          <w:bCs/>
          <w:color w:val="000000"/>
          <w:lang w:eastAsia="en-GB"/>
        </w:rPr>
        <w:t>eader</w:t>
      </w:r>
      <w:r w:rsidRPr="00BF1865">
        <w:rPr>
          <w:rFonts w:eastAsia="Times New Roman" w:cs="Calibri"/>
          <w:b/>
          <w:bCs/>
          <w:color w:val="000000"/>
          <w:lang w:eastAsia="en-GB"/>
        </w:rPr>
        <w:t> and support reading culture. Target in line with V</w:t>
      </w:r>
      <w:r w:rsidR="00DD2BB4">
        <w:rPr>
          <w:rFonts w:eastAsia="Times New Roman" w:cs="Calibri"/>
          <w:b/>
          <w:bCs/>
          <w:color w:val="000000"/>
          <w:lang w:eastAsia="en-GB"/>
        </w:rPr>
        <w:t xml:space="preserve">irtual </w:t>
      </w:r>
      <w:r w:rsidRPr="00BF1865">
        <w:rPr>
          <w:rFonts w:eastAsia="Times New Roman" w:cs="Calibri"/>
          <w:b/>
          <w:bCs/>
          <w:color w:val="000000"/>
          <w:lang w:eastAsia="en-GB"/>
        </w:rPr>
        <w:t>C</w:t>
      </w:r>
      <w:r w:rsidR="00DD2BB4">
        <w:rPr>
          <w:rFonts w:eastAsia="Times New Roman" w:cs="Calibri"/>
          <w:b/>
          <w:bCs/>
          <w:color w:val="000000"/>
          <w:lang w:eastAsia="en-GB"/>
        </w:rPr>
        <w:t>omparator</w:t>
      </w:r>
      <w:r w:rsidRPr="00BF1865">
        <w:rPr>
          <w:rFonts w:eastAsia="Times New Roman" w:cs="Calibri"/>
          <w:b/>
          <w:bCs/>
          <w:color w:val="000000"/>
          <w:lang w:eastAsia="en-GB"/>
        </w:rPr>
        <w:t>. S4 leavers’ literacy.</w:t>
      </w:r>
      <w:r w:rsidRPr="00BF1865">
        <w:rPr>
          <w:rFonts w:eastAsia="Times New Roman" w:cs="Calibri"/>
          <w:color w:val="000000"/>
          <w:lang w:val="en-US" w:eastAsia="en-GB"/>
        </w:rPr>
        <w:t> </w:t>
      </w:r>
    </w:p>
    <w:p w:rsidR="00BF1865" w:rsidRPr="00BF1865" w:rsidRDefault="00BF1865" w:rsidP="00BF1865">
      <w:pPr>
        <w:numPr>
          <w:ilvl w:val="0"/>
          <w:numId w:val="3"/>
        </w:numPr>
        <w:ind w:left="360" w:firstLine="0"/>
        <w:textAlignment w:val="baseline"/>
        <w:rPr>
          <w:rFonts w:eastAsia="Times New Roman" w:cs="Calibri"/>
          <w:lang w:val="en-US" w:eastAsia="en-GB"/>
        </w:rPr>
      </w:pPr>
      <w:r w:rsidRPr="00BF1865">
        <w:rPr>
          <w:rFonts w:eastAsia="Times New Roman" w:cs="Calibri"/>
          <w:b/>
          <w:bCs/>
          <w:color w:val="000000"/>
          <w:lang w:eastAsia="en-GB"/>
        </w:rPr>
        <w:t>Plan to address the attainment gap in terms of those</w:t>
      </w:r>
      <w:r w:rsidR="00B12DD7">
        <w:rPr>
          <w:rFonts w:eastAsia="Times New Roman" w:cs="Calibri"/>
          <w:b/>
          <w:bCs/>
          <w:color w:val="000000"/>
          <w:lang w:eastAsia="en-GB"/>
        </w:rPr>
        <w:t xml:space="preserve"> Furthest from Achievement</w:t>
      </w:r>
      <w:r w:rsidRPr="00BF1865">
        <w:rPr>
          <w:rFonts w:eastAsia="Times New Roman" w:cs="Calibri"/>
          <w:b/>
          <w:bCs/>
          <w:color w:val="000000"/>
          <w:lang w:eastAsia="en-GB"/>
        </w:rPr>
        <w:t xml:space="preserve"> </w:t>
      </w:r>
      <w:r w:rsidR="00B12DD7">
        <w:rPr>
          <w:rFonts w:eastAsia="Times New Roman" w:cs="Calibri"/>
          <w:b/>
          <w:bCs/>
          <w:color w:val="000000"/>
          <w:lang w:eastAsia="en-GB"/>
        </w:rPr>
        <w:t>(</w:t>
      </w:r>
      <w:r w:rsidRPr="00BF1865">
        <w:rPr>
          <w:rFonts w:eastAsia="Times New Roman" w:cs="Calibri"/>
          <w:b/>
          <w:bCs/>
          <w:color w:val="000000"/>
          <w:lang w:eastAsia="en-GB"/>
        </w:rPr>
        <w:t>FFA</w:t>
      </w:r>
      <w:r w:rsidR="00B12DD7">
        <w:rPr>
          <w:rFonts w:eastAsia="Times New Roman" w:cs="Calibri"/>
          <w:b/>
          <w:bCs/>
          <w:color w:val="000000"/>
          <w:lang w:eastAsia="en-GB"/>
        </w:rPr>
        <w:t>)</w:t>
      </w:r>
      <w:r w:rsidRPr="00BF1865">
        <w:rPr>
          <w:rFonts w:eastAsia="Times New Roman" w:cs="Calibri"/>
          <w:b/>
          <w:bCs/>
          <w:color w:val="000000"/>
          <w:lang w:eastAsia="en-GB"/>
        </w:rPr>
        <w:t xml:space="preserve"> and close the tariff gap (curriculum).</w:t>
      </w:r>
      <w:r w:rsidRPr="00BF1865">
        <w:rPr>
          <w:rFonts w:eastAsia="Times New Roman" w:cs="Calibri"/>
          <w:color w:val="000000"/>
          <w:lang w:val="en-US" w:eastAsia="en-GB"/>
        </w:rPr>
        <w:t> </w:t>
      </w:r>
    </w:p>
    <w:p w:rsidR="00BF1865" w:rsidRPr="00F85B23" w:rsidRDefault="00BF1865" w:rsidP="00BF1865">
      <w:pPr>
        <w:numPr>
          <w:ilvl w:val="0"/>
          <w:numId w:val="3"/>
        </w:numPr>
        <w:ind w:left="360" w:firstLine="0"/>
        <w:textAlignment w:val="baseline"/>
        <w:rPr>
          <w:rFonts w:eastAsia="Times New Roman" w:cs="Calibri"/>
          <w:lang w:val="en-US" w:eastAsia="en-GB"/>
        </w:rPr>
      </w:pPr>
      <w:r w:rsidRPr="00BF1865">
        <w:rPr>
          <w:rFonts w:eastAsia="Times New Roman" w:cs="Calibri"/>
          <w:b/>
          <w:bCs/>
          <w:color w:val="000000"/>
          <w:lang w:eastAsia="en-GB"/>
        </w:rPr>
        <w:t>Implement wider achievement strategy.</w:t>
      </w:r>
      <w:r w:rsidRPr="00BF1865">
        <w:rPr>
          <w:rFonts w:eastAsia="Times New Roman" w:cs="Calibri"/>
          <w:color w:val="000000"/>
          <w:lang w:val="en-US" w:eastAsia="en-GB"/>
        </w:rPr>
        <w:t> </w:t>
      </w:r>
    </w:p>
    <w:bookmarkEnd w:id="0"/>
    <w:p w:rsidR="00F85B23" w:rsidRPr="000E1538" w:rsidRDefault="00F85B23" w:rsidP="00F85B23">
      <w:pPr>
        <w:ind w:left="360"/>
        <w:textAlignment w:val="baseline"/>
        <w:rPr>
          <w:rFonts w:eastAsia="Times New Roman" w:cs="Calibri"/>
          <w:lang w:val="en-US" w:eastAsia="en-GB"/>
        </w:rPr>
      </w:pPr>
    </w:p>
    <w:p w:rsidR="000E1538" w:rsidRDefault="000E1538" w:rsidP="000E1538">
      <w:pPr>
        <w:ind w:left="360"/>
        <w:textAlignment w:val="baseline"/>
        <w:rPr>
          <w:rFonts w:eastAsia="Times New Roman" w:cs="Calibri"/>
          <w:lang w:val="en-US" w:eastAsia="en-GB"/>
        </w:rPr>
      </w:pPr>
    </w:p>
    <w:p w:rsidR="00F85B23" w:rsidRDefault="00F85B23" w:rsidP="000E1538">
      <w:pPr>
        <w:ind w:left="360"/>
        <w:textAlignment w:val="baseline"/>
        <w:rPr>
          <w:rFonts w:eastAsia="Times New Roman" w:cs="Calibri"/>
          <w:lang w:val="en-US" w:eastAsia="en-GB"/>
        </w:rPr>
      </w:pPr>
    </w:p>
    <w:p w:rsidR="00275D1F" w:rsidRDefault="00275D1F" w:rsidP="000E1538">
      <w:pPr>
        <w:ind w:left="360"/>
        <w:textAlignment w:val="baseline"/>
        <w:rPr>
          <w:rFonts w:eastAsia="Times New Roman" w:cs="Calibri"/>
          <w:lang w:val="en-US" w:eastAsia="en-GB"/>
        </w:rPr>
      </w:pPr>
    </w:p>
    <w:p w:rsidR="00275D1F" w:rsidRDefault="00275D1F" w:rsidP="000E1538">
      <w:pPr>
        <w:ind w:left="360"/>
        <w:textAlignment w:val="baseline"/>
        <w:rPr>
          <w:rFonts w:eastAsia="Times New Roman" w:cs="Calibri"/>
          <w:lang w:val="en-US" w:eastAsia="en-GB"/>
        </w:rPr>
      </w:pPr>
    </w:p>
    <w:p w:rsidR="00486963" w:rsidRDefault="00486963" w:rsidP="000E1538">
      <w:pPr>
        <w:ind w:left="360"/>
        <w:textAlignment w:val="baseline"/>
        <w:rPr>
          <w:rFonts w:eastAsia="Times New Roman" w:cs="Calibri"/>
          <w:lang w:val="en-US" w:eastAsia="en-GB"/>
        </w:rPr>
      </w:pPr>
    </w:p>
    <w:p w:rsidR="00275D1F" w:rsidRDefault="00275D1F" w:rsidP="000E1538">
      <w:pPr>
        <w:ind w:left="360"/>
        <w:textAlignment w:val="baseline"/>
        <w:rPr>
          <w:rFonts w:eastAsia="Times New Roman" w:cs="Calibri"/>
          <w:lang w:val="en-US" w:eastAsia="en-GB"/>
        </w:rPr>
      </w:pPr>
    </w:p>
    <w:p w:rsidR="00275D1F" w:rsidRDefault="00275D1F" w:rsidP="000E1538">
      <w:pPr>
        <w:ind w:left="360"/>
        <w:textAlignment w:val="baseline"/>
        <w:rPr>
          <w:rFonts w:eastAsia="Times New Roman" w:cs="Calibri"/>
          <w:lang w:val="en-US" w:eastAsia="en-GB"/>
        </w:rPr>
      </w:pPr>
    </w:p>
    <w:p w:rsidR="00275D1F" w:rsidRDefault="00275D1F" w:rsidP="000E1538">
      <w:pPr>
        <w:ind w:left="360"/>
        <w:textAlignment w:val="baseline"/>
        <w:rPr>
          <w:rFonts w:eastAsia="Times New Roman" w:cs="Calibri"/>
          <w:lang w:val="en-US" w:eastAsia="en-GB"/>
        </w:rPr>
      </w:pPr>
    </w:p>
    <w:p w:rsidR="00275D1F" w:rsidRDefault="00275D1F" w:rsidP="000E1538">
      <w:pPr>
        <w:ind w:left="360"/>
        <w:textAlignment w:val="baseline"/>
        <w:rPr>
          <w:rFonts w:eastAsia="Times New Roman" w:cs="Calibri"/>
          <w:lang w:val="en-US" w:eastAsia="en-GB"/>
        </w:rPr>
      </w:pPr>
    </w:p>
    <w:p w:rsidR="00275D1F" w:rsidRDefault="00275D1F" w:rsidP="000E1538">
      <w:pPr>
        <w:ind w:left="360"/>
        <w:textAlignment w:val="baseline"/>
        <w:rPr>
          <w:rFonts w:eastAsia="Times New Roman" w:cs="Calibri"/>
          <w:lang w:val="en-US" w:eastAsia="en-GB"/>
        </w:rPr>
      </w:pPr>
    </w:p>
    <w:p w:rsidR="00275D1F" w:rsidRDefault="00275D1F" w:rsidP="000E1538">
      <w:pPr>
        <w:ind w:left="360"/>
        <w:textAlignment w:val="baseline"/>
        <w:rPr>
          <w:rFonts w:eastAsia="Times New Roman" w:cs="Calibri"/>
          <w:lang w:val="en-US" w:eastAsia="en-GB"/>
        </w:rPr>
      </w:pPr>
    </w:p>
    <w:p w:rsidR="00275D1F" w:rsidRDefault="00275D1F" w:rsidP="000E1538">
      <w:pPr>
        <w:ind w:left="360"/>
        <w:textAlignment w:val="baseline"/>
        <w:rPr>
          <w:rFonts w:eastAsia="Times New Roman" w:cs="Calibri"/>
          <w:lang w:val="en-US" w:eastAsia="en-GB"/>
        </w:rPr>
      </w:pPr>
    </w:p>
    <w:p w:rsidR="00F85B23" w:rsidRPr="00BF1865" w:rsidRDefault="00F85B23" w:rsidP="000E1538">
      <w:pPr>
        <w:ind w:left="360"/>
        <w:textAlignment w:val="baseline"/>
        <w:rPr>
          <w:rFonts w:eastAsia="Times New Roman" w:cs="Calibri"/>
          <w:lang w:val="en-US" w:eastAsia="en-GB"/>
        </w:rPr>
      </w:pPr>
    </w:p>
    <w:tbl>
      <w:tblPr>
        <w:tblW w:w="15168"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37"/>
        <w:gridCol w:w="3827"/>
        <w:gridCol w:w="1985"/>
        <w:gridCol w:w="2551"/>
        <w:gridCol w:w="2268"/>
      </w:tblGrid>
      <w:tr w:rsidR="00BF1865" w:rsidRPr="00BF1865" w:rsidTr="00F23B6F">
        <w:trPr>
          <w:trHeight w:val="420"/>
        </w:trPr>
        <w:tc>
          <w:tcPr>
            <w:tcW w:w="15168"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BF1865" w:rsidRPr="00BF1865" w:rsidRDefault="00BF1865" w:rsidP="00BF1865">
            <w:pPr>
              <w:textAlignment w:val="baseline"/>
              <w:divId w:val="1358310515"/>
              <w:rPr>
                <w:rFonts w:ascii="Times New Roman" w:eastAsia="Times New Roman" w:hAnsi="Times New Roman"/>
                <w:sz w:val="24"/>
                <w:szCs w:val="24"/>
                <w:lang w:eastAsia="en-GB"/>
              </w:rPr>
            </w:pPr>
            <w:r w:rsidRPr="00BF1865">
              <w:rPr>
                <w:rFonts w:ascii="Arial" w:eastAsia="Times New Roman" w:hAnsi="Arial" w:cs="Arial"/>
                <w:b/>
                <w:bCs/>
                <w:sz w:val="20"/>
                <w:szCs w:val="20"/>
                <w:lang w:eastAsia="en-GB"/>
              </w:rPr>
              <w:lastRenderedPageBreak/>
              <w:t>National Improvement Framework Priority: </w:t>
            </w:r>
            <w:r w:rsidRPr="00BF1865">
              <w:rPr>
                <w:rFonts w:ascii="Arial" w:eastAsia="Times New Roman" w:hAnsi="Arial" w:cs="Arial"/>
                <w:sz w:val="20"/>
                <w:szCs w:val="20"/>
                <w:lang w:eastAsia="en-GB"/>
              </w:rPr>
              <w:t>   </w:t>
            </w:r>
            <w:r w:rsidRPr="00BF1865">
              <w:rPr>
                <w:rFonts w:ascii="Arial" w:eastAsia="Times New Roman" w:hAnsi="Arial" w:cs="Arial"/>
                <w:color w:val="000000"/>
                <w:sz w:val="19"/>
                <w:szCs w:val="19"/>
                <w:lang w:eastAsia="en-GB"/>
              </w:rPr>
              <w:t>Improvement in Young People’s Health and Wellbeing; Closing the Attainment Gap </w:t>
            </w:r>
          </w:p>
        </w:tc>
      </w:tr>
      <w:tr w:rsidR="00BF1865" w:rsidRPr="00BF1865" w:rsidTr="00F23B6F">
        <w:trPr>
          <w:trHeight w:val="405"/>
        </w:trPr>
        <w:tc>
          <w:tcPr>
            <w:tcW w:w="15168"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0E1538" w:rsidRPr="000E1538" w:rsidRDefault="00BF1865" w:rsidP="000E1538">
            <w:pPr>
              <w:textAlignment w:val="baseline"/>
              <w:rPr>
                <w:rFonts w:eastAsia="Times New Roman" w:cs="Calibri"/>
                <w:b/>
                <w:bCs/>
                <w:color w:val="000000"/>
                <w:sz w:val="24"/>
                <w:szCs w:val="24"/>
                <w:lang w:eastAsia="en-GB"/>
              </w:rPr>
            </w:pPr>
            <w:r w:rsidRPr="00BF1865">
              <w:rPr>
                <w:rFonts w:ascii="Arial" w:eastAsia="Times New Roman" w:hAnsi="Arial" w:cs="Arial"/>
                <w:b/>
                <w:bCs/>
                <w:sz w:val="24"/>
                <w:szCs w:val="24"/>
                <w:lang w:eastAsia="en-GB"/>
              </w:rPr>
              <w:t>Focused Priority</w:t>
            </w:r>
            <w:r w:rsidR="00B12DD7">
              <w:rPr>
                <w:rFonts w:ascii="Arial" w:eastAsia="Times New Roman" w:hAnsi="Arial" w:cs="Arial"/>
                <w:b/>
                <w:bCs/>
                <w:sz w:val="24"/>
                <w:szCs w:val="24"/>
                <w:lang w:eastAsia="en-GB"/>
              </w:rPr>
              <w:t xml:space="preserve"> 1</w:t>
            </w:r>
            <w:r w:rsidRPr="00BF1865">
              <w:rPr>
                <w:rFonts w:ascii="Arial" w:eastAsia="Times New Roman" w:hAnsi="Arial" w:cs="Arial"/>
                <w:b/>
                <w:bCs/>
                <w:sz w:val="24"/>
                <w:szCs w:val="24"/>
                <w:lang w:eastAsia="en-GB"/>
              </w:rPr>
              <w:t>: </w:t>
            </w:r>
            <w:r w:rsidRPr="00BF1865">
              <w:rPr>
                <w:rFonts w:ascii="Arial" w:eastAsia="Times New Roman" w:hAnsi="Arial" w:cs="Arial"/>
                <w:sz w:val="24"/>
                <w:szCs w:val="24"/>
                <w:lang w:eastAsia="en-GB"/>
              </w:rPr>
              <w:t> </w:t>
            </w:r>
            <w:r w:rsidR="000E1538" w:rsidRPr="000E1538">
              <w:rPr>
                <w:rFonts w:eastAsia="Times New Roman" w:cs="Calibri"/>
                <w:b/>
                <w:bCs/>
                <w:color w:val="000000"/>
                <w:sz w:val="24"/>
                <w:szCs w:val="24"/>
                <w:lang w:eastAsia="en-GB"/>
              </w:rPr>
              <w:t>3.1 Ensuring Wellbeing, Equality &amp; Inclusion</w:t>
            </w:r>
          </w:p>
          <w:p w:rsidR="00BF1865" w:rsidRPr="00BF1865" w:rsidRDefault="00BF1865" w:rsidP="00BF1865">
            <w:pPr>
              <w:textAlignment w:val="baseline"/>
              <w:rPr>
                <w:rFonts w:ascii="Times New Roman" w:eastAsia="Times New Roman" w:hAnsi="Times New Roman"/>
                <w:sz w:val="24"/>
                <w:szCs w:val="24"/>
                <w:lang w:eastAsia="en-GB"/>
              </w:rPr>
            </w:pPr>
          </w:p>
        </w:tc>
      </w:tr>
      <w:tr w:rsidR="00BF1865" w:rsidRPr="00BF1865" w:rsidTr="00F23B6F">
        <w:trPr>
          <w:trHeight w:val="405"/>
        </w:trPr>
        <w:tc>
          <w:tcPr>
            <w:tcW w:w="129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BF1865" w:rsidRPr="00BF1865" w:rsidRDefault="00BF1865" w:rsidP="00BF1865">
            <w:pPr>
              <w:textAlignment w:val="baseline"/>
              <w:rPr>
                <w:rFonts w:ascii="Times New Roman" w:eastAsia="Times New Roman" w:hAnsi="Times New Roman"/>
                <w:sz w:val="24"/>
                <w:szCs w:val="24"/>
                <w:lang w:eastAsia="en-GB"/>
              </w:rPr>
            </w:pPr>
            <w:r w:rsidRPr="00BF1865">
              <w:rPr>
                <w:rFonts w:ascii="Arial" w:eastAsia="Times New Roman" w:hAnsi="Arial" w:cs="Arial"/>
                <w:b/>
                <w:bCs/>
                <w:sz w:val="20"/>
                <w:szCs w:val="20"/>
                <w:lang w:eastAsia="en-GB"/>
              </w:rPr>
              <w:t>HGIOS4 Quality Indicators  </w:t>
            </w:r>
            <w:r w:rsidRPr="00BF1865">
              <w:rPr>
                <w:rFonts w:ascii="Arial" w:eastAsia="Times New Roman" w:hAnsi="Arial" w:cs="Arial"/>
                <w:sz w:val="20"/>
                <w:szCs w:val="20"/>
                <w:lang w:eastAsia="en-GB"/>
              </w:rPr>
              <w:t> </w:t>
            </w:r>
          </w:p>
          <w:p w:rsidR="00BF1865" w:rsidRPr="00BF1865" w:rsidRDefault="00BF1865" w:rsidP="00BF1865">
            <w:pPr>
              <w:textAlignment w:val="baseline"/>
              <w:rPr>
                <w:rFonts w:ascii="Times New Roman" w:eastAsia="Times New Roman" w:hAnsi="Times New Roman"/>
                <w:sz w:val="24"/>
                <w:szCs w:val="24"/>
                <w:lang w:eastAsia="en-GB"/>
              </w:rPr>
            </w:pPr>
            <w:r w:rsidRPr="00BF1865">
              <w:rPr>
                <w:rFonts w:ascii="Arial" w:eastAsia="Times New Roman" w:hAnsi="Arial" w:cs="Arial"/>
                <w:sz w:val="20"/>
                <w:szCs w:val="20"/>
                <w:lang w:eastAsia="en-GB"/>
              </w:rPr>
              <w:t> </w:t>
            </w:r>
          </w:p>
          <w:p w:rsidR="000E1538" w:rsidRPr="000E1538" w:rsidRDefault="000E1538" w:rsidP="000E1538">
            <w:pPr>
              <w:textAlignment w:val="baseline"/>
              <w:rPr>
                <w:rFonts w:eastAsia="Times New Roman" w:cs="Calibri"/>
                <w:bCs/>
                <w:color w:val="000000"/>
                <w:lang w:eastAsia="en-GB"/>
              </w:rPr>
            </w:pPr>
            <w:r w:rsidRPr="000E1538">
              <w:rPr>
                <w:rFonts w:eastAsia="Times New Roman" w:cs="Calibri"/>
                <w:bCs/>
                <w:color w:val="000000"/>
                <w:lang w:val="en-US" w:eastAsia="en-GB"/>
              </w:rPr>
              <w:t>2.1 Safeguarding and Child Protection</w:t>
            </w:r>
          </w:p>
          <w:p w:rsidR="000E1538" w:rsidRPr="000E1538" w:rsidRDefault="000E1538" w:rsidP="000E1538">
            <w:pPr>
              <w:textAlignment w:val="baseline"/>
              <w:rPr>
                <w:rFonts w:eastAsia="Times New Roman" w:cs="Calibri"/>
                <w:bCs/>
                <w:color w:val="000000"/>
                <w:lang w:val="en-US" w:eastAsia="en-GB"/>
              </w:rPr>
            </w:pPr>
            <w:r w:rsidRPr="000E1538">
              <w:rPr>
                <w:rFonts w:eastAsia="Times New Roman" w:cs="Calibri"/>
                <w:bCs/>
                <w:color w:val="000000"/>
                <w:lang w:val="en-US" w:eastAsia="en-GB"/>
              </w:rPr>
              <w:t>2.4 Personalised Support</w:t>
            </w:r>
          </w:p>
          <w:p w:rsidR="000E1538" w:rsidRPr="000E1538" w:rsidRDefault="000E1538" w:rsidP="000E1538">
            <w:pPr>
              <w:textAlignment w:val="baseline"/>
              <w:rPr>
                <w:rFonts w:eastAsia="Times New Roman" w:cs="Calibri"/>
                <w:bCs/>
                <w:color w:val="000000"/>
                <w:lang w:eastAsia="en-GB"/>
              </w:rPr>
            </w:pPr>
            <w:r w:rsidRPr="000E1538">
              <w:rPr>
                <w:rFonts w:eastAsia="Times New Roman" w:cs="Calibri"/>
                <w:bCs/>
                <w:color w:val="000000"/>
                <w:lang w:eastAsia="en-GB"/>
              </w:rPr>
              <w:t>3.1 Ensuring Wellbeing, Equality &amp; Inclusion</w:t>
            </w:r>
          </w:p>
          <w:p w:rsidR="000E1538" w:rsidRPr="000E1538" w:rsidRDefault="000E1538" w:rsidP="000E1538">
            <w:pPr>
              <w:textAlignment w:val="baseline"/>
              <w:rPr>
                <w:rFonts w:eastAsia="Times New Roman" w:cs="Calibri"/>
                <w:bCs/>
                <w:color w:val="000000"/>
                <w:lang w:eastAsia="en-GB"/>
              </w:rPr>
            </w:pPr>
            <w:r w:rsidRPr="000E1538">
              <w:rPr>
                <w:rFonts w:eastAsia="Times New Roman" w:cs="Calibri"/>
                <w:bCs/>
                <w:color w:val="000000"/>
                <w:lang w:eastAsia="en-GB"/>
              </w:rPr>
              <w:t>3.2 Raising Attainment and Achievement</w:t>
            </w:r>
          </w:p>
          <w:p w:rsidR="00BF1865" w:rsidRPr="00BF1865" w:rsidRDefault="00BF1865" w:rsidP="00BF1865">
            <w:pPr>
              <w:textAlignment w:val="baseline"/>
              <w:rPr>
                <w:rFonts w:ascii="Times New Roman" w:eastAsia="Times New Roman" w:hAnsi="Times New Roman"/>
                <w:sz w:val="24"/>
                <w:szCs w:val="24"/>
                <w:lang w:eastAsia="en-GB"/>
              </w:rPr>
            </w:pPr>
            <w:r w:rsidRPr="00BF1865">
              <w:rPr>
                <w:rFonts w:ascii="Arial" w:eastAsia="Times New Roman" w:hAnsi="Arial" w:cs="Arial"/>
                <w:sz w:val="20"/>
                <w:szCs w:val="20"/>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1865" w:rsidRPr="00BF1865" w:rsidRDefault="00F03937" w:rsidP="00BF1865">
            <w:pP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Pr>
                <w:rFonts w:ascii="Times New Roman" w:eastAsia="Times New Roman" w:hAnsi="Times New Roman"/>
                <w:noProof/>
                <w:sz w:val="24"/>
                <w:szCs w:val="24"/>
                <w:lang w:eastAsia="en-GB"/>
              </w:rPr>
              <w:drawing>
                <wp:inline distT="0" distB="0" distL="0" distR="0" wp14:anchorId="0D58E8A0">
                  <wp:extent cx="579120" cy="737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737870"/>
                          </a:xfrm>
                          <a:prstGeom prst="rect">
                            <a:avLst/>
                          </a:prstGeom>
                          <a:noFill/>
                        </pic:spPr>
                      </pic:pic>
                    </a:graphicData>
                  </a:graphic>
                </wp:inline>
              </w:drawing>
            </w:r>
          </w:p>
        </w:tc>
      </w:tr>
      <w:tr w:rsidR="000E1538" w:rsidRPr="00BF1865" w:rsidTr="00F23B6F">
        <w:trPr>
          <w:trHeight w:val="805"/>
        </w:trPr>
        <w:tc>
          <w:tcPr>
            <w:tcW w:w="45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1865" w:rsidRPr="00BF1865" w:rsidRDefault="00BF1865" w:rsidP="00BF1865">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Expected Impact</w:t>
            </w:r>
            <w:r w:rsidRPr="00BF1865">
              <w:rPr>
                <w:rFonts w:ascii="Arial" w:eastAsia="Times New Roman" w:hAnsi="Arial" w:cs="Arial"/>
                <w:sz w:val="24"/>
                <w:szCs w:val="24"/>
                <w:lang w:eastAsia="en-GB"/>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1865" w:rsidRDefault="00BF1865" w:rsidP="00BF1865">
            <w:pPr>
              <w:jc w:val="center"/>
              <w:textAlignment w:val="baseline"/>
              <w:rPr>
                <w:rFonts w:ascii="Arial" w:eastAsia="Times New Roman" w:hAnsi="Arial" w:cs="Arial"/>
                <w:sz w:val="24"/>
                <w:szCs w:val="24"/>
                <w:lang w:eastAsia="en-GB"/>
              </w:rPr>
            </w:pPr>
            <w:r w:rsidRPr="00BF1865">
              <w:rPr>
                <w:rFonts w:ascii="Arial" w:eastAsia="Times New Roman" w:hAnsi="Arial" w:cs="Arial"/>
                <w:b/>
                <w:bCs/>
                <w:sz w:val="24"/>
                <w:szCs w:val="24"/>
                <w:lang w:eastAsia="en-GB"/>
              </w:rPr>
              <w:t>Strategic Actions Planned</w:t>
            </w:r>
            <w:r w:rsidRPr="00BF1865">
              <w:rPr>
                <w:rFonts w:ascii="Arial" w:eastAsia="Times New Roman" w:hAnsi="Arial" w:cs="Arial"/>
                <w:sz w:val="24"/>
                <w:szCs w:val="24"/>
                <w:lang w:eastAsia="en-GB"/>
              </w:rPr>
              <w:t> </w:t>
            </w:r>
          </w:p>
          <w:p w:rsidR="00F03937" w:rsidRPr="00BF1865" w:rsidRDefault="00F03937" w:rsidP="00BF1865">
            <w:pPr>
              <w:jc w:val="center"/>
              <w:textAlignment w:val="baseline"/>
              <w:rPr>
                <w:rFonts w:ascii="Times New Roman" w:eastAsia="Times New Roman" w:hAnsi="Times New Roman"/>
                <w:sz w:val="24"/>
                <w:szCs w:val="24"/>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1865" w:rsidRPr="00BF1865" w:rsidRDefault="00BF1865" w:rsidP="00BF1865">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Responsibilities</w:t>
            </w:r>
            <w:r w:rsidRPr="00BF1865">
              <w:rPr>
                <w:rFonts w:ascii="Arial" w:eastAsia="Times New Roman" w:hAnsi="Arial" w:cs="Arial"/>
                <w:sz w:val="24"/>
                <w:szCs w:val="24"/>
                <w:lang w:eastAsia="en-GB"/>
              </w:rPr>
              <w:t> </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1865" w:rsidRPr="00BF1865" w:rsidRDefault="00BF1865" w:rsidP="00BF1865">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Measure of Success</w:t>
            </w:r>
            <w:r w:rsidRPr="00BF1865">
              <w:rPr>
                <w:rFonts w:ascii="Arial" w:eastAsia="Times New Roman" w:hAnsi="Arial" w:cs="Arial"/>
                <w:sz w:val="24"/>
                <w:szCs w:val="24"/>
                <w:lang w:eastAsia="en-GB"/>
              </w:rPr>
              <w:t> </w:t>
            </w:r>
          </w:p>
          <w:p w:rsidR="00BF1865" w:rsidRPr="00BF1865" w:rsidRDefault="00BF1865" w:rsidP="00BF1865">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i/>
                <w:iCs/>
                <w:sz w:val="20"/>
                <w:szCs w:val="20"/>
                <w:lang w:eastAsia="en-GB"/>
              </w:rPr>
              <w:t>(Triangulation of Evidence)</w:t>
            </w:r>
            <w:r w:rsidRPr="00BF1865">
              <w:rPr>
                <w:rFonts w:ascii="Arial" w:eastAsia="Times New Roman" w:hAnsi="Arial" w:cs="Arial"/>
                <w:sz w:val="20"/>
                <w:szCs w:val="20"/>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1865" w:rsidRPr="00BF1865" w:rsidRDefault="00BF1865" w:rsidP="00BF1865">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Timescales</w:t>
            </w:r>
            <w:r w:rsidRPr="00BF1865">
              <w:rPr>
                <w:rFonts w:ascii="Arial" w:eastAsia="Times New Roman" w:hAnsi="Arial" w:cs="Arial"/>
                <w:sz w:val="24"/>
                <w:szCs w:val="24"/>
                <w:lang w:eastAsia="en-GB"/>
              </w:rPr>
              <w:t> </w:t>
            </w:r>
          </w:p>
        </w:tc>
      </w:tr>
      <w:tr w:rsidR="007C72CA" w:rsidRPr="00BF1865" w:rsidTr="00F23B6F">
        <w:trPr>
          <w:trHeight w:val="450"/>
        </w:trPr>
        <w:tc>
          <w:tcPr>
            <w:tcW w:w="4537" w:type="dxa"/>
            <w:tcBorders>
              <w:top w:val="single" w:sz="6" w:space="0" w:color="auto"/>
              <w:left w:val="single" w:sz="6" w:space="0" w:color="auto"/>
              <w:bottom w:val="single" w:sz="6" w:space="0" w:color="auto"/>
              <w:right w:val="single" w:sz="6" w:space="0" w:color="auto"/>
            </w:tcBorders>
            <w:shd w:val="clear" w:color="auto" w:fill="auto"/>
          </w:tcPr>
          <w:p w:rsidR="00F23B6F" w:rsidRPr="00F23B6F" w:rsidRDefault="00F23B6F" w:rsidP="00F23B6F">
            <w:pPr>
              <w:pStyle w:val="ListParagraph"/>
              <w:numPr>
                <w:ilvl w:val="0"/>
                <w:numId w:val="6"/>
              </w:num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lang w:eastAsia="en-GB"/>
              </w:rPr>
              <w:t xml:space="preserve">Focus on the school values of </w:t>
            </w:r>
            <w:r w:rsidRPr="00F23B6F">
              <w:rPr>
                <w:rFonts w:asciiTheme="minorHAnsi" w:eastAsia="Times New Roman" w:hAnsiTheme="minorHAnsi" w:cstheme="minorHAnsi"/>
                <w:b/>
                <w:lang w:eastAsia="en-GB"/>
              </w:rPr>
              <w:t>respect</w:t>
            </w:r>
            <w:r w:rsidRPr="00F23B6F">
              <w:rPr>
                <w:rFonts w:asciiTheme="minorHAnsi" w:eastAsia="Times New Roman" w:hAnsiTheme="minorHAnsi" w:cstheme="minorHAnsi"/>
                <w:lang w:eastAsia="en-GB"/>
              </w:rPr>
              <w:t xml:space="preserve"> and </w:t>
            </w:r>
            <w:r w:rsidRPr="00F23B6F">
              <w:rPr>
                <w:rFonts w:asciiTheme="minorHAnsi" w:eastAsia="Times New Roman" w:hAnsiTheme="minorHAnsi" w:cstheme="minorHAnsi"/>
                <w:b/>
                <w:lang w:eastAsia="en-GB"/>
              </w:rPr>
              <w:t>diverse.</w:t>
            </w:r>
          </w:p>
          <w:p w:rsidR="00F23B6F" w:rsidRPr="00F23B6F" w:rsidRDefault="00F23B6F" w:rsidP="00F23B6F">
            <w:pPr>
              <w:ind w:left="360"/>
              <w:textAlignment w:val="baseline"/>
              <w:rPr>
                <w:rFonts w:asciiTheme="minorHAnsi" w:eastAsia="Times New Roman" w:hAnsiTheme="minorHAnsi" w:cstheme="minorHAnsi"/>
                <w:lang w:eastAsia="en-GB"/>
              </w:rPr>
            </w:pPr>
          </w:p>
          <w:p w:rsidR="00F23B6F" w:rsidRPr="00EE79E9" w:rsidRDefault="00F23B6F" w:rsidP="00F23B6F">
            <w:pPr>
              <w:textAlignment w:val="baseline"/>
              <w:rPr>
                <w:rFonts w:asciiTheme="minorHAnsi" w:eastAsia="Times New Roman" w:hAnsiTheme="minorHAnsi" w:cstheme="minorHAnsi"/>
                <w:lang w:val="en-US" w:eastAsia="en-GB"/>
              </w:rPr>
            </w:pPr>
            <w:r w:rsidRPr="00EE79E9">
              <w:rPr>
                <w:rFonts w:asciiTheme="minorHAnsi" w:eastAsia="Times New Roman" w:hAnsiTheme="minorHAnsi" w:cstheme="minorHAnsi"/>
                <w:bCs/>
                <w:color w:val="000000"/>
                <w:lang w:eastAsia="en-GB"/>
              </w:rPr>
              <w:t xml:space="preserve">Promoting </w:t>
            </w:r>
            <w:r w:rsidRPr="00CE4014">
              <w:rPr>
                <w:rFonts w:asciiTheme="minorHAnsi" w:eastAsia="Times New Roman" w:hAnsiTheme="minorHAnsi" w:cstheme="minorHAnsi"/>
                <w:b/>
                <w:bCs/>
                <w:color w:val="000000"/>
                <w:lang w:eastAsia="en-GB"/>
              </w:rPr>
              <w:t>protected characteristics</w:t>
            </w:r>
            <w:r w:rsidRPr="00EE79E9">
              <w:rPr>
                <w:rFonts w:asciiTheme="minorHAnsi" w:eastAsia="Times New Roman" w:hAnsiTheme="minorHAnsi" w:cstheme="minorHAnsi"/>
                <w:bCs/>
                <w:color w:val="000000"/>
                <w:lang w:eastAsia="en-GB"/>
              </w:rPr>
              <w:t xml:space="preserve"> and respectful relationships. Circle, positive relationships policy.</w:t>
            </w:r>
            <w:r w:rsidRPr="00EE79E9">
              <w:rPr>
                <w:rFonts w:asciiTheme="minorHAnsi" w:eastAsia="Times New Roman" w:hAnsiTheme="minorHAnsi" w:cstheme="minorHAnsi"/>
                <w:color w:val="000000"/>
                <w:lang w:val="en-US" w:eastAsia="en-GB"/>
              </w:rPr>
              <w:t> </w:t>
            </w:r>
          </w:p>
          <w:p w:rsidR="00F23B6F" w:rsidRPr="00EE79E9" w:rsidRDefault="00F23B6F" w:rsidP="00F23B6F">
            <w:pPr>
              <w:pStyle w:val="ListParagraph"/>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sidRPr="00EE79E9">
              <w:rPr>
                <w:rFonts w:asciiTheme="minorHAnsi" w:eastAsia="Times New Roman" w:hAnsiTheme="minorHAnsi" w:cstheme="minorHAnsi"/>
                <w:lang w:eastAsia="en-GB"/>
              </w:rPr>
              <w:t xml:space="preserve">The focus on </w:t>
            </w:r>
            <w:r w:rsidRPr="00EE79E9">
              <w:rPr>
                <w:rFonts w:asciiTheme="minorHAnsi" w:eastAsia="Times New Roman" w:hAnsiTheme="minorHAnsi" w:cstheme="minorHAnsi"/>
                <w:b/>
                <w:lang w:eastAsia="en-GB"/>
              </w:rPr>
              <w:t xml:space="preserve">respect </w:t>
            </w:r>
            <w:r w:rsidRPr="00EE79E9">
              <w:rPr>
                <w:rFonts w:asciiTheme="minorHAnsi" w:eastAsia="Times New Roman" w:hAnsiTheme="minorHAnsi" w:cstheme="minorHAnsi"/>
                <w:lang w:eastAsia="en-GB"/>
              </w:rPr>
              <w:t xml:space="preserve">is to implement a whole school Promoting Positive Behaviour policy followed by </w:t>
            </w:r>
            <w:r w:rsidRPr="00F03937">
              <w:rPr>
                <w:rFonts w:asciiTheme="minorHAnsi" w:eastAsia="Times New Roman" w:hAnsiTheme="minorHAnsi" w:cstheme="minorHAnsi"/>
                <w:b/>
                <w:lang w:eastAsia="en-GB"/>
              </w:rPr>
              <w:t>all</w:t>
            </w:r>
            <w:r w:rsidRPr="00EE79E9">
              <w:rPr>
                <w:rFonts w:asciiTheme="minorHAnsi" w:eastAsia="Times New Roman" w:hAnsiTheme="minorHAnsi" w:cstheme="minorHAnsi"/>
                <w:lang w:eastAsia="en-GB"/>
              </w:rPr>
              <w:t xml:space="preserve"> staff and learners. This is to improve consistency of approach, restorative and inclusive practice.</w:t>
            </w:r>
            <w:r>
              <w:rPr>
                <w:rFonts w:asciiTheme="minorHAnsi" w:eastAsia="Times New Roman" w:hAnsiTheme="minorHAnsi" w:cstheme="minorHAnsi"/>
                <w:lang w:eastAsia="en-GB"/>
              </w:rPr>
              <w:t xml:space="preserve"> Improve relationships and focus on improving the behaviour of a </w:t>
            </w:r>
            <w:r>
              <w:rPr>
                <w:rFonts w:asciiTheme="minorHAnsi" w:eastAsia="Times New Roman" w:hAnsiTheme="minorHAnsi" w:cstheme="minorHAnsi"/>
                <w:b/>
                <w:lang w:eastAsia="en-GB"/>
              </w:rPr>
              <w:t xml:space="preserve">few </w:t>
            </w:r>
            <w:r>
              <w:rPr>
                <w:rFonts w:asciiTheme="minorHAnsi" w:eastAsia="Times New Roman" w:hAnsiTheme="minorHAnsi" w:cstheme="minorHAnsi"/>
                <w:lang w:eastAsia="en-GB"/>
              </w:rPr>
              <w:t>learners.</w:t>
            </w:r>
          </w:p>
          <w:p w:rsidR="007C72CA" w:rsidRPr="00BF1865" w:rsidRDefault="007C72CA" w:rsidP="00BF1865">
            <w:pPr>
              <w:jc w:val="center"/>
              <w:textAlignment w:val="baseline"/>
              <w:rPr>
                <w:rFonts w:ascii="Arial" w:eastAsia="Times New Roman" w:hAnsi="Arial" w:cs="Arial"/>
                <w:b/>
                <w:bCs/>
                <w:sz w:val="24"/>
                <w:szCs w:val="24"/>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Pr="00F23B6F" w:rsidRDefault="00F23B6F" w:rsidP="00F23B6F">
            <w:pPr>
              <w:pStyle w:val="ListParagraph"/>
              <w:numPr>
                <w:ilvl w:val="0"/>
                <w:numId w:val="7"/>
              </w:num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lang w:eastAsia="en-GB"/>
              </w:rPr>
              <w:t xml:space="preserve">Trauma informed practice training for </w:t>
            </w:r>
            <w:r w:rsidRPr="00F23B6F">
              <w:rPr>
                <w:rFonts w:asciiTheme="minorHAnsi" w:eastAsia="Times New Roman" w:hAnsiTheme="minorHAnsi" w:cstheme="minorHAnsi"/>
                <w:b/>
                <w:lang w:eastAsia="en-GB"/>
              </w:rPr>
              <w:t>all</w:t>
            </w:r>
            <w:r w:rsidRPr="00F23B6F">
              <w:rPr>
                <w:rFonts w:asciiTheme="minorHAnsi" w:eastAsia="Times New Roman" w:hAnsiTheme="minorHAnsi" w:cstheme="minorHAnsi"/>
                <w:lang w:eastAsia="en-GB"/>
              </w:rPr>
              <w:t xml:space="preserve"> staff.</w:t>
            </w:r>
          </w:p>
          <w:p w:rsidR="00F23B6F" w:rsidRPr="00F23B6F" w:rsidRDefault="00F23B6F" w:rsidP="00F23B6F">
            <w:pPr>
              <w:pStyle w:val="ListParagraph"/>
              <w:numPr>
                <w:ilvl w:val="0"/>
                <w:numId w:val="7"/>
              </w:num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lang w:eastAsia="en-GB"/>
              </w:rPr>
              <w:t xml:space="preserve">Restorative Practice training for </w:t>
            </w:r>
            <w:r w:rsidRPr="00F23B6F">
              <w:rPr>
                <w:rFonts w:asciiTheme="minorHAnsi" w:eastAsia="Times New Roman" w:hAnsiTheme="minorHAnsi" w:cstheme="minorHAnsi"/>
                <w:b/>
                <w:lang w:eastAsia="en-GB"/>
              </w:rPr>
              <w:t xml:space="preserve">all </w:t>
            </w:r>
            <w:r w:rsidRPr="00F23B6F">
              <w:rPr>
                <w:rFonts w:asciiTheme="minorHAnsi" w:eastAsia="Times New Roman" w:hAnsiTheme="minorHAnsi" w:cstheme="minorHAnsi"/>
                <w:lang w:eastAsia="en-GB"/>
              </w:rPr>
              <w:t>teachers at collegiate sessions.</w:t>
            </w:r>
          </w:p>
          <w:p w:rsidR="00F23B6F" w:rsidRPr="00F23B6F" w:rsidRDefault="00F23B6F" w:rsidP="00F23B6F">
            <w:pPr>
              <w:pStyle w:val="ListParagraph"/>
              <w:numPr>
                <w:ilvl w:val="0"/>
                <w:numId w:val="7"/>
              </w:numPr>
              <w:textAlignment w:val="baseline"/>
              <w:rPr>
                <w:rFonts w:asciiTheme="minorHAnsi" w:hAnsiTheme="minorHAnsi" w:cstheme="minorHAnsi"/>
                <w:bCs/>
              </w:rPr>
            </w:pPr>
            <w:r w:rsidRPr="00F23B6F">
              <w:rPr>
                <w:rFonts w:asciiTheme="minorHAnsi" w:hAnsiTheme="minorHAnsi" w:cstheme="minorHAnsi"/>
                <w:bCs/>
              </w:rPr>
              <w:t xml:space="preserve">Circle training for </w:t>
            </w:r>
            <w:r w:rsidRPr="00F23B6F">
              <w:rPr>
                <w:rFonts w:asciiTheme="minorHAnsi" w:hAnsiTheme="minorHAnsi" w:cstheme="minorHAnsi"/>
                <w:b/>
                <w:bCs/>
              </w:rPr>
              <w:t xml:space="preserve">all </w:t>
            </w:r>
            <w:r w:rsidRPr="00F23B6F">
              <w:rPr>
                <w:rFonts w:asciiTheme="minorHAnsi" w:hAnsiTheme="minorHAnsi" w:cstheme="minorHAnsi"/>
                <w:bCs/>
              </w:rPr>
              <w:t>staff</w:t>
            </w:r>
          </w:p>
          <w:p w:rsidR="00F23B6F" w:rsidRDefault="00F23B6F" w:rsidP="00F23B6F">
            <w:pPr>
              <w:textAlignment w:val="baseline"/>
              <w:rPr>
                <w:rFonts w:asciiTheme="minorHAnsi" w:hAnsiTheme="minorHAnsi" w:cstheme="minorHAnsi"/>
                <w:bCs/>
              </w:rPr>
            </w:pPr>
          </w:p>
          <w:p w:rsidR="00F23B6F" w:rsidRDefault="00F23B6F" w:rsidP="00F23B6F">
            <w:pPr>
              <w:textAlignment w:val="baseline"/>
              <w:rPr>
                <w:rFonts w:asciiTheme="minorHAnsi" w:hAnsiTheme="minorHAnsi" w:cstheme="minorHAnsi"/>
                <w:bCs/>
              </w:rPr>
            </w:pPr>
          </w:p>
          <w:p w:rsidR="00F23B6F" w:rsidRDefault="00F23B6F" w:rsidP="00F23B6F">
            <w:pPr>
              <w:textAlignment w:val="baseline"/>
              <w:rPr>
                <w:rFonts w:asciiTheme="minorHAnsi" w:hAnsiTheme="minorHAnsi" w:cstheme="minorHAnsi"/>
                <w:bCs/>
              </w:rPr>
            </w:pPr>
            <w:r w:rsidRPr="00EE79E9">
              <w:rPr>
                <w:rFonts w:asciiTheme="minorHAnsi" w:hAnsiTheme="minorHAnsi" w:cstheme="minorHAnsi"/>
                <w:bCs/>
              </w:rPr>
              <w:t>Staff in the Promoting Positive Behaviour group discuss professional reading and the text by Paul Dix – </w:t>
            </w:r>
            <w:r w:rsidRPr="00CE4014">
              <w:rPr>
                <w:rFonts w:asciiTheme="minorHAnsi" w:hAnsiTheme="minorHAnsi" w:cstheme="minorHAnsi"/>
                <w:b/>
                <w:bCs/>
                <w:i/>
              </w:rPr>
              <w:t>When the Adult Changes, Everything Changes</w:t>
            </w:r>
            <w:r w:rsidRPr="00EE79E9">
              <w:rPr>
                <w:rFonts w:asciiTheme="minorHAnsi" w:hAnsiTheme="minorHAnsi" w:cstheme="minorHAnsi"/>
                <w:bCs/>
              </w:rPr>
              <w:t xml:space="preserve">. </w:t>
            </w:r>
          </w:p>
          <w:p w:rsidR="00F23B6F" w:rsidRDefault="00F23B6F" w:rsidP="00F23B6F">
            <w:pPr>
              <w:textAlignment w:val="baseline"/>
              <w:rPr>
                <w:rFonts w:asciiTheme="minorHAnsi" w:hAnsiTheme="minorHAnsi" w:cstheme="minorHAnsi"/>
                <w:bCs/>
              </w:rPr>
            </w:pPr>
          </w:p>
          <w:p w:rsidR="007C72CA" w:rsidRPr="00F23B6F" w:rsidRDefault="00F23B6F" w:rsidP="00F23B6F">
            <w:pPr>
              <w:textAlignment w:val="baseline"/>
              <w:rPr>
                <w:rFonts w:asciiTheme="minorHAnsi" w:hAnsiTheme="minorHAnsi" w:cstheme="minorHAnsi"/>
                <w:bCs/>
              </w:rPr>
            </w:pPr>
            <w:r w:rsidRPr="00EE79E9">
              <w:rPr>
                <w:rFonts w:asciiTheme="minorHAnsi" w:hAnsiTheme="minorHAnsi" w:cstheme="minorHAnsi"/>
                <w:bCs/>
              </w:rPr>
              <w:t xml:space="preserve">This group will continue to </w:t>
            </w:r>
            <w:r>
              <w:rPr>
                <w:rFonts w:asciiTheme="minorHAnsi" w:hAnsiTheme="minorHAnsi" w:cstheme="minorHAnsi"/>
                <w:bCs/>
              </w:rPr>
              <w:t xml:space="preserve">gather feedback and </w:t>
            </w:r>
            <w:r w:rsidRPr="00EE79E9">
              <w:rPr>
                <w:rFonts w:asciiTheme="minorHAnsi" w:hAnsiTheme="minorHAnsi" w:cstheme="minorHAnsi"/>
                <w:bCs/>
              </w:rPr>
              <w:t>review the new policy and implementation</w:t>
            </w:r>
            <w:r>
              <w:rPr>
                <w:rFonts w:asciiTheme="minorHAnsi" w:hAnsiTheme="minorHAnsi" w:cstheme="minorHAnsi"/>
                <w:bCs/>
              </w:rPr>
              <w:t xml:space="preserve"> process.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
                <w:lang w:eastAsia="en-GB"/>
              </w:rPr>
            </w:pPr>
          </w:p>
          <w:p w:rsidR="00F23B6F" w:rsidRDefault="00F23B6F" w:rsidP="00F23B6F">
            <w:pPr>
              <w:textAlignment w:val="baseline"/>
              <w:rPr>
                <w:rFonts w:asciiTheme="minorHAnsi" w:eastAsia="Times New Roman" w:hAnsiTheme="minorHAnsi" w:cstheme="minorHAnsi"/>
                <w:b/>
                <w:lang w:eastAsia="en-GB"/>
              </w:rPr>
            </w:pPr>
          </w:p>
          <w:p w:rsidR="00F23B6F" w:rsidRDefault="00F23B6F" w:rsidP="00F23B6F">
            <w:pPr>
              <w:textAlignment w:val="baseline"/>
              <w:rPr>
                <w:rFonts w:asciiTheme="minorHAnsi" w:eastAsia="Times New Roman" w:hAnsiTheme="minorHAnsi" w:cstheme="minorHAnsi"/>
                <w:b/>
                <w:lang w:eastAsia="en-GB"/>
              </w:rPr>
            </w:pPr>
          </w:p>
          <w:p w:rsidR="00F23B6F" w:rsidRPr="00F23B6F" w:rsidRDefault="00F23B6F" w:rsidP="00F23B6F">
            <w:pPr>
              <w:textAlignment w:val="baseline"/>
              <w:rPr>
                <w:rFonts w:asciiTheme="minorHAnsi" w:eastAsia="Times New Roman" w:hAnsiTheme="minorHAnsi" w:cstheme="minorHAnsi"/>
                <w:color w:val="FF0000"/>
                <w:lang w:eastAsia="en-GB"/>
              </w:rPr>
            </w:pPr>
            <w:r w:rsidRPr="00F23B6F">
              <w:rPr>
                <w:rFonts w:asciiTheme="minorHAnsi" w:eastAsia="Times New Roman" w:hAnsiTheme="minorHAnsi" w:cstheme="minorHAnsi"/>
                <w:b/>
                <w:lang w:eastAsia="en-GB"/>
              </w:rPr>
              <w:t>All</w:t>
            </w:r>
            <w:r w:rsidRPr="00F23B6F">
              <w:rPr>
                <w:rFonts w:asciiTheme="minorHAnsi" w:eastAsia="Times New Roman" w:hAnsiTheme="minorHAnsi" w:cstheme="minorHAnsi"/>
                <w:lang w:eastAsia="en-GB"/>
              </w:rPr>
              <w:t xml:space="preserve"> staff led by DHT &amp; PTC Support. </w:t>
            </w:r>
          </w:p>
          <w:p w:rsidR="00F23B6F" w:rsidRDefault="00F23B6F" w:rsidP="00F23B6F">
            <w:p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lang w:eastAsia="en-GB"/>
              </w:rPr>
              <w:t>Support from Ed</w:t>
            </w:r>
            <w:r>
              <w:rPr>
                <w:rFonts w:asciiTheme="minorHAnsi" w:eastAsia="Times New Roman" w:hAnsiTheme="minorHAnsi" w:cstheme="minorHAnsi"/>
                <w:lang w:eastAsia="en-GB"/>
              </w:rPr>
              <w:t xml:space="preserve">ucational </w:t>
            </w:r>
            <w:r w:rsidRPr="00F23B6F">
              <w:rPr>
                <w:rFonts w:asciiTheme="minorHAnsi" w:eastAsia="Times New Roman" w:hAnsiTheme="minorHAnsi" w:cstheme="minorHAnsi"/>
                <w:lang w:eastAsia="en-GB"/>
              </w:rPr>
              <w:t>Psych</w:t>
            </w:r>
            <w:r>
              <w:rPr>
                <w:rFonts w:asciiTheme="minorHAnsi" w:eastAsia="Times New Roman" w:hAnsiTheme="minorHAnsi" w:cstheme="minorHAnsi"/>
                <w:lang w:eastAsia="en-GB"/>
              </w:rPr>
              <w:t>ology</w:t>
            </w:r>
            <w:r w:rsidRPr="00F23B6F">
              <w:rPr>
                <w:rFonts w:asciiTheme="minorHAnsi" w:eastAsia="Times New Roman" w:hAnsiTheme="minorHAnsi" w:cstheme="minorHAnsi"/>
                <w:lang w:eastAsia="en-GB"/>
              </w:rPr>
              <w:t xml:space="preserve"> and SLT.</w:t>
            </w:r>
          </w:p>
          <w:p w:rsidR="00F23B6F" w:rsidRDefault="00F23B6F" w:rsidP="00F23B6F">
            <w:pPr>
              <w:textAlignment w:val="baseline"/>
              <w:rPr>
                <w:rFonts w:asciiTheme="minorHAnsi" w:eastAsia="Times New Roman" w:hAnsiTheme="minorHAnsi" w:cstheme="minorHAnsi"/>
                <w:lang w:eastAsia="en-GB"/>
              </w:rPr>
            </w:pPr>
          </w:p>
          <w:p w:rsidR="00F23B6F" w:rsidRPr="00F23B6F" w:rsidRDefault="00F23B6F" w:rsidP="00F23B6F">
            <w:pPr>
              <w:textAlignment w:val="baseline"/>
              <w:rPr>
                <w:rFonts w:asciiTheme="minorHAnsi" w:eastAsia="Times New Roman" w:hAnsiTheme="minorHAnsi" w:cstheme="minorHAnsi"/>
                <w:lang w:eastAsia="en-GB"/>
              </w:rPr>
            </w:pPr>
          </w:p>
          <w:p w:rsidR="00F23B6F" w:rsidRPr="00F23B6F" w:rsidRDefault="00F23B6F" w:rsidP="00F23B6F">
            <w:p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b/>
                <w:lang w:eastAsia="en-GB"/>
              </w:rPr>
              <w:t>All</w:t>
            </w:r>
            <w:r w:rsidRPr="00F23B6F">
              <w:rPr>
                <w:rFonts w:asciiTheme="minorHAnsi" w:eastAsia="Times New Roman" w:hAnsiTheme="minorHAnsi" w:cstheme="minorHAnsi"/>
                <w:lang w:eastAsia="en-GB"/>
              </w:rPr>
              <w:t xml:space="preserve"> staff led by the Promoting Positive Behaviour SLWG.</w:t>
            </w:r>
          </w:p>
          <w:p w:rsidR="00F23B6F" w:rsidRPr="00F23B6F" w:rsidRDefault="00F23B6F" w:rsidP="00F23B6F">
            <w:pPr>
              <w:textAlignment w:val="baseline"/>
              <w:rPr>
                <w:rFonts w:asciiTheme="minorHAnsi" w:eastAsia="Times New Roman" w:hAnsiTheme="minorHAnsi" w:cstheme="minorHAnsi"/>
                <w:lang w:eastAsia="en-GB"/>
              </w:rPr>
            </w:pPr>
          </w:p>
          <w:p w:rsidR="007C72CA" w:rsidRPr="00BF1865" w:rsidRDefault="007C72CA" w:rsidP="00BF1865">
            <w:pPr>
              <w:jc w:val="center"/>
              <w:textAlignment w:val="baseline"/>
              <w:rPr>
                <w:rFonts w:ascii="Arial" w:eastAsia="Times New Roman" w:hAnsi="Arial" w:cs="Arial"/>
                <w:b/>
                <w:bCs/>
                <w:sz w:val="24"/>
                <w:szCs w:val="24"/>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sidRPr="00EE79E9">
              <w:rPr>
                <w:rFonts w:asciiTheme="minorHAnsi" w:eastAsia="Times New Roman" w:hAnsiTheme="minorHAnsi" w:cstheme="minorHAnsi"/>
                <w:lang w:eastAsia="en-GB"/>
              </w:rPr>
              <w:t xml:space="preserve">Tracking and monitoring of referrals, merits and demerits on </w:t>
            </w:r>
            <w:r>
              <w:rPr>
                <w:rFonts w:asciiTheme="minorHAnsi" w:eastAsia="Times New Roman" w:hAnsiTheme="minorHAnsi" w:cstheme="minorHAnsi"/>
                <w:lang w:eastAsia="en-GB"/>
              </w:rPr>
              <w:t>SEEMiS,</w:t>
            </w:r>
            <w:r w:rsidRPr="00EE79E9">
              <w:rPr>
                <w:rFonts w:asciiTheme="minorHAnsi" w:eastAsia="Times New Roman" w:hAnsiTheme="minorHAnsi" w:cstheme="minorHAnsi"/>
                <w:lang w:eastAsia="en-GB"/>
              </w:rPr>
              <w:t xml:space="preserve"> surveys, focus group</w:t>
            </w:r>
            <w:r>
              <w:rPr>
                <w:rFonts w:asciiTheme="minorHAnsi" w:eastAsia="Times New Roman" w:hAnsiTheme="minorHAnsi" w:cstheme="minorHAnsi"/>
                <w:lang w:eastAsia="en-GB"/>
              </w:rPr>
              <w:t xml:space="preserve"> allow us to quantify these concerns and evidence a response.</w:t>
            </w:r>
          </w:p>
          <w:p w:rsidR="007C72CA" w:rsidRPr="00BF1865" w:rsidRDefault="00F23B6F" w:rsidP="00F23B6F">
            <w:pPr>
              <w:textAlignment w:val="baseline"/>
              <w:rPr>
                <w:rFonts w:ascii="Arial" w:eastAsia="Times New Roman" w:hAnsi="Arial" w:cs="Arial"/>
                <w:b/>
                <w:bCs/>
                <w:sz w:val="24"/>
                <w:szCs w:val="24"/>
                <w:lang w:eastAsia="en-GB"/>
              </w:rPr>
            </w:pPr>
            <w:r w:rsidRPr="00F23B6F">
              <w:rPr>
                <w:rFonts w:asciiTheme="minorHAnsi" w:eastAsia="Times New Roman" w:hAnsiTheme="minorHAnsi" w:cstheme="minorHAnsi"/>
                <w:b/>
                <w:lang w:eastAsia="en-GB"/>
              </w:rPr>
              <w:t>All</w:t>
            </w:r>
            <w:r>
              <w:rPr>
                <w:rFonts w:asciiTheme="minorHAnsi" w:eastAsia="Times New Roman" w:hAnsiTheme="minorHAnsi" w:cstheme="minorHAnsi"/>
                <w:lang w:eastAsia="en-GB"/>
              </w:rPr>
              <w:t xml:space="preserve"> staff demonstrate an awareness of the new policy and our professional responsibilities to meet learners’ needs. </w:t>
            </w:r>
            <w:r w:rsidRPr="00F23B6F">
              <w:rPr>
                <w:rFonts w:asciiTheme="minorHAnsi" w:eastAsia="Times New Roman" w:hAnsiTheme="minorHAnsi" w:cstheme="minorHAnsi"/>
                <w:b/>
                <w:lang w:eastAsia="en-GB"/>
              </w:rPr>
              <w:t>Majority</w:t>
            </w:r>
            <w:r>
              <w:rPr>
                <w:rFonts w:asciiTheme="minorHAnsi" w:eastAsia="Times New Roman" w:hAnsiTheme="minorHAnsi" w:cstheme="minorHAnsi"/>
                <w:lang w:eastAsia="en-GB"/>
              </w:rPr>
              <w:t xml:space="preserve"> of staff report positively on the implementation. Future development needs identified and planned for.</w:t>
            </w:r>
            <w:r w:rsidRPr="00BF1865">
              <w:rPr>
                <w:rFonts w:ascii="Arial" w:eastAsia="Times New Roman" w:hAnsi="Arial" w:cs="Arial"/>
                <w:b/>
                <w:bCs/>
                <w:sz w:val="24"/>
                <w:szCs w:val="24"/>
                <w:lang w:eastAsia="en-GB"/>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Pr="00F23B6F" w:rsidRDefault="00F23B6F" w:rsidP="00F23B6F">
            <w:p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lang w:eastAsia="en-GB"/>
              </w:rPr>
              <w:t>August 2021 and ongoing.</w:t>
            </w:r>
          </w:p>
          <w:p w:rsidR="00F23B6F" w:rsidRDefault="00F23B6F" w:rsidP="00F23B6F">
            <w:p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lang w:eastAsia="en-GB"/>
              </w:rPr>
              <w:t>Collegiate time factored into WTA for 3 sessions of Restorative Practice training.</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Implement Aug 21 – review throughout session.</w:t>
            </w:r>
          </w:p>
          <w:p w:rsidR="007C72CA" w:rsidRPr="00BF1865" w:rsidRDefault="007C72CA" w:rsidP="00BF1865">
            <w:pPr>
              <w:jc w:val="center"/>
              <w:textAlignment w:val="baseline"/>
              <w:rPr>
                <w:rFonts w:ascii="Arial" w:eastAsia="Times New Roman" w:hAnsi="Arial" w:cs="Arial"/>
                <w:b/>
                <w:bCs/>
                <w:sz w:val="24"/>
                <w:szCs w:val="24"/>
                <w:lang w:eastAsia="en-GB"/>
              </w:rPr>
            </w:pPr>
          </w:p>
        </w:tc>
      </w:tr>
      <w:tr w:rsidR="00F23B6F" w:rsidRPr="00BF1865" w:rsidTr="00F23B6F">
        <w:trPr>
          <w:trHeight w:val="450"/>
        </w:trPr>
        <w:tc>
          <w:tcPr>
            <w:tcW w:w="4537" w:type="dxa"/>
            <w:tcBorders>
              <w:top w:val="single" w:sz="6" w:space="0" w:color="auto"/>
              <w:left w:val="single" w:sz="6" w:space="0" w:color="auto"/>
              <w:bottom w:val="single" w:sz="6" w:space="0" w:color="auto"/>
              <w:right w:val="single" w:sz="6" w:space="0" w:color="auto"/>
            </w:tcBorders>
            <w:shd w:val="clear" w:color="auto" w:fill="auto"/>
          </w:tcPr>
          <w:p w:rsidR="00F23B6F" w:rsidRPr="00BD1894" w:rsidRDefault="00F23B6F" w:rsidP="00581C0C">
            <w:pPr>
              <w:pStyle w:val="ListParagraph"/>
              <w:numPr>
                <w:ilvl w:val="0"/>
                <w:numId w:val="14"/>
              </w:numPr>
              <w:textAlignment w:val="baseline"/>
              <w:rPr>
                <w:rFonts w:asciiTheme="minorHAnsi" w:eastAsia="Times New Roman" w:hAnsiTheme="minorHAnsi" w:cstheme="minorHAnsi"/>
                <w:lang w:eastAsia="en-GB"/>
              </w:rPr>
            </w:pPr>
            <w:r w:rsidRPr="00BD1894">
              <w:rPr>
                <w:rFonts w:asciiTheme="minorHAnsi" w:eastAsia="Times New Roman" w:hAnsiTheme="minorHAnsi" w:cstheme="minorHAnsi"/>
                <w:lang w:eastAsia="en-GB"/>
              </w:rPr>
              <w:lastRenderedPageBreak/>
              <w:t xml:space="preserve">Develop and implement a </w:t>
            </w:r>
            <w:r w:rsidRPr="00BD1894">
              <w:rPr>
                <w:rFonts w:asciiTheme="minorHAnsi" w:eastAsia="Times New Roman" w:hAnsiTheme="minorHAnsi" w:cstheme="minorHAnsi"/>
                <w:b/>
                <w:lang w:eastAsia="en-GB"/>
              </w:rPr>
              <w:t xml:space="preserve">Nurture provision in full. </w:t>
            </w:r>
          </w:p>
          <w:p w:rsidR="00F23B6F" w:rsidRDefault="00F23B6F" w:rsidP="00F23B6F">
            <w:pPr>
              <w:textAlignment w:val="baseline"/>
              <w:rPr>
                <w:rFonts w:asciiTheme="minorHAnsi" w:eastAsia="Times New Roman" w:hAnsiTheme="minorHAnsi" w:cstheme="minorHAnsi"/>
                <w:lang w:eastAsia="en-GB"/>
              </w:rPr>
            </w:pPr>
          </w:p>
          <w:p w:rsidR="00F23B6F" w:rsidRPr="00F23B6F" w:rsidRDefault="00F23B6F" w:rsidP="00F23B6F">
            <w:p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lang w:eastAsia="en-GB"/>
              </w:rPr>
              <w:t>There was no existing nurture provision at Madras College. The need for this was identified in session 2020-21, planned for, training and staffing in place, soft roll out leading to full implementation from 2021-22.</w:t>
            </w:r>
          </w:p>
          <w:p w:rsidR="00F23B6F" w:rsidRPr="00F23B6F" w:rsidRDefault="00F23B6F" w:rsidP="00F23B6F">
            <w:pPr>
              <w:pStyle w:val="ListParagraph"/>
              <w:textAlignment w:val="baseline"/>
              <w:rPr>
                <w:rFonts w:asciiTheme="minorHAnsi" w:eastAsia="Times New Roman" w:hAnsiTheme="minorHAnsi" w:cstheme="minorHAnsi"/>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Implement the new nurture provision for a </w:t>
            </w:r>
            <w:r w:rsidRPr="00F03937">
              <w:rPr>
                <w:rFonts w:asciiTheme="minorHAnsi" w:eastAsia="Times New Roman" w:hAnsiTheme="minorHAnsi" w:cstheme="minorHAnsi"/>
                <w:b/>
                <w:lang w:eastAsia="en-GB"/>
              </w:rPr>
              <w:t xml:space="preserve">few </w:t>
            </w:r>
            <w:r>
              <w:rPr>
                <w:rFonts w:asciiTheme="minorHAnsi" w:eastAsia="Times New Roman" w:hAnsiTheme="minorHAnsi" w:cstheme="minorHAnsi"/>
                <w:lang w:eastAsia="en-GB"/>
              </w:rPr>
              <w:t xml:space="preserve">targeted learners. </w:t>
            </w:r>
            <w:r>
              <w:rPr>
                <w:rFonts w:asciiTheme="minorHAnsi" w:eastAsia="Times New Roman" w:hAnsiTheme="minorHAnsi" w:cstheme="minorHAnsi"/>
                <w:lang w:eastAsia="en-GB"/>
              </w:rPr>
              <w:t xml:space="preserve">Agree how to measure progress and impact for these learners.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
                <w:lang w:eastAsia="en-GB"/>
              </w:rPr>
            </w:pPr>
          </w:p>
          <w:p w:rsidR="00F23B6F" w:rsidRDefault="00F23B6F" w:rsidP="00F23B6F">
            <w:pPr>
              <w:textAlignment w:val="baseline"/>
              <w:rPr>
                <w:rFonts w:asciiTheme="minorHAnsi" w:eastAsia="Times New Roman" w:hAnsiTheme="minorHAnsi" w:cstheme="minorHAnsi"/>
                <w:b/>
                <w:lang w:eastAsia="en-GB"/>
              </w:rPr>
            </w:pPr>
          </w:p>
          <w:p w:rsidR="00F23B6F" w:rsidRDefault="00F23B6F" w:rsidP="00F23B6F">
            <w:pPr>
              <w:textAlignment w:val="baseline"/>
              <w:rPr>
                <w:rFonts w:asciiTheme="minorHAnsi" w:eastAsia="Times New Roman" w:hAnsiTheme="minorHAnsi" w:cstheme="minorHAnsi"/>
                <w:b/>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New PT1 Nurture (R </w:t>
            </w:r>
            <w:proofErr w:type="spellStart"/>
            <w:r>
              <w:rPr>
                <w:rFonts w:asciiTheme="minorHAnsi" w:eastAsia="Times New Roman" w:hAnsiTheme="minorHAnsi" w:cstheme="minorHAnsi"/>
                <w:lang w:eastAsia="en-GB"/>
              </w:rPr>
              <w:t>Gray</w:t>
            </w:r>
            <w:proofErr w:type="spellEnd"/>
            <w:r>
              <w:rPr>
                <w:rFonts w:asciiTheme="minorHAnsi" w:eastAsia="Times New Roman" w:hAnsiTheme="minorHAnsi" w:cstheme="minorHAnsi"/>
                <w:lang w:eastAsia="en-GB"/>
              </w:rPr>
              <w:t>) and PTC/ DHT Support.</w:t>
            </w:r>
          </w:p>
          <w:p w:rsidR="00F23B6F" w:rsidRDefault="00F23B6F" w:rsidP="00F23B6F">
            <w:pPr>
              <w:textAlignment w:val="baseline"/>
              <w:rPr>
                <w:rFonts w:asciiTheme="minorHAnsi" w:eastAsia="Times New Roman" w:hAnsiTheme="minorHAnsi" w:cstheme="minorHAnsi"/>
                <w:b/>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sidRPr="00EE79E9">
              <w:rPr>
                <w:rFonts w:asciiTheme="minorHAnsi" w:eastAsia="Times New Roman" w:hAnsiTheme="minorHAnsi" w:cstheme="minorHAnsi"/>
                <w:lang w:eastAsia="en-GB"/>
              </w:rPr>
              <w:t xml:space="preserve">Tracking and monitoring of referrals, merits and demerits on </w:t>
            </w:r>
            <w:r>
              <w:rPr>
                <w:rFonts w:asciiTheme="minorHAnsi" w:eastAsia="Times New Roman" w:hAnsiTheme="minorHAnsi" w:cstheme="minorHAnsi"/>
                <w:lang w:eastAsia="en-GB"/>
              </w:rPr>
              <w:t>SEEMiS</w:t>
            </w:r>
            <w:r w:rsidRPr="00EE79E9">
              <w:rPr>
                <w:rFonts w:asciiTheme="minorHAnsi" w:eastAsia="Times New Roman" w:hAnsiTheme="minorHAnsi" w:cstheme="minorHAnsi"/>
                <w:lang w:eastAsia="en-GB"/>
              </w:rPr>
              <w:t>, surveys</w:t>
            </w:r>
            <w:r>
              <w:rPr>
                <w:rFonts w:asciiTheme="minorHAnsi" w:eastAsia="Times New Roman" w:hAnsiTheme="minorHAnsi" w:cstheme="minorHAnsi"/>
                <w:lang w:eastAsia="en-GB"/>
              </w:rPr>
              <w:t xml:space="preserve"> indicates that in a </w:t>
            </w:r>
            <w:r w:rsidR="00BD1894">
              <w:rPr>
                <w:rFonts w:asciiTheme="minorHAnsi" w:eastAsia="Times New Roman" w:hAnsiTheme="minorHAnsi" w:cstheme="minorHAnsi"/>
                <w:b/>
                <w:lang w:eastAsia="en-GB"/>
              </w:rPr>
              <w:t>most</w:t>
            </w:r>
            <w:r>
              <w:rPr>
                <w:rFonts w:asciiTheme="minorHAnsi" w:eastAsia="Times New Roman" w:hAnsiTheme="minorHAnsi" w:cstheme="minorHAnsi"/>
                <w:lang w:eastAsia="en-GB"/>
              </w:rPr>
              <w:t xml:space="preserve"> cases, good progress has been made in meeting needs.</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Implement Aug 21 – review throughout session.</w:t>
            </w:r>
          </w:p>
          <w:p w:rsidR="00F23B6F" w:rsidRDefault="00F23B6F" w:rsidP="00F23B6F">
            <w:pPr>
              <w:textAlignment w:val="baseline"/>
              <w:rPr>
                <w:rFonts w:asciiTheme="minorHAnsi" w:eastAsia="Times New Roman" w:hAnsiTheme="minorHAnsi" w:cstheme="minorHAnsi"/>
                <w:lang w:eastAsia="en-GB"/>
              </w:rPr>
            </w:pPr>
          </w:p>
        </w:tc>
      </w:tr>
      <w:tr w:rsidR="000E1538" w:rsidRPr="00BF1865" w:rsidTr="00F23B6F">
        <w:trPr>
          <w:trHeight w:val="65"/>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rsidR="00F23B6F" w:rsidRPr="00F23B6F" w:rsidRDefault="00F03937" w:rsidP="00F23B6F">
            <w:pPr>
              <w:pStyle w:val="ListParagraph"/>
              <w:numPr>
                <w:ilvl w:val="0"/>
                <w:numId w:val="6"/>
              </w:numPr>
              <w:textAlignment w:val="baseline"/>
              <w:rPr>
                <w:rFonts w:asciiTheme="minorHAnsi" w:eastAsia="Times New Roman" w:hAnsiTheme="minorHAnsi" w:cstheme="minorHAnsi"/>
                <w:b/>
                <w:lang w:eastAsia="en-GB"/>
              </w:rPr>
            </w:pPr>
            <w:r w:rsidRPr="00F23B6F">
              <w:rPr>
                <w:rFonts w:asciiTheme="minorHAnsi" w:eastAsia="Times New Roman" w:hAnsiTheme="minorHAnsi" w:cstheme="minorHAnsi"/>
                <w:lang w:eastAsia="en-GB"/>
              </w:rPr>
              <w:t xml:space="preserve">Focus on the value </w:t>
            </w:r>
            <w:r w:rsidRPr="00F23B6F">
              <w:rPr>
                <w:rFonts w:asciiTheme="minorHAnsi" w:eastAsia="Times New Roman" w:hAnsiTheme="minorHAnsi" w:cstheme="minorHAnsi"/>
                <w:b/>
                <w:lang w:eastAsia="en-GB"/>
              </w:rPr>
              <w:t xml:space="preserve">diverse </w:t>
            </w:r>
            <w:r w:rsidRPr="00F23B6F">
              <w:rPr>
                <w:rFonts w:asciiTheme="minorHAnsi" w:eastAsia="Times New Roman" w:hAnsiTheme="minorHAnsi" w:cstheme="minorHAnsi"/>
                <w:lang w:eastAsia="en-GB"/>
              </w:rPr>
              <w:t xml:space="preserve">based on a </w:t>
            </w:r>
            <w:r w:rsidRPr="00F23B6F">
              <w:rPr>
                <w:rFonts w:asciiTheme="minorHAnsi" w:eastAsia="Times New Roman" w:hAnsiTheme="minorHAnsi" w:cstheme="minorHAnsi"/>
                <w:b/>
                <w:lang w:eastAsia="en-GB"/>
              </w:rPr>
              <w:t xml:space="preserve">few </w:t>
            </w:r>
            <w:r w:rsidRPr="00F23B6F">
              <w:rPr>
                <w:rFonts w:asciiTheme="minorHAnsi" w:eastAsia="Times New Roman" w:hAnsiTheme="minorHAnsi" w:cstheme="minorHAnsi"/>
                <w:lang w:eastAsia="en-GB"/>
              </w:rPr>
              <w:t>learners who are engaging in negative behaviour affecting protected characteristics</w:t>
            </w:r>
            <w:r w:rsidR="00DA68BC" w:rsidRPr="00F23B6F">
              <w:rPr>
                <w:rFonts w:asciiTheme="minorHAnsi" w:eastAsia="Times New Roman" w:hAnsiTheme="minorHAnsi" w:cstheme="minorHAnsi"/>
                <w:lang w:eastAsia="en-GB"/>
              </w:rPr>
              <w:t xml:space="preserve"> of other learners</w:t>
            </w:r>
            <w:r w:rsidRPr="00F23B6F">
              <w:rPr>
                <w:rFonts w:asciiTheme="minorHAnsi" w:eastAsia="Times New Roman" w:hAnsiTheme="minorHAnsi" w:cstheme="minorHAnsi"/>
                <w:lang w:eastAsia="en-GB"/>
              </w:rPr>
              <w:t xml:space="preserve">. </w:t>
            </w:r>
          </w:p>
          <w:p w:rsidR="00F23B6F" w:rsidRDefault="00F23B6F" w:rsidP="00F23B6F">
            <w:pPr>
              <w:textAlignment w:val="baseline"/>
              <w:rPr>
                <w:rFonts w:asciiTheme="minorHAnsi" w:eastAsia="Times New Roman" w:hAnsiTheme="minorHAnsi" w:cstheme="minorHAnsi"/>
                <w:lang w:eastAsia="en-GB"/>
              </w:rPr>
            </w:pPr>
          </w:p>
          <w:p w:rsidR="00F03937" w:rsidRPr="00F23B6F" w:rsidRDefault="00F03937" w:rsidP="00F23B6F">
            <w:pPr>
              <w:textAlignment w:val="baseline"/>
              <w:rPr>
                <w:rFonts w:asciiTheme="minorHAnsi" w:eastAsia="Times New Roman" w:hAnsiTheme="minorHAnsi" w:cstheme="minorHAnsi"/>
                <w:b/>
                <w:lang w:eastAsia="en-GB"/>
              </w:rPr>
            </w:pPr>
            <w:r w:rsidRPr="00F23B6F">
              <w:rPr>
                <w:rFonts w:asciiTheme="minorHAnsi" w:eastAsia="Times New Roman" w:hAnsiTheme="minorHAnsi" w:cstheme="minorHAnsi"/>
                <w:lang w:eastAsia="en-GB"/>
              </w:rPr>
              <w:t>Incidents of a racist, homophobic</w:t>
            </w:r>
            <w:r w:rsidR="00774063" w:rsidRPr="00F23B6F">
              <w:rPr>
                <w:rFonts w:asciiTheme="minorHAnsi" w:eastAsia="Times New Roman" w:hAnsiTheme="minorHAnsi" w:cstheme="minorHAnsi"/>
                <w:lang w:eastAsia="en-GB"/>
              </w:rPr>
              <w:t xml:space="preserve">, </w:t>
            </w:r>
            <w:r w:rsidR="008401D0" w:rsidRPr="00F23B6F">
              <w:rPr>
                <w:rFonts w:asciiTheme="minorHAnsi" w:eastAsia="Times New Roman" w:hAnsiTheme="minorHAnsi" w:cstheme="minorHAnsi"/>
                <w:lang w:eastAsia="en-GB"/>
              </w:rPr>
              <w:t>ableist</w:t>
            </w:r>
            <w:r w:rsidRPr="00F23B6F">
              <w:rPr>
                <w:rFonts w:asciiTheme="minorHAnsi" w:eastAsia="Times New Roman" w:hAnsiTheme="minorHAnsi" w:cstheme="minorHAnsi"/>
                <w:lang w:eastAsia="en-GB"/>
              </w:rPr>
              <w:t xml:space="preserve"> or sexist nature have been recorded and acted upon. The aim is to create a culture where these incidents are “call outed” by the whole school community. Thereby reducing the number of such incidents. </w:t>
            </w:r>
            <w:r w:rsidR="00DA68BC" w:rsidRPr="00F23B6F">
              <w:rPr>
                <w:rFonts w:asciiTheme="minorHAnsi" w:eastAsia="Times New Roman" w:hAnsiTheme="minorHAnsi" w:cstheme="minorHAnsi"/>
                <w:lang w:eastAsia="en-GB"/>
              </w:rPr>
              <w:t xml:space="preserve">Hence, the need to focus on the value </w:t>
            </w:r>
            <w:r w:rsidR="00DA68BC" w:rsidRPr="00F23B6F">
              <w:rPr>
                <w:rFonts w:asciiTheme="minorHAnsi" w:eastAsia="Times New Roman" w:hAnsiTheme="minorHAnsi" w:cstheme="minorHAnsi"/>
                <w:b/>
                <w:lang w:eastAsia="en-GB"/>
              </w:rPr>
              <w:t>diverse.</w:t>
            </w:r>
            <w:r w:rsidR="00774063" w:rsidRPr="00F23B6F">
              <w:rPr>
                <w:rFonts w:asciiTheme="minorHAnsi" w:eastAsia="Times New Roman" w:hAnsiTheme="minorHAnsi" w:cstheme="minorHAnsi"/>
                <w:b/>
                <w:lang w:eastAsia="en-GB"/>
              </w:rPr>
              <w:t xml:space="preserve"> </w:t>
            </w:r>
            <w:r w:rsidR="00774063" w:rsidRPr="00F23B6F">
              <w:rPr>
                <w:rFonts w:asciiTheme="minorHAnsi" w:eastAsia="Times New Roman" w:hAnsiTheme="minorHAnsi" w:cstheme="minorHAnsi"/>
                <w:lang w:eastAsia="en-GB"/>
              </w:rPr>
              <w:t>In session</w:t>
            </w:r>
            <w:r w:rsidR="00774063" w:rsidRPr="00F23B6F">
              <w:rPr>
                <w:rFonts w:asciiTheme="minorHAnsi" w:eastAsia="Times New Roman" w:hAnsiTheme="minorHAnsi" w:cstheme="minorHAnsi"/>
                <w:b/>
                <w:lang w:eastAsia="en-GB"/>
              </w:rPr>
              <w:t xml:space="preserve"> </w:t>
            </w:r>
            <w:r w:rsidR="00774063" w:rsidRPr="00F23B6F">
              <w:rPr>
                <w:rFonts w:asciiTheme="minorHAnsi" w:eastAsia="Times New Roman" w:hAnsiTheme="minorHAnsi" w:cstheme="minorHAnsi"/>
                <w:lang w:eastAsia="en-GB"/>
              </w:rPr>
              <w:t>2020-21 we created a section on our website to help pupils report any such incidents in confidence. We also recorded all incidents on First Contact and the Bullying module.</w:t>
            </w:r>
          </w:p>
          <w:p w:rsidR="00BF1865" w:rsidRDefault="00BF1865" w:rsidP="00BF1865">
            <w:pPr>
              <w:textAlignment w:val="baseline"/>
              <w:rPr>
                <w:rFonts w:asciiTheme="minorHAnsi" w:eastAsia="Times New Roman" w:hAnsiTheme="minorHAnsi" w:cstheme="minorHAnsi"/>
                <w:color w:val="FF0000"/>
                <w:lang w:eastAsia="en-GB"/>
              </w:rPr>
            </w:pPr>
            <w:r w:rsidRPr="00EE79E9">
              <w:rPr>
                <w:rFonts w:asciiTheme="minorHAnsi" w:eastAsia="Times New Roman" w:hAnsiTheme="minorHAnsi" w:cstheme="minorHAnsi"/>
                <w:color w:val="FF0000"/>
                <w:lang w:eastAsia="en-GB"/>
              </w:rPr>
              <w:t> </w:t>
            </w:r>
          </w:p>
          <w:p w:rsidR="00DA68BC" w:rsidRDefault="00DA68BC" w:rsidP="00BF1865">
            <w:pPr>
              <w:textAlignment w:val="baseline"/>
              <w:rPr>
                <w:rFonts w:asciiTheme="minorHAnsi" w:eastAsia="Times New Roman" w:hAnsiTheme="minorHAnsi" w:cstheme="minorHAnsi"/>
                <w:lang w:eastAsia="en-GB"/>
              </w:rPr>
            </w:pPr>
          </w:p>
          <w:p w:rsidR="00DA68BC" w:rsidRDefault="00DA68BC" w:rsidP="00BF1865">
            <w:pPr>
              <w:textAlignment w:val="baseline"/>
              <w:rPr>
                <w:rFonts w:asciiTheme="minorHAnsi" w:eastAsia="Times New Roman" w:hAnsiTheme="minorHAnsi" w:cstheme="minorHAnsi"/>
                <w:lang w:eastAsia="en-GB"/>
              </w:rPr>
            </w:pPr>
          </w:p>
          <w:p w:rsidR="00774063" w:rsidRDefault="00774063" w:rsidP="00BF1865">
            <w:pPr>
              <w:textAlignment w:val="baseline"/>
              <w:rPr>
                <w:rFonts w:asciiTheme="minorHAnsi" w:eastAsia="Times New Roman" w:hAnsiTheme="minorHAnsi" w:cstheme="minorHAnsi"/>
                <w:lang w:eastAsia="en-GB"/>
              </w:rPr>
            </w:pPr>
          </w:p>
          <w:p w:rsidR="00774063" w:rsidRDefault="00774063" w:rsidP="00BF1865">
            <w:pPr>
              <w:textAlignment w:val="baseline"/>
              <w:rPr>
                <w:rFonts w:asciiTheme="minorHAnsi" w:eastAsia="Times New Roman" w:hAnsiTheme="minorHAnsi" w:cstheme="minorHAnsi"/>
                <w:lang w:eastAsia="en-GB"/>
              </w:rPr>
            </w:pPr>
          </w:p>
          <w:p w:rsidR="00774063" w:rsidRDefault="00774063" w:rsidP="00BF1865">
            <w:pPr>
              <w:textAlignment w:val="baseline"/>
              <w:rPr>
                <w:rFonts w:asciiTheme="minorHAnsi" w:eastAsia="Times New Roman" w:hAnsiTheme="minorHAnsi" w:cstheme="minorHAnsi"/>
                <w:lang w:eastAsia="en-GB"/>
              </w:rPr>
            </w:pPr>
          </w:p>
          <w:p w:rsidR="00774063" w:rsidRDefault="00774063" w:rsidP="00BF1865">
            <w:pPr>
              <w:textAlignment w:val="baseline"/>
              <w:rPr>
                <w:rFonts w:asciiTheme="minorHAnsi" w:eastAsia="Times New Roman" w:hAnsiTheme="minorHAnsi" w:cstheme="minorHAnsi"/>
                <w:lang w:eastAsia="en-GB"/>
              </w:rPr>
            </w:pPr>
          </w:p>
          <w:p w:rsidR="008069CC" w:rsidRDefault="008069CC" w:rsidP="00BF1865">
            <w:pPr>
              <w:textAlignment w:val="baseline"/>
              <w:rPr>
                <w:rFonts w:asciiTheme="minorHAnsi" w:eastAsia="Times New Roman" w:hAnsiTheme="minorHAnsi" w:cstheme="minorHAnsi"/>
                <w:lang w:eastAsia="en-GB"/>
              </w:rPr>
            </w:pPr>
          </w:p>
          <w:p w:rsidR="00BF1865" w:rsidRPr="00EE79E9" w:rsidRDefault="00BF1865" w:rsidP="00F23B6F">
            <w:pPr>
              <w:textAlignment w:val="baseline"/>
              <w:rPr>
                <w:rFonts w:asciiTheme="minorHAnsi" w:eastAsia="Times New Roman" w:hAnsiTheme="minorHAnsi" w:cstheme="minorHAnsi"/>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DA68BC" w:rsidRDefault="00DA68BC"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Use assemblies and lessons to highlight the </w:t>
            </w:r>
            <w:r w:rsidRPr="00DA68BC">
              <w:rPr>
                <w:rFonts w:asciiTheme="minorHAnsi" w:eastAsia="Times New Roman" w:hAnsiTheme="minorHAnsi" w:cstheme="minorHAnsi"/>
                <w:b/>
                <w:lang w:eastAsia="en-GB"/>
              </w:rPr>
              <w:t>diverse</w:t>
            </w:r>
            <w:r>
              <w:rPr>
                <w:rFonts w:asciiTheme="minorHAnsi" w:eastAsia="Times New Roman" w:hAnsiTheme="minorHAnsi" w:cstheme="minorHAnsi"/>
                <w:b/>
                <w:lang w:eastAsia="en-GB"/>
              </w:rPr>
              <w:t xml:space="preserve"> </w:t>
            </w:r>
            <w:r>
              <w:rPr>
                <w:rFonts w:asciiTheme="minorHAnsi" w:eastAsia="Times New Roman" w:hAnsiTheme="minorHAnsi" w:cstheme="minorHAnsi"/>
                <w:lang w:eastAsia="en-GB"/>
              </w:rPr>
              <w:t xml:space="preserve">nature of Madras College and our legal responsibility to </w:t>
            </w:r>
            <w:r w:rsidRPr="00DA68BC">
              <w:rPr>
                <w:rFonts w:asciiTheme="minorHAnsi" w:eastAsia="Times New Roman" w:hAnsiTheme="minorHAnsi" w:cstheme="minorHAnsi"/>
                <w:b/>
                <w:lang w:eastAsia="en-GB"/>
              </w:rPr>
              <w:t xml:space="preserve">respect </w:t>
            </w:r>
            <w:r>
              <w:rPr>
                <w:rFonts w:asciiTheme="minorHAnsi" w:eastAsia="Times New Roman" w:hAnsiTheme="minorHAnsi" w:cstheme="minorHAnsi"/>
                <w:b/>
                <w:lang w:eastAsia="en-GB"/>
              </w:rPr>
              <w:t xml:space="preserve">protected </w:t>
            </w:r>
            <w:r w:rsidRPr="00DA68BC">
              <w:rPr>
                <w:rFonts w:asciiTheme="minorHAnsi" w:eastAsia="Times New Roman" w:hAnsiTheme="minorHAnsi" w:cstheme="minorHAnsi"/>
                <w:lang w:eastAsia="en-GB"/>
              </w:rPr>
              <w:t>characteristics.</w:t>
            </w:r>
            <w:r>
              <w:rPr>
                <w:rFonts w:asciiTheme="minorHAnsi" w:eastAsia="Times New Roman" w:hAnsiTheme="minorHAnsi" w:cstheme="minorHAnsi"/>
                <w:lang w:eastAsia="en-GB"/>
              </w:rPr>
              <w:t xml:space="preserve">  With the support of the Pride group and Equalities Captains/ Committee</w:t>
            </w:r>
            <w:r w:rsidR="00774063">
              <w:rPr>
                <w:rFonts w:asciiTheme="minorHAnsi" w:eastAsia="Times New Roman" w:hAnsiTheme="minorHAnsi" w:cstheme="minorHAnsi"/>
                <w:lang w:eastAsia="en-GB"/>
              </w:rPr>
              <w:t>, the local police and St Andrews University</w:t>
            </w:r>
            <w:r>
              <w:rPr>
                <w:rFonts w:asciiTheme="minorHAnsi" w:eastAsia="Times New Roman" w:hAnsiTheme="minorHAnsi" w:cstheme="minorHAnsi"/>
                <w:lang w:eastAsia="en-GB"/>
              </w:rPr>
              <w:t xml:space="preserve"> we will raise awareness of what constitutes racist, homophobic and sexist behaviours. We will create a pledge to “call out” these behaviours in a </w:t>
            </w:r>
            <w:r w:rsidRPr="00DA68BC">
              <w:rPr>
                <w:rFonts w:asciiTheme="minorHAnsi" w:eastAsia="Times New Roman" w:hAnsiTheme="minorHAnsi" w:cstheme="minorHAnsi"/>
                <w:b/>
                <w:lang w:eastAsia="en-GB"/>
              </w:rPr>
              <w:t>few</w:t>
            </w:r>
            <w:r>
              <w:rPr>
                <w:rFonts w:asciiTheme="minorHAnsi" w:eastAsia="Times New Roman" w:hAnsiTheme="minorHAnsi" w:cstheme="minorHAnsi"/>
                <w:lang w:eastAsia="en-GB"/>
              </w:rPr>
              <w:t xml:space="preserve"> learners.</w:t>
            </w: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DA68BC" w:rsidRPr="00DA68BC" w:rsidRDefault="00DA68BC"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Update the Personal Social Education Programme </w:t>
            </w:r>
            <w:r w:rsidR="00F23B6F">
              <w:rPr>
                <w:rFonts w:asciiTheme="minorHAnsi" w:eastAsia="Times New Roman" w:hAnsiTheme="minorHAnsi" w:cstheme="minorHAnsi"/>
                <w:lang w:eastAsia="en-GB"/>
              </w:rPr>
              <w:t xml:space="preserve">for </w:t>
            </w:r>
            <w:r w:rsidR="00F23B6F" w:rsidRPr="00F23B6F">
              <w:rPr>
                <w:rFonts w:asciiTheme="minorHAnsi" w:eastAsia="Times New Roman" w:hAnsiTheme="minorHAnsi" w:cstheme="minorHAnsi"/>
                <w:b/>
                <w:lang w:eastAsia="en-GB"/>
              </w:rPr>
              <w:t xml:space="preserve">all </w:t>
            </w:r>
            <w:r w:rsidR="00F23B6F">
              <w:rPr>
                <w:rFonts w:asciiTheme="minorHAnsi" w:eastAsia="Times New Roman" w:hAnsiTheme="minorHAnsi" w:cstheme="minorHAnsi"/>
                <w:lang w:eastAsia="en-GB"/>
              </w:rPr>
              <w:t xml:space="preserve">learners </w:t>
            </w:r>
            <w:r>
              <w:rPr>
                <w:rFonts w:asciiTheme="minorHAnsi" w:eastAsia="Times New Roman" w:hAnsiTheme="minorHAnsi" w:cstheme="minorHAnsi"/>
                <w:lang w:eastAsia="en-GB"/>
              </w:rPr>
              <w:t>to include protected characteristics</w:t>
            </w:r>
            <w:r w:rsidR="00774063">
              <w:rPr>
                <w:rFonts w:asciiTheme="minorHAnsi" w:eastAsia="Times New Roman" w:hAnsiTheme="minorHAnsi" w:cstheme="minorHAnsi"/>
                <w:lang w:eastAsia="en-GB"/>
              </w:rPr>
              <w:t>, various sexual orientation</w:t>
            </w:r>
            <w:r>
              <w:rPr>
                <w:rFonts w:asciiTheme="minorHAnsi" w:eastAsia="Times New Roman" w:hAnsiTheme="minorHAnsi" w:cstheme="minorHAnsi"/>
                <w:lang w:eastAsia="en-GB"/>
              </w:rPr>
              <w:t xml:space="preserve"> and</w:t>
            </w:r>
            <w:r w:rsidR="00774063">
              <w:rPr>
                <w:rFonts w:asciiTheme="minorHAnsi" w:eastAsia="Times New Roman" w:hAnsiTheme="minorHAnsi" w:cstheme="minorHAnsi"/>
                <w:lang w:eastAsia="en-GB"/>
              </w:rPr>
              <w:t xml:space="preserve"> </w:t>
            </w:r>
            <w:r>
              <w:rPr>
                <w:rFonts w:asciiTheme="minorHAnsi" w:eastAsia="Times New Roman" w:hAnsiTheme="minorHAnsi" w:cstheme="minorHAnsi"/>
                <w:lang w:eastAsia="en-GB"/>
              </w:rPr>
              <w:t>relationships</w:t>
            </w:r>
            <w:r w:rsidR="00F23B6F">
              <w:rPr>
                <w:rFonts w:asciiTheme="minorHAnsi" w:eastAsia="Times New Roman" w:hAnsiTheme="minorHAnsi" w:cstheme="minorHAnsi"/>
                <w:lang w:eastAsia="en-GB"/>
              </w:rPr>
              <w:t xml:space="preserve"> to raise awareness and promote greater understanding. </w:t>
            </w:r>
          </w:p>
          <w:p w:rsidR="00DA68BC" w:rsidRDefault="00DA68BC" w:rsidP="00BF1865">
            <w:pPr>
              <w:textAlignment w:val="baseline"/>
              <w:rPr>
                <w:rFonts w:asciiTheme="minorHAnsi" w:eastAsia="Times New Roman" w:hAnsiTheme="minorHAnsi" w:cstheme="minorHAnsi"/>
                <w:color w:val="FF0000"/>
                <w:lang w:eastAsia="en-GB"/>
              </w:rPr>
            </w:pPr>
          </w:p>
          <w:p w:rsidR="00DA68BC" w:rsidRDefault="00774063"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Begin the journey and plan to become a Rights Respecting Secondary school.</w:t>
            </w:r>
          </w:p>
          <w:p w:rsidR="00B4760E" w:rsidRDefault="00B4760E" w:rsidP="00BF1865">
            <w:pPr>
              <w:textAlignment w:val="baseline"/>
              <w:rPr>
                <w:rFonts w:asciiTheme="minorHAnsi" w:eastAsia="Times New Roman" w:hAnsiTheme="minorHAnsi" w:cstheme="minorHAnsi"/>
                <w:color w:val="FF0000"/>
                <w:lang w:eastAsia="en-GB"/>
              </w:rPr>
            </w:pPr>
          </w:p>
          <w:p w:rsidR="00BF1865" w:rsidRPr="00EE79E9" w:rsidRDefault="00BF1865" w:rsidP="00BF1865">
            <w:pPr>
              <w:textAlignment w:val="baseline"/>
              <w:rPr>
                <w:rFonts w:asciiTheme="minorHAnsi" w:eastAsia="Times New Roman" w:hAnsiTheme="minorHAnsi" w:cstheme="minorHAnsi"/>
                <w:lang w:eastAsia="en-GB"/>
              </w:rPr>
            </w:pPr>
            <w:r w:rsidRPr="00EE79E9">
              <w:rPr>
                <w:rFonts w:asciiTheme="minorHAnsi" w:eastAsia="Times New Roman" w:hAnsiTheme="minorHAnsi" w:cstheme="minorHAnsi"/>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F23B6F" w:rsidRDefault="00F23B6F" w:rsidP="00BF1865">
            <w:pPr>
              <w:textAlignment w:val="baseline"/>
              <w:rPr>
                <w:rFonts w:asciiTheme="minorHAnsi" w:eastAsia="Times New Roman" w:hAnsiTheme="minorHAnsi" w:cstheme="minorHAnsi"/>
                <w:b/>
                <w:lang w:eastAsia="en-GB"/>
              </w:rPr>
            </w:pPr>
          </w:p>
          <w:p w:rsidR="00F23B6F" w:rsidRDefault="00F23B6F" w:rsidP="00BF1865">
            <w:pPr>
              <w:textAlignment w:val="baseline"/>
              <w:rPr>
                <w:rFonts w:asciiTheme="minorHAnsi" w:eastAsia="Times New Roman" w:hAnsiTheme="minorHAnsi" w:cstheme="minorHAnsi"/>
                <w:b/>
                <w:lang w:eastAsia="en-GB"/>
              </w:rPr>
            </w:pPr>
          </w:p>
          <w:p w:rsidR="00F23B6F" w:rsidRDefault="00F23B6F" w:rsidP="00BF1865">
            <w:pPr>
              <w:textAlignment w:val="baseline"/>
              <w:rPr>
                <w:rFonts w:asciiTheme="minorHAnsi" w:eastAsia="Times New Roman" w:hAnsiTheme="minorHAnsi" w:cstheme="minorHAnsi"/>
                <w:b/>
                <w:lang w:eastAsia="en-GB"/>
              </w:rPr>
            </w:pPr>
          </w:p>
          <w:p w:rsidR="00F23B6F" w:rsidRDefault="00F23B6F" w:rsidP="00BF1865">
            <w:pPr>
              <w:textAlignment w:val="baseline"/>
              <w:rPr>
                <w:rFonts w:asciiTheme="minorHAnsi" w:eastAsia="Times New Roman" w:hAnsiTheme="minorHAnsi" w:cstheme="minorHAnsi"/>
                <w:b/>
                <w:lang w:eastAsia="en-GB"/>
              </w:rPr>
            </w:pPr>
          </w:p>
          <w:p w:rsidR="00F23B6F" w:rsidRDefault="00F23B6F" w:rsidP="00BF1865">
            <w:pPr>
              <w:textAlignment w:val="baseline"/>
              <w:rPr>
                <w:rFonts w:asciiTheme="minorHAnsi" w:eastAsia="Times New Roman" w:hAnsiTheme="minorHAnsi" w:cstheme="minorHAnsi"/>
                <w:b/>
                <w:lang w:eastAsia="en-GB"/>
              </w:rPr>
            </w:pPr>
          </w:p>
          <w:p w:rsidR="00DA68BC" w:rsidRDefault="00DA68BC" w:rsidP="00BF1865">
            <w:pPr>
              <w:textAlignment w:val="baseline"/>
              <w:rPr>
                <w:rFonts w:asciiTheme="minorHAnsi" w:eastAsia="Times New Roman" w:hAnsiTheme="minorHAnsi" w:cstheme="minorHAnsi"/>
                <w:lang w:eastAsia="en-GB"/>
              </w:rPr>
            </w:pPr>
            <w:r w:rsidRPr="00B12DD7">
              <w:rPr>
                <w:rFonts w:asciiTheme="minorHAnsi" w:eastAsia="Times New Roman" w:hAnsiTheme="minorHAnsi" w:cstheme="minorHAnsi"/>
                <w:b/>
                <w:lang w:eastAsia="en-GB"/>
              </w:rPr>
              <w:t>All</w:t>
            </w:r>
            <w:r>
              <w:rPr>
                <w:rFonts w:asciiTheme="minorHAnsi" w:eastAsia="Times New Roman" w:hAnsiTheme="minorHAnsi" w:cstheme="minorHAnsi"/>
                <w:lang w:eastAsia="en-GB"/>
              </w:rPr>
              <w:t xml:space="preserve"> staff</w:t>
            </w:r>
            <w:r w:rsidR="00774063">
              <w:rPr>
                <w:rFonts w:asciiTheme="minorHAnsi" w:eastAsia="Times New Roman" w:hAnsiTheme="minorHAnsi" w:cstheme="minorHAnsi"/>
                <w:lang w:eastAsia="en-GB"/>
              </w:rPr>
              <w:t>, pupils and parents/carers.</w:t>
            </w: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DA68BC"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Guidance Team with Equalities Captains.</w:t>
            </w: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BF1865" w:rsidRPr="00EE79E9" w:rsidRDefault="00774063"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PTC Social Subjects – B Robertson lead</w:t>
            </w:r>
            <w:r w:rsidR="00F23B6F">
              <w:rPr>
                <w:rFonts w:asciiTheme="minorHAnsi" w:eastAsia="Times New Roman" w:hAnsiTheme="minorHAnsi" w:cstheme="minorHAnsi"/>
                <w:lang w:eastAsia="en-GB"/>
              </w:rPr>
              <w:t>.</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rsidR="00CE4014" w:rsidRDefault="00CE4014"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CE4014" w:rsidRPr="00F23B6F" w:rsidRDefault="00CE4014"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Pupil Case studies, </w:t>
            </w:r>
            <w:r w:rsidR="008401D0">
              <w:rPr>
                <w:rFonts w:asciiTheme="minorHAnsi" w:eastAsia="Times New Roman" w:hAnsiTheme="minorHAnsi" w:cstheme="minorHAnsi"/>
                <w:lang w:eastAsia="en-GB"/>
              </w:rPr>
              <w:t>Boxall</w:t>
            </w:r>
            <w:r>
              <w:rPr>
                <w:rFonts w:asciiTheme="minorHAnsi" w:eastAsia="Times New Roman" w:hAnsiTheme="minorHAnsi" w:cstheme="minorHAnsi"/>
                <w:lang w:eastAsia="en-GB"/>
              </w:rPr>
              <w:t xml:space="preserve"> profiling, monitoring attendance, exclusions, referrals, merits/ demerits. Pupil ratings on wellbeing webs.</w:t>
            </w:r>
          </w:p>
          <w:p w:rsidR="00CE4014" w:rsidRDefault="00CE4014" w:rsidP="00BF1865">
            <w:pPr>
              <w:textAlignment w:val="baseline"/>
              <w:rPr>
                <w:rFonts w:asciiTheme="minorHAnsi" w:eastAsia="Times New Roman" w:hAnsiTheme="minorHAnsi" w:cstheme="minorHAnsi"/>
                <w:lang w:eastAsia="en-GB"/>
              </w:rPr>
            </w:pPr>
          </w:p>
          <w:p w:rsidR="00CE4014" w:rsidRDefault="00774063"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Focus groups, surveys and analysing data on the numbers of incidents recorded on First Contact. Feedback from the Pride group and Equalities captains/ committee.</w:t>
            </w:r>
          </w:p>
          <w:p w:rsidR="00774063" w:rsidRDefault="00774063" w:rsidP="00BF1865">
            <w:pPr>
              <w:textAlignment w:val="baseline"/>
              <w:rPr>
                <w:rFonts w:asciiTheme="minorHAnsi" w:eastAsia="Times New Roman" w:hAnsiTheme="minorHAnsi" w:cstheme="minorHAnsi"/>
                <w:lang w:eastAsia="en-GB"/>
              </w:rPr>
            </w:pPr>
          </w:p>
          <w:p w:rsidR="00774063" w:rsidRDefault="008069CC"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Monitor the number of incidents reported through the website/ to staff</w:t>
            </w:r>
            <w:r w:rsidR="00F23B6F">
              <w:rPr>
                <w:rFonts w:asciiTheme="minorHAnsi" w:eastAsia="Times New Roman" w:hAnsiTheme="minorHAnsi" w:cstheme="minorHAnsi"/>
                <w:lang w:eastAsia="en-GB"/>
              </w:rPr>
              <w:t xml:space="preserve"> and </w:t>
            </w:r>
            <w:r w:rsidR="00F23B6F">
              <w:rPr>
                <w:rFonts w:asciiTheme="minorHAnsi" w:eastAsia="Times New Roman" w:hAnsiTheme="minorHAnsi" w:cstheme="minorHAnsi"/>
                <w:lang w:eastAsia="en-GB"/>
              </w:rPr>
              <w:lastRenderedPageBreak/>
              <w:t xml:space="preserve">ensure </w:t>
            </w:r>
            <w:r w:rsidR="00F23B6F" w:rsidRPr="00F23B6F">
              <w:rPr>
                <w:rFonts w:asciiTheme="minorHAnsi" w:eastAsia="Times New Roman" w:hAnsiTheme="minorHAnsi" w:cstheme="minorHAnsi"/>
                <w:b/>
                <w:lang w:eastAsia="en-GB"/>
              </w:rPr>
              <w:t>all</w:t>
            </w:r>
            <w:r w:rsidR="00F23B6F">
              <w:rPr>
                <w:rFonts w:asciiTheme="minorHAnsi" w:eastAsia="Times New Roman" w:hAnsiTheme="minorHAnsi" w:cstheme="minorHAnsi"/>
                <w:lang w:eastAsia="en-GB"/>
              </w:rPr>
              <w:t xml:space="preserve"> reports are actioned. </w:t>
            </w:r>
          </w:p>
          <w:p w:rsidR="00F23B6F" w:rsidRDefault="00F23B6F" w:rsidP="00BF1865">
            <w:pPr>
              <w:textAlignment w:val="baseline"/>
              <w:rPr>
                <w:rFonts w:asciiTheme="minorHAnsi" w:eastAsia="Times New Roman" w:hAnsiTheme="minorHAnsi" w:cstheme="minorHAnsi"/>
                <w:lang w:eastAsia="en-GB"/>
              </w:rPr>
            </w:pPr>
          </w:p>
          <w:p w:rsidR="00774063" w:rsidRDefault="00F23B6F" w:rsidP="00BF1865">
            <w:p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b/>
                <w:lang w:eastAsia="en-GB"/>
              </w:rPr>
              <w:t>All</w:t>
            </w:r>
            <w:r>
              <w:rPr>
                <w:rFonts w:asciiTheme="minorHAnsi" w:eastAsia="Times New Roman" w:hAnsiTheme="minorHAnsi" w:cstheme="minorHAnsi"/>
                <w:lang w:eastAsia="en-GB"/>
              </w:rPr>
              <w:t xml:space="preserve"> </w:t>
            </w:r>
            <w:r w:rsidR="00774063">
              <w:rPr>
                <w:rFonts w:asciiTheme="minorHAnsi" w:eastAsia="Times New Roman" w:hAnsiTheme="minorHAnsi" w:cstheme="minorHAnsi"/>
                <w:lang w:eastAsia="en-GB"/>
              </w:rPr>
              <w:t>PSE plans</w:t>
            </w:r>
            <w:r w:rsidR="008069CC">
              <w:rPr>
                <w:rFonts w:asciiTheme="minorHAnsi" w:eastAsia="Times New Roman" w:hAnsiTheme="minorHAnsi" w:cstheme="minorHAnsi"/>
                <w:lang w:eastAsia="en-GB"/>
              </w:rPr>
              <w:t xml:space="preserve"> </w:t>
            </w:r>
            <w:r>
              <w:rPr>
                <w:rFonts w:asciiTheme="minorHAnsi" w:eastAsia="Times New Roman" w:hAnsiTheme="minorHAnsi" w:cstheme="minorHAnsi"/>
                <w:lang w:eastAsia="en-GB"/>
              </w:rPr>
              <w:t>contain lessons on protected characteristics. P</w:t>
            </w:r>
            <w:r w:rsidR="008069CC">
              <w:rPr>
                <w:rFonts w:asciiTheme="minorHAnsi" w:eastAsia="Times New Roman" w:hAnsiTheme="minorHAnsi" w:cstheme="minorHAnsi"/>
                <w:lang w:eastAsia="en-GB"/>
              </w:rPr>
              <w:t>upil focus groups/ surveys.</w:t>
            </w:r>
          </w:p>
          <w:p w:rsidR="00774063" w:rsidRDefault="00774063" w:rsidP="00BF1865">
            <w:pPr>
              <w:textAlignment w:val="baseline"/>
              <w:rPr>
                <w:rFonts w:asciiTheme="minorHAnsi" w:eastAsia="Times New Roman" w:hAnsiTheme="minorHAnsi" w:cstheme="minorHAnsi"/>
                <w:lang w:eastAsia="en-GB"/>
              </w:rPr>
            </w:pPr>
          </w:p>
          <w:p w:rsidR="00774063" w:rsidRDefault="00774063"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774063" w:rsidRDefault="00774063"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Planning and creation of a RRSA working group of staff and pupils. Minutes of meetings/ action plan.</w:t>
            </w:r>
          </w:p>
          <w:p w:rsidR="00BF1865" w:rsidRPr="00EE79E9" w:rsidRDefault="00BF1865" w:rsidP="00BF1865">
            <w:pPr>
              <w:textAlignment w:val="baseline"/>
              <w:rPr>
                <w:rFonts w:asciiTheme="minorHAnsi" w:eastAsia="Times New Roman" w:hAnsiTheme="minorHAnsi" w:cstheme="minorHAnsi"/>
                <w:lang w:eastAsia="en-GB"/>
              </w:rPr>
            </w:pPr>
            <w:r w:rsidRPr="00EE79E9">
              <w:rPr>
                <w:rFonts w:asciiTheme="minorHAnsi" w:eastAsia="Times New Roman" w:hAnsiTheme="minorHAnsi" w:cstheme="minorHAnsi"/>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E4014" w:rsidRDefault="00CE4014" w:rsidP="00BF1865">
            <w:pPr>
              <w:textAlignment w:val="baseline"/>
              <w:rPr>
                <w:rFonts w:asciiTheme="minorHAnsi" w:eastAsia="Times New Roman" w:hAnsiTheme="minorHAnsi" w:cstheme="minorHAnsi"/>
                <w:lang w:eastAsia="en-GB"/>
              </w:rPr>
            </w:pPr>
          </w:p>
          <w:p w:rsidR="00CE4014" w:rsidRDefault="00CE4014" w:rsidP="00BF1865">
            <w:pPr>
              <w:textAlignment w:val="baseline"/>
              <w:rPr>
                <w:rFonts w:asciiTheme="minorHAnsi" w:eastAsia="Times New Roman" w:hAnsiTheme="minorHAnsi" w:cstheme="minorHAnsi"/>
                <w:lang w:eastAsia="en-GB"/>
              </w:rPr>
            </w:pPr>
          </w:p>
          <w:p w:rsidR="00CE4014" w:rsidRDefault="00CE4014" w:rsidP="00BF1865">
            <w:pPr>
              <w:textAlignment w:val="baseline"/>
              <w:rPr>
                <w:rFonts w:asciiTheme="minorHAnsi" w:eastAsia="Times New Roman" w:hAnsiTheme="minorHAnsi" w:cstheme="minorHAnsi"/>
                <w:lang w:eastAsia="en-GB"/>
              </w:rPr>
            </w:pPr>
          </w:p>
          <w:p w:rsidR="00CE4014" w:rsidRDefault="00CE4014"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CE4014" w:rsidRDefault="00CE4014"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Ongoing.</w:t>
            </w:r>
          </w:p>
          <w:p w:rsidR="00CE4014" w:rsidRDefault="00CE4014" w:rsidP="00BF1865">
            <w:pPr>
              <w:textAlignment w:val="baseline"/>
              <w:rPr>
                <w:rFonts w:asciiTheme="minorHAnsi" w:eastAsia="Times New Roman" w:hAnsiTheme="minorHAnsi" w:cstheme="minorHAnsi"/>
                <w:lang w:eastAsia="en-GB"/>
              </w:rPr>
            </w:pPr>
          </w:p>
          <w:p w:rsidR="00CE4014" w:rsidRDefault="00CE4014" w:rsidP="00BF1865">
            <w:pPr>
              <w:textAlignment w:val="baseline"/>
              <w:rPr>
                <w:rFonts w:asciiTheme="minorHAnsi" w:eastAsia="Times New Roman" w:hAnsiTheme="minorHAnsi" w:cstheme="minorHAnsi"/>
                <w:lang w:eastAsia="en-GB"/>
              </w:rPr>
            </w:pPr>
          </w:p>
          <w:p w:rsidR="00CE4014" w:rsidRDefault="00CE4014" w:rsidP="00BF1865">
            <w:pPr>
              <w:textAlignment w:val="baseline"/>
              <w:rPr>
                <w:rFonts w:asciiTheme="minorHAnsi" w:eastAsia="Times New Roman" w:hAnsiTheme="minorHAnsi" w:cstheme="minorHAnsi"/>
                <w:lang w:eastAsia="en-GB"/>
              </w:rPr>
            </w:pPr>
          </w:p>
          <w:p w:rsidR="00CE4014" w:rsidRDefault="00CE4014" w:rsidP="00BF1865">
            <w:pPr>
              <w:textAlignment w:val="baseline"/>
              <w:rPr>
                <w:rFonts w:asciiTheme="minorHAnsi" w:eastAsia="Times New Roman" w:hAnsiTheme="minorHAnsi" w:cstheme="minorHAnsi"/>
                <w:lang w:eastAsia="en-GB"/>
              </w:rPr>
            </w:pPr>
          </w:p>
          <w:p w:rsidR="00CE4014" w:rsidRPr="00EE79E9" w:rsidRDefault="00CE4014" w:rsidP="00BF1865">
            <w:pPr>
              <w:textAlignment w:val="baseline"/>
              <w:rPr>
                <w:rFonts w:asciiTheme="minorHAnsi" w:eastAsia="Times New Roman" w:hAnsiTheme="minorHAnsi" w:cstheme="minorHAnsi"/>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Pr="008069CC" w:rsidRDefault="008069CC" w:rsidP="00BF1865">
            <w:pPr>
              <w:textAlignment w:val="baseline"/>
              <w:rPr>
                <w:rFonts w:asciiTheme="minorHAnsi" w:eastAsia="Times New Roman" w:hAnsiTheme="minorHAnsi" w:cstheme="minorHAnsi"/>
                <w:lang w:eastAsia="en-GB"/>
              </w:rPr>
            </w:pPr>
            <w:r w:rsidRPr="008069CC">
              <w:rPr>
                <w:rFonts w:asciiTheme="minorHAnsi" w:eastAsia="Times New Roman" w:hAnsiTheme="minorHAnsi" w:cstheme="minorHAnsi"/>
                <w:lang w:eastAsia="en-GB"/>
              </w:rPr>
              <w:t>Ongoing</w:t>
            </w: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Pr="008069CC" w:rsidRDefault="008069CC" w:rsidP="00BF1865">
            <w:pPr>
              <w:textAlignment w:val="baseline"/>
              <w:rPr>
                <w:rFonts w:asciiTheme="minorHAnsi" w:eastAsia="Times New Roman" w:hAnsiTheme="minorHAnsi" w:cstheme="minorHAnsi"/>
                <w:lang w:eastAsia="en-GB"/>
              </w:rPr>
            </w:pPr>
            <w:r w:rsidRPr="008069CC">
              <w:rPr>
                <w:rFonts w:asciiTheme="minorHAnsi" w:eastAsia="Times New Roman" w:hAnsiTheme="minorHAnsi" w:cstheme="minorHAnsi"/>
                <w:lang w:eastAsia="en-GB"/>
              </w:rPr>
              <w:lastRenderedPageBreak/>
              <w:t>June 2022.</w:t>
            </w: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F23B6F" w:rsidRDefault="00F23B6F" w:rsidP="00BF1865">
            <w:pPr>
              <w:textAlignment w:val="baseline"/>
              <w:rPr>
                <w:rFonts w:asciiTheme="minorHAnsi" w:eastAsia="Times New Roman" w:hAnsiTheme="minorHAnsi" w:cstheme="minorHAnsi"/>
                <w:color w:val="FF0000"/>
                <w:lang w:eastAsia="en-GB"/>
              </w:rPr>
            </w:pPr>
          </w:p>
          <w:p w:rsidR="00F23B6F" w:rsidRDefault="00F23B6F" w:rsidP="00BF1865">
            <w:pPr>
              <w:textAlignment w:val="baseline"/>
              <w:rPr>
                <w:rFonts w:asciiTheme="minorHAnsi" w:eastAsia="Times New Roman" w:hAnsiTheme="minorHAnsi" w:cstheme="minorHAnsi"/>
                <w:color w:val="FF0000"/>
                <w:lang w:eastAsia="en-GB"/>
              </w:rPr>
            </w:pPr>
          </w:p>
          <w:p w:rsidR="00F23B6F" w:rsidRDefault="00F23B6F" w:rsidP="00BF1865">
            <w:pPr>
              <w:textAlignment w:val="baseline"/>
              <w:rPr>
                <w:rFonts w:asciiTheme="minorHAnsi" w:eastAsia="Times New Roman" w:hAnsiTheme="minorHAnsi" w:cstheme="minorHAnsi"/>
                <w:color w:val="FF0000"/>
                <w:lang w:eastAsia="en-GB"/>
              </w:rPr>
            </w:pPr>
          </w:p>
          <w:p w:rsidR="00F23B6F" w:rsidRDefault="00F23B6F" w:rsidP="00BF1865">
            <w:pPr>
              <w:textAlignment w:val="baseline"/>
              <w:rPr>
                <w:rFonts w:asciiTheme="minorHAnsi" w:eastAsia="Times New Roman" w:hAnsiTheme="minorHAnsi" w:cstheme="minorHAnsi"/>
                <w:color w:val="FF0000"/>
                <w:lang w:eastAsia="en-GB"/>
              </w:rPr>
            </w:pPr>
          </w:p>
          <w:p w:rsidR="00F23B6F" w:rsidRDefault="00F23B6F" w:rsidP="00BF1865">
            <w:pPr>
              <w:textAlignment w:val="baseline"/>
              <w:rPr>
                <w:rFonts w:asciiTheme="minorHAnsi" w:eastAsia="Times New Roman" w:hAnsiTheme="minorHAnsi" w:cstheme="minorHAnsi"/>
                <w:color w:val="FF0000"/>
                <w:lang w:eastAsia="en-GB"/>
              </w:rPr>
            </w:pPr>
          </w:p>
          <w:p w:rsidR="00774063" w:rsidRDefault="00774063" w:rsidP="00BF1865">
            <w:pPr>
              <w:textAlignment w:val="baseline"/>
              <w:rPr>
                <w:rFonts w:asciiTheme="minorHAnsi" w:eastAsia="Times New Roman" w:hAnsiTheme="minorHAnsi" w:cstheme="minorHAnsi"/>
                <w:color w:val="FF0000"/>
                <w:lang w:eastAsia="en-GB"/>
              </w:rPr>
            </w:pPr>
          </w:p>
          <w:p w:rsidR="00774063" w:rsidRPr="008069CC" w:rsidRDefault="008069CC" w:rsidP="00BF1865">
            <w:pPr>
              <w:textAlignment w:val="baseline"/>
              <w:rPr>
                <w:rFonts w:asciiTheme="minorHAnsi" w:eastAsia="Times New Roman" w:hAnsiTheme="minorHAnsi" w:cstheme="minorHAnsi"/>
                <w:lang w:eastAsia="en-GB"/>
              </w:rPr>
            </w:pPr>
            <w:r w:rsidRPr="008069CC">
              <w:rPr>
                <w:rFonts w:asciiTheme="minorHAnsi" w:eastAsia="Times New Roman" w:hAnsiTheme="minorHAnsi" w:cstheme="minorHAnsi"/>
                <w:lang w:eastAsia="en-GB"/>
              </w:rPr>
              <w:t xml:space="preserve">School is </w:t>
            </w:r>
            <w:r>
              <w:rPr>
                <w:rFonts w:asciiTheme="minorHAnsi" w:eastAsia="Times New Roman" w:hAnsiTheme="minorHAnsi" w:cstheme="minorHAnsi"/>
                <w:lang w:eastAsia="en-GB"/>
              </w:rPr>
              <w:t xml:space="preserve">RRSA </w:t>
            </w:r>
            <w:r w:rsidRPr="008069CC">
              <w:rPr>
                <w:rFonts w:asciiTheme="minorHAnsi" w:eastAsia="Times New Roman" w:hAnsiTheme="minorHAnsi" w:cstheme="minorHAnsi"/>
                <w:lang w:eastAsia="en-GB"/>
              </w:rPr>
              <w:t>registered. Beginning August 2021 – ongoing.</w:t>
            </w:r>
          </w:p>
          <w:p w:rsidR="00774063" w:rsidRDefault="00774063" w:rsidP="00BF1865">
            <w:pPr>
              <w:textAlignment w:val="baseline"/>
              <w:rPr>
                <w:rFonts w:asciiTheme="minorHAnsi" w:eastAsia="Times New Roman" w:hAnsiTheme="minorHAnsi" w:cstheme="minorHAnsi"/>
                <w:color w:val="FF0000"/>
                <w:lang w:eastAsia="en-GB"/>
              </w:rPr>
            </w:pPr>
          </w:p>
          <w:p w:rsidR="00DD2BB4" w:rsidRPr="00DD2BB4" w:rsidRDefault="00DD2BB4" w:rsidP="00BF1865">
            <w:pPr>
              <w:textAlignment w:val="baseline"/>
              <w:rPr>
                <w:rFonts w:asciiTheme="minorHAnsi" w:eastAsia="Times New Roman" w:hAnsiTheme="minorHAnsi" w:cstheme="minorHAnsi"/>
                <w:lang w:eastAsia="en-GB"/>
              </w:rPr>
            </w:pPr>
            <w:r w:rsidRPr="00DD2BB4">
              <w:rPr>
                <w:rFonts w:asciiTheme="minorHAnsi" w:eastAsia="Times New Roman" w:hAnsiTheme="minorHAnsi" w:cstheme="minorHAnsi"/>
                <w:lang w:eastAsia="en-GB"/>
              </w:rPr>
              <w:t>Analyse by June 2022.</w:t>
            </w:r>
          </w:p>
          <w:p w:rsidR="00BF1865" w:rsidRPr="00EE79E9" w:rsidRDefault="00BF1865" w:rsidP="00F23B6F">
            <w:pPr>
              <w:textAlignment w:val="baseline"/>
              <w:rPr>
                <w:rFonts w:asciiTheme="minorHAnsi" w:eastAsia="Times New Roman" w:hAnsiTheme="minorHAnsi" w:cstheme="minorHAnsi"/>
                <w:lang w:eastAsia="en-GB"/>
              </w:rPr>
            </w:pPr>
          </w:p>
        </w:tc>
      </w:tr>
      <w:tr w:rsidR="00F23B6F" w:rsidRPr="00BF1865" w:rsidTr="00F23B6F">
        <w:trPr>
          <w:trHeight w:val="65"/>
        </w:trPr>
        <w:tc>
          <w:tcPr>
            <w:tcW w:w="4537"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pStyle w:val="ListParagraph"/>
              <w:numPr>
                <w:ilvl w:val="0"/>
                <w:numId w:val="6"/>
              </w:num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lang w:eastAsia="en-GB"/>
              </w:rPr>
              <w:lastRenderedPageBreak/>
              <w:t xml:space="preserve">Improve overall attendance of </w:t>
            </w:r>
            <w:r w:rsidRPr="00F23B6F">
              <w:rPr>
                <w:rFonts w:asciiTheme="minorHAnsi" w:eastAsia="Times New Roman" w:hAnsiTheme="minorHAnsi" w:cstheme="minorHAnsi"/>
                <w:b/>
                <w:lang w:eastAsia="en-GB"/>
              </w:rPr>
              <w:t>all</w:t>
            </w:r>
            <w:r w:rsidRPr="00F23B6F">
              <w:rPr>
                <w:rFonts w:asciiTheme="minorHAnsi" w:eastAsia="Times New Roman" w:hAnsiTheme="minorHAnsi" w:cstheme="minorHAnsi"/>
                <w:lang w:eastAsia="en-GB"/>
              </w:rPr>
              <w:t xml:space="preserve"> learners. </w:t>
            </w:r>
          </w:p>
          <w:p w:rsidR="00F23B6F" w:rsidRDefault="00F23B6F" w:rsidP="00F23B6F">
            <w:pPr>
              <w:textAlignment w:val="baseline"/>
              <w:rPr>
                <w:rFonts w:asciiTheme="minorHAnsi" w:eastAsia="Times New Roman" w:hAnsiTheme="minorHAnsi" w:cstheme="minorHAnsi"/>
                <w:lang w:eastAsia="en-GB"/>
              </w:rPr>
            </w:pPr>
          </w:p>
          <w:p w:rsidR="00F23B6F" w:rsidRPr="00F23B6F" w:rsidRDefault="00F23B6F" w:rsidP="00F23B6F">
            <w:pPr>
              <w:textAlignment w:val="baseline"/>
              <w:rPr>
                <w:rFonts w:asciiTheme="minorHAnsi" w:eastAsia="Times New Roman" w:hAnsiTheme="minorHAnsi" w:cstheme="minorHAnsi"/>
                <w:lang w:eastAsia="en-GB"/>
              </w:rPr>
            </w:pPr>
            <w:r w:rsidRPr="00F23B6F">
              <w:rPr>
                <w:rFonts w:asciiTheme="minorHAnsi" w:eastAsia="Times New Roman" w:hAnsiTheme="minorHAnsi" w:cstheme="minorHAnsi"/>
                <w:lang w:eastAsia="en-GB"/>
              </w:rPr>
              <w:t xml:space="preserve">Whole school stretch target </w:t>
            </w:r>
            <w:r w:rsidRPr="00F23B6F">
              <w:rPr>
                <w:rFonts w:asciiTheme="minorHAnsi" w:eastAsia="Times New Roman" w:hAnsiTheme="minorHAnsi" w:cstheme="minorHAnsi"/>
                <w:lang w:eastAsia="en-GB"/>
              </w:rPr>
              <w:t xml:space="preserve">of </w:t>
            </w:r>
            <w:r w:rsidRPr="00F23B6F">
              <w:rPr>
                <w:rFonts w:asciiTheme="minorHAnsi" w:eastAsia="Times New Roman" w:hAnsiTheme="minorHAnsi" w:cstheme="minorHAnsi"/>
                <w:lang w:eastAsia="en-GB"/>
              </w:rPr>
              <w:t>91% set in August 2020 (attendance in session 19-20 was below 90%) Stretch target of &gt;91% by 2022-23 remains.</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Raise the profile of poor attendance with all stakeholders. </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Guidance team to track and intervene for those below 90% attendance.</w:t>
            </w:r>
            <w:r>
              <w:rPr>
                <w:rFonts w:asciiTheme="minorHAnsi" w:eastAsia="Times New Roman" w:hAnsiTheme="minorHAnsi" w:cstheme="minorHAnsi"/>
                <w:lang w:eastAsia="en-GB"/>
              </w:rPr>
              <w:t xml:space="preserve"> </w:t>
            </w:r>
            <w:r>
              <w:rPr>
                <w:rFonts w:asciiTheme="minorHAnsi" w:eastAsia="Times New Roman" w:hAnsiTheme="minorHAnsi" w:cstheme="minorHAnsi"/>
                <w:lang w:eastAsia="en-GB"/>
              </w:rPr>
              <w:t>Develop and implement a staged intervention process with regular review points to ensure impact.</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Redevelop the PSO remit to ensure a clearer focus on responding </w:t>
            </w:r>
            <w:r>
              <w:rPr>
                <w:rFonts w:asciiTheme="minorHAnsi" w:eastAsia="Times New Roman" w:hAnsiTheme="minorHAnsi" w:cstheme="minorHAnsi"/>
                <w:lang w:eastAsia="en-GB"/>
              </w:rPr>
              <w:t>to</w:t>
            </w:r>
            <w:r>
              <w:rPr>
                <w:rFonts w:asciiTheme="minorHAnsi" w:eastAsia="Times New Roman" w:hAnsiTheme="minorHAnsi" w:cstheme="minorHAnsi"/>
                <w:lang w:eastAsia="en-GB"/>
              </w:rPr>
              <w:t xml:space="preserve"> attendance</w:t>
            </w:r>
            <w:r>
              <w:rPr>
                <w:rFonts w:asciiTheme="minorHAnsi" w:eastAsia="Times New Roman" w:hAnsiTheme="minorHAnsi" w:cstheme="minorHAnsi"/>
                <w:lang w:eastAsia="en-GB"/>
              </w:rPr>
              <w:t xml:space="preserve"> </w:t>
            </w:r>
            <w:r>
              <w:rPr>
                <w:rFonts w:asciiTheme="minorHAnsi" w:eastAsia="Times New Roman" w:hAnsiTheme="minorHAnsi" w:cstheme="minorHAnsi"/>
                <w:lang w:eastAsia="en-GB"/>
              </w:rPr>
              <w:lastRenderedPageBreak/>
              <w:t>concerns</w:t>
            </w:r>
            <w:r>
              <w:rPr>
                <w:rFonts w:asciiTheme="minorHAnsi" w:eastAsia="Times New Roman" w:hAnsiTheme="minorHAnsi" w:cstheme="minorHAnsi"/>
                <w:lang w:eastAsia="en-GB"/>
              </w:rPr>
              <w:t>.</w:t>
            </w:r>
            <w:r>
              <w:rPr>
                <w:rFonts w:asciiTheme="minorHAnsi" w:eastAsia="Times New Roman" w:hAnsiTheme="minorHAnsi" w:cstheme="minorHAnsi"/>
                <w:lang w:eastAsia="en-GB"/>
              </w:rPr>
              <w:t xml:space="preserve"> Targeted approach to </w:t>
            </w:r>
            <w:r>
              <w:rPr>
                <w:rFonts w:asciiTheme="minorHAnsi" w:eastAsia="Times New Roman" w:hAnsiTheme="minorHAnsi" w:cstheme="minorHAnsi"/>
                <w:lang w:eastAsia="en-GB"/>
              </w:rPr>
              <w:t>work</w:t>
            </w:r>
            <w:r>
              <w:rPr>
                <w:rFonts w:asciiTheme="minorHAnsi" w:eastAsia="Times New Roman" w:hAnsiTheme="minorHAnsi" w:cstheme="minorHAnsi"/>
                <w:lang w:eastAsia="en-GB"/>
              </w:rPr>
              <w:t>ing</w:t>
            </w:r>
            <w:r>
              <w:rPr>
                <w:rFonts w:asciiTheme="minorHAnsi" w:eastAsia="Times New Roman" w:hAnsiTheme="minorHAnsi" w:cstheme="minorHAnsi"/>
                <w:lang w:eastAsia="en-GB"/>
              </w:rPr>
              <w:t xml:space="preserve"> closely with school and families to support attendance into school.  </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Pr="00275D1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Make better use of SEEMiS/GroupCall to highlight and allow key staff to action attendance concerns</w:t>
            </w:r>
          </w:p>
          <w:p w:rsidR="00F23B6F" w:rsidRDefault="00F23B6F" w:rsidP="00BF1865">
            <w:pPr>
              <w:textAlignment w:val="baseline"/>
              <w:rPr>
                <w:rFonts w:asciiTheme="minorHAnsi" w:eastAsia="Times New Roman" w:hAnsiTheme="minorHAnsi" w:cstheme="minorHAnsi"/>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
                <w:lang w:eastAsia="en-GB"/>
              </w:rPr>
            </w:pPr>
          </w:p>
          <w:p w:rsidR="00F23B6F" w:rsidRDefault="00F23B6F" w:rsidP="00F23B6F">
            <w:pPr>
              <w:textAlignment w:val="baseline"/>
              <w:rPr>
                <w:rFonts w:asciiTheme="minorHAnsi" w:eastAsia="Times New Roman" w:hAnsiTheme="minorHAnsi" w:cstheme="minorHAnsi"/>
                <w:b/>
                <w:lang w:eastAsia="en-GB"/>
              </w:rPr>
            </w:pPr>
          </w:p>
          <w:p w:rsidR="00F23B6F" w:rsidRDefault="00F23B6F" w:rsidP="00F23B6F">
            <w:pPr>
              <w:textAlignment w:val="baseline"/>
              <w:rPr>
                <w:rFonts w:asciiTheme="minorHAnsi" w:eastAsia="Times New Roman" w:hAnsiTheme="minorHAnsi" w:cstheme="minorHAnsi"/>
                <w:b/>
                <w:lang w:eastAsia="en-GB"/>
              </w:rPr>
            </w:pPr>
          </w:p>
          <w:p w:rsidR="00F23B6F" w:rsidRDefault="00F23B6F" w:rsidP="00F23B6F">
            <w:pPr>
              <w:textAlignment w:val="baseline"/>
              <w:rPr>
                <w:rFonts w:asciiTheme="minorHAnsi" w:eastAsia="Times New Roman" w:hAnsiTheme="minorHAnsi" w:cstheme="minorHAnsi"/>
                <w:lang w:eastAsia="en-GB"/>
              </w:rPr>
            </w:pPr>
            <w:r w:rsidRPr="00DD2BB4">
              <w:rPr>
                <w:rFonts w:asciiTheme="minorHAnsi" w:eastAsia="Times New Roman" w:hAnsiTheme="minorHAnsi" w:cstheme="minorHAnsi"/>
                <w:b/>
                <w:lang w:eastAsia="en-GB"/>
              </w:rPr>
              <w:t>All</w:t>
            </w:r>
            <w:r>
              <w:rPr>
                <w:rFonts w:asciiTheme="minorHAnsi" w:eastAsia="Times New Roman" w:hAnsiTheme="minorHAnsi" w:cstheme="minorHAnsi"/>
                <w:lang w:eastAsia="en-GB"/>
              </w:rPr>
              <w:t xml:space="preserve"> staff responsible for recording attendance accurately. </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G</w:t>
            </w:r>
            <w:r>
              <w:rPr>
                <w:rFonts w:asciiTheme="minorHAnsi" w:eastAsia="Times New Roman" w:hAnsiTheme="minorHAnsi" w:cstheme="minorHAnsi"/>
                <w:lang w:eastAsia="en-GB"/>
              </w:rPr>
              <w:t xml:space="preserve">Ts </w:t>
            </w:r>
            <w:r>
              <w:rPr>
                <w:rFonts w:asciiTheme="minorHAnsi" w:eastAsia="Times New Roman" w:hAnsiTheme="minorHAnsi" w:cstheme="minorHAnsi"/>
                <w:lang w:eastAsia="en-GB"/>
              </w:rPr>
              <w:t>with DHT</w:t>
            </w:r>
            <w:r>
              <w:rPr>
                <w:rFonts w:asciiTheme="minorHAnsi" w:eastAsia="Times New Roman" w:hAnsiTheme="minorHAnsi" w:cstheme="minorHAnsi"/>
                <w:lang w:eastAsia="en-GB"/>
              </w:rPr>
              <w:t xml:space="preserve">s. </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PSO</w:t>
            </w: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DHTs/GTs </w:t>
            </w:r>
          </w:p>
          <w:p w:rsidR="00F23B6F" w:rsidRPr="00F23B6F" w:rsidRDefault="00F23B6F" w:rsidP="00BF1865">
            <w:pPr>
              <w:textAlignment w:val="baseline"/>
              <w:rPr>
                <w:rFonts w:asciiTheme="minorHAnsi" w:eastAsia="Times New Roman" w:hAnsiTheme="minorHAnsi" w:cstheme="minorHAnsi"/>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Improve overall school attendance</w:t>
            </w:r>
            <w:r>
              <w:rPr>
                <w:rFonts w:asciiTheme="minorHAnsi" w:eastAsia="Times New Roman" w:hAnsiTheme="minorHAnsi" w:cstheme="minorHAnsi"/>
                <w:lang w:eastAsia="en-GB"/>
              </w:rPr>
              <w:t xml:space="preserve"> and develop an improving trend towards our stretch target. </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In </w:t>
            </w:r>
            <w:r w:rsidRPr="00F23B6F">
              <w:rPr>
                <w:rFonts w:asciiTheme="minorHAnsi" w:eastAsia="Times New Roman" w:hAnsiTheme="minorHAnsi" w:cstheme="minorHAnsi"/>
                <w:b/>
                <w:lang w:eastAsia="en-GB"/>
              </w:rPr>
              <w:t>all</w:t>
            </w:r>
            <w:r>
              <w:rPr>
                <w:rFonts w:asciiTheme="minorHAnsi" w:eastAsia="Times New Roman" w:hAnsiTheme="minorHAnsi" w:cstheme="minorHAnsi"/>
                <w:lang w:eastAsia="en-GB"/>
              </w:rPr>
              <w:t xml:space="preserve"> cases where attendance is less than 90%, interventions can be clearly seen.</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Target groups established </w:t>
            </w:r>
            <w:r>
              <w:rPr>
                <w:rFonts w:asciiTheme="minorHAnsi" w:eastAsia="Times New Roman" w:hAnsiTheme="minorHAnsi" w:cstheme="minorHAnsi"/>
                <w:lang w:eastAsia="en-GB"/>
              </w:rPr>
              <w:t xml:space="preserve">for </w:t>
            </w:r>
            <w:r w:rsidRPr="00F23B6F">
              <w:rPr>
                <w:rFonts w:asciiTheme="minorHAnsi" w:eastAsia="Times New Roman" w:hAnsiTheme="minorHAnsi" w:cstheme="minorHAnsi"/>
                <w:b/>
                <w:lang w:eastAsia="en-GB"/>
              </w:rPr>
              <w:t>all</w:t>
            </w:r>
            <w:r>
              <w:rPr>
                <w:rFonts w:asciiTheme="minorHAnsi" w:eastAsia="Times New Roman" w:hAnsiTheme="minorHAnsi" w:cstheme="minorHAnsi"/>
                <w:lang w:eastAsia="en-GB"/>
              </w:rPr>
              <w:t xml:space="preserve"> pupils with attendance below 75%. </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lastRenderedPageBreak/>
              <w:t xml:space="preserve">PSO remit is in place and developed over this session. </w:t>
            </w: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Use GroupCall more effectively to highlight am/pm lates to </w:t>
            </w:r>
            <w:r w:rsidRPr="00F23B6F">
              <w:rPr>
                <w:rFonts w:asciiTheme="minorHAnsi" w:eastAsia="Times New Roman" w:hAnsiTheme="minorHAnsi" w:cstheme="minorHAnsi"/>
                <w:b/>
                <w:lang w:eastAsia="en-GB"/>
              </w:rPr>
              <w:t xml:space="preserve">all </w:t>
            </w:r>
            <w:r>
              <w:rPr>
                <w:rFonts w:asciiTheme="minorHAnsi" w:eastAsia="Times New Roman" w:hAnsiTheme="minorHAnsi" w:cstheme="minorHAnsi"/>
                <w:lang w:eastAsia="en-GB"/>
              </w:rPr>
              <w:t>parents</w:t>
            </w:r>
            <w:r>
              <w:rPr>
                <w:rFonts w:asciiTheme="minorHAnsi" w:eastAsia="Times New Roman" w:hAnsiTheme="minorHAnsi" w:cstheme="minorHAnsi"/>
                <w:lang w:eastAsia="en-GB"/>
              </w:rPr>
              <w:t>.</w:t>
            </w:r>
          </w:p>
          <w:p w:rsidR="00F23B6F" w:rsidRDefault="00F23B6F" w:rsidP="00F23B6F">
            <w:pPr>
              <w:textAlignment w:val="baseline"/>
              <w:rPr>
                <w:rFonts w:asciiTheme="minorHAnsi" w:eastAsia="Times New Roman" w:hAnsiTheme="minorHAnsi" w:cstheme="minorHAnsi"/>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417F4E" w:rsidRDefault="00417F4E" w:rsidP="00F23B6F">
            <w:pPr>
              <w:textAlignment w:val="baseline"/>
              <w:rPr>
                <w:rFonts w:asciiTheme="minorHAnsi" w:eastAsia="Times New Roman" w:hAnsiTheme="minorHAnsi" w:cstheme="minorHAnsi"/>
                <w:lang w:eastAsia="en-GB"/>
              </w:rPr>
            </w:pPr>
          </w:p>
          <w:p w:rsidR="00417F4E" w:rsidRDefault="00417F4E" w:rsidP="00F23B6F">
            <w:pPr>
              <w:textAlignment w:val="baseline"/>
              <w:rPr>
                <w:rFonts w:asciiTheme="minorHAnsi" w:eastAsia="Times New Roman" w:hAnsiTheme="minorHAnsi" w:cstheme="minorHAnsi"/>
                <w:lang w:eastAsia="en-GB"/>
              </w:rPr>
            </w:pPr>
          </w:p>
          <w:p w:rsidR="00417F4E" w:rsidRDefault="00417F4E" w:rsidP="00F23B6F">
            <w:pPr>
              <w:textAlignment w:val="baseline"/>
              <w:rPr>
                <w:rFonts w:asciiTheme="minorHAnsi" w:eastAsia="Times New Roman" w:hAnsiTheme="minorHAnsi" w:cstheme="minorHAnsi"/>
                <w:lang w:eastAsia="en-GB"/>
              </w:rPr>
            </w:pPr>
          </w:p>
          <w:p w:rsidR="00F23B6F" w:rsidRPr="00930DEE"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J</w:t>
            </w:r>
            <w:r>
              <w:rPr>
                <w:rFonts w:asciiTheme="minorHAnsi" w:eastAsia="Times New Roman" w:hAnsiTheme="minorHAnsi" w:cstheme="minorHAnsi"/>
                <w:lang w:eastAsia="en-GB"/>
              </w:rPr>
              <w:t>une</w:t>
            </w:r>
            <w:r>
              <w:rPr>
                <w:rFonts w:asciiTheme="minorHAnsi" w:eastAsia="Times New Roman" w:hAnsiTheme="minorHAnsi" w:cstheme="minorHAnsi"/>
                <w:lang w:eastAsia="en-GB"/>
              </w:rPr>
              <w:t xml:space="preserve"> 2022</w:t>
            </w:r>
            <w:r>
              <w:rPr>
                <w:rFonts w:asciiTheme="minorHAnsi" w:eastAsia="Times New Roman" w:hAnsiTheme="minorHAnsi" w:cstheme="minorHAnsi"/>
                <w:lang w:eastAsia="en-GB"/>
              </w:rPr>
              <w:t xml:space="preserve"> and ongoing.</w:t>
            </w:r>
          </w:p>
          <w:p w:rsidR="00F23B6F" w:rsidRDefault="00F23B6F" w:rsidP="00BF1865">
            <w:pPr>
              <w:textAlignment w:val="baseline"/>
              <w:rPr>
                <w:rFonts w:asciiTheme="minorHAnsi" w:eastAsia="Times New Roman" w:hAnsiTheme="minorHAnsi" w:cstheme="minorHAnsi"/>
                <w:lang w:eastAsia="en-GB"/>
              </w:rPr>
            </w:pPr>
          </w:p>
        </w:tc>
      </w:tr>
      <w:tr w:rsidR="00F23B6F" w:rsidRPr="00BF1865" w:rsidTr="00F23B6F">
        <w:trPr>
          <w:trHeight w:val="65"/>
        </w:trPr>
        <w:tc>
          <w:tcPr>
            <w:tcW w:w="4537" w:type="dxa"/>
            <w:tcBorders>
              <w:top w:val="single" w:sz="6" w:space="0" w:color="auto"/>
              <w:left w:val="single" w:sz="6" w:space="0" w:color="auto"/>
              <w:bottom w:val="single" w:sz="6" w:space="0" w:color="auto"/>
              <w:right w:val="single" w:sz="6" w:space="0" w:color="auto"/>
            </w:tcBorders>
            <w:shd w:val="clear" w:color="auto" w:fill="auto"/>
          </w:tcPr>
          <w:p w:rsidR="00F23B6F" w:rsidRPr="00F23B6F" w:rsidRDefault="00F23B6F" w:rsidP="00F23B6F">
            <w:pPr>
              <w:pStyle w:val="ListParagraph"/>
              <w:numPr>
                <w:ilvl w:val="0"/>
                <w:numId w:val="6"/>
              </w:numPr>
              <w:textAlignment w:val="baseline"/>
              <w:rPr>
                <w:rStyle w:val="eop"/>
                <w:rFonts w:asciiTheme="minorHAnsi" w:eastAsia="Times New Roman" w:hAnsiTheme="minorHAnsi" w:cstheme="minorHAnsi"/>
                <w:lang w:eastAsia="en-GB"/>
              </w:rPr>
            </w:pPr>
            <w:r w:rsidRPr="00F23B6F">
              <w:rPr>
                <w:rStyle w:val="normaltextrun"/>
                <w:rFonts w:cs="Calibri"/>
                <w:color w:val="000000"/>
                <w:shd w:val="clear" w:color="auto" w:fill="FFFFFF"/>
              </w:rPr>
              <w:t xml:space="preserve">The proposed new Support and Guidance structure </w:t>
            </w:r>
            <w:r>
              <w:rPr>
                <w:rStyle w:val="normaltextrun"/>
                <w:rFonts w:cs="Calibri"/>
                <w:color w:val="000000"/>
                <w:shd w:val="clear" w:color="auto" w:fill="FFFFFF"/>
              </w:rPr>
              <w:t xml:space="preserve">required. Consultation will be </w:t>
            </w:r>
            <w:r w:rsidRPr="00F23B6F">
              <w:rPr>
                <w:rStyle w:val="normaltextrun"/>
                <w:rFonts w:cs="Calibri"/>
                <w:color w:val="000000"/>
                <w:shd w:val="clear" w:color="auto" w:fill="FFFFFF"/>
              </w:rPr>
              <w:t>in line with LNCT13.</w:t>
            </w:r>
            <w:r w:rsidRPr="00F23B6F">
              <w:rPr>
                <w:rStyle w:val="normaltextrun"/>
                <w:rFonts w:cs="Calibri"/>
                <w:color w:val="000000"/>
                <w:shd w:val="clear" w:color="auto" w:fill="FFFFFF"/>
                <w:lang w:val="en-US"/>
              </w:rPr>
              <w:t> </w:t>
            </w:r>
            <w:r w:rsidRPr="00F23B6F">
              <w:rPr>
                <w:rStyle w:val="eop"/>
                <w:rFonts w:cs="Calibri"/>
                <w:color w:val="000000"/>
                <w:shd w:val="clear" w:color="auto" w:fill="FFFFFF"/>
              </w:rPr>
              <w:t> </w:t>
            </w:r>
          </w:p>
          <w:p w:rsidR="00F23B6F" w:rsidRDefault="00F23B6F" w:rsidP="00F23B6F">
            <w:pPr>
              <w:ind w:left="360"/>
              <w:textAlignment w:val="baseline"/>
              <w:rPr>
                <w:rStyle w:val="eop"/>
                <w:rFonts w:cs="Calibri"/>
                <w:color w:val="000000"/>
                <w:shd w:val="clear" w:color="auto" w:fill="FFFFFF"/>
              </w:rPr>
            </w:pPr>
          </w:p>
          <w:p w:rsidR="00F23B6F" w:rsidRPr="00F23B6F" w:rsidRDefault="00F23B6F" w:rsidP="00F23B6F">
            <w:pPr>
              <w:textAlignment w:val="baseline"/>
              <w:rPr>
                <w:rFonts w:asciiTheme="minorHAnsi" w:eastAsia="Times New Roman" w:hAnsiTheme="minorHAnsi" w:cstheme="minorHAnsi"/>
                <w:lang w:eastAsia="en-GB"/>
              </w:rPr>
            </w:pPr>
            <w:r w:rsidRPr="00F23B6F">
              <w:rPr>
                <w:rStyle w:val="eop"/>
                <w:rFonts w:cs="Calibri"/>
                <w:color w:val="000000"/>
                <w:shd w:val="clear" w:color="auto" w:fill="FFFFFF"/>
              </w:rPr>
              <w:t>Self-evaluation in session 2020-21 identified the need to improve the Support structure at Madras College to meet the needs of all learners. The Guidance PTs had irregular caseloads and required more non- contact time in order to support learners. The need to improve planning in support and the use of spaces in the new build was also identified.</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Pr="00930DEE" w:rsidRDefault="00F23B6F" w:rsidP="00F23B6F">
            <w:pPr>
              <w:textAlignment w:val="baseline"/>
              <w:rPr>
                <w:rFonts w:asciiTheme="minorHAnsi" w:eastAsia="Times New Roman" w:hAnsiTheme="minorHAnsi" w:cstheme="minorHAnsi"/>
                <w:lang w:eastAsia="en-GB"/>
              </w:rPr>
            </w:pPr>
            <w:r w:rsidRPr="00930DEE">
              <w:rPr>
                <w:rFonts w:asciiTheme="minorHAnsi" w:eastAsia="Times New Roman" w:hAnsiTheme="minorHAnsi" w:cstheme="minorHAnsi"/>
                <w:lang w:eastAsia="en-GB"/>
              </w:rPr>
              <w:t xml:space="preserve">Agree and implement </w:t>
            </w:r>
            <w:r>
              <w:rPr>
                <w:rFonts w:asciiTheme="minorHAnsi" w:eastAsia="Times New Roman" w:hAnsiTheme="minorHAnsi" w:cstheme="minorHAnsi"/>
                <w:lang w:eastAsia="en-GB"/>
              </w:rPr>
              <w:t xml:space="preserve">a support structure fit for the new Madras College building that will meet the needs of all learners. This will require </w:t>
            </w:r>
            <w:r>
              <w:rPr>
                <w:rFonts w:asciiTheme="minorHAnsi" w:eastAsia="Times New Roman" w:hAnsiTheme="minorHAnsi" w:cstheme="minorHAnsi"/>
                <w:lang w:eastAsia="en-GB"/>
              </w:rPr>
              <w:t xml:space="preserve">liaison with Fife Council ECS senior managers, </w:t>
            </w:r>
            <w:r>
              <w:rPr>
                <w:rFonts w:asciiTheme="minorHAnsi" w:eastAsia="Times New Roman" w:hAnsiTheme="minorHAnsi" w:cstheme="minorHAnsi"/>
                <w:lang w:eastAsia="en-GB"/>
              </w:rPr>
              <w:t>a staff consultative committee to be convened, a structure created to meet the needs of learners and align with the school budget.</w:t>
            </w:r>
          </w:p>
          <w:p w:rsidR="00F23B6F" w:rsidRDefault="00F23B6F" w:rsidP="00F23B6F">
            <w:pPr>
              <w:textAlignment w:val="baseline"/>
              <w:rPr>
                <w:rFonts w:asciiTheme="minorHAnsi" w:eastAsia="Times New Roman" w:hAnsiTheme="minorHAnsi" w:cstheme="minorHAnsi"/>
                <w:color w:val="FF0000"/>
                <w:lang w:eastAsia="en-GB"/>
              </w:rPr>
            </w:pPr>
          </w:p>
          <w:p w:rsidR="00F23B6F" w:rsidRDefault="00F23B6F" w:rsidP="00BF1865">
            <w:pPr>
              <w:textAlignment w:val="baseline"/>
              <w:rPr>
                <w:rFonts w:asciiTheme="minorHAnsi" w:eastAsia="Times New Roman" w:hAnsiTheme="minorHAnsi" w:cstheme="minorHAnsi"/>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BF1865">
            <w:pPr>
              <w:textAlignment w:val="baseline"/>
              <w:rPr>
                <w:rFonts w:asciiTheme="minorHAnsi" w:eastAsia="Times New Roman" w:hAnsiTheme="minorHAnsi" w:cstheme="minorHAnsi"/>
                <w:b/>
                <w:lang w:eastAsia="en-GB"/>
              </w:rPr>
            </w:pPr>
          </w:p>
          <w:p w:rsidR="00F23B6F" w:rsidRDefault="00F23B6F" w:rsidP="00BF1865">
            <w:pPr>
              <w:textAlignment w:val="baseline"/>
              <w:rPr>
                <w:rFonts w:asciiTheme="minorHAnsi" w:eastAsia="Times New Roman" w:hAnsiTheme="minorHAnsi" w:cstheme="minorHAnsi"/>
                <w:b/>
                <w:lang w:eastAsia="en-GB"/>
              </w:rPr>
            </w:pPr>
          </w:p>
          <w:p w:rsidR="00F23B6F" w:rsidRDefault="00F23B6F" w:rsidP="00BF1865">
            <w:pPr>
              <w:textAlignment w:val="baseline"/>
              <w:rPr>
                <w:rFonts w:asciiTheme="minorHAnsi" w:eastAsia="Times New Roman" w:hAnsiTheme="minorHAnsi" w:cstheme="minorHAnsi"/>
                <w:b/>
                <w:lang w:eastAsia="en-GB"/>
              </w:rPr>
            </w:pPr>
          </w:p>
          <w:p w:rsidR="00F23B6F" w:rsidRDefault="00F23B6F" w:rsidP="00BF1865">
            <w:pPr>
              <w:textAlignment w:val="baseline"/>
              <w:rPr>
                <w:rFonts w:asciiTheme="minorHAnsi" w:eastAsia="Times New Roman" w:hAnsiTheme="minorHAnsi" w:cstheme="minorHAnsi"/>
                <w:b/>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HT with DHT support, staff consultative committee and professional associations.</w:t>
            </w:r>
          </w:p>
          <w:p w:rsidR="00F23B6F" w:rsidRDefault="00F23B6F" w:rsidP="00F23B6F">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b/>
                <w:lang w:eastAsia="en-GB"/>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SLT and Guidance team meetings held to review attendance focus. </w:t>
            </w:r>
          </w:p>
          <w:p w:rsidR="00F23B6F" w:rsidRDefault="00F23B6F" w:rsidP="00F23B6F">
            <w:pPr>
              <w:textAlignment w:val="baseline"/>
              <w:rPr>
                <w:rFonts w:asciiTheme="minorHAnsi" w:eastAsia="Times New Roman" w:hAnsiTheme="minorHAnsi" w:cstheme="minorHAnsi"/>
                <w:lang w:eastAsia="en-GB"/>
              </w:rPr>
            </w:pPr>
          </w:p>
          <w:p w:rsidR="00F23B6F" w:rsidRPr="00930DEE" w:rsidRDefault="00F23B6F" w:rsidP="00F23B6F">
            <w:pPr>
              <w:textAlignment w:val="baseline"/>
              <w:rPr>
                <w:rFonts w:asciiTheme="minorHAnsi" w:eastAsia="Times New Roman" w:hAnsiTheme="minorHAnsi" w:cstheme="minorHAnsi"/>
                <w:lang w:eastAsia="en-GB"/>
              </w:rPr>
            </w:pPr>
            <w:r w:rsidRPr="00930DEE">
              <w:rPr>
                <w:rFonts w:asciiTheme="minorHAnsi" w:eastAsia="Times New Roman" w:hAnsiTheme="minorHAnsi" w:cstheme="minorHAnsi"/>
                <w:lang w:eastAsia="en-GB"/>
              </w:rPr>
              <w:t xml:space="preserve">Evidence of </w:t>
            </w:r>
            <w:r>
              <w:rPr>
                <w:rFonts w:asciiTheme="minorHAnsi" w:eastAsia="Times New Roman" w:hAnsiTheme="minorHAnsi" w:cstheme="minorHAnsi"/>
                <w:lang w:eastAsia="en-GB"/>
              </w:rPr>
              <w:t>LNCT 13 used and agreement signed off.</w:t>
            </w:r>
          </w:p>
          <w:p w:rsidR="00F23B6F" w:rsidRDefault="00F23B6F" w:rsidP="00F23B6F">
            <w:pPr>
              <w:textAlignment w:val="baseline"/>
              <w:rPr>
                <w:rFonts w:asciiTheme="minorHAnsi" w:eastAsia="Times New Roman" w:hAnsiTheme="minorHAnsi" w:cstheme="minorHAnsi"/>
                <w:color w:val="FF0000"/>
                <w:lang w:eastAsia="en-GB"/>
              </w:rPr>
            </w:pPr>
          </w:p>
          <w:p w:rsidR="00F23B6F" w:rsidRDefault="00F23B6F" w:rsidP="00BF1865">
            <w:pPr>
              <w:textAlignment w:val="baseline"/>
              <w:rPr>
                <w:rFonts w:asciiTheme="minorHAnsi" w:eastAsia="Times New Roman" w:hAnsiTheme="minorHAnsi" w:cstheme="minorHAnsi"/>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Default="00F23B6F" w:rsidP="00BF1865">
            <w:pPr>
              <w:textAlignment w:val="baseline"/>
              <w:rPr>
                <w:rFonts w:asciiTheme="minorHAnsi" w:eastAsia="Times New Roman" w:hAnsiTheme="minorHAnsi" w:cstheme="minorHAnsi"/>
                <w:lang w:eastAsia="en-GB"/>
              </w:rPr>
            </w:pPr>
          </w:p>
          <w:p w:rsidR="00F23B6F" w:rsidRPr="00930DEE" w:rsidRDefault="00F23B6F" w:rsidP="00F23B6F">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January 2022</w:t>
            </w:r>
            <w:r>
              <w:rPr>
                <w:rFonts w:asciiTheme="minorHAnsi" w:eastAsia="Times New Roman" w:hAnsiTheme="minorHAnsi" w:cstheme="minorHAnsi"/>
                <w:lang w:eastAsia="en-GB"/>
              </w:rPr>
              <w:t xml:space="preserve"> for implementation thereafter.</w:t>
            </w:r>
          </w:p>
          <w:p w:rsidR="00F23B6F" w:rsidRDefault="00F23B6F" w:rsidP="00BF1865">
            <w:pPr>
              <w:textAlignment w:val="baseline"/>
              <w:rPr>
                <w:rFonts w:asciiTheme="minorHAnsi" w:eastAsia="Times New Roman" w:hAnsiTheme="minorHAnsi" w:cstheme="minorHAnsi"/>
                <w:lang w:eastAsia="en-GB"/>
              </w:rPr>
            </w:pPr>
          </w:p>
        </w:tc>
      </w:tr>
      <w:tr w:rsidR="00BF1865" w:rsidRPr="00BF1865" w:rsidTr="00F23B6F">
        <w:trPr>
          <w:trHeight w:val="525"/>
        </w:trPr>
        <w:tc>
          <w:tcPr>
            <w:tcW w:w="15168"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BF1865" w:rsidRPr="00BF1865" w:rsidRDefault="00BF1865" w:rsidP="00BF1865">
            <w:pP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Ongoing Evaluation</w:t>
            </w:r>
            <w:r w:rsidRPr="00BF1865">
              <w:rPr>
                <w:rFonts w:ascii="Arial" w:eastAsia="Times New Roman" w:hAnsi="Arial" w:cs="Arial"/>
                <w:sz w:val="24"/>
                <w:szCs w:val="24"/>
                <w:lang w:eastAsia="en-GB"/>
              </w:rPr>
              <w:t> </w:t>
            </w:r>
          </w:p>
        </w:tc>
      </w:tr>
      <w:tr w:rsidR="00BF1865" w:rsidRPr="00BF1865" w:rsidTr="00F23B6F">
        <w:trPr>
          <w:trHeight w:val="975"/>
        </w:trPr>
        <w:tc>
          <w:tcPr>
            <w:tcW w:w="15168" w:type="dxa"/>
            <w:gridSpan w:val="5"/>
            <w:tcBorders>
              <w:top w:val="single" w:sz="6" w:space="0" w:color="auto"/>
              <w:left w:val="single" w:sz="6" w:space="0" w:color="auto"/>
              <w:bottom w:val="single" w:sz="6" w:space="0" w:color="auto"/>
              <w:right w:val="single" w:sz="6" w:space="0" w:color="auto"/>
            </w:tcBorders>
            <w:shd w:val="clear" w:color="auto" w:fill="auto"/>
            <w:hideMark/>
          </w:tcPr>
          <w:p w:rsidR="00BF1865" w:rsidRPr="00BF1865" w:rsidRDefault="00BF1865" w:rsidP="00BF1865">
            <w:pPr>
              <w:textAlignment w:val="baseline"/>
              <w:rPr>
                <w:rFonts w:ascii="Times New Roman" w:eastAsia="Times New Roman" w:hAnsi="Times New Roman"/>
                <w:sz w:val="24"/>
                <w:szCs w:val="24"/>
                <w:lang w:eastAsia="en-GB"/>
              </w:rPr>
            </w:pPr>
            <w:r w:rsidRPr="00BF1865">
              <w:rPr>
                <w:rFonts w:ascii="Arial" w:eastAsia="Times New Roman" w:hAnsi="Arial" w:cs="Arial"/>
                <w:sz w:val="20"/>
                <w:szCs w:val="20"/>
                <w:lang w:eastAsia="en-GB"/>
              </w:rPr>
              <w:t> </w:t>
            </w:r>
          </w:p>
          <w:p w:rsidR="00BF1865" w:rsidRPr="00BF1865" w:rsidRDefault="00BF1865" w:rsidP="00BF1865">
            <w:pPr>
              <w:textAlignment w:val="baseline"/>
              <w:rPr>
                <w:rFonts w:ascii="Times New Roman" w:eastAsia="Times New Roman" w:hAnsi="Times New Roman"/>
                <w:sz w:val="24"/>
                <w:szCs w:val="24"/>
                <w:lang w:eastAsia="en-GB"/>
              </w:rPr>
            </w:pPr>
            <w:r w:rsidRPr="00BF1865">
              <w:rPr>
                <w:rFonts w:ascii="Arial" w:eastAsia="Times New Roman" w:hAnsi="Arial" w:cs="Arial"/>
                <w:b/>
                <w:bCs/>
                <w:color w:val="FF0000"/>
                <w:sz w:val="20"/>
                <w:szCs w:val="20"/>
                <w:lang w:eastAsia="en-GB"/>
              </w:rPr>
              <w:t>This should be updated as part of on-going cycle of self-evaluation</w:t>
            </w:r>
          </w:p>
        </w:tc>
      </w:tr>
    </w:tbl>
    <w:p w:rsidR="00486963" w:rsidRDefault="00486963" w:rsidP="00F23B6F">
      <w:pPr>
        <w:textAlignment w:val="baseline"/>
        <w:rPr>
          <w:rFonts w:eastAsia="Times New Roman" w:cs="Calibri"/>
          <w:lang w:val="en-US" w:eastAsia="en-GB"/>
        </w:rPr>
      </w:pPr>
    </w:p>
    <w:p w:rsidR="00486963" w:rsidRPr="00BF1865" w:rsidRDefault="00486963" w:rsidP="00F23B6F">
      <w:pPr>
        <w:textAlignment w:val="baseline"/>
        <w:rPr>
          <w:rFonts w:eastAsia="Times New Roman" w:cs="Calibri"/>
          <w:lang w:val="en-US" w:eastAsia="en-GB"/>
        </w:rPr>
      </w:pPr>
    </w:p>
    <w:tbl>
      <w:tblPr>
        <w:tblW w:w="15168"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21"/>
        <w:gridCol w:w="4252"/>
        <w:gridCol w:w="1985"/>
        <w:gridCol w:w="1984"/>
        <w:gridCol w:w="2126"/>
      </w:tblGrid>
      <w:tr w:rsidR="00B12DD7" w:rsidRPr="00BF1865" w:rsidTr="00F23B6F">
        <w:trPr>
          <w:trHeight w:val="420"/>
        </w:trPr>
        <w:tc>
          <w:tcPr>
            <w:tcW w:w="15168"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B12DD7" w:rsidRPr="00BF1865" w:rsidRDefault="00B12DD7" w:rsidP="00F85B23">
            <w:pPr>
              <w:textAlignment w:val="baseline"/>
              <w:rPr>
                <w:rFonts w:ascii="Times New Roman" w:eastAsia="Times New Roman" w:hAnsi="Times New Roman"/>
                <w:sz w:val="24"/>
                <w:szCs w:val="24"/>
                <w:lang w:eastAsia="en-GB"/>
              </w:rPr>
            </w:pPr>
            <w:r w:rsidRPr="00BF1865">
              <w:rPr>
                <w:rFonts w:ascii="Arial" w:eastAsia="Times New Roman" w:hAnsi="Arial" w:cs="Arial"/>
                <w:b/>
                <w:bCs/>
                <w:sz w:val="20"/>
                <w:szCs w:val="20"/>
                <w:lang w:eastAsia="en-GB"/>
              </w:rPr>
              <w:lastRenderedPageBreak/>
              <w:t>National Improvement Framework Priority: </w:t>
            </w:r>
            <w:r w:rsidRPr="00BF1865">
              <w:rPr>
                <w:rFonts w:ascii="Arial" w:eastAsia="Times New Roman" w:hAnsi="Arial" w:cs="Arial"/>
                <w:sz w:val="20"/>
                <w:szCs w:val="20"/>
                <w:lang w:eastAsia="en-GB"/>
              </w:rPr>
              <w:t>   </w:t>
            </w:r>
            <w:r w:rsidRPr="00BF1865">
              <w:rPr>
                <w:rFonts w:ascii="Arial" w:eastAsia="Times New Roman" w:hAnsi="Arial" w:cs="Arial"/>
                <w:color w:val="000000"/>
                <w:sz w:val="19"/>
                <w:szCs w:val="19"/>
                <w:lang w:eastAsia="en-GB"/>
              </w:rPr>
              <w:t>Improvement in</w:t>
            </w:r>
            <w:r>
              <w:rPr>
                <w:rFonts w:ascii="Arial" w:eastAsia="Times New Roman" w:hAnsi="Arial" w:cs="Arial"/>
                <w:color w:val="000000"/>
                <w:sz w:val="19"/>
                <w:szCs w:val="19"/>
                <w:lang w:eastAsia="en-GB"/>
              </w:rPr>
              <w:t xml:space="preserve"> attainment, particularly literacy and numeracy</w:t>
            </w:r>
            <w:r w:rsidRPr="00BF1865">
              <w:rPr>
                <w:rFonts w:ascii="Arial" w:eastAsia="Times New Roman" w:hAnsi="Arial" w:cs="Arial"/>
                <w:color w:val="000000"/>
                <w:sz w:val="19"/>
                <w:szCs w:val="19"/>
                <w:lang w:eastAsia="en-GB"/>
              </w:rPr>
              <w:t>; Closing the Attainment Gap</w:t>
            </w:r>
            <w:r w:rsidR="008401D0">
              <w:rPr>
                <w:rFonts w:ascii="Arial" w:eastAsia="Times New Roman" w:hAnsi="Arial" w:cs="Arial"/>
                <w:color w:val="000000"/>
                <w:sz w:val="19"/>
                <w:szCs w:val="19"/>
                <w:lang w:eastAsia="en-GB"/>
              </w:rPr>
              <w:t>; Improvement in employability skills and sustained positive leaver destinations for all young people.</w:t>
            </w:r>
          </w:p>
        </w:tc>
      </w:tr>
      <w:tr w:rsidR="00B12DD7" w:rsidRPr="00BF1865" w:rsidTr="00F23B6F">
        <w:trPr>
          <w:trHeight w:val="405"/>
        </w:trPr>
        <w:tc>
          <w:tcPr>
            <w:tcW w:w="15168"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B12DD7" w:rsidRPr="000E1538" w:rsidRDefault="00B12DD7" w:rsidP="00F85B23">
            <w:pPr>
              <w:textAlignment w:val="baseline"/>
              <w:rPr>
                <w:rFonts w:eastAsia="Times New Roman" w:cs="Calibri"/>
                <w:b/>
                <w:bCs/>
                <w:color w:val="000000"/>
                <w:sz w:val="24"/>
                <w:szCs w:val="24"/>
                <w:lang w:eastAsia="en-GB"/>
              </w:rPr>
            </w:pPr>
            <w:r w:rsidRPr="00BF1865">
              <w:rPr>
                <w:rFonts w:ascii="Arial" w:eastAsia="Times New Roman" w:hAnsi="Arial" w:cs="Arial"/>
                <w:b/>
                <w:bCs/>
                <w:sz w:val="24"/>
                <w:szCs w:val="24"/>
                <w:lang w:eastAsia="en-GB"/>
              </w:rPr>
              <w:t>Focused Priority</w:t>
            </w:r>
            <w:r>
              <w:rPr>
                <w:rFonts w:ascii="Arial" w:eastAsia="Times New Roman" w:hAnsi="Arial" w:cs="Arial"/>
                <w:b/>
                <w:bCs/>
                <w:sz w:val="24"/>
                <w:szCs w:val="24"/>
                <w:lang w:eastAsia="en-GB"/>
              </w:rPr>
              <w:t xml:space="preserve"> 2</w:t>
            </w:r>
            <w:r w:rsidRPr="00BF1865">
              <w:rPr>
                <w:rFonts w:ascii="Arial" w:eastAsia="Times New Roman" w:hAnsi="Arial" w:cs="Arial"/>
                <w:b/>
                <w:bCs/>
                <w:sz w:val="24"/>
                <w:szCs w:val="24"/>
                <w:lang w:eastAsia="en-GB"/>
              </w:rPr>
              <w:t>: </w:t>
            </w:r>
            <w:r w:rsidRPr="00BF1865">
              <w:rPr>
                <w:rFonts w:ascii="Arial" w:eastAsia="Times New Roman" w:hAnsi="Arial" w:cs="Arial"/>
                <w:sz w:val="24"/>
                <w:szCs w:val="24"/>
                <w:lang w:eastAsia="en-GB"/>
              </w:rPr>
              <w:t> </w:t>
            </w:r>
            <w:r>
              <w:rPr>
                <w:rFonts w:eastAsia="Times New Roman" w:cs="Calibri"/>
                <w:b/>
                <w:bCs/>
                <w:color w:val="000000"/>
                <w:sz w:val="24"/>
                <w:szCs w:val="24"/>
                <w:lang w:eastAsia="en-GB"/>
              </w:rPr>
              <w:t>2.3 Learning, teaching and assessment.</w:t>
            </w:r>
          </w:p>
          <w:p w:rsidR="00B12DD7" w:rsidRPr="00BF1865" w:rsidRDefault="00B12DD7" w:rsidP="00F85B23">
            <w:pPr>
              <w:textAlignment w:val="baseline"/>
              <w:rPr>
                <w:rFonts w:ascii="Times New Roman" w:eastAsia="Times New Roman" w:hAnsi="Times New Roman"/>
                <w:sz w:val="24"/>
                <w:szCs w:val="24"/>
                <w:lang w:eastAsia="en-GB"/>
              </w:rPr>
            </w:pPr>
          </w:p>
        </w:tc>
      </w:tr>
      <w:tr w:rsidR="00B12DD7" w:rsidRPr="00BF1865" w:rsidTr="00F23B6F">
        <w:trPr>
          <w:trHeight w:val="405"/>
        </w:trPr>
        <w:tc>
          <w:tcPr>
            <w:tcW w:w="13042"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B12DD7" w:rsidRPr="00BF1865" w:rsidRDefault="00B12DD7" w:rsidP="00F85B23">
            <w:pPr>
              <w:textAlignment w:val="baseline"/>
              <w:rPr>
                <w:rFonts w:ascii="Times New Roman" w:eastAsia="Times New Roman" w:hAnsi="Times New Roman"/>
                <w:sz w:val="24"/>
                <w:szCs w:val="24"/>
                <w:lang w:eastAsia="en-GB"/>
              </w:rPr>
            </w:pPr>
            <w:r w:rsidRPr="00BF1865">
              <w:rPr>
                <w:rFonts w:ascii="Arial" w:eastAsia="Times New Roman" w:hAnsi="Arial" w:cs="Arial"/>
                <w:b/>
                <w:bCs/>
                <w:sz w:val="20"/>
                <w:szCs w:val="20"/>
                <w:lang w:eastAsia="en-GB"/>
              </w:rPr>
              <w:t>HGIOS4 Quality Indicators  </w:t>
            </w:r>
            <w:r w:rsidRPr="00BF1865">
              <w:rPr>
                <w:rFonts w:ascii="Arial" w:eastAsia="Times New Roman" w:hAnsi="Arial" w:cs="Arial"/>
                <w:sz w:val="20"/>
                <w:szCs w:val="20"/>
                <w:lang w:eastAsia="en-GB"/>
              </w:rPr>
              <w:t> </w:t>
            </w:r>
          </w:p>
          <w:p w:rsidR="00B12DD7" w:rsidRPr="00BF1865" w:rsidRDefault="00B12DD7" w:rsidP="00F85B23">
            <w:pPr>
              <w:textAlignment w:val="baseline"/>
              <w:rPr>
                <w:rFonts w:ascii="Times New Roman" w:eastAsia="Times New Roman" w:hAnsi="Times New Roman"/>
                <w:sz w:val="24"/>
                <w:szCs w:val="24"/>
                <w:lang w:eastAsia="en-GB"/>
              </w:rPr>
            </w:pPr>
            <w:r w:rsidRPr="00BF1865">
              <w:rPr>
                <w:rFonts w:ascii="Arial" w:eastAsia="Times New Roman" w:hAnsi="Arial" w:cs="Arial"/>
                <w:sz w:val="20"/>
                <w:szCs w:val="20"/>
                <w:lang w:eastAsia="en-GB"/>
              </w:rPr>
              <w:t> </w:t>
            </w:r>
          </w:p>
          <w:p w:rsidR="00B12DD7" w:rsidRPr="00B12DD7" w:rsidRDefault="00B12DD7" w:rsidP="00B12DD7">
            <w:pPr>
              <w:pStyle w:val="ListParagraph"/>
              <w:numPr>
                <w:ilvl w:val="1"/>
                <w:numId w:val="4"/>
              </w:numPr>
              <w:textAlignment w:val="baseline"/>
              <w:rPr>
                <w:rFonts w:eastAsia="Times New Roman" w:cs="Calibri"/>
                <w:bCs/>
                <w:color w:val="000000"/>
                <w:lang w:val="en-US" w:eastAsia="en-GB"/>
              </w:rPr>
            </w:pPr>
            <w:r w:rsidRPr="00B12DD7">
              <w:rPr>
                <w:rFonts w:eastAsia="Times New Roman" w:cs="Calibri"/>
                <w:bCs/>
                <w:color w:val="000000"/>
                <w:lang w:val="en-US" w:eastAsia="en-GB"/>
              </w:rPr>
              <w:t>Self</w:t>
            </w:r>
            <w:r>
              <w:rPr>
                <w:rFonts w:eastAsia="Times New Roman" w:cs="Calibri"/>
                <w:bCs/>
                <w:color w:val="000000"/>
                <w:lang w:val="en-US" w:eastAsia="en-GB"/>
              </w:rPr>
              <w:t>-</w:t>
            </w:r>
            <w:r w:rsidRPr="00B12DD7">
              <w:rPr>
                <w:rFonts w:eastAsia="Times New Roman" w:cs="Calibri"/>
                <w:bCs/>
                <w:color w:val="000000"/>
                <w:lang w:val="en-US" w:eastAsia="en-GB"/>
              </w:rPr>
              <w:t>Evaluation for Self</w:t>
            </w:r>
            <w:r>
              <w:rPr>
                <w:rFonts w:eastAsia="Times New Roman" w:cs="Calibri"/>
                <w:bCs/>
                <w:color w:val="000000"/>
                <w:lang w:val="en-US" w:eastAsia="en-GB"/>
              </w:rPr>
              <w:t>-</w:t>
            </w:r>
            <w:r w:rsidRPr="00B12DD7">
              <w:rPr>
                <w:rFonts w:eastAsia="Times New Roman" w:cs="Calibri"/>
                <w:bCs/>
                <w:color w:val="000000"/>
                <w:lang w:val="en-US" w:eastAsia="en-GB"/>
              </w:rPr>
              <w:t>Improvement</w:t>
            </w:r>
          </w:p>
          <w:p w:rsidR="00B12DD7" w:rsidRDefault="00B12DD7" w:rsidP="00F85B23">
            <w:pPr>
              <w:pStyle w:val="ListParagraph"/>
              <w:numPr>
                <w:ilvl w:val="1"/>
                <w:numId w:val="4"/>
              </w:numPr>
              <w:textAlignment w:val="baseline"/>
              <w:rPr>
                <w:rFonts w:eastAsia="Times New Roman" w:cs="Calibri"/>
                <w:bCs/>
                <w:color w:val="000000"/>
                <w:lang w:val="en-US" w:eastAsia="en-GB"/>
              </w:rPr>
            </w:pPr>
            <w:r>
              <w:rPr>
                <w:rFonts w:eastAsia="Times New Roman" w:cs="Calibri"/>
                <w:bCs/>
                <w:color w:val="000000"/>
                <w:lang w:val="en-US" w:eastAsia="en-GB"/>
              </w:rPr>
              <w:t>Leadership of Learning</w:t>
            </w:r>
          </w:p>
          <w:p w:rsidR="008401D0" w:rsidRPr="008401D0" w:rsidRDefault="008401D0" w:rsidP="008401D0">
            <w:pPr>
              <w:ind w:left="360"/>
              <w:textAlignment w:val="baseline"/>
              <w:rPr>
                <w:rFonts w:eastAsia="Times New Roman" w:cs="Calibri"/>
                <w:bCs/>
                <w:color w:val="000000"/>
                <w:lang w:val="en-US" w:eastAsia="en-GB"/>
              </w:rPr>
            </w:pPr>
            <w:r>
              <w:rPr>
                <w:rFonts w:eastAsia="Times New Roman" w:cs="Calibri"/>
                <w:bCs/>
                <w:color w:val="000000"/>
                <w:lang w:val="en-US" w:eastAsia="en-GB"/>
              </w:rPr>
              <w:t>2.2 Curriculum</w:t>
            </w:r>
          </w:p>
          <w:p w:rsidR="00B12DD7" w:rsidRPr="00B12DD7" w:rsidRDefault="00B12DD7" w:rsidP="00B12DD7">
            <w:pPr>
              <w:ind w:left="360"/>
              <w:textAlignment w:val="baseline"/>
              <w:rPr>
                <w:rFonts w:eastAsia="Times New Roman" w:cs="Calibri"/>
                <w:bCs/>
                <w:color w:val="000000"/>
                <w:lang w:val="en-US" w:eastAsia="en-GB"/>
              </w:rPr>
            </w:pPr>
            <w:r w:rsidRPr="00B12DD7">
              <w:rPr>
                <w:rFonts w:eastAsia="Times New Roman" w:cs="Calibri"/>
                <w:bCs/>
                <w:color w:val="000000"/>
                <w:lang w:val="en-US" w:eastAsia="en-GB"/>
              </w:rPr>
              <w:t>2.3 Learning, teaching and assessment</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12DD7" w:rsidRPr="00BF1865" w:rsidRDefault="00B12DD7" w:rsidP="00F85B23">
            <w:pP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Pr>
                <w:rFonts w:ascii="Times New Roman" w:eastAsia="Times New Roman" w:hAnsi="Times New Roman"/>
                <w:noProof/>
                <w:sz w:val="24"/>
                <w:szCs w:val="24"/>
                <w:lang w:eastAsia="en-GB"/>
              </w:rPr>
              <w:drawing>
                <wp:inline distT="0" distB="0" distL="0" distR="0" wp14:anchorId="5FB3C49B" wp14:editId="0E8A45E7">
                  <wp:extent cx="579120" cy="7378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737870"/>
                          </a:xfrm>
                          <a:prstGeom prst="rect">
                            <a:avLst/>
                          </a:prstGeom>
                          <a:noFill/>
                        </pic:spPr>
                      </pic:pic>
                    </a:graphicData>
                  </a:graphic>
                </wp:inline>
              </w:drawing>
            </w:r>
          </w:p>
        </w:tc>
      </w:tr>
      <w:tr w:rsidR="00B12DD7" w:rsidRPr="00BF1865" w:rsidTr="00F23B6F">
        <w:trPr>
          <w:trHeight w:val="450"/>
        </w:trPr>
        <w:tc>
          <w:tcPr>
            <w:tcW w:w="48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12DD7" w:rsidRPr="00BF1865" w:rsidRDefault="00B12DD7" w:rsidP="00F85B23">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Expected Impact</w:t>
            </w:r>
            <w:r w:rsidRPr="00BF1865">
              <w:rPr>
                <w:rFonts w:ascii="Arial" w:eastAsia="Times New Roman" w:hAnsi="Arial" w:cs="Arial"/>
                <w:sz w:val="24"/>
                <w:szCs w:val="24"/>
                <w:lang w:eastAsia="en-GB"/>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12DD7" w:rsidRDefault="00B12DD7" w:rsidP="00F85B23">
            <w:pPr>
              <w:jc w:val="center"/>
              <w:textAlignment w:val="baseline"/>
              <w:rPr>
                <w:rFonts w:ascii="Arial" w:eastAsia="Times New Roman" w:hAnsi="Arial" w:cs="Arial"/>
                <w:sz w:val="24"/>
                <w:szCs w:val="24"/>
                <w:lang w:eastAsia="en-GB"/>
              </w:rPr>
            </w:pPr>
            <w:r w:rsidRPr="00BF1865">
              <w:rPr>
                <w:rFonts w:ascii="Arial" w:eastAsia="Times New Roman" w:hAnsi="Arial" w:cs="Arial"/>
                <w:b/>
                <w:bCs/>
                <w:sz w:val="24"/>
                <w:szCs w:val="24"/>
                <w:lang w:eastAsia="en-GB"/>
              </w:rPr>
              <w:t>Strategic Actions Planned</w:t>
            </w:r>
            <w:r w:rsidRPr="00BF1865">
              <w:rPr>
                <w:rFonts w:ascii="Arial" w:eastAsia="Times New Roman" w:hAnsi="Arial" w:cs="Arial"/>
                <w:sz w:val="24"/>
                <w:szCs w:val="24"/>
                <w:lang w:eastAsia="en-GB"/>
              </w:rPr>
              <w:t> </w:t>
            </w:r>
          </w:p>
          <w:p w:rsidR="00B12DD7" w:rsidRPr="00BF1865" w:rsidRDefault="00B12DD7" w:rsidP="00F85B23">
            <w:pPr>
              <w:jc w:val="center"/>
              <w:textAlignment w:val="baseline"/>
              <w:rPr>
                <w:rFonts w:ascii="Times New Roman" w:eastAsia="Times New Roman" w:hAnsi="Times New Roman"/>
                <w:sz w:val="24"/>
                <w:szCs w:val="24"/>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12DD7" w:rsidRPr="00BF1865" w:rsidRDefault="00B12DD7" w:rsidP="00F85B23">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Responsibilities</w:t>
            </w:r>
            <w:r w:rsidRPr="00BF1865">
              <w:rPr>
                <w:rFonts w:ascii="Arial" w:eastAsia="Times New Roman" w:hAnsi="Arial" w:cs="Arial"/>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12DD7" w:rsidRPr="00BF1865" w:rsidRDefault="00B12DD7" w:rsidP="00F85B23">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Measure of Success</w:t>
            </w:r>
            <w:r w:rsidRPr="00BF1865">
              <w:rPr>
                <w:rFonts w:ascii="Arial" w:eastAsia="Times New Roman" w:hAnsi="Arial" w:cs="Arial"/>
                <w:sz w:val="24"/>
                <w:szCs w:val="24"/>
                <w:lang w:eastAsia="en-GB"/>
              </w:rPr>
              <w:t> </w:t>
            </w:r>
          </w:p>
          <w:p w:rsidR="00B12DD7" w:rsidRPr="00BF1865" w:rsidRDefault="00B12DD7" w:rsidP="00F85B23">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i/>
                <w:iCs/>
                <w:sz w:val="20"/>
                <w:szCs w:val="20"/>
                <w:lang w:eastAsia="en-GB"/>
              </w:rPr>
              <w:t>(Triangulation of Evidence)</w:t>
            </w:r>
            <w:r w:rsidRPr="00BF1865">
              <w:rPr>
                <w:rFonts w:ascii="Arial" w:eastAsia="Times New Roman" w:hAnsi="Arial" w:cs="Arial"/>
                <w:sz w:val="20"/>
                <w:szCs w:val="20"/>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12DD7" w:rsidRPr="00BF1865" w:rsidRDefault="00B12DD7" w:rsidP="00F85B23">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Timescales</w:t>
            </w:r>
            <w:r w:rsidRPr="00BF1865">
              <w:rPr>
                <w:rFonts w:ascii="Arial" w:eastAsia="Times New Roman" w:hAnsi="Arial" w:cs="Arial"/>
                <w:sz w:val="24"/>
                <w:szCs w:val="24"/>
                <w:lang w:eastAsia="en-GB"/>
              </w:rPr>
              <w:t> </w:t>
            </w:r>
          </w:p>
        </w:tc>
      </w:tr>
      <w:tr w:rsidR="00F23B6F" w:rsidRPr="00BF1865" w:rsidTr="00F23B6F">
        <w:trPr>
          <w:trHeight w:val="450"/>
        </w:trPr>
        <w:tc>
          <w:tcPr>
            <w:tcW w:w="4821"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pStyle w:val="ListParagraph"/>
              <w:numPr>
                <w:ilvl w:val="0"/>
                <w:numId w:val="9"/>
              </w:num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Cs/>
                <w:lang w:eastAsia="en-GB"/>
              </w:rPr>
              <w:t xml:space="preserve">Improve on tracking, monitoring, reporting and moderation within the BGE. </w:t>
            </w:r>
          </w:p>
          <w:p w:rsidR="00F23B6F" w:rsidRP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Self-Evaluation in session 2020-21 identified </w:t>
            </w:r>
            <w:r>
              <w:rPr>
                <w:rFonts w:asciiTheme="minorHAnsi" w:eastAsia="Times New Roman" w:hAnsiTheme="minorHAnsi" w:cstheme="minorHAnsi"/>
                <w:b/>
                <w:bCs/>
                <w:lang w:eastAsia="en-GB"/>
              </w:rPr>
              <w:t xml:space="preserve">few </w:t>
            </w:r>
            <w:r>
              <w:rPr>
                <w:rFonts w:asciiTheme="minorHAnsi" w:eastAsia="Times New Roman" w:hAnsiTheme="minorHAnsi" w:cstheme="minorHAnsi"/>
                <w:bCs/>
                <w:lang w:eastAsia="en-GB"/>
              </w:rPr>
              <w:t>learners in the BGE knew the CFE levels they were working at within and across subjects.</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If learners, teachers and parents/carers do not know pupil CFE levels in the BGE, we cannot track progress. Hence, the reason why this is SIP priority. The aim to improve pupil knowledge of their CFE levels across all subjects.</w:t>
            </w:r>
          </w:p>
          <w:p w:rsidR="00F23B6F" w:rsidRPr="004B455A" w:rsidRDefault="00F23B6F" w:rsidP="004B455A">
            <w:pPr>
              <w:textAlignment w:val="baseline"/>
              <w:rPr>
                <w:rFonts w:asciiTheme="minorHAnsi" w:eastAsia="Times New Roman" w:hAnsiTheme="minorHAnsi" w:cstheme="minorHAnsi"/>
                <w:bCs/>
                <w:lang w:eastAsia="en-GB"/>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Revisiting CFE benchmarks and Education Scotland resources to master moderation of levels and clarity of national standards expected within each curriculum area at each level.  Time should be allocated in Department Meetings / In service to allow teachers to engage in professional discussion about Benchmarks and pupil “I can” statements to assist in their understanding of progress.</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Learner conversations should be ongoing in the BGE as well as Senior Phase in order that </w:t>
            </w:r>
            <w:r w:rsidRPr="00943378">
              <w:rPr>
                <w:rFonts w:asciiTheme="minorHAnsi" w:eastAsia="Times New Roman" w:hAnsiTheme="minorHAnsi" w:cstheme="minorHAnsi"/>
                <w:b/>
                <w:bCs/>
                <w:lang w:eastAsia="en-GB"/>
              </w:rPr>
              <w:t>all</w:t>
            </w:r>
            <w:r>
              <w:rPr>
                <w:rFonts w:asciiTheme="minorHAnsi" w:eastAsia="Times New Roman" w:hAnsiTheme="minorHAnsi" w:cstheme="minorHAnsi"/>
                <w:bCs/>
                <w:lang w:eastAsia="en-GB"/>
              </w:rPr>
              <w:t xml:space="preserve"> young people know where they are in their learning.</w:t>
            </w:r>
          </w:p>
          <w:p w:rsidR="00F23B6F" w:rsidRDefault="00F23B6F" w:rsidP="004B455A">
            <w:pPr>
              <w:textAlignment w:val="baseline"/>
              <w:rPr>
                <w:rFonts w:asciiTheme="minorHAnsi" w:eastAsia="Times New Roman" w:hAnsiTheme="minorHAnsi" w:cstheme="minorHAnsi"/>
                <w:bCs/>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Led by </w:t>
            </w:r>
            <w:r w:rsidRPr="004B455A">
              <w:rPr>
                <w:rFonts w:asciiTheme="minorHAnsi" w:eastAsia="Times New Roman" w:hAnsiTheme="minorHAnsi" w:cstheme="minorHAnsi"/>
                <w:bCs/>
                <w:lang w:eastAsia="en-GB"/>
              </w:rPr>
              <w:t xml:space="preserve">DHT with </w:t>
            </w:r>
            <w:r>
              <w:rPr>
                <w:rFonts w:asciiTheme="minorHAnsi" w:eastAsia="Times New Roman" w:hAnsiTheme="minorHAnsi" w:cstheme="minorHAnsi"/>
                <w:bCs/>
                <w:lang w:eastAsia="en-GB"/>
              </w:rPr>
              <w:t>responsibility for QI 2.3 (</w:t>
            </w:r>
            <w:r>
              <w:rPr>
                <w:rFonts w:asciiTheme="minorHAnsi" w:eastAsia="Times New Roman" w:hAnsiTheme="minorHAnsi" w:cstheme="minorHAnsi"/>
                <w:bCs/>
                <w:lang w:eastAsia="en-GB"/>
              </w:rPr>
              <w:t>OD</w:t>
            </w:r>
            <w:r>
              <w:rPr>
                <w:rFonts w:asciiTheme="minorHAnsi" w:eastAsia="Times New Roman" w:hAnsiTheme="minorHAnsi" w:cstheme="minorHAnsi"/>
                <w:bCs/>
                <w:lang w:eastAsia="en-GB"/>
              </w:rPr>
              <w:t xml:space="preserve">) and </w:t>
            </w:r>
            <w:r w:rsidRPr="004B455A">
              <w:rPr>
                <w:rFonts w:asciiTheme="minorHAnsi" w:eastAsia="Times New Roman" w:hAnsiTheme="minorHAnsi" w:cstheme="minorHAnsi"/>
                <w:b/>
                <w:bCs/>
                <w:lang w:eastAsia="en-GB"/>
              </w:rPr>
              <w:t xml:space="preserve">all </w:t>
            </w:r>
            <w:r>
              <w:rPr>
                <w:rFonts w:asciiTheme="minorHAnsi" w:eastAsia="Times New Roman" w:hAnsiTheme="minorHAnsi" w:cstheme="minorHAnsi"/>
                <w:bCs/>
                <w:lang w:eastAsia="en-GB"/>
              </w:rPr>
              <w:t>teachers.</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DHT QI 3.2 (</w:t>
            </w:r>
            <w:r>
              <w:rPr>
                <w:rFonts w:asciiTheme="minorHAnsi" w:eastAsia="Times New Roman" w:hAnsiTheme="minorHAnsi" w:cstheme="minorHAnsi"/>
                <w:bCs/>
                <w:lang w:eastAsia="en-GB"/>
              </w:rPr>
              <w:t>HW)</w:t>
            </w:r>
            <w:r>
              <w:rPr>
                <w:rFonts w:asciiTheme="minorHAnsi" w:eastAsia="Times New Roman" w:hAnsiTheme="minorHAnsi" w:cstheme="minorHAnsi"/>
                <w:bCs/>
                <w:lang w:eastAsia="en-GB"/>
              </w:rPr>
              <w:t xml:space="preserve"> to support with </w:t>
            </w:r>
            <w:r>
              <w:rPr>
                <w:rFonts w:asciiTheme="minorHAnsi" w:eastAsia="Times New Roman" w:hAnsiTheme="minorHAnsi" w:cstheme="minorHAnsi"/>
                <w:bCs/>
                <w:lang w:eastAsia="en-GB"/>
              </w:rPr>
              <w:t>SEEMiS</w:t>
            </w:r>
            <w:r>
              <w:rPr>
                <w:rFonts w:asciiTheme="minorHAnsi" w:eastAsia="Times New Roman" w:hAnsiTheme="minorHAnsi" w:cstheme="minorHAnsi"/>
                <w:bCs/>
                <w:lang w:eastAsia="en-GB"/>
              </w:rPr>
              <w:t xml:space="preserve"> Tracking and Monitoring – the One table, CFE declarations.</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PT/Cs to lead moderation of levels in their subjects and the self-evaluation of pupil understanding.</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
                <w:bCs/>
                <w:lang w:eastAsia="en-GB"/>
              </w:rPr>
            </w:pPr>
          </w:p>
          <w:p w:rsidR="00F23B6F" w:rsidRDefault="00F23B6F" w:rsidP="00F23B6F">
            <w:pPr>
              <w:textAlignment w:val="baseline"/>
              <w:rPr>
                <w:rFonts w:asciiTheme="minorHAnsi" w:eastAsia="Times New Roman" w:hAnsiTheme="minorHAnsi" w:cstheme="minorHAnsi"/>
                <w:b/>
                <w:bCs/>
                <w:lang w:eastAsia="en-GB"/>
              </w:rPr>
            </w:pPr>
          </w:p>
          <w:p w:rsidR="00F23B6F" w:rsidRDefault="00F23B6F" w:rsidP="00F23B6F">
            <w:pPr>
              <w:textAlignment w:val="baseline"/>
              <w:rPr>
                <w:rFonts w:asciiTheme="minorHAnsi" w:eastAsia="Times New Roman" w:hAnsiTheme="minorHAnsi" w:cstheme="minorHAnsi"/>
                <w:b/>
                <w:bCs/>
                <w:lang w:eastAsia="en-GB"/>
              </w:rPr>
            </w:pPr>
          </w:p>
          <w:p w:rsidR="00F23B6F" w:rsidRDefault="00F23B6F" w:rsidP="00F23B6F">
            <w:p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
                <w:bCs/>
                <w:lang w:eastAsia="en-GB"/>
              </w:rPr>
              <w:t>Almost all</w:t>
            </w:r>
            <w:r>
              <w:rPr>
                <w:rFonts w:asciiTheme="minorHAnsi" w:eastAsia="Times New Roman" w:hAnsiTheme="minorHAnsi" w:cstheme="minorHAnsi"/>
                <w:bCs/>
                <w:lang w:eastAsia="en-GB"/>
              </w:rPr>
              <w:t xml:space="preserve"> staff report i</w:t>
            </w:r>
            <w:r>
              <w:rPr>
                <w:rFonts w:asciiTheme="minorHAnsi" w:eastAsia="Times New Roman" w:hAnsiTheme="minorHAnsi" w:cstheme="minorHAnsi"/>
                <w:bCs/>
                <w:lang w:eastAsia="en-GB"/>
              </w:rPr>
              <w:t xml:space="preserve">ncreased confidence in </w:t>
            </w:r>
            <w:r>
              <w:rPr>
                <w:rFonts w:asciiTheme="minorHAnsi" w:eastAsia="Times New Roman" w:hAnsiTheme="minorHAnsi" w:cstheme="minorHAnsi"/>
                <w:bCs/>
                <w:lang w:eastAsia="en-GB"/>
              </w:rPr>
              <w:t xml:space="preserve">making </w:t>
            </w:r>
            <w:r>
              <w:rPr>
                <w:rFonts w:asciiTheme="minorHAnsi" w:eastAsia="Times New Roman" w:hAnsiTheme="minorHAnsi" w:cstheme="minorHAnsi"/>
                <w:bCs/>
                <w:lang w:eastAsia="en-GB"/>
              </w:rPr>
              <w:t xml:space="preserve">CFE declarations across </w:t>
            </w:r>
            <w:r w:rsidRPr="00F23B6F">
              <w:rPr>
                <w:rFonts w:asciiTheme="minorHAnsi" w:eastAsia="Times New Roman" w:hAnsiTheme="minorHAnsi" w:cstheme="minorHAnsi"/>
                <w:b/>
                <w:bCs/>
                <w:lang w:eastAsia="en-GB"/>
              </w:rPr>
              <w:t>all</w:t>
            </w:r>
            <w:r>
              <w:rPr>
                <w:rFonts w:asciiTheme="minorHAnsi" w:eastAsia="Times New Roman" w:hAnsiTheme="minorHAnsi" w:cstheme="minorHAnsi"/>
                <w:bCs/>
                <w:lang w:eastAsia="en-GB"/>
              </w:rPr>
              <w:t xml:space="preserve"> subjects. Measured through surveys, DM minutes, professional dialogue.</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
                <w:bCs/>
                <w:lang w:eastAsia="en-GB"/>
              </w:rPr>
              <w:t>Almost all</w:t>
            </w:r>
            <w:r>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BGE pupils to know their level in each subject. Measured via S1,2 &amp; 3 reports and pupil focus groups to measure any increase in pupil knowledge of </w:t>
            </w:r>
            <w:r>
              <w:rPr>
                <w:rFonts w:asciiTheme="minorHAnsi" w:eastAsia="Times New Roman" w:hAnsiTheme="minorHAnsi" w:cstheme="minorHAnsi"/>
                <w:bCs/>
                <w:lang w:eastAsia="en-GB"/>
              </w:rPr>
              <w:lastRenderedPageBreak/>
              <w:t>CFE levels. Records of learner conversations.</w:t>
            </w:r>
          </w:p>
          <w:p w:rsidR="00F23B6F" w:rsidRDefault="00F23B6F" w:rsidP="000941E4">
            <w:pPr>
              <w:textAlignment w:val="baseline"/>
              <w:rPr>
                <w:rFonts w:asciiTheme="minorHAnsi" w:eastAsia="Times New Roman" w:hAnsiTheme="minorHAnsi" w:cstheme="minorHAnsi"/>
                <w:bCs/>
                <w:lang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From August 2021. This is a long-term SIP priority over the next 2-3 sessions.</w:t>
            </w:r>
          </w:p>
          <w:p w:rsidR="00F23B6F" w:rsidRDefault="00F23B6F" w:rsidP="004B455A">
            <w:pPr>
              <w:textAlignment w:val="baseline"/>
              <w:rPr>
                <w:rFonts w:asciiTheme="minorHAnsi" w:eastAsia="Times New Roman" w:hAnsiTheme="minorHAnsi" w:cstheme="minorHAnsi"/>
                <w:bCs/>
                <w:lang w:eastAsia="en-GB"/>
              </w:rPr>
            </w:pPr>
          </w:p>
        </w:tc>
      </w:tr>
      <w:tr w:rsidR="00F23B6F" w:rsidRPr="00BF1865" w:rsidTr="00F23B6F">
        <w:trPr>
          <w:trHeight w:val="450"/>
        </w:trPr>
        <w:tc>
          <w:tcPr>
            <w:tcW w:w="4821"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pStyle w:val="ListParagraph"/>
              <w:numPr>
                <w:ilvl w:val="0"/>
                <w:numId w:val="9"/>
              </w:num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Cs/>
                <w:lang w:eastAsia="en-GB"/>
              </w:rPr>
              <w:lastRenderedPageBreak/>
              <w:t xml:space="preserve">Create a whole school learning standard through collaboration with </w:t>
            </w:r>
            <w:r w:rsidRPr="00F23B6F">
              <w:rPr>
                <w:rFonts w:asciiTheme="minorHAnsi" w:eastAsia="Times New Roman" w:hAnsiTheme="minorHAnsi" w:cstheme="minorHAnsi"/>
                <w:b/>
                <w:bCs/>
                <w:lang w:eastAsia="en-GB"/>
              </w:rPr>
              <w:t>all</w:t>
            </w:r>
            <w:r w:rsidRPr="00F23B6F">
              <w:rPr>
                <w:rFonts w:asciiTheme="minorHAnsi" w:eastAsia="Times New Roman" w:hAnsiTheme="minorHAnsi" w:cstheme="minorHAnsi"/>
                <w:bCs/>
                <w:lang w:eastAsia="en-GB"/>
              </w:rPr>
              <w:t xml:space="preserve"> stakeholders</w:t>
            </w:r>
            <w:r>
              <w:rPr>
                <w:rFonts w:asciiTheme="minorHAnsi" w:eastAsia="Times New Roman" w:hAnsiTheme="minorHAnsi" w:cstheme="minorHAnsi"/>
                <w:bCs/>
                <w:lang w:eastAsia="en-GB"/>
              </w:rPr>
              <w:t>.</w:t>
            </w:r>
          </w:p>
          <w:p w:rsidR="00F23B6F" w:rsidRDefault="00F23B6F" w:rsidP="00F23B6F">
            <w:pPr>
              <w:textAlignment w:val="baseline"/>
              <w:rPr>
                <w:rFonts w:asciiTheme="minorHAnsi" w:eastAsia="Times New Roman" w:hAnsiTheme="minorHAnsi" w:cstheme="minorHAnsi"/>
                <w:bCs/>
                <w:lang w:eastAsia="en-GB"/>
              </w:rPr>
            </w:pPr>
          </w:p>
          <w:p w:rsidR="00F23B6F" w:rsidRPr="00F23B6F" w:rsidRDefault="00F23B6F" w:rsidP="00F23B6F">
            <w:p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Cs/>
                <w:lang w:eastAsia="en-GB"/>
              </w:rPr>
              <w:t xml:space="preserve">This will reflect what makes excellent learning and teaching at Madras College.  This standard will be used to measure impact on learners and their learning experience. The aim is to improve consistency of learning and teaching – there has not been a programme of classroom observations and feedback as part of the school’s calendar for a few years. </w:t>
            </w:r>
          </w:p>
          <w:p w:rsidR="00F23B6F" w:rsidRDefault="00F23B6F" w:rsidP="00F23B6F">
            <w:pPr>
              <w:textAlignment w:val="baseline"/>
              <w:rPr>
                <w:rFonts w:asciiTheme="minorHAnsi" w:eastAsia="Times New Roman" w:hAnsiTheme="minorHAnsi" w:cstheme="minorHAnsi"/>
                <w:bCs/>
                <w:lang w:eastAsia="en-GB"/>
              </w:rPr>
            </w:pPr>
          </w:p>
          <w:p w:rsidR="00F23B6F" w:rsidRPr="004B455A" w:rsidRDefault="00F23B6F" w:rsidP="004B455A">
            <w:pPr>
              <w:textAlignment w:val="baseline"/>
              <w:rPr>
                <w:rFonts w:asciiTheme="minorHAnsi" w:eastAsia="Times New Roman" w:hAnsiTheme="minorHAnsi" w:cstheme="minorHAnsi"/>
                <w:bCs/>
                <w:lang w:eastAsia="en-GB"/>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Lesson observations are now included in the school calendar in line with LNCT 14. This will be implemented and underpinned by self-evaluation of QI 2.3 to include scheduled lesson observations, department QI 2.3 evaluations (staff voice), pupil voice, parent/ carer voice and leadership of learning. Reports will be issued to departments once evidence is triangulated. Departments will undertake this process too to assist with evaluations of QI 2.3.</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DHT with QI 2.3 (O </w:t>
            </w:r>
            <w:proofErr w:type="spellStart"/>
            <w:r>
              <w:rPr>
                <w:rFonts w:asciiTheme="minorHAnsi" w:eastAsia="Times New Roman" w:hAnsiTheme="minorHAnsi" w:cstheme="minorHAnsi"/>
                <w:bCs/>
                <w:lang w:eastAsia="en-GB"/>
              </w:rPr>
              <w:t>Darge</w:t>
            </w:r>
            <w:proofErr w:type="spellEnd"/>
            <w:r>
              <w:rPr>
                <w:rFonts w:asciiTheme="minorHAnsi" w:eastAsia="Times New Roman" w:hAnsiTheme="minorHAnsi" w:cstheme="minorHAnsi"/>
                <w:bCs/>
                <w:lang w:eastAsia="en-GB"/>
              </w:rPr>
              <w:t>) to lead with working group and all stakeholders.</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DHT with QI 2.3 (O </w:t>
            </w:r>
            <w:proofErr w:type="spellStart"/>
            <w:r>
              <w:rPr>
                <w:rFonts w:asciiTheme="minorHAnsi" w:eastAsia="Times New Roman" w:hAnsiTheme="minorHAnsi" w:cstheme="minorHAnsi"/>
                <w:bCs/>
                <w:lang w:eastAsia="en-GB"/>
              </w:rPr>
              <w:t>Darge</w:t>
            </w:r>
            <w:proofErr w:type="spellEnd"/>
            <w:r>
              <w:rPr>
                <w:rFonts w:asciiTheme="minorHAnsi" w:eastAsia="Times New Roman" w:hAnsiTheme="minorHAnsi" w:cstheme="minorHAnsi"/>
                <w:bCs/>
                <w:lang w:eastAsia="en-GB"/>
              </w:rPr>
              <w:t>) to create a Madras lesson observation policy based on LNCT 14 with Rector (</w:t>
            </w:r>
            <w:r>
              <w:rPr>
                <w:rFonts w:asciiTheme="minorHAnsi" w:eastAsia="Times New Roman" w:hAnsiTheme="minorHAnsi" w:cstheme="minorHAnsi"/>
                <w:bCs/>
                <w:lang w:eastAsia="en-GB"/>
              </w:rPr>
              <w:t>KC</w:t>
            </w:r>
            <w:r>
              <w:rPr>
                <w:rFonts w:asciiTheme="minorHAnsi" w:eastAsia="Times New Roman" w:hAnsiTheme="minorHAnsi" w:cstheme="minorHAnsi"/>
                <w:bCs/>
                <w:lang w:eastAsia="en-GB"/>
              </w:rPr>
              <w:t>) and professional associations. Thereafter, implemented.</w:t>
            </w:r>
          </w:p>
          <w:p w:rsidR="00F23B6F" w:rsidRDefault="00F23B6F" w:rsidP="004B455A">
            <w:pPr>
              <w:textAlignment w:val="baseline"/>
              <w:rPr>
                <w:rFonts w:asciiTheme="minorHAnsi" w:eastAsia="Times New Roman" w:hAnsiTheme="minorHAnsi" w:cstheme="minorHAnsi"/>
                <w:bCs/>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Evidence of stakeholder consultation and process e.g. surveys, minutes of SLWG, inset/ collegiate and DM evidence.</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Minutes of meetings with professional associations, lesson observations, evidence of staff, pupil and parent/ carer voice used to create the final departmental 2.3 reports with all evidence triangulated.</w:t>
            </w: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First working draft b</w:t>
            </w:r>
            <w:r>
              <w:rPr>
                <w:rFonts w:asciiTheme="minorHAnsi" w:eastAsia="Times New Roman" w:hAnsiTheme="minorHAnsi" w:cstheme="minorHAnsi"/>
                <w:bCs/>
                <w:lang w:eastAsia="en-GB"/>
              </w:rPr>
              <w:t>y January 2022.</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Conducted throughout session with all department QI 2.3 returns by May 2022 and whole school / department 2.3 reports returned in line with dept observations as per school calendar.</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tc>
      </w:tr>
      <w:tr w:rsidR="00F23B6F" w:rsidRPr="00BF1865" w:rsidTr="00F23B6F">
        <w:trPr>
          <w:trHeight w:val="450"/>
        </w:trPr>
        <w:tc>
          <w:tcPr>
            <w:tcW w:w="4821"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pStyle w:val="ListParagraph"/>
              <w:numPr>
                <w:ilvl w:val="0"/>
                <w:numId w:val="9"/>
              </w:numPr>
              <w:textAlignment w:val="baseline"/>
              <w:rPr>
                <w:rFonts w:asciiTheme="minorHAnsi" w:eastAsia="Times New Roman" w:hAnsiTheme="minorHAnsi" w:cstheme="minorHAnsi"/>
                <w:bCs/>
                <w:lang w:eastAsia="en-GB"/>
              </w:rPr>
            </w:pPr>
            <w:proofErr w:type="spellStart"/>
            <w:r w:rsidRPr="00F23B6F">
              <w:rPr>
                <w:rFonts w:asciiTheme="minorHAnsi" w:eastAsia="Times New Roman" w:hAnsiTheme="minorHAnsi" w:cstheme="minorHAnsi"/>
                <w:bCs/>
                <w:lang w:eastAsia="en-GB"/>
              </w:rPr>
              <w:lastRenderedPageBreak/>
              <w:t>Orisis</w:t>
            </w:r>
            <w:proofErr w:type="spellEnd"/>
            <w:r w:rsidRPr="00F23B6F">
              <w:rPr>
                <w:rFonts w:asciiTheme="minorHAnsi" w:eastAsia="Times New Roman" w:hAnsiTheme="minorHAnsi" w:cstheme="minorHAnsi"/>
                <w:bCs/>
                <w:lang w:eastAsia="en-GB"/>
              </w:rPr>
              <w:t xml:space="preserve"> OTI intervention will be used to train the first cohort of 10 teachers. </w:t>
            </w:r>
          </w:p>
          <w:p w:rsidR="00F23B6F" w:rsidRDefault="00F23B6F" w:rsidP="00F23B6F">
            <w:pPr>
              <w:textAlignment w:val="baseline"/>
              <w:rPr>
                <w:rFonts w:asciiTheme="minorHAnsi" w:eastAsia="Times New Roman" w:hAnsiTheme="minorHAnsi" w:cstheme="minorHAnsi"/>
                <w:bCs/>
                <w:lang w:eastAsia="en-GB"/>
              </w:rPr>
            </w:pPr>
          </w:p>
          <w:p w:rsidR="00F23B6F" w:rsidRPr="00F23B6F" w:rsidRDefault="00F23B6F" w:rsidP="00F23B6F">
            <w:p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Cs/>
                <w:lang w:eastAsia="en-GB"/>
              </w:rPr>
              <w:t xml:space="preserve">The expected impact is to refocus on the craft of learning and teaching for practitioners after 2 years of </w:t>
            </w:r>
            <w:proofErr w:type="spellStart"/>
            <w:r>
              <w:rPr>
                <w:rFonts w:asciiTheme="minorHAnsi" w:eastAsia="Times New Roman" w:hAnsiTheme="minorHAnsi" w:cstheme="minorHAnsi"/>
                <w:bCs/>
                <w:lang w:eastAsia="en-GB"/>
              </w:rPr>
              <w:t>C</w:t>
            </w:r>
            <w:r w:rsidRPr="00F23B6F">
              <w:rPr>
                <w:rFonts w:asciiTheme="minorHAnsi" w:eastAsia="Times New Roman" w:hAnsiTheme="minorHAnsi" w:cstheme="minorHAnsi"/>
                <w:bCs/>
                <w:lang w:eastAsia="en-GB"/>
              </w:rPr>
              <w:t>ovid</w:t>
            </w:r>
            <w:proofErr w:type="spellEnd"/>
            <w:r w:rsidRPr="00F23B6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disruption </w:t>
            </w:r>
            <w:r w:rsidRPr="00F23B6F">
              <w:rPr>
                <w:rFonts w:asciiTheme="minorHAnsi" w:eastAsia="Times New Roman" w:hAnsiTheme="minorHAnsi" w:cstheme="minorHAnsi"/>
                <w:bCs/>
                <w:lang w:eastAsia="en-GB"/>
              </w:rPr>
              <w:t xml:space="preserve">and </w:t>
            </w:r>
            <w:r>
              <w:rPr>
                <w:rFonts w:asciiTheme="minorHAnsi" w:eastAsia="Times New Roman" w:hAnsiTheme="minorHAnsi" w:cstheme="minorHAnsi"/>
                <w:bCs/>
                <w:lang w:eastAsia="en-GB"/>
              </w:rPr>
              <w:t xml:space="preserve">the SQA </w:t>
            </w:r>
            <w:r w:rsidRPr="00F23B6F">
              <w:rPr>
                <w:rFonts w:asciiTheme="minorHAnsi" w:eastAsia="Times New Roman" w:hAnsiTheme="minorHAnsi" w:cstheme="minorHAnsi"/>
                <w:bCs/>
                <w:lang w:eastAsia="en-GB"/>
              </w:rPr>
              <w:t>ACM.</w:t>
            </w:r>
          </w:p>
          <w:p w:rsidR="00F23B6F" w:rsidRPr="00F23B6F" w:rsidRDefault="00F23B6F" w:rsidP="00F23B6F">
            <w:pPr>
              <w:textAlignment w:val="baseline"/>
              <w:rPr>
                <w:rFonts w:asciiTheme="minorHAnsi" w:eastAsia="Times New Roman" w:hAnsiTheme="minorHAnsi" w:cstheme="minorHAnsi"/>
                <w:bCs/>
                <w:lang w:eastAsia="en-GB"/>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The Osiris programme was signed up to in December 2020 to be implemented from January/ Feb 2022. The 10 teachers have been selected with the aim of being OTI trained and developing a cascade model with subsequent cohorts. The core professional reading is </w:t>
            </w:r>
            <w:r w:rsidRPr="00F85B23">
              <w:rPr>
                <w:rFonts w:asciiTheme="minorHAnsi" w:eastAsia="Times New Roman" w:hAnsiTheme="minorHAnsi" w:cstheme="minorHAnsi"/>
                <w:b/>
                <w:bCs/>
                <w:i/>
                <w:lang w:eastAsia="en-GB"/>
              </w:rPr>
              <w:t xml:space="preserve">“Outstanding Teaching: Teaching Backwards” </w:t>
            </w:r>
            <w:r>
              <w:rPr>
                <w:rFonts w:asciiTheme="minorHAnsi" w:eastAsia="Times New Roman" w:hAnsiTheme="minorHAnsi" w:cstheme="minorHAnsi"/>
                <w:bCs/>
                <w:lang w:eastAsia="en-GB"/>
              </w:rPr>
              <w:t>by Andy Griffith.</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DHT with QI 2.3 (O </w:t>
            </w:r>
            <w:proofErr w:type="spellStart"/>
            <w:r>
              <w:rPr>
                <w:rFonts w:asciiTheme="minorHAnsi" w:eastAsia="Times New Roman" w:hAnsiTheme="minorHAnsi" w:cstheme="minorHAnsi"/>
                <w:bCs/>
                <w:lang w:eastAsia="en-GB"/>
              </w:rPr>
              <w:t>Darge</w:t>
            </w:r>
            <w:proofErr w:type="spellEnd"/>
            <w:r>
              <w:rPr>
                <w:rFonts w:asciiTheme="minorHAnsi" w:eastAsia="Times New Roman" w:hAnsiTheme="minorHAnsi" w:cstheme="minorHAnsi"/>
                <w:bCs/>
                <w:lang w:eastAsia="en-GB"/>
              </w:rPr>
              <w:t>) to lead with Carmel Bones of Osiris and the first cohort of 10 teachers.</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Osiris training programme and all evidence generated from professional learning, engagement and observations. Pupil feedback.</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Begins</w:t>
            </w:r>
            <w:r>
              <w:rPr>
                <w:rFonts w:asciiTheme="minorHAnsi" w:eastAsia="Times New Roman" w:hAnsiTheme="minorHAnsi" w:cstheme="minorHAnsi"/>
                <w:bCs/>
                <w:lang w:eastAsia="en-GB"/>
              </w:rPr>
              <w:t xml:space="preserve"> Jan/ Feb 2022 onwards.</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tc>
      </w:tr>
      <w:tr w:rsidR="00F23B6F" w:rsidRPr="00BF1865" w:rsidTr="00F23B6F">
        <w:trPr>
          <w:trHeight w:val="450"/>
        </w:trPr>
        <w:tc>
          <w:tcPr>
            <w:tcW w:w="4821"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pStyle w:val="ListParagraph"/>
              <w:numPr>
                <w:ilvl w:val="0"/>
                <w:numId w:val="9"/>
              </w:num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Cs/>
                <w:lang w:eastAsia="en-GB"/>
              </w:rPr>
              <w:t xml:space="preserve">Career Long Professional Learning (CLPL) programme for session 2021-22 to be created and rolled out. </w:t>
            </w:r>
          </w:p>
          <w:p w:rsidR="00F23B6F" w:rsidRDefault="00F23B6F" w:rsidP="00F23B6F">
            <w:pPr>
              <w:textAlignment w:val="baseline"/>
              <w:rPr>
                <w:rFonts w:asciiTheme="minorHAnsi" w:eastAsia="Times New Roman" w:hAnsiTheme="minorHAnsi" w:cstheme="minorHAnsi"/>
                <w:bCs/>
                <w:lang w:eastAsia="en-GB"/>
              </w:rPr>
            </w:pPr>
          </w:p>
          <w:p w:rsidR="00F23B6F" w:rsidRPr="00F23B6F" w:rsidRDefault="00F23B6F" w:rsidP="00F23B6F">
            <w:p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Cs/>
                <w:lang w:eastAsia="en-GB"/>
              </w:rPr>
              <w:t xml:space="preserve">A professional learning library for staff was created in session 2020-21 and should be built upon moving forward. The impact of this will be on staff development, leadership and should be seen in delivery to learners. </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417F4E" w:rsidRDefault="00417F4E" w:rsidP="00F23B6F">
            <w:pPr>
              <w:textAlignment w:val="baseline"/>
              <w:rPr>
                <w:rFonts w:asciiTheme="minorHAnsi" w:eastAsia="Times New Roman" w:hAnsiTheme="minorHAnsi" w:cstheme="minorHAnsi"/>
                <w:bCs/>
                <w:lang w:eastAsia="en-GB"/>
              </w:rPr>
            </w:pPr>
          </w:p>
          <w:p w:rsidR="00417F4E" w:rsidRDefault="00417F4E" w:rsidP="00F23B6F">
            <w:pPr>
              <w:textAlignment w:val="baseline"/>
              <w:rPr>
                <w:rFonts w:asciiTheme="minorHAnsi" w:eastAsia="Times New Roman" w:hAnsiTheme="minorHAnsi" w:cstheme="minorHAnsi"/>
                <w:bCs/>
                <w:lang w:eastAsia="en-GB"/>
              </w:rPr>
            </w:pPr>
          </w:p>
          <w:p w:rsidR="00417F4E" w:rsidRDefault="00417F4E" w:rsidP="00F23B6F">
            <w:pPr>
              <w:textAlignment w:val="baseline"/>
              <w:rPr>
                <w:rFonts w:asciiTheme="minorHAnsi" w:eastAsia="Times New Roman" w:hAnsiTheme="minorHAnsi" w:cstheme="minorHAnsi"/>
                <w:bCs/>
                <w:lang w:eastAsia="en-GB"/>
              </w:rPr>
            </w:pPr>
          </w:p>
          <w:p w:rsidR="00417F4E" w:rsidRDefault="00417F4E" w:rsidP="00F23B6F">
            <w:pPr>
              <w:textAlignment w:val="baseline"/>
              <w:rPr>
                <w:rFonts w:asciiTheme="minorHAnsi" w:eastAsia="Times New Roman" w:hAnsiTheme="minorHAnsi" w:cstheme="minorHAnsi"/>
                <w:bCs/>
                <w:lang w:eastAsia="en-GB"/>
              </w:rPr>
            </w:pPr>
          </w:p>
          <w:p w:rsidR="00417F4E" w:rsidRDefault="00417F4E" w:rsidP="00F23B6F">
            <w:pPr>
              <w:textAlignment w:val="baseline"/>
              <w:rPr>
                <w:rFonts w:asciiTheme="minorHAnsi" w:eastAsia="Times New Roman" w:hAnsiTheme="minorHAnsi" w:cstheme="minorHAnsi"/>
                <w:bCs/>
                <w:lang w:eastAsia="en-GB"/>
              </w:rPr>
            </w:pPr>
          </w:p>
          <w:p w:rsidR="00417F4E" w:rsidRDefault="00417F4E" w:rsidP="00F23B6F">
            <w:pPr>
              <w:textAlignment w:val="baseline"/>
              <w:rPr>
                <w:rFonts w:asciiTheme="minorHAnsi" w:eastAsia="Times New Roman" w:hAnsiTheme="minorHAnsi" w:cstheme="minorHAnsi"/>
                <w:bCs/>
                <w:lang w:eastAsia="en-GB"/>
              </w:rPr>
            </w:pPr>
          </w:p>
          <w:p w:rsidR="00F23B6F" w:rsidRPr="00F23B6F" w:rsidRDefault="00F23B6F" w:rsidP="00F23B6F">
            <w:pPr>
              <w:textAlignment w:val="baseline"/>
              <w:rPr>
                <w:rFonts w:asciiTheme="minorHAnsi" w:eastAsia="Times New Roman" w:hAnsiTheme="minorHAnsi" w:cstheme="minorHAnsi"/>
                <w:bCs/>
                <w:lang w:eastAsia="en-GB"/>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By developing and implementing a CLPL programme supported with professional reading, this will meet the needs of teachers and support staff which in turn will affect all learners.</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DHT with responsibility for staff development </w:t>
            </w:r>
            <w:proofErr w:type="gramStart"/>
            <w:r>
              <w:rPr>
                <w:rFonts w:asciiTheme="minorHAnsi" w:eastAsia="Times New Roman" w:hAnsiTheme="minorHAnsi" w:cstheme="minorHAnsi"/>
                <w:bCs/>
                <w:lang w:eastAsia="en-GB"/>
              </w:rPr>
              <w:t>( K</w:t>
            </w:r>
            <w:proofErr w:type="gramEnd"/>
            <w:r>
              <w:rPr>
                <w:rFonts w:asciiTheme="minorHAnsi" w:eastAsia="Times New Roman" w:hAnsiTheme="minorHAnsi" w:cstheme="minorHAnsi"/>
                <w:bCs/>
                <w:lang w:eastAsia="en-GB"/>
              </w:rPr>
              <w:t xml:space="preserve"> Wishart) to lead identifying staff need and those offering CLPL sessions.</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Measured by monitoring staff engagement/ uptake and feedback on CLPL sessions, how well used the professional learning library is and pupil focus groups.</w:t>
            </w:r>
          </w:p>
          <w:p w:rsidR="00F23B6F" w:rsidRDefault="00F23B6F" w:rsidP="000941E4">
            <w:pPr>
              <w:textAlignment w:val="baseline"/>
              <w:rPr>
                <w:rFonts w:asciiTheme="minorHAnsi" w:eastAsia="Times New Roman" w:hAnsiTheme="minorHAnsi" w:cstheme="minorHAnsi"/>
                <w:bCs/>
                <w:lang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By May 2022.</w:t>
            </w: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tc>
      </w:tr>
      <w:tr w:rsidR="00F23B6F" w:rsidRPr="00BF1865" w:rsidTr="00F23B6F">
        <w:trPr>
          <w:trHeight w:val="450"/>
        </w:trPr>
        <w:tc>
          <w:tcPr>
            <w:tcW w:w="4821"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pStyle w:val="ListParagraph"/>
              <w:numPr>
                <w:ilvl w:val="0"/>
                <w:numId w:val="9"/>
              </w:num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Cs/>
                <w:lang w:eastAsia="en-GB"/>
              </w:rPr>
              <w:lastRenderedPageBreak/>
              <w:t xml:space="preserve">Self-evaluation 2020-21 identified the need to review our curricular offer in order to meet national expectations (Education Scotland) and meet the needs of </w:t>
            </w:r>
            <w:r w:rsidRPr="00F23B6F">
              <w:rPr>
                <w:rFonts w:asciiTheme="minorHAnsi" w:eastAsia="Times New Roman" w:hAnsiTheme="minorHAnsi" w:cstheme="minorHAnsi"/>
                <w:b/>
                <w:bCs/>
                <w:lang w:eastAsia="en-GB"/>
              </w:rPr>
              <w:t xml:space="preserve">all </w:t>
            </w:r>
            <w:r w:rsidRPr="00F23B6F">
              <w:rPr>
                <w:rFonts w:asciiTheme="minorHAnsi" w:eastAsia="Times New Roman" w:hAnsiTheme="minorHAnsi" w:cstheme="minorHAnsi"/>
                <w:bCs/>
                <w:lang w:eastAsia="en-GB"/>
              </w:rPr>
              <w:t>learners.</w:t>
            </w:r>
          </w:p>
          <w:p w:rsidR="00F23B6F" w:rsidRDefault="00F23B6F" w:rsidP="00F23B6F">
            <w:pPr>
              <w:textAlignment w:val="baseline"/>
              <w:rPr>
                <w:rFonts w:asciiTheme="minorHAnsi" w:eastAsia="Times New Roman" w:hAnsiTheme="minorHAnsi" w:cstheme="minorHAnsi"/>
                <w:bCs/>
                <w:lang w:eastAsia="en-GB"/>
              </w:rPr>
            </w:pPr>
          </w:p>
          <w:p w:rsidR="00F23B6F" w:rsidRPr="00F23B6F" w:rsidRDefault="00F23B6F" w:rsidP="00F23B6F">
            <w:pPr>
              <w:textAlignment w:val="baseline"/>
              <w:rPr>
                <w:rFonts w:asciiTheme="minorHAnsi" w:eastAsia="Times New Roman" w:hAnsiTheme="minorHAnsi" w:cstheme="minorHAnsi"/>
                <w:bCs/>
                <w:lang w:eastAsia="en-GB"/>
              </w:rPr>
            </w:pPr>
            <w:r w:rsidRPr="00F23B6F">
              <w:rPr>
                <w:rFonts w:asciiTheme="minorHAnsi" w:eastAsia="Times New Roman" w:hAnsiTheme="minorHAnsi" w:cstheme="minorHAnsi"/>
                <w:bCs/>
                <w:lang w:eastAsia="en-GB"/>
              </w:rPr>
              <w:t xml:space="preserve">Madras College in session 2020-21 signed up to be a SCQF Ambassador school, created a curriculum rationale and began the process of evaluating pupil curricular needs and positive destinations. </w:t>
            </w:r>
          </w:p>
          <w:p w:rsidR="00F23B6F" w:rsidRPr="00F23B6F" w:rsidRDefault="00F23B6F" w:rsidP="00F23B6F">
            <w:pPr>
              <w:textAlignment w:val="baseline"/>
              <w:rPr>
                <w:rFonts w:asciiTheme="minorHAnsi" w:eastAsia="Times New Roman" w:hAnsiTheme="minorHAnsi" w:cstheme="minorHAnsi"/>
                <w:bCs/>
                <w:lang w:eastAsia="en-GB"/>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Create a working group to analyse the existing curriculum offer and </w:t>
            </w:r>
            <w:r>
              <w:rPr>
                <w:rFonts w:asciiTheme="minorHAnsi" w:eastAsia="Times New Roman" w:hAnsiTheme="minorHAnsi" w:cstheme="minorHAnsi"/>
                <w:bCs/>
                <w:lang w:eastAsia="en-GB"/>
              </w:rPr>
              <w:t xml:space="preserve">new </w:t>
            </w:r>
            <w:r>
              <w:rPr>
                <w:rFonts w:asciiTheme="minorHAnsi" w:eastAsia="Times New Roman" w:hAnsiTheme="minorHAnsi" w:cstheme="minorHAnsi"/>
                <w:bCs/>
                <w:lang w:eastAsia="en-GB"/>
              </w:rPr>
              <w:t>school day.  Then adapt to meet the needs of all learners and meet national expectations.</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p>
          <w:p w:rsidR="00F23B6F" w:rsidRDefault="00F23B6F" w:rsidP="00F23B6F">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Led by Rector and DHTs with responsibility for QI 2.2 curriculum.</w:t>
            </w:r>
          </w:p>
          <w:p w:rsidR="00F23B6F" w:rsidRDefault="00F23B6F" w:rsidP="00F23B6F">
            <w:pPr>
              <w:textAlignment w:val="baseline"/>
              <w:rPr>
                <w:rFonts w:asciiTheme="minorHAnsi" w:eastAsia="Times New Roman" w:hAnsiTheme="minorHAnsi" w:cstheme="minorHAnsi"/>
                <w:bCs/>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p>
          <w:p w:rsidR="00F23B6F" w:rsidRDefault="00F23B6F" w:rsidP="000941E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Key messages identified - m</w:t>
            </w:r>
            <w:r>
              <w:rPr>
                <w:rFonts w:asciiTheme="minorHAnsi" w:eastAsia="Times New Roman" w:hAnsiTheme="minorHAnsi" w:cstheme="minorHAnsi"/>
                <w:bCs/>
                <w:lang w:eastAsia="en-GB"/>
              </w:rPr>
              <w:t>easured by using baseline evidence of current curricular and school day structure analysed against national expectations. SLWG minutes, survey evidence from stakeholders.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p>
          <w:p w:rsidR="00F23B6F" w:rsidRDefault="00F23B6F" w:rsidP="004B455A">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Initial finding and next steps b</w:t>
            </w:r>
            <w:r>
              <w:rPr>
                <w:rFonts w:asciiTheme="minorHAnsi" w:eastAsia="Times New Roman" w:hAnsiTheme="minorHAnsi" w:cstheme="minorHAnsi"/>
                <w:bCs/>
                <w:lang w:eastAsia="en-GB"/>
              </w:rPr>
              <w:t>y August 2022</w:t>
            </w:r>
          </w:p>
        </w:tc>
      </w:tr>
    </w:tbl>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F23B6F" w:rsidRDefault="00F23B6F" w:rsidP="00D4359C">
      <w:pPr>
        <w:textAlignment w:val="baseline"/>
        <w:rPr>
          <w:rFonts w:eastAsia="Times New Roman" w:cs="Calibri"/>
          <w:lang w:val="en-US" w:eastAsia="en-GB"/>
        </w:rPr>
      </w:pPr>
    </w:p>
    <w:p w:rsidR="00417F4E" w:rsidRPr="00BF1865" w:rsidRDefault="00417F4E" w:rsidP="00D4359C">
      <w:pPr>
        <w:textAlignment w:val="baseline"/>
        <w:rPr>
          <w:rFonts w:eastAsia="Times New Roman" w:cs="Calibri"/>
          <w:lang w:val="en-US" w:eastAsia="en-GB"/>
        </w:rPr>
      </w:pPr>
    </w:p>
    <w:tbl>
      <w:tblPr>
        <w:tblW w:w="15168"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21"/>
        <w:gridCol w:w="4110"/>
        <w:gridCol w:w="1985"/>
        <w:gridCol w:w="1984"/>
        <w:gridCol w:w="2268"/>
      </w:tblGrid>
      <w:tr w:rsidR="00166224" w:rsidRPr="00BF1865" w:rsidTr="00F23B6F">
        <w:trPr>
          <w:trHeight w:val="420"/>
        </w:trPr>
        <w:tc>
          <w:tcPr>
            <w:tcW w:w="15168"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166224" w:rsidRPr="00BF1865" w:rsidRDefault="00166224" w:rsidP="007C72CA">
            <w:pPr>
              <w:textAlignment w:val="baseline"/>
              <w:rPr>
                <w:rFonts w:ascii="Times New Roman" w:eastAsia="Times New Roman" w:hAnsi="Times New Roman"/>
                <w:sz w:val="24"/>
                <w:szCs w:val="24"/>
                <w:lang w:eastAsia="en-GB"/>
              </w:rPr>
            </w:pPr>
            <w:r w:rsidRPr="00BF1865">
              <w:rPr>
                <w:rFonts w:ascii="Arial" w:eastAsia="Times New Roman" w:hAnsi="Arial" w:cs="Arial"/>
                <w:b/>
                <w:bCs/>
                <w:sz w:val="20"/>
                <w:szCs w:val="20"/>
                <w:lang w:eastAsia="en-GB"/>
              </w:rPr>
              <w:lastRenderedPageBreak/>
              <w:t>National Improvement Framework Priority: </w:t>
            </w:r>
            <w:r w:rsidRPr="00BF1865">
              <w:rPr>
                <w:rFonts w:ascii="Arial" w:eastAsia="Times New Roman" w:hAnsi="Arial" w:cs="Arial"/>
                <w:sz w:val="20"/>
                <w:szCs w:val="20"/>
                <w:lang w:eastAsia="en-GB"/>
              </w:rPr>
              <w:t>   </w:t>
            </w:r>
            <w:r w:rsidRPr="00BF1865">
              <w:rPr>
                <w:rFonts w:ascii="Arial" w:eastAsia="Times New Roman" w:hAnsi="Arial" w:cs="Arial"/>
                <w:color w:val="000000"/>
                <w:sz w:val="19"/>
                <w:szCs w:val="19"/>
                <w:lang w:eastAsia="en-GB"/>
              </w:rPr>
              <w:t>Improvement in</w:t>
            </w:r>
            <w:r>
              <w:rPr>
                <w:rFonts w:ascii="Arial" w:eastAsia="Times New Roman" w:hAnsi="Arial" w:cs="Arial"/>
                <w:color w:val="000000"/>
                <w:sz w:val="19"/>
                <w:szCs w:val="19"/>
                <w:lang w:eastAsia="en-GB"/>
              </w:rPr>
              <w:t xml:space="preserve"> attainment, particularly literacy and numeracy</w:t>
            </w:r>
            <w:r w:rsidRPr="00BF1865">
              <w:rPr>
                <w:rFonts w:ascii="Arial" w:eastAsia="Times New Roman" w:hAnsi="Arial" w:cs="Arial"/>
                <w:color w:val="000000"/>
                <w:sz w:val="19"/>
                <w:szCs w:val="19"/>
                <w:lang w:eastAsia="en-GB"/>
              </w:rPr>
              <w:t>; Closing the Attainment Gap</w:t>
            </w:r>
            <w:r>
              <w:rPr>
                <w:rFonts w:ascii="Arial" w:eastAsia="Times New Roman" w:hAnsi="Arial" w:cs="Arial"/>
                <w:color w:val="000000"/>
                <w:sz w:val="19"/>
                <w:szCs w:val="19"/>
                <w:lang w:eastAsia="en-GB"/>
              </w:rPr>
              <w:t>; Improvement in employability skills and sustained positive leaver destinations for all young people.</w:t>
            </w:r>
          </w:p>
        </w:tc>
      </w:tr>
      <w:tr w:rsidR="00166224" w:rsidRPr="00BF1865" w:rsidTr="00F23B6F">
        <w:trPr>
          <w:trHeight w:val="405"/>
        </w:trPr>
        <w:tc>
          <w:tcPr>
            <w:tcW w:w="15168"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166224" w:rsidRPr="000E1538" w:rsidRDefault="00166224" w:rsidP="007C72CA">
            <w:pPr>
              <w:textAlignment w:val="baseline"/>
              <w:rPr>
                <w:rFonts w:eastAsia="Times New Roman" w:cs="Calibri"/>
                <w:b/>
                <w:bCs/>
                <w:color w:val="000000"/>
                <w:sz w:val="24"/>
                <w:szCs w:val="24"/>
                <w:lang w:eastAsia="en-GB"/>
              </w:rPr>
            </w:pPr>
            <w:r w:rsidRPr="00BF1865">
              <w:rPr>
                <w:rFonts w:ascii="Arial" w:eastAsia="Times New Roman" w:hAnsi="Arial" w:cs="Arial"/>
                <w:b/>
                <w:bCs/>
                <w:sz w:val="24"/>
                <w:szCs w:val="24"/>
                <w:lang w:eastAsia="en-GB"/>
              </w:rPr>
              <w:t>Focused Priority</w:t>
            </w:r>
            <w:r>
              <w:rPr>
                <w:rFonts w:ascii="Arial" w:eastAsia="Times New Roman" w:hAnsi="Arial" w:cs="Arial"/>
                <w:b/>
                <w:bCs/>
                <w:sz w:val="24"/>
                <w:szCs w:val="24"/>
                <w:lang w:eastAsia="en-GB"/>
              </w:rPr>
              <w:t xml:space="preserve"> 3</w:t>
            </w:r>
            <w:r w:rsidRPr="00BF1865">
              <w:rPr>
                <w:rFonts w:ascii="Arial" w:eastAsia="Times New Roman" w:hAnsi="Arial" w:cs="Arial"/>
                <w:b/>
                <w:bCs/>
                <w:sz w:val="24"/>
                <w:szCs w:val="24"/>
                <w:lang w:eastAsia="en-GB"/>
              </w:rPr>
              <w:t>: </w:t>
            </w:r>
            <w:r w:rsidRPr="00BF1865">
              <w:rPr>
                <w:rFonts w:ascii="Arial" w:eastAsia="Times New Roman" w:hAnsi="Arial" w:cs="Arial"/>
                <w:sz w:val="24"/>
                <w:szCs w:val="24"/>
                <w:lang w:eastAsia="en-GB"/>
              </w:rPr>
              <w:t> </w:t>
            </w:r>
            <w:r>
              <w:rPr>
                <w:rFonts w:ascii="Arial" w:eastAsia="Times New Roman" w:hAnsi="Arial" w:cs="Arial"/>
                <w:sz w:val="24"/>
                <w:szCs w:val="24"/>
                <w:lang w:eastAsia="en-GB"/>
              </w:rPr>
              <w:t>Raising attainment and achievement</w:t>
            </w:r>
          </w:p>
          <w:p w:rsidR="00166224" w:rsidRPr="00BF1865" w:rsidRDefault="00166224" w:rsidP="007C72CA">
            <w:pPr>
              <w:textAlignment w:val="baseline"/>
              <w:rPr>
                <w:rFonts w:ascii="Times New Roman" w:eastAsia="Times New Roman" w:hAnsi="Times New Roman"/>
                <w:sz w:val="24"/>
                <w:szCs w:val="24"/>
                <w:lang w:eastAsia="en-GB"/>
              </w:rPr>
            </w:pPr>
          </w:p>
        </w:tc>
      </w:tr>
      <w:tr w:rsidR="00166224" w:rsidRPr="00BF1865" w:rsidTr="00F23B6F">
        <w:trPr>
          <w:trHeight w:val="405"/>
        </w:trPr>
        <w:tc>
          <w:tcPr>
            <w:tcW w:w="129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166224" w:rsidRPr="00BF1865" w:rsidRDefault="00166224" w:rsidP="007C72CA">
            <w:pPr>
              <w:textAlignment w:val="baseline"/>
              <w:rPr>
                <w:rFonts w:ascii="Times New Roman" w:eastAsia="Times New Roman" w:hAnsi="Times New Roman"/>
                <w:sz w:val="24"/>
                <w:szCs w:val="24"/>
                <w:lang w:eastAsia="en-GB"/>
              </w:rPr>
            </w:pPr>
            <w:r w:rsidRPr="00BF1865">
              <w:rPr>
                <w:rFonts w:ascii="Arial" w:eastAsia="Times New Roman" w:hAnsi="Arial" w:cs="Arial"/>
                <w:b/>
                <w:bCs/>
                <w:sz w:val="20"/>
                <w:szCs w:val="20"/>
                <w:lang w:eastAsia="en-GB"/>
              </w:rPr>
              <w:t>HGIOS4 Quality Indicators  </w:t>
            </w:r>
            <w:r w:rsidRPr="00BF1865">
              <w:rPr>
                <w:rFonts w:ascii="Arial" w:eastAsia="Times New Roman" w:hAnsi="Arial" w:cs="Arial"/>
                <w:sz w:val="20"/>
                <w:szCs w:val="20"/>
                <w:lang w:eastAsia="en-GB"/>
              </w:rPr>
              <w:t> </w:t>
            </w:r>
          </w:p>
          <w:p w:rsidR="00166224" w:rsidRPr="00BF1865" w:rsidRDefault="00166224" w:rsidP="007C72CA">
            <w:pPr>
              <w:textAlignment w:val="baseline"/>
              <w:rPr>
                <w:rFonts w:ascii="Times New Roman" w:eastAsia="Times New Roman" w:hAnsi="Times New Roman"/>
                <w:sz w:val="24"/>
                <w:szCs w:val="24"/>
                <w:lang w:eastAsia="en-GB"/>
              </w:rPr>
            </w:pPr>
            <w:r w:rsidRPr="00BF1865">
              <w:rPr>
                <w:rFonts w:ascii="Arial" w:eastAsia="Times New Roman" w:hAnsi="Arial" w:cs="Arial"/>
                <w:sz w:val="20"/>
                <w:szCs w:val="20"/>
                <w:lang w:eastAsia="en-GB"/>
              </w:rPr>
              <w:t> </w:t>
            </w:r>
          </w:p>
          <w:p w:rsidR="00166224" w:rsidRDefault="00166224" w:rsidP="00166224">
            <w:pPr>
              <w:pStyle w:val="ListParagraph"/>
              <w:numPr>
                <w:ilvl w:val="1"/>
                <w:numId w:val="5"/>
              </w:numPr>
              <w:textAlignment w:val="baseline"/>
              <w:rPr>
                <w:rFonts w:eastAsia="Times New Roman" w:cs="Calibri"/>
                <w:bCs/>
                <w:color w:val="000000"/>
                <w:lang w:val="en-US" w:eastAsia="en-GB"/>
              </w:rPr>
            </w:pPr>
            <w:r w:rsidRPr="00B12DD7">
              <w:rPr>
                <w:rFonts w:eastAsia="Times New Roman" w:cs="Calibri"/>
                <w:bCs/>
                <w:color w:val="000000"/>
                <w:lang w:val="en-US" w:eastAsia="en-GB"/>
              </w:rPr>
              <w:t>Self</w:t>
            </w:r>
            <w:r>
              <w:rPr>
                <w:rFonts w:eastAsia="Times New Roman" w:cs="Calibri"/>
                <w:bCs/>
                <w:color w:val="000000"/>
                <w:lang w:val="en-US" w:eastAsia="en-GB"/>
              </w:rPr>
              <w:t>-</w:t>
            </w:r>
            <w:r w:rsidRPr="00B12DD7">
              <w:rPr>
                <w:rFonts w:eastAsia="Times New Roman" w:cs="Calibri"/>
                <w:bCs/>
                <w:color w:val="000000"/>
                <w:lang w:val="en-US" w:eastAsia="en-GB"/>
              </w:rPr>
              <w:t>Evaluation for Self</w:t>
            </w:r>
            <w:r>
              <w:rPr>
                <w:rFonts w:eastAsia="Times New Roman" w:cs="Calibri"/>
                <w:bCs/>
                <w:color w:val="000000"/>
                <w:lang w:val="en-US" w:eastAsia="en-GB"/>
              </w:rPr>
              <w:t>-</w:t>
            </w:r>
            <w:r w:rsidRPr="00B12DD7">
              <w:rPr>
                <w:rFonts w:eastAsia="Times New Roman" w:cs="Calibri"/>
                <w:bCs/>
                <w:color w:val="000000"/>
                <w:lang w:val="en-US" w:eastAsia="en-GB"/>
              </w:rPr>
              <w:t>Improvemen</w:t>
            </w:r>
            <w:r>
              <w:rPr>
                <w:rFonts w:eastAsia="Times New Roman" w:cs="Calibri"/>
                <w:bCs/>
                <w:color w:val="000000"/>
                <w:lang w:val="en-US" w:eastAsia="en-GB"/>
              </w:rPr>
              <w:t>t</w:t>
            </w:r>
          </w:p>
          <w:p w:rsidR="00166224" w:rsidRPr="00166224" w:rsidRDefault="00166224" w:rsidP="00166224">
            <w:pPr>
              <w:textAlignment w:val="baseline"/>
              <w:rPr>
                <w:rFonts w:ascii="Segoe UI" w:eastAsia="Times New Roman" w:hAnsi="Segoe UI" w:cs="Segoe UI"/>
                <w:sz w:val="18"/>
                <w:szCs w:val="18"/>
                <w:lang w:val="en-US" w:eastAsia="en-GB"/>
              </w:rPr>
            </w:pPr>
            <w:r>
              <w:rPr>
                <w:rFonts w:eastAsia="Times New Roman" w:cs="Calibri"/>
                <w:bCs/>
                <w:color w:val="000000"/>
                <w:lang w:eastAsia="en-GB"/>
              </w:rPr>
              <w:t xml:space="preserve">       </w:t>
            </w:r>
            <w:r w:rsidRPr="00166224">
              <w:rPr>
                <w:rFonts w:eastAsia="Times New Roman" w:cs="Calibri"/>
                <w:bCs/>
                <w:color w:val="000000"/>
                <w:lang w:eastAsia="en-GB"/>
              </w:rPr>
              <w:t>3.2 Raising attainment and achievement</w:t>
            </w:r>
            <w:r w:rsidRPr="00166224">
              <w:rPr>
                <w:rFonts w:eastAsia="Times New Roman" w:cs="Calibri"/>
                <w:color w:val="000000"/>
                <w:lang w:val="en-US" w:eastAsia="en-GB"/>
              </w:rPr>
              <w:t> </w:t>
            </w:r>
          </w:p>
          <w:p w:rsidR="00166224" w:rsidRPr="00166224" w:rsidRDefault="00166224" w:rsidP="00166224">
            <w:pPr>
              <w:textAlignment w:val="baseline"/>
              <w:rPr>
                <w:rFonts w:eastAsia="Times New Roman" w:cs="Calibri"/>
                <w:bCs/>
                <w:color w:val="000000"/>
                <w:lang w:val="en-US" w:eastAsia="en-GB"/>
              </w:rPr>
            </w:pPr>
          </w:p>
          <w:p w:rsidR="00166224" w:rsidRPr="00B12DD7" w:rsidRDefault="00166224" w:rsidP="007C72CA">
            <w:pPr>
              <w:ind w:left="360"/>
              <w:textAlignment w:val="baseline"/>
              <w:rPr>
                <w:rFonts w:eastAsia="Times New Roman" w:cs="Calibri"/>
                <w:bCs/>
                <w:color w:val="000000"/>
                <w:lang w:val="en-US"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66224" w:rsidRPr="00BF1865" w:rsidRDefault="00166224" w:rsidP="007C72CA">
            <w:pP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Pr>
                <w:rFonts w:ascii="Times New Roman" w:eastAsia="Times New Roman" w:hAnsi="Times New Roman"/>
                <w:noProof/>
                <w:sz w:val="24"/>
                <w:szCs w:val="24"/>
                <w:lang w:eastAsia="en-GB"/>
              </w:rPr>
              <w:drawing>
                <wp:inline distT="0" distB="0" distL="0" distR="0" wp14:anchorId="59709129" wp14:editId="4E7DB759">
                  <wp:extent cx="579120" cy="7378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737870"/>
                          </a:xfrm>
                          <a:prstGeom prst="rect">
                            <a:avLst/>
                          </a:prstGeom>
                          <a:noFill/>
                        </pic:spPr>
                      </pic:pic>
                    </a:graphicData>
                  </a:graphic>
                </wp:inline>
              </w:drawing>
            </w:r>
          </w:p>
        </w:tc>
      </w:tr>
      <w:tr w:rsidR="00166224" w:rsidRPr="00BF1865" w:rsidTr="00417F4E">
        <w:trPr>
          <w:trHeight w:val="450"/>
        </w:trPr>
        <w:tc>
          <w:tcPr>
            <w:tcW w:w="48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66224" w:rsidRPr="00BF1865" w:rsidRDefault="00166224" w:rsidP="007C72CA">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Expected Impact</w:t>
            </w:r>
            <w:r w:rsidRPr="00BF1865">
              <w:rPr>
                <w:rFonts w:ascii="Arial" w:eastAsia="Times New Roman" w:hAnsi="Arial" w:cs="Arial"/>
                <w:sz w:val="24"/>
                <w:szCs w:val="24"/>
                <w:lang w:eastAsia="en-GB"/>
              </w:rPr>
              <w:t>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66224" w:rsidRDefault="00166224" w:rsidP="007C72CA">
            <w:pPr>
              <w:jc w:val="center"/>
              <w:textAlignment w:val="baseline"/>
              <w:rPr>
                <w:rFonts w:ascii="Arial" w:eastAsia="Times New Roman" w:hAnsi="Arial" w:cs="Arial"/>
                <w:sz w:val="24"/>
                <w:szCs w:val="24"/>
                <w:lang w:eastAsia="en-GB"/>
              </w:rPr>
            </w:pPr>
            <w:r w:rsidRPr="00BF1865">
              <w:rPr>
                <w:rFonts w:ascii="Arial" w:eastAsia="Times New Roman" w:hAnsi="Arial" w:cs="Arial"/>
                <w:b/>
                <w:bCs/>
                <w:sz w:val="24"/>
                <w:szCs w:val="24"/>
                <w:lang w:eastAsia="en-GB"/>
              </w:rPr>
              <w:t>Strategic Actions Planned</w:t>
            </w:r>
            <w:r w:rsidRPr="00BF1865">
              <w:rPr>
                <w:rFonts w:ascii="Arial" w:eastAsia="Times New Roman" w:hAnsi="Arial" w:cs="Arial"/>
                <w:sz w:val="24"/>
                <w:szCs w:val="24"/>
                <w:lang w:eastAsia="en-GB"/>
              </w:rPr>
              <w:t> </w:t>
            </w:r>
          </w:p>
          <w:p w:rsidR="00166224" w:rsidRPr="00BF1865" w:rsidRDefault="00166224" w:rsidP="007C72CA">
            <w:pPr>
              <w:jc w:val="center"/>
              <w:textAlignment w:val="baseline"/>
              <w:rPr>
                <w:rFonts w:ascii="Times New Roman" w:eastAsia="Times New Roman" w:hAnsi="Times New Roman"/>
                <w:sz w:val="24"/>
                <w:szCs w:val="24"/>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66224" w:rsidRPr="00BF1865" w:rsidRDefault="00166224" w:rsidP="007C72CA">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Responsibilities</w:t>
            </w:r>
            <w:r w:rsidRPr="00BF1865">
              <w:rPr>
                <w:rFonts w:ascii="Arial" w:eastAsia="Times New Roman" w:hAnsi="Arial" w:cs="Arial"/>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66224" w:rsidRPr="00BF1865" w:rsidRDefault="00166224" w:rsidP="007C72CA">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Measure of Success</w:t>
            </w:r>
            <w:r w:rsidRPr="00BF1865">
              <w:rPr>
                <w:rFonts w:ascii="Arial" w:eastAsia="Times New Roman" w:hAnsi="Arial" w:cs="Arial"/>
                <w:sz w:val="24"/>
                <w:szCs w:val="24"/>
                <w:lang w:eastAsia="en-GB"/>
              </w:rPr>
              <w:t> </w:t>
            </w:r>
          </w:p>
          <w:p w:rsidR="00166224" w:rsidRPr="00BF1865" w:rsidRDefault="00166224" w:rsidP="007C72CA">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i/>
                <w:iCs/>
                <w:sz w:val="20"/>
                <w:szCs w:val="20"/>
                <w:lang w:eastAsia="en-GB"/>
              </w:rPr>
              <w:t>(Triangulation of Evidence)</w:t>
            </w:r>
            <w:r w:rsidRPr="00BF1865">
              <w:rPr>
                <w:rFonts w:ascii="Arial" w:eastAsia="Times New Roman" w:hAnsi="Arial" w:cs="Arial"/>
                <w:sz w:val="20"/>
                <w:szCs w:val="20"/>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66224" w:rsidRPr="00BF1865" w:rsidRDefault="00166224" w:rsidP="007C72CA">
            <w:pPr>
              <w:jc w:val="center"/>
              <w:textAlignment w:val="baseline"/>
              <w:rPr>
                <w:rFonts w:ascii="Times New Roman" w:eastAsia="Times New Roman" w:hAnsi="Times New Roman"/>
                <w:sz w:val="24"/>
                <w:szCs w:val="24"/>
                <w:lang w:eastAsia="en-GB"/>
              </w:rPr>
            </w:pPr>
            <w:r w:rsidRPr="00BF1865">
              <w:rPr>
                <w:rFonts w:ascii="Arial" w:eastAsia="Times New Roman" w:hAnsi="Arial" w:cs="Arial"/>
                <w:b/>
                <w:bCs/>
                <w:sz w:val="24"/>
                <w:szCs w:val="24"/>
                <w:lang w:eastAsia="en-GB"/>
              </w:rPr>
              <w:t>Timescales</w:t>
            </w:r>
            <w:r w:rsidRPr="00BF1865">
              <w:rPr>
                <w:rFonts w:ascii="Arial" w:eastAsia="Times New Roman" w:hAnsi="Arial" w:cs="Arial"/>
                <w:sz w:val="24"/>
                <w:szCs w:val="24"/>
                <w:lang w:eastAsia="en-GB"/>
              </w:rPr>
              <w:t> </w:t>
            </w:r>
          </w:p>
        </w:tc>
      </w:tr>
      <w:tr w:rsidR="00166224" w:rsidRPr="00BF1865" w:rsidTr="00FD3F1A">
        <w:trPr>
          <w:trHeight w:val="450"/>
        </w:trPr>
        <w:tc>
          <w:tcPr>
            <w:tcW w:w="4821" w:type="dxa"/>
            <w:tcBorders>
              <w:top w:val="single" w:sz="6" w:space="0" w:color="auto"/>
              <w:left w:val="single" w:sz="6" w:space="0" w:color="auto"/>
              <w:bottom w:val="single" w:sz="6" w:space="0" w:color="auto"/>
              <w:right w:val="single" w:sz="6" w:space="0" w:color="auto"/>
            </w:tcBorders>
            <w:shd w:val="clear" w:color="auto" w:fill="auto"/>
          </w:tcPr>
          <w:p w:rsidR="001A2B1C" w:rsidRPr="00417F4E" w:rsidRDefault="00651B0D" w:rsidP="00417F4E">
            <w:pPr>
              <w:pStyle w:val="ListParagraph"/>
              <w:numPr>
                <w:ilvl w:val="0"/>
                <w:numId w:val="11"/>
              </w:numPr>
              <w:textAlignment w:val="baseline"/>
              <w:rPr>
                <w:rFonts w:asciiTheme="minorHAnsi" w:eastAsia="Times New Roman" w:hAnsiTheme="minorHAnsi" w:cstheme="minorHAnsi"/>
                <w:bCs/>
                <w:lang w:eastAsia="en-GB"/>
              </w:rPr>
            </w:pPr>
            <w:r w:rsidRPr="00417F4E">
              <w:rPr>
                <w:rFonts w:asciiTheme="minorHAnsi" w:eastAsia="Times New Roman" w:hAnsiTheme="minorHAnsi" w:cstheme="minorHAnsi"/>
                <w:bCs/>
                <w:lang w:eastAsia="en-GB"/>
              </w:rPr>
              <w:t>Self-evaluation from session 2020-21 and analysis of Insight and BGE declarations identified the need to improve literacy levels at Madras College. This has been identified as a LIF target.</w:t>
            </w:r>
          </w:p>
          <w:p w:rsidR="002C0AD7" w:rsidRDefault="002C0AD7" w:rsidP="00651B0D">
            <w:pPr>
              <w:textAlignment w:val="baseline"/>
              <w:rPr>
                <w:rFonts w:asciiTheme="minorHAnsi" w:eastAsia="Times New Roman" w:hAnsiTheme="minorHAnsi" w:cstheme="minorHAnsi"/>
                <w:bCs/>
                <w:lang w:eastAsia="en-GB"/>
              </w:rPr>
            </w:pPr>
          </w:p>
          <w:p w:rsidR="001A2B1C" w:rsidRDefault="001A2B1C" w:rsidP="00651B0D">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The identified professional reading is </w:t>
            </w:r>
            <w:r>
              <w:rPr>
                <w:rFonts w:asciiTheme="minorHAnsi" w:eastAsia="Times New Roman" w:hAnsiTheme="minorHAnsi" w:cstheme="minorHAnsi"/>
                <w:b/>
                <w:bCs/>
                <w:i/>
                <w:lang w:eastAsia="en-GB"/>
              </w:rPr>
              <w:t xml:space="preserve">“Closing the reading gap” </w:t>
            </w:r>
            <w:r>
              <w:rPr>
                <w:rFonts w:asciiTheme="minorHAnsi" w:eastAsia="Times New Roman" w:hAnsiTheme="minorHAnsi" w:cstheme="minorHAnsi"/>
                <w:bCs/>
                <w:lang w:eastAsia="en-GB"/>
              </w:rPr>
              <w:t>by Alex Quigley.</w:t>
            </w:r>
          </w:p>
          <w:p w:rsidR="001A2B1C" w:rsidRDefault="001A2B1C" w:rsidP="00651B0D">
            <w:pPr>
              <w:textAlignment w:val="baseline"/>
              <w:rPr>
                <w:rFonts w:asciiTheme="minorHAnsi" w:eastAsia="Times New Roman" w:hAnsiTheme="minorHAnsi" w:cstheme="minorHAnsi"/>
                <w:bCs/>
                <w:lang w:eastAsia="en-GB"/>
              </w:rPr>
            </w:pPr>
          </w:p>
          <w:p w:rsidR="001A2B1C" w:rsidRDefault="00651B0D" w:rsidP="00651B0D">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The following from Insight:</w:t>
            </w:r>
          </w:p>
          <w:p w:rsidR="001A2B1C" w:rsidRDefault="001A2B1C" w:rsidP="00651B0D">
            <w:pPr>
              <w:textAlignment w:val="baseline"/>
              <w:rPr>
                <w:rFonts w:eastAsia="Times New Roman" w:cs="Calibri"/>
                <w:color w:val="000000"/>
                <w:lang w:eastAsia="en-GB"/>
              </w:rPr>
            </w:pPr>
          </w:p>
          <w:p w:rsidR="00651B0D" w:rsidRPr="00651B0D" w:rsidRDefault="00651B0D" w:rsidP="00651B0D">
            <w:pPr>
              <w:textAlignment w:val="baseline"/>
              <w:rPr>
                <w:rFonts w:asciiTheme="minorHAnsi" w:eastAsia="Times New Roman" w:hAnsiTheme="minorHAnsi" w:cstheme="minorHAnsi"/>
                <w:bCs/>
                <w:lang w:eastAsia="en-GB"/>
              </w:rPr>
            </w:pPr>
            <w:r w:rsidRPr="00651B0D">
              <w:rPr>
                <w:rFonts w:eastAsia="Times New Roman" w:cs="Calibri"/>
                <w:color w:val="000000"/>
                <w:lang w:eastAsia="en-GB"/>
              </w:rPr>
              <w:t>Insight data for Literacy: </w:t>
            </w:r>
          </w:p>
          <w:p w:rsidR="00651B0D" w:rsidRPr="00651B0D" w:rsidRDefault="00651B0D" w:rsidP="00651B0D">
            <w:pPr>
              <w:textAlignment w:val="baseline"/>
              <w:rPr>
                <w:rFonts w:ascii="Segoe UI" w:eastAsia="Times New Roman" w:hAnsi="Segoe UI" w:cs="Segoe UI"/>
                <w:sz w:val="18"/>
                <w:szCs w:val="18"/>
                <w:lang w:eastAsia="en-GB"/>
              </w:rPr>
            </w:pPr>
            <w:r w:rsidRPr="00651B0D">
              <w:rPr>
                <w:rFonts w:eastAsia="Times New Roman" w:cs="Calibri"/>
                <w:color w:val="000000"/>
                <w:lang w:eastAsia="en-GB"/>
              </w:rPr>
              <w:t> </w:t>
            </w:r>
          </w:p>
          <w:p w:rsidR="00651B0D" w:rsidRPr="00651B0D" w:rsidRDefault="00651B0D" w:rsidP="00651B0D">
            <w:pPr>
              <w:textAlignment w:val="baseline"/>
              <w:rPr>
                <w:rFonts w:ascii="Segoe UI" w:eastAsia="Times New Roman" w:hAnsi="Segoe UI" w:cs="Segoe UI"/>
                <w:sz w:val="18"/>
                <w:szCs w:val="18"/>
                <w:lang w:eastAsia="en-GB"/>
              </w:rPr>
            </w:pPr>
            <w:r w:rsidRPr="00651B0D">
              <w:rPr>
                <w:rFonts w:eastAsia="Times New Roman" w:cs="Calibri"/>
                <w:color w:val="000000"/>
                <w:lang w:eastAsia="en-GB"/>
              </w:rPr>
              <w:t xml:space="preserve">83.18% of leavers from Madras attained Level 5 Literacy in 2020 against 88.79% for our virtual comparator. A gap of over 5%. This gap has grown over the past three years. </w:t>
            </w:r>
          </w:p>
          <w:p w:rsidR="00651B0D" w:rsidRPr="00651B0D" w:rsidRDefault="00651B0D" w:rsidP="00651B0D">
            <w:pPr>
              <w:textAlignment w:val="baseline"/>
              <w:rPr>
                <w:rFonts w:ascii="Segoe UI" w:eastAsia="Times New Roman" w:hAnsi="Segoe UI" w:cs="Segoe UI"/>
                <w:sz w:val="18"/>
                <w:szCs w:val="18"/>
                <w:lang w:eastAsia="en-GB"/>
              </w:rPr>
            </w:pPr>
            <w:r w:rsidRPr="00651B0D">
              <w:rPr>
                <w:rFonts w:eastAsia="Times New Roman" w:cs="Calibri"/>
                <w:color w:val="000000"/>
                <w:lang w:eastAsia="en-GB"/>
              </w:rPr>
              <w:t> </w:t>
            </w:r>
          </w:p>
          <w:p w:rsidR="00651B0D" w:rsidRPr="00651B0D" w:rsidRDefault="00651B0D" w:rsidP="00651B0D">
            <w:pPr>
              <w:textAlignment w:val="baseline"/>
              <w:rPr>
                <w:rFonts w:ascii="Segoe UI" w:eastAsia="Times New Roman" w:hAnsi="Segoe UI" w:cs="Segoe UI"/>
                <w:sz w:val="18"/>
                <w:szCs w:val="18"/>
                <w:lang w:eastAsia="en-GB"/>
              </w:rPr>
            </w:pPr>
            <w:r w:rsidRPr="00651B0D">
              <w:rPr>
                <w:rFonts w:eastAsia="Times New Roman" w:cs="Calibri"/>
                <w:color w:val="000000"/>
                <w:lang w:eastAsia="en-GB"/>
              </w:rPr>
              <w:t xml:space="preserve">92.99% of leavers attained Level 4 Literacy at Madras in 2020 against 96.50% for our virtual comparator. A </w:t>
            </w:r>
            <w:r w:rsidRPr="00651B0D">
              <w:rPr>
                <w:rFonts w:eastAsia="Times New Roman" w:cs="Calibri"/>
                <w:color w:val="000000"/>
                <w:lang w:eastAsia="en-GB"/>
              </w:rPr>
              <w:lastRenderedPageBreak/>
              <w:t xml:space="preserve">smaller gap than for Level 5 but one that has increased over the past four years. </w:t>
            </w:r>
          </w:p>
          <w:p w:rsidR="00651B0D" w:rsidRPr="00651B0D" w:rsidRDefault="00651B0D" w:rsidP="00651B0D">
            <w:pPr>
              <w:textAlignment w:val="baseline"/>
              <w:rPr>
                <w:rFonts w:ascii="Segoe UI" w:eastAsia="Times New Roman" w:hAnsi="Segoe UI" w:cs="Segoe UI"/>
                <w:sz w:val="18"/>
                <w:szCs w:val="18"/>
                <w:lang w:eastAsia="en-GB"/>
              </w:rPr>
            </w:pPr>
            <w:r w:rsidRPr="00651B0D">
              <w:rPr>
                <w:rFonts w:eastAsia="Times New Roman" w:cs="Calibri"/>
                <w:color w:val="000000"/>
                <w:lang w:eastAsia="en-GB"/>
              </w:rPr>
              <w:t> </w:t>
            </w:r>
          </w:p>
          <w:p w:rsidR="001A2B1C" w:rsidRPr="002A4385" w:rsidRDefault="00651B0D" w:rsidP="00651B0D">
            <w:pPr>
              <w:textAlignment w:val="baseline"/>
              <w:rPr>
                <w:rFonts w:eastAsia="Times New Roman" w:cs="Calibri"/>
                <w:color w:val="000000"/>
                <w:lang w:eastAsia="en-GB"/>
              </w:rPr>
            </w:pPr>
            <w:r w:rsidRPr="00651B0D">
              <w:rPr>
                <w:rFonts w:eastAsia="Times New Roman" w:cs="Calibri"/>
                <w:color w:val="000000"/>
                <w:lang w:eastAsia="en-GB"/>
              </w:rPr>
              <w:t>Performance in Literacy at Level 5 in 2020 is highlighted as significantly lower than our virtual comparator in Insight. </w:t>
            </w:r>
          </w:p>
          <w:p w:rsidR="002A4385" w:rsidRPr="00651B0D" w:rsidRDefault="002A4385" w:rsidP="00651B0D">
            <w:pPr>
              <w:textAlignment w:val="baseline"/>
              <w:rPr>
                <w:rFonts w:ascii="Segoe UI" w:eastAsia="Times New Roman" w:hAnsi="Segoe UI" w:cs="Segoe UI"/>
                <w:sz w:val="18"/>
                <w:szCs w:val="18"/>
                <w:lang w:eastAsia="en-GB"/>
              </w:rPr>
            </w:pPr>
          </w:p>
          <w:p w:rsidR="002A4385" w:rsidRDefault="00651B0D" w:rsidP="00651B0D">
            <w:pPr>
              <w:textAlignment w:val="baseline"/>
              <w:rPr>
                <w:rFonts w:eastAsia="Times New Roman" w:cs="Calibri"/>
                <w:color w:val="000000"/>
                <w:lang w:eastAsia="en-GB"/>
              </w:rPr>
            </w:pPr>
            <w:r w:rsidRPr="00651B0D">
              <w:rPr>
                <w:rFonts w:eastAsia="Times New Roman" w:cs="Calibri"/>
                <w:color w:val="000000"/>
                <w:lang w:eastAsia="en-GB"/>
              </w:rPr>
              <w:t>If we look specifically at the literacy of S4 leavers a cohort which averages 26 over the past five years last session 37.50% of Madras S4 leavers achieved level 5 while our virtual comparator achieved 49.69% on the same measure. This is a significant gap</w:t>
            </w:r>
            <w:r w:rsidR="001A2B1C">
              <w:rPr>
                <w:rFonts w:eastAsia="Times New Roman" w:cs="Calibri"/>
                <w:color w:val="000000"/>
                <w:lang w:eastAsia="en-GB"/>
              </w:rPr>
              <w:t>.</w:t>
            </w:r>
          </w:p>
          <w:p w:rsidR="002A4385" w:rsidRDefault="002A4385" w:rsidP="00651B0D">
            <w:pPr>
              <w:textAlignment w:val="baseline"/>
              <w:rPr>
                <w:rFonts w:eastAsia="Times New Roman" w:cs="Calibri"/>
                <w:color w:val="000000"/>
                <w:lang w:eastAsia="en-GB"/>
              </w:rPr>
            </w:pPr>
          </w:p>
          <w:p w:rsidR="005A3313" w:rsidRDefault="00651B0D" w:rsidP="00651B0D">
            <w:pPr>
              <w:textAlignment w:val="baseline"/>
              <w:rPr>
                <w:rFonts w:ascii="Segoe UI" w:eastAsia="Times New Roman" w:hAnsi="Segoe UI" w:cs="Segoe UI"/>
                <w:sz w:val="18"/>
                <w:szCs w:val="18"/>
                <w:lang w:eastAsia="en-GB"/>
              </w:rPr>
            </w:pPr>
            <w:r w:rsidRPr="00651B0D">
              <w:rPr>
                <w:rFonts w:eastAsia="Times New Roman" w:cs="Calibri"/>
                <w:color w:val="000000"/>
                <w:lang w:eastAsia="en-GB"/>
              </w:rPr>
              <w:t> </w:t>
            </w:r>
          </w:p>
          <w:p w:rsidR="002C0AD7" w:rsidRPr="00581C0C" w:rsidRDefault="005A3313" w:rsidP="00581C0C">
            <w:pPr>
              <w:pStyle w:val="ListParagraph"/>
              <w:numPr>
                <w:ilvl w:val="0"/>
                <w:numId w:val="11"/>
              </w:numPr>
              <w:textAlignment w:val="baseline"/>
              <w:rPr>
                <w:rStyle w:val="normaltextrun"/>
                <w:rFonts w:cs="Calibri"/>
                <w:color w:val="000000"/>
                <w:shd w:val="clear" w:color="auto" w:fill="FFFFFF"/>
              </w:rPr>
            </w:pPr>
            <w:r w:rsidRPr="00581C0C">
              <w:rPr>
                <w:rStyle w:val="normaltextrun"/>
                <w:rFonts w:cs="Calibri"/>
                <w:color w:val="000000"/>
                <w:shd w:val="clear" w:color="auto" w:fill="FFFFFF"/>
              </w:rPr>
              <w:t xml:space="preserve">From self-evaluation 2020-21, in terms of bridging the poverty related attainment gap – evidence suggests this gap has widened in recent years between the total/ complementary tariff scores for those in deciles 1-3 compared to SIMD 8-10. In 2019-20 the gap </w:t>
            </w:r>
          </w:p>
          <w:p w:rsidR="002C0AD7" w:rsidRDefault="002C0AD7" w:rsidP="00651B0D">
            <w:pPr>
              <w:textAlignment w:val="baseline"/>
              <w:rPr>
                <w:rStyle w:val="normaltextrun"/>
                <w:rFonts w:cs="Calibri"/>
                <w:color w:val="000000"/>
                <w:shd w:val="clear" w:color="auto" w:fill="FFFFFF"/>
              </w:rPr>
            </w:pPr>
          </w:p>
          <w:p w:rsidR="005A3313" w:rsidRDefault="002C0AD7" w:rsidP="00651B0D">
            <w:pPr>
              <w:textAlignment w:val="baseline"/>
              <w:rPr>
                <w:rStyle w:val="eop"/>
                <w:rFonts w:cs="Calibri"/>
                <w:color w:val="000000"/>
                <w:shd w:val="clear" w:color="auto" w:fill="FFFFFF"/>
              </w:rPr>
            </w:pPr>
            <w:r>
              <w:rPr>
                <w:rStyle w:val="normaltextrun"/>
                <w:rFonts w:cs="Calibri"/>
                <w:color w:val="000000"/>
                <w:shd w:val="clear" w:color="auto" w:fill="FFFFFF"/>
              </w:rPr>
              <w:t xml:space="preserve">Difference </w:t>
            </w:r>
            <w:r w:rsidR="005A3313">
              <w:rPr>
                <w:rStyle w:val="normaltextrun"/>
                <w:rFonts w:cs="Calibri"/>
                <w:color w:val="000000"/>
                <w:shd w:val="clear" w:color="auto" w:fill="FFFFFF"/>
              </w:rPr>
              <w:t>between SIMD decile 1 was 68 (National 652) and 1361 in decile 10 (1369 National) total tariff.</w:t>
            </w:r>
            <w:r w:rsidR="005A3313">
              <w:rPr>
                <w:rStyle w:val="eop"/>
                <w:rFonts w:cs="Calibri"/>
                <w:color w:val="000000"/>
                <w:shd w:val="clear" w:color="auto" w:fill="FFFFFF"/>
              </w:rPr>
              <w:t> </w:t>
            </w:r>
            <w:r w:rsidR="00CF1349">
              <w:rPr>
                <w:rStyle w:val="eop"/>
                <w:rFonts w:cs="Calibri"/>
                <w:color w:val="000000"/>
                <w:shd w:val="clear" w:color="auto" w:fill="FFFFFF"/>
              </w:rPr>
              <w:t xml:space="preserve">The intended aim and impact </w:t>
            </w:r>
            <w:r w:rsidR="00FB4415">
              <w:rPr>
                <w:rStyle w:val="eop"/>
                <w:rFonts w:cs="Calibri"/>
                <w:color w:val="000000"/>
                <w:shd w:val="clear" w:color="auto" w:fill="FFFFFF"/>
              </w:rPr>
              <w:t>are</w:t>
            </w:r>
            <w:r w:rsidR="00CF1349">
              <w:rPr>
                <w:rStyle w:val="eop"/>
                <w:rFonts w:cs="Calibri"/>
                <w:color w:val="000000"/>
                <w:shd w:val="clear" w:color="auto" w:fill="FFFFFF"/>
              </w:rPr>
              <w:t xml:space="preserve"> to narrow the poverty related and ability related attainment gap.</w:t>
            </w:r>
          </w:p>
          <w:p w:rsidR="00CF1349" w:rsidRDefault="00CF1349" w:rsidP="00651B0D">
            <w:pPr>
              <w:textAlignment w:val="baseline"/>
              <w:rPr>
                <w:rStyle w:val="eop"/>
                <w:rFonts w:cs="Calibri"/>
                <w:color w:val="000000"/>
                <w:shd w:val="clear" w:color="auto" w:fill="FFFFFF"/>
              </w:rPr>
            </w:pPr>
          </w:p>
          <w:p w:rsidR="00FB4415" w:rsidRDefault="00FB4415" w:rsidP="00651B0D">
            <w:pPr>
              <w:textAlignment w:val="baseline"/>
              <w:rPr>
                <w:rStyle w:val="eop"/>
                <w:rFonts w:cs="Calibri"/>
                <w:color w:val="000000"/>
                <w:shd w:val="clear" w:color="auto" w:fill="FFFFFF"/>
              </w:rPr>
            </w:pPr>
          </w:p>
          <w:p w:rsidR="00FB4415" w:rsidRDefault="00FB4415" w:rsidP="00651B0D">
            <w:pPr>
              <w:textAlignment w:val="baseline"/>
              <w:rPr>
                <w:rStyle w:val="eop"/>
                <w:rFonts w:cs="Calibri"/>
                <w:color w:val="000000"/>
                <w:shd w:val="clear" w:color="auto" w:fill="FFFFFF"/>
              </w:rPr>
            </w:pPr>
          </w:p>
          <w:p w:rsidR="00FB4415" w:rsidRDefault="00FB4415" w:rsidP="00651B0D">
            <w:pPr>
              <w:textAlignment w:val="baseline"/>
              <w:rPr>
                <w:rStyle w:val="eop"/>
                <w:rFonts w:cs="Calibri"/>
                <w:color w:val="000000"/>
                <w:shd w:val="clear" w:color="auto" w:fill="FFFFFF"/>
              </w:rPr>
            </w:pPr>
          </w:p>
          <w:p w:rsidR="00B4760E" w:rsidRDefault="00B4760E" w:rsidP="00651B0D">
            <w:pPr>
              <w:textAlignment w:val="baseline"/>
              <w:rPr>
                <w:rStyle w:val="eop"/>
                <w:rFonts w:cs="Calibri"/>
                <w:color w:val="000000"/>
                <w:shd w:val="clear" w:color="auto" w:fill="FFFFFF"/>
              </w:rPr>
            </w:pPr>
          </w:p>
          <w:p w:rsidR="00B4760E" w:rsidRDefault="00B4760E" w:rsidP="00651B0D">
            <w:pPr>
              <w:textAlignment w:val="baseline"/>
              <w:rPr>
                <w:rStyle w:val="eop"/>
                <w:rFonts w:cs="Calibri"/>
                <w:color w:val="000000"/>
                <w:shd w:val="clear" w:color="auto" w:fill="FFFFFF"/>
              </w:rPr>
            </w:pPr>
          </w:p>
          <w:p w:rsidR="00CF1349" w:rsidRDefault="00CF1349" w:rsidP="00651B0D">
            <w:pPr>
              <w:textAlignment w:val="baseline"/>
              <w:rPr>
                <w:rStyle w:val="eop"/>
                <w:rFonts w:cs="Calibri"/>
                <w:color w:val="000000"/>
                <w:shd w:val="clear" w:color="auto" w:fill="FFFFFF"/>
              </w:rPr>
            </w:pPr>
          </w:p>
          <w:p w:rsidR="002C0AD7" w:rsidRDefault="002C0AD7" w:rsidP="00651B0D">
            <w:pPr>
              <w:textAlignment w:val="baseline"/>
              <w:rPr>
                <w:rStyle w:val="eop"/>
                <w:rFonts w:cs="Calibri"/>
                <w:color w:val="000000"/>
                <w:shd w:val="clear" w:color="auto" w:fill="FFFFFF"/>
              </w:rPr>
            </w:pPr>
          </w:p>
          <w:p w:rsidR="00651B0D" w:rsidRPr="00581C0C" w:rsidRDefault="00CF1349" w:rsidP="00581C0C">
            <w:pPr>
              <w:pStyle w:val="ListParagraph"/>
              <w:numPr>
                <w:ilvl w:val="0"/>
                <w:numId w:val="11"/>
              </w:numPr>
              <w:textAlignment w:val="baseline"/>
              <w:rPr>
                <w:rFonts w:cs="Calibri"/>
                <w:color w:val="000000"/>
                <w:shd w:val="clear" w:color="auto" w:fill="FFFFFF"/>
              </w:rPr>
            </w:pPr>
            <w:r w:rsidRPr="00581C0C">
              <w:rPr>
                <w:rStyle w:val="eop"/>
                <w:rFonts w:cs="Calibri"/>
                <w:color w:val="000000"/>
                <w:shd w:val="clear" w:color="auto" w:fill="FFFFFF"/>
              </w:rPr>
              <w:t xml:space="preserve">Self-evaluation in session 2020-21 identified there was no wider achievement strategy at Madras College. This impacts on the school’s evaluation of QI 3.2 theme 3 – overall quality of learners’ achievements. The aim </w:t>
            </w:r>
            <w:r w:rsidR="004D709C" w:rsidRPr="00581C0C">
              <w:rPr>
                <w:rStyle w:val="eop"/>
                <w:rFonts w:cs="Calibri"/>
                <w:color w:val="000000"/>
                <w:shd w:val="clear" w:color="auto" w:fill="FFFFFF"/>
              </w:rPr>
              <w:t>for</w:t>
            </w:r>
            <w:r w:rsidRPr="00581C0C">
              <w:rPr>
                <w:rStyle w:val="eop"/>
                <w:rFonts w:cs="Calibri"/>
                <w:color w:val="000000"/>
                <w:shd w:val="clear" w:color="auto" w:fill="FFFFFF"/>
              </w:rPr>
              <w:t xml:space="preserve"> session 202</w:t>
            </w:r>
            <w:r w:rsidR="004D709C" w:rsidRPr="00581C0C">
              <w:rPr>
                <w:rStyle w:val="eop"/>
                <w:rFonts w:cs="Calibri"/>
                <w:color w:val="000000"/>
                <w:shd w:val="clear" w:color="auto" w:fill="FFFFFF"/>
              </w:rPr>
              <w:t>1</w:t>
            </w:r>
            <w:r w:rsidRPr="00581C0C">
              <w:rPr>
                <w:rStyle w:val="eop"/>
                <w:rFonts w:cs="Calibri"/>
                <w:color w:val="000000"/>
                <w:shd w:val="clear" w:color="auto" w:fill="FFFFFF"/>
              </w:rPr>
              <w:t>-2</w:t>
            </w:r>
            <w:r w:rsidR="004D709C" w:rsidRPr="00581C0C">
              <w:rPr>
                <w:rStyle w:val="eop"/>
                <w:rFonts w:cs="Calibri"/>
                <w:color w:val="000000"/>
                <w:shd w:val="clear" w:color="auto" w:fill="FFFFFF"/>
              </w:rPr>
              <w:t>2</w:t>
            </w:r>
            <w:r w:rsidRPr="00581C0C">
              <w:rPr>
                <w:rStyle w:val="eop"/>
                <w:rFonts w:cs="Calibri"/>
                <w:color w:val="000000"/>
                <w:shd w:val="clear" w:color="auto" w:fill="FFFFFF"/>
              </w:rPr>
              <w:t xml:space="preserve"> was to </w:t>
            </w:r>
            <w:r w:rsidR="004D709C" w:rsidRPr="00581C0C">
              <w:rPr>
                <w:rStyle w:val="eop"/>
                <w:rFonts w:cs="Calibri"/>
                <w:color w:val="000000"/>
                <w:shd w:val="clear" w:color="auto" w:fill="FFFFFF"/>
              </w:rPr>
              <w:t>implement</w:t>
            </w:r>
            <w:r w:rsidRPr="00581C0C">
              <w:rPr>
                <w:rStyle w:val="eop"/>
                <w:rFonts w:cs="Calibri"/>
                <w:color w:val="000000"/>
                <w:shd w:val="clear" w:color="auto" w:fill="FFFFFF"/>
              </w:rPr>
              <w:t xml:space="preserve"> a wider achievement strategy and framework, but also a way to track achievements and identify gaps for groups of learners who are not engaging in any wider achievement. </w:t>
            </w:r>
          </w:p>
        </w:tc>
        <w:tc>
          <w:tcPr>
            <w:tcW w:w="4110" w:type="dxa"/>
            <w:tcBorders>
              <w:top w:val="single" w:sz="6" w:space="0" w:color="auto"/>
              <w:left w:val="single" w:sz="6" w:space="0" w:color="auto"/>
              <w:bottom w:val="single" w:sz="6" w:space="0" w:color="auto"/>
              <w:right w:val="single" w:sz="6" w:space="0" w:color="auto"/>
            </w:tcBorders>
            <w:shd w:val="clear" w:color="auto" w:fill="auto"/>
          </w:tcPr>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651B0D"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There is a need to improve upon literacy and specifically the S4 leavers who are underperforming</w:t>
            </w:r>
            <w:r w:rsidR="00B813B7">
              <w:rPr>
                <w:rFonts w:asciiTheme="minorHAnsi" w:eastAsia="Times New Roman" w:hAnsiTheme="minorHAnsi" w:cstheme="minorHAnsi"/>
                <w:bCs/>
                <w:lang w:eastAsia="en-GB"/>
              </w:rPr>
              <w:t xml:space="preserve"> and below their virtual comparator</w:t>
            </w:r>
            <w:r>
              <w:rPr>
                <w:rFonts w:asciiTheme="minorHAnsi" w:eastAsia="Times New Roman" w:hAnsiTheme="minorHAnsi" w:cstheme="minorHAnsi"/>
                <w:bCs/>
                <w:lang w:eastAsia="en-GB"/>
              </w:rPr>
              <w:t xml:space="preserve">. </w:t>
            </w:r>
          </w:p>
          <w:p w:rsidR="00417F4E" w:rsidRDefault="00417F4E" w:rsidP="00166224">
            <w:pPr>
              <w:textAlignment w:val="baseline"/>
              <w:rPr>
                <w:rFonts w:asciiTheme="minorHAnsi" w:eastAsia="Times New Roman" w:hAnsiTheme="minorHAnsi" w:cstheme="minorHAnsi"/>
                <w:bCs/>
                <w:lang w:eastAsia="en-GB"/>
              </w:rPr>
            </w:pPr>
          </w:p>
          <w:p w:rsidR="00166224" w:rsidRDefault="00B813B7"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Accelerated Reader programme was purchased for the English Department to implement. This will be implemented from session 2021-22 with the aim of tracking improvement in reading. </w:t>
            </w:r>
          </w:p>
          <w:p w:rsidR="00B4760E" w:rsidRDefault="00B4760E" w:rsidP="00166224">
            <w:pPr>
              <w:textAlignment w:val="baseline"/>
              <w:rPr>
                <w:rFonts w:asciiTheme="minorHAnsi" w:eastAsia="Times New Roman" w:hAnsiTheme="minorHAnsi" w:cstheme="minorHAnsi"/>
                <w:bCs/>
                <w:lang w:eastAsia="en-GB"/>
              </w:rPr>
            </w:pPr>
          </w:p>
          <w:p w:rsidR="00B4760E" w:rsidRDefault="00B4760E"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PTC English will form part of the cluster team focusing on transition and literacy to ensure approaches to R, W &amp; L&amp;T are based on locality wide approaches and have impact. </w:t>
            </w:r>
          </w:p>
          <w:p w:rsidR="00417F4E" w:rsidRDefault="00417F4E"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CF1349" w:rsidRDefault="00CF1349"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Implement the post of DYW support co-ordinator to assist with a bespoke curricular offer for those pupils returning in S5 who are furthest from achievement. </w:t>
            </w:r>
            <w:r w:rsidR="00FB4415">
              <w:rPr>
                <w:rFonts w:asciiTheme="minorHAnsi" w:eastAsia="Times New Roman" w:hAnsiTheme="minorHAnsi" w:cstheme="minorHAnsi"/>
                <w:bCs/>
                <w:lang w:eastAsia="en-GB"/>
              </w:rPr>
              <w:t>These learners will be closely tracked in order to maximise their attainment and tariff scores before leaving school and to support them into a positive destination.</w:t>
            </w: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Identify early in session 2021-22 learners in deciles 1-3 and those in the 30% furthest from achievement to track their progress and intervene to support them to attain their best outcomes before leaving school.</w:t>
            </w:r>
          </w:p>
          <w:p w:rsidR="001A2B1C" w:rsidRDefault="001A2B1C"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1A2B1C" w:rsidRDefault="001A2B1C"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Wider achievement </w:t>
            </w:r>
            <w:r w:rsidR="00417F4E">
              <w:rPr>
                <w:rFonts w:asciiTheme="minorHAnsi" w:eastAsia="Times New Roman" w:hAnsiTheme="minorHAnsi" w:cstheme="minorHAnsi"/>
                <w:bCs/>
                <w:lang w:eastAsia="en-GB"/>
              </w:rPr>
              <w:t>s</w:t>
            </w:r>
            <w:r>
              <w:rPr>
                <w:rFonts w:asciiTheme="minorHAnsi" w:eastAsia="Times New Roman" w:hAnsiTheme="minorHAnsi" w:cstheme="minorHAnsi"/>
                <w:bCs/>
                <w:lang w:eastAsia="en-GB"/>
              </w:rPr>
              <w:t xml:space="preserve">trategy and tracking methodology have been created. </w:t>
            </w:r>
          </w:p>
          <w:p w:rsidR="00417F4E" w:rsidRDefault="00417F4E" w:rsidP="00166224">
            <w:pPr>
              <w:textAlignment w:val="baseline"/>
              <w:rPr>
                <w:rFonts w:asciiTheme="minorHAnsi" w:eastAsia="Times New Roman" w:hAnsiTheme="minorHAnsi" w:cstheme="minorHAnsi"/>
                <w:bCs/>
                <w:lang w:eastAsia="en-GB"/>
              </w:rPr>
            </w:pPr>
          </w:p>
          <w:p w:rsidR="001A2B1C" w:rsidRPr="00166224" w:rsidRDefault="001A2B1C" w:rsidP="00166224">
            <w:pPr>
              <w:textAlignment w:val="baseline"/>
              <w:rPr>
                <w:rFonts w:asciiTheme="minorHAnsi" w:eastAsia="Times New Roman" w:hAnsiTheme="minorHAnsi" w:cstheme="minorHAnsi"/>
                <w:bCs/>
                <w:lang w:eastAsia="en-GB"/>
              </w:rPr>
            </w:pPr>
            <w:r>
              <w:rPr>
                <w:rStyle w:val="eop"/>
                <w:rFonts w:cs="Calibri"/>
                <w:color w:val="000000"/>
                <w:shd w:val="clear" w:color="auto" w:fill="FFFFFF"/>
              </w:rPr>
              <w:t xml:space="preserve">Moving forwards, the aim is to develop a diverse programme of timetabled, extra-curricular and leadership opportunities for </w:t>
            </w:r>
            <w:r w:rsidRPr="00CF1349">
              <w:rPr>
                <w:rStyle w:val="eop"/>
                <w:rFonts w:cs="Calibri"/>
                <w:b/>
                <w:color w:val="000000"/>
                <w:shd w:val="clear" w:color="auto" w:fill="FFFFFF"/>
              </w:rPr>
              <w:t>all</w:t>
            </w:r>
            <w:r>
              <w:rPr>
                <w:rStyle w:val="eop"/>
                <w:rFonts w:cs="Calibri"/>
                <w:color w:val="000000"/>
                <w:shd w:val="clear" w:color="auto" w:fill="FFFFFF"/>
              </w:rPr>
              <w:t xml:space="preserve"> learners. This included creating to role of Young Carers champion to support an identified group of vulnerable young people. The Young Carers champion was appointed in session 2020-21 and will have time protected (one afternoon per week) to work with our young carers and support them, track and mo</w:t>
            </w:r>
            <w:r w:rsidR="00B4760E">
              <w:rPr>
                <w:rStyle w:val="eop"/>
                <w:rFonts w:cs="Calibri"/>
                <w:color w:val="000000"/>
                <w:shd w:val="clear" w:color="auto" w:fill="FFFFFF"/>
              </w:rPr>
              <w:t>n</w:t>
            </w:r>
            <w:r>
              <w:rPr>
                <w:rStyle w:val="eop"/>
                <w:rFonts w:cs="Calibri"/>
                <w:color w:val="000000"/>
                <w:shd w:val="clear" w:color="auto" w:fill="FFFFFF"/>
              </w:rPr>
              <w:t>itor their progress.</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166224" w:rsidRDefault="00B813B7"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PTC English with DHT faculty link and DHT with responsibility for QI 3.2 to retain overview.</w:t>
            </w:r>
          </w:p>
          <w:p w:rsidR="00491BAC" w:rsidRDefault="00491BAC"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DHT with Opportunities for All responsibility </w:t>
            </w:r>
            <w:proofErr w:type="gramStart"/>
            <w:r>
              <w:rPr>
                <w:rFonts w:asciiTheme="minorHAnsi" w:eastAsia="Times New Roman" w:hAnsiTheme="minorHAnsi" w:cstheme="minorHAnsi"/>
                <w:bCs/>
                <w:lang w:eastAsia="en-GB"/>
              </w:rPr>
              <w:t>( O</w:t>
            </w:r>
            <w:proofErr w:type="gramEnd"/>
            <w:r>
              <w:rPr>
                <w:rFonts w:asciiTheme="minorHAnsi" w:eastAsia="Times New Roman" w:hAnsiTheme="minorHAnsi" w:cstheme="minorHAnsi"/>
                <w:bCs/>
                <w:lang w:eastAsia="en-GB"/>
              </w:rPr>
              <w:t xml:space="preserve"> Darge) with N Smith, V Birmingham, SDS and the SLWG. </w:t>
            </w:r>
          </w:p>
          <w:p w:rsidR="002C0AD7" w:rsidRDefault="002C0AD7"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DHT QI 3.2 (H Watson) with DHT and PTC Support, all staff.</w:t>
            </w:r>
          </w:p>
          <w:p w:rsidR="001A2B1C" w:rsidRDefault="001A2B1C"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1A2B1C" w:rsidRDefault="001A2B1C"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PT 1 Wider achievement (D</w:t>
            </w:r>
            <w:r w:rsidR="00417F4E">
              <w:rPr>
                <w:rFonts w:asciiTheme="minorHAnsi" w:eastAsia="Times New Roman" w:hAnsiTheme="minorHAnsi" w:cstheme="minorHAnsi"/>
                <w:bCs/>
                <w:lang w:eastAsia="en-GB"/>
              </w:rPr>
              <w:t>L</w:t>
            </w:r>
            <w:r>
              <w:rPr>
                <w:rFonts w:asciiTheme="minorHAnsi" w:eastAsia="Times New Roman" w:hAnsiTheme="minorHAnsi" w:cstheme="minorHAnsi"/>
                <w:bCs/>
                <w:lang w:eastAsia="en-GB"/>
              </w:rPr>
              <w:t xml:space="preserve"> and </w:t>
            </w:r>
            <w:r w:rsidR="00417F4E">
              <w:rPr>
                <w:rFonts w:asciiTheme="minorHAnsi" w:eastAsia="Times New Roman" w:hAnsiTheme="minorHAnsi" w:cstheme="minorHAnsi"/>
                <w:bCs/>
                <w:lang w:eastAsia="en-GB"/>
              </w:rPr>
              <w:t>KW</w:t>
            </w:r>
            <w:r>
              <w:rPr>
                <w:rFonts w:asciiTheme="minorHAnsi" w:eastAsia="Times New Roman" w:hAnsiTheme="minorHAnsi" w:cstheme="minorHAnsi"/>
                <w:bCs/>
                <w:lang w:eastAsia="en-GB"/>
              </w:rPr>
              <w:t xml:space="preserve">) with all staff. Overview of QI </w:t>
            </w:r>
            <w:r w:rsidR="00417F4E">
              <w:rPr>
                <w:rFonts w:asciiTheme="minorHAnsi" w:eastAsia="Times New Roman" w:hAnsiTheme="minorHAnsi" w:cstheme="minorHAnsi"/>
                <w:bCs/>
                <w:lang w:eastAsia="en-GB"/>
              </w:rPr>
              <w:t>HW</w:t>
            </w:r>
            <w:r>
              <w:rPr>
                <w:rFonts w:asciiTheme="minorHAnsi" w:eastAsia="Times New Roman" w:hAnsiTheme="minorHAnsi" w:cstheme="minorHAnsi"/>
                <w:bCs/>
                <w:lang w:eastAsia="en-GB"/>
              </w:rPr>
              <w:t>.</w:t>
            </w:r>
          </w:p>
          <w:p w:rsidR="001A2B1C" w:rsidRDefault="001A2B1C" w:rsidP="00166224">
            <w:pPr>
              <w:textAlignment w:val="baseline"/>
              <w:rPr>
                <w:rFonts w:asciiTheme="minorHAnsi" w:eastAsia="Times New Roman" w:hAnsiTheme="minorHAnsi" w:cstheme="minorHAnsi"/>
                <w:bCs/>
                <w:lang w:eastAsia="en-GB"/>
              </w:rPr>
            </w:pPr>
          </w:p>
          <w:p w:rsidR="001A2B1C" w:rsidRDefault="001A2B1C"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Young carer champion </w:t>
            </w:r>
            <w:proofErr w:type="spellStart"/>
            <w:r>
              <w:rPr>
                <w:rFonts w:asciiTheme="minorHAnsi" w:eastAsia="Times New Roman" w:hAnsiTheme="minorHAnsi" w:cstheme="minorHAnsi"/>
                <w:bCs/>
                <w:lang w:eastAsia="en-GB"/>
              </w:rPr>
              <w:t>MMc</w:t>
            </w:r>
            <w:proofErr w:type="spellEnd"/>
            <w:r>
              <w:rPr>
                <w:rFonts w:asciiTheme="minorHAnsi" w:eastAsia="Times New Roman" w:hAnsiTheme="minorHAnsi" w:cstheme="minorHAnsi"/>
                <w:bCs/>
                <w:lang w:eastAsia="en-GB"/>
              </w:rPr>
              <w:t xml:space="preserve"> with DHT Support.</w:t>
            </w:r>
          </w:p>
          <w:p w:rsidR="001A2B1C" w:rsidRDefault="001A2B1C" w:rsidP="00166224">
            <w:pPr>
              <w:textAlignment w:val="baseline"/>
              <w:rPr>
                <w:rFonts w:asciiTheme="minorHAnsi" w:eastAsia="Times New Roman" w:hAnsiTheme="minorHAnsi" w:cstheme="minorHAnsi"/>
                <w:bCs/>
                <w:lang w:eastAsia="en-GB"/>
              </w:rPr>
            </w:pPr>
          </w:p>
          <w:p w:rsidR="001A2B1C" w:rsidRDefault="001A2B1C" w:rsidP="00166224">
            <w:pPr>
              <w:textAlignment w:val="baseline"/>
              <w:rPr>
                <w:rFonts w:asciiTheme="minorHAnsi" w:eastAsia="Times New Roman" w:hAnsiTheme="minorHAnsi" w:cstheme="minorHAnsi"/>
                <w:bCs/>
                <w:lang w:eastAsia="en-GB"/>
              </w:rPr>
            </w:pPr>
          </w:p>
          <w:p w:rsidR="001A2B1C" w:rsidRPr="00166224" w:rsidRDefault="001A2B1C" w:rsidP="00166224">
            <w:pPr>
              <w:textAlignment w:val="baseline"/>
              <w:rPr>
                <w:rFonts w:asciiTheme="minorHAnsi" w:eastAsia="Times New Roman" w:hAnsiTheme="minorHAnsi" w:cstheme="minorHAnsi"/>
                <w:bCs/>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166224" w:rsidRDefault="00491BAC"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Evidence from </w:t>
            </w:r>
            <w:r w:rsidR="00417F4E">
              <w:rPr>
                <w:rFonts w:asciiTheme="minorHAnsi" w:eastAsia="Times New Roman" w:hAnsiTheme="minorHAnsi" w:cstheme="minorHAnsi"/>
                <w:bCs/>
                <w:lang w:eastAsia="en-GB"/>
              </w:rPr>
              <w:t>SEEMiS</w:t>
            </w:r>
            <w:r>
              <w:rPr>
                <w:rFonts w:asciiTheme="minorHAnsi" w:eastAsia="Times New Roman" w:hAnsiTheme="minorHAnsi" w:cstheme="minorHAnsi"/>
                <w:bCs/>
                <w:lang w:eastAsia="en-GB"/>
              </w:rPr>
              <w:t xml:space="preserve"> tracking, minutes of attainment review meetings, DHT/ PTC 1:1 </w:t>
            </w:r>
            <w:proofErr w:type="gramStart"/>
            <w:r>
              <w:rPr>
                <w:rFonts w:asciiTheme="minorHAnsi" w:eastAsia="Times New Roman" w:hAnsiTheme="minorHAnsi" w:cstheme="minorHAnsi"/>
                <w:bCs/>
                <w:lang w:eastAsia="en-GB"/>
              </w:rPr>
              <w:t>meetings</w:t>
            </w:r>
            <w:proofErr w:type="gramEnd"/>
            <w:r>
              <w:rPr>
                <w:rFonts w:asciiTheme="minorHAnsi" w:eastAsia="Times New Roman" w:hAnsiTheme="minorHAnsi" w:cstheme="minorHAnsi"/>
                <w:bCs/>
                <w:lang w:eastAsia="en-GB"/>
              </w:rPr>
              <w:t xml:space="preserve"> and ultimately evidence entered in SQA Connect reflected in Insight.</w:t>
            </w: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417F4E">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Stretch targets aligned to the NIF for the BGE are required and a target of 89% </w:t>
            </w:r>
            <w:r>
              <w:rPr>
                <w:rFonts w:asciiTheme="minorHAnsi" w:eastAsia="Times New Roman" w:hAnsiTheme="minorHAnsi" w:cstheme="minorHAnsi"/>
                <w:bCs/>
                <w:lang w:eastAsia="en-GB"/>
              </w:rPr>
              <w:lastRenderedPageBreak/>
              <w:t>of leavers attaining level 5 literacy, 97% of leavers attaining level 4 literacy and 50% of S4 leavers attaining level 5 literacy.</w:t>
            </w:r>
          </w:p>
          <w:p w:rsidR="00417F4E" w:rsidRDefault="00417F4E" w:rsidP="00166224">
            <w:pPr>
              <w:textAlignment w:val="baseline"/>
              <w:rPr>
                <w:rFonts w:asciiTheme="minorHAnsi" w:eastAsia="Times New Roman" w:hAnsiTheme="minorHAnsi" w:cstheme="minorHAnsi"/>
                <w:bCs/>
                <w:lang w:eastAsia="en-GB"/>
              </w:rPr>
            </w:pPr>
          </w:p>
          <w:p w:rsidR="002C0AD7" w:rsidRDefault="002C0AD7"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Use of insight (to measure tariff gaps) and seemis tracking to monitor identified cohort of pupils who are at risk of leaving school with least qualifications to support a positive destination. </w:t>
            </w:r>
          </w:p>
          <w:p w:rsidR="00FB4415" w:rsidRDefault="00FB4415"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Analyse leavers’ data to identify trends i.e. unemployed not seeking employment and intervening. </w:t>
            </w:r>
          </w:p>
          <w:p w:rsidR="002C0AD7" w:rsidRDefault="002C0AD7"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B03B81" w:rsidRDefault="00B03B81" w:rsidP="00166224">
            <w:pPr>
              <w:textAlignment w:val="baseline"/>
              <w:rPr>
                <w:rFonts w:asciiTheme="minorHAnsi" w:eastAsia="Times New Roman" w:hAnsiTheme="minorHAnsi" w:cstheme="minorHAnsi"/>
                <w:bCs/>
                <w:lang w:eastAsia="en-GB"/>
              </w:rPr>
            </w:pPr>
          </w:p>
          <w:p w:rsidR="00FB4415" w:rsidRDefault="001A2B1C"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Wider achievement tracking, monitoring, inte</w:t>
            </w:r>
            <w:r w:rsidR="00D4359C">
              <w:rPr>
                <w:rFonts w:asciiTheme="minorHAnsi" w:eastAsia="Times New Roman" w:hAnsiTheme="minorHAnsi" w:cstheme="minorHAnsi"/>
                <w:bCs/>
                <w:lang w:eastAsia="en-GB"/>
              </w:rPr>
              <w:t>r</w:t>
            </w:r>
            <w:r>
              <w:rPr>
                <w:rFonts w:asciiTheme="minorHAnsi" w:eastAsia="Times New Roman" w:hAnsiTheme="minorHAnsi" w:cstheme="minorHAnsi"/>
                <w:bCs/>
                <w:lang w:eastAsia="en-GB"/>
              </w:rPr>
              <w:t>ventions</w:t>
            </w:r>
            <w:bookmarkStart w:id="1" w:name="_GoBack"/>
            <w:bookmarkEnd w:id="1"/>
            <w:r>
              <w:rPr>
                <w:rFonts w:asciiTheme="minorHAnsi" w:eastAsia="Times New Roman" w:hAnsiTheme="minorHAnsi" w:cstheme="minorHAnsi"/>
                <w:bCs/>
                <w:lang w:eastAsia="en-GB"/>
              </w:rPr>
              <w:t xml:space="preserve">. </w:t>
            </w:r>
            <w:r w:rsidR="00D4359C">
              <w:rPr>
                <w:rFonts w:asciiTheme="minorHAnsi" w:eastAsia="Times New Roman" w:hAnsiTheme="minorHAnsi" w:cstheme="minorHAnsi"/>
                <w:bCs/>
                <w:lang w:eastAsia="en-GB"/>
              </w:rPr>
              <w:t xml:space="preserve">Social media and celebration of wider achievement. </w:t>
            </w:r>
          </w:p>
          <w:p w:rsidR="00D4359C" w:rsidRDefault="00D4359C" w:rsidP="00166224">
            <w:pPr>
              <w:textAlignment w:val="baseline"/>
              <w:rPr>
                <w:rFonts w:asciiTheme="minorHAnsi" w:eastAsia="Times New Roman" w:hAnsiTheme="minorHAnsi" w:cstheme="minorHAnsi"/>
                <w:bCs/>
                <w:lang w:eastAsia="en-GB"/>
              </w:rPr>
            </w:pPr>
          </w:p>
          <w:p w:rsidR="00D4359C" w:rsidRDefault="00D4359C"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Stakeholder surveys/ focus groups.</w:t>
            </w:r>
          </w:p>
          <w:p w:rsidR="00D4359C" w:rsidRDefault="00D4359C" w:rsidP="00166224">
            <w:pPr>
              <w:textAlignment w:val="baseline"/>
              <w:rPr>
                <w:rFonts w:asciiTheme="minorHAnsi" w:eastAsia="Times New Roman" w:hAnsiTheme="minorHAnsi" w:cstheme="minorHAnsi"/>
                <w:bCs/>
                <w:lang w:eastAsia="en-GB"/>
              </w:rPr>
            </w:pPr>
          </w:p>
          <w:p w:rsidR="00491BAC" w:rsidRPr="00166224" w:rsidRDefault="00D4359C"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Tracking of Young Carers and case studies.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417F4E" w:rsidRDefault="00417F4E" w:rsidP="00166224">
            <w:pPr>
              <w:textAlignment w:val="baseline"/>
              <w:rPr>
                <w:rFonts w:asciiTheme="minorHAnsi" w:eastAsia="Times New Roman" w:hAnsiTheme="minorHAnsi" w:cstheme="minorHAnsi"/>
                <w:bCs/>
                <w:lang w:eastAsia="en-GB"/>
              </w:rPr>
            </w:pPr>
          </w:p>
          <w:p w:rsidR="00166224" w:rsidRDefault="00491BAC"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Session 2021-22</w:t>
            </w:r>
            <w:r w:rsidR="00417F4E">
              <w:rPr>
                <w:rFonts w:asciiTheme="minorHAnsi" w:eastAsia="Times New Roman" w:hAnsiTheme="minorHAnsi" w:cstheme="minorHAnsi"/>
                <w:bCs/>
                <w:lang w:eastAsia="en-GB"/>
              </w:rPr>
              <w:t xml:space="preserve"> and beyond.</w:t>
            </w:r>
          </w:p>
          <w:p w:rsidR="00FB4415" w:rsidRDefault="00FB441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FB4415" w:rsidRDefault="00FB4415"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Identify groups by September 2021 and implement interventions. Tracking ongoing throughout session 2021-22.</w:t>
            </w:r>
          </w:p>
          <w:p w:rsidR="00D4359C" w:rsidRDefault="00D4359C"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2A4385" w:rsidRDefault="002A4385" w:rsidP="00166224">
            <w:pPr>
              <w:textAlignment w:val="baseline"/>
              <w:rPr>
                <w:rFonts w:asciiTheme="minorHAnsi" w:eastAsia="Times New Roman" w:hAnsiTheme="minorHAnsi" w:cstheme="minorHAnsi"/>
                <w:bCs/>
                <w:lang w:eastAsia="en-GB"/>
              </w:rPr>
            </w:pPr>
          </w:p>
          <w:p w:rsidR="00D4359C" w:rsidRDefault="00D4359C" w:rsidP="00166224">
            <w:pPr>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Review progress in February 2022.</w:t>
            </w:r>
          </w:p>
          <w:p w:rsidR="00491BAC" w:rsidRDefault="00491BAC" w:rsidP="00166224">
            <w:pPr>
              <w:textAlignment w:val="baseline"/>
              <w:rPr>
                <w:rFonts w:asciiTheme="minorHAnsi" w:eastAsia="Times New Roman" w:hAnsiTheme="minorHAnsi" w:cstheme="minorHAnsi"/>
                <w:bCs/>
                <w:lang w:eastAsia="en-GB"/>
              </w:rPr>
            </w:pPr>
          </w:p>
          <w:p w:rsidR="00491BAC" w:rsidRDefault="00491BAC" w:rsidP="00166224">
            <w:pPr>
              <w:textAlignment w:val="baseline"/>
              <w:rPr>
                <w:rFonts w:asciiTheme="minorHAnsi" w:eastAsia="Times New Roman" w:hAnsiTheme="minorHAnsi" w:cstheme="minorHAnsi"/>
                <w:bCs/>
                <w:lang w:eastAsia="en-GB"/>
              </w:rPr>
            </w:pPr>
          </w:p>
          <w:p w:rsidR="00491BAC" w:rsidRDefault="00491BAC" w:rsidP="00166224">
            <w:pPr>
              <w:textAlignment w:val="baseline"/>
              <w:rPr>
                <w:rFonts w:asciiTheme="minorHAnsi" w:eastAsia="Times New Roman" w:hAnsiTheme="minorHAnsi" w:cstheme="minorHAnsi"/>
                <w:bCs/>
                <w:lang w:eastAsia="en-GB"/>
              </w:rPr>
            </w:pPr>
          </w:p>
          <w:p w:rsidR="00491BAC" w:rsidRDefault="00491BAC" w:rsidP="00166224">
            <w:pPr>
              <w:textAlignment w:val="baseline"/>
              <w:rPr>
                <w:rFonts w:asciiTheme="minorHAnsi" w:eastAsia="Times New Roman" w:hAnsiTheme="minorHAnsi" w:cstheme="minorHAnsi"/>
                <w:bCs/>
                <w:lang w:eastAsia="en-GB"/>
              </w:rPr>
            </w:pPr>
          </w:p>
          <w:p w:rsidR="00491BAC" w:rsidRDefault="00491BAC" w:rsidP="00166224">
            <w:pPr>
              <w:textAlignment w:val="baseline"/>
              <w:rPr>
                <w:rFonts w:asciiTheme="minorHAnsi" w:eastAsia="Times New Roman" w:hAnsiTheme="minorHAnsi" w:cstheme="minorHAnsi"/>
                <w:bCs/>
                <w:lang w:eastAsia="en-GB"/>
              </w:rPr>
            </w:pPr>
          </w:p>
          <w:p w:rsidR="00491BAC" w:rsidRDefault="00491BAC" w:rsidP="00166224">
            <w:pPr>
              <w:textAlignment w:val="baseline"/>
              <w:rPr>
                <w:rFonts w:asciiTheme="minorHAnsi" w:eastAsia="Times New Roman" w:hAnsiTheme="minorHAnsi" w:cstheme="minorHAnsi"/>
                <w:bCs/>
                <w:lang w:eastAsia="en-GB"/>
              </w:rPr>
            </w:pPr>
          </w:p>
          <w:p w:rsidR="00491BAC" w:rsidRPr="00166224" w:rsidRDefault="00491BAC" w:rsidP="00166224">
            <w:pPr>
              <w:textAlignment w:val="baseline"/>
              <w:rPr>
                <w:rFonts w:asciiTheme="minorHAnsi" w:eastAsia="Times New Roman" w:hAnsiTheme="minorHAnsi" w:cstheme="minorHAnsi"/>
                <w:bCs/>
                <w:lang w:eastAsia="en-GB"/>
              </w:rPr>
            </w:pPr>
          </w:p>
        </w:tc>
      </w:tr>
    </w:tbl>
    <w:p w:rsidR="00166224" w:rsidRPr="00A73A23" w:rsidRDefault="00166224" w:rsidP="005418BA">
      <w:pPr>
        <w:rPr>
          <w:rFonts w:ascii="Arial" w:hAnsi="Arial" w:cs="Arial"/>
          <w:sz w:val="24"/>
          <w:szCs w:val="24"/>
        </w:rPr>
      </w:pPr>
    </w:p>
    <w:sectPr w:rsidR="00166224" w:rsidRPr="00A73A23" w:rsidSect="00BF1865">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A78"/>
    <w:multiLevelType w:val="hybridMultilevel"/>
    <w:tmpl w:val="B450E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071A8"/>
    <w:multiLevelType w:val="hybridMultilevel"/>
    <w:tmpl w:val="0B12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B4717C"/>
    <w:multiLevelType w:val="multilevel"/>
    <w:tmpl w:val="56509E7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020A7B"/>
    <w:multiLevelType w:val="multilevel"/>
    <w:tmpl w:val="56509E7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543058"/>
    <w:multiLevelType w:val="multilevel"/>
    <w:tmpl w:val="DA8CD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F0341"/>
    <w:multiLevelType w:val="multilevel"/>
    <w:tmpl w:val="DA8CD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1D5943"/>
    <w:multiLevelType w:val="multilevel"/>
    <w:tmpl w:val="56509E7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C97FFB"/>
    <w:multiLevelType w:val="multilevel"/>
    <w:tmpl w:val="4CB2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3B2242"/>
    <w:multiLevelType w:val="multilevel"/>
    <w:tmpl w:val="DA8CD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91078D"/>
    <w:multiLevelType w:val="multilevel"/>
    <w:tmpl w:val="DA8CD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9707F7"/>
    <w:multiLevelType w:val="multilevel"/>
    <w:tmpl w:val="97F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EF5B60"/>
    <w:multiLevelType w:val="multilevel"/>
    <w:tmpl w:val="DA8CD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3C56A0"/>
    <w:multiLevelType w:val="multilevel"/>
    <w:tmpl w:val="154C7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7F43DE8"/>
    <w:multiLevelType w:val="multilevel"/>
    <w:tmpl w:val="154C7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6"/>
  </w:num>
  <w:num w:numId="3">
    <w:abstractNumId w:val="7"/>
  </w:num>
  <w:num w:numId="4">
    <w:abstractNumId w:val="12"/>
  </w:num>
  <w:num w:numId="5">
    <w:abstractNumId w:val="13"/>
  </w:num>
  <w:num w:numId="6">
    <w:abstractNumId w:val="11"/>
  </w:num>
  <w:num w:numId="7">
    <w:abstractNumId w:val="1"/>
  </w:num>
  <w:num w:numId="8">
    <w:abstractNumId w:val="0"/>
  </w:num>
  <w:num w:numId="9">
    <w:abstractNumId w:val="9"/>
  </w:num>
  <w:num w:numId="10">
    <w:abstractNumId w:val="3"/>
  </w:num>
  <w:num w:numId="11">
    <w:abstractNumId w:val="5"/>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65"/>
    <w:rsid w:val="000941E4"/>
    <w:rsid w:val="000E1538"/>
    <w:rsid w:val="00141498"/>
    <w:rsid w:val="00166224"/>
    <w:rsid w:val="001A2B1C"/>
    <w:rsid w:val="001F49AE"/>
    <w:rsid w:val="00275D1F"/>
    <w:rsid w:val="002A4385"/>
    <w:rsid w:val="002C0AD7"/>
    <w:rsid w:val="002F714B"/>
    <w:rsid w:val="00307E15"/>
    <w:rsid w:val="00383C43"/>
    <w:rsid w:val="00417F4E"/>
    <w:rsid w:val="00486963"/>
    <w:rsid w:val="00491BAC"/>
    <w:rsid w:val="004B455A"/>
    <w:rsid w:val="004D709C"/>
    <w:rsid w:val="0050534D"/>
    <w:rsid w:val="005418BA"/>
    <w:rsid w:val="00581C0C"/>
    <w:rsid w:val="005A3313"/>
    <w:rsid w:val="00651B0D"/>
    <w:rsid w:val="00774063"/>
    <w:rsid w:val="007A23DE"/>
    <w:rsid w:val="007C72CA"/>
    <w:rsid w:val="008069CC"/>
    <w:rsid w:val="008401D0"/>
    <w:rsid w:val="008E17F3"/>
    <w:rsid w:val="00930DEE"/>
    <w:rsid w:val="00943378"/>
    <w:rsid w:val="00A73A23"/>
    <w:rsid w:val="00B03B81"/>
    <w:rsid w:val="00B12DD7"/>
    <w:rsid w:val="00B4760E"/>
    <w:rsid w:val="00B813B7"/>
    <w:rsid w:val="00BD1894"/>
    <w:rsid w:val="00BF1865"/>
    <w:rsid w:val="00CE4014"/>
    <w:rsid w:val="00CF1349"/>
    <w:rsid w:val="00D4359C"/>
    <w:rsid w:val="00D52397"/>
    <w:rsid w:val="00D67C32"/>
    <w:rsid w:val="00DA68BC"/>
    <w:rsid w:val="00DD2BB4"/>
    <w:rsid w:val="00EE79E9"/>
    <w:rsid w:val="00F03937"/>
    <w:rsid w:val="00F23B6F"/>
    <w:rsid w:val="00F85B23"/>
    <w:rsid w:val="00FB4415"/>
    <w:rsid w:val="00FD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1B2722"/>
  <w15:chartTrackingRefBased/>
  <w15:docId w15:val="{604C38F7-7AEB-4891-A5EA-A400CC15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B6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1865"/>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BF1865"/>
  </w:style>
  <w:style w:type="character" w:customStyle="1" w:styleId="tabchar">
    <w:name w:val="tabchar"/>
    <w:basedOn w:val="DefaultParagraphFont"/>
    <w:rsid w:val="00BF1865"/>
  </w:style>
  <w:style w:type="character" w:customStyle="1" w:styleId="eop">
    <w:name w:val="eop"/>
    <w:basedOn w:val="DefaultParagraphFont"/>
    <w:rsid w:val="00BF1865"/>
  </w:style>
  <w:style w:type="paragraph" w:styleId="ListParagraph">
    <w:name w:val="List Paragraph"/>
    <w:basedOn w:val="Normal"/>
    <w:uiPriority w:val="34"/>
    <w:qFormat/>
    <w:rsid w:val="000E1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57551">
      <w:bodyDiv w:val="1"/>
      <w:marLeft w:val="0"/>
      <w:marRight w:val="0"/>
      <w:marTop w:val="0"/>
      <w:marBottom w:val="0"/>
      <w:divBdr>
        <w:top w:val="none" w:sz="0" w:space="0" w:color="auto"/>
        <w:left w:val="none" w:sz="0" w:space="0" w:color="auto"/>
        <w:bottom w:val="none" w:sz="0" w:space="0" w:color="auto"/>
        <w:right w:val="none" w:sz="0" w:space="0" w:color="auto"/>
      </w:divBdr>
    </w:div>
    <w:div w:id="1415322107">
      <w:bodyDiv w:val="1"/>
      <w:marLeft w:val="0"/>
      <w:marRight w:val="0"/>
      <w:marTop w:val="0"/>
      <w:marBottom w:val="0"/>
      <w:divBdr>
        <w:top w:val="none" w:sz="0" w:space="0" w:color="auto"/>
        <w:left w:val="none" w:sz="0" w:space="0" w:color="auto"/>
        <w:bottom w:val="none" w:sz="0" w:space="0" w:color="auto"/>
        <w:right w:val="none" w:sz="0" w:space="0" w:color="auto"/>
      </w:divBdr>
      <w:divsChild>
        <w:div w:id="125125535">
          <w:marLeft w:val="0"/>
          <w:marRight w:val="0"/>
          <w:marTop w:val="0"/>
          <w:marBottom w:val="0"/>
          <w:divBdr>
            <w:top w:val="none" w:sz="0" w:space="0" w:color="auto"/>
            <w:left w:val="none" w:sz="0" w:space="0" w:color="auto"/>
            <w:bottom w:val="none" w:sz="0" w:space="0" w:color="auto"/>
            <w:right w:val="none" w:sz="0" w:space="0" w:color="auto"/>
          </w:divBdr>
        </w:div>
        <w:div w:id="442696429">
          <w:marLeft w:val="0"/>
          <w:marRight w:val="0"/>
          <w:marTop w:val="0"/>
          <w:marBottom w:val="0"/>
          <w:divBdr>
            <w:top w:val="none" w:sz="0" w:space="0" w:color="auto"/>
            <w:left w:val="none" w:sz="0" w:space="0" w:color="auto"/>
            <w:bottom w:val="none" w:sz="0" w:space="0" w:color="auto"/>
            <w:right w:val="none" w:sz="0" w:space="0" w:color="auto"/>
          </w:divBdr>
        </w:div>
        <w:div w:id="612443667">
          <w:marLeft w:val="0"/>
          <w:marRight w:val="0"/>
          <w:marTop w:val="0"/>
          <w:marBottom w:val="0"/>
          <w:divBdr>
            <w:top w:val="none" w:sz="0" w:space="0" w:color="auto"/>
            <w:left w:val="none" w:sz="0" w:space="0" w:color="auto"/>
            <w:bottom w:val="none" w:sz="0" w:space="0" w:color="auto"/>
            <w:right w:val="none" w:sz="0" w:space="0" w:color="auto"/>
          </w:divBdr>
        </w:div>
        <w:div w:id="662393411">
          <w:marLeft w:val="0"/>
          <w:marRight w:val="0"/>
          <w:marTop w:val="0"/>
          <w:marBottom w:val="0"/>
          <w:divBdr>
            <w:top w:val="none" w:sz="0" w:space="0" w:color="auto"/>
            <w:left w:val="none" w:sz="0" w:space="0" w:color="auto"/>
            <w:bottom w:val="none" w:sz="0" w:space="0" w:color="auto"/>
            <w:right w:val="none" w:sz="0" w:space="0" w:color="auto"/>
          </w:divBdr>
        </w:div>
        <w:div w:id="666329227">
          <w:marLeft w:val="0"/>
          <w:marRight w:val="0"/>
          <w:marTop w:val="0"/>
          <w:marBottom w:val="0"/>
          <w:divBdr>
            <w:top w:val="none" w:sz="0" w:space="0" w:color="auto"/>
            <w:left w:val="none" w:sz="0" w:space="0" w:color="auto"/>
            <w:bottom w:val="none" w:sz="0" w:space="0" w:color="auto"/>
            <w:right w:val="none" w:sz="0" w:space="0" w:color="auto"/>
          </w:divBdr>
        </w:div>
        <w:div w:id="768041304">
          <w:marLeft w:val="0"/>
          <w:marRight w:val="0"/>
          <w:marTop w:val="0"/>
          <w:marBottom w:val="0"/>
          <w:divBdr>
            <w:top w:val="none" w:sz="0" w:space="0" w:color="auto"/>
            <w:left w:val="none" w:sz="0" w:space="0" w:color="auto"/>
            <w:bottom w:val="none" w:sz="0" w:space="0" w:color="auto"/>
            <w:right w:val="none" w:sz="0" w:space="0" w:color="auto"/>
          </w:divBdr>
        </w:div>
        <w:div w:id="1267075187">
          <w:marLeft w:val="0"/>
          <w:marRight w:val="0"/>
          <w:marTop w:val="0"/>
          <w:marBottom w:val="0"/>
          <w:divBdr>
            <w:top w:val="none" w:sz="0" w:space="0" w:color="auto"/>
            <w:left w:val="none" w:sz="0" w:space="0" w:color="auto"/>
            <w:bottom w:val="none" w:sz="0" w:space="0" w:color="auto"/>
            <w:right w:val="none" w:sz="0" w:space="0" w:color="auto"/>
          </w:divBdr>
        </w:div>
        <w:div w:id="1365134220">
          <w:marLeft w:val="0"/>
          <w:marRight w:val="0"/>
          <w:marTop w:val="0"/>
          <w:marBottom w:val="0"/>
          <w:divBdr>
            <w:top w:val="none" w:sz="0" w:space="0" w:color="auto"/>
            <w:left w:val="none" w:sz="0" w:space="0" w:color="auto"/>
            <w:bottom w:val="none" w:sz="0" w:space="0" w:color="auto"/>
            <w:right w:val="none" w:sz="0" w:space="0" w:color="auto"/>
          </w:divBdr>
        </w:div>
        <w:div w:id="1580335262">
          <w:marLeft w:val="0"/>
          <w:marRight w:val="0"/>
          <w:marTop w:val="0"/>
          <w:marBottom w:val="0"/>
          <w:divBdr>
            <w:top w:val="none" w:sz="0" w:space="0" w:color="auto"/>
            <w:left w:val="none" w:sz="0" w:space="0" w:color="auto"/>
            <w:bottom w:val="none" w:sz="0" w:space="0" w:color="auto"/>
            <w:right w:val="none" w:sz="0" w:space="0" w:color="auto"/>
          </w:divBdr>
        </w:div>
        <w:div w:id="1895891057">
          <w:marLeft w:val="0"/>
          <w:marRight w:val="0"/>
          <w:marTop w:val="0"/>
          <w:marBottom w:val="0"/>
          <w:divBdr>
            <w:top w:val="none" w:sz="0" w:space="0" w:color="auto"/>
            <w:left w:val="none" w:sz="0" w:space="0" w:color="auto"/>
            <w:bottom w:val="none" w:sz="0" w:space="0" w:color="auto"/>
            <w:right w:val="none" w:sz="0" w:space="0" w:color="auto"/>
          </w:divBdr>
        </w:div>
        <w:div w:id="1971588581">
          <w:marLeft w:val="0"/>
          <w:marRight w:val="0"/>
          <w:marTop w:val="0"/>
          <w:marBottom w:val="0"/>
          <w:divBdr>
            <w:top w:val="none" w:sz="0" w:space="0" w:color="auto"/>
            <w:left w:val="none" w:sz="0" w:space="0" w:color="auto"/>
            <w:bottom w:val="none" w:sz="0" w:space="0" w:color="auto"/>
            <w:right w:val="none" w:sz="0" w:space="0" w:color="auto"/>
          </w:divBdr>
        </w:div>
      </w:divsChild>
    </w:div>
    <w:div w:id="2000185201">
      <w:bodyDiv w:val="1"/>
      <w:marLeft w:val="0"/>
      <w:marRight w:val="0"/>
      <w:marTop w:val="0"/>
      <w:marBottom w:val="0"/>
      <w:divBdr>
        <w:top w:val="none" w:sz="0" w:space="0" w:color="auto"/>
        <w:left w:val="none" w:sz="0" w:space="0" w:color="auto"/>
        <w:bottom w:val="none" w:sz="0" w:space="0" w:color="auto"/>
        <w:right w:val="none" w:sz="0" w:space="0" w:color="auto"/>
      </w:divBdr>
      <w:divsChild>
        <w:div w:id="116293062">
          <w:marLeft w:val="0"/>
          <w:marRight w:val="0"/>
          <w:marTop w:val="0"/>
          <w:marBottom w:val="0"/>
          <w:divBdr>
            <w:top w:val="none" w:sz="0" w:space="0" w:color="auto"/>
            <w:left w:val="none" w:sz="0" w:space="0" w:color="auto"/>
            <w:bottom w:val="none" w:sz="0" w:space="0" w:color="auto"/>
            <w:right w:val="none" w:sz="0" w:space="0" w:color="auto"/>
          </w:divBdr>
          <w:divsChild>
            <w:div w:id="19553835">
              <w:marLeft w:val="0"/>
              <w:marRight w:val="0"/>
              <w:marTop w:val="0"/>
              <w:marBottom w:val="0"/>
              <w:divBdr>
                <w:top w:val="none" w:sz="0" w:space="0" w:color="auto"/>
                <w:left w:val="none" w:sz="0" w:space="0" w:color="auto"/>
                <w:bottom w:val="none" w:sz="0" w:space="0" w:color="auto"/>
                <w:right w:val="none" w:sz="0" w:space="0" w:color="auto"/>
              </w:divBdr>
            </w:div>
            <w:div w:id="286084338">
              <w:marLeft w:val="0"/>
              <w:marRight w:val="0"/>
              <w:marTop w:val="0"/>
              <w:marBottom w:val="0"/>
              <w:divBdr>
                <w:top w:val="none" w:sz="0" w:space="0" w:color="auto"/>
                <w:left w:val="none" w:sz="0" w:space="0" w:color="auto"/>
                <w:bottom w:val="none" w:sz="0" w:space="0" w:color="auto"/>
                <w:right w:val="none" w:sz="0" w:space="0" w:color="auto"/>
              </w:divBdr>
            </w:div>
            <w:div w:id="308947268">
              <w:marLeft w:val="0"/>
              <w:marRight w:val="0"/>
              <w:marTop w:val="0"/>
              <w:marBottom w:val="0"/>
              <w:divBdr>
                <w:top w:val="none" w:sz="0" w:space="0" w:color="auto"/>
                <w:left w:val="none" w:sz="0" w:space="0" w:color="auto"/>
                <w:bottom w:val="none" w:sz="0" w:space="0" w:color="auto"/>
                <w:right w:val="none" w:sz="0" w:space="0" w:color="auto"/>
              </w:divBdr>
            </w:div>
            <w:div w:id="433592235">
              <w:marLeft w:val="0"/>
              <w:marRight w:val="0"/>
              <w:marTop w:val="0"/>
              <w:marBottom w:val="0"/>
              <w:divBdr>
                <w:top w:val="none" w:sz="0" w:space="0" w:color="auto"/>
                <w:left w:val="none" w:sz="0" w:space="0" w:color="auto"/>
                <w:bottom w:val="none" w:sz="0" w:space="0" w:color="auto"/>
                <w:right w:val="none" w:sz="0" w:space="0" w:color="auto"/>
              </w:divBdr>
            </w:div>
            <w:div w:id="646394015">
              <w:marLeft w:val="0"/>
              <w:marRight w:val="0"/>
              <w:marTop w:val="0"/>
              <w:marBottom w:val="0"/>
              <w:divBdr>
                <w:top w:val="none" w:sz="0" w:space="0" w:color="auto"/>
                <w:left w:val="none" w:sz="0" w:space="0" w:color="auto"/>
                <w:bottom w:val="none" w:sz="0" w:space="0" w:color="auto"/>
                <w:right w:val="none" w:sz="0" w:space="0" w:color="auto"/>
              </w:divBdr>
            </w:div>
            <w:div w:id="1085879585">
              <w:marLeft w:val="0"/>
              <w:marRight w:val="0"/>
              <w:marTop w:val="0"/>
              <w:marBottom w:val="0"/>
              <w:divBdr>
                <w:top w:val="none" w:sz="0" w:space="0" w:color="auto"/>
                <w:left w:val="none" w:sz="0" w:space="0" w:color="auto"/>
                <w:bottom w:val="none" w:sz="0" w:space="0" w:color="auto"/>
                <w:right w:val="none" w:sz="0" w:space="0" w:color="auto"/>
              </w:divBdr>
            </w:div>
            <w:div w:id="1346522467">
              <w:marLeft w:val="0"/>
              <w:marRight w:val="0"/>
              <w:marTop w:val="0"/>
              <w:marBottom w:val="0"/>
              <w:divBdr>
                <w:top w:val="none" w:sz="0" w:space="0" w:color="auto"/>
                <w:left w:val="none" w:sz="0" w:space="0" w:color="auto"/>
                <w:bottom w:val="none" w:sz="0" w:space="0" w:color="auto"/>
                <w:right w:val="none" w:sz="0" w:space="0" w:color="auto"/>
              </w:divBdr>
            </w:div>
            <w:div w:id="1411464421">
              <w:marLeft w:val="0"/>
              <w:marRight w:val="0"/>
              <w:marTop w:val="0"/>
              <w:marBottom w:val="0"/>
              <w:divBdr>
                <w:top w:val="none" w:sz="0" w:space="0" w:color="auto"/>
                <w:left w:val="none" w:sz="0" w:space="0" w:color="auto"/>
                <w:bottom w:val="none" w:sz="0" w:space="0" w:color="auto"/>
                <w:right w:val="none" w:sz="0" w:space="0" w:color="auto"/>
              </w:divBdr>
            </w:div>
            <w:div w:id="1531408101">
              <w:marLeft w:val="0"/>
              <w:marRight w:val="0"/>
              <w:marTop w:val="0"/>
              <w:marBottom w:val="0"/>
              <w:divBdr>
                <w:top w:val="none" w:sz="0" w:space="0" w:color="auto"/>
                <w:left w:val="none" w:sz="0" w:space="0" w:color="auto"/>
                <w:bottom w:val="none" w:sz="0" w:space="0" w:color="auto"/>
                <w:right w:val="none" w:sz="0" w:space="0" w:color="auto"/>
              </w:divBdr>
            </w:div>
            <w:div w:id="2120752461">
              <w:marLeft w:val="0"/>
              <w:marRight w:val="0"/>
              <w:marTop w:val="0"/>
              <w:marBottom w:val="0"/>
              <w:divBdr>
                <w:top w:val="none" w:sz="0" w:space="0" w:color="auto"/>
                <w:left w:val="none" w:sz="0" w:space="0" w:color="auto"/>
                <w:bottom w:val="none" w:sz="0" w:space="0" w:color="auto"/>
                <w:right w:val="none" w:sz="0" w:space="0" w:color="auto"/>
              </w:divBdr>
            </w:div>
          </w:divsChild>
        </w:div>
        <w:div w:id="192505099">
          <w:marLeft w:val="0"/>
          <w:marRight w:val="0"/>
          <w:marTop w:val="0"/>
          <w:marBottom w:val="0"/>
          <w:divBdr>
            <w:top w:val="none" w:sz="0" w:space="0" w:color="auto"/>
            <w:left w:val="none" w:sz="0" w:space="0" w:color="auto"/>
            <w:bottom w:val="none" w:sz="0" w:space="0" w:color="auto"/>
            <w:right w:val="none" w:sz="0" w:space="0" w:color="auto"/>
          </w:divBdr>
          <w:divsChild>
            <w:div w:id="482935715">
              <w:marLeft w:val="0"/>
              <w:marRight w:val="0"/>
              <w:marTop w:val="30"/>
              <w:marBottom w:val="30"/>
              <w:divBdr>
                <w:top w:val="none" w:sz="0" w:space="0" w:color="auto"/>
                <w:left w:val="none" w:sz="0" w:space="0" w:color="auto"/>
                <w:bottom w:val="none" w:sz="0" w:space="0" w:color="auto"/>
                <w:right w:val="none" w:sz="0" w:space="0" w:color="auto"/>
              </w:divBdr>
              <w:divsChild>
                <w:div w:id="38869488">
                  <w:marLeft w:val="0"/>
                  <w:marRight w:val="0"/>
                  <w:marTop w:val="0"/>
                  <w:marBottom w:val="0"/>
                  <w:divBdr>
                    <w:top w:val="none" w:sz="0" w:space="0" w:color="auto"/>
                    <w:left w:val="none" w:sz="0" w:space="0" w:color="auto"/>
                    <w:bottom w:val="none" w:sz="0" w:space="0" w:color="auto"/>
                    <w:right w:val="none" w:sz="0" w:space="0" w:color="auto"/>
                  </w:divBdr>
                  <w:divsChild>
                    <w:div w:id="851070591">
                      <w:marLeft w:val="0"/>
                      <w:marRight w:val="0"/>
                      <w:marTop w:val="0"/>
                      <w:marBottom w:val="0"/>
                      <w:divBdr>
                        <w:top w:val="none" w:sz="0" w:space="0" w:color="auto"/>
                        <w:left w:val="none" w:sz="0" w:space="0" w:color="auto"/>
                        <w:bottom w:val="none" w:sz="0" w:space="0" w:color="auto"/>
                        <w:right w:val="none" w:sz="0" w:space="0" w:color="auto"/>
                      </w:divBdr>
                    </w:div>
                    <w:div w:id="898370470">
                      <w:marLeft w:val="0"/>
                      <w:marRight w:val="0"/>
                      <w:marTop w:val="0"/>
                      <w:marBottom w:val="0"/>
                      <w:divBdr>
                        <w:top w:val="none" w:sz="0" w:space="0" w:color="auto"/>
                        <w:left w:val="none" w:sz="0" w:space="0" w:color="auto"/>
                        <w:bottom w:val="none" w:sz="0" w:space="0" w:color="auto"/>
                        <w:right w:val="none" w:sz="0" w:space="0" w:color="auto"/>
                      </w:divBdr>
                    </w:div>
                    <w:div w:id="1120343630">
                      <w:marLeft w:val="0"/>
                      <w:marRight w:val="0"/>
                      <w:marTop w:val="0"/>
                      <w:marBottom w:val="0"/>
                      <w:divBdr>
                        <w:top w:val="none" w:sz="0" w:space="0" w:color="auto"/>
                        <w:left w:val="none" w:sz="0" w:space="0" w:color="auto"/>
                        <w:bottom w:val="none" w:sz="0" w:space="0" w:color="auto"/>
                        <w:right w:val="none" w:sz="0" w:space="0" w:color="auto"/>
                      </w:divBdr>
                    </w:div>
                    <w:div w:id="1352216784">
                      <w:marLeft w:val="0"/>
                      <w:marRight w:val="0"/>
                      <w:marTop w:val="0"/>
                      <w:marBottom w:val="0"/>
                      <w:divBdr>
                        <w:top w:val="none" w:sz="0" w:space="0" w:color="auto"/>
                        <w:left w:val="none" w:sz="0" w:space="0" w:color="auto"/>
                        <w:bottom w:val="none" w:sz="0" w:space="0" w:color="auto"/>
                        <w:right w:val="none" w:sz="0" w:space="0" w:color="auto"/>
                      </w:divBdr>
                    </w:div>
                    <w:div w:id="1529483584">
                      <w:marLeft w:val="0"/>
                      <w:marRight w:val="0"/>
                      <w:marTop w:val="0"/>
                      <w:marBottom w:val="0"/>
                      <w:divBdr>
                        <w:top w:val="none" w:sz="0" w:space="0" w:color="auto"/>
                        <w:left w:val="none" w:sz="0" w:space="0" w:color="auto"/>
                        <w:bottom w:val="none" w:sz="0" w:space="0" w:color="auto"/>
                        <w:right w:val="none" w:sz="0" w:space="0" w:color="auto"/>
                      </w:divBdr>
                    </w:div>
                    <w:div w:id="1552762781">
                      <w:marLeft w:val="0"/>
                      <w:marRight w:val="0"/>
                      <w:marTop w:val="0"/>
                      <w:marBottom w:val="0"/>
                      <w:divBdr>
                        <w:top w:val="none" w:sz="0" w:space="0" w:color="auto"/>
                        <w:left w:val="none" w:sz="0" w:space="0" w:color="auto"/>
                        <w:bottom w:val="none" w:sz="0" w:space="0" w:color="auto"/>
                        <w:right w:val="none" w:sz="0" w:space="0" w:color="auto"/>
                      </w:divBdr>
                    </w:div>
                    <w:div w:id="1560096446">
                      <w:marLeft w:val="0"/>
                      <w:marRight w:val="0"/>
                      <w:marTop w:val="0"/>
                      <w:marBottom w:val="0"/>
                      <w:divBdr>
                        <w:top w:val="none" w:sz="0" w:space="0" w:color="auto"/>
                        <w:left w:val="none" w:sz="0" w:space="0" w:color="auto"/>
                        <w:bottom w:val="none" w:sz="0" w:space="0" w:color="auto"/>
                        <w:right w:val="none" w:sz="0" w:space="0" w:color="auto"/>
                      </w:divBdr>
                    </w:div>
                    <w:div w:id="1857887927">
                      <w:marLeft w:val="0"/>
                      <w:marRight w:val="0"/>
                      <w:marTop w:val="0"/>
                      <w:marBottom w:val="0"/>
                      <w:divBdr>
                        <w:top w:val="none" w:sz="0" w:space="0" w:color="auto"/>
                        <w:left w:val="none" w:sz="0" w:space="0" w:color="auto"/>
                        <w:bottom w:val="none" w:sz="0" w:space="0" w:color="auto"/>
                        <w:right w:val="none" w:sz="0" w:space="0" w:color="auto"/>
                      </w:divBdr>
                    </w:div>
                  </w:divsChild>
                </w:div>
                <w:div w:id="40179038">
                  <w:marLeft w:val="0"/>
                  <w:marRight w:val="0"/>
                  <w:marTop w:val="0"/>
                  <w:marBottom w:val="0"/>
                  <w:divBdr>
                    <w:top w:val="none" w:sz="0" w:space="0" w:color="auto"/>
                    <w:left w:val="none" w:sz="0" w:space="0" w:color="auto"/>
                    <w:bottom w:val="none" w:sz="0" w:space="0" w:color="auto"/>
                    <w:right w:val="none" w:sz="0" w:space="0" w:color="auto"/>
                  </w:divBdr>
                  <w:divsChild>
                    <w:div w:id="1659846330">
                      <w:marLeft w:val="0"/>
                      <w:marRight w:val="0"/>
                      <w:marTop w:val="0"/>
                      <w:marBottom w:val="0"/>
                      <w:divBdr>
                        <w:top w:val="none" w:sz="0" w:space="0" w:color="auto"/>
                        <w:left w:val="none" w:sz="0" w:space="0" w:color="auto"/>
                        <w:bottom w:val="none" w:sz="0" w:space="0" w:color="auto"/>
                        <w:right w:val="none" w:sz="0" w:space="0" w:color="auto"/>
                      </w:divBdr>
                    </w:div>
                  </w:divsChild>
                </w:div>
                <w:div w:id="47533774">
                  <w:marLeft w:val="0"/>
                  <w:marRight w:val="0"/>
                  <w:marTop w:val="0"/>
                  <w:marBottom w:val="0"/>
                  <w:divBdr>
                    <w:top w:val="none" w:sz="0" w:space="0" w:color="auto"/>
                    <w:left w:val="none" w:sz="0" w:space="0" w:color="auto"/>
                    <w:bottom w:val="none" w:sz="0" w:space="0" w:color="auto"/>
                    <w:right w:val="none" w:sz="0" w:space="0" w:color="auto"/>
                  </w:divBdr>
                  <w:divsChild>
                    <w:div w:id="164903927">
                      <w:marLeft w:val="0"/>
                      <w:marRight w:val="0"/>
                      <w:marTop w:val="0"/>
                      <w:marBottom w:val="0"/>
                      <w:divBdr>
                        <w:top w:val="none" w:sz="0" w:space="0" w:color="auto"/>
                        <w:left w:val="none" w:sz="0" w:space="0" w:color="auto"/>
                        <w:bottom w:val="none" w:sz="0" w:space="0" w:color="auto"/>
                        <w:right w:val="none" w:sz="0" w:space="0" w:color="auto"/>
                      </w:divBdr>
                    </w:div>
                    <w:div w:id="230699018">
                      <w:marLeft w:val="0"/>
                      <w:marRight w:val="0"/>
                      <w:marTop w:val="0"/>
                      <w:marBottom w:val="0"/>
                      <w:divBdr>
                        <w:top w:val="none" w:sz="0" w:space="0" w:color="auto"/>
                        <w:left w:val="none" w:sz="0" w:space="0" w:color="auto"/>
                        <w:bottom w:val="none" w:sz="0" w:space="0" w:color="auto"/>
                        <w:right w:val="none" w:sz="0" w:space="0" w:color="auto"/>
                      </w:divBdr>
                    </w:div>
                    <w:div w:id="399404295">
                      <w:marLeft w:val="0"/>
                      <w:marRight w:val="0"/>
                      <w:marTop w:val="0"/>
                      <w:marBottom w:val="0"/>
                      <w:divBdr>
                        <w:top w:val="none" w:sz="0" w:space="0" w:color="auto"/>
                        <w:left w:val="none" w:sz="0" w:space="0" w:color="auto"/>
                        <w:bottom w:val="none" w:sz="0" w:space="0" w:color="auto"/>
                        <w:right w:val="none" w:sz="0" w:space="0" w:color="auto"/>
                      </w:divBdr>
                    </w:div>
                    <w:div w:id="969280874">
                      <w:marLeft w:val="0"/>
                      <w:marRight w:val="0"/>
                      <w:marTop w:val="0"/>
                      <w:marBottom w:val="0"/>
                      <w:divBdr>
                        <w:top w:val="none" w:sz="0" w:space="0" w:color="auto"/>
                        <w:left w:val="none" w:sz="0" w:space="0" w:color="auto"/>
                        <w:bottom w:val="none" w:sz="0" w:space="0" w:color="auto"/>
                        <w:right w:val="none" w:sz="0" w:space="0" w:color="auto"/>
                      </w:divBdr>
                    </w:div>
                    <w:div w:id="1510218000">
                      <w:marLeft w:val="0"/>
                      <w:marRight w:val="0"/>
                      <w:marTop w:val="0"/>
                      <w:marBottom w:val="0"/>
                      <w:divBdr>
                        <w:top w:val="none" w:sz="0" w:space="0" w:color="auto"/>
                        <w:left w:val="none" w:sz="0" w:space="0" w:color="auto"/>
                        <w:bottom w:val="none" w:sz="0" w:space="0" w:color="auto"/>
                        <w:right w:val="none" w:sz="0" w:space="0" w:color="auto"/>
                      </w:divBdr>
                    </w:div>
                  </w:divsChild>
                </w:div>
                <w:div w:id="91244946">
                  <w:marLeft w:val="0"/>
                  <w:marRight w:val="0"/>
                  <w:marTop w:val="0"/>
                  <w:marBottom w:val="0"/>
                  <w:divBdr>
                    <w:top w:val="none" w:sz="0" w:space="0" w:color="auto"/>
                    <w:left w:val="none" w:sz="0" w:space="0" w:color="auto"/>
                    <w:bottom w:val="none" w:sz="0" w:space="0" w:color="auto"/>
                    <w:right w:val="none" w:sz="0" w:space="0" w:color="auto"/>
                  </w:divBdr>
                  <w:divsChild>
                    <w:div w:id="1926304899">
                      <w:marLeft w:val="0"/>
                      <w:marRight w:val="0"/>
                      <w:marTop w:val="0"/>
                      <w:marBottom w:val="0"/>
                      <w:divBdr>
                        <w:top w:val="none" w:sz="0" w:space="0" w:color="auto"/>
                        <w:left w:val="none" w:sz="0" w:space="0" w:color="auto"/>
                        <w:bottom w:val="none" w:sz="0" w:space="0" w:color="auto"/>
                        <w:right w:val="none" w:sz="0" w:space="0" w:color="auto"/>
                      </w:divBdr>
                    </w:div>
                  </w:divsChild>
                </w:div>
                <w:div w:id="645010024">
                  <w:marLeft w:val="0"/>
                  <w:marRight w:val="0"/>
                  <w:marTop w:val="0"/>
                  <w:marBottom w:val="0"/>
                  <w:divBdr>
                    <w:top w:val="none" w:sz="0" w:space="0" w:color="auto"/>
                    <w:left w:val="none" w:sz="0" w:space="0" w:color="auto"/>
                    <w:bottom w:val="none" w:sz="0" w:space="0" w:color="auto"/>
                    <w:right w:val="none" w:sz="0" w:space="0" w:color="auto"/>
                  </w:divBdr>
                  <w:divsChild>
                    <w:div w:id="105740601">
                      <w:marLeft w:val="0"/>
                      <w:marRight w:val="0"/>
                      <w:marTop w:val="0"/>
                      <w:marBottom w:val="0"/>
                      <w:divBdr>
                        <w:top w:val="none" w:sz="0" w:space="0" w:color="auto"/>
                        <w:left w:val="none" w:sz="0" w:space="0" w:color="auto"/>
                        <w:bottom w:val="none" w:sz="0" w:space="0" w:color="auto"/>
                        <w:right w:val="none" w:sz="0" w:space="0" w:color="auto"/>
                      </w:divBdr>
                    </w:div>
                    <w:div w:id="312685383">
                      <w:marLeft w:val="0"/>
                      <w:marRight w:val="0"/>
                      <w:marTop w:val="0"/>
                      <w:marBottom w:val="0"/>
                      <w:divBdr>
                        <w:top w:val="none" w:sz="0" w:space="0" w:color="auto"/>
                        <w:left w:val="none" w:sz="0" w:space="0" w:color="auto"/>
                        <w:bottom w:val="none" w:sz="0" w:space="0" w:color="auto"/>
                        <w:right w:val="none" w:sz="0" w:space="0" w:color="auto"/>
                      </w:divBdr>
                    </w:div>
                    <w:div w:id="569266720">
                      <w:marLeft w:val="0"/>
                      <w:marRight w:val="0"/>
                      <w:marTop w:val="0"/>
                      <w:marBottom w:val="0"/>
                      <w:divBdr>
                        <w:top w:val="none" w:sz="0" w:space="0" w:color="auto"/>
                        <w:left w:val="none" w:sz="0" w:space="0" w:color="auto"/>
                        <w:bottom w:val="none" w:sz="0" w:space="0" w:color="auto"/>
                        <w:right w:val="none" w:sz="0" w:space="0" w:color="auto"/>
                      </w:divBdr>
                    </w:div>
                    <w:div w:id="858855716">
                      <w:marLeft w:val="0"/>
                      <w:marRight w:val="0"/>
                      <w:marTop w:val="0"/>
                      <w:marBottom w:val="0"/>
                      <w:divBdr>
                        <w:top w:val="none" w:sz="0" w:space="0" w:color="auto"/>
                        <w:left w:val="none" w:sz="0" w:space="0" w:color="auto"/>
                        <w:bottom w:val="none" w:sz="0" w:space="0" w:color="auto"/>
                        <w:right w:val="none" w:sz="0" w:space="0" w:color="auto"/>
                      </w:divBdr>
                    </w:div>
                    <w:div w:id="930628763">
                      <w:marLeft w:val="0"/>
                      <w:marRight w:val="0"/>
                      <w:marTop w:val="0"/>
                      <w:marBottom w:val="0"/>
                      <w:divBdr>
                        <w:top w:val="none" w:sz="0" w:space="0" w:color="auto"/>
                        <w:left w:val="none" w:sz="0" w:space="0" w:color="auto"/>
                        <w:bottom w:val="none" w:sz="0" w:space="0" w:color="auto"/>
                        <w:right w:val="none" w:sz="0" w:space="0" w:color="auto"/>
                      </w:divBdr>
                    </w:div>
                    <w:div w:id="1399862976">
                      <w:marLeft w:val="0"/>
                      <w:marRight w:val="0"/>
                      <w:marTop w:val="0"/>
                      <w:marBottom w:val="0"/>
                      <w:divBdr>
                        <w:top w:val="none" w:sz="0" w:space="0" w:color="auto"/>
                        <w:left w:val="none" w:sz="0" w:space="0" w:color="auto"/>
                        <w:bottom w:val="none" w:sz="0" w:space="0" w:color="auto"/>
                        <w:right w:val="none" w:sz="0" w:space="0" w:color="auto"/>
                      </w:divBdr>
                    </w:div>
                    <w:div w:id="1554778986">
                      <w:marLeft w:val="0"/>
                      <w:marRight w:val="0"/>
                      <w:marTop w:val="0"/>
                      <w:marBottom w:val="0"/>
                      <w:divBdr>
                        <w:top w:val="none" w:sz="0" w:space="0" w:color="auto"/>
                        <w:left w:val="none" w:sz="0" w:space="0" w:color="auto"/>
                        <w:bottom w:val="none" w:sz="0" w:space="0" w:color="auto"/>
                        <w:right w:val="none" w:sz="0" w:space="0" w:color="auto"/>
                      </w:divBdr>
                    </w:div>
                    <w:div w:id="1841777895">
                      <w:marLeft w:val="0"/>
                      <w:marRight w:val="0"/>
                      <w:marTop w:val="0"/>
                      <w:marBottom w:val="0"/>
                      <w:divBdr>
                        <w:top w:val="none" w:sz="0" w:space="0" w:color="auto"/>
                        <w:left w:val="none" w:sz="0" w:space="0" w:color="auto"/>
                        <w:bottom w:val="none" w:sz="0" w:space="0" w:color="auto"/>
                        <w:right w:val="none" w:sz="0" w:space="0" w:color="auto"/>
                      </w:divBdr>
                    </w:div>
                    <w:div w:id="1874809688">
                      <w:marLeft w:val="0"/>
                      <w:marRight w:val="0"/>
                      <w:marTop w:val="0"/>
                      <w:marBottom w:val="0"/>
                      <w:divBdr>
                        <w:top w:val="none" w:sz="0" w:space="0" w:color="auto"/>
                        <w:left w:val="none" w:sz="0" w:space="0" w:color="auto"/>
                        <w:bottom w:val="none" w:sz="0" w:space="0" w:color="auto"/>
                        <w:right w:val="none" w:sz="0" w:space="0" w:color="auto"/>
                      </w:divBdr>
                    </w:div>
                    <w:div w:id="1901550615">
                      <w:marLeft w:val="0"/>
                      <w:marRight w:val="0"/>
                      <w:marTop w:val="0"/>
                      <w:marBottom w:val="0"/>
                      <w:divBdr>
                        <w:top w:val="none" w:sz="0" w:space="0" w:color="auto"/>
                        <w:left w:val="none" w:sz="0" w:space="0" w:color="auto"/>
                        <w:bottom w:val="none" w:sz="0" w:space="0" w:color="auto"/>
                        <w:right w:val="none" w:sz="0" w:space="0" w:color="auto"/>
                      </w:divBdr>
                    </w:div>
                    <w:div w:id="1992129523">
                      <w:marLeft w:val="0"/>
                      <w:marRight w:val="0"/>
                      <w:marTop w:val="0"/>
                      <w:marBottom w:val="0"/>
                      <w:divBdr>
                        <w:top w:val="none" w:sz="0" w:space="0" w:color="auto"/>
                        <w:left w:val="none" w:sz="0" w:space="0" w:color="auto"/>
                        <w:bottom w:val="none" w:sz="0" w:space="0" w:color="auto"/>
                        <w:right w:val="none" w:sz="0" w:space="0" w:color="auto"/>
                      </w:divBdr>
                    </w:div>
                    <w:div w:id="2054115527">
                      <w:marLeft w:val="0"/>
                      <w:marRight w:val="0"/>
                      <w:marTop w:val="0"/>
                      <w:marBottom w:val="0"/>
                      <w:divBdr>
                        <w:top w:val="none" w:sz="0" w:space="0" w:color="auto"/>
                        <w:left w:val="none" w:sz="0" w:space="0" w:color="auto"/>
                        <w:bottom w:val="none" w:sz="0" w:space="0" w:color="auto"/>
                        <w:right w:val="none" w:sz="0" w:space="0" w:color="auto"/>
                      </w:divBdr>
                    </w:div>
                  </w:divsChild>
                </w:div>
                <w:div w:id="783885365">
                  <w:marLeft w:val="0"/>
                  <w:marRight w:val="0"/>
                  <w:marTop w:val="0"/>
                  <w:marBottom w:val="0"/>
                  <w:divBdr>
                    <w:top w:val="none" w:sz="0" w:space="0" w:color="auto"/>
                    <w:left w:val="none" w:sz="0" w:space="0" w:color="auto"/>
                    <w:bottom w:val="none" w:sz="0" w:space="0" w:color="auto"/>
                    <w:right w:val="none" w:sz="0" w:space="0" w:color="auto"/>
                  </w:divBdr>
                  <w:divsChild>
                    <w:div w:id="1794709293">
                      <w:marLeft w:val="0"/>
                      <w:marRight w:val="0"/>
                      <w:marTop w:val="0"/>
                      <w:marBottom w:val="0"/>
                      <w:divBdr>
                        <w:top w:val="none" w:sz="0" w:space="0" w:color="auto"/>
                        <w:left w:val="none" w:sz="0" w:space="0" w:color="auto"/>
                        <w:bottom w:val="none" w:sz="0" w:space="0" w:color="auto"/>
                        <w:right w:val="none" w:sz="0" w:space="0" w:color="auto"/>
                      </w:divBdr>
                    </w:div>
                  </w:divsChild>
                </w:div>
                <w:div w:id="875898247">
                  <w:marLeft w:val="0"/>
                  <w:marRight w:val="0"/>
                  <w:marTop w:val="0"/>
                  <w:marBottom w:val="0"/>
                  <w:divBdr>
                    <w:top w:val="none" w:sz="0" w:space="0" w:color="auto"/>
                    <w:left w:val="none" w:sz="0" w:space="0" w:color="auto"/>
                    <w:bottom w:val="none" w:sz="0" w:space="0" w:color="auto"/>
                    <w:right w:val="none" w:sz="0" w:space="0" w:color="auto"/>
                  </w:divBdr>
                  <w:divsChild>
                    <w:div w:id="1194729996">
                      <w:marLeft w:val="0"/>
                      <w:marRight w:val="0"/>
                      <w:marTop w:val="0"/>
                      <w:marBottom w:val="0"/>
                      <w:divBdr>
                        <w:top w:val="none" w:sz="0" w:space="0" w:color="auto"/>
                        <w:left w:val="none" w:sz="0" w:space="0" w:color="auto"/>
                        <w:bottom w:val="none" w:sz="0" w:space="0" w:color="auto"/>
                        <w:right w:val="none" w:sz="0" w:space="0" w:color="auto"/>
                      </w:divBdr>
                    </w:div>
                  </w:divsChild>
                </w:div>
                <w:div w:id="1082025477">
                  <w:marLeft w:val="0"/>
                  <w:marRight w:val="0"/>
                  <w:marTop w:val="0"/>
                  <w:marBottom w:val="0"/>
                  <w:divBdr>
                    <w:top w:val="none" w:sz="0" w:space="0" w:color="auto"/>
                    <w:left w:val="none" w:sz="0" w:space="0" w:color="auto"/>
                    <w:bottom w:val="none" w:sz="0" w:space="0" w:color="auto"/>
                    <w:right w:val="none" w:sz="0" w:space="0" w:color="auto"/>
                  </w:divBdr>
                  <w:divsChild>
                    <w:div w:id="924070640">
                      <w:marLeft w:val="0"/>
                      <w:marRight w:val="0"/>
                      <w:marTop w:val="0"/>
                      <w:marBottom w:val="0"/>
                      <w:divBdr>
                        <w:top w:val="none" w:sz="0" w:space="0" w:color="auto"/>
                        <w:left w:val="none" w:sz="0" w:space="0" w:color="auto"/>
                        <w:bottom w:val="none" w:sz="0" w:space="0" w:color="auto"/>
                        <w:right w:val="none" w:sz="0" w:space="0" w:color="auto"/>
                      </w:divBdr>
                    </w:div>
                  </w:divsChild>
                </w:div>
                <w:div w:id="1178695830">
                  <w:marLeft w:val="0"/>
                  <w:marRight w:val="0"/>
                  <w:marTop w:val="0"/>
                  <w:marBottom w:val="0"/>
                  <w:divBdr>
                    <w:top w:val="none" w:sz="0" w:space="0" w:color="auto"/>
                    <w:left w:val="none" w:sz="0" w:space="0" w:color="auto"/>
                    <w:bottom w:val="none" w:sz="0" w:space="0" w:color="auto"/>
                    <w:right w:val="none" w:sz="0" w:space="0" w:color="auto"/>
                  </w:divBdr>
                  <w:divsChild>
                    <w:div w:id="185563200">
                      <w:marLeft w:val="0"/>
                      <w:marRight w:val="0"/>
                      <w:marTop w:val="0"/>
                      <w:marBottom w:val="0"/>
                      <w:divBdr>
                        <w:top w:val="none" w:sz="0" w:space="0" w:color="auto"/>
                        <w:left w:val="none" w:sz="0" w:space="0" w:color="auto"/>
                        <w:bottom w:val="none" w:sz="0" w:space="0" w:color="auto"/>
                        <w:right w:val="none" w:sz="0" w:space="0" w:color="auto"/>
                      </w:divBdr>
                    </w:div>
                    <w:div w:id="222566683">
                      <w:marLeft w:val="0"/>
                      <w:marRight w:val="0"/>
                      <w:marTop w:val="0"/>
                      <w:marBottom w:val="0"/>
                      <w:divBdr>
                        <w:top w:val="none" w:sz="0" w:space="0" w:color="auto"/>
                        <w:left w:val="none" w:sz="0" w:space="0" w:color="auto"/>
                        <w:bottom w:val="none" w:sz="0" w:space="0" w:color="auto"/>
                        <w:right w:val="none" w:sz="0" w:space="0" w:color="auto"/>
                      </w:divBdr>
                    </w:div>
                    <w:div w:id="798301739">
                      <w:marLeft w:val="0"/>
                      <w:marRight w:val="0"/>
                      <w:marTop w:val="0"/>
                      <w:marBottom w:val="0"/>
                      <w:divBdr>
                        <w:top w:val="none" w:sz="0" w:space="0" w:color="auto"/>
                        <w:left w:val="none" w:sz="0" w:space="0" w:color="auto"/>
                        <w:bottom w:val="none" w:sz="0" w:space="0" w:color="auto"/>
                        <w:right w:val="none" w:sz="0" w:space="0" w:color="auto"/>
                      </w:divBdr>
                    </w:div>
                    <w:div w:id="853883421">
                      <w:marLeft w:val="0"/>
                      <w:marRight w:val="0"/>
                      <w:marTop w:val="0"/>
                      <w:marBottom w:val="0"/>
                      <w:divBdr>
                        <w:top w:val="none" w:sz="0" w:space="0" w:color="auto"/>
                        <w:left w:val="none" w:sz="0" w:space="0" w:color="auto"/>
                        <w:bottom w:val="none" w:sz="0" w:space="0" w:color="auto"/>
                        <w:right w:val="none" w:sz="0" w:space="0" w:color="auto"/>
                      </w:divBdr>
                    </w:div>
                    <w:div w:id="1012952053">
                      <w:marLeft w:val="0"/>
                      <w:marRight w:val="0"/>
                      <w:marTop w:val="0"/>
                      <w:marBottom w:val="0"/>
                      <w:divBdr>
                        <w:top w:val="none" w:sz="0" w:space="0" w:color="auto"/>
                        <w:left w:val="none" w:sz="0" w:space="0" w:color="auto"/>
                        <w:bottom w:val="none" w:sz="0" w:space="0" w:color="auto"/>
                        <w:right w:val="none" w:sz="0" w:space="0" w:color="auto"/>
                      </w:divBdr>
                    </w:div>
                    <w:div w:id="1164393257">
                      <w:marLeft w:val="0"/>
                      <w:marRight w:val="0"/>
                      <w:marTop w:val="0"/>
                      <w:marBottom w:val="0"/>
                      <w:divBdr>
                        <w:top w:val="none" w:sz="0" w:space="0" w:color="auto"/>
                        <w:left w:val="none" w:sz="0" w:space="0" w:color="auto"/>
                        <w:bottom w:val="none" w:sz="0" w:space="0" w:color="auto"/>
                        <w:right w:val="none" w:sz="0" w:space="0" w:color="auto"/>
                      </w:divBdr>
                    </w:div>
                    <w:div w:id="1236889706">
                      <w:marLeft w:val="0"/>
                      <w:marRight w:val="0"/>
                      <w:marTop w:val="0"/>
                      <w:marBottom w:val="0"/>
                      <w:divBdr>
                        <w:top w:val="none" w:sz="0" w:space="0" w:color="auto"/>
                        <w:left w:val="none" w:sz="0" w:space="0" w:color="auto"/>
                        <w:bottom w:val="none" w:sz="0" w:space="0" w:color="auto"/>
                        <w:right w:val="none" w:sz="0" w:space="0" w:color="auto"/>
                      </w:divBdr>
                    </w:div>
                    <w:div w:id="1783526166">
                      <w:marLeft w:val="0"/>
                      <w:marRight w:val="0"/>
                      <w:marTop w:val="0"/>
                      <w:marBottom w:val="0"/>
                      <w:divBdr>
                        <w:top w:val="none" w:sz="0" w:space="0" w:color="auto"/>
                        <w:left w:val="none" w:sz="0" w:space="0" w:color="auto"/>
                        <w:bottom w:val="none" w:sz="0" w:space="0" w:color="auto"/>
                        <w:right w:val="none" w:sz="0" w:space="0" w:color="auto"/>
                      </w:divBdr>
                    </w:div>
                  </w:divsChild>
                </w:div>
                <w:div w:id="1221137437">
                  <w:marLeft w:val="0"/>
                  <w:marRight w:val="0"/>
                  <w:marTop w:val="0"/>
                  <w:marBottom w:val="0"/>
                  <w:divBdr>
                    <w:top w:val="none" w:sz="0" w:space="0" w:color="auto"/>
                    <w:left w:val="none" w:sz="0" w:space="0" w:color="auto"/>
                    <w:bottom w:val="none" w:sz="0" w:space="0" w:color="auto"/>
                    <w:right w:val="none" w:sz="0" w:space="0" w:color="auto"/>
                  </w:divBdr>
                  <w:divsChild>
                    <w:div w:id="247464332">
                      <w:marLeft w:val="0"/>
                      <w:marRight w:val="0"/>
                      <w:marTop w:val="0"/>
                      <w:marBottom w:val="0"/>
                      <w:divBdr>
                        <w:top w:val="none" w:sz="0" w:space="0" w:color="auto"/>
                        <w:left w:val="none" w:sz="0" w:space="0" w:color="auto"/>
                        <w:bottom w:val="none" w:sz="0" w:space="0" w:color="auto"/>
                        <w:right w:val="none" w:sz="0" w:space="0" w:color="auto"/>
                      </w:divBdr>
                    </w:div>
                    <w:div w:id="277807518">
                      <w:marLeft w:val="0"/>
                      <w:marRight w:val="0"/>
                      <w:marTop w:val="0"/>
                      <w:marBottom w:val="0"/>
                      <w:divBdr>
                        <w:top w:val="none" w:sz="0" w:space="0" w:color="auto"/>
                        <w:left w:val="none" w:sz="0" w:space="0" w:color="auto"/>
                        <w:bottom w:val="none" w:sz="0" w:space="0" w:color="auto"/>
                        <w:right w:val="none" w:sz="0" w:space="0" w:color="auto"/>
                      </w:divBdr>
                    </w:div>
                    <w:div w:id="322513424">
                      <w:marLeft w:val="0"/>
                      <w:marRight w:val="0"/>
                      <w:marTop w:val="0"/>
                      <w:marBottom w:val="0"/>
                      <w:divBdr>
                        <w:top w:val="none" w:sz="0" w:space="0" w:color="auto"/>
                        <w:left w:val="none" w:sz="0" w:space="0" w:color="auto"/>
                        <w:bottom w:val="none" w:sz="0" w:space="0" w:color="auto"/>
                        <w:right w:val="none" w:sz="0" w:space="0" w:color="auto"/>
                      </w:divBdr>
                    </w:div>
                    <w:div w:id="527911576">
                      <w:marLeft w:val="0"/>
                      <w:marRight w:val="0"/>
                      <w:marTop w:val="0"/>
                      <w:marBottom w:val="0"/>
                      <w:divBdr>
                        <w:top w:val="none" w:sz="0" w:space="0" w:color="auto"/>
                        <w:left w:val="none" w:sz="0" w:space="0" w:color="auto"/>
                        <w:bottom w:val="none" w:sz="0" w:space="0" w:color="auto"/>
                        <w:right w:val="none" w:sz="0" w:space="0" w:color="auto"/>
                      </w:divBdr>
                    </w:div>
                    <w:div w:id="1337615998">
                      <w:marLeft w:val="0"/>
                      <w:marRight w:val="0"/>
                      <w:marTop w:val="0"/>
                      <w:marBottom w:val="0"/>
                      <w:divBdr>
                        <w:top w:val="none" w:sz="0" w:space="0" w:color="auto"/>
                        <w:left w:val="none" w:sz="0" w:space="0" w:color="auto"/>
                        <w:bottom w:val="none" w:sz="0" w:space="0" w:color="auto"/>
                        <w:right w:val="none" w:sz="0" w:space="0" w:color="auto"/>
                      </w:divBdr>
                    </w:div>
                    <w:div w:id="1492064297">
                      <w:marLeft w:val="0"/>
                      <w:marRight w:val="0"/>
                      <w:marTop w:val="0"/>
                      <w:marBottom w:val="0"/>
                      <w:divBdr>
                        <w:top w:val="none" w:sz="0" w:space="0" w:color="auto"/>
                        <w:left w:val="none" w:sz="0" w:space="0" w:color="auto"/>
                        <w:bottom w:val="none" w:sz="0" w:space="0" w:color="auto"/>
                        <w:right w:val="none" w:sz="0" w:space="0" w:color="auto"/>
                      </w:divBdr>
                    </w:div>
                    <w:div w:id="1706979800">
                      <w:marLeft w:val="0"/>
                      <w:marRight w:val="0"/>
                      <w:marTop w:val="0"/>
                      <w:marBottom w:val="0"/>
                      <w:divBdr>
                        <w:top w:val="none" w:sz="0" w:space="0" w:color="auto"/>
                        <w:left w:val="none" w:sz="0" w:space="0" w:color="auto"/>
                        <w:bottom w:val="none" w:sz="0" w:space="0" w:color="auto"/>
                        <w:right w:val="none" w:sz="0" w:space="0" w:color="auto"/>
                      </w:divBdr>
                    </w:div>
                    <w:div w:id="1727801393">
                      <w:marLeft w:val="0"/>
                      <w:marRight w:val="0"/>
                      <w:marTop w:val="0"/>
                      <w:marBottom w:val="0"/>
                      <w:divBdr>
                        <w:top w:val="none" w:sz="0" w:space="0" w:color="auto"/>
                        <w:left w:val="none" w:sz="0" w:space="0" w:color="auto"/>
                        <w:bottom w:val="none" w:sz="0" w:space="0" w:color="auto"/>
                        <w:right w:val="none" w:sz="0" w:space="0" w:color="auto"/>
                      </w:divBdr>
                    </w:div>
                    <w:div w:id="2031026369">
                      <w:marLeft w:val="0"/>
                      <w:marRight w:val="0"/>
                      <w:marTop w:val="0"/>
                      <w:marBottom w:val="0"/>
                      <w:divBdr>
                        <w:top w:val="none" w:sz="0" w:space="0" w:color="auto"/>
                        <w:left w:val="none" w:sz="0" w:space="0" w:color="auto"/>
                        <w:bottom w:val="none" w:sz="0" w:space="0" w:color="auto"/>
                        <w:right w:val="none" w:sz="0" w:space="0" w:color="auto"/>
                      </w:divBdr>
                    </w:div>
                  </w:divsChild>
                </w:div>
                <w:div w:id="1296451156">
                  <w:marLeft w:val="0"/>
                  <w:marRight w:val="0"/>
                  <w:marTop w:val="0"/>
                  <w:marBottom w:val="0"/>
                  <w:divBdr>
                    <w:top w:val="none" w:sz="0" w:space="0" w:color="auto"/>
                    <w:left w:val="none" w:sz="0" w:space="0" w:color="auto"/>
                    <w:bottom w:val="none" w:sz="0" w:space="0" w:color="auto"/>
                    <w:right w:val="none" w:sz="0" w:space="0" w:color="auto"/>
                  </w:divBdr>
                  <w:divsChild>
                    <w:div w:id="468282845">
                      <w:marLeft w:val="0"/>
                      <w:marRight w:val="0"/>
                      <w:marTop w:val="0"/>
                      <w:marBottom w:val="0"/>
                      <w:divBdr>
                        <w:top w:val="none" w:sz="0" w:space="0" w:color="auto"/>
                        <w:left w:val="none" w:sz="0" w:space="0" w:color="auto"/>
                        <w:bottom w:val="none" w:sz="0" w:space="0" w:color="auto"/>
                        <w:right w:val="none" w:sz="0" w:space="0" w:color="auto"/>
                      </w:divBdr>
                    </w:div>
                    <w:div w:id="1856191706">
                      <w:marLeft w:val="0"/>
                      <w:marRight w:val="0"/>
                      <w:marTop w:val="0"/>
                      <w:marBottom w:val="0"/>
                      <w:divBdr>
                        <w:top w:val="none" w:sz="0" w:space="0" w:color="auto"/>
                        <w:left w:val="none" w:sz="0" w:space="0" w:color="auto"/>
                        <w:bottom w:val="none" w:sz="0" w:space="0" w:color="auto"/>
                        <w:right w:val="none" w:sz="0" w:space="0" w:color="auto"/>
                      </w:divBdr>
                    </w:div>
                  </w:divsChild>
                </w:div>
                <w:div w:id="1311447514">
                  <w:marLeft w:val="0"/>
                  <w:marRight w:val="0"/>
                  <w:marTop w:val="0"/>
                  <w:marBottom w:val="0"/>
                  <w:divBdr>
                    <w:top w:val="none" w:sz="0" w:space="0" w:color="auto"/>
                    <w:left w:val="none" w:sz="0" w:space="0" w:color="auto"/>
                    <w:bottom w:val="none" w:sz="0" w:space="0" w:color="auto"/>
                    <w:right w:val="none" w:sz="0" w:space="0" w:color="auto"/>
                  </w:divBdr>
                  <w:divsChild>
                    <w:div w:id="423956833">
                      <w:marLeft w:val="0"/>
                      <w:marRight w:val="0"/>
                      <w:marTop w:val="0"/>
                      <w:marBottom w:val="0"/>
                      <w:divBdr>
                        <w:top w:val="none" w:sz="0" w:space="0" w:color="auto"/>
                        <w:left w:val="none" w:sz="0" w:space="0" w:color="auto"/>
                        <w:bottom w:val="none" w:sz="0" w:space="0" w:color="auto"/>
                        <w:right w:val="none" w:sz="0" w:space="0" w:color="auto"/>
                      </w:divBdr>
                    </w:div>
                  </w:divsChild>
                </w:div>
                <w:div w:id="1414625964">
                  <w:marLeft w:val="0"/>
                  <w:marRight w:val="0"/>
                  <w:marTop w:val="0"/>
                  <w:marBottom w:val="0"/>
                  <w:divBdr>
                    <w:top w:val="none" w:sz="0" w:space="0" w:color="auto"/>
                    <w:left w:val="none" w:sz="0" w:space="0" w:color="auto"/>
                    <w:bottom w:val="none" w:sz="0" w:space="0" w:color="auto"/>
                    <w:right w:val="none" w:sz="0" w:space="0" w:color="auto"/>
                  </w:divBdr>
                  <w:divsChild>
                    <w:div w:id="1358310515">
                      <w:marLeft w:val="0"/>
                      <w:marRight w:val="0"/>
                      <w:marTop w:val="0"/>
                      <w:marBottom w:val="0"/>
                      <w:divBdr>
                        <w:top w:val="none" w:sz="0" w:space="0" w:color="auto"/>
                        <w:left w:val="none" w:sz="0" w:space="0" w:color="auto"/>
                        <w:bottom w:val="none" w:sz="0" w:space="0" w:color="auto"/>
                        <w:right w:val="none" w:sz="0" w:space="0" w:color="auto"/>
                      </w:divBdr>
                    </w:div>
                  </w:divsChild>
                </w:div>
                <w:div w:id="1442146081">
                  <w:marLeft w:val="0"/>
                  <w:marRight w:val="0"/>
                  <w:marTop w:val="0"/>
                  <w:marBottom w:val="0"/>
                  <w:divBdr>
                    <w:top w:val="none" w:sz="0" w:space="0" w:color="auto"/>
                    <w:left w:val="none" w:sz="0" w:space="0" w:color="auto"/>
                    <w:bottom w:val="none" w:sz="0" w:space="0" w:color="auto"/>
                    <w:right w:val="none" w:sz="0" w:space="0" w:color="auto"/>
                  </w:divBdr>
                  <w:divsChild>
                    <w:div w:id="215703516">
                      <w:marLeft w:val="0"/>
                      <w:marRight w:val="0"/>
                      <w:marTop w:val="0"/>
                      <w:marBottom w:val="0"/>
                      <w:divBdr>
                        <w:top w:val="none" w:sz="0" w:space="0" w:color="auto"/>
                        <w:left w:val="none" w:sz="0" w:space="0" w:color="auto"/>
                        <w:bottom w:val="none" w:sz="0" w:space="0" w:color="auto"/>
                        <w:right w:val="none" w:sz="0" w:space="0" w:color="auto"/>
                      </w:divBdr>
                    </w:div>
                    <w:div w:id="440489478">
                      <w:marLeft w:val="0"/>
                      <w:marRight w:val="0"/>
                      <w:marTop w:val="0"/>
                      <w:marBottom w:val="0"/>
                      <w:divBdr>
                        <w:top w:val="none" w:sz="0" w:space="0" w:color="auto"/>
                        <w:left w:val="none" w:sz="0" w:space="0" w:color="auto"/>
                        <w:bottom w:val="none" w:sz="0" w:space="0" w:color="auto"/>
                        <w:right w:val="none" w:sz="0" w:space="0" w:color="auto"/>
                      </w:divBdr>
                    </w:div>
                    <w:div w:id="1083916239">
                      <w:marLeft w:val="0"/>
                      <w:marRight w:val="0"/>
                      <w:marTop w:val="0"/>
                      <w:marBottom w:val="0"/>
                      <w:divBdr>
                        <w:top w:val="none" w:sz="0" w:space="0" w:color="auto"/>
                        <w:left w:val="none" w:sz="0" w:space="0" w:color="auto"/>
                        <w:bottom w:val="none" w:sz="0" w:space="0" w:color="auto"/>
                        <w:right w:val="none" w:sz="0" w:space="0" w:color="auto"/>
                      </w:divBdr>
                    </w:div>
                    <w:div w:id="1246723555">
                      <w:marLeft w:val="0"/>
                      <w:marRight w:val="0"/>
                      <w:marTop w:val="0"/>
                      <w:marBottom w:val="0"/>
                      <w:divBdr>
                        <w:top w:val="none" w:sz="0" w:space="0" w:color="auto"/>
                        <w:left w:val="none" w:sz="0" w:space="0" w:color="auto"/>
                        <w:bottom w:val="none" w:sz="0" w:space="0" w:color="auto"/>
                        <w:right w:val="none" w:sz="0" w:space="0" w:color="auto"/>
                      </w:divBdr>
                    </w:div>
                    <w:div w:id="1423144320">
                      <w:marLeft w:val="0"/>
                      <w:marRight w:val="0"/>
                      <w:marTop w:val="0"/>
                      <w:marBottom w:val="0"/>
                      <w:divBdr>
                        <w:top w:val="none" w:sz="0" w:space="0" w:color="auto"/>
                        <w:left w:val="none" w:sz="0" w:space="0" w:color="auto"/>
                        <w:bottom w:val="none" w:sz="0" w:space="0" w:color="auto"/>
                        <w:right w:val="none" w:sz="0" w:space="0" w:color="auto"/>
                      </w:divBdr>
                    </w:div>
                    <w:div w:id="1898009855">
                      <w:marLeft w:val="0"/>
                      <w:marRight w:val="0"/>
                      <w:marTop w:val="0"/>
                      <w:marBottom w:val="0"/>
                      <w:divBdr>
                        <w:top w:val="none" w:sz="0" w:space="0" w:color="auto"/>
                        <w:left w:val="none" w:sz="0" w:space="0" w:color="auto"/>
                        <w:bottom w:val="none" w:sz="0" w:space="0" w:color="auto"/>
                        <w:right w:val="none" w:sz="0" w:space="0" w:color="auto"/>
                      </w:divBdr>
                    </w:div>
                  </w:divsChild>
                </w:div>
                <w:div w:id="1481532584">
                  <w:marLeft w:val="0"/>
                  <w:marRight w:val="0"/>
                  <w:marTop w:val="0"/>
                  <w:marBottom w:val="0"/>
                  <w:divBdr>
                    <w:top w:val="none" w:sz="0" w:space="0" w:color="auto"/>
                    <w:left w:val="none" w:sz="0" w:space="0" w:color="auto"/>
                    <w:bottom w:val="none" w:sz="0" w:space="0" w:color="auto"/>
                    <w:right w:val="none" w:sz="0" w:space="0" w:color="auto"/>
                  </w:divBdr>
                  <w:divsChild>
                    <w:div w:id="771167122">
                      <w:marLeft w:val="0"/>
                      <w:marRight w:val="0"/>
                      <w:marTop w:val="0"/>
                      <w:marBottom w:val="0"/>
                      <w:divBdr>
                        <w:top w:val="none" w:sz="0" w:space="0" w:color="auto"/>
                        <w:left w:val="none" w:sz="0" w:space="0" w:color="auto"/>
                        <w:bottom w:val="none" w:sz="0" w:space="0" w:color="auto"/>
                        <w:right w:val="none" w:sz="0" w:space="0" w:color="auto"/>
                      </w:divBdr>
                    </w:div>
                  </w:divsChild>
                </w:div>
                <w:div w:id="1730575638">
                  <w:marLeft w:val="0"/>
                  <w:marRight w:val="0"/>
                  <w:marTop w:val="0"/>
                  <w:marBottom w:val="0"/>
                  <w:divBdr>
                    <w:top w:val="none" w:sz="0" w:space="0" w:color="auto"/>
                    <w:left w:val="none" w:sz="0" w:space="0" w:color="auto"/>
                    <w:bottom w:val="none" w:sz="0" w:space="0" w:color="auto"/>
                    <w:right w:val="none" w:sz="0" w:space="0" w:color="auto"/>
                  </w:divBdr>
                  <w:divsChild>
                    <w:div w:id="639769341">
                      <w:marLeft w:val="0"/>
                      <w:marRight w:val="0"/>
                      <w:marTop w:val="0"/>
                      <w:marBottom w:val="0"/>
                      <w:divBdr>
                        <w:top w:val="none" w:sz="0" w:space="0" w:color="auto"/>
                        <w:left w:val="none" w:sz="0" w:space="0" w:color="auto"/>
                        <w:bottom w:val="none" w:sz="0" w:space="0" w:color="auto"/>
                        <w:right w:val="none" w:sz="0" w:space="0" w:color="auto"/>
                      </w:divBdr>
                    </w:div>
                    <w:div w:id="933319650">
                      <w:marLeft w:val="0"/>
                      <w:marRight w:val="0"/>
                      <w:marTop w:val="0"/>
                      <w:marBottom w:val="0"/>
                      <w:divBdr>
                        <w:top w:val="none" w:sz="0" w:space="0" w:color="auto"/>
                        <w:left w:val="none" w:sz="0" w:space="0" w:color="auto"/>
                        <w:bottom w:val="none" w:sz="0" w:space="0" w:color="auto"/>
                        <w:right w:val="none" w:sz="0" w:space="0" w:color="auto"/>
                      </w:divBdr>
                    </w:div>
                    <w:div w:id="1243758029">
                      <w:marLeft w:val="0"/>
                      <w:marRight w:val="0"/>
                      <w:marTop w:val="0"/>
                      <w:marBottom w:val="0"/>
                      <w:divBdr>
                        <w:top w:val="none" w:sz="0" w:space="0" w:color="auto"/>
                        <w:left w:val="none" w:sz="0" w:space="0" w:color="auto"/>
                        <w:bottom w:val="none" w:sz="0" w:space="0" w:color="auto"/>
                        <w:right w:val="none" w:sz="0" w:space="0" w:color="auto"/>
                      </w:divBdr>
                    </w:div>
                    <w:div w:id="1405223251">
                      <w:marLeft w:val="0"/>
                      <w:marRight w:val="0"/>
                      <w:marTop w:val="0"/>
                      <w:marBottom w:val="0"/>
                      <w:divBdr>
                        <w:top w:val="none" w:sz="0" w:space="0" w:color="auto"/>
                        <w:left w:val="none" w:sz="0" w:space="0" w:color="auto"/>
                        <w:bottom w:val="none" w:sz="0" w:space="0" w:color="auto"/>
                        <w:right w:val="none" w:sz="0" w:space="0" w:color="auto"/>
                      </w:divBdr>
                    </w:div>
                    <w:div w:id="1429615961">
                      <w:marLeft w:val="0"/>
                      <w:marRight w:val="0"/>
                      <w:marTop w:val="0"/>
                      <w:marBottom w:val="0"/>
                      <w:divBdr>
                        <w:top w:val="none" w:sz="0" w:space="0" w:color="auto"/>
                        <w:left w:val="none" w:sz="0" w:space="0" w:color="auto"/>
                        <w:bottom w:val="none" w:sz="0" w:space="0" w:color="auto"/>
                        <w:right w:val="none" w:sz="0" w:space="0" w:color="auto"/>
                      </w:divBdr>
                    </w:div>
                    <w:div w:id="1963416491">
                      <w:marLeft w:val="0"/>
                      <w:marRight w:val="0"/>
                      <w:marTop w:val="0"/>
                      <w:marBottom w:val="0"/>
                      <w:divBdr>
                        <w:top w:val="none" w:sz="0" w:space="0" w:color="auto"/>
                        <w:left w:val="none" w:sz="0" w:space="0" w:color="auto"/>
                        <w:bottom w:val="none" w:sz="0" w:space="0" w:color="auto"/>
                        <w:right w:val="none" w:sz="0" w:space="0" w:color="auto"/>
                      </w:divBdr>
                    </w:div>
                  </w:divsChild>
                </w:div>
                <w:div w:id="2090732086">
                  <w:marLeft w:val="0"/>
                  <w:marRight w:val="0"/>
                  <w:marTop w:val="0"/>
                  <w:marBottom w:val="0"/>
                  <w:divBdr>
                    <w:top w:val="none" w:sz="0" w:space="0" w:color="auto"/>
                    <w:left w:val="none" w:sz="0" w:space="0" w:color="auto"/>
                    <w:bottom w:val="none" w:sz="0" w:space="0" w:color="auto"/>
                    <w:right w:val="none" w:sz="0" w:space="0" w:color="auto"/>
                  </w:divBdr>
                  <w:divsChild>
                    <w:div w:id="1254162966">
                      <w:marLeft w:val="0"/>
                      <w:marRight w:val="0"/>
                      <w:marTop w:val="0"/>
                      <w:marBottom w:val="0"/>
                      <w:divBdr>
                        <w:top w:val="none" w:sz="0" w:space="0" w:color="auto"/>
                        <w:left w:val="none" w:sz="0" w:space="0" w:color="auto"/>
                        <w:bottom w:val="none" w:sz="0" w:space="0" w:color="auto"/>
                        <w:right w:val="none" w:sz="0" w:space="0" w:color="auto"/>
                      </w:divBdr>
                    </w:div>
                  </w:divsChild>
                </w:div>
                <w:div w:id="2093426122">
                  <w:marLeft w:val="0"/>
                  <w:marRight w:val="0"/>
                  <w:marTop w:val="0"/>
                  <w:marBottom w:val="0"/>
                  <w:divBdr>
                    <w:top w:val="none" w:sz="0" w:space="0" w:color="auto"/>
                    <w:left w:val="none" w:sz="0" w:space="0" w:color="auto"/>
                    <w:bottom w:val="none" w:sz="0" w:space="0" w:color="auto"/>
                    <w:right w:val="none" w:sz="0" w:space="0" w:color="auto"/>
                  </w:divBdr>
                  <w:divsChild>
                    <w:div w:id="8501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76C0B-477F-4053-A31D-8C56E23DB6B1}">
  <ds:schemaRefs>
    <ds:schemaRef ds:uri="http://schemas.openxmlformats.org/officeDocument/2006/bibliography"/>
  </ds:schemaRefs>
</ds:datastoreItem>
</file>

<file path=customXml/itemProps2.xml><?xml version="1.0" encoding="utf-8"?>
<ds:datastoreItem xmlns:ds="http://schemas.openxmlformats.org/officeDocument/2006/customXml" ds:itemID="{4BEA6937-64EF-465E-9887-005DD8DF3D27}"/>
</file>

<file path=customXml/itemProps3.xml><?xml version="1.0" encoding="utf-8"?>
<ds:datastoreItem xmlns:ds="http://schemas.openxmlformats.org/officeDocument/2006/customXml" ds:itemID="{7F5BD583-81A1-4012-964F-5021E94D701B}"/>
</file>

<file path=customXml/itemProps4.xml><?xml version="1.0" encoding="utf-8"?>
<ds:datastoreItem xmlns:ds="http://schemas.openxmlformats.org/officeDocument/2006/customXml" ds:itemID="{2674D214-E17F-4D9D-8A50-8A3CA00AE447}"/>
</file>

<file path=customXml/itemProps5.xml><?xml version="1.0" encoding="utf-8"?>
<ds:datastoreItem xmlns:ds="http://schemas.openxmlformats.org/officeDocument/2006/customXml" ds:itemID="{41B38806-6323-416E-AF8E-6150040391BC}"/>
</file>

<file path=docProps/app.xml><?xml version="1.0" encoding="utf-8"?>
<Properties xmlns="http://schemas.openxmlformats.org/officeDocument/2006/extended-properties" xmlns:vt="http://schemas.openxmlformats.org/officeDocument/2006/docPropsVTypes">
  <Template>Normal</Template>
  <TotalTime>132</TotalTime>
  <Pages>12</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Currie</dc:creator>
  <cp:keywords/>
  <dc:description/>
  <cp:lastModifiedBy>Ken Currie</cp:lastModifiedBy>
  <cp:revision>6</cp:revision>
  <dcterms:created xsi:type="dcterms:W3CDTF">2021-09-13T08:06:00Z</dcterms:created>
  <dcterms:modified xsi:type="dcterms:W3CDTF">2021-09-16T19:02:00Z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2022-09-22T10:29:18Z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84;#Madras College|dc1cdfa3-e2bd-49a2-9c07-4b8ff4b1eafd</vt:lpwstr>
  </property>
  <property fmtid="{D5CDD505-2E9C-101B-9397-08002B2CF9AE}" pid="8" name="CatQIReq">
    <vt:lpwstr>SIPS</vt:lpwstr>
  </property>
  <property fmtid="{D5CDD505-2E9C-101B-9397-08002B2CF9AE}" pid="9" name="Order">
    <vt:r8>96200</vt:r8>
  </property>
  <property fmtid="{D5CDD505-2E9C-101B-9397-08002B2CF9AE}" pid="10" name="b76d291503bb434e81c2470c416e0a06">
    <vt:lpwstr>Madras College|dc1cdfa3-e2bd-49a2-9c07-4b8ff4b1eafd</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