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ED183" w14:textId="0409FA37" w:rsidR="003C3104" w:rsidRPr="000942E3" w:rsidRDefault="00461083" w:rsidP="00762004">
      <w:pPr>
        <w:pStyle w:val="CommitteeTitle"/>
        <w:rPr>
          <w:color w:val="000000"/>
          <w:sz w:val="28"/>
          <w:szCs w:val="28"/>
        </w:rPr>
      </w:pPr>
      <w:r w:rsidRPr="000942E3">
        <w:rPr>
          <w:sz w:val="28"/>
          <w:szCs w:val="28"/>
        </w:rPr>
        <w:drawing>
          <wp:anchor distT="0" distB="0" distL="114300" distR="114300" simplePos="0" relativeHeight="251657728" behindDoc="1" locked="0" layoutInCell="1" allowOverlap="1" wp14:anchorId="794DB14A" wp14:editId="591341E2">
            <wp:simplePos x="0" y="0"/>
            <wp:positionH relativeFrom="column">
              <wp:posOffset>-440055</wp:posOffset>
            </wp:positionH>
            <wp:positionV relativeFrom="paragraph">
              <wp:posOffset>-56515</wp:posOffset>
            </wp:positionV>
            <wp:extent cx="6972300" cy="920750"/>
            <wp:effectExtent l="0" t="0" r="0" b="0"/>
            <wp:wrapNone/>
            <wp:docPr id="15" name="Picture 1" descr="Fife Licensing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descr="Fife Licensing Board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72300" cy="92075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r w:rsidR="00501AA2">
          <w:rPr>
            <w:rFonts w:eastAsia="Times"/>
            <w:sz w:val="28"/>
            <w:szCs w:val="28"/>
          </w:rPr>
          <w:t>Fife</w:t>
        </w:r>
      </w:smartTag>
      <w:r w:rsidR="00501AA2">
        <w:rPr>
          <w:rFonts w:eastAsia="Times"/>
          <w:sz w:val="28"/>
          <w:szCs w:val="28"/>
        </w:rPr>
        <w:t xml:space="preserve"> Licensing Board</w:t>
      </w:r>
    </w:p>
    <w:p w14:paraId="68A87FCE" w14:textId="77777777" w:rsidR="002B62C4" w:rsidRDefault="002B62C4" w:rsidP="002B62C4">
      <w:pPr>
        <w:pStyle w:val="Header"/>
        <w:tabs>
          <w:tab w:val="clear" w:pos="4153"/>
          <w:tab w:val="clear" w:pos="8306"/>
        </w:tabs>
        <w:spacing w:before="120" w:after="120"/>
        <w:rPr>
          <w:color w:val="000000"/>
        </w:rPr>
      </w:pPr>
    </w:p>
    <w:p w14:paraId="233BED49" w14:textId="77777777" w:rsidR="00762004" w:rsidRDefault="00762004" w:rsidP="00F000F6">
      <w:pPr>
        <w:pStyle w:val="Header"/>
        <w:tabs>
          <w:tab w:val="clear" w:pos="4153"/>
          <w:tab w:val="clear" w:pos="8306"/>
        </w:tabs>
        <w:spacing w:before="120" w:after="0"/>
        <w:rPr>
          <w:color w:val="000000"/>
        </w:rPr>
      </w:pPr>
    </w:p>
    <w:p w14:paraId="4D0ACF21" w14:textId="77777777" w:rsidR="002B62C4" w:rsidRPr="00F93897" w:rsidRDefault="002B62C4" w:rsidP="00F000F6">
      <w:pPr>
        <w:pStyle w:val="Header"/>
        <w:tabs>
          <w:tab w:val="clear" w:pos="4153"/>
          <w:tab w:val="clear" w:pos="8306"/>
        </w:tabs>
        <w:spacing w:before="120" w:after="0"/>
        <w:rPr>
          <w:color w:val="000000"/>
        </w:rPr>
      </w:pPr>
    </w:p>
    <w:tbl>
      <w:tblPr>
        <w:tblW w:w="0" w:type="auto"/>
        <w:tblLook w:val="00BF" w:firstRow="1" w:lastRow="0" w:firstColumn="1" w:lastColumn="0" w:noHBand="0" w:noVBand="0"/>
      </w:tblPr>
      <w:tblGrid>
        <w:gridCol w:w="9638"/>
      </w:tblGrid>
      <w:tr w:rsidR="00762004" w14:paraId="7C9C4DA0" w14:textId="77777777">
        <w:tc>
          <w:tcPr>
            <w:tcW w:w="9854" w:type="dxa"/>
            <w:tcBorders>
              <w:bottom w:val="single" w:sz="4" w:space="0" w:color="00424F"/>
            </w:tcBorders>
          </w:tcPr>
          <w:p w14:paraId="32B8F503" w14:textId="77777777" w:rsidR="00762004" w:rsidRPr="00501AA2" w:rsidRDefault="00501AA2" w:rsidP="002065AD">
            <w:pPr>
              <w:pStyle w:val="ReportTitle"/>
              <w:rPr>
                <w:sz w:val="31"/>
                <w:szCs w:val="31"/>
              </w:rPr>
            </w:pPr>
            <w:r w:rsidRPr="00501AA2">
              <w:rPr>
                <w:sz w:val="31"/>
                <w:szCs w:val="31"/>
              </w:rPr>
              <w:t xml:space="preserve">General Extension of Licensed Hours </w:t>
            </w:r>
            <w:r w:rsidR="00557D33">
              <w:rPr>
                <w:sz w:val="31"/>
                <w:szCs w:val="31"/>
              </w:rPr>
              <w:t>–</w:t>
            </w:r>
            <w:r w:rsidRPr="00501AA2">
              <w:rPr>
                <w:sz w:val="31"/>
                <w:szCs w:val="31"/>
              </w:rPr>
              <w:t xml:space="preserve"> F</w:t>
            </w:r>
            <w:r w:rsidR="00557D33">
              <w:rPr>
                <w:sz w:val="31"/>
                <w:szCs w:val="31"/>
              </w:rPr>
              <w:t>IFA World Cup 2026</w:t>
            </w:r>
          </w:p>
        </w:tc>
      </w:tr>
    </w:tbl>
    <w:p w14:paraId="135AF5A7" w14:textId="77777777" w:rsidR="00DB7B7C" w:rsidRDefault="00DB7B7C" w:rsidP="00DB7B7C">
      <w:pPr>
        <w:pStyle w:val="summarydetail"/>
        <w:spacing w:before="0" w:after="0"/>
        <w:ind w:left="0"/>
      </w:pPr>
    </w:p>
    <w:p w14:paraId="238ECB55" w14:textId="77777777" w:rsidR="00DB7B7C" w:rsidRDefault="00DB7B7C" w:rsidP="00DB7B7C">
      <w:pPr>
        <w:pStyle w:val="summarydetail"/>
        <w:spacing w:before="0" w:after="0"/>
        <w:ind w:left="0"/>
      </w:pPr>
    </w:p>
    <w:p w14:paraId="381B302E" w14:textId="77777777" w:rsidR="00DB7B7C" w:rsidRDefault="00DB7B7C" w:rsidP="00DB7B7C">
      <w:pPr>
        <w:pStyle w:val="summarydetail"/>
        <w:ind w:left="0"/>
      </w:pPr>
      <w:r>
        <w:t>At its meeting on Monday 20</w:t>
      </w:r>
      <w:r w:rsidRPr="00DB7B7C">
        <w:rPr>
          <w:vertAlign w:val="superscript"/>
        </w:rPr>
        <w:t>th</w:t>
      </w:r>
      <w:r>
        <w:t xml:space="preserve"> April 2026, Fife Licensing Board </w:t>
      </w:r>
      <w:proofErr w:type="gramStart"/>
      <w:r>
        <w:t>made a determination</w:t>
      </w:r>
      <w:proofErr w:type="gramEnd"/>
      <w:r>
        <w:t xml:space="preserve"> </w:t>
      </w:r>
      <w:r w:rsidR="00DF4282">
        <w:t>o</w:t>
      </w:r>
      <w:r>
        <w:t xml:space="preserve">n the terms set out </w:t>
      </w:r>
      <w:proofErr w:type="gramStart"/>
      <w:r>
        <w:t>below:-</w:t>
      </w:r>
      <w:proofErr w:type="gramEnd"/>
    </w:p>
    <w:p w14:paraId="06142650" w14:textId="77777777" w:rsidR="00DB7B7C" w:rsidRDefault="00DB7B7C" w:rsidP="00DB7B7C">
      <w:pPr>
        <w:pStyle w:val="summarydetail"/>
        <w:ind w:left="0"/>
      </w:pPr>
    </w:p>
    <w:p w14:paraId="4E0E771F" w14:textId="77777777" w:rsidR="00DB7B7C" w:rsidRPr="00DB7B7C" w:rsidRDefault="00DB7B7C" w:rsidP="00DB7B7C">
      <w:pPr>
        <w:pStyle w:val="summarydetail"/>
        <w:ind w:left="0"/>
      </w:pPr>
      <w:r w:rsidRPr="00DB7B7C">
        <w:t>Notice is given that Fife Licensing Board has determined a General Extension in terms of section 67(1) of Licensing (Scotland) Act 2005 which has the following effect:</w:t>
      </w:r>
    </w:p>
    <w:p w14:paraId="1BFCB29C" w14:textId="77777777" w:rsidR="00DB7B7C" w:rsidRPr="00DB7B7C" w:rsidRDefault="00DB7B7C" w:rsidP="00DB7B7C">
      <w:pPr>
        <w:pStyle w:val="summarydetail"/>
        <w:ind w:left="0"/>
      </w:pPr>
    </w:p>
    <w:p w14:paraId="485CD60D" w14:textId="77777777" w:rsidR="00DB7B7C" w:rsidRPr="00DB7B7C" w:rsidRDefault="00DB7B7C" w:rsidP="00DB7B7C">
      <w:pPr>
        <w:pStyle w:val="summarydetail"/>
        <w:ind w:left="0"/>
      </w:pPr>
      <w:r w:rsidRPr="00DB7B7C">
        <w:t>During the period 11</w:t>
      </w:r>
      <w:r w:rsidRPr="00DB7B7C">
        <w:rPr>
          <w:vertAlign w:val="superscript"/>
        </w:rPr>
        <w:t>th</w:t>
      </w:r>
      <w:r w:rsidRPr="00DB7B7C">
        <w:t xml:space="preserve"> </w:t>
      </w:r>
      <w:proofErr w:type="gramStart"/>
      <w:r w:rsidRPr="00DB7B7C">
        <w:t>June,</w:t>
      </w:r>
      <w:proofErr w:type="gramEnd"/>
      <w:r w:rsidRPr="00DB7B7C">
        <w:t xml:space="preserve"> 2026 to 19</w:t>
      </w:r>
      <w:r w:rsidRPr="00DB7B7C">
        <w:rPr>
          <w:vertAlign w:val="superscript"/>
        </w:rPr>
        <w:t>th</w:t>
      </w:r>
      <w:r w:rsidRPr="00DB7B7C">
        <w:t xml:space="preserve"> </w:t>
      </w:r>
      <w:proofErr w:type="gramStart"/>
      <w:r w:rsidRPr="00DB7B7C">
        <w:t>July,</w:t>
      </w:r>
      <w:proofErr w:type="gramEnd"/>
      <w:r w:rsidRPr="00DB7B7C">
        <w:t xml:space="preserve"> 2026, On-Sales Licensed Premises within Fife whose premises licence operating plan indicate that they have permission to show televised sport and have opted to benefit from seasonal variations would automatically be entitled to open as </w:t>
      </w:r>
      <w:proofErr w:type="gramStart"/>
      <w:r w:rsidRPr="00DB7B7C">
        <w:t>follows:-</w:t>
      </w:r>
      <w:proofErr w:type="gramEnd"/>
    </w:p>
    <w:p w14:paraId="2C8C8039" w14:textId="77777777" w:rsidR="00DB7B7C" w:rsidRPr="00DB7B7C" w:rsidRDefault="00DB7B7C" w:rsidP="00DB7B7C">
      <w:pPr>
        <w:pStyle w:val="summarydetail"/>
        <w:ind w:left="0"/>
      </w:pPr>
    </w:p>
    <w:p w14:paraId="251FD9D5" w14:textId="77777777" w:rsidR="00DB7B7C" w:rsidRPr="00DB7B7C" w:rsidRDefault="00DB7B7C" w:rsidP="00DB7B7C">
      <w:pPr>
        <w:pStyle w:val="summarydetail"/>
        <w:ind w:left="0"/>
        <w:rPr>
          <w:b/>
          <w:bCs/>
        </w:rPr>
      </w:pPr>
      <w:r w:rsidRPr="00DB7B7C">
        <w:rPr>
          <w:b/>
          <w:bCs/>
        </w:rPr>
        <w:t>(a)</w:t>
      </w:r>
      <w:r w:rsidRPr="00DB7B7C">
        <w:rPr>
          <w:b/>
          <w:bCs/>
        </w:rPr>
        <w:tab/>
        <w:t>Until 30 minutes after the match ends, or 1am (whichever is the later), when the match involves the Scotland National Team or the England National Team playing matches in the FIFA World Cup 2026.</w:t>
      </w:r>
    </w:p>
    <w:p w14:paraId="51F49306" w14:textId="77777777" w:rsidR="00DB7B7C" w:rsidRPr="00DB7B7C" w:rsidRDefault="00DB7B7C" w:rsidP="00DB7B7C">
      <w:pPr>
        <w:pStyle w:val="summarydetail"/>
        <w:ind w:left="0"/>
        <w:rPr>
          <w:b/>
          <w:bCs/>
        </w:rPr>
      </w:pPr>
    </w:p>
    <w:p w14:paraId="2EB9346F" w14:textId="77777777" w:rsidR="00DB7B7C" w:rsidRPr="00DB7B7C" w:rsidRDefault="00DB7B7C" w:rsidP="00DB7B7C">
      <w:pPr>
        <w:pStyle w:val="summarydetail"/>
        <w:ind w:left="0"/>
        <w:rPr>
          <w:b/>
          <w:bCs/>
        </w:rPr>
      </w:pPr>
      <w:r w:rsidRPr="00DB7B7C">
        <w:rPr>
          <w:b/>
          <w:bCs/>
        </w:rPr>
        <w:t>(b)</w:t>
      </w:r>
      <w:r w:rsidRPr="00DB7B7C">
        <w:rPr>
          <w:b/>
          <w:bCs/>
        </w:rPr>
        <w:tab/>
        <w:t>Until 30 minutes after the match ends, or 1am (whichever is the later), for all quarter-final, semi-final and final matches of the FIFA World Cup 2026.</w:t>
      </w:r>
    </w:p>
    <w:p w14:paraId="121D4558" w14:textId="77777777" w:rsidR="00DB7B7C" w:rsidRPr="00DB7B7C" w:rsidRDefault="00DB7B7C" w:rsidP="00DB7B7C">
      <w:pPr>
        <w:pStyle w:val="summarydetail"/>
      </w:pPr>
    </w:p>
    <w:p w14:paraId="07F9EB3B" w14:textId="77777777" w:rsidR="00DB7B7C" w:rsidRPr="00DB7B7C" w:rsidRDefault="00DB7B7C" w:rsidP="00DB7B7C">
      <w:pPr>
        <w:pStyle w:val="summarydetail"/>
        <w:ind w:left="0"/>
      </w:pPr>
      <w:r w:rsidRPr="00DB7B7C">
        <w:t xml:space="preserve">The Board reminds licence holders that they must comply with their premises licence operating plan </w:t>
      </w:r>
      <w:proofErr w:type="gramStart"/>
      <w:r w:rsidRPr="00DB7B7C">
        <w:t>during the course of</w:t>
      </w:r>
      <w:proofErr w:type="gramEnd"/>
      <w:r w:rsidRPr="00DB7B7C">
        <w:t xml:space="preserve"> the extended hours covered by this determination.  The Board encourages licence holders to consider ticketing events/matches for the purposes of capacity control and supervision.  The Board also encourages licence holders to consider matters such as safe dispersal of patrons, CCTV, trained first aiders and having the premises manager or a personal licence holder on the premises during the extended hours.  </w:t>
      </w:r>
      <w:r w:rsidRPr="00DB7B7C">
        <w:rPr>
          <w:b/>
          <w:bCs/>
        </w:rPr>
        <w:tab/>
      </w:r>
    </w:p>
    <w:p w14:paraId="19C1FAFF" w14:textId="77777777" w:rsidR="00DB7B7C" w:rsidRPr="00DB7B7C" w:rsidRDefault="00DB7B7C" w:rsidP="00DB7B7C">
      <w:pPr>
        <w:pStyle w:val="summarydetail"/>
        <w:ind w:left="0"/>
      </w:pPr>
    </w:p>
    <w:p w14:paraId="41C6C3D5" w14:textId="77777777" w:rsidR="00DB7B7C" w:rsidRPr="00DB7B7C" w:rsidRDefault="00DB7B7C" w:rsidP="00DB7B7C">
      <w:pPr>
        <w:pStyle w:val="summarydetail"/>
        <w:ind w:left="0"/>
      </w:pPr>
      <w:r w:rsidRPr="00DB7B7C">
        <w:t>There is no requirement for any licence holder to trade during any extended hours resulting from the making of this determination.</w:t>
      </w:r>
    </w:p>
    <w:p w14:paraId="015388E4" w14:textId="77777777" w:rsidR="00DB7B7C" w:rsidRPr="00DB7B7C" w:rsidRDefault="00DB7B7C" w:rsidP="00DB7B7C">
      <w:pPr>
        <w:pStyle w:val="summarydetail"/>
        <w:ind w:left="0"/>
      </w:pPr>
    </w:p>
    <w:p w14:paraId="7CB74361" w14:textId="77777777" w:rsidR="00DB7B7C" w:rsidRPr="00DB7B7C" w:rsidRDefault="00DB7B7C" w:rsidP="00DB7B7C">
      <w:pPr>
        <w:pStyle w:val="summarydetail"/>
        <w:ind w:left="0"/>
      </w:pPr>
      <w:r w:rsidRPr="00DB7B7C">
        <w:t>Any extensions sought outwith those permitted by the determination would require to be applied for by way of a section 68 Application for Extended Hours and such applications would be determined individually on their merits.</w:t>
      </w:r>
    </w:p>
    <w:p w14:paraId="1DA0D50E" w14:textId="77777777" w:rsidR="00DB7B7C" w:rsidRPr="00DB7B7C" w:rsidRDefault="00DB7B7C" w:rsidP="00DB7B7C">
      <w:pPr>
        <w:pStyle w:val="summarydetail"/>
        <w:ind w:left="0"/>
      </w:pPr>
    </w:p>
    <w:p w14:paraId="3E1A3FFF" w14:textId="77777777" w:rsidR="00DB7B7C" w:rsidRPr="00DB7B7C" w:rsidRDefault="00DB7B7C" w:rsidP="00DB7B7C">
      <w:pPr>
        <w:pStyle w:val="summarydetail"/>
        <w:ind w:left="0"/>
      </w:pPr>
      <w:r w:rsidRPr="00DB7B7C">
        <w:t xml:space="preserve">When applying for an extended hours application, please note that at least 28 days notice of the event date is required, an online application is available on Fife Council website: </w:t>
      </w:r>
    </w:p>
    <w:p w14:paraId="1015DF2C" w14:textId="77777777" w:rsidR="00DB7B7C" w:rsidRPr="00DB7B7C" w:rsidRDefault="00DB7B7C" w:rsidP="00DB7B7C">
      <w:pPr>
        <w:pStyle w:val="summarydetail"/>
        <w:ind w:left="0"/>
      </w:pPr>
      <w:hyperlink r:id="rId13" w:history="1">
        <w:r w:rsidRPr="00DB7B7C">
          <w:rPr>
            <w:rStyle w:val="Hyperlink"/>
          </w:rPr>
          <w:t>https://www.fife.gov.uk/services/form-pages/apply-for-an-extended-hours-licence</w:t>
        </w:r>
      </w:hyperlink>
    </w:p>
    <w:p w14:paraId="321F640A" w14:textId="77777777" w:rsidR="00BC3DF5" w:rsidRDefault="00A76376" w:rsidP="00DB7B7C">
      <w:pPr>
        <w:pStyle w:val="summarydetail"/>
        <w:spacing w:before="0" w:after="0"/>
        <w:ind w:left="0"/>
      </w:pPr>
      <w:r>
        <w:t xml:space="preserve"> </w:t>
      </w:r>
    </w:p>
    <w:sectPr w:rsidR="00BC3DF5" w:rsidSect="00240D27">
      <w:headerReference w:type="even" r:id="rId14"/>
      <w:headerReference w:type="default" r:id="rId15"/>
      <w:footerReference w:type="even" r:id="rId16"/>
      <w:footerReference w:type="default" r:id="rId17"/>
      <w:headerReference w:type="first" r:id="rId18"/>
      <w:footerReference w:type="first" r:id="rId19"/>
      <w:pgSz w:w="11906" w:h="16838" w:code="9"/>
      <w:pgMar w:top="992" w:right="1134" w:bottom="1134" w:left="1134" w:header="709" w:footer="709"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3350F" w14:textId="77777777" w:rsidR="004A2B10" w:rsidRDefault="004A2B10">
      <w:r>
        <w:separator/>
      </w:r>
    </w:p>
  </w:endnote>
  <w:endnote w:type="continuationSeparator" w:id="0">
    <w:p w14:paraId="7E70EA54" w14:textId="77777777" w:rsidR="004A2B10" w:rsidRDefault="004A2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AE03" w14:textId="77777777" w:rsidR="00291170" w:rsidRDefault="00291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57B4" w14:textId="77777777" w:rsidR="00A76376" w:rsidRDefault="00A76376">
    <w:pPr>
      <w:pStyle w:val="Footer"/>
      <w:jc w:val="center"/>
    </w:pPr>
    <w:r>
      <w:fldChar w:fldCharType="begin"/>
    </w:r>
    <w:r>
      <w:instrText xml:space="preserve"> PAGE   \* MERGEFORMAT </w:instrText>
    </w:r>
    <w:r>
      <w:fldChar w:fldCharType="separate"/>
    </w:r>
    <w:r>
      <w:rPr>
        <w:noProof/>
      </w:rPr>
      <w:t>2</w:t>
    </w:r>
    <w:r>
      <w:rPr>
        <w:noProof/>
      </w:rPr>
      <w:fldChar w:fldCharType="end"/>
    </w:r>
  </w:p>
  <w:p w14:paraId="019F592E" w14:textId="77777777" w:rsidR="00A76376" w:rsidRDefault="00A763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26F64" w14:textId="77777777" w:rsidR="00291170" w:rsidRDefault="00291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A012D" w14:textId="77777777" w:rsidR="004A2B10" w:rsidRDefault="004A2B10">
      <w:r>
        <w:separator/>
      </w:r>
    </w:p>
  </w:footnote>
  <w:footnote w:type="continuationSeparator" w:id="0">
    <w:p w14:paraId="46940E75" w14:textId="77777777" w:rsidR="004A2B10" w:rsidRDefault="004A2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B9661" w14:textId="77777777" w:rsidR="00291170" w:rsidRDefault="002911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F6AF8" w14:textId="77777777" w:rsidR="00291170" w:rsidRDefault="002911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E6CED" w14:textId="77777777" w:rsidR="00291170" w:rsidRDefault="002911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0616B"/>
    <w:multiLevelType w:val="multilevel"/>
    <w:tmpl w:val="442CAE46"/>
    <w:lvl w:ilvl="0">
      <w:start w:val="1"/>
      <w:numFmt w:val="decimal"/>
      <w:pStyle w:val="Bulletedlist1"/>
      <w:lvlText w:val="%1."/>
      <w:lvlJc w:val="left"/>
      <w:pPr>
        <w:ind w:left="720" w:hanging="72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5400" w:hanging="108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640" w:hanging="144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880" w:hanging="1800"/>
      </w:pPr>
      <w:rPr>
        <w:rFonts w:hint="default"/>
      </w:rPr>
    </w:lvl>
    <w:lvl w:ilvl="8">
      <w:start w:val="1"/>
      <w:numFmt w:val="decimal"/>
      <w:isLgl/>
      <w:lvlText w:val="%1.%2.%3.%4.%5.%6.%7.%8.%9"/>
      <w:lvlJc w:val="left"/>
      <w:pPr>
        <w:ind w:left="13320" w:hanging="1800"/>
      </w:pPr>
      <w:rPr>
        <w:rFonts w:hint="default"/>
      </w:rPr>
    </w:lvl>
  </w:abstractNum>
  <w:abstractNum w:abstractNumId="1" w15:restartNumberingAfterBreak="0">
    <w:nsid w:val="2F7979E5"/>
    <w:multiLevelType w:val="hybridMultilevel"/>
    <w:tmpl w:val="9E4AF268"/>
    <w:lvl w:ilvl="0" w:tplc="CE181C5E">
      <w:start w:val="1"/>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50D30201"/>
    <w:multiLevelType w:val="hybridMultilevel"/>
    <w:tmpl w:val="54CC8760"/>
    <w:lvl w:ilvl="0" w:tplc="6972B7B0">
      <w:start w:val="1"/>
      <w:numFmt w:val="lowerLetter"/>
      <w:lvlText w:val="(%1)"/>
      <w:lvlJc w:val="left"/>
      <w:pPr>
        <w:ind w:left="1425" w:hanging="70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6AD7BBC"/>
    <w:multiLevelType w:val="hybridMultilevel"/>
    <w:tmpl w:val="8534A5D8"/>
    <w:lvl w:ilvl="0" w:tplc="0BB0D8E6">
      <w:start w:val="5"/>
      <w:numFmt w:val="bullet"/>
      <w:lvlText w:val="-"/>
      <w:lvlJc w:val="left"/>
      <w:pPr>
        <w:ind w:left="720" w:hanging="360"/>
      </w:pPr>
      <w:rPr>
        <w:rFonts w:ascii="Helvetica" w:eastAsia="Times"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C72E2F"/>
    <w:multiLevelType w:val="hybridMultilevel"/>
    <w:tmpl w:val="198A4D72"/>
    <w:lvl w:ilvl="0" w:tplc="1564FC3C">
      <w:start w:val="1"/>
      <w:numFmt w:val="bullet"/>
      <w:lvlText w:val="-"/>
      <w:lvlJc w:val="left"/>
      <w:pPr>
        <w:ind w:left="720" w:hanging="360"/>
      </w:pPr>
      <w:rPr>
        <w:rFonts w:ascii="Helvetica" w:eastAsia="Times"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AB3FFF"/>
    <w:multiLevelType w:val="hybridMultilevel"/>
    <w:tmpl w:val="18C6AC66"/>
    <w:lvl w:ilvl="0" w:tplc="16842094">
      <w:start w:val="5"/>
      <w:numFmt w:val="bullet"/>
      <w:lvlText w:val="-"/>
      <w:lvlJc w:val="left"/>
      <w:pPr>
        <w:ind w:left="720" w:hanging="360"/>
      </w:pPr>
      <w:rPr>
        <w:rFonts w:ascii="Helvetica" w:eastAsia="Times"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1F67A1"/>
    <w:multiLevelType w:val="multilevel"/>
    <w:tmpl w:val="CB144496"/>
    <w:lvl w:ilvl="0">
      <w:start w:val="2"/>
      <w:numFmt w:val="decimal"/>
      <w:lvlText w:val="%1"/>
      <w:lvlJc w:val="left"/>
      <w:pPr>
        <w:tabs>
          <w:tab w:val="num" w:pos="855"/>
        </w:tabs>
        <w:ind w:left="855" w:hanging="855"/>
      </w:pPr>
      <w:rPr>
        <w:rFonts w:hint="default"/>
      </w:rPr>
    </w:lvl>
    <w:lvl w:ilvl="1">
      <w:start w:val="6"/>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668824159">
    <w:abstractNumId w:val="0"/>
  </w:num>
  <w:num w:numId="2" w16cid:durableId="1072922501">
    <w:abstractNumId w:val="6"/>
  </w:num>
  <w:num w:numId="3" w16cid:durableId="1717001878">
    <w:abstractNumId w:val="1"/>
  </w:num>
  <w:num w:numId="4" w16cid:durableId="2054454967">
    <w:abstractNumId w:val="2"/>
  </w:num>
  <w:num w:numId="5" w16cid:durableId="405032223">
    <w:abstractNumId w:val="5"/>
  </w:num>
  <w:num w:numId="6" w16cid:durableId="1867673305">
    <w:abstractNumId w:val="3"/>
  </w:num>
  <w:num w:numId="7" w16cid:durableId="94739468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94"/>
    <w:rsid w:val="00000B41"/>
    <w:rsid w:val="00016E96"/>
    <w:rsid w:val="00020D9A"/>
    <w:rsid w:val="000236E4"/>
    <w:rsid w:val="00042D29"/>
    <w:rsid w:val="00062850"/>
    <w:rsid w:val="00070037"/>
    <w:rsid w:val="00083B36"/>
    <w:rsid w:val="00086C6F"/>
    <w:rsid w:val="000942E3"/>
    <w:rsid w:val="000962AC"/>
    <w:rsid w:val="000A4EAF"/>
    <w:rsid w:val="000B121F"/>
    <w:rsid w:val="000B1EAE"/>
    <w:rsid w:val="000B248F"/>
    <w:rsid w:val="000B3A22"/>
    <w:rsid w:val="000B7FB4"/>
    <w:rsid w:val="000C2A53"/>
    <w:rsid w:val="000D39F7"/>
    <w:rsid w:val="000D3C82"/>
    <w:rsid w:val="00102519"/>
    <w:rsid w:val="00103EC3"/>
    <w:rsid w:val="001114CC"/>
    <w:rsid w:val="00115464"/>
    <w:rsid w:val="0012140B"/>
    <w:rsid w:val="00123988"/>
    <w:rsid w:val="00126ACC"/>
    <w:rsid w:val="001349C4"/>
    <w:rsid w:val="0014451C"/>
    <w:rsid w:val="00147CBD"/>
    <w:rsid w:val="00156E63"/>
    <w:rsid w:val="001603C3"/>
    <w:rsid w:val="00173D5E"/>
    <w:rsid w:val="00173DEE"/>
    <w:rsid w:val="0018044F"/>
    <w:rsid w:val="001805AF"/>
    <w:rsid w:val="00183458"/>
    <w:rsid w:val="00185640"/>
    <w:rsid w:val="00196E70"/>
    <w:rsid w:val="001A0E3C"/>
    <w:rsid w:val="001B245E"/>
    <w:rsid w:val="001B7337"/>
    <w:rsid w:val="001B76E5"/>
    <w:rsid w:val="001C671B"/>
    <w:rsid w:val="001E7E2C"/>
    <w:rsid w:val="001F2B39"/>
    <w:rsid w:val="002001EE"/>
    <w:rsid w:val="0020480E"/>
    <w:rsid w:val="002065AD"/>
    <w:rsid w:val="002070A8"/>
    <w:rsid w:val="0021131A"/>
    <w:rsid w:val="00211C46"/>
    <w:rsid w:val="002153B4"/>
    <w:rsid w:val="0022233D"/>
    <w:rsid w:val="00222EAB"/>
    <w:rsid w:val="00232C05"/>
    <w:rsid w:val="0023449B"/>
    <w:rsid w:val="002344F9"/>
    <w:rsid w:val="00236DA7"/>
    <w:rsid w:val="00237863"/>
    <w:rsid w:val="00240D27"/>
    <w:rsid w:val="002432B5"/>
    <w:rsid w:val="00246B2D"/>
    <w:rsid w:val="002576B9"/>
    <w:rsid w:val="00267238"/>
    <w:rsid w:val="00271875"/>
    <w:rsid w:val="00276B89"/>
    <w:rsid w:val="0028170A"/>
    <w:rsid w:val="00284C4D"/>
    <w:rsid w:val="00286A82"/>
    <w:rsid w:val="00291170"/>
    <w:rsid w:val="002A0C8F"/>
    <w:rsid w:val="002B2E15"/>
    <w:rsid w:val="002B57C2"/>
    <w:rsid w:val="002B62C4"/>
    <w:rsid w:val="002B6DE2"/>
    <w:rsid w:val="002C1D1F"/>
    <w:rsid w:val="002C40FC"/>
    <w:rsid w:val="002C4432"/>
    <w:rsid w:val="002D5276"/>
    <w:rsid w:val="002D5357"/>
    <w:rsid w:val="002D6085"/>
    <w:rsid w:val="002E0230"/>
    <w:rsid w:val="002F2A0F"/>
    <w:rsid w:val="002F6CD4"/>
    <w:rsid w:val="00301C4D"/>
    <w:rsid w:val="00302747"/>
    <w:rsid w:val="00305B8E"/>
    <w:rsid w:val="00312789"/>
    <w:rsid w:val="003146B2"/>
    <w:rsid w:val="003234A3"/>
    <w:rsid w:val="00327068"/>
    <w:rsid w:val="003343E7"/>
    <w:rsid w:val="00340970"/>
    <w:rsid w:val="00340C36"/>
    <w:rsid w:val="00342825"/>
    <w:rsid w:val="00343D4F"/>
    <w:rsid w:val="00352C46"/>
    <w:rsid w:val="00353BC9"/>
    <w:rsid w:val="00354228"/>
    <w:rsid w:val="00357791"/>
    <w:rsid w:val="003622FA"/>
    <w:rsid w:val="00362630"/>
    <w:rsid w:val="003732EE"/>
    <w:rsid w:val="00373DA1"/>
    <w:rsid w:val="003951BD"/>
    <w:rsid w:val="003A193C"/>
    <w:rsid w:val="003A6337"/>
    <w:rsid w:val="003B3BEE"/>
    <w:rsid w:val="003B63D3"/>
    <w:rsid w:val="003C0FEB"/>
    <w:rsid w:val="003C1A2C"/>
    <w:rsid w:val="003C3104"/>
    <w:rsid w:val="003D090E"/>
    <w:rsid w:val="003D5AEB"/>
    <w:rsid w:val="003D6BFE"/>
    <w:rsid w:val="003F077D"/>
    <w:rsid w:val="004110C6"/>
    <w:rsid w:val="00415546"/>
    <w:rsid w:val="00424CAA"/>
    <w:rsid w:val="00441642"/>
    <w:rsid w:val="00453575"/>
    <w:rsid w:val="00461083"/>
    <w:rsid w:val="0046794D"/>
    <w:rsid w:val="00467D50"/>
    <w:rsid w:val="00474EDD"/>
    <w:rsid w:val="0048094D"/>
    <w:rsid w:val="0048156C"/>
    <w:rsid w:val="0048483B"/>
    <w:rsid w:val="00484E63"/>
    <w:rsid w:val="00497406"/>
    <w:rsid w:val="004A2B10"/>
    <w:rsid w:val="004D45CC"/>
    <w:rsid w:val="004D60C1"/>
    <w:rsid w:val="004D6432"/>
    <w:rsid w:val="004E15C7"/>
    <w:rsid w:val="004E3C3E"/>
    <w:rsid w:val="004E583A"/>
    <w:rsid w:val="004F0115"/>
    <w:rsid w:val="004F3E37"/>
    <w:rsid w:val="004F612A"/>
    <w:rsid w:val="00501AA2"/>
    <w:rsid w:val="00502318"/>
    <w:rsid w:val="005027E4"/>
    <w:rsid w:val="00511AA4"/>
    <w:rsid w:val="00514D13"/>
    <w:rsid w:val="005161F0"/>
    <w:rsid w:val="00527479"/>
    <w:rsid w:val="005404CA"/>
    <w:rsid w:val="0054597C"/>
    <w:rsid w:val="00550446"/>
    <w:rsid w:val="005513A6"/>
    <w:rsid w:val="00551552"/>
    <w:rsid w:val="005527C7"/>
    <w:rsid w:val="00554C5E"/>
    <w:rsid w:val="00557D33"/>
    <w:rsid w:val="00561468"/>
    <w:rsid w:val="005649BD"/>
    <w:rsid w:val="005714DE"/>
    <w:rsid w:val="005829DE"/>
    <w:rsid w:val="005A41DE"/>
    <w:rsid w:val="005B217A"/>
    <w:rsid w:val="005C1403"/>
    <w:rsid w:val="005D5729"/>
    <w:rsid w:val="005F1584"/>
    <w:rsid w:val="006033FD"/>
    <w:rsid w:val="00604AAE"/>
    <w:rsid w:val="0060558C"/>
    <w:rsid w:val="00606AD0"/>
    <w:rsid w:val="00614464"/>
    <w:rsid w:val="006315DE"/>
    <w:rsid w:val="0063235A"/>
    <w:rsid w:val="00636E83"/>
    <w:rsid w:val="006458BC"/>
    <w:rsid w:val="00655468"/>
    <w:rsid w:val="00666C38"/>
    <w:rsid w:val="00667E39"/>
    <w:rsid w:val="00671266"/>
    <w:rsid w:val="006834C6"/>
    <w:rsid w:val="00683E7A"/>
    <w:rsid w:val="00684790"/>
    <w:rsid w:val="00684AD0"/>
    <w:rsid w:val="0069759A"/>
    <w:rsid w:val="006A3AF2"/>
    <w:rsid w:val="006B1745"/>
    <w:rsid w:val="006B7329"/>
    <w:rsid w:val="006C7F26"/>
    <w:rsid w:val="006D01E5"/>
    <w:rsid w:val="006D76C5"/>
    <w:rsid w:val="006F46B9"/>
    <w:rsid w:val="007014CF"/>
    <w:rsid w:val="00705ECD"/>
    <w:rsid w:val="0071726E"/>
    <w:rsid w:val="007172EA"/>
    <w:rsid w:val="00722327"/>
    <w:rsid w:val="007407C2"/>
    <w:rsid w:val="00750E9D"/>
    <w:rsid w:val="007555C7"/>
    <w:rsid w:val="00756A53"/>
    <w:rsid w:val="00757F62"/>
    <w:rsid w:val="00762004"/>
    <w:rsid w:val="00766807"/>
    <w:rsid w:val="00772F54"/>
    <w:rsid w:val="0078121F"/>
    <w:rsid w:val="007862E3"/>
    <w:rsid w:val="00786F2B"/>
    <w:rsid w:val="00796D15"/>
    <w:rsid w:val="007A2D14"/>
    <w:rsid w:val="007A6558"/>
    <w:rsid w:val="007B0340"/>
    <w:rsid w:val="007C361C"/>
    <w:rsid w:val="007C7C50"/>
    <w:rsid w:val="007D5ED5"/>
    <w:rsid w:val="007D7DD7"/>
    <w:rsid w:val="007E4ABC"/>
    <w:rsid w:val="008002E2"/>
    <w:rsid w:val="00800D11"/>
    <w:rsid w:val="008020AE"/>
    <w:rsid w:val="00802B9D"/>
    <w:rsid w:val="00802C62"/>
    <w:rsid w:val="00810DD0"/>
    <w:rsid w:val="00813A5B"/>
    <w:rsid w:val="00813DF1"/>
    <w:rsid w:val="00833FD8"/>
    <w:rsid w:val="00844E3F"/>
    <w:rsid w:val="00862C08"/>
    <w:rsid w:val="00867F8A"/>
    <w:rsid w:val="00872F17"/>
    <w:rsid w:val="0087312B"/>
    <w:rsid w:val="00882D20"/>
    <w:rsid w:val="00887148"/>
    <w:rsid w:val="00897937"/>
    <w:rsid w:val="008A08CD"/>
    <w:rsid w:val="008A3864"/>
    <w:rsid w:val="008B7C3A"/>
    <w:rsid w:val="008D0B51"/>
    <w:rsid w:val="008D1A7F"/>
    <w:rsid w:val="008D697E"/>
    <w:rsid w:val="008E68C1"/>
    <w:rsid w:val="008E769E"/>
    <w:rsid w:val="00902333"/>
    <w:rsid w:val="009076C7"/>
    <w:rsid w:val="009119F5"/>
    <w:rsid w:val="00913670"/>
    <w:rsid w:val="009170F5"/>
    <w:rsid w:val="00930EE2"/>
    <w:rsid w:val="00953B3A"/>
    <w:rsid w:val="00953F8C"/>
    <w:rsid w:val="009543E6"/>
    <w:rsid w:val="00957AD4"/>
    <w:rsid w:val="00963D5B"/>
    <w:rsid w:val="0097509D"/>
    <w:rsid w:val="0097723D"/>
    <w:rsid w:val="00983FFD"/>
    <w:rsid w:val="009840A5"/>
    <w:rsid w:val="00984139"/>
    <w:rsid w:val="00985DDF"/>
    <w:rsid w:val="009A24FF"/>
    <w:rsid w:val="009A539A"/>
    <w:rsid w:val="009B1C37"/>
    <w:rsid w:val="009B1D6F"/>
    <w:rsid w:val="009B2DC6"/>
    <w:rsid w:val="009C1113"/>
    <w:rsid w:val="009C763D"/>
    <w:rsid w:val="009D1F0C"/>
    <w:rsid w:val="009F0DA4"/>
    <w:rsid w:val="009F699A"/>
    <w:rsid w:val="00A1124E"/>
    <w:rsid w:val="00A1147F"/>
    <w:rsid w:val="00A115D5"/>
    <w:rsid w:val="00A27959"/>
    <w:rsid w:val="00A47D03"/>
    <w:rsid w:val="00A614F6"/>
    <w:rsid w:val="00A67460"/>
    <w:rsid w:val="00A67F29"/>
    <w:rsid w:val="00A76376"/>
    <w:rsid w:val="00A90E78"/>
    <w:rsid w:val="00A91748"/>
    <w:rsid w:val="00A9396C"/>
    <w:rsid w:val="00A9624D"/>
    <w:rsid w:val="00AB35C2"/>
    <w:rsid w:val="00AC0630"/>
    <w:rsid w:val="00AC2CB9"/>
    <w:rsid w:val="00AC3FC8"/>
    <w:rsid w:val="00AC6375"/>
    <w:rsid w:val="00AD29E8"/>
    <w:rsid w:val="00AD3080"/>
    <w:rsid w:val="00AD7707"/>
    <w:rsid w:val="00AE5F7C"/>
    <w:rsid w:val="00AE7B67"/>
    <w:rsid w:val="00AF179A"/>
    <w:rsid w:val="00B01327"/>
    <w:rsid w:val="00B02FA8"/>
    <w:rsid w:val="00B07A76"/>
    <w:rsid w:val="00B15025"/>
    <w:rsid w:val="00B21900"/>
    <w:rsid w:val="00B40605"/>
    <w:rsid w:val="00B419C3"/>
    <w:rsid w:val="00B649DB"/>
    <w:rsid w:val="00B673AA"/>
    <w:rsid w:val="00B7178A"/>
    <w:rsid w:val="00B73FE0"/>
    <w:rsid w:val="00B740E2"/>
    <w:rsid w:val="00B8455F"/>
    <w:rsid w:val="00B87A29"/>
    <w:rsid w:val="00B94308"/>
    <w:rsid w:val="00B97677"/>
    <w:rsid w:val="00B97978"/>
    <w:rsid w:val="00BB0E2D"/>
    <w:rsid w:val="00BC0756"/>
    <w:rsid w:val="00BC3DF5"/>
    <w:rsid w:val="00BC4FAF"/>
    <w:rsid w:val="00BD4E75"/>
    <w:rsid w:val="00BE7945"/>
    <w:rsid w:val="00BF289C"/>
    <w:rsid w:val="00C004F2"/>
    <w:rsid w:val="00C0250A"/>
    <w:rsid w:val="00C03922"/>
    <w:rsid w:val="00C05726"/>
    <w:rsid w:val="00C06E24"/>
    <w:rsid w:val="00C06F2A"/>
    <w:rsid w:val="00C122DD"/>
    <w:rsid w:val="00C142BF"/>
    <w:rsid w:val="00C302D5"/>
    <w:rsid w:val="00C35F87"/>
    <w:rsid w:val="00C36818"/>
    <w:rsid w:val="00C50799"/>
    <w:rsid w:val="00C65F77"/>
    <w:rsid w:val="00C83F14"/>
    <w:rsid w:val="00C9649C"/>
    <w:rsid w:val="00CA0293"/>
    <w:rsid w:val="00CA0531"/>
    <w:rsid w:val="00CA37C8"/>
    <w:rsid w:val="00CA5371"/>
    <w:rsid w:val="00CB3AC7"/>
    <w:rsid w:val="00CC62FE"/>
    <w:rsid w:val="00CC6D75"/>
    <w:rsid w:val="00CD10CF"/>
    <w:rsid w:val="00CE5854"/>
    <w:rsid w:val="00CF245F"/>
    <w:rsid w:val="00CF2569"/>
    <w:rsid w:val="00CF382B"/>
    <w:rsid w:val="00D005D3"/>
    <w:rsid w:val="00D0360A"/>
    <w:rsid w:val="00D158A0"/>
    <w:rsid w:val="00D20EE9"/>
    <w:rsid w:val="00D2117F"/>
    <w:rsid w:val="00D27096"/>
    <w:rsid w:val="00D27879"/>
    <w:rsid w:val="00D44525"/>
    <w:rsid w:val="00D47B80"/>
    <w:rsid w:val="00D52195"/>
    <w:rsid w:val="00D55D1F"/>
    <w:rsid w:val="00D56046"/>
    <w:rsid w:val="00D653B3"/>
    <w:rsid w:val="00D76094"/>
    <w:rsid w:val="00D85C27"/>
    <w:rsid w:val="00D8764C"/>
    <w:rsid w:val="00D93201"/>
    <w:rsid w:val="00DA2BB6"/>
    <w:rsid w:val="00DB2C3C"/>
    <w:rsid w:val="00DB3159"/>
    <w:rsid w:val="00DB37A3"/>
    <w:rsid w:val="00DB38D7"/>
    <w:rsid w:val="00DB7B7C"/>
    <w:rsid w:val="00DD088C"/>
    <w:rsid w:val="00DD4E23"/>
    <w:rsid w:val="00DD6FFC"/>
    <w:rsid w:val="00DE2AD9"/>
    <w:rsid w:val="00DF4282"/>
    <w:rsid w:val="00E16504"/>
    <w:rsid w:val="00E16C38"/>
    <w:rsid w:val="00E274F5"/>
    <w:rsid w:val="00E27ABD"/>
    <w:rsid w:val="00E30223"/>
    <w:rsid w:val="00E33B87"/>
    <w:rsid w:val="00E43C33"/>
    <w:rsid w:val="00E51A60"/>
    <w:rsid w:val="00E739D2"/>
    <w:rsid w:val="00E814AD"/>
    <w:rsid w:val="00E92D2D"/>
    <w:rsid w:val="00E963E7"/>
    <w:rsid w:val="00E96C2E"/>
    <w:rsid w:val="00EA3A28"/>
    <w:rsid w:val="00EB7ED7"/>
    <w:rsid w:val="00EC0F72"/>
    <w:rsid w:val="00EC780A"/>
    <w:rsid w:val="00ED42F1"/>
    <w:rsid w:val="00EF405F"/>
    <w:rsid w:val="00EF4A4F"/>
    <w:rsid w:val="00EF6751"/>
    <w:rsid w:val="00EF71CE"/>
    <w:rsid w:val="00F000F6"/>
    <w:rsid w:val="00F0356A"/>
    <w:rsid w:val="00F24685"/>
    <w:rsid w:val="00F30748"/>
    <w:rsid w:val="00F318D3"/>
    <w:rsid w:val="00F40DAE"/>
    <w:rsid w:val="00F4599C"/>
    <w:rsid w:val="00F47758"/>
    <w:rsid w:val="00F50E18"/>
    <w:rsid w:val="00F60BB9"/>
    <w:rsid w:val="00F72C96"/>
    <w:rsid w:val="00F90DFA"/>
    <w:rsid w:val="00FA4C0D"/>
    <w:rsid w:val="00FB03DD"/>
    <w:rsid w:val="00FB0DC7"/>
    <w:rsid w:val="00FB3BC8"/>
    <w:rsid w:val="00FC1889"/>
    <w:rsid w:val="00FC557E"/>
    <w:rsid w:val="00FD1FDA"/>
    <w:rsid w:val="00FD51D1"/>
    <w:rsid w:val="00FE1AEB"/>
    <w:rsid w:val="00FF4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4"/>
    <o:shapelayout v:ext="edit">
      <o:idmap v:ext="edit" data="2"/>
    </o:shapelayout>
  </w:shapeDefaults>
  <w:decimalSymbol w:val="."/>
  <w:listSeparator w:val=","/>
  <w14:docId w14:val="1A196B87"/>
  <w15:chartTrackingRefBased/>
  <w15:docId w15:val="{CA0700FF-D6C4-4E0E-9D3F-CC1ACCE6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702"/>
    <w:pPr>
      <w:spacing w:before="120" w:after="120"/>
    </w:pPr>
    <w:rPr>
      <w:rFonts w:ascii="Helvetica" w:hAnsi="Helvetica"/>
      <w:sz w:val="24"/>
    </w:rPr>
  </w:style>
  <w:style w:type="paragraph" w:styleId="Heading1">
    <w:name w:val="heading 1"/>
    <w:basedOn w:val="Normal"/>
    <w:next w:val="Normal"/>
    <w:qFormat/>
    <w:rsid w:val="007F2094"/>
    <w:pPr>
      <w:keepNext/>
      <w:spacing w:before="240"/>
      <w:outlineLvl w:val="0"/>
    </w:pPr>
    <w:rPr>
      <w:b/>
      <w:sz w:val="40"/>
    </w:rPr>
  </w:style>
  <w:style w:type="paragraph" w:styleId="Heading2">
    <w:name w:val="heading 2"/>
    <w:basedOn w:val="Normal"/>
    <w:next w:val="Normal"/>
    <w:qFormat/>
    <w:rsid w:val="006156B0"/>
    <w:pPr>
      <w:keepNext/>
      <w:pBdr>
        <w:bottom w:val="single" w:sz="8" w:space="4" w:color="00424F"/>
      </w:pBdr>
      <w:tabs>
        <w:tab w:val="left" w:pos="0"/>
      </w:tabs>
      <w:spacing w:before="360" w:after="240"/>
      <w:outlineLvl w:val="1"/>
    </w:pPr>
    <w:rPr>
      <w:rFonts w:eastAsia="Times New Roman"/>
      <w:b/>
      <w:sz w:val="36"/>
    </w:rPr>
  </w:style>
  <w:style w:type="paragraph" w:styleId="Heading3">
    <w:name w:val="heading 3"/>
    <w:basedOn w:val="Normal"/>
    <w:next w:val="Normal"/>
    <w:qFormat/>
    <w:rsid w:val="006156B0"/>
    <w:pPr>
      <w:keepNext/>
      <w:spacing w:before="240"/>
      <w:outlineLvl w:val="2"/>
    </w:pPr>
    <w:rPr>
      <w:b/>
      <w:sz w:val="32"/>
    </w:rPr>
  </w:style>
  <w:style w:type="paragraph" w:styleId="Heading4">
    <w:name w:val="heading 4"/>
    <w:basedOn w:val="Normal"/>
    <w:next w:val="Normal"/>
    <w:qFormat/>
    <w:rsid w:val="00FD7700"/>
    <w:pPr>
      <w:keepNext/>
      <w:spacing w:after="60"/>
      <w:outlineLvl w:val="3"/>
    </w:pPr>
    <w:rPr>
      <w:b/>
    </w:rPr>
  </w:style>
  <w:style w:type="paragraph" w:styleId="Heading5">
    <w:name w:val="heading 5"/>
    <w:basedOn w:val="Normal"/>
    <w:next w:val="Normal"/>
    <w:qFormat/>
    <w:rsid w:val="00FD7700"/>
    <w:pPr>
      <w:keepNext/>
      <w:spacing w:before="360"/>
      <w:outlineLvl w:val="4"/>
    </w:pPr>
    <w:rPr>
      <w:sz w:val="48"/>
    </w:rPr>
  </w:style>
  <w:style w:type="paragraph" w:styleId="Heading6">
    <w:name w:val="heading 6"/>
    <w:basedOn w:val="Normal"/>
    <w:next w:val="Normal"/>
    <w:link w:val="Heading6Char"/>
    <w:qFormat/>
    <w:rsid w:val="00FD7700"/>
    <w:pPr>
      <w:spacing w:before="240" w:after="60"/>
      <w:outlineLvl w:val="5"/>
    </w:pPr>
    <w:rPr>
      <w:rFonts w:ascii="Cambria" w:eastAsia="Times New Roman" w:hAnsi="Cambria"/>
      <w:b/>
      <w:bCs/>
      <w:sz w:val="22"/>
      <w:szCs w:val="22"/>
    </w:rPr>
  </w:style>
  <w:style w:type="paragraph" w:styleId="Heading7">
    <w:name w:val="heading 7"/>
    <w:basedOn w:val="Normal"/>
    <w:next w:val="Normal"/>
    <w:link w:val="Heading7Char"/>
    <w:qFormat/>
    <w:rsid w:val="00FD7700"/>
    <w:pPr>
      <w:spacing w:before="240" w:after="60"/>
      <w:outlineLvl w:val="6"/>
    </w:pPr>
    <w:rPr>
      <w:rFonts w:ascii="Cambria" w:eastAsia="Times New Roman" w:hAnsi="Cambria"/>
      <w:szCs w:val="24"/>
    </w:rPr>
  </w:style>
  <w:style w:type="paragraph" w:styleId="Heading8">
    <w:name w:val="heading 8"/>
    <w:basedOn w:val="Normal"/>
    <w:next w:val="Normal"/>
    <w:link w:val="Heading8Char"/>
    <w:qFormat/>
    <w:rsid w:val="00FD7700"/>
    <w:pPr>
      <w:spacing w:before="240" w:after="60"/>
      <w:outlineLvl w:val="7"/>
    </w:pPr>
    <w:rPr>
      <w:rFonts w:ascii="Cambria" w:eastAsia="Times New Roman" w:hAnsi="Cambria"/>
      <w:i/>
      <w:iCs/>
      <w:szCs w:val="24"/>
    </w:rPr>
  </w:style>
  <w:style w:type="paragraph" w:styleId="Heading9">
    <w:name w:val="heading 9"/>
    <w:basedOn w:val="Normal"/>
    <w:next w:val="Normal"/>
    <w:link w:val="Heading9Char"/>
    <w:qFormat/>
    <w:rsid w:val="00FD7700"/>
    <w:pPr>
      <w:spacing w:before="240" w:after="60"/>
      <w:outlineLvl w:val="8"/>
    </w:pPr>
    <w:rPr>
      <w:rFonts w:ascii="Calibri" w:eastAsia="Times New Roman" w:hAnsi="Calibri"/>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overviewtext"/>
    <w:rsid w:val="00F93897"/>
    <w:pPr>
      <w:tabs>
        <w:tab w:val="center" w:pos="4153"/>
        <w:tab w:val="right" w:pos="8306"/>
      </w:tabs>
    </w:pPr>
    <w:rPr>
      <w:rFonts w:eastAsia="Times New Roman"/>
    </w:rPr>
  </w:style>
  <w:style w:type="paragraph" w:styleId="BodyTextIndent">
    <w:name w:val="Body Text Indent"/>
    <w:basedOn w:val="Normal"/>
    <w:pPr>
      <w:ind w:left="709" w:hanging="709"/>
    </w:pPr>
  </w:style>
  <w:style w:type="table" w:styleId="TableGrid">
    <w:name w:val="Table Grid"/>
    <w:basedOn w:val="TableNormal"/>
    <w:uiPriority w:val="59"/>
    <w:rsid w:val="007F2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uthordetails">
    <w:name w:val="author details"/>
    <w:basedOn w:val="Header"/>
    <w:pPr>
      <w:pBdr>
        <w:top w:val="single" w:sz="8" w:space="4" w:color="auto"/>
        <w:left w:val="single" w:sz="8" w:space="4" w:color="auto"/>
        <w:bottom w:val="single" w:sz="8" w:space="4" w:color="auto"/>
        <w:right w:val="single" w:sz="8" w:space="4" w:color="auto"/>
      </w:pBdr>
      <w:tabs>
        <w:tab w:val="clear" w:pos="4153"/>
        <w:tab w:val="clear" w:pos="8306"/>
      </w:tabs>
    </w:pPr>
  </w:style>
  <w:style w:type="paragraph" w:customStyle="1" w:styleId="CommitteeTitle">
    <w:name w:val="Committee Title"/>
    <w:basedOn w:val="Header"/>
    <w:next w:val="Header"/>
    <w:qFormat/>
    <w:rsid w:val="000632BB"/>
    <w:pPr>
      <w:shd w:val="clear" w:color="auto" w:fill="000000"/>
      <w:tabs>
        <w:tab w:val="clear" w:pos="4153"/>
        <w:tab w:val="clear" w:pos="8306"/>
      </w:tabs>
      <w:spacing w:after="120"/>
      <w:ind w:right="2835"/>
    </w:pPr>
    <w:rPr>
      <w:b/>
      <w:noProof/>
      <w:color w:val="FFFFFF"/>
    </w:rPr>
  </w:style>
  <w:style w:type="paragraph" w:customStyle="1" w:styleId="summarydetail">
    <w:name w:val="summary detail"/>
    <w:basedOn w:val="overviewtext"/>
    <w:qFormat/>
    <w:rsid w:val="0037690E"/>
    <w:pPr>
      <w:ind w:left="3402"/>
    </w:pPr>
  </w:style>
  <w:style w:type="paragraph" w:customStyle="1" w:styleId="overviewtext">
    <w:name w:val="overview text"/>
    <w:qFormat/>
    <w:rsid w:val="001C1389"/>
    <w:pPr>
      <w:spacing w:before="60" w:after="60"/>
    </w:pPr>
    <w:rPr>
      <w:rFonts w:ascii="Helvetica" w:hAnsi="Helvetica"/>
      <w:sz w:val="24"/>
    </w:rPr>
  </w:style>
  <w:style w:type="paragraph" w:customStyle="1" w:styleId="overviewheading">
    <w:name w:val="overview heading"/>
    <w:basedOn w:val="overviewtext"/>
    <w:qFormat/>
    <w:rsid w:val="001C1389"/>
    <w:pPr>
      <w:pBdr>
        <w:bottom w:val="single" w:sz="4" w:space="4" w:color="auto"/>
      </w:pBdr>
      <w:spacing w:before="120"/>
    </w:pPr>
    <w:rPr>
      <w:b/>
    </w:rPr>
  </w:style>
  <w:style w:type="paragraph" w:customStyle="1" w:styleId="ReportTitle">
    <w:name w:val="Report Title"/>
    <w:basedOn w:val="overviewtext"/>
    <w:qFormat/>
    <w:rsid w:val="00FD7700"/>
    <w:pPr>
      <w:spacing w:before="120" w:after="120"/>
    </w:pPr>
    <w:rPr>
      <w:b/>
      <w:sz w:val="40"/>
    </w:rPr>
  </w:style>
  <w:style w:type="character" w:customStyle="1" w:styleId="Heading6Char">
    <w:name w:val="Heading 6 Char"/>
    <w:link w:val="Heading6"/>
    <w:rsid w:val="00FD7700"/>
    <w:rPr>
      <w:rFonts w:ascii="Cambria" w:eastAsia="Times New Roman" w:hAnsi="Cambria" w:cs="Times New Roman"/>
      <w:b/>
      <w:bCs/>
      <w:sz w:val="22"/>
      <w:szCs w:val="22"/>
      <w:lang w:eastAsia="en-GB"/>
    </w:rPr>
  </w:style>
  <w:style w:type="character" w:customStyle="1" w:styleId="Heading7Char">
    <w:name w:val="Heading 7 Char"/>
    <w:link w:val="Heading7"/>
    <w:rsid w:val="00FD7700"/>
    <w:rPr>
      <w:rFonts w:ascii="Cambria" w:eastAsia="Times New Roman" w:hAnsi="Cambria" w:cs="Times New Roman"/>
      <w:sz w:val="24"/>
      <w:szCs w:val="24"/>
      <w:lang w:eastAsia="en-GB"/>
    </w:rPr>
  </w:style>
  <w:style w:type="character" w:customStyle="1" w:styleId="Heading8Char">
    <w:name w:val="Heading 8 Char"/>
    <w:link w:val="Heading8"/>
    <w:rsid w:val="00FD7700"/>
    <w:rPr>
      <w:rFonts w:ascii="Cambria" w:eastAsia="Times New Roman" w:hAnsi="Cambria" w:cs="Times New Roman"/>
      <w:i/>
      <w:iCs/>
      <w:sz w:val="24"/>
      <w:szCs w:val="24"/>
      <w:lang w:eastAsia="en-GB"/>
    </w:rPr>
  </w:style>
  <w:style w:type="character" w:customStyle="1" w:styleId="Heading9Char">
    <w:name w:val="Heading 9 Char"/>
    <w:link w:val="Heading9"/>
    <w:rsid w:val="00FD7700"/>
    <w:rPr>
      <w:rFonts w:ascii="Calibri" w:eastAsia="Times New Roman" w:hAnsi="Calibri" w:cs="Times New Roman"/>
      <w:sz w:val="22"/>
      <w:szCs w:val="22"/>
      <w:lang w:eastAsia="en-GB"/>
    </w:rPr>
  </w:style>
  <w:style w:type="paragraph" w:customStyle="1" w:styleId="Bulletedlist1">
    <w:name w:val="Bulleted list 1"/>
    <w:basedOn w:val="Normal"/>
    <w:qFormat/>
    <w:rsid w:val="004D6702"/>
    <w:pPr>
      <w:numPr>
        <w:numId w:val="1"/>
      </w:numPr>
    </w:pPr>
  </w:style>
  <w:style w:type="paragraph" w:styleId="BalloonText">
    <w:name w:val="Balloon Text"/>
    <w:basedOn w:val="Normal"/>
    <w:semiHidden/>
    <w:rsid w:val="00EC0F72"/>
    <w:rPr>
      <w:rFonts w:ascii="Tahoma" w:hAnsi="Tahoma" w:cs="Tahoma"/>
      <w:sz w:val="16"/>
      <w:szCs w:val="16"/>
    </w:rPr>
  </w:style>
  <w:style w:type="character" w:styleId="Hyperlink">
    <w:name w:val="Hyperlink"/>
    <w:rsid w:val="009543E6"/>
    <w:rPr>
      <w:color w:val="0000FF"/>
      <w:u w:val="single"/>
    </w:rPr>
  </w:style>
  <w:style w:type="paragraph" w:styleId="BodyText">
    <w:name w:val="Body Text"/>
    <w:basedOn w:val="Normal"/>
    <w:rsid w:val="009543E6"/>
  </w:style>
  <w:style w:type="paragraph" w:styleId="Footer">
    <w:name w:val="footer"/>
    <w:basedOn w:val="Normal"/>
    <w:link w:val="FooterChar"/>
    <w:uiPriority w:val="99"/>
    <w:rsid w:val="009543E6"/>
    <w:pPr>
      <w:tabs>
        <w:tab w:val="center" w:pos="4153"/>
        <w:tab w:val="right" w:pos="8306"/>
      </w:tabs>
      <w:spacing w:before="0" w:after="0"/>
    </w:pPr>
    <w:rPr>
      <w:rFonts w:ascii="Arial" w:eastAsia="Times New Roman" w:hAnsi="Arial"/>
    </w:rPr>
  </w:style>
  <w:style w:type="character" w:styleId="CommentReference">
    <w:name w:val="annotation reference"/>
    <w:rsid w:val="00872F17"/>
    <w:rPr>
      <w:sz w:val="16"/>
      <w:szCs w:val="16"/>
    </w:rPr>
  </w:style>
  <w:style w:type="paragraph" w:styleId="CommentText">
    <w:name w:val="annotation text"/>
    <w:basedOn w:val="Normal"/>
    <w:link w:val="CommentTextChar"/>
    <w:rsid w:val="00872F17"/>
    <w:rPr>
      <w:sz w:val="20"/>
    </w:rPr>
  </w:style>
  <w:style w:type="character" w:customStyle="1" w:styleId="CommentTextChar">
    <w:name w:val="Comment Text Char"/>
    <w:link w:val="CommentText"/>
    <w:rsid w:val="00872F17"/>
    <w:rPr>
      <w:rFonts w:ascii="Helvetica" w:hAnsi="Helvetica"/>
    </w:rPr>
  </w:style>
  <w:style w:type="paragraph" w:styleId="CommentSubject">
    <w:name w:val="annotation subject"/>
    <w:basedOn w:val="CommentText"/>
    <w:next w:val="CommentText"/>
    <w:link w:val="CommentSubjectChar"/>
    <w:rsid w:val="00872F17"/>
    <w:rPr>
      <w:b/>
      <w:bCs/>
    </w:rPr>
  </w:style>
  <w:style w:type="character" w:customStyle="1" w:styleId="CommentSubjectChar">
    <w:name w:val="Comment Subject Char"/>
    <w:link w:val="CommentSubject"/>
    <w:rsid w:val="00872F17"/>
    <w:rPr>
      <w:rFonts w:ascii="Helvetica" w:hAnsi="Helvetica"/>
      <w:b/>
      <w:bCs/>
    </w:rPr>
  </w:style>
  <w:style w:type="character" w:styleId="UnresolvedMention">
    <w:name w:val="Unresolved Mention"/>
    <w:uiPriority w:val="99"/>
    <w:semiHidden/>
    <w:unhideWhenUsed/>
    <w:rsid w:val="0063235A"/>
    <w:rPr>
      <w:color w:val="605E5C"/>
      <w:shd w:val="clear" w:color="auto" w:fill="E1DFDD"/>
    </w:rPr>
  </w:style>
  <w:style w:type="paragraph" w:styleId="ListParagraph">
    <w:name w:val="List Paragraph"/>
    <w:basedOn w:val="Normal"/>
    <w:uiPriority w:val="34"/>
    <w:qFormat/>
    <w:rsid w:val="00A76376"/>
    <w:pPr>
      <w:ind w:left="720"/>
    </w:pPr>
  </w:style>
  <w:style w:type="character" w:customStyle="1" w:styleId="FooterChar">
    <w:name w:val="Footer Char"/>
    <w:link w:val="Footer"/>
    <w:uiPriority w:val="99"/>
    <w:rsid w:val="00A76376"/>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ife.gov.uk/services/form-pages/apply-for-an-extended-hours-licenc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046B8FB458B74B868B9F5866244026" ma:contentTypeVersion="12" ma:contentTypeDescription="Create a new document." ma:contentTypeScope="" ma:versionID="ed1026964bec1d79e4e041c68cad030c">
  <xsd:schema xmlns:xsd="http://www.w3.org/2001/XMLSchema" xmlns:xs="http://www.w3.org/2001/XMLSchema" xmlns:p="http://schemas.microsoft.com/office/2006/metadata/properties" xmlns:ns3="fe72db8e-3861-4d18-936a-d2c630dc4bcc" targetNamespace="http://schemas.microsoft.com/office/2006/metadata/properties" ma:root="true" ma:fieldsID="1d906126c60d086e2db16ef471496596" ns3:_="">
    <xsd:import namespace="fe72db8e-3861-4d18-936a-d2c630dc4b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2db8e-3861-4d18-936a-d2c630dc4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activity xmlns="fe72db8e-3861-4d18-936a-d2c630dc4bcc" xsi:nil="true"/>
  </documentManagement>
</p:properties>
</file>

<file path=customXml/itemProps1.xml><?xml version="1.0" encoding="utf-8"?>
<ds:datastoreItem xmlns:ds="http://schemas.openxmlformats.org/officeDocument/2006/customXml" ds:itemID="{7FF06D04-5518-4619-8DB5-43D639CD7784}">
  <ds:schemaRefs>
    <ds:schemaRef ds:uri="http://schemas.openxmlformats.org/officeDocument/2006/bibliography"/>
  </ds:schemaRefs>
</ds:datastoreItem>
</file>

<file path=customXml/itemProps2.xml><?xml version="1.0" encoding="utf-8"?>
<ds:datastoreItem xmlns:ds="http://schemas.openxmlformats.org/officeDocument/2006/customXml" ds:itemID="{146E500D-B652-4454-A25E-B6C08A75474A}">
  <ds:schemaRefs>
    <ds:schemaRef ds:uri="http://schemas.microsoft.com/sharepoint/v3/contenttype/forms"/>
  </ds:schemaRefs>
</ds:datastoreItem>
</file>

<file path=customXml/itemProps3.xml><?xml version="1.0" encoding="utf-8"?>
<ds:datastoreItem xmlns:ds="http://schemas.openxmlformats.org/officeDocument/2006/customXml" ds:itemID="{1927FA2D-0CF6-4EAD-A3FA-3FB6A0C79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2db8e-3861-4d18-936a-d2c630dc4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91F980-71AD-4055-9D89-C00526CFF408}">
  <ds:schemaRefs>
    <ds:schemaRef ds:uri="http://schemas.microsoft.com/office/2006/metadata/longProperties"/>
  </ds:schemaRefs>
</ds:datastoreItem>
</file>

<file path=customXml/itemProps5.xml><?xml version="1.0" encoding="utf-8"?>
<ds:datastoreItem xmlns:ds="http://schemas.openxmlformats.org/officeDocument/2006/customXml" ds:itemID="{9442CF48-63A4-443D-B19E-6D1FD46E98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Briefing Note</vt:lpstr>
    </vt:vector>
  </TitlesOfParts>
  <Company>Fife Council</Company>
  <LinksUpToDate>false</LinksUpToDate>
  <CharactersWithSpaces>2267</CharactersWithSpaces>
  <SharedDoc>false</SharedDoc>
  <HLinks>
    <vt:vector size="6" baseType="variant">
      <vt:variant>
        <vt:i4>7012386</vt:i4>
      </vt:variant>
      <vt:variant>
        <vt:i4>0</vt:i4>
      </vt:variant>
      <vt:variant>
        <vt:i4>0</vt:i4>
      </vt:variant>
      <vt:variant>
        <vt:i4>5</vt:i4>
      </vt:variant>
      <vt:variant>
        <vt:lpwstr>https://www.fife.gov.uk/services/form-pages/apply-for-an-extended-hours-licence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Note</dc:title>
  <dc:subject/>
  <dc:creator>Gregor Wilson</dc:creator>
  <cp:keywords/>
  <dc:description/>
  <cp:lastModifiedBy>Paul Arnold</cp:lastModifiedBy>
  <cp:revision>2</cp:revision>
  <cp:lastPrinted>2014-09-01T09:21:00Z</cp:lastPrinted>
  <dcterms:created xsi:type="dcterms:W3CDTF">2026-04-21T12:25:00Z</dcterms:created>
  <dcterms:modified xsi:type="dcterms:W3CDTF">2026-04-21T12:25:00Z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mWPItem">
    <vt:lpwstr>12</vt:lpwstr>
  </property>
  <property fmtid="{D5CDD505-2E9C-101B-9397-08002B2CF9AE}" pid="3" name="cmMeeting">
    <vt:lpwstr>3</vt:lpwstr>
  </property>
  <property fmtid="{D5CDD505-2E9C-101B-9397-08002B2CF9AE}" pid="4" name="_docset_NoMedatataSyncRequired">
    <vt:lpwstr>False</vt:lpwstr>
  </property>
  <property fmtid="{D5CDD505-2E9C-101B-9397-08002B2CF9AE}" pid="5" name="Order">
    <vt:lpwstr>1800.00000000000</vt:lpwstr>
  </property>
  <property fmtid="{D5CDD505-2E9C-101B-9397-08002B2CF9AE}" pid="6" name="ContentTypeId">
    <vt:lpwstr>0x0101006E046B8FB458B74B868B9F5866244026</vt:lpwstr>
  </property>
  <property fmtid="{D5CDD505-2E9C-101B-9397-08002B2CF9AE}" pid="7" name="cmSequence">
    <vt:lpwstr/>
  </property>
  <property fmtid="{D5CDD505-2E9C-101B-9397-08002B2CF9AE}" pid="8" name="Protective Marking">
    <vt:lpwstr>OFFICIAL</vt:lpwstr>
  </property>
  <property fmtid="{D5CDD505-2E9C-101B-9397-08002B2CF9AE}" pid="9" name="_dlc_ExpireDate">
    <vt:lpwstr>2023-08-31T10:08:40Z</vt:lpwstr>
  </property>
  <property fmtid="{D5CDD505-2E9C-101B-9397-08002B2CF9AE}" pid="10" name="ItemRetentionFormula">
    <vt:lpwstr>&lt;formula id="Microsoft.Office.RecordsManagement.PolicyFeatures.Expiration.Formula.BuiltIn"&gt;&lt;number&gt;1&lt;/number&gt;&lt;property&gt;Created&lt;/property&gt;&lt;propertyId&gt;8c06beca-0777-48f7-91c7-6da68bc07b69&lt;/propertyId&gt;&lt;period&gt;years&lt;/period&gt;&lt;/formula&gt;</vt:lpwstr>
  </property>
  <property fmtid="{D5CDD505-2E9C-101B-9397-08002B2CF9AE}" pid="11" name="_dlc_policyId">
    <vt:lpwstr>/sites/legal/lic-dc/PremisesLicences</vt:lpwstr>
  </property>
  <property fmtid="{D5CDD505-2E9C-101B-9397-08002B2CF9AE}" pid="12" name="ItemPremLicenReq">
    <vt:lpwstr>Notice</vt:lpwstr>
  </property>
  <property fmtid="{D5CDD505-2E9C-101B-9397-08002B2CF9AE}" pid="13" name="TaxCatchAll">
    <vt:lpwstr>37;#2022|b37c739b-7722-442b-bafe-5a5c51e6b6bd;#9;#September|e29a68ec-b24f-44c8-8fa6-9264a1928dac</vt:lpwstr>
  </property>
  <property fmtid="{D5CDD505-2E9C-101B-9397-08002B2CF9AE}" pid="14" name="SubjectPremLicenReq">
    <vt:lpwstr>Festive Extension</vt:lpwstr>
  </property>
  <property fmtid="{D5CDD505-2E9C-101B-9397-08002B2CF9AE}" pid="15" name="k6655f0fc7ce487fbcce9c3bfa6d4e3c">
    <vt:lpwstr>September|e29a68ec-b24f-44c8-8fa6-9264a1928dac</vt:lpwstr>
  </property>
  <property fmtid="{D5CDD505-2E9C-101B-9397-08002B2CF9AE}" pid="16" name="b667c1d6f0824fe19f761a3be154e755">
    <vt:lpwstr>2022|b37c739b-7722-442b-bafe-5a5c51e6b6bd</vt:lpwstr>
  </property>
  <property fmtid="{D5CDD505-2E9C-101B-9397-08002B2CF9AE}" pid="17" name="LicenceExpiryDateOpt">
    <vt:lpwstr/>
  </property>
  <property fmtid="{D5CDD505-2E9C-101B-9397-08002B2CF9AE}" pid="18" name="YearReq">
    <vt:lpwstr>37;#2022|b37c739b-7722-442b-bafe-5a5c51e6b6bd</vt:lpwstr>
  </property>
  <property fmtid="{D5CDD505-2E9C-101B-9397-08002B2CF9AE}" pid="19" name="MonthReq">
    <vt:lpwstr>9;#September|e29a68ec-b24f-44c8-8fa6-9264a1928dac</vt:lpwstr>
  </property>
  <property fmtid="{D5CDD505-2E9C-101B-9397-08002B2CF9AE}" pid="20" name="GrammarlyDocumentId">
    <vt:lpwstr>de3e6e00-933d-4f91-bfae-b1f179d17ca6</vt:lpwstr>
  </property>
</Properties>
</file>