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C1" w:rsidRDefault="00240BC1" w:rsidP="00240BC1">
      <w:pPr>
        <w:jc w:val="center"/>
        <w:rPr>
          <w:rFonts w:ascii="Times New Roman" w:hAnsi="Times New Roman" w:cs="Times New Roman"/>
          <w:sz w:val="24"/>
          <w:szCs w:val="24"/>
        </w:rPr>
      </w:pPr>
      <w:r>
        <w:rPr>
          <w:noProof/>
          <w:lang w:eastAsia="en-GB"/>
        </w:rPr>
        <w:drawing>
          <wp:inline distT="0" distB="0" distL="0" distR="0" wp14:anchorId="7CD8AAC1" wp14:editId="1F1BB67C">
            <wp:extent cx="1892300" cy="1117600"/>
            <wp:effectExtent l="0" t="0" r="0" b="6350"/>
            <wp:docPr id="2" name="Picture 2" descr="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
                    <pic:cNvPicPr>
                      <a:picLocks noChangeAspect="1" noChangeArrowheads="1"/>
                    </pic:cNvPicPr>
                  </pic:nvPicPr>
                  <pic:blipFill>
                    <a:blip r:embed="rId8" cstate="print">
                      <a:extLst>
                        <a:ext uri="{28A0092B-C50C-407E-A947-70E740481C1C}">
                          <a14:useLocalDpi xmlns:a14="http://schemas.microsoft.com/office/drawing/2010/main" val="0"/>
                        </a:ext>
                      </a:extLst>
                    </a:blip>
                    <a:srcRect r="5664"/>
                    <a:stretch>
                      <a:fillRect/>
                    </a:stretch>
                  </pic:blipFill>
                  <pic:spPr bwMode="auto">
                    <a:xfrm>
                      <a:off x="0" y="0"/>
                      <a:ext cx="1892300" cy="1117600"/>
                    </a:xfrm>
                    <a:prstGeom prst="rect">
                      <a:avLst/>
                    </a:prstGeom>
                    <a:noFill/>
                    <a:ln>
                      <a:noFill/>
                    </a:ln>
                  </pic:spPr>
                </pic:pic>
              </a:graphicData>
            </a:graphic>
          </wp:inline>
        </w:drawing>
      </w:r>
    </w:p>
    <w:p w:rsidR="00240BC1" w:rsidRDefault="00240BC1" w:rsidP="00240BC1">
      <w:pPr>
        <w:jc w:val="center"/>
      </w:pPr>
    </w:p>
    <w:p w:rsidR="00240BC1" w:rsidRDefault="00240BC1" w:rsidP="00240BC1">
      <w:pPr>
        <w:jc w:val="center"/>
      </w:pPr>
    </w:p>
    <w:p w:rsidR="00240BC1" w:rsidRDefault="00240BC1" w:rsidP="00240BC1">
      <w:pPr>
        <w:jc w:val="center"/>
        <w:rPr>
          <w:rFonts w:ascii="Arial" w:hAnsi="Arial"/>
          <w:sz w:val="32"/>
        </w:rPr>
      </w:pPr>
      <w:r>
        <w:rPr>
          <w:rFonts w:ascii="Arial" w:hAnsi="Arial"/>
          <w:sz w:val="32"/>
        </w:rPr>
        <w:t>Equality is everyone’s right and everyone’s responsibility</w:t>
      </w:r>
    </w:p>
    <w:p w:rsidR="00240BC1" w:rsidRDefault="00240BC1" w:rsidP="00240BC1">
      <w:pPr>
        <w:jc w:val="center"/>
        <w:rPr>
          <w:rFonts w:ascii="Arial" w:hAnsi="Arial"/>
          <w:sz w:val="32"/>
        </w:rPr>
      </w:pPr>
    </w:p>
    <w:p w:rsidR="00240BC1" w:rsidRDefault="00240BC1" w:rsidP="00240BC1">
      <w:pPr>
        <w:jc w:val="center"/>
        <w:rPr>
          <w:rFonts w:ascii="Arial" w:hAnsi="Arial"/>
          <w:sz w:val="32"/>
        </w:rPr>
      </w:pPr>
      <w:r>
        <w:rPr>
          <w:rFonts w:ascii="Times New Roman" w:hAnsi="Times New Roman"/>
          <w:noProof/>
          <w:sz w:val="24"/>
          <w:lang w:eastAsia="en-GB"/>
        </w:rPr>
        <mc:AlternateContent>
          <mc:Choice Requires="wps">
            <w:drawing>
              <wp:anchor distT="0" distB="0" distL="114300" distR="114300" simplePos="0" relativeHeight="251659264" behindDoc="0" locked="0" layoutInCell="0" allowOverlap="1" wp14:anchorId="05347D01" wp14:editId="49AC4D8E">
                <wp:simplePos x="0" y="0"/>
                <wp:positionH relativeFrom="column">
                  <wp:posOffset>-137160</wp:posOffset>
                </wp:positionH>
                <wp:positionV relativeFrom="paragraph">
                  <wp:posOffset>27305</wp:posOffset>
                </wp:positionV>
                <wp:extent cx="5577840" cy="0"/>
                <wp:effectExtent l="5715" t="8255" r="762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9C1A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15pt" to="428.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T9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" o:allowincell="f"/>
            </w:pict>
          </mc:Fallback>
        </mc:AlternateContent>
      </w:r>
    </w:p>
    <w:p w:rsidR="00240BC1" w:rsidRDefault="00240BC1" w:rsidP="00240BC1">
      <w:pPr>
        <w:jc w:val="center"/>
        <w:rPr>
          <w:rFonts w:ascii="Arial" w:hAnsi="Arial"/>
          <w:b/>
        </w:rPr>
      </w:pPr>
    </w:p>
    <w:p w:rsidR="00240BC1" w:rsidRDefault="00240BC1" w:rsidP="00240BC1">
      <w:pPr>
        <w:jc w:val="center"/>
        <w:rPr>
          <w:rFonts w:ascii="Arial" w:hAnsi="Arial"/>
          <w:b/>
          <w:sz w:val="32"/>
          <w:szCs w:val="32"/>
        </w:rPr>
      </w:pPr>
    </w:p>
    <w:p w:rsidR="00240BC1" w:rsidRDefault="007562EE" w:rsidP="00240BC1">
      <w:pPr>
        <w:jc w:val="center"/>
        <w:rPr>
          <w:rFonts w:ascii="Arial" w:hAnsi="Arial"/>
          <w:b/>
          <w:sz w:val="32"/>
          <w:szCs w:val="32"/>
        </w:rPr>
      </w:pPr>
      <w:r>
        <w:rPr>
          <w:rFonts w:ascii="Arial" w:hAnsi="Arial"/>
          <w:b/>
          <w:sz w:val="32"/>
          <w:szCs w:val="32"/>
        </w:rPr>
        <w:t xml:space="preserve">Equality and </w:t>
      </w:r>
      <w:r w:rsidR="00240BC1">
        <w:rPr>
          <w:rFonts w:ascii="Arial" w:hAnsi="Arial"/>
          <w:b/>
          <w:sz w:val="32"/>
          <w:szCs w:val="32"/>
        </w:rPr>
        <w:t>Diversity Scheme</w:t>
      </w:r>
    </w:p>
    <w:p w:rsidR="00240BC1" w:rsidRDefault="00240BC1" w:rsidP="00240BC1">
      <w:pPr>
        <w:jc w:val="center"/>
        <w:rPr>
          <w:rFonts w:ascii="Arial" w:hAnsi="Arial"/>
          <w:b/>
          <w:sz w:val="32"/>
          <w:szCs w:val="32"/>
        </w:rPr>
      </w:pPr>
    </w:p>
    <w:p w:rsidR="00240BC1" w:rsidRDefault="00240BC1" w:rsidP="00240BC1">
      <w:pPr>
        <w:jc w:val="center"/>
        <w:rPr>
          <w:rFonts w:ascii="Arial" w:hAnsi="Arial"/>
          <w:b/>
          <w:sz w:val="32"/>
          <w:szCs w:val="32"/>
        </w:rPr>
      </w:pPr>
      <w:r>
        <w:rPr>
          <w:rFonts w:ascii="Arial" w:hAnsi="Arial"/>
          <w:b/>
          <w:sz w:val="32"/>
          <w:szCs w:val="32"/>
        </w:rPr>
        <w:t>201</w:t>
      </w:r>
      <w:r w:rsidR="00F60169">
        <w:rPr>
          <w:rFonts w:ascii="Arial" w:hAnsi="Arial"/>
          <w:b/>
          <w:sz w:val="32"/>
          <w:szCs w:val="32"/>
        </w:rPr>
        <w:t>7 – 2021</w:t>
      </w:r>
    </w:p>
    <w:p w:rsidR="00240BC1" w:rsidRDefault="00240BC1" w:rsidP="00240BC1">
      <w:pPr>
        <w:jc w:val="center"/>
        <w:rPr>
          <w:rFonts w:ascii="Arial" w:hAnsi="Arial"/>
          <w:b/>
          <w:sz w:val="24"/>
          <w:szCs w:val="24"/>
        </w:rPr>
      </w:pPr>
    </w:p>
    <w:p w:rsidR="00240BC1" w:rsidRDefault="00240BC1" w:rsidP="00240BC1">
      <w:pPr>
        <w:jc w:val="center"/>
        <w:rPr>
          <w:rFonts w:ascii="Arial" w:hAnsi="Arial"/>
          <w:b/>
        </w:rPr>
      </w:pPr>
    </w:p>
    <w:p w:rsidR="00240BC1" w:rsidRDefault="00240BC1" w:rsidP="00240BC1">
      <w:pPr>
        <w:jc w:val="center"/>
        <w:rPr>
          <w:rFonts w:ascii="Arial" w:hAnsi="Arial"/>
          <w:b/>
        </w:rPr>
      </w:pPr>
    </w:p>
    <w:p w:rsidR="00240BC1" w:rsidRDefault="00240BC1" w:rsidP="00240BC1">
      <w:pPr>
        <w:outlineLvl w:val="0"/>
        <w:rPr>
          <w:rFonts w:ascii="Arial" w:hAnsi="Arial"/>
          <w:b/>
          <w:color w:val="FF0000"/>
        </w:rPr>
      </w:pPr>
    </w:p>
    <w:p w:rsidR="00240BC1" w:rsidRDefault="00240BC1" w:rsidP="00240BC1">
      <w:pPr>
        <w:outlineLvl w:val="0"/>
        <w:rPr>
          <w:rFonts w:ascii="Arial" w:hAnsi="Arial"/>
          <w:b/>
          <w:color w:val="FF0000"/>
        </w:rPr>
      </w:pPr>
    </w:p>
    <w:p w:rsidR="00240BC1" w:rsidRPr="00C31FD1" w:rsidRDefault="00240BC1" w:rsidP="00240BC1">
      <w:pPr>
        <w:outlineLvl w:val="0"/>
        <w:rPr>
          <w:rFonts w:ascii="Arial" w:hAnsi="Arial"/>
          <w:sz w:val="24"/>
          <w:szCs w:val="24"/>
        </w:rPr>
      </w:pPr>
    </w:p>
    <w:p w:rsidR="00240BC1" w:rsidRPr="00C31FD1" w:rsidRDefault="00240BC1" w:rsidP="00240BC1">
      <w:pPr>
        <w:spacing w:after="0" w:line="240" w:lineRule="auto"/>
        <w:outlineLvl w:val="0"/>
        <w:rPr>
          <w:rFonts w:ascii="Arial" w:hAnsi="Arial"/>
          <w:sz w:val="24"/>
          <w:szCs w:val="24"/>
        </w:rPr>
      </w:pPr>
    </w:p>
    <w:p w:rsidR="00240BC1" w:rsidRPr="00C31FD1" w:rsidRDefault="00240BC1" w:rsidP="00240BC1">
      <w:pPr>
        <w:spacing w:after="0" w:line="240" w:lineRule="auto"/>
        <w:rPr>
          <w:rFonts w:ascii="Arial" w:hAnsi="Arial"/>
          <w:sz w:val="24"/>
          <w:szCs w:val="24"/>
        </w:rPr>
      </w:pPr>
      <w:r w:rsidRPr="00C31FD1">
        <w:rPr>
          <w:rFonts w:ascii="Arial" w:hAnsi="Arial"/>
          <w:sz w:val="24"/>
          <w:szCs w:val="24"/>
        </w:rPr>
        <w:t>For further information on Fife Council’s Equality and Diversity Scheme</w:t>
      </w:r>
      <w:r>
        <w:rPr>
          <w:rFonts w:ascii="Arial" w:hAnsi="Arial"/>
          <w:sz w:val="24"/>
          <w:szCs w:val="24"/>
        </w:rPr>
        <w:t xml:space="preserve"> or to request the document in a different format</w:t>
      </w:r>
      <w:r w:rsidRPr="00C31FD1">
        <w:rPr>
          <w:rFonts w:ascii="Arial" w:hAnsi="Arial"/>
          <w:sz w:val="24"/>
          <w:szCs w:val="24"/>
        </w:rPr>
        <w:t>, please contact:</w:t>
      </w:r>
    </w:p>
    <w:p w:rsidR="00240BC1" w:rsidRPr="00C31FD1" w:rsidRDefault="00240BC1" w:rsidP="00240BC1">
      <w:pPr>
        <w:spacing w:after="0" w:line="240" w:lineRule="auto"/>
        <w:rPr>
          <w:rFonts w:ascii="Arial" w:hAnsi="Arial"/>
          <w:sz w:val="24"/>
          <w:szCs w:val="24"/>
        </w:rPr>
      </w:pPr>
    </w:p>
    <w:p w:rsidR="00240BC1" w:rsidRPr="00C31FD1" w:rsidRDefault="007562EE" w:rsidP="00240BC1">
      <w:pPr>
        <w:spacing w:after="0" w:line="240" w:lineRule="auto"/>
        <w:rPr>
          <w:rFonts w:ascii="Arial" w:hAnsi="Arial"/>
          <w:sz w:val="24"/>
          <w:szCs w:val="24"/>
        </w:rPr>
      </w:pPr>
      <w:r>
        <w:rPr>
          <w:rFonts w:ascii="Arial" w:hAnsi="Arial"/>
          <w:sz w:val="24"/>
          <w:szCs w:val="24"/>
        </w:rPr>
        <w:t>Community Investment Team,</w:t>
      </w:r>
      <w:r w:rsidR="00240BC1" w:rsidRPr="00C31FD1">
        <w:rPr>
          <w:rFonts w:ascii="Arial" w:hAnsi="Arial"/>
          <w:sz w:val="24"/>
          <w:szCs w:val="24"/>
        </w:rPr>
        <w:t xml:space="preserve"> </w:t>
      </w:r>
      <w:r w:rsidR="00BE40FC">
        <w:rPr>
          <w:rFonts w:ascii="Arial" w:hAnsi="Arial"/>
          <w:sz w:val="24"/>
          <w:szCs w:val="24"/>
        </w:rPr>
        <w:t>Communities Directorate</w:t>
      </w:r>
      <w:r w:rsidR="00240BC1" w:rsidRPr="00C31FD1">
        <w:rPr>
          <w:rFonts w:ascii="Arial" w:hAnsi="Arial"/>
          <w:sz w:val="24"/>
          <w:szCs w:val="24"/>
        </w:rPr>
        <w:t>, Fife House, North Street, Glenrothes, Fife, KY7 5LT. Tel:  0</w:t>
      </w:r>
      <w:r w:rsidR="00240BC1">
        <w:rPr>
          <w:rFonts w:ascii="Arial" w:hAnsi="Arial"/>
          <w:sz w:val="24"/>
          <w:szCs w:val="24"/>
        </w:rPr>
        <w:t>3</w:t>
      </w:r>
      <w:r w:rsidR="00240BC1" w:rsidRPr="00C31FD1">
        <w:rPr>
          <w:rFonts w:ascii="Arial" w:hAnsi="Arial"/>
          <w:sz w:val="24"/>
          <w:szCs w:val="24"/>
        </w:rPr>
        <w:t xml:space="preserve">451 555 555 </w:t>
      </w:r>
      <w:proofErr w:type="spellStart"/>
      <w:r w:rsidR="00240BC1" w:rsidRPr="00C31FD1">
        <w:rPr>
          <w:rFonts w:ascii="Arial" w:hAnsi="Arial"/>
          <w:sz w:val="24"/>
          <w:szCs w:val="24"/>
        </w:rPr>
        <w:t>ext</w:t>
      </w:r>
      <w:proofErr w:type="spellEnd"/>
      <w:r w:rsidR="00240BC1" w:rsidRPr="00C31FD1">
        <w:rPr>
          <w:rFonts w:ascii="Arial" w:hAnsi="Arial"/>
          <w:sz w:val="24"/>
          <w:szCs w:val="24"/>
        </w:rPr>
        <w:t xml:space="preserve"> 441242</w:t>
      </w:r>
      <w:r w:rsidR="00240BC1" w:rsidRPr="00C31FD1">
        <w:rPr>
          <w:rFonts w:ascii="Arial" w:hAnsi="Arial"/>
          <w:sz w:val="24"/>
          <w:szCs w:val="24"/>
        </w:rPr>
        <w:tab/>
      </w:r>
    </w:p>
    <w:p w:rsidR="00240BC1" w:rsidRPr="00C31FD1" w:rsidRDefault="00240BC1" w:rsidP="00240BC1">
      <w:pPr>
        <w:spacing w:after="0" w:line="240" w:lineRule="auto"/>
        <w:rPr>
          <w:rFonts w:ascii="Arial" w:hAnsi="Arial"/>
          <w:sz w:val="24"/>
          <w:szCs w:val="24"/>
        </w:rPr>
      </w:pPr>
      <w:r w:rsidRPr="00C31FD1">
        <w:rPr>
          <w:rFonts w:ascii="Arial" w:hAnsi="Arial"/>
          <w:sz w:val="24"/>
          <w:szCs w:val="24"/>
        </w:rPr>
        <w:t xml:space="preserve">E-mail: </w:t>
      </w:r>
      <w:hyperlink r:id="rId9" w:history="1">
        <w:r w:rsidRPr="00C31FD1">
          <w:rPr>
            <w:rStyle w:val="Hyperlink"/>
            <w:rFonts w:ascii="Arial" w:hAnsi="Arial"/>
            <w:sz w:val="24"/>
            <w:szCs w:val="24"/>
          </w:rPr>
          <w:t>enquiry.equalities@fife.gov.uk</w:t>
        </w:r>
      </w:hyperlink>
      <w:r w:rsidRPr="00C31FD1">
        <w:rPr>
          <w:rFonts w:ascii="Arial" w:hAnsi="Arial"/>
          <w:sz w:val="24"/>
          <w:szCs w:val="24"/>
        </w:rPr>
        <w:t xml:space="preserve"> </w:t>
      </w:r>
    </w:p>
    <w:p w:rsidR="00240BC1" w:rsidRDefault="00240BC1" w:rsidP="00A1045B">
      <w:pPr>
        <w:jc w:val="center"/>
        <w:rPr>
          <w:rFonts w:ascii="Arial" w:hAnsi="Arial" w:cs="Arial"/>
          <w:b/>
          <w:sz w:val="24"/>
          <w:szCs w:val="24"/>
        </w:rPr>
      </w:pPr>
    </w:p>
    <w:p w:rsidR="00240BC1" w:rsidRDefault="00240BC1" w:rsidP="00A1045B">
      <w:pPr>
        <w:jc w:val="center"/>
        <w:rPr>
          <w:rFonts w:ascii="Arial" w:hAnsi="Arial" w:cs="Arial"/>
          <w:b/>
          <w:sz w:val="24"/>
          <w:szCs w:val="24"/>
        </w:rPr>
      </w:pPr>
    </w:p>
    <w:p w:rsidR="00240BC1" w:rsidRPr="00B86C0B" w:rsidRDefault="006227CE" w:rsidP="006227CE">
      <w:pPr>
        <w:spacing w:after="0" w:line="240" w:lineRule="auto"/>
        <w:jc w:val="center"/>
        <w:rPr>
          <w:rFonts w:ascii="Arial" w:hAnsi="Arial" w:cs="Arial"/>
          <w:b/>
          <w:sz w:val="32"/>
          <w:szCs w:val="32"/>
        </w:rPr>
      </w:pPr>
      <w:r w:rsidRPr="00B86C0B">
        <w:rPr>
          <w:rFonts w:ascii="Arial" w:hAnsi="Arial" w:cs="Arial"/>
          <w:b/>
          <w:sz w:val="32"/>
          <w:szCs w:val="32"/>
        </w:rPr>
        <w:lastRenderedPageBreak/>
        <w:t xml:space="preserve">Contents </w:t>
      </w:r>
    </w:p>
    <w:p w:rsidR="006227CE" w:rsidRPr="006227CE" w:rsidRDefault="006227CE" w:rsidP="006227CE">
      <w:pPr>
        <w:spacing w:after="0" w:line="240" w:lineRule="auto"/>
        <w:jc w:val="cente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7049"/>
        <w:gridCol w:w="1309"/>
      </w:tblGrid>
      <w:tr w:rsidR="006227CE" w:rsidTr="00A47911">
        <w:tc>
          <w:tcPr>
            <w:tcW w:w="675" w:type="dxa"/>
          </w:tcPr>
          <w:p w:rsidR="006227CE" w:rsidRPr="00436923" w:rsidRDefault="003472B5" w:rsidP="006227CE">
            <w:pPr>
              <w:rPr>
                <w:rFonts w:ascii="Arial" w:hAnsi="Arial" w:cs="Arial"/>
                <w:b/>
                <w:sz w:val="28"/>
                <w:szCs w:val="28"/>
              </w:rPr>
            </w:pPr>
            <w:r w:rsidRPr="00436923">
              <w:rPr>
                <w:rFonts w:ascii="Arial" w:hAnsi="Arial" w:cs="Arial"/>
                <w:b/>
                <w:sz w:val="28"/>
                <w:szCs w:val="28"/>
              </w:rPr>
              <w:t>1.</w:t>
            </w:r>
          </w:p>
        </w:tc>
        <w:tc>
          <w:tcPr>
            <w:tcW w:w="7230" w:type="dxa"/>
          </w:tcPr>
          <w:p w:rsidR="006227CE" w:rsidRPr="00436923" w:rsidRDefault="006227CE" w:rsidP="006227CE">
            <w:pPr>
              <w:rPr>
                <w:rFonts w:ascii="Arial" w:hAnsi="Arial" w:cs="Arial"/>
                <w:b/>
                <w:sz w:val="28"/>
                <w:szCs w:val="28"/>
              </w:rPr>
            </w:pPr>
            <w:r w:rsidRPr="00436923">
              <w:rPr>
                <w:rFonts w:ascii="Arial" w:hAnsi="Arial" w:cs="Arial"/>
                <w:b/>
                <w:sz w:val="28"/>
                <w:szCs w:val="28"/>
              </w:rPr>
              <w:t xml:space="preserve">Introduction </w:t>
            </w:r>
          </w:p>
          <w:p w:rsidR="006227CE" w:rsidRDefault="006227CE" w:rsidP="004E3F21">
            <w:pPr>
              <w:rPr>
                <w:rFonts w:ascii="Arial" w:hAnsi="Arial" w:cs="Arial"/>
                <w:b/>
                <w:color w:val="FF0000"/>
                <w:sz w:val="28"/>
                <w:szCs w:val="28"/>
              </w:rPr>
            </w:pPr>
          </w:p>
          <w:p w:rsidR="000E467B" w:rsidRPr="00436923" w:rsidRDefault="000E467B" w:rsidP="004E3F21">
            <w:pPr>
              <w:rPr>
                <w:rFonts w:ascii="Arial" w:hAnsi="Arial" w:cs="Arial"/>
                <w:b/>
                <w:color w:val="FF0000"/>
                <w:sz w:val="28"/>
                <w:szCs w:val="28"/>
              </w:rPr>
            </w:pPr>
          </w:p>
        </w:tc>
        <w:tc>
          <w:tcPr>
            <w:tcW w:w="1337" w:type="dxa"/>
          </w:tcPr>
          <w:p w:rsidR="006227CE" w:rsidRPr="000E467B" w:rsidRDefault="000E467B" w:rsidP="006227CE">
            <w:pPr>
              <w:rPr>
                <w:rFonts w:ascii="Arial" w:hAnsi="Arial" w:cs="Arial"/>
                <w:sz w:val="28"/>
                <w:szCs w:val="28"/>
              </w:rPr>
            </w:pPr>
            <w:r w:rsidRPr="000E467B">
              <w:rPr>
                <w:rFonts w:ascii="Arial" w:hAnsi="Arial" w:cs="Arial"/>
                <w:sz w:val="28"/>
                <w:szCs w:val="28"/>
              </w:rPr>
              <w:t>3</w:t>
            </w:r>
          </w:p>
        </w:tc>
      </w:tr>
      <w:tr w:rsidR="00B86C0B" w:rsidTr="00A47911">
        <w:tc>
          <w:tcPr>
            <w:tcW w:w="675" w:type="dxa"/>
          </w:tcPr>
          <w:p w:rsidR="00B86C0B" w:rsidRPr="00436923" w:rsidRDefault="003472B5" w:rsidP="006227CE">
            <w:pPr>
              <w:rPr>
                <w:rFonts w:ascii="Arial" w:hAnsi="Arial" w:cs="Arial"/>
                <w:b/>
                <w:sz w:val="28"/>
                <w:szCs w:val="28"/>
              </w:rPr>
            </w:pPr>
            <w:r w:rsidRPr="00436923">
              <w:rPr>
                <w:rFonts w:ascii="Arial" w:hAnsi="Arial" w:cs="Arial"/>
                <w:b/>
                <w:sz w:val="28"/>
                <w:szCs w:val="28"/>
              </w:rPr>
              <w:t>2.</w:t>
            </w:r>
          </w:p>
        </w:tc>
        <w:tc>
          <w:tcPr>
            <w:tcW w:w="7230" w:type="dxa"/>
          </w:tcPr>
          <w:p w:rsidR="00B86C0B" w:rsidRPr="00436923" w:rsidRDefault="00B86C0B" w:rsidP="006227CE">
            <w:pPr>
              <w:rPr>
                <w:rFonts w:ascii="Arial" w:hAnsi="Arial" w:cs="Arial"/>
                <w:b/>
                <w:sz w:val="28"/>
                <w:szCs w:val="28"/>
              </w:rPr>
            </w:pPr>
            <w:r w:rsidRPr="00436923">
              <w:rPr>
                <w:rFonts w:ascii="Arial" w:hAnsi="Arial" w:cs="Arial"/>
                <w:b/>
                <w:sz w:val="28"/>
                <w:szCs w:val="28"/>
              </w:rPr>
              <w:t xml:space="preserve">Context and Challenges </w:t>
            </w:r>
          </w:p>
          <w:p w:rsidR="00B86C0B" w:rsidRDefault="00B86C0B" w:rsidP="001C798F">
            <w:pPr>
              <w:rPr>
                <w:rFonts w:ascii="Arial" w:hAnsi="Arial" w:cs="Arial"/>
                <w:b/>
                <w:color w:val="FF0000"/>
                <w:sz w:val="28"/>
                <w:szCs w:val="28"/>
              </w:rPr>
            </w:pPr>
          </w:p>
          <w:p w:rsidR="000E467B" w:rsidRPr="00436923" w:rsidRDefault="000E467B" w:rsidP="001C798F">
            <w:pPr>
              <w:rPr>
                <w:rFonts w:ascii="Arial" w:hAnsi="Arial" w:cs="Arial"/>
                <w:b/>
                <w:color w:val="FF0000"/>
                <w:sz w:val="28"/>
                <w:szCs w:val="28"/>
              </w:rPr>
            </w:pPr>
          </w:p>
        </w:tc>
        <w:tc>
          <w:tcPr>
            <w:tcW w:w="1337" w:type="dxa"/>
          </w:tcPr>
          <w:p w:rsidR="00B86C0B" w:rsidRPr="000E467B" w:rsidRDefault="000E467B" w:rsidP="006227CE">
            <w:pPr>
              <w:rPr>
                <w:rFonts w:ascii="Arial" w:hAnsi="Arial" w:cs="Arial"/>
                <w:sz w:val="28"/>
                <w:szCs w:val="28"/>
              </w:rPr>
            </w:pPr>
            <w:r w:rsidRPr="000E467B">
              <w:rPr>
                <w:rFonts w:ascii="Arial" w:hAnsi="Arial" w:cs="Arial"/>
                <w:sz w:val="28"/>
                <w:szCs w:val="28"/>
              </w:rPr>
              <w:t>4</w:t>
            </w:r>
          </w:p>
        </w:tc>
      </w:tr>
      <w:tr w:rsidR="00D23F4F" w:rsidTr="00A47911">
        <w:tc>
          <w:tcPr>
            <w:tcW w:w="675" w:type="dxa"/>
          </w:tcPr>
          <w:p w:rsidR="00D23F4F" w:rsidRPr="00436923" w:rsidRDefault="003472B5" w:rsidP="006227CE">
            <w:pPr>
              <w:rPr>
                <w:rFonts w:ascii="Arial" w:hAnsi="Arial" w:cs="Arial"/>
                <w:b/>
                <w:sz w:val="28"/>
                <w:szCs w:val="28"/>
              </w:rPr>
            </w:pPr>
            <w:r w:rsidRPr="00436923">
              <w:rPr>
                <w:rFonts w:ascii="Arial" w:hAnsi="Arial" w:cs="Arial"/>
                <w:b/>
                <w:sz w:val="28"/>
                <w:szCs w:val="28"/>
              </w:rPr>
              <w:t>3.</w:t>
            </w:r>
          </w:p>
        </w:tc>
        <w:tc>
          <w:tcPr>
            <w:tcW w:w="7230" w:type="dxa"/>
          </w:tcPr>
          <w:p w:rsidR="00D23F4F" w:rsidRPr="00436923" w:rsidRDefault="00D23F4F" w:rsidP="006227CE">
            <w:pPr>
              <w:rPr>
                <w:rFonts w:ascii="Arial" w:hAnsi="Arial" w:cs="Arial"/>
                <w:b/>
                <w:sz w:val="28"/>
                <w:szCs w:val="28"/>
              </w:rPr>
            </w:pPr>
            <w:r w:rsidRPr="00436923">
              <w:rPr>
                <w:rFonts w:ascii="Arial" w:hAnsi="Arial" w:cs="Arial"/>
                <w:b/>
                <w:sz w:val="28"/>
                <w:szCs w:val="28"/>
              </w:rPr>
              <w:t xml:space="preserve">Our Commitment to Equality and Diversity </w:t>
            </w:r>
          </w:p>
          <w:p w:rsidR="00D23F4F" w:rsidRDefault="00D23F4F" w:rsidP="006227CE">
            <w:pPr>
              <w:rPr>
                <w:rFonts w:ascii="Arial" w:hAnsi="Arial" w:cs="Arial"/>
                <w:b/>
                <w:sz w:val="28"/>
                <w:szCs w:val="28"/>
              </w:rPr>
            </w:pPr>
          </w:p>
          <w:p w:rsidR="000E467B" w:rsidRPr="00436923" w:rsidRDefault="000E467B" w:rsidP="006227CE">
            <w:pPr>
              <w:rPr>
                <w:rFonts w:ascii="Arial" w:hAnsi="Arial" w:cs="Arial"/>
                <w:b/>
                <w:sz w:val="28"/>
                <w:szCs w:val="28"/>
              </w:rPr>
            </w:pPr>
          </w:p>
        </w:tc>
        <w:tc>
          <w:tcPr>
            <w:tcW w:w="1337" w:type="dxa"/>
          </w:tcPr>
          <w:p w:rsidR="00D23F4F" w:rsidRPr="000E467B" w:rsidRDefault="000E467B" w:rsidP="006227CE">
            <w:pPr>
              <w:rPr>
                <w:rFonts w:ascii="Arial" w:hAnsi="Arial" w:cs="Arial"/>
                <w:sz w:val="28"/>
                <w:szCs w:val="28"/>
              </w:rPr>
            </w:pPr>
            <w:r w:rsidRPr="000E467B">
              <w:rPr>
                <w:rFonts w:ascii="Arial" w:hAnsi="Arial" w:cs="Arial"/>
                <w:sz w:val="28"/>
                <w:szCs w:val="28"/>
              </w:rPr>
              <w:t>9</w:t>
            </w:r>
          </w:p>
        </w:tc>
      </w:tr>
      <w:tr w:rsidR="00D23F4F" w:rsidTr="00A47911">
        <w:tc>
          <w:tcPr>
            <w:tcW w:w="675" w:type="dxa"/>
          </w:tcPr>
          <w:p w:rsidR="00D23F4F" w:rsidRPr="00436923" w:rsidRDefault="003472B5" w:rsidP="006227CE">
            <w:pPr>
              <w:rPr>
                <w:rFonts w:ascii="Arial" w:hAnsi="Arial" w:cs="Arial"/>
                <w:b/>
                <w:sz w:val="28"/>
                <w:szCs w:val="28"/>
              </w:rPr>
            </w:pPr>
            <w:r w:rsidRPr="00436923">
              <w:rPr>
                <w:rFonts w:ascii="Arial" w:hAnsi="Arial" w:cs="Arial"/>
                <w:b/>
                <w:sz w:val="28"/>
                <w:szCs w:val="28"/>
              </w:rPr>
              <w:t xml:space="preserve">4. </w:t>
            </w:r>
          </w:p>
        </w:tc>
        <w:tc>
          <w:tcPr>
            <w:tcW w:w="7230" w:type="dxa"/>
          </w:tcPr>
          <w:p w:rsidR="00D23F4F" w:rsidRPr="00436923" w:rsidRDefault="00D23F4F" w:rsidP="006227CE">
            <w:pPr>
              <w:rPr>
                <w:rFonts w:ascii="Arial" w:hAnsi="Arial" w:cs="Arial"/>
                <w:b/>
                <w:sz w:val="28"/>
                <w:szCs w:val="28"/>
              </w:rPr>
            </w:pPr>
            <w:r w:rsidRPr="00436923">
              <w:rPr>
                <w:rFonts w:ascii="Arial" w:hAnsi="Arial" w:cs="Arial"/>
                <w:b/>
                <w:sz w:val="28"/>
                <w:szCs w:val="28"/>
              </w:rPr>
              <w:t xml:space="preserve">Procurement Duty </w:t>
            </w:r>
          </w:p>
          <w:p w:rsidR="00D23F4F" w:rsidRDefault="00D23F4F" w:rsidP="006227CE">
            <w:pPr>
              <w:rPr>
                <w:rFonts w:ascii="Arial" w:hAnsi="Arial" w:cs="Arial"/>
                <w:b/>
                <w:sz w:val="28"/>
                <w:szCs w:val="28"/>
              </w:rPr>
            </w:pPr>
          </w:p>
          <w:p w:rsidR="000E467B" w:rsidRPr="00436923" w:rsidRDefault="000E467B" w:rsidP="006227CE">
            <w:pPr>
              <w:rPr>
                <w:rFonts w:ascii="Arial" w:hAnsi="Arial" w:cs="Arial"/>
                <w:b/>
                <w:sz w:val="28"/>
                <w:szCs w:val="28"/>
              </w:rPr>
            </w:pPr>
          </w:p>
        </w:tc>
        <w:tc>
          <w:tcPr>
            <w:tcW w:w="1337" w:type="dxa"/>
          </w:tcPr>
          <w:p w:rsidR="00D23F4F" w:rsidRPr="000E467B" w:rsidRDefault="000E467B" w:rsidP="006227CE">
            <w:pPr>
              <w:rPr>
                <w:rFonts w:ascii="Arial" w:hAnsi="Arial" w:cs="Arial"/>
                <w:sz w:val="28"/>
                <w:szCs w:val="28"/>
              </w:rPr>
            </w:pPr>
            <w:r w:rsidRPr="000E467B">
              <w:rPr>
                <w:rFonts w:ascii="Arial" w:hAnsi="Arial" w:cs="Arial"/>
                <w:sz w:val="28"/>
                <w:szCs w:val="28"/>
              </w:rPr>
              <w:t>14</w:t>
            </w:r>
          </w:p>
        </w:tc>
      </w:tr>
      <w:tr w:rsidR="00D23F4F" w:rsidTr="00A47911">
        <w:tc>
          <w:tcPr>
            <w:tcW w:w="675" w:type="dxa"/>
          </w:tcPr>
          <w:p w:rsidR="00D23F4F" w:rsidRPr="00436923" w:rsidRDefault="003472B5" w:rsidP="006227CE">
            <w:pPr>
              <w:rPr>
                <w:rFonts w:ascii="Arial" w:hAnsi="Arial" w:cs="Arial"/>
                <w:b/>
                <w:sz w:val="28"/>
                <w:szCs w:val="28"/>
              </w:rPr>
            </w:pPr>
            <w:r w:rsidRPr="00436923">
              <w:rPr>
                <w:rFonts w:ascii="Arial" w:hAnsi="Arial" w:cs="Arial"/>
                <w:b/>
                <w:sz w:val="28"/>
                <w:szCs w:val="28"/>
              </w:rPr>
              <w:t xml:space="preserve">5. </w:t>
            </w:r>
          </w:p>
        </w:tc>
        <w:tc>
          <w:tcPr>
            <w:tcW w:w="7230" w:type="dxa"/>
          </w:tcPr>
          <w:p w:rsidR="00D23F4F" w:rsidRPr="00436923" w:rsidRDefault="00D23F4F" w:rsidP="006227CE">
            <w:pPr>
              <w:rPr>
                <w:rFonts w:ascii="Arial" w:hAnsi="Arial" w:cs="Arial"/>
                <w:b/>
                <w:sz w:val="28"/>
                <w:szCs w:val="28"/>
              </w:rPr>
            </w:pPr>
            <w:r w:rsidRPr="00436923">
              <w:rPr>
                <w:rFonts w:ascii="Arial" w:hAnsi="Arial" w:cs="Arial"/>
                <w:b/>
                <w:sz w:val="28"/>
                <w:szCs w:val="28"/>
              </w:rPr>
              <w:t xml:space="preserve">Promoting Equality within the Education and Children’s </w:t>
            </w:r>
            <w:r w:rsidR="00505BEC" w:rsidRPr="00436923">
              <w:rPr>
                <w:rFonts w:ascii="Arial" w:hAnsi="Arial" w:cs="Arial"/>
                <w:b/>
                <w:sz w:val="28"/>
                <w:szCs w:val="28"/>
              </w:rPr>
              <w:t xml:space="preserve">Services </w:t>
            </w:r>
            <w:r w:rsidRPr="00436923">
              <w:rPr>
                <w:rFonts w:ascii="Arial" w:hAnsi="Arial" w:cs="Arial"/>
                <w:b/>
                <w:sz w:val="28"/>
                <w:szCs w:val="28"/>
              </w:rPr>
              <w:t xml:space="preserve">Directorate </w:t>
            </w:r>
          </w:p>
          <w:p w:rsidR="00D23F4F" w:rsidRDefault="00D23F4F" w:rsidP="006227CE">
            <w:pPr>
              <w:rPr>
                <w:rFonts w:ascii="Arial" w:hAnsi="Arial" w:cs="Arial"/>
                <w:b/>
                <w:sz w:val="28"/>
                <w:szCs w:val="28"/>
              </w:rPr>
            </w:pPr>
          </w:p>
          <w:p w:rsidR="000E467B" w:rsidRPr="00436923" w:rsidRDefault="000E467B" w:rsidP="006227CE">
            <w:pPr>
              <w:rPr>
                <w:rFonts w:ascii="Arial" w:hAnsi="Arial" w:cs="Arial"/>
                <w:b/>
                <w:sz w:val="28"/>
                <w:szCs w:val="28"/>
              </w:rPr>
            </w:pPr>
          </w:p>
        </w:tc>
        <w:tc>
          <w:tcPr>
            <w:tcW w:w="1337" w:type="dxa"/>
          </w:tcPr>
          <w:p w:rsidR="00D23F4F" w:rsidRPr="000E467B" w:rsidRDefault="000E467B" w:rsidP="006227CE">
            <w:pPr>
              <w:rPr>
                <w:rFonts w:ascii="Arial" w:hAnsi="Arial" w:cs="Arial"/>
                <w:sz w:val="28"/>
                <w:szCs w:val="28"/>
              </w:rPr>
            </w:pPr>
            <w:r w:rsidRPr="000E467B">
              <w:rPr>
                <w:rFonts w:ascii="Arial" w:hAnsi="Arial" w:cs="Arial"/>
                <w:sz w:val="28"/>
                <w:szCs w:val="28"/>
              </w:rPr>
              <w:t>15</w:t>
            </w:r>
          </w:p>
        </w:tc>
      </w:tr>
      <w:tr w:rsidR="00D23F4F" w:rsidTr="00A47911">
        <w:tc>
          <w:tcPr>
            <w:tcW w:w="675" w:type="dxa"/>
          </w:tcPr>
          <w:p w:rsidR="00D23F4F" w:rsidRPr="00436923" w:rsidRDefault="003472B5" w:rsidP="006227CE">
            <w:pPr>
              <w:rPr>
                <w:rFonts w:ascii="Arial" w:hAnsi="Arial" w:cs="Arial"/>
                <w:b/>
                <w:sz w:val="28"/>
                <w:szCs w:val="28"/>
              </w:rPr>
            </w:pPr>
            <w:r w:rsidRPr="00436923">
              <w:rPr>
                <w:rFonts w:ascii="Arial" w:hAnsi="Arial" w:cs="Arial"/>
                <w:b/>
                <w:sz w:val="28"/>
                <w:szCs w:val="28"/>
              </w:rPr>
              <w:t xml:space="preserve">6. </w:t>
            </w:r>
          </w:p>
        </w:tc>
        <w:tc>
          <w:tcPr>
            <w:tcW w:w="7230" w:type="dxa"/>
          </w:tcPr>
          <w:p w:rsidR="00D23F4F" w:rsidRPr="00436923" w:rsidRDefault="00D23F4F" w:rsidP="006227CE">
            <w:pPr>
              <w:rPr>
                <w:rFonts w:ascii="Arial" w:hAnsi="Arial" w:cs="Arial"/>
                <w:b/>
                <w:sz w:val="28"/>
                <w:szCs w:val="28"/>
              </w:rPr>
            </w:pPr>
            <w:r w:rsidRPr="00436923">
              <w:rPr>
                <w:rFonts w:ascii="Arial" w:hAnsi="Arial" w:cs="Arial"/>
                <w:b/>
                <w:sz w:val="28"/>
                <w:szCs w:val="28"/>
              </w:rPr>
              <w:t xml:space="preserve">Equality and Diversity within Employment </w:t>
            </w:r>
          </w:p>
          <w:p w:rsidR="00D23F4F" w:rsidRDefault="00D23F4F" w:rsidP="00F54D1F">
            <w:pPr>
              <w:rPr>
                <w:rFonts w:ascii="Arial" w:hAnsi="Arial" w:cs="Arial"/>
                <w:b/>
                <w:color w:val="FF0000"/>
                <w:sz w:val="28"/>
                <w:szCs w:val="28"/>
              </w:rPr>
            </w:pPr>
          </w:p>
          <w:p w:rsidR="000E467B" w:rsidRPr="00436923" w:rsidRDefault="000E467B" w:rsidP="00F54D1F">
            <w:pPr>
              <w:rPr>
                <w:rFonts w:ascii="Arial" w:hAnsi="Arial" w:cs="Arial"/>
                <w:b/>
                <w:color w:val="FF0000"/>
                <w:sz w:val="28"/>
                <w:szCs w:val="28"/>
              </w:rPr>
            </w:pPr>
          </w:p>
        </w:tc>
        <w:tc>
          <w:tcPr>
            <w:tcW w:w="1337" w:type="dxa"/>
          </w:tcPr>
          <w:p w:rsidR="00D23F4F" w:rsidRPr="000E467B" w:rsidRDefault="000E467B" w:rsidP="006227CE">
            <w:pPr>
              <w:rPr>
                <w:rFonts w:ascii="Arial" w:hAnsi="Arial" w:cs="Arial"/>
                <w:sz w:val="28"/>
                <w:szCs w:val="28"/>
              </w:rPr>
            </w:pPr>
            <w:r w:rsidRPr="000E467B">
              <w:rPr>
                <w:rFonts w:ascii="Arial" w:hAnsi="Arial" w:cs="Arial"/>
                <w:sz w:val="28"/>
                <w:szCs w:val="28"/>
              </w:rPr>
              <w:t>16</w:t>
            </w:r>
          </w:p>
        </w:tc>
      </w:tr>
      <w:tr w:rsidR="006227CE" w:rsidTr="00A47911">
        <w:tc>
          <w:tcPr>
            <w:tcW w:w="675" w:type="dxa"/>
          </w:tcPr>
          <w:p w:rsidR="006227CE" w:rsidRPr="00436923" w:rsidRDefault="003472B5" w:rsidP="006227CE">
            <w:pPr>
              <w:rPr>
                <w:rFonts w:ascii="Arial" w:hAnsi="Arial" w:cs="Arial"/>
                <w:b/>
                <w:sz w:val="28"/>
                <w:szCs w:val="28"/>
              </w:rPr>
            </w:pPr>
            <w:r w:rsidRPr="00436923">
              <w:rPr>
                <w:rFonts w:ascii="Arial" w:hAnsi="Arial" w:cs="Arial"/>
                <w:b/>
                <w:sz w:val="28"/>
                <w:szCs w:val="28"/>
              </w:rPr>
              <w:t>7.</w:t>
            </w:r>
          </w:p>
        </w:tc>
        <w:tc>
          <w:tcPr>
            <w:tcW w:w="7230" w:type="dxa"/>
          </w:tcPr>
          <w:p w:rsidR="006227CE" w:rsidRPr="00436923" w:rsidRDefault="00B86C0B" w:rsidP="006227CE">
            <w:pPr>
              <w:rPr>
                <w:rFonts w:ascii="Arial" w:hAnsi="Arial" w:cs="Arial"/>
                <w:b/>
                <w:sz w:val="28"/>
                <w:szCs w:val="28"/>
              </w:rPr>
            </w:pPr>
            <w:r w:rsidRPr="00436923">
              <w:rPr>
                <w:rFonts w:ascii="Arial" w:hAnsi="Arial" w:cs="Arial"/>
                <w:b/>
                <w:sz w:val="28"/>
                <w:szCs w:val="28"/>
              </w:rPr>
              <w:t xml:space="preserve">Evidence Review </w:t>
            </w:r>
          </w:p>
          <w:p w:rsidR="006227CE" w:rsidRDefault="006227CE" w:rsidP="00C37BE4">
            <w:pPr>
              <w:rPr>
                <w:rFonts w:ascii="Arial" w:hAnsi="Arial" w:cs="Arial"/>
                <w:b/>
                <w:sz w:val="28"/>
                <w:szCs w:val="28"/>
              </w:rPr>
            </w:pPr>
          </w:p>
          <w:p w:rsidR="000E467B" w:rsidRPr="00436923" w:rsidRDefault="000E467B" w:rsidP="00C37BE4">
            <w:pPr>
              <w:rPr>
                <w:rFonts w:ascii="Arial" w:hAnsi="Arial" w:cs="Arial"/>
                <w:b/>
                <w:sz w:val="28"/>
                <w:szCs w:val="28"/>
              </w:rPr>
            </w:pPr>
          </w:p>
        </w:tc>
        <w:tc>
          <w:tcPr>
            <w:tcW w:w="1337" w:type="dxa"/>
          </w:tcPr>
          <w:p w:rsidR="006227CE" w:rsidRPr="000E467B" w:rsidRDefault="000E467B" w:rsidP="006227CE">
            <w:pPr>
              <w:rPr>
                <w:rFonts w:ascii="Arial" w:hAnsi="Arial" w:cs="Arial"/>
                <w:sz w:val="28"/>
                <w:szCs w:val="28"/>
              </w:rPr>
            </w:pPr>
            <w:r w:rsidRPr="000E467B">
              <w:rPr>
                <w:rFonts w:ascii="Arial" w:hAnsi="Arial" w:cs="Arial"/>
                <w:sz w:val="28"/>
                <w:szCs w:val="28"/>
              </w:rPr>
              <w:t>20</w:t>
            </w:r>
          </w:p>
        </w:tc>
      </w:tr>
      <w:tr w:rsidR="006227CE" w:rsidTr="00A47911">
        <w:tc>
          <w:tcPr>
            <w:tcW w:w="675" w:type="dxa"/>
          </w:tcPr>
          <w:p w:rsidR="006227CE" w:rsidRPr="00436923" w:rsidRDefault="003472B5" w:rsidP="006227CE">
            <w:pPr>
              <w:rPr>
                <w:rFonts w:ascii="Arial" w:hAnsi="Arial" w:cs="Arial"/>
                <w:b/>
                <w:sz w:val="28"/>
                <w:szCs w:val="28"/>
              </w:rPr>
            </w:pPr>
            <w:r w:rsidRPr="00436923">
              <w:rPr>
                <w:rFonts w:ascii="Arial" w:hAnsi="Arial" w:cs="Arial"/>
                <w:b/>
                <w:sz w:val="28"/>
                <w:szCs w:val="28"/>
              </w:rPr>
              <w:t xml:space="preserve">8. </w:t>
            </w:r>
          </w:p>
        </w:tc>
        <w:tc>
          <w:tcPr>
            <w:tcW w:w="7230" w:type="dxa"/>
          </w:tcPr>
          <w:p w:rsidR="006227CE" w:rsidRPr="00436923" w:rsidRDefault="006227CE" w:rsidP="006227CE">
            <w:pPr>
              <w:rPr>
                <w:rFonts w:ascii="Arial" w:hAnsi="Arial" w:cs="Arial"/>
                <w:b/>
                <w:sz w:val="28"/>
                <w:szCs w:val="28"/>
              </w:rPr>
            </w:pPr>
            <w:r w:rsidRPr="00436923">
              <w:rPr>
                <w:rFonts w:ascii="Arial" w:hAnsi="Arial" w:cs="Arial"/>
                <w:b/>
                <w:sz w:val="28"/>
                <w:szCs w:val="28"/>
              </w:rPr>
              <w:t xml:space="preserve">Monitoring </w:t>
            </w:r>
          </w:p>
          <w:p w:rsidR="006227CE" w:rsidRDefault="006227CE" w:rsidP="006227CE">
            <w:pPr>
              <w:rPr>
                <w:rFonts w:ascii="Arial" w:hAnsi="Arial" w:cs="Arial"/>
                <w:b/>
                <w:sz w:val="28"/>
                <w:szCs w:val="28"/>
              </w:rPr>
            </w:pPr>
          </w:p>
          <w:p w:rsidR="000E467B" w:rsidRPr="00436923" w:rsidRDefault="000E467B" w:rsidP="006227CE">
            <w:pPr>
              <w:rPr>
                <w:rFonts w:ascii="Arial" w:hAnsi="Arial" w:cs="Arial"/>
                <w:b/>
                <w:sz w:val="28"/>
                <w:szCs w:val="28"/>
              </w:rPr>
            </w:pPr>
          </w:p>
        </w:tc>
        <w:tc>
          <w:tcPr>
            <w:tcW w:w="1337" w:type="dxa"/>
          </w:tcPr>
          <w:p w:rsidR="006227CE" w:rsidRPr="000E467B" w:rsidRDefault="000E467B" w:rsidP="006227CE">
            <w:pPr>
              <w:rPr>
                <w:rFonts w:ascii="Arial" w:hAnsi="Arial" w:cs="Arial"/>
                <w:sz w:val="28"/>
                <w:szCs w:val="28"/>
              </w:rPr>
            </w:pPr>
            <w:r w:rsidRPr="000E467B">
              <w:rPr>
                <w:rFonts w:ascii="Arial" w:hAnsi="Arial" w:cs="Arial"/>
                <w:sz w:val="28"/>
                <w:szCs w:val="28"/>
              </w:rPr>
              <w:t>24</w:t>
            </w:r>
          </w:p>
        </w:tc>
      </w:tr>
      <w:tr w:rsidR="006227CE" w:rsidTr="00A47911">
        <w:tc>
          <w:tcPr>
            <w:tcW w:w="675" w:type="dxa"/>
          </w:tcPr>
          <w:p w:rsidR="006227CE" w:rsidRPr="00436923" w:rsidRDefault="003472B5" w:rsidP="006227CE">
            <w:pPr>
              <w:rPr>
                <w:rFonts w:ascii="Arial" w:hAnsi="Arial" w:cs="Arial"/>
                <w:b/>
                <w:sz w:val="28"/>
                <w:szCs w:val="28"/>
              </w:rPr>
            </w:pPr>
            <w:r w:rsidRPr="00436923">
              <w:rPr>
                <w:rFonts w:ascii="Arial" w:hAnsi="Arial" w:cs="Arial"/>
                <w:b/>
                <w:sz w:val="28"/>
                <w:szCs w:val="28"/>
              </w:rPr>
              <w:t xml:space="preserve">9. </w:t>
            </w:r>
          </w:p>
        </w:tc>
        <w:tc>
          <w:tcPr>
            <w:tcW w:w="7230" w:type="dxa"/>
          </w:tcPr>
          <w:p w:rsidR="006227CE" w:rsidRPr="00436923" w:rsidRDefault="006227CE" w:rsidP="006227CE">
            <w:pPr>
              <w:rPr>
                <w:rFonts w:ascii="Arial" w:hAnsi="Arial" w:cs="Arial"/>
                <w:b/>
                <w:sz w:val="28"/>
                <w:szCs w:val="28"/>
              </w:rPr>
            </w:pPr>
            <w:r w:rsidRPr="00436923">
              <w:rPr>
                <w:rFonts w:ascii="Arial" w:hAnsi="Arial" w:cs="Arial"/>
                <w:b/>
                <w:sz w:val="28"/>
                <w:szCs w:val="28"/>
              </w:rPr>
              <w:t xml:space="preserve">Equality Outcomes </w:t>
            </w:r>
          </w:p>
          <w:p w:rsidR="006227CE" w:rsidRPr="00436923" w:rsidRDefault="006227CE" w:rsidP="006227CE">
            <w:pPr>
              <w:rPr>
                <w:rFonts w:ascii="Arial" w:hAnsi="Arial" w:cs="Arial"/>
                <w:b/>
                <w:sz w:val="28"/>
                <w:szCs w:val="28"/>
              </w:rPr>
            </w:pPr>
          </w:p>
          <w:p w:rsidR="006227CE" w:rsidRPr="00436923" w:rsidRDefault="006227CE" w:rsidP="006227CE">
            <w:pPr>
              <w:rPr>
                <w:rFonts w:ascii="Arial" w:hAnsi="Arial" w:cs="Arial"/>
                <w:b/>
                <w:sz w:val="28"/>
                <w:szCs w:val="28"/>
              </w:rPr>
            </w:pPr>
          </w:p>
        </w:tc>
        <w:tc>
          <w:tcPr>
            <w:tcW w:w="1337" w:type="dxa"/>
          </w:tcPr>
          <w:p w:rsidR="006227CE" w:rsidRPr="000E467B" w:rsidRDefault="000E467B" w:rsidP="006227CE">
            <w:pPr>
              <w:rPr>
                <w:rFonts w:ascii="Arial" w:hAnsi="Arial" w:cs="Arial"/>
                <w:sz w:val="28"/>
                <w:szCs w:val="28"/>
              </w:rPr>
            </w:pPr>
            <w:r w:rsidRPr="000E467B">
              <w:rPr>
                <w:rFonts w:ascii="Arial" w:hAnsi="Arial" w:cs="Arial"/>
                <w:sz w:val="28"/>
                <w:szCs w:val="28"/>
              </w:rPr>
              <w:t>25</w:t>
            </w:r>
          </w:p>
        </w:tc>
      </w:tr>
      <w:tr w:rsidR="000E467B" w:rsidTr="00A47911">
        <w:tc>
          <w:tcPr>
            <w:tcW w:w="675" w:type="dxa"/>
          </w:tcPr>
          <w:p w:rsidR="000E467B" w:rsidRPr="00436923" w:rsidRDefault="000E467B" w:rsidP="006227CE">
            <w:pPr>
              <w:rPr>
                <w:rFonts w:ascii="Arial" w:hAnsi="Arial" w:cs="Arial"/>
                <w:b/>
                <w:sz w:val="28"/>
                <w:szCs w:val="28"/>
              </w:rPr>
            </w:pPr>
          </w:p>
        </w:tc>
        <w:tc>
          <w:tcPr>
            <w:tcW w:w="7230" w:type="dxa"/>
          </w:tcPr>
          <w:p w:rsidR="000E467B" w:rsidRPr="00436923" w:rsidRDefault="000E467B" w:rsidP="006227CE">
            <w:pPr>
              <w:rPr>
                <w:rFonts w:ascii="Arial" w:hAnsi="Arial" w:cs="Arial"/>
                <w:b/>
                <w:sz w:val="28"/>
                <w:szCs w:val="28"/>
              </w:rPr>
            </w:pPr>
            <w:r>
              <w:rPr>
                <w:rFonts w:ascii="Arial" w:hAnsi="Arial" w:cs="Arial"/>
                <w:b/>
                <w:sz w:val="28"/>
                <w:szCs w:val="28"/>
              </w:rPr>
              <w:t>Appendix 1 – Equality Outcomes &amp; Actions</w:t>
            </w:r>
          </w:p>
        </w:tc>
        <w:tc>
          <w:tcPr>
            <w:tcW w:w="1337" w:type="dxa"/>
          </w:tcPr>
          <w:p w:rsidR="000E467B" w:rsidRPr="000E467B" w:rsidRDefault="000E467B" w:rsidP="006227CE">
            <w:pPr>
              <w:rPr>
                <w:rFonts w:ascii="Arial" w:hAnsi="Arial" w:cs="Arial"/>
                <w:sz w:val="28"/>
                <w:szCs w:val="28"/>
              </w:rPr>
            </w:pPr>
            <w:r w:rsidRPr="000E467B">
              <w:rPr>
                <w:rFonts w:ascii="Arial" w:hAnsi="Arial" w:cs="Arial"/>
                <w:sz w:val="28"/>
                <w:szCs w:val="28"/>
              </w:rPr>
              <w:t>26</w:t>
            </w:r>
          </w:p>
        </w:tc>
      </w:tr>
    </w:tbl>
    <w:p w:rsidR="006227CE" w:rsidRDefault="006227CE" w:rsidP="006227CE">
      <w:pPr>
        <w:spacing w:after="0" w:line="240" w:lineRule="auto"/>
        <w:rPr>
          <w:rFonts w:ascii="Arial" w:hAnsi="Arial" w:cs="Arial"/>
          <w:b/>
          <w:sz w:val="24"/>
          <w:szCs w:val="24"/>
        </w:rPr>
      </w:pPr>
    </w:p>
    <w:p w:rsidR="006837E2" w:rsidRPr="006837E2" w:rsidRDefault="006837E2" w:rsidP="006837E2">
      <w:pPr>
        <w:spacing w:after="0" w:line="240" w:lineRule="auto"/>
        <w:rPr>
          <w:rFonts w:ascii="Arial" w:hAnsi="Arial" w:cs="Arial"/>
          <w:sz w:val="24"/>
          <w:szCs w:val="24"/>
        </w:rPr>
      </w:pPr>
    </w:p>
    <w:p w:rsidR="006837E2" w:rsidRDefault="006837E2" w:rsidP="006837E2">
      <w:pPr>
        <w:spacing w:after="0" w:line="240" w:lineRule="auto"/>
        <w:rPr>
          <w:rFonts w:ascii="Arial" w:hAnsi="Arial" w:cs="Arial"/>
          <w:sz w:val="24"/>
          <w:szCs w:val="24"/>
        </w:rPr>
      </w:pPr>
    </w:p>
    <w:p w:rsidR="00512652" w:rsidRDefault="00512652" w:rsidP="004E3F21">
      <w:pPr>
        <w:pStyle w:val="ListParagraph"/>
        <w:spacing w:after="0" w:line="240" w:lineRule="auto"/>
        <w:rPr>
          <w:rFonts w:ascii="Arial" w:hAnsi="Arial" w:cs="Arial"/>
          <w:color w:val="FF0000"/>
          <w:sz w:val="24"/>
          <w:szCs w:val="24"/>
        </w:rPr>
      </w:pPr>
    </w:p>
    <w:p w:rsidR="00402B6C" w:rsidRPr="004E3F21" w:rsidRDefault="00402B6C" w:rsidP="004E3F21">
      <w:pPr>
        <w:spacing w:after="0" w:line="240" w:lineRule="auto"/>
        <w:ind w:left="360"/>
        <w:rPr>
          <w:rFonts w:ascii="Arial" w:hAnsi="Arial" w:cs="Arial"/>
          <w:color w:val="FF0000"/>
          <w:sz w:val="24"/>
          <w:szCs w:val="24"/>
        </w:rPr>
      </w:pPr>
    </w:p>
    <w:p w:rsidR="00686742" w:rsidRDefault="00686742">
      <w:pPr>
        <w:rPr>
          <w:rFonts w:ascii="Arial" w:hAnsi="Arial" w:cs="Arial"/>
          <w:color w:val="FF0000"/>
          <w:sz w:val="24"/>
          <w:szCs w:val="24"/>
        </w:rPr>
      </w:pPr>
    </w:p>
    <w:p w:rsidR="00686742" w:rsidRDefault="00686742">
      <w:pPr>
        <w:rPr>
          <w:rFonts w:ascii="Arial" w:hAnsi="Arial" w:cs="Arial"/>
          <w:color w:val="FF0000"/>
          <w:sz w:val="24"/>
          <w:szCs w:val="24"/>
        </w:rPr>
      </w:pPr>
    </w:p>
    <w:p w:rsidR="00031565" w:rsidRDefault="00031565" w:rsidP="00220866">
      <w:pPr>
        <w:pStyle w:val="PlainText"/>
        <w:rPr>
          <w:rFonts w:ascii="Arial" w:hAnsi="Arial" w:cs="Arial"/>
          <w:color w:val="FF0000"/>
          <w:sz w:val="24"/>
          <w:szCs w:val="24"/>
        </w:rPr>
      </w:pPr>
    </w:p>
    <w:p w:rsidR="00031565" w:rsidRDefault="00031565" w:rsidP="00220866">
      <w:pPr>
        <w:pStyle w:val="PlainText"/>
        <w:rPr>
          <w:rFonts w:ascii="Arial" w:hAnsi="Arial" w:cs="Arial"/>
          <w:color w:val="FF0000"/>
          <w:sz w:val="24"/>
          <w:szCs w:val="24"/>
        </w:rPr>
      </w:pPr>
    </w:p>
    <w:p w:rsidR="00C532A4" w:rsidRDefault="00C532A4" w:rsidP="00220866">
      <w:pPr>
        <w:pStyle w:val="PlainText"/>
        <w:rPr>
          <w:rFonts w:ascii="Arial" w:hAnsi="Arial" w:cs="Arial"/>
          <w:color w:val="FF0000"/>
          <w:sz w:val="24"/>
          <w:szCs w:val="24"/>
        </w:rPr>
      </w:pPr>
    </w:p>
    <w:p w:rsidR="001A19A9" w:rsidRDefault="001A19A9">
      <w:pPr>
        <w:rPr>
          <w:rFonts w:ascii="Arial" w:hAnsi="Arial" w:cs="Arial"/>
          <w:color w:val="FF0000"/>
          <w:sz w:val="24"/>
          <w:szCs w:val="24"/>
        </w:rPr>
      </w:pPr>
      <w:r>
        <w:rPr>
          <w:rFonts w:ascii="Arial" w:hAnsi="Arial" w:cs="Arial"/>
          <w:color w:val="FF0000"/>
          <w:sz w:val="24"/>
          <w:szCs w:val="24"/>
        </w:rPr>
        <w:br w:type="page"/>
      </w:r>
    </w:p>
    <w:p w:rsidR="00C532A4" w:rsidRDefault="00C532A4" w:rsidP="00220866">
      <w:pPr>
        <w:pStyle w:val="PlainText"/>
        <w:rPr>
          <w:rFonts w:ascii="Arial" w:hAnsi="Arial" w:cs="Arial"/>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8365"/>
      </w:tblGrid>
      <w:tr w:rsidR="00BD54BB" w:rsidTr="00BD54BB">
        <w:tc>
          <w:tcPr>
            <w:tcW w:w="675" w:type="dxa"/>
            <w:tcBorders>
              <w:bottom w:val="single" w:sz="4" w:space="0" w:color="auto"/>
            </w:tcBorders>
          </w:tcPr>
          <w:p w:rsidR="00BD54BB" w:rsidRPr="00BD54BB" w:rsidRDefault="00BD54BB" w:rsidP="009F2B9C">
            <w:pPr>
              <w:pStyle w:val="ListParagraph"/>
              <w:numPr>
                <w:ilvl w:val="0"/>
                <w:numId w:val="15"/>
              </w:numPr>
              <w:jc w:val="both"/>
              <w:rPr>
                <w:rFonts w:ascii="Arial" w:hAnsi="Arial" w:cs="Arial"/>
                <w:b/>
                <w:color w:val="0070C0"/>
                <w:sz w:val="32"/>
                <w:szCs w:val="32"/>
              </w:rPr>
            </w:pPr>
          </w:p>
        </w:tc>
        <w:tc>
          <w:tcPr>
            <w:tcW w:w="8567" w:type="dxa"/>
            <w:tcBorders>
              <w:bottom w:val="single" w:sz="4" w:space="0" w:color="auto"/>
            </w:tcBorders>
          </w:tcPr>
          <w:p w:rsidR="00BD54BB" w:rsidRPr="00B86C0B" w:rsidRDefault="00BD54BB" w:rsidP="007B3500">
            <w:pPr>
              <w:rPr>
                <w:rFonts w:ascii="Arial" w:hAnsi="Arial" w:cs="Arial"/>
                <w:b/>
                <w:color w:val="0070C0"/>
                <w:sz w:val="32"/>
                <w:szCs w:val="32"/>
              </w:rPr>
            </w:pPr>
            <w:r w:rsidRPr="00B86C0B">
              <w:rPr>
                <w:rFonts w:ascii="Arial" w:hAnsi="Arial" w:cs="Arial"/>
                <w:b/>
                <w:sz w:val="32"/>
                <w:szCs w:val="32"/>
              </w:rPr>
              <w:t>Introduction</w:t>
            </w:r>
          </w:p>
        </w:tc>
      </w:tr>
    </w:tbl>
    <w:p w:rsidR="005E00D4" w:rsidRDefault="005E00D4" w:rsidP="005E00D4">
      <w:pPr>
        <w:pStyle w:val="NormalWeb"/>
        <w:spacing w:before="0" w:after="0"/>
        <w:rPr>
          <w:rFonts w:ascii="Arial" w:eastAsiaTheme="minorHAnsi" w:hAnsi="Arial" w:cs="Arial"/>
          <w:b/>
          <w:color w:val="0070C0"/>
          <w:sz w:val="28"/>
          <w:szCs w:val="28"/>
          <w:lang w:eastAsia="en-US"/>
        </w:rPr>
      </w:pPr>
    </w:p>
    <w:p w:rsidR="005E00D4" w:rsidRDefault="005E00D4" w:rsidP="005E00D4">
      <w:pPr>
        <w:pStyle w:val="NormalWeb"/>
        <w:spacing w:before="0" w:after="0"/>
        <w:rPr>
          <w:rFonts w:ascii="Arial" w:hAnsi="Arial" w:cs="Arial"/>
        </w:rPr>
      </w:pPr>
      <w:r w:rsidRPr="000C08E6">
        <w:rPr>
          <w:rFonts w:ascii="Arial" w:hAnsi="Arial" w:cs="Arial"/>
        </w:rPr>
        <w:t xml:space="preserve">Fife Council is the third largest local authority in Scotland, employing </w:t>
      </w:r>
      <w:r>
        <w:rPr>
          <w:rFonts w:ascii="Arial" w:hAnsi="Arial" w:cs="Arial"/>
        </w:rPr>
        <w:t xml:space="preserve">a headcount </w:t>
      </w:r>
      <w:proofErr w:type="gramStart"/>
      <w:r>
        <w:rPr>
          <w:rFonts w:ascii="Arial" w:hAnsi="Arial" w:cs="Arial"/>
        </w:rPr>
        <w:t xml:space="preserve">of </w:t>
      </w:r>
      <w:r w:rsidRPr="000C08E6">
        <w:rPr>
          <w:rFonts w:ascii="Arial" w:hAnsi="Arial" w:cs="Arial"/>
        </w:rPr>
        <w:t xml:space="preserve"> 1</w:t>
      </w:r>
      <w:r>
        <w:rPr>
          <w:rFonts w:ascii="Arial" w:hAnsi="Arial" w:cs="Arial"/>
        </w:rPr>
        <w:t>7,</w:t>
      </w:r>
      <w:r w:rsidR="00436923">
        <w:rPr>
          <w:rFonts w:ascii="Arial" w:hAnsi="Arial" w:cs="Arial"/>
        </w:rPr>
        <w:t>335</w:t>
      </w:r>
      <w:proofErr w:type="gramEnd"/>
      <w:r>
        <w:rPr>
          <w:rFonts w:ascii="Arial" w:hAnsi="Arial" w:cs="Arial"/>
        </w:rPr>
        <w:t xml:space="preserve"> </w:t>
      </w:r>
      <w:r w:rsidRPr="000C08E6">
        <w:rPr>
          <w:rFonts w:ascii="Arial" w:hAnsi="Arial" w:cs="Arial"/>
        </w:rPr>
        <w:t>people</w:t>
      </w:r>
      <w:r>
        <w:rPr>
          <w:rFonts w:ascii="Arial" w:hAnsi="Arial" w:cs="Arial"/>
        </w:rPr>
        <w:t xml:space="preserve"> </w:t>
      </w:r>
      <w:r w:rsidRPr="000C08E6">
        <w:rPr>
          <w:rFonts w:ascii="Arial" w:hAnsi="Arial" w:cs="Arial"/>
        </w:rPr>
        <w:t xml:space="preserve">and providing around 900 services to the people of Fife. </w:t>
      </w:r>
      <w:r w:rsidR="0055668A">
        <w:rPr>
          <w:rFonts w:ascii="Arial" w:hAnsi="Arial" w:cs="Arial"/>
        </w:rPr>
        <w:t xml:space="preserve">Since the previous Scheme was published in 2013, the population of Fife has become more diverse, the challenges facing the Council more demanding due to the financial challenges facing the public sector.  </w:t>
      </w:r>
    </w:p>
    <w:p w:rsidR="0055668A" w:rsidRDefault="0055668A" w:rsidP="005E00D4">
      <w:pPr>
        <w:pStyle w:val="NormalWeb"/>
        <w:spacing w:before="0" w:after="0"/>
        <w:rPr>
          <w:rFonts w:ascii="Arial" w:hAnsi="Arial" w:cs="Arial"/>
        </w:rPr>
      </w:pPr>
    </w:p>
    <w:p w:rsidR="0055668A" w:rsidRDefault="009C6E70" w:rsidP="005E00D4">
      <w:pPr>
        <w:pStyle w:val="NormalWeb"/>
        <w:spacing w:before="0" w:after="0"/>
        <w:rPr>
          <w:rFonts w:ascii="Arial" w:hAnsi="Arial" w:cs="Arial"/>
        </w:rPr>
      </w:pPr>
      <w:r>
        <w:rPr>
          <w:rFonts w:ascii="Arial" w:hAnsi="Arial" w:cs="Arial"/>
        </w:rPr>
        <w:t xml:space="preserve">The public sector equality duty of the Equality Act 2010 came into force in May 2012 and the Council published its first equality scheme and equality outcomes in April 2013.  2017 will see the first full revision of the equality outcomes since the duty came into force.  </w:t>
      </w:r>
    </w:p>
    <w:p w:rsidR="0011786A" w:rsidRDefault="0011786A" w:rsidP="005E00D4">
      <w:pPr>
        <w:pStyle w:val="NormalWeb"/>
        <w:spacing w:before="0" w:after="0"/>
        <w:rPr>
          <w:rFonts w:ascii="Arial" w:hAnsi="Arial" w:cs="Arial"/>
        </w:rPr>
      </w:pPr>
    </w:p>
    <w:p w:rsidR="0011786A" w:rsidRDefault="0011786A" w:rsidP="005E00D4">
      <w:pPr>
        <w:pStyle w:val="NormalWeb"/>
        <w:spacing w:before="0" w:after="0"/>
        <w:rPr>
          <w:rFonts w:ascii="Arial" w:hAnsi="Arial" w:cs="Arial"/>
        </w:rPr>
      </w:pPr>
      <w:r>
        <w:rPr>
          <w:rFonts w:ascii="Arial" w:hAnsi="Arial" w:cs="Arial"/>
        </w:rPr>
        <w:t xml:space="preserve">The outcomes and actions in the Scheme were developed over the course of 2016 and involved gathering evidence from Council Services, looking at internal and external data and information in relation to the protected characteristics (also referred to as equality groups in this document).  Elected members were involved in providing feedback on the draft equality outcomes.  Fife Centre for Equalities was able to provide feedback by sharing the outcomes with the equality groups and individuals.  </w:t>
      </w:r>
    </w:p>
    <w:p w:rsidR="0055668A" w:rsidRDefault="0055668A" w:rsidP="005E00D4">
      <w:pPr>
        <w:pStyle w:val="NormalWeb"/>
        <w:spacing w:before="0" w:after="0"/>
        <w:rPr>
          <w:rFonts w:ascii="Arial" w:hAnsi="Arial" w:cs="Arial"/>
          <w:color w:val="FF0000"/>
        </w:rPr>
      </w:pPr>
    </w:p>
    <w:p w:rsidR="0011786A" w:rsidRPr="00A442DB" w:rsidRDefault="0011786A" w:rsidP="0011786A">
      <w:pPr>
        <w:spacing w:after="0" w:line="240" w:lineRule="auto"/>
        <w:rPr>
          <w:rFonts w:ascii="Arial" w:hAnsi="Arial"/>
          <w:sz w:val="24"/>
          <w:szCs w:val="24"/>
        </w:rPr>
      </w:pPr>
      <w:r>
        <w:rPr>
          <w:rFonts w:ascii="Arial" w:hAnsi="Arial"/>
          <w:color w:val="000000"/>
          <w:sz w:val="24"/>
          <w:szCs w:val="24"/>
        </w:rPr>
        <w:t xml:space="preserve">This scheme covers our responsibilities as an Education Authority and as a Licensing Board.  </w:t>
      </w:r>
    </w:p>
    <w:p w:rsidR="0011786A" w:rsidRDefault="0011786A" w:rsidP="005E00D4">
      <w:pPr>
        <w:pStyle w:val="NormalWeb"/>
        <w:spacing w:before="0" w:after="0"/>
        <w:rPr>
          <w:rFonts w:ascii="Arial" w:hAnsi="Arial" w:cs="Arial"/>
          <w:color w:val="FF0000"/>
        </w:rPr>
      </w:pPr>
    </w:p>
    <w:p w:rsidR="005E00D4" w:rsidRDefault="005E00D4" w:rsidP="005E00D4">
      <w:pPr>
        <w:pStyle w:val="NormalWeb"/>
        <w:spacing w:before="0" w:after="0"/>
        <w:rPr>
          <w:rFonts w:ascii="Arial" w:hAnsi="Arial" w:cs="Arial"/>
        </w:rPr>
      </w:pPr>
    </w:p>
    <w:p w:rsidR="00056429" w:rsidRDefault="00056429" w:rsidP="009B1F31">
      <w:pPr>
        <w:rPr>
          <w:rFonts w:ascii="Arial" w:hAnsi="Arial" w:cs="Arial"/>
          <w:b/>
          <w:sz w:val="28"/>
          <w:szCs w:val="28"/>
        </w:rPr>
      </w:pPr>
    </w:p>
    <w:p w:rsidR="007B3500" w:rsidRDefault="007B3500" w:rsidP="009B1F31">
      <w:pPr>
        <w:rPr>
          <w:rFonts w:ascii="Arial" w:hAnsi="Arial" w:cs="Arial"/>
          <w:b/>
          <w:sz w:val="28"/>
          <w:szCs w:val="28"/>
        </w:rPr>
      </w:pPr>
    </w:p>
    <w:p w:rsidR="007B3500" w:rsidRDefault="007B3500">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669"/>
        <w:gridCol w:w="8357"/>
      </w:tblGrid>
      <w:tr w:rsidR="003472B5" w:rsidTr="003472B5">
        <w:tc>
          <w:tcPr>
            <w:tcW w:w="675" w:type="dxa"/>
            <w:tcBorders>
              <w:top w:val="nil"/>
              <w:left w:val="nil"/>
              <w:bottom w:val="single" w:sz="4" w:space="0" w:color="auto"/>
              <w:right w:val="nil"/>
            </w:tcBorders>
          </w:tcPr>
          <w:p w:rsidR="003472B5" w:rsidRPr="00B86C0B" w:rsidRDefault="003472B5" w:rsidP="009B1F31">
            <w:pPr>
              <w:rPr>
                <w:rFonts w:ascii="Arial" w:hAnsi="Arial" w:cs="Arial"/>
                <w:b/>
                <w:sz w:val="32"/>
                <w:szCs w:val="32"/>
              </w:rPr>
            </w:pPr>
            <w:r>
              <w:rPr>
                <w:rFonts w:ascii="Arial" w:hAnsi="Arial" w:cs="Arial"/>
                <w:b/>
                <w:sz w:val="32"/>
                <w:szCs w:val="32"/>
              </w:rPr>
              <w:lastRenderedPageBreak/>
              <w:t>2.</w:t>
            </w:r>
          </w:p>
        </w:tc>
        <w:tc>
          <w:tcPr>
            <w:tcW w:w="8567" w:type="dxa"/>
            <w:tcBorders>
              <w:top w:val="nil"/>
              <w:left w:val="nil"/>
              <w:bottom w:val="single" w:sz="4" w:space="0" w:color="auto"/>
              <w:right w:val="nil"/>
            </w:tcBorders>
          </w:tcPr>
          <w:p w:rsidR="003472B5" w:rsidRPr="00B86C0B" w:rsidRDefault="003472B5" w:rsidP="009B1F31">
            <w:pPr>
              <w:rPr>
                <w:rFonts w:ascii="Arial" w:hAnsi="Arial" w:cs="Arial"/>
                <w:b/>
                <w:sz w:val="32"/>
                <w:szCs w:val="32"/>
              </w:rPr>
            </w:pPr>
            <w:r>
              <w:rPr>
                <w:rFonts w:ascii="Arial" w:hAnsi="Arial" w:cs="Arial"/>
                <w:b/>
                <w:sz w:val="32"/>
                <w:szCs w:val="32"/>
              </w:rPr>
              <w:t xml:space="preserve">Context and Challenges </w:t>
            </w:r>
          </w:p>
        </w:tc>
      </w:tr>
    </w:tbl>
    <w:p w:rsidR="0052605A" w:rsidRDefault="0052605A" w:rsidP="0055668A">
      <w:pPr>
        <w:spacing w:after="0" w:line="240" w:lineRule="auto"/>
        <w:rPr>
          <w:rFonts w:ascii="Arial" w:hAnsi="Arial" w:cs="Arial"/>
          <w:b/>
          <w:color w:val="0070C0"/>
          <w:sz w:val="28"/>
          <w:szCs w:val="28"/>
        </w:rPr>
      </w:pPr>
    </w:p>
    <w:p w:rsidR="0011786A" w:rsidRDefault="0055668A" w:rsidP="0011786A">
      <w:pPr>
        <w:spacing w:after="0" w:line="240" w:lineRule="auto"/>
        <w:rPr>
          <w:rFonts w:ascii="Arial" w:hAnsi="Arial"/>
          <w:color w:val="000000"/>
          <w:sz w:val="24"/>
          <w:szCs w:val="24"/>
        </w:rPr>
      </w:pPr>
      <w:r w:rsidRPr="0055668A">
        <w:rPr>
          <w:rFonts w:ascii="Arial" w:hAnsi="Arial" w:cs="Arial"/>
          <w:sz w:val="24"/>
          <w:szCs w:val="24"/>
        </w:rPr>
        <w:t xml:space="preserve">The Executive Committee of the Council </w:t>
      </w:r>
      <w:r>
        <w:rPr>
          <w:rFonts w:ascii="Arial" w:hAnsi="Arial" w:cs="Arial"/>
          <w:sz w:val="24"/>
          <w:szCs w:val="24"/>
        </w:rPr>
        <w:t xml:space="preserve">has overall responsibility for approving the Equality and Diversity Scheme.  The Committee is made up of a cross party group of elected members </w:t>
      </w:r>
      <w:r w:rsidR="0011786A">
        <w:rPr>
          <w:rFonts w:ascii="Arial" w:hAnsi="Arial" w:cs="Arial"/>
          <w:sz w:val="24"/>
          <w:szCs w:val="24"/>
        </w:rPr>
        <w:t xml:space="preserve">and is </w:t>
      </w:r>
      <w:r w:rsidR="0011786A" w:rsidRPr="00A442DB">
        <w:rPr>
          <w:rFonts w:ascii="Arial" w:hAnsi="Arial"/>
          <w:color w:val="000000"/>
          <w:sz w:val="24"/>
          <w:szCs w:val="24"/>
        </w:rPr>
        <w:t>the key policy and decision making group</w:t>
      </w:r>
      <w:r w:rsidR="0011786A">
        <w:rPr>
          <w:rFonts w:ascii="Arial" w:hAnsi="Arial"/>
          <w:color w:val="000000"/>
          <w:sz w:val="24"/>
          <w:szCs w:val="24"/>
        </w:rPr>
        <w:t xml:space="preserve"> in the Council</w:t>
      </w:r>
      <w:r w:rsidR="0011786A" w:rsidRPr="00A442DB">
        <w:rPr>
          <w:rFonts w:ascii="Arial" w:hAnsi="Arial"/>
          <w:color w:val="000000"/>
          <w:sz w:val="24"/>
          <w:szCs w:val="24"/>
        </w:rPr>
        <w:t xml:space="preserve">.  Fife-wide policy recommendations and performance reports </w:t>
      </w:r>
      <w:r w:rsidR="0011786A">
        <w:rPr>
          <w:rFonts w:ascii="Arial" w:hAnsi="Arial"/>
          <w:color w:val="000000"/>
          <w:sz w:val="24"/>
          <w:szCs w:val="24"/>
        </w:rPr>
        <w:t xml:space="preserve">now </w:t>
      </w:r>
      <w:r w:rsidR="0011786A" w:rsidRPr="00A442DB">
        <w:rPr>
          <w:rFonts w:ascii="Arial" w:hAnsi="Arial"/>
          <w:color w:val="000000"/>
          <w:sz w:val="24"/>
          <w:szCs w:val="24"/>
        </w:rPr>
        <w:t xml:space="preserve">go to the Executive </w:t>
      </w:r>
      <w:r w:rsidR="006C7AA5">
        <w:rPr>
          <w:rFonts w:ascii="Arial" w:hAnsi="Arial"/>
          <w:color w:val="000000"/>
          <w:sz w:val="24"/>
          <w:szCs w:val="24"/>
        </w:rPr>
        <w:t xml:space="preserve">Committee </w:t>
      </w:r>
      <w:r w:rsidR="0011786A" w:rsidRPr="00A442DB">
        <w:rPr>
          <w:rFonts w:ascii="Arial" w:hAnsi="Arial"/>
          <w:color w:val="000000"/>
          <w:sz w:val="24"/>
          <w:szCs w:val="24"/>
        </w:rPr>
        <w:t xml:space="preserve">for decisions or monitoring </w:t>
      </w:r>
      <w:r w:rsidR="00B1733C">
        <w:rPr>
          <w:rFonts w:ascii="Arial" w:hAnsi="Arial"/>
          <w:color w:val="000000"/>
          <w:sz w:val="24"/>
          <w:szCs w:val="24"/>
        </w:rPr>
        <w:t>on a monthly basis</w:t>
      </w:r>
      <w:r w:rsidR="0011786A" w:rsidRPr="00A442DB">
        <w:rPr>
          <w:rFonts w:ascii="Arial" w:hAnsi="Arial"/>
          <w:color w:val="000000"/>
          <w:sz w:val="24"/>
          <w:szCs w:val="24"/>
        </w:rPr>
        <w:t xml:space="preserve">. </w:t>
      </w:r>
    </w:p>
    <w:p w:rsidR="0011786A" w:rsidRDefault="0011786A" w:rsidP="0055668A">
      <w:pPr>
        <w:spacing w:after="0" w:line="240" w:lineRule="auto"/>
        <w:rPr>
          <w:rFonts w:ascii="Arial" w:hAnsi="Arial" w:cs="Arial"/>
          <w:sz w:val="24"/>
          <w:szCs w:val="24"/>
        </w:rPr>
      </w:pPr>
    </w:p>
    <w:p w:rsidR="0055668A" w:rsidRDefault="0055668A" w:rsidP="0055668A">
      <w:pPr>
        <w:spacing w:after="0" w:line="240" w:lineRule="auto"/>
        <w:rPr>
          <w:rFonts w:ascii="Arial" w:hAnsi="Arial" w:cs="Arial"/>
          <w:sz w:val="24"/>
          <w:szCs w:val="24"/>
        </w:rPr>
      </w:pPr>
    </w:p>
    <w:p w:rsidR="0055668A" w:rsidRPr="00AA039A" w:rsidRDefault="0055668A" w:rsidP="0055668A">
      <w:pPr>
        <w:spacing w:after="0" w:line="240" w:lineRule="auto"/>
        <w:rPr>
          <w:rFonts w:ascii="Arial" w:hAnsi="Arial" w:cs="Arial"/>
          <w:b/>
          <w:sz w:val="28"/>
          <w:szCs w:val="28"/>
          <w:u w:val="single"/>
        </w:rPr>
      </w:pPr>
      <w:r w:rsidRPr="00AA039A">
        <w:rPr>
          <w:rFonts w:ascii="Arial" w:hAnsi="Arial" w:cs="Arial"/>
          <w:b/>
          <w:sz w:val="28"/>
          <w:szCs w:val="28"/>
          <w:u w:val="single"/>
        </w:rPr>
        <w:t xml:space="preserve">National Context </w:t>
      </w:r>
    </w:p>
    <w:p w:rsidR="0055668A" w:rsidRDefault="0055668A" w:rsidP="0055668A">
      <w:pPr>
        <w:spacing w:after="0" w:line="240" w:lineRule="auto"/>
        <w:rPr>
          <w:rFonts w:ascii="Arial" w:hAnsi="Arial" w:cs="Arial"/>
          <w:sz w:val="24"/>
          <w:szCs w:val="24"/>
        </w:rPr>
      </w:pPr>
    </w:p>
    <w:p w:rsidR="00AA039A" w:rsidRPr="00AA039A" w:rsidRDefault="00AA039A" w:rsidP="008416B4">
      <w:pPr>
        <w:spacing w:after="0" w:line="240" w:lineRule="auto"/>
        <w:rPr>
          <w:rFonts w:ascii="Arial" w:hAnsi="Arial" w:cs="Arial"/>
          <w:b/>
          <w:sz w:val="24"/>
          <w:szCs w:val="24"/>
        </w:rPr>
      </w:pPr>
      <w:r w:rsidRPr="00AA039A">
        <w:rPr>
          <w:rFonts w:ascii="Arial" w:hAnsi="Arial" w:cs="Arial"/>
          <w:b/>
          <w:sz w:val="24"/>
          <w:szCs w:val="24"/>
        </w:rPr>
        <w:t xml:space="preserve">Public Sector Equality Duty </w:t>
      </w:r>
    </w:p>
    <w:p w:rsidR="00AA039A" w:rsidRDefault="00AA039A" w:rsidP="008416B4">
      <w:pPr>
        <w:spacing w:after="0" w:line="240" w:lineRule="auto"/>
        <w:rPr>
          <w:rFonts w:ascii="Arial" w:hAnsi="Arial" w:cs="Arial"/>
          <w:sz w:val="24"/>
          <w:szCs w:val="24"/>
        </w:rPr>
      </w:pPr>
    </w:p>
    <w:p w:rsidR="008416B4" w:rsidRDefault="008416B4" w:rsidP="008416B4">
      <w:pPr>
        <w:spacing w:after="0" w:line="240" w:lineRule="auto"/>
        <w:rPr>
          <w:rFonts w:ascii="Arial" w:hAnsi="Arial" w:cs="Arial"/>
          <w:sz w:val="24"/>
          <w:szCs w:val="24"/>
        </w:rPr>
      </w:pPr>
      <w:r w:rsidRPr="004432E1">
        <w:rPr>
          <w:rFonts w:ascii="Arial" w:hAnsi="Arial" w:cs="Arial"/>
          <w:sz w:val="24"/>
          <w:szCs w:val="24"/>
        </w:rPr>
        <w:t>Section 149</w:t>
      </w:r>
      <w:r>
        <w:rPr>
          <w:rFonts w:ascii="Arial" w:hAnsi="Arial" w:cs="Arial"/>
          <w:sz w:val="24"/>
          <w:szCs w:val="24"/>
        </w:rPr>
        <w:t xml:space="preserve"> of the Equality Act 2010 came into force in April 2011, introducing a new Public Sector Equality Duty that became law across Scotland.  The public sector equality duty has 3 parts which all public authorities need to comply with.  The 3 parts are called the general duty and public authorities need to consider each of these:</w:t>
      </w:r>
    </w:p>
    <w:p w:rsidR="008416B4" w:rsidRDefault="008416B4" w:rsidP="008416B4">
      <w:pPr>
        <w:spacing w:after="0" w:line="240" w:lineRule="auto"/>
        <w:rPr>
          <w:rFonts w:ascii="Arial" w:hAnsi="Arial" w:cs="Arial"/>
          <w:sz w:val="24"/>
          <w:szCs w:val="24"/>
        </w:rPr>
      </w:pPr>
    </w:p>
    <w:p w:rsidR="008416B4" w:rsidRPr="0087430B" w:rsidRDefault="008416B4" w:rsidP="009F2B9C">
      <w:pPr>
        <w:pStyle w:val="ListParagraph"/>
        <w:numPr>
          <w:ilvl w:val="0"/>
          <w:numId w:val="7"/>
        </w:numPr>
        <w:spacing w:after="0" w:line="240" w:lineRule="auto"/>
        <w:rPr>
          <w:rFonts w:ascii="Arial" w:hAnsi="Arial" w:cs="Arial"/>
          <w:sz w:val="24"/>
          <w:szCs w:val="24"/>
        </w:rPr>
      </w:pPr>
      <w:r w:rsidRPr="0087430B">
        <w:rPr>
          <w:rFonts w:ascii="Arial" w:hAnsi="Arial" w:cs="Arial"/>
          <w:sz w:val="24"/>
          <w:szCs w:val="24"/>
        </w:rPr>
        <w:t>Eliminate discrimination, harassment and victimisation</w:t>
      </w:r>
    </w:p>
    <w:p w:rsidR="008416B4" w:rsidRPr="0087430B" w:rsidRDefault="008416B4" w:rsidP="009F2B9C">
      <w:pPr>
        <w:pStyle w:val="ListParagraph"/>
        <w:numPr>
          <w:ilvl w:val="0"/>
          <w:numId w:val="7"/>
        </w:numPr>
        <w:spacing w:after="0" w:line="240" w:lineRule="auto"/>
        <w:rPr>
          <w:rFonts w:ascii="Arial" w:hAnsi="Arial" w:cs="Arial"/>
          <w:sz w:val="24"/>
          <w:szCs w:val="24"/>
        </w:rPr>
      </w:pPr>
      <w:r w:rsidRPr="0087430B">
        <w:rPr>
          <w:rFonts w:ascii="Arial" w:hAnsi="Arial" w:cs="Arial"/>
          <w:sz w:val="24"/>
          <w:szCs w:val="24"/>
        </w:rPr>
        <w:t>Advance equality of opportunity between those who have a protected characteristics and those who do not</w:t>
      </w:r>
    </w:p>
    <w:p w:rsidR="008416B4" w:rsidRPr="0087430B" w:rsidRDefault="008416B4" w:rsidP="009F2B9C">
      <w:pPr>
        <w:pStyle w:val="ListParagraph"/>
        <w:numPr>
          <w:ilvl w:val="0"/>
          <w:numId w:val="7"/>
        </w:numPr>
        <w:spacing w:after="0" w:line="240" w:lineRule="auto"/>
        <w:rPr>
          <w:rFonts w:ascii="Arial" w:hAnsi="Arial" w:cs="Arial"/>
          <w:sz w:val="24"/>
          <w:szCs w:val="24"/>
        </w:rPr>
      </w:pPr>
      <w:r w:rsidRPr="0087430B">
        <w:rPr>
          <w:rFonts w:ascii="Arial" w:hAnsi="Arial" w:cs="Arial"/>
          <w:sz w:val="24"/>
          <w:szCs w:val="24"/>
        </w:rPr>
        <w:t>Foster good relations between those who have protected characteristics and those who do not</w:t>
      </w:r>
    </w:p>
    <w:p w:rsidR="008416B4" w:rsidRPr="0087430B" w:rsidRDefault="008416B4" w:rsidP="008416B4">
      <w:pPr>
        <w:spacing w:after="0" w:line="240" w:lineRule="auto"/>
        <w:rPr>
          <w:rFonts w:ascii="Arial" w:hAnsi="Arial" w:cs="Arial"/>
          <w:sz w:val="24"/>
          <w:szCs w:val="24"/>
        </w:rPr>
      </w:pPr>
    </w:p>
    <w:p w:rsidR="008416B4" w:rsidRDefault="008416B4" w:rsidP="008416B4">
      <w:pPr>
        <w:spacing w:after="0" w:line="240" w:lineRule="auto"/>
        <w:jc w:val="both"/>
        <w:rPr>
          <w:rFonts w:ascii="Arial" w:hAnsi="Arial" w:cs="Arial"/>
          <w:sz w:val="24"/>
          <w:szCs w:val="24"/>
        </w:rPr>
      </w:pPr>
      <w:r>
        <w:rPr>
          <w:rFonts w:ascii="Arial" w:hAnsi="Arial" w:cs="Arial"/>
          <w:sz w:val="24"/>
          <w:szCs w:val="24"/>
        </w:rPr>
        <w:t>The protected characteristics under the Equality Act are:</w:t>
      </w:r>
    </w:p>
    <w:p w:rsidR="008416B4" w:rsidRDefault="008416B4" w:rsidP="008416B4">
      <w:pPr>
        <w:spacing w:after="0" w:line="240" w:lineRule="auto"/>
        <w:jc w:val="both"/>
        <w:rPr>
          <w:rFonts w:ascii="Arial" w:hAnsi="Arial" w:cs="Arial"/>
          <w:sz w:val="24"/>
          <w:szCs w:val="24"/>
        </w:rPr>
      </w:pPr>
    </w:p>
    <w:p w:rsidR="008416B4" w:rsidRDefault="008416B4" w:rsidP="009F2B9C">
      <w:pPr>
        <w:pStyle w:val="ListParagraph"/>
        <w:numPr>
          <w:ilvl w:val="0"/>
          <w:numId w:val="8"/>
        </w:numPr>
        <w:spacing w:after="0" w:line="240" w:lineRule="auto"/>
        <w:jc w:val="both"/>
        <w:rPr>
          <w:rFonts w:ascii="Arial" w:hAnsi="Arial" w:cs="Arial"/>
          <w:sz w:val="24"/>
          <w:szCs w:val="24"/>
        </w:rPr>
      </w:pPr>
      <w:r w:rsidRPr="0087430B">
        <w:rPr>
          <w:rFonts w:ascii="Arial" w:hAnsi="Arial" w:cs="Arial"/>
          <w:sz w:val="24"/>
          <w:szCs w:val="24"/>
        </w:rPr>
        <w:t>Age</w:t>
      </w:r>
    </w:p>
    <w:p w:rsidR="008416B4" w:rsidRDefault="008416B4" w:rsidP="009F2B9C">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Disability</w:t>
      </w:r>
    </w:p>
    <w:p w:rsidR="008416B4" w:rsidRDefault="008416B4" w:rsidP="009F2B9C">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Gender reassignment </w:t>
      </w:r>
    </w:p>
    <w:p w:rsidR="007C3657" w:rsidRDefault="007C3657" w:rsidP="009F2B9C">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Marriage and civil partnership </w:t>
      </w:r>
    </w:p>
    <w:p w:rsidR="008416B4" w:rsidRDefault="008416B4" w:rsidP="009F2B9C">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Pregnancy and maternity</w:t>
      </w:r>
    </w:p>
    <w:p w:rsidR="008416B4" w:rsidRDefault="008416B4" w:rsidP="009F2B9C">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Race – this includes ethnic or national origin, colour and nationality.  This includes Gypsy Travellers</w:t>
      </w:r>
    </w:p>
    <w:p w:rsidR="008416B4" w:rsidRDefault="008416B4" w:rsidP="009F2B9C">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Religion or belief – this includes lack of belief</w:t>
      </w:r>
    </w:p>
    <w:p w:rsidR="008416B4" w:rsidRDefault="008416B4" w:rsidP="009F2B9C">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Sex</w:t>
      </w:r>
    </w:p>
    <w:p w:rsidR="008416B4" w:rsidRPr="0087430B" w:rsidRDefault="008416B4" w:rsidP="009F2B9C">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Sexual orientation </w:t>
      </w:r>
    </w:p>
    <w:p w:rsidR="007C3657" w:rsidRDefault="007C3657" w:rsidP="0055668A">
      <w:pPr>
        <w:spacing w:after="0" w:line="240" w:lineRule="auto"/>
        <w:rPr>
          <w:rFonts w:ascii="Arial" w:hAnsi="Arial" w:cs="Arial"/>
          <w:sz w:val="24"/>
          <w:szCs w:val="24"/>
        </w:rPr>
      </w:pPr>
    </w:p>
    <w:p w:rsidR="00AA039A" w:rsidRDefault="00AA039A" w:rsidP="0055668A">
      <w:pPr>
        <w:spacing w:after="0" w:line="240" w:lineRule="auto"/>
        <w:rPr>
          <w:rFonts w:ascii="Arial" w:hAnsi="Arial" w:cs="Arial"/>
          <w:sz w:val="24"/>
          <w:szCs w:val="24"/>
        </w:rPr>
      </w:pPr>
    </w:p>
    <w:p w:rsidR="00AA039A" w:rsidRDefault="009C6E70" w:rsidP="0055668A">
      <w:pPr>
        <w:spacing w:after="0" w:line="240" w:lineRule="auto"/>
        <w:rPr>
          <w:rFonts w:ascii="Arial" w:hAnsi="Arial" w:cs="Arial"/>
          <w:color w:val="FF0000"/>
          <w:sz w:val="24"/>
          <w:szCs w:val="24"/>
        </w:rPr>
      </w:pPr>
      <w:r w:rsidRPr="009C6E70">
        <w:rPr>
          <w:rFonts w:ascii="Arial" w:hAnsi="Arial" w:cs="Arial"/>
          <w:sz w:val="24"/>
          <w:szCs w:val="24"/>
        </w:rPr>
        <w:t xml:space="preserve">The public sector equality duty under the Equality Act requires the Council to:  </w:t>
      </w:r>
    </w:p>
    <w:p w:rsidR="009C6E70" w:rsidRPr="00A34EF3" w:rsidRDefault="009C6E70" w:rsidP="009C6E70">
      <w:pPr>
        <w:spacing w:after="0" w:line="240" w:lineRule="auto"/>
        <w:rPr>
          <w:rFonts w:ascii="Arial" w:hAnsi="Arial"/>
          <w:sz w:val="24"/>
          <w:szCs w:val="24"/>
        </w:rPr>
      </w:pPr>
    </w:p>
    <w:p w:rsidR="009C6E70" w:rsidRDefault="009C6E70" w:rsidP="009F2B9C">
      <w:pPr>
        <w:numPr>
          <w:ilvl w:val="0"/>
          <w:numId w:val="20"/>
        </w:numPr>
        <w:spacing w:after="0" w:line="240" w:lineRule="auto"/>
        <w:rPr>
          <w:rFonts w:ascii="Arial" w:hAnsi="Arial"/>
          <w:bCs/>
          <w:sz w:val="24"/>
          <w:szCs w:val="24"/>
        </w:rPr>
      </w:pPr>
      <w:r w:rsidRPr="004D31E3">
        <w:rPr>
          <w:rFonts w:ascii="Arial" w:hAnsi="Arial"/>
          <w:b/>
          <w:i/>
          <w:iCs/>
          <w:sz w:val="24"/>
          <w:szCs w:val="24"/>
        </w:rPr>
        <w:t>Mainstream</w:t>
      </w:r>
      <w:r w:rsidRPr="00A34EF3">
        <w:rPr>
          <w:rFonts w:ascii="Arial" w:hAnsi="Arial"/>
          <w:b/>
          <w:sz w:val="24"/>
          <w:szCs w:val="24"/>
        </w:rPr>
        <w:t xml:space="preserve"> </w:t>
      </w:r>
      <w:r w:rsidRPr="00A34EF3">
        <w:rPr>
          <w:rFonts w:ascii="Arial" w:hAnsi="Arial"/>
          <w:bCs/>
          <w:sz w:val="24"/>
          <w:szCs w:val="24"/>
        </w:rPr>
        <w:t xml:space="preserve">– </w:t>
      </w:r>
      <w:r>
        <w:rPr>
          <w:rFonts w:ascii="Arial" w:hAnsi="Arial"/>
          <w:bCs/>
          <w:sz w:val="24"/>
          <w:szCs w:val="24"/>
        </w:rPr>
        <w:t>H</w:t>
      </w:r>
      <w:r w:rsidRPr="00A34EF3">
        <w:rPr>
          <w:rFonts w:ascii="Arial" w:hAnsi="Arial"/>
          <w:bCs/>
          <w:sz w:val="24"/>
          <w:szCs w:val="24"/>
        </w:rPr>
        <w:t xml:space="preserve">ow the duty is </w:t>
      </w:r>
      <w:r w:rsidRPr="00A34EF3">
        <w:rPr>
          <w:rFonts w:ascii="Arial" w:hAnsi="Arial"/>
          <w:sz w:val="24"/>
          <w:szCs w:val="24"/>
        </w:rPr>
        <w:t xml:space="preserve">being integrated into other functions undertaken by the Council.  </w:t>
      </w:r>
    </w:p>
    <w:p w:rsidR="009C6E70" w:rsidRPr="00A34EF3" w:rsidRDefault="009C6E70" w:rsidP="009F2B9C">
      <w:pPr>
        <w:numPr>
          <w:ilvl w:val="0"/>
          <w:numId w:val="20"/>
        </w:numPr>
        <w:spacing w:after="0" w:line="240" w:lineRule="auto"/>
        <w:rPr>
          <w:rFonts w:ascii="Arial" w:hAnsi="Arial"/>
          <w:bCs/>
          <w:sz w:val="24"/>
          <w:szCs w:val="24"/>
        </w:rPr>
      </w:pPr>
      <w:r w:rsidRPr="004D31E3">
        <w:rPr>
          <w:rFonts w:ascii="Arial" w:hAnsi="Arial"/>
          <w:b/>
          <w:i/>
          <w:iCs/>
          <w:sz w:val="24"/>
          <w:szCs w:val="24"/>
        </w:rPr>
        <w:t>Set equality outcomes</w:t>
      </w:r>
      <w:r w:rsidRPr="00A34EF3">
        <w:rPr>
          <w:rFonts w:ascii="Arial" w:hAnsi="Arial"/>
          <w:bCs/>
          <w:sz w:val="24"/>
          <w:szCs w:val="24"/>
        </w:rPr>
        <w:t xml:space="preserve"> </w:t>
      </w:r>
      <w:r>
        <w:rPr>
          <w:rFonts w:ascii="Arial" w:hAnsi="Arial"/>
          <w:bCs/>
          <w:sz w:val="24"/>
          <w:szCs w:val="24"/>
        </w:rPr>
        <w:t>– The results which the authority wishes to achieve.  The outcomes must have been set with the engagement of protected characteristics and/or evidence relating to the protected characteristics.</w:t>
      </w:r>
    </w:p>
    <w:p w:rsidR="009C6E70" w:rsidRPr="00A34EF3" w:rsidRDefault="009C6E70" w:rsidP="009F2B9C">
      <w:pPr>
        <w:numPr>
          <w:ilvl w:val="0"/>
          <w:numId w:val="20"/>
        </w:numPr>
        <w:spacing w:after="0" w:line="240" w:lineRule="auto"/>
        <w:rPr>
          <w:rFonts w:ascii="Arial" w:hAnsi="Arial"/>
          <w:sz w:val="24"/>
          <w:szCs w:val="24"/>
        </w:rPr>
      </w:pPr>
      <w:r w:rsidRPr="004D31E3">
        <w:rPr>
          <w:rFonts w:ascii="Arial" w:hAnsi="Arial"/>
          <w:b/>
          <w:bCs/>
          <w:i/>
          <w:iCs/>
          <w:sz w:val="24"/>
          <w:szCs w:val="24"/>
        </w:rPr>
        <w:t>Involve</w:t>
      </w:r>
      <w:r>
        <w:rPr>
          <w:rFonts w:ascii="Arial" w:hAnsi="Arial"/>
          <w:sz w:val="24"/>
          <w:szCs w:val="24"/>
        </w:rPr>
        <w:t xml:space="preserve"> all protected characteristics - </w:t>
      </w:r>
      <w:r w:rsidRPr="00A34EF3">
        <w:rPr>
          <w:rFonts w:ascii="Arial" w:hAnsi="Arial"/>
          <w:sz w:val="24"/>
          <w:szCs w:val="24"/>
        </w:rPr>
        <w:t xml:space="preserve">and anyone else the </w:t>
      </w:r>
      <w:r>
        <w:rPr>
          <w:rFonts w:ascii="Arial" w:hAnsi="Arial"/>
          <w:sz w:val="24"/>
          <w:szCs w:val="24"/>
        </w:rPr>
        <w:t>local authority</w:t>
      </w:r>
      <w:r w:rsidRPr="00A34EF3">
        <w:rPr>
          <w:rFonts w:ascii="Arial" w:hAnsi="Arial"/>
          <w:sz w:val="24"/>
          <w:szCs w:val="24"/>
        </w:rPr>
        <w:t xml:space="preserve"> considers represents the interest</w:t>
      </w:r>
      <w:r>
        <w:rPr>
          <w:rFonts w:ascii="Arial" w:hAnsi="Arial"/>
          <w:sz w:val="24"/>
          <w:szCs w:val="24"/>
        </w:rPr>
        <w:t>s</w:t>
      </w:r>
      <w:r w:rsidRPr="00A34EF3">
        <w:rPr>
          <w:rFonts w:ascii="Arial" w:hAnsi="Arial"/>
          <w:sz w:val="24"/>
          <w:szCs w:val="24"/>
        </w:rPr>
        <w:t xml:space="preserve"> of people with </w:t>
      </w:r>
      <w:r>
        <w:rPr>
          <w:rFonts w:ascii="Arial" w:hAnsi="Arial"/>
          <w:sz w:val="24"/>
          <w:szCs w:val="24"/>
        </w:rPr>
        <w:t>protected characteristic</w:t>
      </w:r>
      <w:r w:rsidRPr="00A34EF3">
        <w:rPr>
          <w:rFonts w:ascii="Arial" w:hAnsi="Arial"/>
          <w:sz w:val="24"/>
          <w:szCs w:val="24"/>
        </w:rPr>
        <w:t>s</w:t>
      </w:r>
      <w:r>
        <w:rPr>
          <w:rFonts w:ascii="Arial" w:hAnsi="Arial"/>
          <w:sz w:val="24"/>
          <w:szCs w:val="24"/>
        </w:rPr>
        <w:t>.</w:t>
      </w:r>
    </w:p>
    <w:p w:rsidR="009C6E70" w:rsidRDefault="009C6E70" w:rsidP="009F2B9C">
      <w:pPr>
        <w:numPr>
          <w:ilvl w:val="0"/>
          <w:numId w:val="20"/>
        </w:numPr>
        <w:spacing w:after="0" w:line="240" w:lineRule="auto"/>
        <w:rPr>
          <w:rFonts w:ascii="Arial" w:hAnsi="Arial"/>
          <w:sz w:val="24"/>
          <w:szCs w:val="24"/>
        </w:rPr>
      </w:pPr>
      <w:r>
        <w:rPr>
          <w:rFonts w:ascii="Arial" w:hAnsi="Arial"/>
          <w:sz w:val="24"/>
          <w:szCs w:val="24"/>
        </w:rPr>
        <w:lastRenderedPageBreak/>
        <w:t xml:space="preserve">Consider </w:t>
      </w:r>
      <w:r w:rsidRPr="004D31E3">
        <w:rPr>
          <w:rFonts w:ascii="Arial" w:hAnsi="Arial"/>
          <w:b/>
          <w:bCs/>
          <w:i/>
          <w:iCs/>
          <w:sz w:val="24"/>
          <w:szCs w:val="24"/>
        </w:rPr>
        <w:t>relevant evidence</w:t>
      </w:r>
      <w:r>
        <w:rPr>
          <w:rFonts w:ascii="Arial" w:hAnsi="Arial"/>
          <w:sz w:val="24"/>
          <w:szCs w:val="24"/>
        </w:rPr>
        <w:t xml:space="preserve"> relating to people with protected characteristics.</w:t>
      </w:r>
    </w:p>
    <w:p w:rsidR="009C6E70" w:rsidRDefault="009C6E70" w:rsidP="009F2B9C">
      <w:pPr>
        <w:numPr>
          <w:ilvl w:val="0"/>
          <w:numId w:val="20"/>
        </w:numPr>
        <w:spacing w:after="0" w:line="240" w:lineRule="auto"/>
        <w:rPr>
          <w:rFonts w:ascii="Arial" w:hAnsi="Arial"/>
          <w:bCs/>
          <w:sz w:val="24"/>
          <w:szCs w:val="24"/>
        </w:rPr>
      </w:pPr>
      <w:r w:rsidRPr="004D31E3">
        <w:rPr>
          <w:rFonts w:ascii="Arial" w:hAnsi="Arial"/>
          <w:b/>
          <w:i/>
          <w:iCs/>
          <w:sz w:val="24"/>
          <w:szCs w:val="24"/>
        </w:rPr>
        <w:t>Assess</w:t>
      </w:r>
      <w:r w:rsidRPr="004D31E3">
        <w:rPr>
          <w:rFonts w:ascii="Arial" w:hAnsi="Arial"/>
          <w:bCs/>
          <w:sz w:val="24"/>
          <w:szCs w:val="24"/>
        </w:rPr>
        <w:t xml:space="preserve"> and review policies and practices</w:t>
      </w:r>
      <w:r>
        <w:rPr>
          <w:rFonts w:ascii="Arial" w:hAnsi="Arial"/>
          <w:bCs/>
          <w:sz w:val="24"/>
          <w:szCs w:val="24"/>
        </w:rPr>
        <w:t>.</w:t>
      </w:r>
      <w:r w:rsidRPr="004D31E3">
        <w:rPr>
          <w:rFonts w:ascii="Arial" w:hAnsi="Arial"/>
          <w:bCs/>
          <w:sz w:val="24"/>
          <w:szCs w:val="24"/>
        </w:rPr>
        <w:t xml:space="preserve"> </w:t>
      </w:r>
    </w:p>
    <w:p w:rsidR="009C6E70" w:rsidRPr="004D31E3" w:rsidRDefault="009C6E70" w:rsidP="009F2B9C">
      <w:pPr>
        <w:numPr>
          <w:ilvl w:val="0"/>
          <w:numId w:val="20"/>
        </w:numPr>
        <w:spacing w:after="0" w:line="240" w:lineRule="auto"/>
        <w:rPr>
          <w:rFonts w:ascii="Arial" w:hAnsi="Arial"/>
          <w:bCs/>
          <w:sz w:val="24"/>
          <w:szCs w:val="24"/>
        </w:rPr>
      </w:pPr>
      <w:r w:rsidRPr="004D31E3">
        <w:rPr>
          <w:rFonts w:ascii="Arial" w:hAnsi="Arial"/>
          <w:b/>
          <w:i/>
          <w:iCs/>
          <w:sz w:val="24"/>
          <w:szCs w:val="24"/>
        </w:rPr>
        <w:t>Gather</w:t>
      </w:r>
      <w:r>
        <w:rPr>
          <w:rFonts w:ascii="Arial" w:hAnsi="Arial"/>
          <w:bCs/>
          <w:sz w:val="24"/>
          <w:szCs w:val="24"/>
        </w:rPr>
        <w:t xml:space="preserve"> and use employment information. </w:t>
      </w:r>
    </w:p>
    <w:p w:rsidR="009C6E70" w:rsidRDefault="009C6E70" w:rsidP="009F2B9C">
      <w:pPr>
        <w:numPr>
          <w:ilvl w:val="0"/>
          <w:numId w:val="21"/>
        </w:numPr>
        <w:spacing w:after="0" w:line="240" w:lineRule="auto"/>
        <w:rPr>
          <w:rFonts w:ascii="Arial" w:hAnsi="Arial"/>
          <w:sz w:val="24"/>
          <w:szCs w:val="24"/>
        </w:rPr>
      </w:pPr>
      <w:r w:rsidRPr="004D31E3">
        <w:rPr>
          <w:rFonts w:ascii="Arial" w:hAnsi="Arial"/>
          <w:b/>
          <w:bCs/>
          <w:i/>
          <w:iCs/>
          <w:sz w:val="24"/>
          <w:szCs w:val="24"/>
        </w:rPr>
        <w:t>Publish</w:t>
      </w:r>
      <w:r>
        <w:rPr>
          <w:rFonts w:ascii="Arial" w:hAnsi="Arial"/>
          <w:sz w:val="24"/>
          <w:szCs w:val="24"/>
        </w:rPr>
        <w:t xml:space="preserve"> a revised set of outcomes within a reasonable timescale. </w:t>
      </w:r>
    </w:p>
    <w:p w:rsidR="009C6E70" w:rsidRDefault="009C6E70" w:rsidP="0055668A">
      <w:pPr>
        <w:spacing w:after="0" w:line="240" w:lineRule="auto"/>
        <w:rPr>
          <w:rFonts w:ascii="Arial" w:hAnsi="Arial" w:cs="Arial"/>
          <w:color w:val="FF0000"/>
          <w:sz w:val="24"/>
          <w:szCs w:val="24"/>
        </w:rPr>
      </w:pPr>
    </w:p>
    <w:p w:rsidR="00AA039A" w:rsidRPr="00AA039A" w:rsidRDefault="00AA039A" w:rsidP="0055668A">
      <w:pPr>
        <w:spacing w:after="0" w:line="240" w:lineRule="auto"/>
        <w:rPr>
          <w:rFonts w:ascii="Arial" w:hAnsi="Arial" w:cs="Arial"/>
          <w:color w:val="FF0000"/>
          <w:sz w:val="24"/>
          <w:szCs w:val="24"/>
        </w:rPr>
      </w:pPr>
    </w:p>
    <w:p w:rsidR="008416B4" w:rsidRDefault="008416B4" w:rsidP="008416B4">
      <w:pPr>
        <w:spacing w:after="0" w:line="240" w:lineRule="auto"/>
        <w:jc w:val="both"/>
        <w:rPr>
          <w:rFonts w:ascii="Arial" w:hAnsi="Arial" w:cs="Arial"/>
          <w:b/>
          <w:sz w:val="24"/>
          <w:szCs w:val="24"/>
          <w:u w:val="single"/>
        </w:rPr>
      </w:pPr>
      <w:r w:rsidRPr="006B1A4D">
        <w:rPr>
          <w:rFonts w:ascii="Arial" w:hAnsi="Arial" w:cs="Arial"/>
          <w:b/>
          <w:sz w:val="24"/>
          <w:szCs w:val="24"/>
          <w:u w:val="single"/>
        </w:rPr>
        <w:t>Gaelic Language (Scotland) Act 2005</w:t>
      </w:r>
    </w:p>
    <w:p w:rsidR="008416B4" w:rsidRDefault="008416B4" w:rsidP="008416B4">
      <w:pPr>
        <w:spacing w:after="0" w:line="240" w:lineRule="auto"/>
        <w:jc w:val="both"/>
        <w:rPr>
          <w:rFonts w:ascii="Arial" w:hAnsi="Arial" w:cs="Arial"/>
          <w:sz w:val="24"/>
          <w:szCs w:val="24"/>
        </w:rPr>
      </w:pPr>
    </w:p>
    <w:p w:rsidR="008416B4" w:rsidRDefault="008416B4" w:rsidP="008416B4">
      <w:pPr>
        <w:spacing w:after="0" w:line="240" w:lineRule="auto"/>
        <w:rPr>
          <w:rFonts w:ascii="Arial" w:hAnsi="Arial" w:cs="Arial"/>
          <w:sz w:val="24"/>
          <w:szCs w:val="24"/>
        </w:rPr>
      </w:pPr>
      <w:r>
        <w:rPr>
          <w:rFonts w:ascii="Arial" w:hAnsi="Arial" w:cs="Arial"/>
          <w:sz w:val="24"/>
          <w:szCs w:val="24"/>
        </w:rPr>
        <w:t xml:space="preserve">The Gaelic Language (Scotland) Act 2005 was passed by the Scottish Parliament with a view to securing the status of the Gaelic Language as an official language of Scotland, commanding the same respect as the English language.  </w:t>
      </w:r>
    </w:p>
    <w:p w:rsidR="008416B4" w:rsidRDefault="008416B4" w:rsidP="008416B4">
      <w:pPr>
        <w:spacing w:after="0" w:line="240" w:lineRule="auto"/>
        <w:jc w:val="both"/>
        <w:rPr>
          <w:rFonts w:ascii="Arial" w:hAnsi="Arial" w:cs="Arial"/>
          <w:sz w:val="24"/>
          <w:szCs w:val="24"/>
        </w:rPr>
      </w:pPr>
    </w:p>
    <w:p w:rsidR="008416B4" w:rsidRDefault="008416B4" w:rsidP="008416B4">
      <w:pPr>
        <w:spacing w:after="0" w:line="240" w:lineRule="auto"/>
        <w:rPr>
          <w:rFonts w:ascii="Arial" w:hAnsi="Arial" w:cs="Arial"/>
          <w:sz w:val="24"/>
          <w:szCs w:val="24"/>
        </w:rPr>
      </w:pPr>
      <w:r>
        <w:rPr>
          <w:rFonts w:ascii="Arial" w:hAnsi="Arial" w:cs="Arial"/>
          <w:sz w:val="24"/>
          <w:szCs w:val="24"/>
        </w:rPr>
        <w:t>One of the key features of the Act is the provision of enabling B</w:t>
      </w:r>
      <w:r>
        <w:rPr>
          <w:rFonts w:ascii="Georgia" w:hAnsi="Georgia" w:cs="Arial"/>
          <w:sz w:val="24"/>
          <w:szCs w:val="24"/>
        </w:rPr>
        <w:t>ò</w:t>
      </w:r>
      <w:r>
        <w:rPr>
          <w:rFonts w:ascii="Arial" w:hAnsi="Arial" w:cs="Arial"/>
          <w:sz w:val="24"/>
          <w:szCs w:val="24"/>
        </w:rPr>
        <w:t xml:space="preserve">rd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G</w:t>
      </w:r>
      <w:r>
        <w:rPr>
          <w:rFonts w:ascii="Georgia" w:hAnsi="Georgia" w:cs="Arial"/>
          <w:sz w:val="24"/>
          <w:szCs w:val="24"/>
        </w:rPr>
        <w:t>à</w:t>
      </w:r>
      <w:r>
        <w:rPr>
          <w:rFonts w:ascii="Arial" w:hAnsi="Arial" w:cs="Arial"/>
          <w:sz w:val="24"/>
          <w:szCs w:val="24"/>
        </w:rPr>
        <w:t>idhlig</w:t>
      </w:r>
      <w:proofErr w:type="spellEnd"/>
      <w:r>
        <w:rPr>
          <w:rFonts w:ascii="Arial" w:hAnsi="Arial" w:cs="Arial"/>
          <w:sz w:val="24"/>
          <w:szCs w:val="24"/>
        </w:rPr>
        <w:t xml:space="preserve"> (an executive non-departmental public body of the Scottish Government) to require public bodies to prepare Gaelic Language Plans and to review their plans at least once every 5 years.  This provision was designed to ensure that the public sector plays its part in creating a sustainable future for Gaelic, by raising its status and profile and creating practical opportunities for its use.  </w:t>
      </w:r>
    </w:p>
    <w:p w:rsidR="008416B4" w:rsidRDefault="008416B4" w:rsidP="008416B4">
      <w:pPr>
        <w:spacing w:after="0" w:line="240" w:lineRule="auto"/>
        <w:jc w:val="both"/>
        <w:rPr>
          <w:rFonts w:ascii="Arial" w:hAnsi="Arial" w:cs="Arial"/>
          <w:sz w:val="24"/>
          <w:szCs w:val="24"/>
        </w:rPr>
      </w:pPr>
    </w:p>
    <w:p w:rsidR="008416B4" w:rsidRDefault="008416B4" w:rsidP="008416B4">
      <w:pPr>
        <w:spacing w:after="0" w:line="240" w:lineRule="auto"/>
        <w:rPr>
          <w:rFonts w:ascii="Arial" w:hAnsi="Arial" w:cs="Arial"/>
          <w:sz w:val="24"/>
          <w:szCs w:val="24"/>
        </w:rPr>
      </w:pPr>
      <w:r>
        <w:rPr>
          <w:rFonts w:ascii="Arial" w:hAnsi="Arial" w:cs="Arial"/>
          <w:sz w:val="24"/>
          <w:szCs w:val="24"/>
        </w:rPr>
        <w:t>Fife Council’s Gaelic Language Plan was approved by B</w:t>
      </w:r>
      <w:r>
        <w:rPr>
          <w:rFonts w:ascii="Georgia" w:hAnsi="Georgia" w:cs="Arial"/>
          <w:sz w:val="24"/>
          <w:szCs w:val="24"/>
        </w:rPr>
        <w:t>ò</w:t>
      </w:r>
      <w:r>
        <w:rPr>
          <w:rFonts w:ascii="Arial" w:hAnsi="Arial" w:cs="Arial"/>
          <w:sz w:val="24"/>
          <w:szCs w:val="24"/>
        </w:rPr>
        <w:t xml:space="preserve">rd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G</w:t>
      </w:r>
      <w:r>
        <w:rPr>
          <w:rFonts w:ascii="Georgia" w:hAnsi="Georgia" w:cs="Arial"/>
          <w:sz w:val="24"/>
          <w:szCs w:val="24"/>
        </w:rPr>
        <w:t>à</w:t>
      </w:r>
      <w:r>
        <w:rPr>
          <w:rFonts w:ascii="Arial" w:hAnsi="Arial" w:cs="Arial"/>
          <w:sz w:val="24"/>
          <w:szCs w:val="24"/>
        </w:rPr>
        <w:t>idhlig</w:t>
      </w:r>
      <w:proofErr w:type="spellEnd"/>
      <w:r>
        <w:rPr>
          <w:rFonts w:ascii="Arial" w:hAnsi="Arial" w:cs="Arial"/>
          <w:sz w:val="24"/>
          <w:szCs w:val="24"/>
        </w:rPr>
        <w:t xml:space="preserve"> in September 2015 and sets out a number of actions the Council will take to ensure that the Gaelic language is promoted within the community and amongst staff.  </w:t>
      </w:r>
      <w:r w:rsidR="006C7AA5">
        <w:rPr>
          <w:rFonts w:ascii="Arial" w:hAnsi="Arial" w:cs="Arial"/>
          <w:sz w:val="24"/>
          <w:szCs w:val="24"/>
        </w:rPr>
        <w:t xml:space="preserve">A revised Gaelic Language Plan is due to be published in September 2018.  </w:t>
      </w:r>
    </w:p>
    <w:p w:rsidR="008416B4" w:rsidRDefault="00901BF8" w:rsidP="008416B4">
      <w:pPr>
        <w:spacing w:after="0" w:line="240" w:lineRule="auto"/>
        <w:rPr>
          <w:rFonts w:ascii="Arial" w:hAnsi="Arial" w:cs="Arial"/>
          <w:sz w:val="24"/>
          <w:szCs w:val="24"/>
        </w:rPr>
      </w:pPr>
      <w:r>
        <w:rPr>
          <w:rFonts w:ascii="Arial" w:hAnsi="Arial" w:cs="Arial"/>
          <w:sz w:val="24"/>
          <w:szCs w:val="24"/>
        </w:rPr>
        <w:t xml:space="preserve"> </w:t>
      </w:r>
    </w:p>
    <w:p w:rsidR="008416B4" w:rsidRPr="006B1A4D" w:rsidRDefault="008416B4" w:rsidP="008416B4">
      <w:pPr>
        <w:spacing w:after="0" w:line="240" w:lineRule="auto"/>
        <w:jc w:val="both"/>
        <w:rPr>
          <w:rFonts w:ascii="Arial" w:hAnsi="Arial" w:cs="Arial"/>
          <w:b/>
          <w:sz w:val="24"/>
          <w:szCs w:val="24"/>
          <w:u w:val="single"/>
        </w:rPr>
      </w:pPr>
      <w:r w:rsidRPr="006B1A4D">
        <w:rPr>
          <w:rFonts w:ascii="Arial" w:hAnsi="Arial" w:cs="Arial"/>
          <w:b/>
          <w:sz w:val="24"/>
          <w:szCs w:val="24"/>
          <w:u w:val="single"/>
        </w:rPr>
        <w:t xml:space="preserve">The Human Rights Framework </w:t>
      </w:r>
    </w:p>
    <w:p w:rsidR="008416B4" w:rsidRDefault="008416B4" w:rsidP="008416B4">
      <w:pPr>
        <w:spacing w:after="0" w:line="240" w:lineRule="auto"/>
        <w:jc w:val="both"/>
        <w:rPr>
          <w:rFonts w:ascii="Arial" w:hAnsi="Arial" w:cs="Arial"/>
          <w:sz w:val="24"/>
          <w:szCs w:val="24"/>
        </w:rPr>
      </w:pPr>
    </w:p>
    <w:p w:rsidR="004876C5" w:rsidRDefault="004876C5" w:rsidP="004876C5">
      <w:pPr>
        <w:spacing w:after="0" w:line="240" w:lineRule="auto"/>
        <w:rPr>
          <w:rFonts w:ascii="Arial" w:hAnsi="Arial" w:cs="Arial"/>
          <w:sz w:val="24"/>
          <w:szCs w:val="24"/>
        </w:rPr>
      </w:pPr>
      <w:r>
        <w:rPr>
          <w:rFonts w:ascii="Arial" w:hAnsi="Arial" w:cs="Arial"/>
          <w:sz w:val="24"/>
          <w:szCs w:val="24"/>
        </w:rPr>
        <w:t xml:space="preserve">In December 2016, the Scottish Human Rights Commission </w:t>
      </w:r>
      <w:r w:rsidR="00604A3F">
        <w:rPr>
          <w:rFonts w:ascii="Arial" w:hAnsi="Arial" w:cs="Arial"/>
          <w:sz w:val="24"/>
          <w:szCs w:val="24"/>
        </w:rPr>
        <w:t xml:space="preserve">(SHRC) </w:t>
      </w:r>
      <w:r>
        <w:rPr>
          <w:rFonts w:ascii="Arial" w:hAnsi="Arial" w:cs="Arial"/>
          <w:sz w:val="24"/>
          <w:szCs w:val="24"/>
        </w:rPr>
        <w:t xml:space="preserve">launched a report </w:t>
      </w:r>
      <w:r w:rsidR="00604A3F">
        <w:rPr>
          <w:rFonts w:ascii="Arial" w:hAnsi="Arial" w:cs="Arial"/>
          <w:sz w:val="24"/>
          <w:szCs w:val="24"/>
        </w:rPr>
        <w:t xml:space="preserve">(Universal Periodic Review of Human Rights) </w:t>
      </w:r>
      <w:r>
        <w:rPr>
          <w:rFonts w:ascii="Arial" w:hAnsi="Arial" w:cs="Arial"/>
          <w:sz w:val="24"/>
          <w:szCs w:val="24"/>
        </w:rPr>
        <w:t xml:space="preserve">making a series of recommendations to the Scottish Government to promote and protect human rights.  </w:t>
      </w:r>
      <w:r w:rsidR="00604A3F">
        <w:rPr>
          <w:rFonts w:ascii="Arial" w:hAnsi="Arial" w:cs="Arial"/>
          <w:sz w:val="24"/>
          <w:szCs w:val="24"/>
        </w:rPr>
        <w:t>The recommendations included:</w:t>
      </w:r>
    </w:p>
    <w:p w:rsidR="00604A3F" w:rsidRDefault="00604A3F" w:rsidP="004876C5">
      <w:pPr>
        <w:spacing w:after="0" w:line="240" w:lineRule="auto"/>
        <w:rPr>
          <w:rFonts w:ascii="Arial" w:hAnsi="Arial" w:cs="Arial"/>
          <w:sz w:val="24"/>
          <w:szCs w:val="24"/>
        </w:rPr>
      </w:pPr>
    </w:p>
    <w:p w:rsidR="00604A3F" w:rsidRPr="00002040" w:rsidRDefault="00604A3F" w:rsidP="009F2B9C">
      <w:pPr>
        <w:pStyle w:val="ListParagraph"/>
        <w:numPr>
          <w:ilvl w:val="0"/>
          <w:numId w:val="21"/>
        </w:numPr>
        <w:spacing w:after="0" w:line="240" w:lineRule="auto"/>
        <w:rPr>
          <w:rFonts w:ascii="Arial" w:hAnsi="Arial" w:cs="Arial"/>
          <w:sz w:val="24"/>
          <w:szCs w:val="24"/>
        </w:rPr>
      </w:pPr>
      <w:r w:rsidRPr="00002040">
        <w:rPr>
          <w:rFonts w:ascii="Arial" w:hAnsi="Arial" w:cs="Arial"/>
          <w:sz w:val="24"/>
          <w:szCs w:val="24"/>
        </w:rPr>
        <w:t xml:space="preserve">Taking a human rights based approach </w:t>
      </w:r>
      <w:r w:rsidR="006C7AA5">
        <w:rPr>
          <w:rFonts w:ascii="Arial" w:hAnsi="Arial" w:cs="Arial"/>
          <w:sz w:val="24"/>
          <w:szCs w:val="24"/>
        </w:rPr>
        <w:t xml:space="preserve">by </w:t>
      </w:r>
      <w:r w:rsidRPr="00002040">
        <w:rPr>
          <w:rFonts w:ascii="Arial" w:hAnsi="Arial" w:cs="Arial"/>
          <w:sz w:val="24"/>
          <w:szCs w:val="24"/>
        </w:rPr>
        <w:t>putting the standards and principles of human rights at the heart of policy making, spending decisions, monitoring accountability of all public bodies.  Committing to strengthening Scotland’s National Action Plan on Human rights, which enables civil society and people with lived in experiences of human rights issues to work together to advance human rights in Scotland.</w:t>
      </w:r>
    </w:p>
    <w:p w:rsidR="00002040" w:rsidRPr="00604A3F" w:rsidRDefault="00604A3F" w:rsidP="009F2B9C">
      <w:pPr>
        <w:pStyle w:val="ListParagraph"/>
        <w:numPr>
          <w:ilvl w:val="0"/>
          <w:numId w:val="21"/>
        </w:numPr>
        <w:spacing w:after="0" w:line="240" w:lineRule="auto"/>
        <w:rPr>
          <w:rFonts w:ascii="Arial" w:hAnsi="Arial" w:cs="Arial"/>
          <w:sz w:val="24"/>
          <w:szCs w:val="24"/>
        </w:rPr>
      </w:pPr>
      <w:r>
        <w:rPr>
          <w:rFonts w:ascii="Arial" w:hAnsi="Arial" w:cs="Arial"/>
          <w:sz w:val="24"/>
          <w:szCs w:val="24"/>
        </w:rPr>
        <w:t>Addressing specific human rights issues still faced by a number of groups in Scotland including Gyp</w:t>
      </w:r>
      <w:r w:rsidR="00002040">
        <w:rPr>
          <w:rFonts w:ascii="Arial" w:hAnsi="Arial" w:cs="Arial"/>
          <w:sz w:val="24"/>
          <w:szCs w:val="24"/>
        </w:rPr>
        <w:t>s</w:t>
      </w:r>
      <w:r>
        <w:rPr>
          <w:rFonts w:ascii="Arial" w:hAnsi="Arial" w:cs="Arial"/>
          <w:sz w:val="24"/>
          <w:szCs w:val="24"/>
        </w:rPr>
        <w:t>ies and Travellers, people</w:t>
      </w:r>
      <w:r w:rsidR="00002040">
        <w:rPr>
          <w:rFonts w:ascii="Arial" w:hAnsi="Arial" w:cs="Arial"/>
          <w:sz w:val="24"/>
          <w:szCs w:val="24"/>
        </w:rPr>
        <w:t xml:space="preserve"> accessing social care services, </w:t>
      </w:r>
      <w:r w:rsidR="009B1F07">
        <w:rPr>
          <w:rFonts w:ascii="Arial" w:hAnsi="Arial" w:cs="Arial"/>
          <w:sz w:val="24"/>
          <w:szCs w:val="24"/>
        </w:rPr>
        <w:t xml:space="preserve">women who experience violence and abuse including domestic abuse, </w:t>
      </w:r>
      <w:r w:rsidR="00002040">
        <w:rPr>
          <w:rFonts w:ascii="Arial" w:hAnsi="Arial" w:cs="Arial"/>
          <w:sz w:val="24"/>
          <w:szCs w:val="24"/>
        </w:rPr>
        <w:t xml:space="preserve">those living in poverty, ethnic minority groups, disabled people, migrant workers, victims of human trafficking and people in detention.  </w:t>
      </w:r>
    </w:p>
    <w:p w:rsidR="008416B4" w:rsidRDefault="008416B4" w:rsidP="008416B4">
      <w:pPr>
        <w:spacing w:after="0" w:line="240" w:lineRule="auto"/>
        <w:jc w:val="both"/>
        <w:rPr>
          <w:rFonts w:ascii="Arial" w:hAnsi="Arial" w:cs="Arial"/>
          <w:sz w:val="24"/>
          <w:szCs w:val="24"/>
        </w:rPr>
      </w:pPr>
    </w:p>
    <w:p w:rsidR="006C7AA5" w:rsidRDefault="006C7AA5" w:rsidP="008416B4">
      <w:pPr>
        <w:spacing w:after="0" w:line="240" w:lineRule="auto"/>
        <w:jc w:val="both"/>
        <w:rPr>
          <w:rFonts w:ascii="Arial" w:hAnsi="Arial" w:cs="Arial"/>
          <w:sz w:val="24"/>
          <w:szCs w:val="24"/>
        </w:rPr>
      </w:pPr>
      <w:r>
        <w:rPr>
          <w:rFonts w:ascii="Arial" w:hAnsi="Arial" w:cs="Arial"/>
          <w:sz w:val="24"/>
          <w:szCs w:val="24"/>
        </w:rPr>
        <w:t xml:space="preserve">The Council provided </w:t>
      </w:r>
      <w:r w:rsidR="00E33E81">
        <w:rPr>
          <w:rFonts w:ascii="Arial" w:hAnsi="Arial" w:cs="Arial"/>
          <w:sz w:val="24"/>
          <w:szCs w:val="24"/>
        </w:rPr>
        <w:t xml:space="preserve">3 human rights training sessions for policy makers and elected members in 2015 which was well received.  Updates on human rights will continue to be provided to officers to ensure that they are aware of their human rights obligations.  </w:t>
      </w:r>
    </w:p>
    <w:p w:rsidR="008416B4" w:rsidRDefault="008416B4" w:rsidP="008416B4">
      <w:pPr>
        <w:spacing w:after="0" w:line="240" w:lineRule="auto"/>
        <w:jc w:val="both"/>
        <w:rPr>
          <w:rFonts w:ascii="Arial" w:hAnsi="Arial" w:cs="Arial"/>
          <w:sz w:val="24"/>
          <w:szCs w:val="24"/>
        </w:rPr>
      </w:pPr>
    </w:p>
    <w:p w:rsidR="00E33E81" w:rsidRDefault="00E33E81" w:rsidP="008416B4">
      <w:pPr>
        <w:spacing w:after="0" w:line="240" w:lineRule="auto"/>
        <w:jc w:val="both"/>
        <w:rPr>
          <w:rFonts w:ascii="Arial" w:hAnsi="Arial" w:cs="Arial"/>
          <w:b/>
          <w:sz w:val="24"/>
          <w:szCs w:val="24"/>
          <w:u w:val="single"/>
        </w:rPr>
      </w:pPr>
    </w:p>
    <w:p w:rsidR="00E33E81" w:rsidRDefault="00E33E81" w:rsidP="008416B4">
      <w:pPr>
        <w:spacing w:after="0" w:line="240" w:lineRule="auto"/>
        <w:jc w:val="both"/>
        <w:rPr>
          <w:rFonts w:ascii="Arial" w:hAnsi="Arial" w:cs="Arial"/>
          <w:b/>
          <w:sz w:val="24"/>
          <w:szCs w:val="24"/>
          <w:u w:val="single"/>
        </w:rPr>
      </w:pPr>
    </w:p>
    <w:p w:rsidR="00E33E81" w:rsidRDefault="00E33E81" w:rsidP="008416B4">
      <w:pPr>
        <w:spacing w:after="0" w:line="240" w:lineRule="auto"/>
        <w:jc w:val="both"/>
        <w:rPr>
          <w:rFonts w:ascii="Arial" w:hAnsi="Arial" w:cs="Arial"/>
          <w:b/>
          <w:sz w:val="24"/>
          <w:szCs w:val="24"/>
          <w:u w:val="single"/>
        </w:rPr>
      </w:pPr>
    </w:p>
    <w:p w:rsidR="008416B4" w:rsidRPr="006B1A4D" w:rsidRDefault="008416B4" w:rsidP="008416B4">
      <w:pPr>
        <w:spacing w:after="0" w:line="240" w:lineRule="auto"/>
        <w:jc w:val="both"/>
        <w:rPr>
          <w:rFonts w:ascii="Arial" w:hAnsi="Arial" w:cs="Arial"/>
          <w:b/>
          <w:sz w:val="24"/>
          <w:szCs w:val="24"/>
          <w:u w:val="single"/>
        </w:rPr>
      </w:pPr>
      <w:r w:rsidRPr="006B1A4D">
        <w:rPr>
          <w:rFonts w:ascii="Arial" w:hAnsi="Arial" w:cs="Arial"/>
          <w:b/>
          <w:sz w:val="24"/>
          <w:szCs w:val="24"/>
          <w:u w:val="single"/>
        </w:rPr>
        <w:t xml:space="preserve">British Sign Language Act </w:t>
      </w:r>
    </w:p>
    <w:p w:rsidR="008416B4" w:rsidRDefault="008416B4" w:rsidP="008416B4">
      <w:pPr>
        <w:spacing w:after="0" w:line="240" w:lineRule="auto"/>
        <w:rPr>
          <w:rFonts w:ascii="Arial" w:hAnsi="Arial" w:cs="Arial"/>
          <w:sz w:val="24"/>
          <w:szCs w:val="24"/>
        </w:rPr>
      </w:pPr>
    </w:p>
    <w:p w:rsidR="00842000" w:rsidRPr="00842000" w:rsidRDefault="00842000" w:rsidP="00842000">
      <w:pPr>
        <w:autoSpaceDE w:val="0"/>
        <w:autoSpaceDN w:val="0"/>
        <w:adjustRightInd w:val="0"/>
        <w:spacing w:after="0" w:line="240" w:lineRule="auto"/>
        <w:rPr>
          <w:rFonts w:ascii="Arial" w:hAnsi="Arial" w:cs="Arial"/>
          <w:bCs/>
          <w:sz w:val="24"/>
          <w:szCs w:val="24"/>
        </w:rPr>
      </w:pPr>
      <w:r>
        <w:rPr>
          <w:rFonts w:ascii="Arial" w:hAnsi="Arial" w:cs="Arial"/>
          <w:sz w:val="24"/>
          <w:szCs w:val="24"/>
        </w:rPr>
        <w:t xml:space="preserve">The </w:t>
      </w:r>
      <w:r w:rsidRPr="00842000">
        <w:rPr>
          <w:rFonts w:ascii="Arial" w:hAnsi="Arial" w:cs="Arial"/>
          <w:sz w:val="24"/>
          <w:szCs w:val="24"/>
        </w:rPr>
        <w:t>British Sign Language (Scotland) Act 2015</w:t>
      </w:r>
      <w:r>
        <w:rPr>
          <w:rFonts w:ascii="Arial" w:hAnsi="Arial" w:cs="Arial"/>
          <w:sz w:val="24"/>
          <w:szCs w:val="24"/>
        </w:rPr>
        <w:t xml:space="preserve"> was passed by the Scottish Parliament </w:t>
      </w:r>
      <w:r>
        <w:rPr>
          <w:rFonts w:ascii="Arial" w:hAnsi="Arial" w:cs="Arial"/>
          <w:bCs/>
          <w:sz w:val="24"/>
          <w:szCs w:val="24"/>
        </w:rPr>
        <w:t xml:space="preserve">on 17 </w:t>
      </w:r>
      <w:r w:rsidRPr="00842000">
        <w:rPr>
          <w:rFonts w:ascii="Arial" w:hAnsi="Arial" w:cs="Arial"/>
          <w:bCs/>
          <w:sz w:val="24"/>
          <w:szCs w:val="24"/>
        </w:rPr>
        <w:t>September 2015 and received Royal Assent on 22 October 2015</w:t>
      </w:r>
      <w:r>
        <w:rPr>
          <w:rFonts w:ascii="Arial" w:hAnsi="Arial" w:cs="Arial"/>
          <w:bCs/>
          <w:sz w:val="24"/>
          <w:szCs w:val="24"/>
        </w:rPr>
        <w:t xml:space="preserve">.  The Act is designed to </w:t>
      </w:r>
      <w:r w:rsidRPr="00842000">
        <w:rPr>
          <w:rFonts w:ascii="Arial" w:hAnsi="Arial" w:cs="Arial"/>
          <w:sz w:val="24"/>
          <w:szCs w:val="24"/>
        </w:rPr>
        <w:t xml:space="preserve">promote the use of British Sign Language including </w:t>
      </w:r>
    </w:p>
    <w:p w:rsidR="00F54D1F" w:rsidRDefault="00842000" w:rsidP="00842000">
      <w:pPr>
        <w:autoSpaceDE w:val="0"/>
        <w:autoSpaceDN w:val="0"/>
        <w:adjustRightInd w:val="0"/>
        <w:spacing w:after="0" w:line="240" w:lineRule="auto"/>
        <w:rPr>
          <w:rFonts w:ascii="Arial" w:hAnsi="Arial" w:cs="Arial"/>
          <w:sz w:val="24"/>
          <w:szCs w:val="24"/>
        </w:rPr>
      </w:pPr>
      <w:proofErr w:type="gramStart"/>
      <w:r w:rsidRPr="00842000">
        <w:rPr>
          <w:rFonts w:ascii="Arial" w:hAnsi="Arial" w:cs="Arial"/>
          <w:sz w:val="24"/>
          <w:szCs w:val="24"/>
        </w:rPr>
        <w:t>making</w:t>
      </w:r>
      <w:proofErr w:type="gramEnd"/>
      <w:r w:rsidRPr="00842000">
        <w:rPr>
          <w:rFonts w:ascii="Arial" w:hAnsi="Arial" w:cs="Arial"/>
          <w:sz w:val="24"/>
          <w:szCs w:val="24"/>
        </w:rPr>
        <w:t xml:space="preserve"> provision for the preparation and publication of national plans in relation to British Sign</w:t>
      </w:r>
      <w:r>
        <w:rPr>
          <w:rFonts w:ascii="Arial" w:hAnsi="Arial" w:cs="Arial"/>
          <w:sz w:val="24"/>
          <w:szCs w:val="24"/>
        </w:rPr>
        <w:t xml:space="preserve"> </w:t>
      </w:r>
      <w:r w:rsidRPr="00842000">
        <w:rPr>
          <w:rFonts w:ascii="Arial" w:hAnsi="Arial" w:cs="Arial"/>
          <w:sz w:val="24"/>
          <w:szCs w:val="24"/>
        </w:rPr>
        <w:t>Language and by requiring certain authorities to prepare and publish their own British Sign</w:t>
      </w:r>
      <w:r>
        <w:rPr>
          <w:rFonts w:ascii="Arial" w:hAnsi="Arial" w:cs="Arial"/>
          <w:sz w:val="24"/>
          <w:szCs w:val="24"/>
        </w:rPr>
        <w:t xml:space="preserve"> </w:t>
      </w:r>
      <w:r w:rsidRPr="00842000">
        <w:rPr>
          <w:rFonts w:ascii="Arial" w:hAnsi="Arial" w:cs="Arial"/>
          <w:sz w:val="24"/>
          <w:szCs w:val="24"/>
        </w:rPr>
        <w:t>Language plans in connection with t</w:t>
      </w:r>
      <w:r>
        <w:rPr>
          <w:rFonts w:ascii="Arial" w:hAnsi="Arial" w:cs="Arial"/>
          <w:sz w:val="24"/>
          <w:szCs w:val="24"/>
        </w:rPr>
        <w:t xml:space="preserve">he exercise of their functions.  </w:t>
      </w:r>
      <w:r w:rsidR="00F54D1F">
        <w:rPr>
          <w:rFonts w:ascii="Arial" w:hAnsi="Arial" w:cs="Arial"/>
          <w:sz w:val="24"/>
          <w:szCs w:val="24"/>
        </w:rPr>
        <w:t>The first National Plan is to be laid before the Scottish Parliament within 2 years of the Act coming into force (by October 2017).  Listed local authority plans are required to be published no later than 12 months after the National Plan (by October 2018).  The local authority plan must:</w:t>
      </w:r>
    </w:p>
    <w:p w:rsidR="00F54D1F" w:rsidRDefault="00F54D1F" w:rsidP="00842000">
      <w:pPr>
        <w:autoSpaceDE w:val="0"/>
        <w:autoSpaceDN w:val="0"/>
        <w:adjustRightInd w:val="0"/>
        <w:spacing w:after="0" w:line="240" w:lineRule="auto"/>
        <w:rPr>
          <w:rFonts w:ascii="Arial" w:hAnsi="Arial" w:cs="Arial"/>
          <w:sz w:val="24"/>
          <w:szCs w:val="24"/>
        </w:rPr>
      </w:pPr>
    </w:p>
    <w:p w:rsidR="00F54D1F" w:rsidRDefault="00F54D1F" w:rsidP="009F2B9C">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Set out measures to be taken by the authority in relation to the use of BSL in connection with the authority’s functions; </w:t>
      </w:r>
    </w:p>
    <w:p w:rsidR="00F54D1F" w:rsidRDefault="00F54D1F" w:rsidP="009F2B9C">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Set out timescales by which the measures are to be taken </w:t>
      </w:r>
    </w:p>
    <w:p w:rsidR="00F54D1F" w:rsidRPr="00F54D1F" w:rsidRDefault="00DB0054" w:rsidP="009F2B9C">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local authority plan must be consistent between the </w:t>
      </w:r>
    </w:p>
    <w:p w:rsidR="00F54D1F" w:rsidRDefault="00F54D1F" w:rsidP="00842000">
      <w:pPr>
        <w:autoSpaceDE w:val="0"/>
        <w:autoSpaceDN w:val="0"/>
        <w:adjustRightInd w:val="0"/>
        <w:spacing w:after="0" w:line="240" w:lineRule="auto"/>
        <w:rPr>
          <w:rFonts w:ascii="Arial" w:hAnsi="Arial" w:cs="Arial"/>
          <w:sz w:val="24"/>
          <w:szCs w:val="24"/>
        </w:rPr>
      </w:pPr>
    </w:p>
    <w:p w:rsidR="0066064D" w:rsidRDefault="0066064D" w:rsidP="0084200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Council will prepare its BSL plan following publication of the National Plan and will be consulted upon at the appropriate time.  </w:t>
      </w:r>
    </w:p>
    <w:p w:rsidR="00FB015B" w:rsidRDefault="00FB015B" w:rsidP="00842000">
      <w:pPr>
        <w:autoSpaceDE w:val="0"/>
        <w:autoSpaceDN w:val="0"/>
        <w:adjustRightInd w:val="0"/>
        <w:spacing w:after="0" w:line="240" w:lineRule="auto"/>
        <w:rPr>
          <w:rFonts w:ascii="Arial" w:hAnsi="Arial" w:cs="Arial"/>
          <w:sz w:val="24"/>
          <w:szCs w:val="24"/>
        </w:rPr>
      </w:pPr>
    </w:p>
    <w:p w:rsidR="00E33E81" w:rsidRDefault="00E33E81" w:rsidP="00842000">
      <w:pPr>
        <w:autoSpaceDE w:val="0"/>
        <w:autoSpaceDN w:val="0"/>
        <w:adjustRightInd w:val="0"/>
        <w:spacing w:after="0" w:line="240" w:lineRule="auto"/>
        <w:rPr>
          <w:rFonts w:ascii="Arial" w:hAnsi="Arial" w:cs="Arial"/>
          <w:sz w:val="24"/>
          <w:szCs w:val="24"/>
        </w:rPr>
      </w:pPr>
    </w:p>
    <w:p w:rsidR="003268E2" w:rsidRPr="00FB015B" w:rsidRDefault="003268E2" w:rsidP="00842000">
      <w:pPr>
        <w:autoSpaceDE w:val="0"/>
        <w:autoSpaceDN w:val="0"/>
        <w:adjustRightInd w:val="0"/>
        <w:spacing w:after="0" w:line="240" w:lineRule="auto"/>
        <w:rPr>
          <w:rFonts w:ascii="Arial" w:hAnsi="Arial" w:cs="Arial"/>
          <w:b/>
          <w:sz w:val="24"/>
          <w:szCs w:val="24"/>
          <w:u w:val="single"/>
        </w:rPr>
      </w:pPr>
      <w:r w:rsidRPr="00FB015B">
        <w:rPr>
          <w:rFonts w:ascii="Arial" w:hAnsi="Arial" w:cs="Arial"/>
          <w:b/>
          <w:sz w:val="24"/>
          <w:szCs w:val="24"/>
          <w:u w:val="single"/>
        </w:rPr>
        <w:t xml:space="preserve">Is </w:t>
      </w:r>
      <w:r w:rsidR="00FB015B" w:rsidRPr="00FB015B">
        <w:rPr>
          <w:rFonts w:ascii="Arial" w:hAnsi="Arial" w:cs="Arial"/>
          <w:b/>
          <w:sz w:val="24"/>
          <w:szCs w:val="24"/>
          <w:u w:val="single"/>
        </w:rPr>
        <w:t xml:space="preserve">Scotland </w:t>
      </w:r>
      <w:r w:rsidRPr="00FB015B">
        <w:rPr>
          <w:rFonts w:ascii="Arial" w:hAnsi="Arial" w:cs="Arial"/>
          <w:b/>
          <w:sz w:val="24"/>
          <w:szCs w:val="24"/>
          <w:u w:val="single"/>
        </w:rPr>
        <w:t xml:space="preserve">Fairer?  </w:t>
      </w:r>
      <w:r w:rsidR="00FB015B" w:rsidRPr="00FB015B">
        <w:rPr>
          <w:rFonts w:ascii="Arial" w:hAnsi="Arial" w:cs="Arial"/>
          <w:b/>
          <w:sz w:val="24"/>
          <w:szCs w:val="24"/>
          <w:u w:val="single"/>
        </w:rPr>
        <w:t xml:space="preserve">The </w:t>
      </w:r>
      <w:r w:rsidR="0066064D">
        <w:rPr>
          <w:rFonts w:ascii="Arial" w:hAnsi="Arial" w:cs="Arial"/>
          <w:b/>
          <w:sz w:val="24"/>
          <w:szCs w:val="24"/>
          <w:u w:val="single"/>
        </w:rPr>
        <w:t>S</w:t>
      </w:r>
      <w:r w:rsidR="00FB015B" w:rsidRPr="00FB015B">
        <w:rPr>
          <w:rFonts w:ascii="Arial" w:hAnsi="Arial" w:cs="Arial"/>
          <w:b/>
          <w:sz w:val="24"/>
          <w:szCs w:val="24"/>
          <w:u w:val="single"/>
        </w:rPr>
        <w:t xml:space="preserve">tate of </w:t>
      </w:r>
      <w:r w:rsidR="0066064D">
        <w:rPr>
          <w:rFonts w:ascii="Arial" w:hAnsi="Arial" w:cs="Arial"/>
          <w:b/>
          <w:sz w:val="24"/>
          <w:szCs w:val="24"/>
          <w:u w:val="single"/>
        </w:rPr>
        <w:t>E</w:t>
      </w:r>
      <w:r w:rsidR="00FB015B" w:rsidRPr="00FB015B">
        <w:rPr>
          <w:rFonts w:ascii="Arial" w:hAnsi="Arial" w:cs="Arial"/>
          <w:b/>
          <w:sz w:val="24"/>
          <w:szCs w:val="24"/>
          <w:u w:val="single"/>
        </w:rPr>
        <w:t xml:space="preserve">quality and </w:t>
      </w:r>
      <w:r w:rsidR="0066064D">
        <w:rPr>
          <w:rFonts w:ascii="Arial" w:hAnsi="Arial" w:cs="Arial"/>
          <w:b/>
          <w:sz w:val="24"/>
          <w:szCs w:val="24"/>
          <w:u w:val="single"/>
        </w:rPr>
        <w:t>H</w:t>
      </w:r>
      <w:r w:rsidR="00FB015B" w:rsidRPr="00FB015B">
        <w:rPr>
          <w:rFonts w:ascii="Arial" w:hAnsi="Arial" w:cs="Arial"/>
          <w:b/>
          <w:sz w:val="24"/>
          <w:szCs w:val="24"/>
          <w:u w:val="single"/>
        </w:rPr>
        <w:t xml:space="preserve">uman </w:t>
      </w:r>
      <w:r w:rsidR="0066064D">
        <w:rPr>
          <w:rFonts w:ascii="Arial" w:hAnsi="Arial" w:cs="Arial"/>
          <w:b/>
          <w:sz w:val="24"/>
          <w:szCs w:val="24"/>
          <w:u w:val="single"/>
        </w:rPr>
        <w:t>R</w:t>
      </w:r>
      <w:r w:rsidR="00FB015B" w:rsidRPr="00FB015B">
        <w:rPr>
          <w:rFonts w:ascii="Arial" w:hAnsi="Arial" w:cs="Arial"/>
          <w:b/>
          <w:sz w:val="24"/>
          <w:szCs w:val="24"/>
          <w:u w:val="single"/>
        </w:rPr>
        <w:t xml:space="preserve">ights 2015 </w:t>
      </w:r>
    </w:p>
    <w:p w:rsidR="008416B4" w:rsidRDefault="008416B4" w:rsidP="0055668A">
      <w:pPr>
        <w:spacing w:after="0" w:line="240" w:lineRule="auto"/>
        <w:rPr>
          <w:rFonts w:ascii="Arial" w:hAnsi="Arial" w:cs="Arial"/>
          <w:sz w:val="24"/>
          <w:szCs w:val="24"/>
        </w:rPr>
      </w:pPr>
    </w:p>
    <w:p w:rsidR="00FB015B" w:rsidRDefault="00FB015B" w:rsidP="0055668A">
      <w:pPr>
        <w:spacing w:after="0" w:line="240" w:lineRule="auto"/>
        <w:rPr>
          <w:rFonts w:ascii="Arial" w:hAnsi="Arial" w:cs="Arial"/>
          <w:sz w:val="24"/>
          <w:szCs w:val="24"/>
        </w:rPr>
      </w:pPr>
      <w:r>
        <w:rPr>
          <w:rFonts w:ascii="Arial" w:hAnsi="Arial" w:cs="Arial"/>
          <w:sz w:val="24"/>
          <w:szCs w:val="24"/>
        </w:rPr>
        <w:t xml:space="preserve">Produced by the Equality and Human Rights Commission (EHRC), the report was launched </w:t>
      </w:r>
      <w:r w:rsidRPr="004357AE">
        <w:rPr>
          <w:rFonts w:ascii="Arial" w:hAnsi="Arial" w:cs="Arial"/>
          <w:sz w:val="24"/>
          <w:szCs w:val="24"/>
        </w:rPr>
        <w:t xml:space="preserve">in June 2015 </w:t>
      </w:r>
      <w:r>
        <w:rPr>
          <w:rFonts w:ascii="Arial" w:hAnsi="Arial" w:cs="Arial"/>
          <w:sz w:val="24"/>
          <w:szCs w:val="24"/>
        </w:rPr>
        <w:t xml:space="preserve">and is a stand-alone supplement to the statutory five-yearly report on equality and human rights progress in England, Scotland and Wales, ‘Is Britain Fairer?’  The report sets out challenges for the future and invites those who have statutory responsibilities to address the issues identified and implement appropriate solutions.  </w:t>
      </w:r>
    </w:p>
    <w:p w:rsidR="00FB015B" w:rsidRDefault="00FB015B" w:rsidP="0055668A">
      <w:pPr>
        <w:spacing w:after="0" w:line="240" w:lineRule="auto"/>
        <w:rPr>
          <w:rFonts w:ascii="Arial" w:hAnsi="Arial" w:cs="Arial"/>
          <w:sz w:val="24"/>
          <w:szCs w:val="24"/>
        </w:rPr>
      </w:pPr>
    </w:p>
    <w:p w:rsidR="00FB015B" w:rsidRDefault="00FB015B" w:rsidP="0055668A">
      <w:pPr>
        <w:spacing w:after="0" w:line="240" w:lineRule="auto"/>
        <w:rPr>
          <w:rFonts w:ascii="Arial" w:hAnsi="Arial" w:cs="Arial"/>
          <w:sz w:val="24"/>
          <w:szCs w:val="24"/>
        </w:rPr>
      </w:pPr>
      <w:r>
        <w:rPr>
          <w:rFonts w:ascii="Arial" w:hAnsi="Arial" w:cs="Arial"/>
          <w:sz w:val="24"/>
          <w:szCs w:val="24"/>
        </w:rPr>
        <w:t xml:space="preserve">Data and evidence was gathered in relation to 10 domains:  education; standard of living; productive and valued activities; health; life; physical security; legal security; individual, family and social life; identity, </w:t>
      </w:r>
      <w:proofErr w:type="spellStart"/>
      <w:r>
        <w:rPr>
          <w:rFonts w:ascii="Arial" w:hAnsi="Arial" w:cs="Arial"/>
          <w:sz w:val="24"/>
          <w:szCs w:val="24"/>
        </w:rPr>
        <w:t>self expression</w:t>
      </w:r>
      <w:proofErr w:type="spellEnd"/>
      <w:r>
        <w:rPr>
          <w:rFonts w:ascii="Arial" w:hAnsi="Arial" w:cs="Arial"/>
          <w:sz w:val="24"/>
          <w:szCs w:val="24"/>
        </w:rPr>
        <w:t xml:space="preserve"> and self-respect; participation,, influence and voice.  </w:t>
      </w:r>
    </w:p>
    <w:p w:rsidR="00B1733C" w:rsidRDefault="00B1733C" w:rsidP="0055668A">
      <w:pPr>
        <w:spacing w:after="0" w:line="240" w:lineRule="auto"/>
        <w:rPr>
          <w:rFonts w:ascii="Arial" w:hAnsi="Arial" w:cs="Arial"/>
          <w:sz w:val="24"/>
          <w:szCs w:val="24"/>
        </w:rPr>
      </w:pPr>
    </w:p>
    <w:p w:rsidR="00B1733C" w:rsidRDefault="00B1733C" w:rsidP="0055668A">
      <w:pPr>
        <w:spacing w:after="0" w:line="240" w:lineRule="auto"/>
        <w:rPr>
          <w:rFonts w:ascii="Arial" w:hAnsi="Arial" w:cs="Arial"/>
          <w:sz w:val="24"/>
          <w:szCs w:val="24"/>
        </w:rPr>
      </w:pPr>
      <w:r>
        <w:rPr>
          <w:rFonts w:ascii="Arial" w:hAnsi="Arial" w:cs="Arial"/>
          <w:sz w:val="24"/>
          <w:szCs w:val="24"/>
        </w:rPr>
        <w:t xml:space="preserve">Some of the findings of the report have been taken on board and actions included within this Scheme particularly around educational attainment, employability and access to services. </w:t>
      </w:r>
    </w:p>
    <w:p w:rsidR="0055668A" w:rsidRDefault="0055668A" w:rsidP="0055668A">
      <w:pPr>
        <w:spacing w:after="0" w:line="240" w:lineRule="auto"/>
        <w:rPr>
          <w:rFonts w:ascii="Arial" w:hAnsi="Arial" w:cs="Arial"/>
          <w:sz w:val="24"/>
          <w:szCs w:val="24"/>
        </w:rPr>
      </w:pPr>
    </w:p>
    <w:p w:rsidR="00E33E81" w:rsidRDefault="00E33E81">
      <w:pPr>
        <w:rPr>
          <w:rFonts w:ascii="Arial" w:hAnsi="Arial" w:cs="Arial"/>
          <w:sz w:val="24"/>
          <w:szCs w:val="24"/>
        </w:rPr>
      </w:pPr>
    </w:p>
    <w:p w:rsidR="00E33E81" w:rsidRDefault="00E33E81">
      <w:pPr>
        <w:rPr>
          <w:rFonts w:ascii="Arial" w:hAnsi="Arial" w:cs="Arial"/>
          <w:sz w:val="24"/>
          <w:szCs w:val="24"/>
        </w:rPr>
      </w:pPr>
    </w:p>
    <w:p w:rsidR="00E33E81" w:rsidRDefault="00E33E81">
      <w:pPr>
        <w:rPr>
          <w:rFonts w:ascii="Arial" w:hAnsi="Arial" w:cs="Arial"/>
          <w:sz w:val="24"/>
          <w:szCs w:val="24"/>
        </w:rPr>
      </w:pPr>
    </w:p>
    <w:p w:rsidR="00E33E81" w:rsidRDefault="00E33E81">
      <w:pPr>
        <w:rPr>
          <w:rFonts w:ascii="Arial" w:hAnsi="Arial" w:cs="Arial"/>
          <w:sz w:val="24"/>
          <w:szCs w:val="24"/>
        </w:rPr>
      </w:pPr>
    </w:p>
    <w:p w:rsidR="00E33E81" w:rsidRDefault="00E33E81">
      <w:pPr>
        <w:rPr>
          <w:rFonts w:ascii="Arial" w:hAnsi="Arial" w:cs="Arial"/>
          <w:sz w:val="24"/>
          <w:szCs w:val="24"/>
        </w:rPr>
      </w:pPr>
    </w:p>
    <w:p w:rsidR="003472B5" w:rsidRDefault="003472B5" w:rsidP="00505460">
      <w:pPr>
        <w:spacing w:after="0" w:line="240" w:lineRule="auto"/>
        <w:rPr>
          <w:rFonts w:ascii="Arial" w:hAnsi="Arial" w:cs="Arial"/>
          <w:sz w:val="24"/>
          <w:szCs w:val="24"/>
        </w:rPr>
      </w:pPr>
    </w:p>
    <w:p w:rsidR="00BD54BB" w:rsidRPr="007562EE" w:rsidRDefault="00866803" w:rsidP="00AA039A">
      <w:pPr>
        <w:spacing w:after="0" w:line="240" w:lineRule="auto"/>
        <w:rPr>
          <w:rFonts w:ascii="Arial" w:hAnsi="Arial" w:cs="Arial"/>
          <w:b/>
          <w:sz w:val="24"/>
          <w:szCs w:val="24"/>
          <w:u w:val="single"/>
        </w:rPr>
      </w:pPr>
      <w:r w:rsidRPr="007562EE">
        <w:rPr>
          <w:rFonts w:ascii="Arial" w:hAnsi="Arial" w:cs="Arial"/>
          <w:b/>
          <w:sz w:val="24"/>
          <w:szCs w:val="24"/>
          <w:u w:val="single"/>
        </w:rPr>
        <w:t xml:space="preserve">Fairer Fife Commission </w:t>
      </w:r>
    </w:p>
    <w:p w:rsidR="00AA039A" w:rsidRDefault="00AA039A" w:rsidP="00AA039A">
      <w:pPr>
        <w:spacing w:after="0" w:line="240" w:lineRule="auto"/>
        <w:rPr>
          <w:rFonts w:ascii="Arial" w:hAnsi="Arial" w:cs="Arial"/>
          <w:b/>
          <w:sz w:val="24"/>
          <w:szCs w:val="24"/>
        </w:rPr>
      </w:pPr>
    </w:p>
    <w:p w:rsidR="00BD54BB" w:rsidRDefault="00AA039A" w:rsidP="00AA039A">
      <w:pPr>
        <w:spacing w:after="0" w:line="240" w:lineRule="auto"/>
        <w:rPr>
          <w:rFonts w:ascii="Arial" w:hAnsi="Arial" w:cs="Arial"/>
          <w:sz w:val="24"/>
          <w:szCs w:val="24"/>
        </w:rPr>
      </w:pPr>
      <w:r>
        <w:rPr>
          <w:rFonts w:ascii="Arial" w:hAnsi="Arial" w:cs="Arial"/>
          <w:sz w:val="24"/>
          <w:szCs w:val="24"/>
        </w:rPr>
        <w:t xml:space="preserve">The Fairer Fife Commission was established by Fife Council in September 2014 to provide independent advice and insight into the priorities for tackling poverty and inequality in Fife.  The Commission’s remit was to:  </w:t>
      </w:r>
    </w:p>
    <w:p w:rsidR="00AA039A" w:rsidRDefault="00AA039A" w:rsidP="00AA039A">
      <w:pPr>
        <w:spacing w:after="0" w:line="240" w:lineRule="auto"/>
        <w:rPr>
          <w:rFonts w:ascii="Arial" w:hAnsi="Arial" w:cs="Arial"/>
          <w:sz w:val="24"/>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AA039A" w:rsidTr="00AA039A">
        <w:tc>
          <w:tcPr>
            <w:tcW w:w="7938" w:type="dxa"/>
          </w:tcPr>
          <w:p w:rsidR="00AA039A" w:rsidRDefault="00AA039A" w:rsidP="00AA039A">
            <w:pPr>
              <w:rPr>
                <w:rFonts w:ascii="Arial" w:hAnsi="Arial" w:cs="Arial"/>
                <w:sz w:val="24"/>
                <w:szCs w:val="24"/>
              </w:rPr>
            </w:pPr>
            <w:r>
              <w:rPr>
                <w:rFonts w:ascii="Arial" w:hAnsi="Arial" w:cs="Arial"/>
                <w:sz w:val="24"/>
                <w:szCs w:val="24"/>
              </w:rPr>
              <w:t>‘</w:t>
            </w:r>
            <w:r w:rsidRPr="00AA039A">
              <w:rPr>
                <w:rFonts w:ascii="Arial" w:hAnsi="Arial" w:cs="Arial"/>
                <w:i/>
                <w:sz w:val="24"/>
                <w:szCs w:val="24"/>
              </w:rPr>
              <w:t>Take a strategic overview of the scale, scope and nature of poverty in Fife and the effectiveness of activity currently undertaken to address such poverty.  To report with recommendations to Fife Council and Fife Partnership by November 2015’</w:t>
            </w:r>
          </w:p>
        </w:tc>
      </w:tr>
    </w:tbl>
    <w:p w:rsidR="00AA039A" w:rsidRDefault="00AA039A" w:rsidP="00AA039A">
      <w:pPr>
        <w:spacing w:after="0" w:line="240" w:lineRule="auto"/>
        <w:jc w:val="both"/>
        <w:rPr>
          <w:rFonts w:ascii="Arial" w:hAnsi="Arial" w:cs="Arial"/>
          <w:sz w:val="24"/>
          <w:szCs w:val="24"/>
        </w:rPr>
      </w:pPr>
    </w:p>
    <w:p w:rsidR="00EA1DD2" w:rsidRDefault="00AA039A" w:rsidP="00AA039A">
      <w:pPr>
        <w:spacing w:after="0" w:line="240" w:lineRule="auto"/>
        <w:rPr>
          <w:rFonts w:ascii="Arial" w:hAnsi="Arial" w:cs="Arial"/>
          <w:sz w:val="24"/>
          <w:szCs w:val="24"/>
        </w:rPr>
      </w:pPr>
      <w:r>
        <w:rPr>
          <w:rFonts w:ascii="Arial" w:hAnsi="Arial" w:cs="Arial"/>
          <w:sz w:val="24"/>
          <w:szCs w:val="24"/>
        </w:rPr>
        <w:t>The Commission met six times bet</w:t>
      </w:r>
      <w:r w:rsidR="00E02253">
        <w:rPr>
          <w:rFonts w:ascii="Arial" w:hAnsi="Arial" w:cs="Arial"/>
          <w:sz w:val="24"/>
          <w:szCs w:val="24"/>
        </w:rPr>
        <w:t xml:space="preserve">ween January and November 2015.  Meetings were structured around 4 themes: paid and unpaid work; place; being well; life courses and transitions.  The Commission produced a report in November 2015 with 40 recommendations.  The most relevant recommendations in relation to equality and diversity are:  </w:t>
      </w:r>
    </w:p>
    <w:p w:rsidR="00EA1DD2" w:rsidRDefault="00EA1DD2" w:rsidP="00AA039A">
      <w:pPr>
        <w:spacing w:after="0" w:line="240" w:lineRule="auto"/>
        <w:rPr>
          <w:rFonts w:ascii="Arial" w:hAnsi="Arial" w:cs="Arial"/>
          <w:sz w:val="24"/>
          <w:szCs w:val="24"/>
        </w:rPr>
      </w:pPr>
    </w:p>
    <w:p w:rsidR="00AA039A" w:rsidRPr="00181D68" w:rsidRDefault="00EA1DD2" w:rsidP="009F2B9C">
      <w:pPr>
        <w:pStyle w:val="ListParagraph"/>
        <w:numPr>
          <w:ilvl w:val="0"/>
          <w:numId w:val="17"/>
        </w:numPr>
        <w:spacing w:after="0" w:line="240" w:lineRule="auto"/>
        <w:rPr>
          <w:rFonts w:ascii="Arial" w:hAnsi="Arial" w:cs="Arial"/>
          <w:sz w:val="24"/>
          <w:szCs w:val="24"/>
        </w:rPr>
      </w:pPr>
      <w:r w:rsidRPr="00181D68">
        <w:rPr>
          <w:rFonts w:ascii="Arial" w:hAnsi="Arial" w:cs="Arial"/>
          <w:sz w:val="24"/>
          <w:szCs w:val="24"/>
        </w:rPr>
        <w:t xml:space="preserve">Fife Partnership should set the ambition of </w:t>
      </w:r>
      <w:r w:rsidR="00E94390" w:rsidRPr="00181D68">
        <w:rPr>
          <w:rFonts w:ascii="Arial" w:hAnsi="Arial" w:cs="Arial"/>
          <w:sz w:val="24"/>
          <w:szCs w:val="24"/>
        </w:rPr>
        <w:t>becoming a living wage region</w:t>
      </w:r>
    </w:p>
    <w:p w:rsidR="00E94390" w:rsidRPr="00181D68" w:rsidRDefault="00E94390" w:rsidP="009F2B9C">
      <w:pPr>
        <w:pStyle w:val="ListParagraph"/>
        <w:numPr>
          <w:ilvl w:val="0"/>
          <w:numId w:val="17"/>
        </w:numPr>
        <w:spacing w:after="0" w:line="240" w:lineRule="auto"/>
        <w:rPr>
          <w:rFonts w:ascii="Arial" w:hAnsi="Arial" w:cs="Arial"/>
          <w:sz w:val="24"/>
          <w:szCs w:val="24"/>
        </w:rPr>
      </w:pPr>
      <w:r w:rsidRPr="00181D68">
        <w:rPr>
          <w:rFonts w:ascii="Arial" w:hAnsi="Arial" w:cs="Arial"/>
          <w:sz w:val="24"/>
          <w:szCs w:val="24"/>
        </w:rPr>
        <w:t>Fife Partnership should require all schools in Fife to dev</w:t>
      </w:r>
      <w:r w:rsidR="00181D68" w:rsidRPr="00181D68">
        <w:rPr>
          <w:rFonts w:ascii="Arial" w:hAnsi="Arial" w:cs="Arial"/>
          <w:sz w:val="24"/>
          <w:szCs w:val="24"/>
        </w:rPr>
        <w:t>e</w:t>
      </w:r>
      <w:r w:rsidRPr="00181D68">
        <w:rPr>
          <w:rFonts w:ascii="Arial" w:hAnsi="Arial" w:cs="Arial"/>
          <w:sz w:val="24"/>
          <w:szCs w:val="24"/>
        </w:rPr>
        <w:t xml:space="preserve">lop and deliver a plan for significantly reducing the educational attainment gap in their school based on what is proven to work and with dedicated financial and in-kind support </w:t>
      </w:r>
    </w:p>
    <w:p w:rsidR="009B1F07" w:rsidRDefault="00E94390" w:rsidP="009B1F07">
      <w:pPr>
        <w:pStyle w:val="ListParagraph"/>
        <w:numPr>
          <w:ilvl w:val="0"/>
          <w:numId w:val="17"/>
        </w:numPr>
        <w:spacing w:after="0" w:line="240" w:lineRule="auto"/>
        <w:rPr>
          <w:rFonts w:ascii="Arial" w:hAnsi="Arial" w:cs="Arial"/>
          <w:sz w:val="24"/>
          <w:szCs w:val="24"/>
        </w:rPr>
      </w:pPr>
      <w:r w:rsidRPr="00181D68">
        <w:rPr>
          <w:rFonts w:ascii="Arial" w:hAnsi="Arial" w:cs="Arial"/>
          <w:sz w:val="24"/>
          <w:szCs w:val="24"/>
        </w:rPr>
        <w:t xml:space="preserve">Fife Partnership should work with the business community to provide </w:t>
      </w:r>
      <w:r w:rsidR="00181D68" w:rsidRPr="00181D68">
        <w:rPr>
          <w:rFonts w:ascii="Arial" w:hAnsi="Arial" w:cs="Arial"/>
          <w:sz w:val="24"/>
          <w:szCs w:val="24"/>
        </w:rPr>
        <w:t xml:space="preserve">more support for skills development, focussing on those at particular risk of labour market marginalisation – including women, lone parents, people with disabilities and some ethnic minority groups.  </w:t>
      </w:r>
    </w:p>
    <w:p w:rsidR="00E33E81" w:rsidRDefault="00E33E81" w:rsidP="00E33E81">
      <w:pPr>
        <w:spacing w:after="0" w:line="240" w:lineRule="auto"/>
        <w:rPr>
          <w:rFonts w:ascii="Arial" w:hAnsi="Arial" w:cs="Arial"/>
          <w:sz w:val="24"/>
          <w:szCs w:val="24"/>
        </w:rPr>
      </w:pPr>
    </w:p>
    <w:p w:rsidR="00E33E81" w:rsidRPr="00E33E81" w:rsidRDefault="00E33E81" w:rsidP="00E33E81">
      <w:pPr>
        <w:spacing w:after="0" w:line="240" w:lineRule="auto"/>
        <w:rPr>
          <w:rFonts w:ascii="Arial" w:hAnsi="Arial" w:cs="Arial"/>
          <w:sz w:val="24"/>
          <w:szCs w:val="24"/>
        </w:rPr>
      </w:pPr>
      <w:r>
        <w:rPr>
          <w:rFonts w:ascii="Arial" w:hAnsi="Arial" w:cs="Arial"/>
          <w:sz w:val="24"/>
          <w:szCs w:val="24"/>
        </w:rPr>
        <w:t xml:space="preserve">These recommendations have been included as actions in this Scheme.  </w:t>
      </w:r>
    </w:p>
    <w:p w:rsidR="009B1F07" w:rsidRDefault="009B1F07" w:rsidP="009B1F07">
      <w:pPr>
        <w:spacing w:after="0" w:line="240" w:lineRule="auto"/>
        <w:rPr>
          <w:rFonts w:ascii="Arial" w:hAnsi="Arial" w:cs="Arial"/>
          <w:sz w:val="24"/>
          <w:szCs w:val="24"/>
        </w:rPr>
      </w:pPr>
    </w:p>
    <w:p w:rsidR="007562EE" w:rsidRPr="007562EE" w:rsidRDefault="009B1F07" w:rsidP="007562EE">
      <w:pPr>
        <w:autoSpaceDE w:val="0"/>
        <w:autoSpaceDN w:val="0"/>
        <w:adjustRightInd w:val="0"/>
        <w:spacing w:after="0" w:line="240" w:lineRule="auto"/>
        <w:rPr>
          <w:rFonts w:ascii="Arial" w:hAnsi="Arial" w:cs="Arial"/>
          <w:b/>
          <w:sz w:val="24"/>
          <w:szCs w:val="24"/>
          <w:u w:val="single"/>
        </w:rPr>
      </w:pPr>
      <w:r w:rsidRPr="007562EE">
        <w:rPr>
          <w:rFonts w:ascii="Arial" w:hAnsi="Arial" w:cs="Arial"/>
          <w:b/>
          <w:sz w:val="24"/>
          <w:szCs w:val="24"/>
          <w:u w:val="single"/>
        </w:rPr>
        <w:t xml:space="preserve">Equally Safe </w:t>
      </w:r>
    </w:p>
    <w:p w:rsidR="007562EE" w:rsidRDefault="007562EE" w:rsidP="007562EE">
      <w:pPr>
        <w:autoSpaceDE w:val="0"/>
        <w:autoSpaceDN w:val="0"/>
        <w:adjustRightInd w:val="0"/>
        <w:spacing w:after="0" w:line="240" w:lineRule="auto"/>
        <w:rPr>
          <w:rFonts w:ascii="Arial" w:hAnsi="Arial" w:cs="Arial"/>
          <w:b/>
          <w:sz w:val="24"/>
          <w:szCs w:val="24"/>
        </w:rPr>
      </w:pPr>
    </w:p>
    <w:p w:rsidR="009B1F07" w:rsidRPr="007562EE" w:rsidRDefault="009B1F07" w:rsidP="007562EE">
      <w:pPr>
        <w:autoSpaceDE w:val="0"/>
        <w:autoSpaceDN w:val="0"/>
        <w:adjustRightInd w:val="0"/>
        <w:spacing w:after="0" w:line="240" w:lineRule="auto"/>
        <w:rPr>
          <w:rFonts w:ascii="Arial" w:hAnsi="Arial" w:cs="Arial"/>
          <w:sz w:val="24"/>
          <w:szCs w:val="24"/>
        </w:rPr>
      </w:pPr>
      <w:r w:rsidRPr="007562EE">
        <w:rPr>
          <w:rFonts w:ascii="Arial" w:hAnsi="Arial" w:cs="Arial"/>
          <w:sz w:val="24"/>
          <w:szCs w:val="24"/>
        </w:rPr>
        <w:t xml:space="preserve">Scotland’s Strategy for Eradicating Violence </w:t>
      </w:r>
      <w:proofErr w:type="gramStart"/>
      <w:r w:rsidRPr="007562EE">
        <w:rPr>
          <w:rFonts w:ascii="Arial" w:hAnsi="Arial" w:cs="Arial"/>
          <w:sz w:val="24"/>
          <w:szCs w:val="24"/>
        </w:rPr>
        <w:t>Against</w:t>
      </w:r>
      <w:proofErr w:type="gramEnd"/>
      <w:r w:rsidRPr="007562EE">
        <w:rPr>
          <w:rFonts w:ascii="Arial" w:hAnsi="Arial" w:cs="Arial"/>
          <w:sz w:val="24"/>
          <w:szCs w:val="24"/>
        </w:rPr>
        <w:t xml:space="preserve"> Women and Girls was launched in 2016</w:t>
      </w:r>
      <w:r w:rsidR="001D7281" w:rsidRPr="007562EE">
        <w:rPr>
          <w:rFonts w:ascii="Arial" w:hAnsi="Arial" w:cs="Arial"/>
          <w:sz w:val="24"/>
          <w:szCs w:val="24"/>
        </w:rPr>
        <w:t xml:space="preserve"> by</w:t>
      </w:r>
      <w:r w:rsidRPr="007562EE">
        <w:rPr>
          <w:rFonts w:ascii="Arial" w:hAnsi="Arial" w:cs="Arial"/>
          <w:sz w:val="24"/>
          <w:szCs w:val="24"/>
        </w:rPr>
        <w:t xml:space="preserve"> the Scottish Government and COSLA</w:t>
      </w:r>
      <w:r w:rsidR="001D7281" w:rsidRPr="007562EE">
        <w:rPr>
          <w:rFonts w:ascii="Arial" w:hAnsi="Arial" w:cs="Arial"/>
          <w:sz w:val="24"/>
          <w:szCs w:val="24"/>
        </w:rPr>
        <w:t xml:space="preserve">. This addresses </w:t>
      </w:r>
      <w:r w:rsidR="001D7281" w:rsidRPr="007562EE">
        <w:rPr>
          <w:rFonts w:ascii="Clan-News" w:hAnsi="Clan-News" w:cs="Clan-News"/>
          <w:sz w:val="24"/>
          <w:szCs w:val="24"/>
        </w:rPr>
        <w:t>violent and abusive behaviour carried out predominantly by men directed at women and girls precisely because of their gender. Behaviour that stems from systemic, deep-rooted women’s inequality, and which includes domestic abuse, rape, sexual assault, commercial sexual exploitation (like prostitution), and so called ‘honour based’ violence like female genital mutilation and forced marriage.</w:t>
      </w:r>
      <w:r w:rsidRPr="007562EE">
        <w:rPr>
          <w:rFonts w:ascii="Arial" w:hAnsi="Arial" w:cs="Arial"/>
          <w:sz w:val="24"/>
          <w:szCs w:val="24"/>
        </w:rPr>
        <w:t xml:space="preserve"> </w:t>
      </w:r>
      <w:r w:rsidR="001D7281" w:rsidRPr="007562EE">
        <w:rPr>
          <w:rFonts w:ascii="Arial" w:hAnsi="Arial" w:cs="Arial"/>
          <w:sz w:val="24"/>
          <w:szCs w:val="24"/>
        </w:rPr>
        <w:t>The strategy identifies</w:t>
      </w:r>
      <w:r w:rsidRPr="007562EE">
        <w:rPr>
          <w:rFonts w:ascii="Arial" w:hAnsi="Arial" w:cs="Arial"/>
          <w:sz w:val="24"/>
          <w:szCs w:val="24"/>
        </w:rPr>
        <w:t xml:space="preserve"> </w:t>
      </w:r>
      <w:r w:rsidR="001D7281" w:rsidRPr="007562EE">
        <w:rPr>
          <w:rFonts w:ascii="Arial" w:hAnsi="Arial" w:cs="Arial"/>
          <w:sz w:val="24"/>
          <w:szCs w:val="24"/>
        </w:rPr>
        <w:t xml:space="preserve">four </w:t>
      </w:r>
      <w:r w:rsidRPr="007562EE">
        <w:rPr>
          <w:rFonts w:ascii="Arial" w:hAnsi="Arial" w:cs="Arial"/>
          <w:sz w:val="24"/>
          <w:szCs w:val="24"/>
        </w:rPr>
        <w:t>priorities</w:t>
      </w:r>
      <w:r w:rsidR="001D7281" w:rsidRPr="007562EE">
        <w:rPr>
          <w:rFonts w:ascii="Arial" w:hAnsi="Arial" w:cs="Arial"/>
          <w:sz w:val="24"/>
          <w:szCs w:val="24"/>
        </w:rPr>
        <w:t xml:space="preserve"> as follows:</w:t>
      </w:r>
      <w:r w:rsidR="007562EE">
        <w:rPr>
          <w:rFonts w:ascii="Arial" w:hAnsi="Arial" w:cs="Arial"/>
          <w:sz w:val="24"/>
          <w:szCs w:val="24"/>
        </w:rPr>
        <w:br/>
      </w:r>
    </w:p>
    <w:p w:rsidR="009B1F07" w:rsidRPr="002931D2" w:rsidRDefault="009B1F07" w:rsidP="002931D2">
      <w:pPr>
        <w:pStyle w:val="ListParagraph"/>
        <w:numPr>
          <w:ilvl w:val="0"/>
          <w:numId w:val="40"/>
        </w:numPr>
        <w:spacing w:after="0" w:line="240" w:lineRule="auto"/>
        <w:rPr>
          <w:rFonts w:ascii="Arial" w:hAnsi="Arial" w:cs="Arial"/>
          <w:bCs/>
          <w:sz w:val="24"/>
          <w:szCs w:val="24"/>
        </w:rPr>
      </w:pPr>
      <w:r w:rsidRPr="002931D2">
        <w:rPr>
          <w:rFonts w:ascii="Arial" w:hAnsi="Arial" w:cs="Arial"/>
          <w:bCs/>
          <w:sz w:val="24"/>
          <w:szCs w:val="24"/>
        </w:rPr>
        <w:t>Scottish society embraces equality and mutual respect, and rejects all forms of violence against women and girls</w:t>
      </w:r>
    </w:p>
    <w:p w:rsidR="009B1F07" w:rsidRPr="002931D2" w:rsidRDefault="009B1F07" w:rsidP="009B1F07">
      <w:pPr>
        <w:pStyle w:val="ListParagraph"/>
        <w:numPr>
          <w:ilvl w:val="0"/>
          <w:numId w:val="40"/>
        </w:numPr>
        <w:rPr>
          <w:rFonts w:ascii="Arial" w:hAnsi="Arial" w:cs="Arial"/>
          <w:bCs/>
          <w:sz w:val="24"/>
          <w:szCs w:val="24"/>
        </w:rPr>
      </w:pPr>
      <w:r w:rsidRPr="002931D2">
        <w:rPr>
          <w:rFonts w:ascii="Arial" w:hAnsi="Arial" w:cs="Arial"/>
          <w:bCs/>
          <w:sz w:val="24"/>
          <w:szCs w:val="24"/>
        </w:rPr>
        <w:t>Women and girls thrive as equal citizens: socially, culturally, economically and politically</w:t>
      </w:r>
    </w:p>
    <w:p w:rsidR="009B1F07" w:rsidRPr="002931D2" w:rsidRDefault="009B1F07" w:rsidP="009B1F07">
      <w:pPr>
        <w:pStyle w:val="ListParagraph"/>
        <w:numPr>
          <w:ilvl w:val="0"/>
          <w:numId w:val="40"/>
        </w:numPr>
        <w:rPr>
          <w:rFonts w:ascii="Arial" w:hAnsi="Arial" w:cs="Arial"/>
          <w:sz w:val="24"/>
          <w:szCs w:val="24"/>
        </w:rPr>
      </w:pPr>
      <w:r w:rsidRPr="002931D2">
        <w:rPr>
          <w:rFonts w:ascii="Arial" w:hAnsi="Arial" w:cs="Arial"/>
          <w:bCs/>
          <w:sz w:val="24"/>
          <w:szCs w:val="24"/>
        </w:rPr>
        <w:t>Interventions are early and effective, preventing violence and maximising safety and wellbeing of women, children and young people</w:t>
      </w:r>
    </w:p>
    <w:p w:rsidR="009B1F07" w:rsidRPr="002931D2" w:rsidRDefault="009B1F07" w:rsidP="009B1F07">
      <w:pPr>
        <w:pStyle w:val="ListParagraph"/>
        <w:numPr>
          <w:ilvl w:val="0"/>
          <w:numId w:val="40"/>
        </w:numPr>
        <w:rPr>
          <w:rFonts w:ascii="Arial" w:hAnsi="Arial" w:cs="Arial"/>
          <w:bCs/>
          <w:sz w:val="24"/>
          <w:szCs w:val="24"/>
        </w:rPr>
      </w:pPr>
      <w:r w:rsidRPr="002931D2">
        <w:rPr>
          <w:rFonts w:ascii="Arial" w:hAnsi="Arial" w:cs="Arial"/>
          <w:bCs/>
          <w:sz w:val="24"/>
          <w:szCs w:val="24"/>
        </w:rPr>
        <w:t>Men desist from all forms of violence against women and girls and perpetrators of such violence receive a robust and effective response.</w:t>
      </w:r>
    </w:p>
    <w:p w:rsidR="009B1F07" w:rsidRPr="002931D2" w:rsidRDefault="009B1F07" w:rsidP="002931D2">
      <w:pPr>
        <w:pStyle w:val="ListParagraph"/>
        <w:spacing w:after="0" w:line="240" w:lineRule="auto"/>
        <w:rPr>
          <w:rFonts w:ascii="Arial" w:hAnsi="Arial" w:cs="Arial"/>
          <w:sz w:val="24"/>
          <w:szCs w:val="24"/>
        </w:rPr>
      </w:pPr>
      <w:r w:rsidRPr="002931D2">
        <w:rPr>
          <w:rFonts w:ascii="Arial" w:hAnsi="Arial" w:cs="Arial"/>
          <w:sz w:val="24"/>
          <w:szCs w:val="24"/>
        </w:rPr>
        <w:t xml:space="preserve"> </w:t>
      </w:r>
    </w:p>
    <w:p w:rsidR="00AA039A" w:rsidRPr="00AA039A" w:rsidRDefault="001D7281" w:rsidP="00AA039A">
      <w:pPr>
        <w:spacing w:after="0" w:line="240" w:lineRule="auto"/>
        <w:rPr>
          <w:rFonts w:ascii="Arial" w:hAnsi="Arial" w:cs="Arial"/>
          <w:sz w:val="24"/>
          <w:szCs w:val="24"/>
        </w:rPr>
      </w:pPr>
      <w:r>
        <w:rPr>
          <w:rFonts w:ascii="Arial" w:hAnsi="Arial" w:cs="Arial"/>
          <w:sz w:val="24"/>
          <w:szCs w:val="24"/>
        </w:rPr>
        <w:lastRenderedPageBreak/>
        <w:t xml:space="preserve">Fife Violence </w:t>
      </w:r>
      <w:proofErr w:type="gramStart"/>
      <w:r>
        <w:rPr>
          <w:rFonts w:ascii="Arial" w:hAnsi="Arial" w:cs="Arial"/>
          <w:sz w:val="24"/>
          <w:szCs w:val="24"/>
        </w:rPr>
        <w:t>Against</w:t>
      </w:r>
      <w:proofErr w:type="gramEnd"/>
      <w:r>
        <w:rPr>
          <w:rFonts w:ascii="Arial" w:hAnsi="Arial" w:cs="Arial"/>
          <w:sz w:val="24"/>
          <w:szCs w:val="24"/>
        </w:rPr>
        <w:t xml:space="preserve"> Women Partnership strategy addresses some of the </w:t>
      </w:r>
      <w:r w:rsidR="002931D2">
        <w:rPr>
          <w:rFonts w:ascii="Arial" w:hAnsi="Arial" w:cs="Arial"/>
          <w:sz w:val="24"/>
          <w:szCs w:val="24"/>
        </w:rPr>
        <w:t xml:space="preserve">priorities </w:t>
      </w:r>
      <w:r>
        <w:rPr>
          <w:rFonts w:ascii="Arial" w:hAnsi="Arial" w:cs="Arial"/>
          <w:sz w:val="24"/>
          <w:szCs w:val="24"/>
        </w:rPr>
        <w:t>above</w:t>
      </w:r>
      <w:r w:rsidR="002931D2">
        <w:rPr>
          <w:rFonts w:ascii="Arial" w:hAnsi="Arial" w:cs="Arial"/>
          <w:sz w:val="24"/>
          <w:szCs w:val="24"/>
        </w:rPr>
        <w:t>,</w:t>
      </w:r>
      <w:r>
        <w:rPr>
          <w:rFonts w:ascii="Arial" w:hAnsi="Arial" w:cs="Arial"/>
          <w:sz w:val="24"/>
          <w:szCs w:val="24"/>
        </w:rPr>
        <w:t xml:space="preserve"> but a broad </w:t>
      </w:r>
      <w:r w:rsidR="002931D2">
        <w:rPr>
          <w:rFonts w:ascii="Arial" w:hAnsi="Arial" w:cs="Arial"/>
          <w:sz w:val="24"/>
          <w:szCs w:val="24"/>
        </w:rPr>
        <w:t xml:space="preserve">community planning </w:t>
      </w:r>
      <w:r>
        <w:rPr>
          <w:rFonts w:ascii="Arial" w:hAnsi="Arial" w:cs="Arial"/>
          <w:sz w:val="24"/>
          <w:szCs w:val="24"/>
        </w:rPr>
        <w:t xml:space="preserve">approach to challenging gender inequality is required to </w:t>
      </w:r>
      <w:r w:rsidR="002931D2">
        <w:rPr>
          <w:rFonts w:ascii="Arial" w:hAnsi="Arial" w:cs="Arial"/>
          <w:sz w:val="24"/>
          <w:szCs w:val="24"/>
        </w:rPr>
        <w:t>respond to Equally Safe</w:t>
      </w:r>
      <w:r>
        <w:rPr>
          <w:rFonts w:ascii="Arial" w:hAnsi="Arial" w:cs="Arial"/>
          <w:sz w:val="24"/>
          <w:szCs w:val="24"/>
        </w:rPr>
        <w:t>.</w:t>
      </w:r>
    </w:p>
    <w:p w:rsidR="00AA039A" w:rsidRDefault="00AA039A" w:rsidP="007562EE">
      <w:pPr>
        <w:spacing w:after="0" w:line="240" w:lineRule="auto"/>
        <w:rPr>
          <w:rFonts w:ascii="Arial" w:hAnsi="Arial" w:cs="Arial"/>
          <w:b/>
          <w:sz w:val="24"/>
          <w:szCs w:val="24"/>
        </w:rPr>
      </w:pPr>
    </w:p>
    <w:p w:rsidR="003472B5" w:rsidRPr="007562EE" w:rsidRDefault="003472B5" w:rsidP="007562EE">
      <w:pPr>
        <w:spacing w:after="0" w:line="240" w:lineRule="auto"/>
        <w:rPr>
          <w:rFonts w:ascii="Arial" w:hAnsi="Arial" w:cs="Arial"/>
          <w:b/>
          <w:sz w:val="24"/>
          <w:szCs w:val="24"/>
          <w:u w:val="single"/>
        </w:rPr>
      </w:pPr>
      <w:r w:rsidRPr="007562EE">
        <w:rPr>
          <w:rFonts w:ascii="Arial" w:hAnsi="Arial" w:cs="Arial"/>
          <w:b/>
          <w:sz w:val="24"/>
          <w:szCs w:val="24"/>
          <w:u w:val="single"/>
        </w:rPr>
        <w:t xml:space="preserve">Equalities Profile </w:t>
      </w:r>
    </w:p>
    <w:p w:rsidR="007562EE" w:rsidRPr="007562EE" w:rsidRDefault="007562EE" w:rsidP="007562EE">
      <w:pPr>
        <w:spacing w:after="0" w:line="240" w:lineRule="auto"/>
        <w:rPr>
          <w:rFonts w:ascii="Arial" w:hAnsi="Arial" w:cs="Arial"/>
          <w:b/>
          <w:sz w:val="24"/>
          <w:szCs w:val="24"/>
        </w:rPr>
      </w:pPr>
    </w:p>
    <w:p w:rsidR="003472B5" w:rsidRDefault="003472B5" w:rsidP="007562EE">
      <w:pPr>
        <w:spacing w:after="0" w:line="240" w:lineRule="auto"/>
        <w:rPr>
          <w:rFonts w:ascii="Arial" w:hAnsi="Arial" w:cs="Arial"/>
          <w:sz w:val="24"/>
          <w:szCs w:val="24"/>
        </w:rPr>
      </w:pPr>
      <w:r w:rsidRPr="007562EE">
        <w:rPr>
          <w:rFonts w:ascii="Arial" w:hAnsi="Arial" w:cs="Arial"/>
          <w:sz w:val="24"/>
          <w:szCs w:val="24"/>
        </w:rPr>
        <w:t xml:space="preserve">This section provides information about the equalities profile of Fife’s community.  </w:t>
      </w:r>
    </w:p>
    <w:p w:rsidR="007562EE" w:rsidRPr="007562EE" w:rsidRDefault="007562EE" w:rsidP="007562EE">
      <w:pPr>
        <w:spacing w:after="0" w:line="240" w:lineRule="auto"/>
        <w:rPr>
          <w:rFonts w:ascii="Arial" w:hAnsi="Arial" w:cs="Arial"/>
          <w:sz w:val="24"/>
          <w:szCs w:val="24"/>
        </w:rPr>
      </w:pPr>
    </w:p>
    <w:p w:rsidR="004357AE" w:rsidRDefault="004357AE" w:rsidP="007562EE">
      <w:pPr>
        <w:pStyle w:val="ListParagraph"/>
        <w:numPr>
          <w:ilvl w:val="0"/>
          <w:numId w:val="45"/>
        </w:numPr>
        <w:spacing w:after="0" w:line="240" w:lineRule="auto"/>
        <w:ind w:hanging="357"/>
        <w:rPr>
          <w:rFonts w:ascii="Arial" w:hAnsi="Arial" w:cs="Arial"/>
          <w:sz w:val="24"/>
          <w:szCs w:val="24"/>
        </w:rPr>
      </w:pPr>
      <w:r>
        <w:rPr>
          <w:rFonts w:ascii="Arial" w:hAnsi="Arial" w:cs="Arial"/>
          <w:sz w:val="24"/>
          <w:szCs w:val="24"/>
        </w:rPr>
        <w:t>The population of Fife continues to grow with an estimated 368,080 individuals living in Fife as at June 2015.</w:t>
      </w:r>
      <w:r>
        <w:rPr>
          <w:rFonts w:ascii="Arial" w:eastAsia="Times New Roman" w:hAnsi="Arial" w:cs="Arial"/>
          <w:sz w:val="24"/>
          <w:szCs w:val="24"/>
        </w:rPr>
        <w:t xml:space="preserve"> </w:t>
      </w:r>
    </w:p>
    <w:p w:rsidR="004357AE" w:rsidRDefault="004357AE" w:rsidP="007562EE">
      <w:pPr>
        <w:pStyle w:val="ListParagraph"/>
        <w:numPr>
          <w:ilvl w:val="0"/>
          <w:numId w:val="45"/>
        </w:numPr>
        <w:spacing w:after="0" w:line="240" w:lineRule="auto"/>
        <w:ind w:hanging="357"/>
        <w:rPr>
          <w:rFonts w:ascii="Arial" w:hAnsi="Arial" w:cs="Arial"/>
          <w:sz w:val="24"/>
          <w:szCs w:val="24"/>
        </w:rPr>
      </w:pPr>
      <w:r>
        <w:rPr>
          <w:rFonts w:ascii="Arial" w:hAnsi="Arial" w:cs="Arial"/>
          <w:sz w:val="24"/>
          <w:szCs w:val="24"/>
        </w:rPr>
        <w:t>The median age of Fife residents is 43 years.  17% of the Fife population are children (0-15), 63% are of working age (16-64) and 20% are aged 65 and over.  There are currently 31,220 persons aged 75 and over living in Fife, 8.5% of the total population.</w:t>
      </w:r>
    </w:p>
    <w:p w:rsidR="004357AE" w:rsidRDefault="004357AE" w:rsidP="004357AE">
      <w:pPr>
        <w:pStyle w:val="ListParagraph"/>
        <w:numPr>
          <w:ilvl w:val="0"/>
          <w:numId w:val="45"/>
        </w:numPr>
        <w:spacing w:after="0" w:line="240" w:lineRule="auto"/>
        <w:ind w:hanging="357"/>
        <w:rPr>
          <w:rFonts w:ascii="Arial" w:eastAsia="Times New Roman" w:hAnsi="Arial" w:cs="Arial"/>
          <w:sz w:val="24"/>
          <w:szCs w:val="24"/>
        </w:rPr>
      </w:pPr>
      <w:r>
        <w:rPr>
          <w:rFonts w:ascii="Arial" w:eastAsia="Times New Roman" w:hAnsi="Arial" w:cs="Arial"/>
          <w:sz w:val="24"/>
          <w:szCs w:val="24"/>
        </w:rPr>
        <w:t>There were estimated to be 190033 women and 178047 men in Fife in 2015.  There are more women than men living in Fife.  52% if the total population are female.</w:t>
      </w:r>
    </w:p>
    <w:p w:rsidR="004357AE" w:rsidRDefault="004357AE" w:rsidP="004357AE">
      <w:pPr>
        <w:pStyle w:val="ListParagraph"/>
        <w:numPr>
          <w:ilvl w:val="0"/>
          <w:numId w:val="45"/>
        </w:numPr>
        <w:spacing w:after="0" w:line="240" w:lineRule="auto"/>
        <w:ind w:hanging="357"/>
        <w:rPr>
          <w:rFonts w:ascii="Arial" w:hAnsi="Arial" w:cs="Arial"/>
          <w:sz w:val="24"/>
          <w:szCs w:val="24"/>
        </w:rPr>
      </w:pPr>
      <w:r>
        <w:rPr>
          <w:rFonts w:ascii="Arial" w:hAnsi="Arial" w:cs="Arial"/>
          <w:sz w:val="24"/>
          <w:szCs w:val="24"/>
        </w:rPr>
        <w:t xml:space="preserve">The total </w:t>
      </w:r>
      <w:proofErr w:type="gramStart"/>
      <w:r>
        <w:rPr>
          <w:rFonts w:ascii="Arial" w:hAnsi="Arial" w:cs="Arial"/>
          <w:sz w:val="24"/>
          <w:szCs w:val="24"/>
        </w:rPr>
        <w:t>In</w:t>
      </w:r>
      <w:proofErr w:type="gramEnd"/>
      <w:r>
        <w:rPr>
          <w:rFonts w:ascii="Arial" w:hAnsi="Arial" w:cs="Arial"/>
          <w:sz w:val="24"/>
          <w:szCs w:val="24"/>
        </w:rPr>
        <w:t xml:space="preserve"> migration in Fife in 2014/2015 is 11,289.  The total </w:t>
      </w:r>
      <w:proofErr w:type="gramStart"/>
      <w:r>
        <w:rPr>
          <w:rFonts w:ascii="Arial" w:hAnsi="Arial" w:cs="Arial"/>
          <w:sz w:val="24"/>
          <w:szCs w:val="24"/>
        </w:rPr>
        <w:t>Out</w:t>
      </w:r>
      <w:proofErr w:type="gramEnd"/>
      <w:r>
        <w:rPr>
          <w:rFonts w:ascii="Arial" w:hAnsi="Arial" w:cs="Arial"/>
          <w:sz w:val="24"/>
          <w:szCs w:val="24"/>
        </w:rPr>
        <w:t xml:space="preserve"> migration in Fife is 10,061.</w:t>
      </w:r>
    </w:p>
    <w:p w:rsidR="004357AE" w:rsidRDefault="004357AE" w:rsidP="004357AE">
      <w:pPr>
        <w:pStyle w:val="ListParagraph"/>
        <w:numPr>
          <w:ilvl w:val="0"/>
          <w:numId w:val="45"/>
        </w:numPr>
        <w:spacing w:after="0" w:line="240" w:lineRule="auto"/>
        <w:ind w:hanging="357"/>
        <w:rPr>
          <w:rFonts w:ascii="Arial" w:hAnsi="Arial" w:cs="Arial"/>
          <w:sz w:val="24"/>
          <w:szCs w:val="24"/>
        </w:rPr>
      </w:pPr>
      <w:r>
        <w:rPr>
          <w:rFonts w:ascii="Arial" w:hAnsi="Arial" w:cs="Arial"/>
          <w:sz w:val="24"/>
          <w:szCs w:val="24"/>
        </w:rPr>
        <w:t>There were 5009 people (3194 men, 1815 female) claimed Jobseeker’s allowance in 2016 (as at 11</w:t>
      </w:r>
      <w:r>
        <w:rPr>
          <w:rFonts w:ascii="Arial" w:hAnsi="Arial" w:cs="Arial"/>
          <w:sz w:val="24"/>
          <w:szCs w:val="24"/>
          <w:vertAlign w:val="superscript"/>
        </w:rPr>
        <w:t>th</w:t>
      </w:r>
      <w:r>
        <w:rPr>
          <w:rFonts w:ascii="Arial" w:hAnsi="Arial" w:cs="Arial"/>
          <w:sz w:val="24"/>
          <w:szCs w:val="24"/>
        </w:rPr>
        <w:t xml:space="preserve"> August 2016) in Fife.</w:t>
      </w:r>
    </w:p>
    <w:p w:rsidR="004357AE" w:rsidRDefault="004357AE" w:rsidP="004357AE">
      <w:pPr>
        <w:pStyle w:val="ListParagraph"/>
        <w:numPr>
          <w:ilvl w:val="0"/>
          <w:numId w:val="45"/>
        </w:numPr>
        <w:spacing w:after="0" w:line="240" w:lineRule="auto"/>
        <w:ind w:hanging="357"/>
        <w:rPr>
          <w:rFonts w:ascii="Arial" w:hAnsi="Arial" w:cs="Arial"/>
          <w:sz w:val="24"/>
          <w:szCs w:val="24"/>
        </w:rPr>
      </w:pPr>
      <w:r>
        <w:rPr>
          <w:rFonts w:ascii="Arial" w:hAnsi="Arial" w:cs="Arial"/>
          <w:sz w:val="24"/>
          <w:szCs w:val="24"/>
        </w:rPr>
        <w:t>There were 17745 individual and 101 organisation blue badges issued in 2016 (as at 30</w:t>
      </w:r>
      <w:r>
        <w:rPr>
          <w:rFonts w:ascii="Arial" w:hAnsi="Arial" w:cs="Arial"/>
          <w:sz w:val="24"/>
          <w:szCs w:val="24"/>
          <w:vertAlign w:val="superscript"/>
        </w:rPr>
        <w:t>th</w:t>
      </w:r>
      <w:r>
        <w:rPr>
          <w:rFonts w:ascii="Arial" w:hAnsi="Arial" w:cs="Arial"/>
          <w:sz w:val="24"/>
          <w:szCs w:val="24"/>
        </w:rPr>
        <w:t xml:space="preserve"> September 2016).  </w:t>
      </w:r>
    </w:p>
    <w:p w:rsidR="004357AE" w:rsidRDefault="004357AE" w:rsidP="004357AE">
      <w:pPr>
        <w:pStyle w:val="ListParagraph"/>
        <w:numPr>
          <w:ilvl w:val="0"/>
          <w:numId w:val="45"/>
        </w:numPr>
        <w:spacing w:after="0" w:line="240" w:lineRule="auto"/>
        <w:ind w:hanging="357"/>
        <w:rPr>
          <w:rFonts w:ascii="Arial" w:hAnsi="Arial" w:cs="Arial"/>
          <w:sz w:val="24"/>
          <w:szCs w:val="24"/>
        </w:rPr>
      </w:pPr>
      <w:r>
        <w:rPr>
          <w:rFonts w:ascii="Arial" w:hAnsi="Arial" w:cs="Arial"/>
          <w:sz w:val="24"/>
          <w:szCs w:val="24"/>
        </w:rPr>
        <w:t xml:space="preserve">There was a total 97388 </w:t>
      </w:r>
      <w:proofErr w:type="spellStart"/>
      <w:r>
        <w:rPr>
          <w:rFonts w:ascii="Arial" w:hAnsi="Arial" w:cs="Arial"/>
          <w:sz w:val="24"/>
          <w:szCs w:val="24"/>
        </w:rPr>
        <w:t>Myfife</w:t>
      </w:r>
      <w:proofErr w:type="spellEnd"/>
      <w:r>
        <w:rPr>
          <w:rFonts w:ascii="Arial" w:hAnsi="Arial" w:cs="Arial"/>
          <w:sz w:val="24"/>
          <w:szCs w:val="24"/>
        </w:rPr>
        <w:t xml:space="preserve"> Card holders (concessionary travel scheme) as at September 2016, the breakdown is as follows  </w:t>
      </w:r>
    </w:p>
    <w:p w:rsidR="004357AE" w:rsidRDefault="004357AE" w:rsidP="004357AE">
      <w:pPr>
        <w:numPr>
          <w:ilvl w:val="1"/>
          <w:numId w:val="45"/>
        </w:numPr>
        <w:spacing w:after="0" w:line="240" w:lineRule="auto"/>
        <w:ind w:hanging="357"/>
        <w:rPr>
          <w:rFonts w:ascii="Arial" w:hAnsi="Arial" w:cs="Arial"/>
          <w:sz w:val="24"/>
          <w:szCs w:val="24"/>
        </w:rPr>
      </w:pPr>
      <w:r>
        <w:rPr>
          <w:rFonts w:ascii="Arial" w:hAnsi="Arial" w:cs="Arial"/>
          <w:sz w:val="24"/>
          <w:szCs w:val="24"/>
        </w:rPr>
        <w:t>Disabled Card Holders 2483</w:t>
      </w:r>
    </w:p>
    <w:p w:rsidR="00E33E81" w:rsidRDefault="004357AE" w:rsidP="00E33E81">
      <w:pPr>
        <w:numPr>
          <w:ilvl w:val="1"/>
          <w:numId w:val="45"/>
        </w:numPr>
        <w:spacing w:after="0" w:line="240" w:lineRule="auto"/>
        <w:ind w:hanging="357"/>
        <w:rPr>
          <w:rFonts w:ascii="Arial" w:hAnsi="Arial" w:cs="Arial"/>
          <w:sz w:val="24"/>
          <w:szCs w:val="24"/>
        </w:rPr>
      </w:pPr>
      <w:r>
        <w:rPr>
          <w:rFonts w:ascii="Arial" w:hAnsi="Arial" w:cs="Arial"/>
          <w:sz w:val="24"/>
          <w:szCs w:val="24"/>
        </w:rPr>
        <w:t>Companion Card Holders  11328</w:t>
      </w:r>
    </w:p>
    <w:p w:rsidR="00E33E81" w:rsidRPr="00E33E81" w:rsidRDefault="004357AE" w:rsidP="00E33E81">
      <w:pPr>
        <w:numPr>
          <w:ilvl w:val="1"/>
          <w:numId w:val="45"/>
        </w:numPr>
        <w:spacing w:after="0" w:line="240" w:lineRule="auto"/>
        <w:ind w:hanging="357"/>
        <w:rPr>
          <w:rFonts w:ascii="Arial" w:hAnsi="Arial" w:cs="Arial"/>
          <w:sz w:val="24"/>
          <w:szCs w:val="24"/>
        </w:rPr>
      </w:pPr>
      <w:r w:rsidRPr="00E33E81">
        <w:rPr>
          <w:rFonts w:ascii="Arial" w:hAnsi="Arial" w:cs="Arial"/>
          <w:sz w:val="24"/>
          <w:szCs w:val="24"/>
        </w:rPr>
        <w:t xml:space="preserve">Elderly Card Holders 83577 </w:t>
      </w:r>
    </w:p>
    <w:p w:rsidR="004357AE" w:rsidRPr="00E33E81" w:rsidRDefault="004357AE" w:rsidP="00E33E81">
      <w:pPr>
        <w:numPr>
          <w:ilvl w:val="0"/>
          <w:numId w:val="45"/>
        </w:numPr>
        <w:spacing w:after="0" w:line="240" w:lineRule="auto"/>
        <w:ind w:hanging="357"/>
        <w:rPr>
          <w:rFonts w:ascii="Arial" w:hAnsi="Arial" w:cs="Arial"/>
          <w:sz w:val="24"/>
          <w:szCs w:val="24"/>
        </w:rPr>
      </w:pPr>
      <w:r w:rsidRPr="00E33E81">
        <w:rPr>
          <w:rFonts w:ascii="Arial" w:hAnsi="Arial" w:cs="Arial"/>
          <w:sz w:val="24"/>
          <w:szCs w:val="24"/>
        </w:rPr>
        <w:t>According the Census 2011, there have been increases in all of the minority ethnic groups in Fife in the last ten years with the largest increase seen in the proportion of people in Fife who stated they were “Asian”.</w:t>
      </w:r>
    </w:p>
    <w:p w:rsidR="004357AE" w:rsidRDefault="004357AE" w:rsidP="004357AE">
      <w:pPr>
        <w:pStyle w:val="ListParagraph"/>
        <w:numPr>
          <w:ilvl w:val="0"/>
          <w:numId w:val="45"/>
        </w:numPr>
        <w:spacing w:after="0" w:line="240" w:lineRule="auto"/>
        <w:ind w:hanging="357"/>
        <w:rPr>
          <w:rFonts w:ascii="Arial" w:hAnsi="Arial" w:cs="Arial"/>
          <w:sz w:val="24"/>
          <w:szCs w:val="24"/>
        </w:rPr>
      </w:pPr>
      <w:r>
        <w:rPr>
          <w:rFonts w:ascii="Arial" w:hAnsi="Arial" w:cs="Arial"/>
          <w:sz w:val="24"/>
          <w:szCs w:val="24"/>
        </w:rPr>
        <w:t xml:space="preserve">In 2015, there were 1667 marriages registered in Fife.  Of these 1587 were opposite sex couples and 80 were same sex couples.  </w:t>
      </w:r>
    </w:p>
    <w:p w:rsidR="004357AE" w:rsidRDefault="004357AE" w:rsidP="004357AE">
      <w:pPr>
        <w:pStyle w:val="ListParagraph"/>
        <w:numPr>
          <w:ilvl w:val="0"/>
          <w:numId w:val="45"/>
        </w:numPr>
        <w:spacing w:after="0" w:line="240" w:lineRule="auto"/>
        <w:ind w:hanging="357"/>
        <w:rPr>
          <w:rFonts w:ascii="Arial" w:hAnsi="Arial" w:cs="Arial"/>
          <w:sz w:val="24"/>
          <w:szCs w:val="24"/>
        </w:rPr>
      </w:pPr>
      <w:r>
        <w:rPr>
          <w:rFonts w:ascii="Arial" w:hAnsi="Arial" w:cs="Arial"/>
          <w:sz w:val="24"/>
          <w:szCs w:val="24"/>
        </w:rPr>
        <w:t>2015 was the first year since the introduction of the Marriage and Civil Partnership Act Scotland (2014) which explains the drop in the number of civil partnerships between 2014-</w:t>
      </w:r>
      <w:proofErr w:type="gramStart"/>
      <w:r>
        <w:rPr>
          <w:rFonts w:ascii="Arial" w:hAnsi="Arial" w:cs="Arial"/>
          <w:sz w:val="24"/>
          <w:szCs w:val="24"/>
        </w:rPr>
        <w:t>2015</w:t>
      </w:r>
      <w:r w:rsidR="007562EE">
        <w:rPr>
          <w:rFonts w:ascii="Arial" w:hAnsi="Arial" w:cs="Arial"/>
          <w:sz w:val="24"/>
          <w:szCs w:val="24"/>
        </w:rPr>
        <w:t xml:space="preserve"> </w:t>
      </w:r>
      <w:r>
        <w:rPr>
          <w:rFonts w:ascii="Arial" w:hAnsi="Arial" w:cs="Arial"/>
          <w:sz w:val="24"/>
          <w:szCs w:val="24"/>
        </w:rPr>
        <w:t xml:space="preserve"> from</w:t>
      </w:r>
      <w:proofErr w:type="gramEnd"/>
      <w:r>
        <w:rPr>
          <w:rFonts w:ascii="Arial" w:hAnsi="Arial" w:cs="Arial"/>
          <w:sz w:val="24"/>
          <w:szCs w:val="24"/>
        </w:rPr>
        <w:t xml:space="preserve"> 23 to 3.</w:t>
      </w:r>
    </w:p>
    <w:p w:rsidR="004357AE" w:rsidRDefault="004357AE" w:rsidP="004357AE">
      <w:pPr>
        <w:pStyle w:val="ListParagraph"/>
        <w:numPr>
          <w:ilvl w:val="0"/>
          <w:numId w:val="45"/>
        </w:numPr>
        <w:spacing w:after="0" w:line="240" w:lineRule="auto"/>
        <w:ind w:hanging="357"/>
        <w:rPr>
          <w:rFonts w:ascii="Arial" w:hAnsi="Arial" w:cs="Arial"/>
          <w:sz w:val="24"/>
          <w:szCs w:val="24"/>
        </w:rPr>
      </w:pPr>
      <w:r>
        <w:rPr>
          <w:rFonts w:ascii="Arial" w:hAnsi="Arial" w:cs="Arial"/>
          <w:sz w:val="24"/>
          <w:szCs w:val="24"/>
        </w:rPr>
        <w:t>In 2015, there were 3719 maternities resulting in 3755 live births registered in Fife.  This was the lowest number of live births since 2004.  Among Fife births in 2015, 3.3% were to mothers aged 40 and over, 15% to mothers aged 35-39, and 5% to mothers aged less than 20 years old.</w:t>
      </w:r>
    </w:p>
    <w:p w:rsidR="004357AE" w:rsidRDefault="004357AE" w:rsidP="004357AE">
      <w:pPr>
        <w:pStyle w:val="ListParagraph"/>
        <w:numPr>
          <w:ilvl w:val="0"/>
          <w:numId w:val="45"/>
        </w:numPr>
        <w:spacing w:after="0" w:line="240" w:lineRule="auto"/>
        <w:ind w:hanging="357"/>
        <w:rPr>
          <w:rFonts w:ascii="Arial" w:hAnsi="Arial" w:cs="Arial"/>
          <w:sz w:val="24"/>
          <w:szCs w:val="24"/>
        </w:rPr>
      </w:pPr>
      <w:r w:rsidRPr="004357AE">
        <w:rPr>
          <w:rFonts w:ascii="Arial" w:hAnsi="Arial" w:cs="Arial"/>
          <w:sz w:val="24"/>
          <w:szCs w:val="24"/>
          <w:lang w:eastAsia="en-GB"/>
        </w:rPr>
        <w:t>As with other parts of Scotland, Fife has seen a decrease in the proportion of people who said that they belonged to a Christian denomination in the last ten years, from 56% in 2001 to 45.3% (Church of Scotland 31.43%+Roman Catholic 8.51%+Other Christian 5.41%) in 2011</w:t>
      </w:r>
    </w:p>
    <w:p w:rsidR="004357AE" w:rsidRPr="004357AE" w:rsidRDefault="004357AE" w:rsidP="004357AE">
      <w:pPr>
        <w:pStyle w:val="ListParagraph"/>
        <w:numPr>
          <w:ilvl w:val="0"/>
          <w:numId w:val="45"/>
        </w:numPr>
        <w:spacing w:after="0" w:line="240" w:lineRule="auto"/>
        <w:ind w:hanging="357"/>
        <w:rPr>
          <w:rFonts w:ascii="Arial" w:hAnsi="Arial" w:cs="Arial"/>
          <w:sz w:val="24"/>
          <w:szCs w:val="24"/>
        </w:rPr>
      </w:pPr>
      <w:r w:rsidRPr="004357AE">
        <w:rPr>
          <w:rFonts w:ascii="Arial" w:hAnsi="Arial" w:cs="Arial"/>
          <w:sz w:val="24"/>
          <w:szCs w:val="24"/>
        </w:rPr>
        <w:t>6% of Fife’s population was born outside the UK (from the 2011 Census) with people born in Poland and Germany making up the largest number</w:t>
      </w:r>
    </w:p>
    <w:p w:rsidR="004357AE" w:rsidRDefault="004357AE" w:rsidP="004357AE">
      <w:pPr>
        <w:numPr>
          <w:ilvl w:val="0"/>
          <w:numId w:val="45"/>
        </w:numPr>
        <w:spacing w:after="0" w:line="240" w:lineRule="auto"/>
        <w:ind w:hanging="357"/>
        <w:rPr>
          <w:rFonts w:ascii="Arial" w:hAnsi="Arial" w:cs="Arial"/>
          <w:sz w:val="24"/>
          <w:szCs w:val="24"/>
        </w:rPr>
      </w:pPr>
      <w:r>
        <w:rPr>
          <w:rFonts w:ascii="Arial" w:hAnsi="Arial" w:cs="Arial"/>
          <w:sz w:val="24"/>
          <w:szCs w:val="24"/>
        </w:rPr>
        <w:t>1.6% declared they belonged to an Asian background and 1.8% from “other white”.  (2011 Census)</w:t>
      </w:r>
    </w:p>
    <w:p w:rsidR="004357AE" w:rsidRDefault="004357AE" w:rsidP="004357AE">
      <w:pPr>
        <w:numPr>
          <w:ilvl w:val="0"/>
          <w:numId w:val="45"/>
        </w:numPr>
        <w:spacing w:after="0" w:line="240" w:lineRule="auto"/>
        <w:ind w:hanging="357"/>
        <w:rPr>
          <w:rFonts w:ascii="Arial" w:hAnsi="Arial" w:cs="Arial"/>
          <w:sz w:val="24"/>
          <w:szCs w:val="24"/>
        </w:rPr>
      </w:pPr>
      <w:r>
        <w:rPr>
          <w:rFonts w:ascii="Arial" w:hAnsi="Arial" w:cs="Arial"/>
          <w:sz w:val="24"/>
          <w:szCs w:val="24"/>
        </w:rPr>
        <w:lastRenderedPageBreak/>
        <w:t>1,282 people speak Gaelic in Fife with 123,205 people speaking Scots at home (2011 Census)</w:t>
      </w:r>
    </w:p>
    <w:p w:rsidR="004357AE" w:rsidRDefault="004357AE" w:rsidP="004357AE">
      <w:pPr>
        <w:numPr>
          <w:ilvl w:val="0"/>
          <w:numId w:val="45"/>
        </w:numPr>
        <w:spacing w:after="0" w:line="240" w:lineRule="auto"/>
        <w:ind w:hanging="357"/>
        <w:rPr>
          <w:rFonts w:ascii="Arial" w:hAnsi="Arial" w:cs="Arial"/>
          <w:sz w:val="24"/>
          <w:szCs w:val="24"/>
        </w:rPr>
      </w:pPr>
      <w:r>
        <w:rPr>
          <w:rFonts w:ascii="Arial" w:hAnsi="Arial" w:cs="Arial"/>
          <w:sz w:val="24"/>
          <w:szCs w:val="24"/>
        </w:rPr>
        <w:t xml:space="preserve">In Fife there are 2,591 people belong to the Muslim religion with 1,190 stating “other religion”.  (2011 Census) </w:t>
      </w:r>
    </w:p>
    <w:p w:rsidR="004357AE" w:rsidRDefault="004357AE" w:rsidP="004357AE">
      <w:pPr>
        <w:rPr>
          <w:rFonts w:ascii="Arial" w:hAnsi="Arial" w:cs="Arial"/>
          <w:sz w:val="24"/>
          <w:szCs w:val="24"/>
        </w:rPr>
      </w:pPr>
    </w:p>
    <w:p w:rsidR="007562EE" w:rsidRDefault="007562EE">
      <w:pPr>
        <w:rPr>
          <w:rFonts w:ascii="Arial" w:hAnsi="Arial" w:cs="Arial"/>
        </w:rPr>
      </w:pPr>
      <w:r>
        <w:rPr>
          <w:rFonts w:ascii="Arial" w:hAnsi="Arial" w:cs="Arial"/>
        </w:rPr>
        <w:br w:type="page"/>
      </w:r>
    </w:p>
    <w:p w:rsidR="00181D68" w:rsidRPr="00340CE8" w:rsidRDefault="00181D68" w:rsidP="00181D68">
      <w:pPr>
        <w:spacing w:after="0" w:line="240" w:lineRule="auto"/>
        <w:ind w:left="360"/>
        <w:rPr>
          <w:rFonts w:ascii="Arial" w:hAnsi="Arial" w:cs="Arial"/>
        </w:rPr>
      </w:pPr>
    </w:p>
    <w:tbl>
      <w:tblPr>
        <w:tblStyle w:val="TableGrid"/>
        <w:tblW w:w="0" w:type="auto"/>
        <w:tblLook w:val="04A0" w:firstRow="1" w:lastRow="0" w:firstColumn="1" w:lastColumn="0" w:noHBand="0" w:noVBand="1"/>
      </w:tblPr>
      <w:tblGrid>
        <w:gridCol w:w="672"/>
        <w:gridCol w:w="8354"/>
      </w:tblGrid>
      <w:tr w:rsidR="00BD54BB" w:rsidTr="00BD54BB">
        <w:tc>
          <w:tcPr>
            <w:tcW w:w="675" w:type="dxa"/>
            <w:tcBorders>
              <w:top w:val="nil"/>
              <w:left w:val="nil"/>
              <w:bottom w:val="single" w:sz="4" w:space="0" w:color="auto"/>
              <w:right w:val="nil"/>
            </w:tcBorders>
          </w:tcPr>
          <w:p w:rsidR="00BD54BB" w:rsidRPr="00BD54BB" w:rsidRDefault="003472B5" w:rsidP="009F2B9C">
            <w:pPr>
              <w:pStyle w:val="ListParagraph"/>
              <w:numPr>
                <w:ilvl w:val="0"/>
                <w:numId w:val="16"/>
              </w:numPr>
              <w:jc w:val="both"/>
              <w:rPr>
                <w:rFonts w:ascii="Arial" w:hAnsi="Arial" w:cs="Arial"/>
                <w:b/>
                <w:color w:val="FF0000"/>
                <w:sz w:val="32"/>
                <w:szCs w:val="32"/>
              </w:rPr>
            </w:pPr>
            <w:r w:rsidRPr="00340CE8">
              <w:rPr>
                <w:rFonts w:ascii="Arial" w:hAnsi="Arial" w:cs="Arial"/>
              </w:rPr>
              <w:br w:type="page"/>
            </w:r>
            <w:r w:rsidR="00BD54BB">
              <w:rPr>
                <w:rFonts w:ascii="Arial" w:hAnsi="Arial" w:cs="Arial"/>
                <w:b/>
                <w:color w:val="FF0000"/>
                <w:sz w:val="32"/>
                <w:szCs w:val="32"/>
              </w:rPr>
              <w:t xml:space="preserve"> </w:t>
            </w:r>
          </w:p>
        </w:tc>
        <w:tc>
          <w:tcPr>
            <w:tcW w:w="8567" w:type="dxa"/>
            <w:tcBorders>
              <w:top w:val="nil"/>
              <w:left w:val="nil"/>
              <w:bottom w:val="single" w:sz="4" w:space="0" w:color="auto"/>
              <w:right w:val="nil"/>
            </w:tcBorders>
          </w:tcPr>
          <w:p w:rsidR="00BD54BB" w:rsidRPr="00094C89" w:rsidRDefault="00BD54BB" w:rsidP="004432E1">
            <w:pPr>
              <w:jc w:val="both"/>
              <w:rPr>
                <w:rFonts w:ascii="Arial" w:hAnsi="Arial" w:cs="Arial"/>
                <w:b/>
                <w:color w:val="FF0000"/>
                <w:sz w:val="32"/>
                <w:szCs w:val="32"/>
              </w:rPr>
            </w:pPr>
            <w:r w:rsidRPr="00094C89">
              <w:rPr>
                <w:rFonts w:ascii="Arial" w:hAnsi="Arial" w:cs="Arial"/>
                <w:b/>
                <w:sz w:val="32"/>
                <w:szCs w:val="32"/>
              </w:rPr>
              <w:t>Our Commitment to Equality and Diversity</w:t>
            </w:r>
          </w:p>
        </w:tc>
      </w:tr>
    </w:tbl>
    <w:p w:rsidR="001A19A9" w:rsidRDefault="001A19A9" w:rsidP="004432E1">
      <w:pPr>
        <w:spacing w:after="0" w:line="240" w:lineRule="auto"/>
        <w:jc w:val="both"/>
        <w:rPr>
          <w:rFonts w:ascii="Arial" w:hAnsi="Arial" w:cs="Arial"/>
          <w:b/>
          <w:color w:val="FF0000"/>
          <w:sz w:val="24"/>
          <w:szCs w:val="24"/>
          <w:u w:val="single"/>
        </w:rPr>
      </w:pPr>
    </w:p>
    <w:p w:rsidR="0007427A" w:rsidRPr="009F50A0" w:rsidRDefault="0007427A" w:rsidP="0007427A">
      <w:pPr>
        <w:spacing w:after="0" w:line="240" w:lineRule="auto"/>
        <w:rPr>
          <w:rFonts w:ascii="Arial" w:eastAsia="Times New Roman" w:hAnsi="Arial" w:cs="Times New Roman"/>
          <w:sz w:val="24"/>
          <w:szCs w:val="24"/>
        </w:rPr>
      </w:pPr>
      <w:r w:rsidRPr="009F50A0">
        <w:rPr>
          <w:rFonts w:ascii="Arial" w:eastAsia="Times New Roman" w:hAnsi="Arial" w:cs="Times New Roman"/>
          <w:sz w:val="24"/>
          <w:szCs w:val="24"/>
        </w:rPr>
        <w:t>The Council is committed to fulfilling the three elements of the general equality duty and the specific duties mentioned</w:t>
      </w:r>
      <w:r w:rsidR="00E33E81">
        <w:rPr>
          <w:rFonts w:ascii="Arial" w:eastAsia="Times New Roman" w:hAnsi="Arial" w:cs="Times New Roman"/>
          <w:sz w:val="24"/>
          <w:szCs w:val="24"/>
        </w:rPr>
        <w:t xml:space="preserve"> in Section 2</w:t>
      </w:r>
      <w:r w:rsidRPr="009F50A0">
        <w:rPr>
          <w:rFonts w:ascii="Arial" w:eastAsia="Times New Roman" w:hAnsi="Arial" w:cs="Times New Roman"/>
          <w:sz w:val="24"/>
          <w:szCs w:val="24"/>
        </w:rPr>
        <w:t xml:space="preserve">.  The previous Scheme covering the period 2013-2015 set out four equality outcomes as follows:  </w:t>
      </w:r>
    </w:p>
    <w:p w:rsidR="0007427A" w:rsidRPr="009F50A0" w:rsidRDefault="0007427A" w:rsidP="0007427A">
      <w:pPr>
        <w:spacing w:after="0" w:line="240" w:lineRule="auto"/>
        <w:rPr>
          <w:rFonts w:ascii="Arial" w:eastAsia="Times New Roman" w:hAnsi="Arial" w:cs="Times New Roman"/>
          <w:sz w:val="24"/>
          <w:szCs w:val="24"/>
        </w:rPr>
      </w:pPr>
    </w:p>
    <w:p w:rsidR="0007427A" w:rsidRPr="009F50A0" w:rsidRDefault="0007427A" w:rsidP="009F2B9C">
      <w:pPr>
        <w:numPr>
          <w:ilvl w:val="0"/>
          <w:numId w:val="32"/>
        </w:numPr>
        <w:spacing w:after="0" w:line="240" w:lineRule="auto"/>
        <w:rPr>
          <w:rFonts w:ascii="Arial" w:hAnsi="Arial"/>
          <w:sz w:val="24"/>
          <w:szCs w:val="24"/>
        </w:rPr>
      </w:pPr>
      <w:r w:rsidRPr="009F50A0">
        <w:rPr>
          <w:rFonts w:ascii="Arial" w:hAnsi="Arial"/>
          <w:b/>
          <w:sz w:val="24"/>
          <w:szCs w:val="24"/>
        </w:rPr>
        <w:t>Reducing inequalities</w:t>
      </w:r>
      <w:r w:rsidRPr="009F50A0">
        <w:rPr>
          <w:rFonts w:ascii="Arial" w:hAnsi="Arial"/>
          <w:sz w:val="24"/>
          <w:szCs w:val="24"/>
        </w:rPr>
        <w:t xml:space="preserve"> (from </w:t>
      </w:r>
      <w:smartTag w:uri="urn:schemas-microsoft-com:office:smarttags" w:element="place">
        <w:r w:rsidRPr="009F50A0">
          <w:rPr>
            <w:rFonts w:ascii="Arial" w:hAnsi="Arial"/>
            <w:sz w:val="24"/>
            <w:szCs w:val="24"/>
          </w:rPr>
          <w:t>Fife</w:t>
        </w:r>
      </w:smartTag>
      <w:r w:rsidRPr="009F50A0">
        <w:rPr>
          <w:rFonts w:ascii="Arial" w:hAnsi="Arial"/>
          <w:sz w:val="24"/>
          <w:szCs w:val="24"/>
        </w:rPr>
        <w:t>’s community plan involving a range of partner organisations responsible for delivering the outcomes set out in the plan);</w:t>
      </w:r>
    </w:p>
    <w:p w:rsidR="0007427A" w:rsidRPr="009F50A0" w:rsidRDefault="0007427A" w:rsidP="0007427A">
      <w:pPr>
        <w:spacing w:after="0" w:line="240" w:lineRule="auto"/>
        <w:rPr>
          <w:rFonts w:ascii="Arial" w:hAnsi="Arial"/>
          <w:sz w:val="24"/>
          <w:szCs w:val="24"/>
        </w:rPr>
      </w:pPr>
      <w:r w:rsidRPr="009F50A0">
        <w:rPr>
          <w:rFonts w:ascii="Arial" w:hAnsi="Arial"/>
          <w:sz w:val="24"/>
          <w:szCs w:val="24"/>
        </w:rPr>
        <w:t xml:space="preserve"> </w:t>
      </w:r>
    </w:p>
    <w:p w:rsidR="0007427A" w:rsidRPr="009F50A0" w:rsidRDefault="0007427A" w:rsidP="009F2B9C">
      <w:pPr>
        <w:numPr>
          <w:ilvl w:val="0"/>
          <w:numId w:val="33"/>
        </w:numPr>
        <w:spacing w:after="0" w:line="240" w:lineRule="auto"/>
        <w:rPr>
          <w:rFonts w:ascii="Arial" w:hAnsi="Arial"/>
          <w:sz w:val="24"/>
          <w:szCs w:val="24"/>
        </w:rPr>
      </w:pPr>
      <w:r w:rsidRPr="009F50A0">
        <w:rPr>
          <w:rFonts w:ascii="Arial" w:hAnsi="Arial"/>
          <w:b/>
          <w:sz w:val="24"/>
          <w:szCs w:val="24"/>
        </w:rPr>
        <w:t>Effective involvement and engagement</w:t>
      </w:r>
      <w:r w:rsidRPr="009F50A0">
        <w:rPr>
          <w:rFonts w:ascii="Arial" w:hAnsi="Arial"/>
          <w:sz w:val="24"/>
          <w:szCs w:val="24"/>
        </w:rPr>
        <w:t xml:space="preserve"> – ensuring that the Council enables equality groups to engage with the Council in a range of ways on a range of issues;</w:t>
      </w:r>
    </w:p>
    <w:p w:rsidR="0007427A" w:rsidRPr="009F50A0" w:rsidRDefault="0007427A" w:rsidP="0007427A">
      <w:pPr>
        <w:spacing w:after="0" w:line="240" w:lineRule="auto"/>
        <w:rPr>
          <w:rFonts w:ascii="Arial" w:hAnsi="Arial"/>
          <w:sz w:val="24"/>
          <w:szCs w:val="24"/>
        </w:rPr>
      </w:pPr>
    </w:p>
    <w:p w:rsidR="0007427A" w:rsidRPr="009F50A0" w:rsidRDefault="0007427A" w:rsidP="009F2B9C">
      <w:pPr>
        <w:numPr>
          <w:ilvl w:val="0"/>
          <w:numId w:val="33"/>
        </w:numPr>
        <w:spacing w:after="0" w:line="240" w:lineRule="auto"/>
        <w:rPr>
          <w:rFonts w:ascii="Arial" w:hAnsi="Arial"/>
          <w:sz w:val="24"/>
          <w:szCs w:val="24"/>
        </w:rPr>
      </w:pPr>
      <w:r w:rsidRPr="009F50A0">
        <w:rPr>
          <w:rFonts w:ascii="Arial" w:hAnsi="Arial"/>
          <w:b/>
          <w:sz w:val="24"/>
          <w:szCs w:val="24"/>
        </w:rPr>
        <w:t>Responsive services and customer care</w:t>
      </w:r>
      <w:r w:rsidRPr="009F50A0">
        <w:rPr>
          <w:rFonts w:ascii="Arial" w:hAnsi="Arial"/>
          <w:sz w:val="24"/>
          <w:szCs w:val="24"/>
        </w:rPr>
        <w:t xml:space="preserve"> – ensuring that people are able to influence the decision making processes in the Council, as well as being informed of changes that may affect them.  To improve customer care, the Council needs to use a range of communication methods and alternative formats to enable people to access the services they need. </w:t>
      </w:r>
    </w:p>
    <w:p w:rsidR="0007427A" w:rsidRPr="009F50A0" w:rsidRDefault="0007427A" w:rsidP="0007427A">
      <w:pPr>
        <w:spacing w:after="0" w:line="240" w:lineRule="auto"/>
        <w:rPr>
          <w:rFonts w:ascii="Arial" w:hAnsi="Arial"/>
          <w:sz w:val="24"/>
          <w:szCs w:val="24"/>
        </w:rPr>
      </w:pPr>
      <w:r w:rsidRPr="009F50A0">
        <w:rPr>
          <w:rFonts w:ascii="Arial" w:hAnsi="Arial"/>
          <w:sz w:val="24"/>
          <w:szCs w:val="24"/>
        </w:rPr>
        <w:t xml:space="preserve"> </w:t>
      </w:r>
    </w:p>
    <w:p w:rsidR="006B1E5F" w:rsidRPr="009F50A0" w:rsidRDefault="0007427A" w:rsidP="006B1E5F">
      <w:pPr>
        <w:numPr>
          <w:ilvl w:val="0"/>
          <w:numId w:val="33"/>
        </w:numPr>
        <w:spacing w:after="0" w:line="240" w:lineRule="auto"/>
        <w:rPr>
          <w:rFonts w:ascii="Arial" w:hAnsi="Arial"/>
          <w:sz w:val="24"/>
          <w:szCs w:val="24"/>
        </w:rPr>
      </w:pPr>
      <w:r w:rsidRPr="009F50A0">
        <w:rPr>
          <w:rFonts w:ascii="Arial" w:hAnsi="Arial"/>
          <w:b/>
          <w:sz w:val="24"/>
          <w:szCs w:val="24"/>
        </w:rPr>
        <w:t>A modern and diverse workforce</w:t>
      </w:r>
      <w:r w:rsidRPr="009F50A0">
        <w:rPr>
          <w:rFonts w:ascii="Arial" w:hAnsi="Arial"/>
          <w:sz w:val="24"/>
          <w:szCs w:val="24"/>
        </w:rPr>
        <w:t xml:space="preserve"> –</w:t>
      </w:r>
      <w:r w:rsidR="006B1E5F">
        <w:rPr>
          <w:rFonts w:ascii="Arial" w:hAnsi="Arial"/>
          <w:sz w:val="24"/>
          <w:szCs w:val="24"/>
        </w:rPr>
        <w:t xml:space="preserve"> </w:t>
      </w:r>
      <w:r w:rsidR="006B1E5F" w:rsidRPr="009F50A0">
        <w:rPr>
          <w:rFonts w:ascii="Arial" w:hAnsi="Arial"/>
          <w:sz w:val="24"/>
          <w:szCs w:val="24"/>
        </w:rPr>
        <w:t xml:space="preserve">ensuring that </w:t>
      </w:r>
      <w:r w:rsidR="006B1E5F">
        <w:rPr>
          <w:rFonts w:ascii="Arial" w:hAnsi="Arial"/>
          <w:sz w:val="24"/>
          <w:szCs w:val="24"/>
        </w:rPr>
        <w:t>as an equal opportunities employer we have inclusive, accessible and modern employment practices which help us attract, retain and make good use of our diverse workforce.</w:t>
      </w:r>
    </w:p>
    <w:p w:rsidR="0007427A" w:rsidRPr="009F50A0" w:rsidRDefault="0007427A" w:rsidP="006B1E5F">
      <w:pPr>
        <w:spacing w:after="0" w:line="240" w:lineRule="auto"/>
        <w:ind w:left="360"/>
        <w:rPr>
          <w:rFonts w:ascii="Arial" w:hAnsi="Arial"/>
          <w:sz w:val="24"/>
          <w:szCs w:val="24"/>
        </w:rPr>
      </w:pPr>
    </w:p>
    <w:p w:rsidR="0007427A" w:rsidRPr="009F50A0" w:rsidRDefault="0007427A" w:rsidP="0007427A">
      <w:pPr>
        <w:spacing w:after="0" w:line="240" w:lineRule="auto"/>
        <w:rPr>
          <w:rFonts w:ascii="Arial" w:eastAsia="Times New Roman" w:hAnsi="Arial" w:cs="Times New Roman"/>
          <w:sz w:val="24"/>
          <w:szCs w:val="24"/>
        </w:rPr>
      </w:pPr>
      <w:r w:rsidRPr="009F50A0">
        <w:rPr>
          <w:rFonts w:ascii="Arial" w:eastAsia="Times New Roman" w:hAnsi="Arial" w:cs="Times New Roman"/>
          <w:sz w:val="24"/>
          <w:szCs w:val="24"/>
        </w:rPr>
        <w:t xml:space="preserve">The equality outcomes set out in this Scheme have built upon the previous outcomes and actions.  In setting a revised set of equality outcomes, </w:t>
      </w:r>
      <w:r w:rsidR="00EC09DD">
        <w:rPr>
          <w:rFonts w:ascii="Arial" w:eastAsia="Times New Roman" w:hAnsi="Arial" w:cs="Times New Roman"/>
          <w:sz w:val="24"/>
          <w:szCs w:val="24"/>
        </w:rPr>
        <w:t xml:space="preserve">the Council has </w:t>
      </w:r>
      <w:r w:rsidRPr="009F50A0">
        <w:rPr>
          <w:rFonts w:ascii="Arial" w:eastAsia="Times New Roman" w:hAnsi="Arial" w:cs="Times New Roman"/>
          <w:sz w:val="24"/>
          <w:szCs w:val="24"/>
        </w:rPr>
        <w:t xml:space="preserve">ensured that the outcomes are based on evidence available either within the Council and/or national evidence.  In relation to </w:t>
      </w:r>
      <w:r w:rsidR="00EC09DD">
        <w:rPr>
          <w:rFonts w:ascii="Arial" w:eastAsia="Times New Roman" w:hAnsi="Arial" w:cs="Times New Roman"/>
          <w:sz w:val="24"/>
          <w:szCs w:val="24"/>
        </w:rPr>
        <w:t xml:space="preserve">the </w:t>
      </w:r>
      <w:r w:rsidR="006B1E5F">
        <w:rPr>
          <w:rFonts w:ascii="Arial" w:eastAsia="Times New Roman" w:hAnsi="Arial" w:cs="Times New Roman"/>
          <w:sz w:val="24"/>
          <w:szCs w:val="24"/>
        </w:rPr>
        <w:t xml:space="preserve">workforce, </w:t>
      </w:r>
      <w:r w:rsidR="00EC09DD">
        <w:rPr>
          <w:rFonts w:ascii="Arial" w:eastAsia="Times New Roman" w:hAnsi="Arial" w:cs="Times New Roman"/>
          <w:sz w:val="24"/>
          <w:szCs w:val="24"/>
        </w:rPr>
        <w:t xml:space="preserve">appropriate actions </w:t>
      </w:r>
      <w:r w:rsidR="006B1E5F">
        <w:rPr>
          <w:rFonts w:ascii="Arial" w:eastAsia="Times New Roman" w:hAnsi="Arial" w:cs="Times New Roman"/>
          <w:sz w:val="24"/>
          <w:szCs w:val="24"/>
        </w:rPr>
        <w:t xml:space="preserve">have </w:t>
      </w:r>
      <w:r w:rsidR="00EC09DD">
        <w:rPr>
          <w:rFonts w:ascii="Arial" w:eastAsia="Times New Roman" w:hAnsi="Arial" w:cs="Times New Roman"/>
          <w:sz w:val="24"/>
          <w:szCs w:val="24"/>
        </w:rPr>
        <w:t xml:space="preserve">been </w:t>
      </w:r>
      <w:r w:rsidR="006B1E5F">
        <w:rPr>
          <w:rFonts w:ascii="Arial" w:eastAsia="Times New Roman" w:hAnsi="Arial" w:cs="Times New Roman"/>
          <w:sz w:val="24"/>
          <w:szCs w:val="24"/>
        </w:rPr>
        <w:t xml:space="preserve">embedded within the wider organisational outcomes, allowing </w:t>
      </w:r>
      <w:r w:rsidR="00EC09DD">
        <w:rPr>
          <w:rFonts w:ascii="Arial" w:eastAsia="Times New Roman" w:hAnsi="Arial" w:cs="Times New Roman"/>
          <w:sz w:val="24"/>
          <w:szCs w:val="24"/>
        </w:rPr>
        <w:t xml:space="preserve">the Council </w:t>
      </w:r>
      <w:r w:rsidR="006B1E5F">
        <w:rPr>
          <w:rFonts w:ascii="Arial" w:eastAsia="Times New Roman" w:hAnsi="Arial" w:cs="Times New Roman"/>
          <w:sz w:val="24"/>
          <w:szCs w:val="24"/>
        </w:rPr>
        <w:t xml:space="preserve">to take an integrated approach by joining up our commitment to equality as an employer and as a service provider.  </w:t>
      </w:r>
      <w:r w:rsidR="009F50A0" w:rsidRPr="009F50A0">
        <w:rPr>
          <w:rFonts w:ascii="Arial" w:eastAsia="Times New Roman" w:hAnsi="Arial" w:cs="Times New Roman"/>
          <w:sz w:val="24"/>
          <w:szCs w:val="24"/>
        </w:rPr>
        <w:t xml:space="preserve">Given that accessibility to services has been mentioned by equality groups, we have carried forward the outcome relating to accessibility of services and information for the protected characteristics.  </w:t>
      </w:r>
    </w:p>
    <w:p w:rsidR="0007427A" w:rsidRDefault="0007427A" w:rsidP="0007427A">
      <w:pPr>
        <w:spacing w:after="0" w:line="240" w:lineRule="auto"/>
        <w:rPr>
          <w:rFonts w:ascii="Arial" w:eastAsia="Times New Roman" w:hAnsi="Arial" w:cs="Times New Roman"/>
          <w:color w:val="FF0000"/>
          <w:sz w:val="24"/>
          <w:szCs w:val="24"/>
        </w:rPr>
      </w:pPr>
    </w:p>
    <w:p w:rsidR="00E33E81" w:rsidRDefault="00E33E81" w:rsidP="0007427A">
      <w:pPr>
        <w:spacing w:after="0" w:line="240" w:lineRule="auto"/>
        <w:rPr>
          <w:rFonts w:ascii="Arial" w:eastAsia="Times New Roman" w:hAnsi="Arial" w:cs="Times New Roman"/>
          <w:color w:val="FF0000"/>
          <w:sz w:val="24"/>
          <w:szCs w:val="24"/>
        </w:rPr>
      </w:pPr>
    </w:p>
    <w:p w:rsidR="00BF6696" w:rsidRDefault="00700434" w:rsidP="0007427A">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 xml:space="preserve">Key Achievements </w:t>
      </w:r>
      <w:r w:rsidR="00BF6696" w:rsidRPr="00BF6696">
        <w:rPr>
          <w:rFonts w:ascii="Arial" w:eastAsia="Times New Roman" w:hAnsi="Arial" w:cs="Times New Roman"/>
          <w:b/>
          <w:sz w:val="24"/>
          <w:szCs w:val="24"/>
        </w:rPr>
        <w:t xml:space="preserve">on 2013-2015 Equality Outcomes </w:t>
      </w:r>
    </w:p>
    <w:p w:rsidR="00700434" w:rsidRDefault="00700434" w:rsidP="0007427A">
      <w:pPr>
        <w:spacing w:after="0" w:line="240" w:lineRule="auto"/>
        <w:rPr>
          <w:rFonts w:ascii="Arial" w:eastAsia="Times New Roman" w:hAnsi="Arial" w:cs="Times New Roman"/>
          <w:b/>
          <w:sz w:val="24"/>
          <w:szCs w:val="24"/>
        </w:rPr>
      </w:pPr>
    </w:p>
    <w:p w:rsidR="00700434" w:rsidRPr="00700434" w:rsidRDefault="00700434" w:rsidP="0007427A">
      <w:pPr>
        <w:spacing w:after="0" w:line="240" w:lineRule="auto"/>
        <w:rPr>
          <w:rFonts w:ascii="Arial" w:eastAsia="Times New Roman" w:hAnsi="Arial" w:cs="Times New Roman"/>
          <w:b/>
          <w:i/>
          <w:sz w:val="24"/>
          <w:szCs w:val="24"/>
          <w:u w:val="single"/>
        </w:rPr>
      </w:pPr>
      <w:r w:rsidRPr="00700434">
        <w:rPr>
          <w:rFonts w:ascii="Arial" w:eastAsia="Times New Roman" w:hAnsi="Arial" w:cs="Times New Roman"/>
          <w:b/>
          <w:i/>
          <w:sz w:val="24"/>
          <w:szCs w:val="24"/>
          <w:u w:val="single"/>
        </w:rPr>
        <w:t xml:space="preserve">Outcome 1 – Reduce Inequalities </w:t>
      </w:r>
    </w:p>
    <w:p w:rsidR="00700434" w:rsidRDefault="00700434" w:rsidP="0007427A">
      <w:pPr>
        <w:spacing w:after="0" w:line="240" w:lineRule="auto"/>
        <w:rPr>
          <w:rFonts w:ascii="Arial" w:eastAsia="Times New Roman" w:hAnsi="Arial" w:cs="Times New Roman"/>
          <w:sz w:val="24"/>
          <w:szCs w:val="24"/>
        </w:rPr>
      </w:pPr>
    </w:p>
    <w:p w:rsidR="00700434" w:rsidRPr="006B1E5F" w:rsidRDefault="00700434" w:rsidP="0007427A">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Hate incidents are reported in a number of ways – directly to the Police, self-reporting on-line through Fifedirect, at Council offices or at any of the 21 Third Party Reporting Centres.  Victims are also supported by SACRO who follow-up hate incident reports.  Chaired by Fife Centre for Equalities, a group has been established which is reviewing the process for recording and reporting hate incidents across statutory agencies and will report to </w:t>
      </w:r>
      <w:r w:rsidR="006B1E5F">
        <w:rPr>
          <w:rFonts w:ascii="Arial" w:eastAsia="Times New Roman" w:hAnsi="Arial" w:cs="Times New Roman"/>
          <w:sz w:val="24"/>
          <w:szCs w:val="24"/>
        </w:rPr>
        <w:t xml:space="preserve">the Safer Communities Committee </w:t>
      </w:r>
      <w:r w:rsidRPr="006B1E5F">
        <w:rPr>
          <w:rFonts w:ascii="Arial" w:eastAsia="Times New Roman" w:hAnsi="Arial" w:cs="Times New Roman"/>
          <w:sz w:val="24"/>
          <w:szCs w:val="24"/>
        </w:rPr>
        <w:t xml:space="preserve">in due course.  </w:t>
      </w:r>
    </w:p>
    <w:p w:rsidR="00700434" w:rsidRDefault="00700434" w:rsidP="0007427A">
      <w:pPr>
        <w:spacing w:after="0" w:line="240" w:lineRule="auto"/>
        <w:rPr>
          <w:rFonts w:ascii="Arial" w:eastAsia="Times New Roman" w:hAnsi="Arial" w:cs="Times New Roman"/>
          <w:color w:val="FF0000"/>
          <w:sz w:val="24"/>
          <w:szCs w:val="24"/>
        </w:rPr>
      </w:pPr>
    </w:p>
    <w:p w:rsidR="00F3616D" w:rsidRDefault="002931D2" w:rsidP="0007427A">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Good progress has been made through </w:t>
      </w:r>
      <w:r w:rsidR="00BA07F0">
        <w:rPr>
          <w:rFonts w:ascii="Arial" w:eastAsia="Times New Roman" w:hAnsi="Arial" w:cs="Times New Roman"/>
          <w:sz w:val="24"/>
          <w:szCs w:val="24"/>
        </w:rPr>
        <w:t>Fife Violence Against Women Partnership</w:t>
      </w:r>
      <w:r>
        <w:rPr>
          <w:rFonts w:ascii="Arial" w:eastAsia="Times New Roman" w:hAnsi="Arial" w:cs="Times New Roman"/>
          <w:sz w:val="24"/>
          <w:szCs w:val="24"/>
        </w:rPr>
        <w:t>’s</w:t>
      </w:r>
      <w:r w:rsidR="00BA07F0">
        <w:rPr>
          <w:rFonts w:ascii="Arial" w:eastAsia="Times New Roman" w:hAnsi="Arial" w:cs="Times New Roman"/>
          <w:sz w:val="24"/>
          <w:szCs w:val="24"/>
        </w:rPr>
        <w:t xml:space="preserve"> </w:t>
      </w:r>
      <w:r>
        <w:rPr>
          <w:rFonts w:ascii="Arial" w:eastAsia="Times New Roman" w:hAnsi="Arial" w:cs="Times New Roman"/>
          <w:sz w:val="24"/>
          <w:szCs w:val="24"/>
        </w:rPr>
        <w:t xml:space="preserve">Strategy (previously Fife Domestic and Sexual Abuse Partnership) </w:t>
      </w:r>
      <w:r w:rsidR="00280619">
        <w:rPr>
          <w:rFonts w:ascii="Arial" w:eastAsia="Times New Roman" w:hAnsi="Arial" w:cs="Times New Roman"/>
          <w:sz w:val="24"/>
          <w:szCs w:val="24"/>
        </w:rPr>
        <w:t>w</w:t>
      </w:r>
      <w:r>
        <w:rPr>
          <w:rFonts w:ascii="Arial" w:eastAsia="Times New Roman" w:hAnsi="Arial" w:cs="Times New Roman"/>
          <w:sz w:val="24"/>
          <w:szCs w:val="24"/>
        </w:rPr>
        <w:t xml:space="preserve">hich includes </w:t>
      </w:r>
      <w:r>
        <w:rPr>
          <w:rFonts w:ascii="Arial" w:eastAsia="Times New Roman" w:hAnsi="Arial" w:cs="Times New Roman"/>
          <w:sz w:val="24"/>
          <w:szCs w:val="24"/>
        </w:rPr>
        <w:lastRenderedPageBreak/>
        <w:t xml:space="preserve">actions to address </w:t>
      </w:r>
      <w:r w:rsidR="00F3616D">
        <w:rPr>
          <w:rFonts w:ascii="Arial" w:eastAsia="Times New Roman" w:hAnsi="Arial" w:cs="Times New Roman"/>
          <w:sz w:val="24"/>
          <w:szCs w:val="24"/>
        </w:rPr>
        <w:t xml:space="preserve">the </w:t>
      </w:r>
      <w:r>
        <w:rPr>
          <w:rFonts w:ascii="Arial" w:eastAsia="Times New Roman" w:hAnsi="Arial" w:cs="Times New Roman"/>
          <w:sz w:val="24"/>
          <w:szCs w:val="24"/>
        </w:rPr>
        <w:t>individual need</w:t>
      </w:r>
      <w:r w:rsidR="00F3616D">
        <w:rPr>
          <w:rFonts w:ascii="Arial" w:eastAsia="Times New Roman" w:hAnsi="Arial" w:cs="Times New Roman"/>
          <w:sz w:val="24"/>
          <w:szCs w:val="24"/>
        </w:rPr>
        <w:t xml:space="preserve">s </w:t>
      </w:r>
      <w:r>
        <w:rPr>
          <w:rFonts w:ascii="Arial" w:eastAsia="Times New Roman" w:hAnsi="Arial" w:cs="Times New Roman"/>
          <w:sz w:val="24"/>
          <w:szCs w:val="24"/>
        </w:rPr>
        <w:t xml:space="preserve">of women and children; deal with perpetrators effectively &amp; reduce social tolerance of violence against women and gender inequality. </w:t>
      </w:r>
      <w:r w:rsidR="00280619">
        <w:rPr>
          <w:rFonts w:ascii="Arial" w:eastAsia="Times New Roman" w:hAnsi="Arial" w:cs="Times New Roman"/>
          <w:sz w:val="24"/>
          <w:szCs w:val="24"/>
        </w:rPr>
        <w:t xml:space="preserve">MARAC (multi-agency risk assessment conferencing) has reduced risk of further domestic abuse for those identified as at highest risk. Staff are more knowledgeable and confident in their practice following development of good practice guides and extensive training opportunities. </w:t>
      </w:r>
    </w:p>
    <w:p w:rsidR="00BA07F0" w:rsidRDefault="00BA07F0" w:rsidP="0007427A">
      <w:pPr>
        <w:spacing w:after="0" w:line="240" w:lineRule="auto"/>
        <w:rPr>
          <w:rFonts w:ascii="Arial" w:eastAsia="Times New Roman" w:hAnsi="Arial" w:cs="Times New Roman"/>
          <w:sz w:val="24"/>
          <w:szCs w:val="24"/>
        </w:rPr>
      </w:pPr>
    </w:p>
    <w:p w:rsidR="00BA07F0" w:rsidRDefault="00BA07F0" w:rsidP="0007427A">
      <w:pPr>
        <w:spacing w:after="0" w:line="240" w:lineRule="auto"/>
        <w:rPr>
          <w:rFonts w:ascii="Arial" w:eastAsia="Times New Roman" w:hAnsi="Arial" w:cs="Times New Roman"/>
          <w:b/>
          <w:i/>
          <w:sz w:val="24"/>
          <w:szCs w:val="24"/>
          <w:u w:val="single"/>
        </w:rPr>
      </w:pPr>
      <w:r w:rsidRPr="00B75FEE">
        <w:rPr>
          <w:rFonts w:ascii="Arial" w:eastAsia="Times New Roman" w:hAnsi="Arial" w:cs="Times New Roman"/>
          <w:b/>
          <w:i/>
          <w:sz w:val="24"/>
          <w:szCs w:val="24"/>
          <w:u w:val="single"/>
        </w:rPr>
        <w:t>Out</w:t>
      </w:r>
      <w:r w:rsidR="00B75FEE" w:rsidRPr="00B75FEE">
        <w:rPr>
          <w:rFonts w:ascii="Arial" w:eastAsia="Times New Roman" w:hAnsi="Arial" w:cs="Times New Roman"/>
          <w:b/>
          <w:i/>
          <w:sz w:val="24"/>
          <w:szCs w:val="24"/>
          <w:u w:val="single"/>
        </w:rPr>
        <w:t xml:space="preserve">come 2 – Effective Involvement and Engagement </w:t>
      </w:r>
    </w:p>
    <w:p w:rsidR="00B75FEE" w:rsidRDefault="00B75FEE" w:rsidP="0007427A">
      <w:pPr>
        <w:spacing w:after="0" w:line="240" w:lineRule="auto"/>
        <w:rPr>
          <w:rFonts w:ascii="Arial" w:eastAsia="Times New Roman" w:hAnsi="Arial" w:cs="Times New Roman"/>
          <w:b/>
          <w:i/>
          <w:sz w:val="24"/>
          <w:szCs w:val="24"/>
          <w:u w:val="single"/>
        </w:rPr>
      </w:pPr>
    </w:p>
    <w:p w:rsidR="00B75FEE" w:rsidRDefault="00B75FEE" w:rsidP="0007427A">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The main achievement under this outcome has been the establishment of Fife Centre for Equalities as a method of engagement with all protected characteristics covered by the Equality Act.  The Centre became operational in 2014, initially based within Fife Voluntary Action but since July 2016, it has been an independent organisation with its own Board of Directors.  The Centre has supported and help establish a number of separate equality groups including on LGBT and gender and has held two diversity weeks in September 2015 and 2016.  </w:t>
      </w:r>
    </w:p>
    <w:p w:rsidR="00280619" w:rsidRDefault="00280619" w:rsidP="0007427A">
      <w:pPr>
        <w:spacing w:after="0" w:line="240" w:lineRule="auto"/>
        <w:rPr>
          <w:rFonts w:ascii="Arial" w:eastAsia="Times New Roman" w:hAnsi="Arial" w:cs="Times New Roman"/>
          <w:sz w:val="24"/>
          <w:szCs w:val="24"/>
        </w:rPr>
      </w:pPr>
    </w:p>
    <w:p w:rsidR="00280619" w:rsidRPr="00280619" w:rsidRDefault="00280619" w:rsidP="0007427A">
      <w:pPr>
        <w:spacing w:after="0" w:line="240" w:lineRule="auto"/>
        <w:rPr>
          <w:rFonts w:ascii="Arial" w:eastAsia="Times New Roman" w:hAnsi="Arial" w:cs="Times New Roman"/>
          <w:sz w:val="24"/>
          <w:szCs w:val="24"/>
        </w:rPr>
      </w:pPr>
      <w:r w:rsidRPr="00E33E81">
        <w:rPr>
          <w:rFonts w:ascii="Arial" w:eastAsia="Times New Roman" w:hAnsi="Arial" w:cs="Times New Roman"/>
          <w:sz w:val="24"/>
          <w:szCs w:val="24"/>
        </w:rPr>
        <w:t xml:space="preserve">WHIR – participatory action research </w:t>
      </w:r>
      <w:r w:rsidR="00F3616D" w:rsidRPr="007562EE">
        <w:rPr>
          <w:rFonts w:ascii="Arial" w:eastAsia="Times New Roman" w:hAnsi="Arial" w:cs="Times New Roman"/>
          <w:sz w:val="24"/>
          <w:szCs w:val="24"/>
        </w:rPr>
        <w:t>(report launched in November 201</w:t>
      </w:r>
      <w:r w:rsidR="00DD1CCE">
        <w:rPr>
          <w:rFonts w:ascii="Arial" w:eastAsia="Times New Roman" w:hAnsi="Arial" w:cs="Times New Roman"/>
          <w:sz w:val="24"/>
          <w:szCs w:val="24"/>
        </w:rPr>
        <w:t>5</w:t>
      </w:r>
      <w:r w:rsidR="00F3616D" w:rsidRPr="007562EE">
        <w:rPr>
          <w:rFonts w:ascii="Arial" w:eastAsia="Times New Roman" w:hAnsi="Arial" w:cs="Times New Roman"/>
          <w:sz w:val="24"/>
          <w:szCs w:val="24"/>
        </w:rPr>
        <w:t>)</w:t>
      </w:r>
      <w:r w:rsidR="00F3616D">
        <w:rPr>
          <w:rFonts w:ascii="Arial" w:eastAsia="Times New Roman" w:hAnsi="Arial" w:cs="Times New Roman"/>
          <w:b/>
          <w:sz w:val="24"/>
          <w:szCs w:val="24"/>
        </w:rPr>
        <w:t xml:space="preserve"> </w:t>
      </w:r>
      <w:r w:rsidRPr="007562EE">
        <w:rPr>
          <w:rFonts w:ascii="Arial" w:eastAsia="Times New Roman" w:hAnsi="Arial" w:cs="Times New Roman"/>
          <w:sz w:val="24"/>
          <w:szCs w:val="24"/>
        </w:rPr>
        <w:t>involved women with lived experience of domestic abuse / sexual violence</w:t>
      </w:r>
      <w:r>
        <w:rPr>
          <w:rFonts w:ascii="Arial" w:eastAsia="Times New Roman" w:hAnsi="Arial" w:cs="Times New Roman"/>
          <w:sz w:val="24"/>
          <w:szCs w:val="24"/>
        </w:rPr>
        <w:t xml:space="preserve"> and homelessness, supported by Scottish Women’s Aid. They undertook a significant piece of research providing a unique insight into women’s experiences and developed a range of recommendations for Fife Housing Partnership and Fife Violence Against Women Partnership to take forward</w:t>
      </w:r>
    </w:p>
    <w:p w:rsidR="00A85326" w:rsidRPr="0083549C" w:rsidRDefault="00A85326" w:rsidP="0007427A">
      <w:pPr>
        <w:spacing w:after="0" w:line="240" w:lineRule="auto"/>
        <w:rPr>
          <w:rFonts w:ascii="Arial" w:eastAsia="Times New Roman" w:hAnsi="Arial" w:cs="Times New Roman"/>
          <w:sz w:val="24"/>
          <w:szCs w:val="24"/>
        </w:rPr>
      </w:pPr>
    </w:p>
    <w:p w:rsidR="00A85326" w:rsidRPr="0083549C" w:rsidRDefault="00A85326" w:rsidP="0007427A">
      <w:pPr>
        <w:spacing w:after="0" w:line="240" w:lineRule="auto"/>
        <w:rPr>
          <w:rFonts w:ascii="Arial" w:eastAsia="Times New Roman" w:hAnsi="Arial" w:cs="Times New Roman"/>
          <w:sz w:val="24"/>
          <w:szCs w:val="24"/>
        </w:rPr>
      </w:pPr>
      <w:r w:rsidRPr="0083549C">
        <w:rPr>
          <w:rFonts w:ascii="Arial" w:eastAsia="Times New Roman" w:hAnsi="Arial" w:cs="Times New Roman"/>
          <w:b/>
          <w:i/>
          <w:sz w:val="24"/>
          <w:szCs w:val="24"/>
          <w:u w:val="single"/>
        </w:rPr>
        <w:t xml:space="preserve">Outcome 3 – Responsive Services and Customer Care </w:t>
      </w:r>
    </w:p>
    <w:p w:rsidR="009F2B9C" w:rsidRPr="0083549C" w:rsidRDefault="009F2B9C" w:rsidP="00810DBF">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GB"/>
        </w:rPr>
      </w:pPr>
      <w:r w:rsidRPr="0083549C">
        <w:rPr>
          <w:rFonts w:ascii="Arial" w:eastAsia="Times New Roman" w:hAnsi="Arial" w:cs="Times New Roman"/>
          <w:sz w:val="24"/>
          <w:szCs w:val="24"/>
        </w:rPr>
        <w:t>CEDAR Fife involves two projects for children experiencing domestic abuse recovery</w:t>
      </w:r>
      <w:r w:rsidR="00BB4938" w:rsidRPr="0083549C">
        <w:rPr>
          <w:rFonts w:ascii="Arial" w:eastAsia="Times New Roman" w:hAnsi="Arial" w:cs="Times New Roman"/>
          <w:sz w:val="24"/>
          <w:szCs w:val="24"/>
        </w:rPr>
        <w:t xml:space="preserve"> between the ages of </w:t>
      </w:r>
      <w:r w:rsidRPr="0083549C">
        <w:rPr>
          <w:rFonts w:ascii="Arial" w:eastAsia="Times New Roman" w:hAnsi="Arial" w:cs="Times New Roman"/>
          <w:sz w:val="24"/>
          <w:szCs w:val="24"/>
        </w:rPr>
        <w:t xml:space="preserve">4 to 16 years </w:t>
      </w:r>
      <w:r w:rsidR="00BB4938" w:rsidRPr="0083549C">
        <w:rPr>
          <w:rFonts w:ascii="Arial" w:eastAsia="Times New Roman" w:hAnsi="Arial" w:cs="Times New Roman"/>
          <w:sz w:val="24"/>
          <w:szCs w:val="24"/>
        </w:rPr>
        <w:t xml:space="preserve">and between </w:t>
      </w:r>
      <w:r w:rsidRPr="0083549C">
        <w:rPr>
          <w:rFonts w:ascii="Arial" w:eastAsia="Times New Roman" w:hAnsi="Arial" w:cs="Times New Roman"/>
          <w:sz w:val="24"/>
          <w:szCs w:val="24"/>
        </w:rPr>
        <w:t xml:space="preserve">0-4 years old.  </w:t>
      </w:r>
      <w:r w:rsidR="00BB4938" w:rsidRPr="0083549C">
        <w:rPr>
          <w:rFonts w:ascii="Arial" w:eastAsia="Times New Roman" w:hAnsi="Arial" w:cs="Times New Roman"/>
          <w:sz w:val="24"/>
          <w:szCs w:val="24"/>
        </w:rPr>
        <w:t xml:space="preserve">The CEDAR (Children Experiencing Domestic Abuse Recovery) project is </w:t>
      </w:r>
      <w:r w:rsidR="00BB4938" w:rsidRPr="0083549C">
        <w:rPr>
          <w:rFonts w:ascii="Arial" w:eastAsia="Times New Roman" w:hAnsi="Arial" w:cs="Arial"/>
          <w:sz w:val="24"/>
          <w:szCs w:val="24"/>
        </w:rPr>
        <w:t xml:space="preserve">a </w:t>
      </w:r>
      <w:r w:rsidR="00BB4938" w:rsidRPr="0083549C">
        <w:rPr>
          <w:rFonts w:ascii="Arial" w:eastAsia="Times New Roman" w:hAnsi="Arial" w:cs="Arial"/>
          <w:sz w:val="24"/>
          <w:szCs w:val="24"/>
          <w:lang w:eastAsia="en-GB"/>
        </w:rPr>
        <w:t xml:space="preserve">multi-agency initiative for children and young people who have behavioural, emotional and social difficulties as a consequence of experiencing domestic abuse. CEDAR provides a 12 week therapeutic group work programme for children and young people as well as a concurrent group work programme for their mothers. </w:t>
      </w:r>
      <w:r w:rsidR="00555DF1">
        <w:rPr>
          <w:rFonts w:ascii="Arial" w:eastAsia="Times New Roman" w:hAnsi="Arial" w:cs="Arial"/>
          <w:sz w:val="24"/>
          <w:szCs w:val="24"/>
          <w:lang w:eastAsia="en-GB"/>
        </w:rPr>
        <w:t>This project has funding secured to 2021 including from the Big Lottery.</w:t>
      </w:r>
      <w:r w:rsidR="00BB4938" w:rsidRPr="0083549C">
        <w:rPr>
          <w:rFonts w:ascii="Arial" w:eastAsia="Times New Roman" w:hAnsi="Arial" w:cs="Arial"/>
          <w:color w:val="FF0000"/>
          <w:sz w:val="24"/>
          <w:szCs w:val="24"/>
          <w:lang w:eastAsia="en-GB"/>
        </w:rPr>
        <w:t xml:space="preserve"> </w:t>
      </w:r>
      <w:r w:rsidRPr="0083549C">
        <w:rPr>
          <w:rFonts w:ascii="Times New Roman" w:eastAsia="Times New Roman" w:hAnsi="Times New Roman" w:cs="Times New Roman"/>
          <w:color w:val="FF0000"/>
          <w:sz w:val="24"/>
          <w:szCs w:val="24"/>
          <w:lang w:eastAsia="en-GB"/>
        </w:rPr>
        <w:t> </w:t>
      </w:r>
    </w:p>
    <w:p w:rsidR="009F2B9C" w:rsidRPr="0083549C" w:rsidRDefault="00BB4938" w:rsidP="0083549C">
      <w:pPr>
        <w:pStyle w:val="ListParagraph"/>
        <w:numPr>
          <w:ilvl w:val="0"/>
          <w:numId w:val="37"/>
        </w:numPr>
        <w:spacing w:before="100" w:beforeAutospacing="1" w:after="100" w:afterAutospacing="1" w:line="240" w:lineRule="auto"/>
        <w:rPr>
          <w:rFonts w:ascii="Arial" w:eastAsia="Times New Roman" w:hAnsi="Arial" w:cs="Arial"/>
          <w:sz w:val="24"/>
          <w:szCs w:val="24"/>
          <w:lang w:eastAsia="en-GB"/>
        </w:rPr>
      </w:pPr>
      <w:r w:rsidRPr="0083549C">
        <w:rPr>
          <w:rFonts w:ascii="Arial" w:eastAsia="Times New Roman" w:hAnsi="Arial" w:cs="Arial"/>
          <w:sz w:val="24"/>
          <w:szCs w:val="24"/>
          <w:lang w:eastAsia="en-GB"/>
        </w:rPr>
        <w:t>The second project - the Early Years Domestic Abuse Recovery programme - o</w:t>
      </w:r>
      <w:r w:rsidR="009F2B9C" w:rsidRPr="0083549C">
        <w:rPr>
          <w:rFonts w:ascii="Arial" w:eastAsia="Times New Roman" w:hAnsi="Arial" w:cs="Arial"/>
          <w:sz w:val="24"/>
          <w:szCs w:val="24"/>
          <w:lang w:eastAsia="en-GB"/>
        </w:rPr>
        <w:t xml:space="preserve">ffers </w:t>
      </w:r>
      <w:r w:rsidR="0083549C" w:rsidRPr="0083549C">
        <w:rPr>
          <w:rFonts w:ascii="Arial" w:eastAsia="Times New Roman" w:hAnsi="Arial" w:cs="Arial"/>
          <w:sz w:val="24"/>
          <w:szCs w:val="24"/>
          <w:lang w:eastAsia="en-GB"/>
        </w:rPr>
        <w:t xml:space="preserve">support to mothers </w:t>
      </w:r>
      <w:r w:rsidR="009F2B9C" w:rsidRPr="0083549C">
        <w:rPr>
          <w:rFonts w:ascii="Arial" w:eastAsia="Times New Roman" w:hAnsi="Arial" w:cs="Arial"/>
          <w:sz w:val="24"/>
          <w:szCs w:val="24"/>
          <w:lang w:eastAsia="en-GB"/>
        </w:rPr>
        <w:t>of babies and toddlers</w:t>
      </w:r>
      <w:r w:rsidRPr="0083549C">
        <w:rPr>
          <w:rFonts w:ascii="Arial" w:eastAsia="Times New Roman" w:hAnsi="Arial" w:cs="Arial"/>
          <w:sz w:val="24"/>
          <w:szCs w:val="24"/>
          <w:lang w:eastAsia="en-GB"/>
        </w:rPr>
        <w:t xml:space="preserve"> in the Dunfermline and surrounding area</w:t>
      </w:r>
      <w:r w:rsidR="009F2B9C" w:rsidRPr="0083549C">
        <w:rPr>
          <w:rFonts w:ascii="Arial" w:eastAsia="Times New Roman" w:hAnsi="Arial" w:cs="Arial"/>
          <w:sz w:val="24"/>
          <w:szCs w:val="24"/>
          <w:lang w:eastAsia="en-GB"/>
        </w:rPr>
        <w:t>. Domestic abuse has a significant impact on babies and toddlers, with them picking up on the feelings and emotions around them from a young age and perpetrators of domestic abuse intentionally undermining mother’s parenting skills.</w:t>
      </w:r>
    </w:p>
    <w:p w:rsidR="00B75FEE" w:rsidRPr="00700434" w:rsidRDefault="00B75FEE" w:rsidP="0007427A">
      <w:pPr>
        <w:spacing w:after="0" w:line="240" w:lineRule="auto"/>
        <w:rPr>
          <w:rFonts w:ascii="Arial" w:eastAsia="Times New Roman" w:hAnsi="Arial" w:cs="Times New Roman"/>
          <w:color w:val="FF0000"/>
          <w:sz w:val="24"/>
          <w:szCs w:val="24"/>
        </w:rPr>
      </w:pPr>
    </w:p>
    <w:p w:rsidR="00700434" w:rsidRPr="00006F27" w:rsidRDefault="00006F27" w:rsidP="0007427A">
      <w:pPr>
        <w:spacing w:after="0" w:line="240" w:lineRule="auto"/>
        <w:rPr>
          <w:rFonts w:ascii="Arial" w:eastAsia="Times New Roman" w:hAnsi="Arial" w:cs="Times New Roman"/>
          <w:b/>
          <w:i/>
          <w:sz w:val="24"/>
          <w:szCs w:val="24"/>
          <w:u w:val="single"/>
        </w:rPr>
      </w:pPr>
      <w:r w:rsidRPr="00006F27">
        <w:rPr>
          <w:rFonts w:ascii="Arial" w:eastAsia="Times New Roman" w:hAnsi="Arial" w:cs="Times New Roman"/>
          <w:b/>
          <w:i/>
          <w:sz w:val="24"/>
          <w:szCs w:val="24"/>
          <w:u w:val="single"/>
        </w:rPr>
        <w:t xml:space="preserve">Outcome 4 – A Modern and Diverse Workforce </w:t>
      </w:r>
    </w:p>
    <w:p w:rsidR="00700434" w:rsidRDefault="00700434" w:rsidP="0007427A">
      <w:pPr>
        <w:spacing w:after="0" w:line="240" w:lineRule="auto"/>
        <w:rPr>
          <w:rFonts w:ascii="Arial" w:eastAsia="Times New Roman" w:hAnsi="Arial" w:cs="Times New Roman"/>
          <w:sz w:val="24"/>
          <w:szCs w:val="24"/>
        </w:rPr>
      </w:pPr>
    </w:p>
    <w:p w:rsidR="00CB69F9" w:rsidRDefault="00EC09DD" w:rsidP="00CB69F9">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The Council set an outcome that by 2017 it </w:t>
      </w:r>
      <w:r w:rsidR="00CB69F9">
        <w:rPr>
          <w:rFonts w:ascii="Arial" w:eastAsia="Times New Roman" w:hAnsi="Arial" w:cs="Times New Roman"/>
          <w:sz w:val="24"/>
          <w:szCs w:val="24"/>
        </w:rPr>
        <w:t xml:space="preserve">would be an equal opportunities employer with modern employment practices to help us attract, retain and make good use of our workforce and set out an action plan to help us meet this aim.  Many of these areas of work are now mainstreamed as part of the good practice we demonstrate as an equal opportunities employer.  Below is a summary of our key </w:t>
      </w:r>
      <w:r w:rsidR="00CB69F9">
        <w:rPr>
          <w:rFonts w:ascii="Arial" w:eastAsia="Times New Roman" w:hAnsi="Arial" w:cs="Times New Roman"/>
          <w:sz w:val="24"/>
          <w:szCs w:val="24"/>
        </w:rPr>
        <w:lastRenderedPageBreak/>
        <w:t>achievements over 2013 – 2017 and further commentary is provided in section 6 of this document ‘Equality and Diversity in Employment’:</w:t>
      </w:r>
      <w:r w:rsidR="00CB69F9">
        <w:rPr>
          <w:rFonts w:ascii="Arial" w:eastAsia="Times New Roman" w:hAnsi="Arial" w:cs="Times New Roman"/>
          <w:sz w:val="24"/>
          <w:szCs w:val="24"/>
        </w:rPr>
        <w:br/>
      </w:r>
    </w:p>
    <w:p w:rsidR="00CB69F9" w:rsidRDefault="00EC09DD" w:rsidP="00CB69F9">
      <w:pPr>
        <w:pStyle w:val="ListParagraph"/>
        <w:numPr>
          <w:ilvl w:val="0"/>
          <w:numId w:val="37"/>
        </w:num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The proportion of the </w:t>
      </w:r>
      <w:r w:rsidR="00CB69F9">
        <w:rPr>
          <w:rFonts w:ascii="Arial" w:eastAsia="Times New Roman" w:hAnsi="Arial" w:cs="Times New Roman"/>
          <w:sz w:val="24"/>
          <w:szCs w:val="24"/>
        </w:rPr>
        <w:t xml:space="preserve">workforce aged 24 and under </w:t>
      </w:r>
      <w:r>
        <w:rPr>
          <w:rFonts w:ascii="Arial" w:eastAsia="Times New Roman" w:hAnsi="Arial" w:cs="Times New Roman"/>
          <w:sz w:val="24"/>
          <w:szCs w:val="24"/>
        </w:rPr>
        <w:t xml:space="preserve">increased </w:t>
      </w:r>
      <w:r w:rsidR="00CB69F9">
        <w:rPr>
          <w:rFonts w:ascii="Arial" w:eastAsia="Times New Roman" w:hAnsi="Arial" w:cs="Times New Roman"/>
          <w:sz w:val="24"/>
          <w:szCs w:val="24"/>
        </w:rPr>
        <w:t>through investment in the creation of apprenticeship and traineeships.</w:t>
      </w:r>
    </w:p>
    <w:p w:rsidR="00CB69F9" w:rsidRDefault="00EC09DD" w:rsidP="00CB69F9">
      <w:pPr>
        <w:pStyle w:val="ListParagraph"/>
        <w:numPr>
          <w:ilvl w:val="0"/>
          <w:numId w:val="37"/>
        </w:num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The Council </w:t>
      </w:r>
      <w:r w:rsidR="00CB69F9">
        <w:rPr>
          <w:rFonts w:ascii="Arial" w:eastAsia="Times New Roman" w:hAnsi="Arial" w:cs="Times New Roman"/>
          <w:sz w:val="24"/>
          <w:szCs w:val="24"/>
        </w:rPr>
        <w:t>achieved the Investment in Young People silver award recognising how we embrace the different support that young people require with recruitment, management and development.</w:t>
      </w:r>
    </w:p>
    <w:p w:rsidR="00CB69F9" w:rsidRDefault="00EC09DD" w:rsidP="00CB69F9">
      <w:pPr>
        <w:pStyle w:val="ListParagraph"/>
        <w:numPr>
          <w:ilvl w:val="0"/>
          <w:numId w:val="37"/>
        </w:num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The </w:t>
      </w:r>
      <w:r w:rsidR="00CB69F9">
        <w:rPr>
          <w:rFonts w:ascii="Arial" w:eastAsia="Times New Roman" w:hAnsi="Arial" w:cs="Times New Roman"/>
          <w:sz w:val="24"/>
          <w:szCs w:val="24"/>
        </w:rPr>
        <w:t xml:space="preserve">‘Positive about Disabled People’ (Double Tick) status </w:t>
      </w:r>
      <w:r>
        <w:rPr>
          <w:rFonts w:ascii="Arial" w:eastAsia="Times New Roman" w:hAnsi="Arial" w:cs="Times New Roman"/>
          <w:sz w:val="24"/>
          <w:szCs w:val="24"/>
        </w:rPr>
        <w:t xml:space="preserve">was retained </w:t>
      </w:r>
      <w:r w:rsidR="00CB69F9">
        <w:rPr>
          <w:rFonts w:ascii="Arial" w:eastAsia="Times New Roman" w:hAnsi="Arial" w:cs="Times New Roman"/>
          <w:sz w:val="24"/>
          <w:szCs w:val="24"/>
        </w:rPr>
        <w:t xml:space="preserve">demonstrating the steps we take to recruit and </w:t>
      </w:r>
      <w:r>
        <w:rPr>
          <w:rFonts w:ascii="Arial" w:eastAsia="Times New Roman" w:hAnsi="Arial" w:cs="Times New Roman"/>
          <w:sz w:val="24"/>
          <w:szCs w:val="24"/>
        </w:rPr>
        <w:t xml:space="preserve">retain </w:t>
      </w:r>
      <w:r w:rsidR="00CB69F9">
        <w:rPr>
          <w:rFonts w:ascii="Arial" w:eastAsia="Times New Roman" w:hAnsi="Arial" w:cs="Times New Roman"/>
          <w:sz w:val="24"/>
          <w:szCs w:val="24"/>
        </w:rPr>
        <w:t>disabled employees.</w:t>
      </w:r>
    </w:p>
    <w:p w:rsidR="00CB69F9" w:rsidRDefault="00EC09DD" w:rsidP="00CB69F9">
      <w:pPr>
        <w:pStyle w:val="ListParagraph"/>
        <w:numPr>
          <w:ilvl w:val="0"/>
          <w:numId w:val="37"/>
        </w:num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The Council implemented </w:t>
      </w:r>
      <w:r w:rsidR="00CB69F9">
        <w:rPr>
          <w:rFonts w:ascii="Arial" w:eastAsia="Times New Roman" w:hAnsi="Arial" w:cs="Times New Roman"/>
          <w:sz w:val="24"/>
          <w:szCs w:val="24"/>
        </w:rPr>
        <w:t xml:space="preserve">the Scottish Living Wage which helped reduce </w:t>
      </w:r>
      <w:r>
        <w:rPr>
          <w:rFonts w:ascii="Arial" w:eastAsia="Times New Roman" w:hAnsi="Arial" w:cs="Times New Roman"/>
          <w:sz w:val="24"/>
          <w:szCs w:val="24"/>
        </w:rPr>
        <w:t xml:space="preserve">the </w:t>
      </w:r>
      <w:r w:rsidR="00CB69F9">
        <w:rPr>
          <w:rFonts w:ascii="Arial" w:eastAsia="Times New Roman" w:hAnsi="Arial" w:cs="Times New Roman"/>
          <w:sz w:val="24"/>
          <w:szCs w:val="24"/>
        </w:rPr>
        <w:t xml:space="preserve">gender gap by raising the earnings of those on </w:t>
      </w:r>
      <w:r>
        <w:rPr>
          <w:rFonts w:ascii="Arial" w:eastAsia="Times New Roman" w:hAnsi="Arial" w:cs="Times New Roman"/>
          <w:sz w:val="24"/>
          <w:szCs w:val="24"/>
        </w:rPr>
        <w:t xml:space="preserve">the </w:t>
      </w:r>
      <w:r w:rsidR="00CB69F9">
        <w:rPr>
          <w:rFonts w:ascii="Arial" w:eastAsia="Times New Roman" w:hAnsi="Arial" w:cs="Times New Roman"/>
          <w:sz w:val="24"/>
          <w:szCs w:val="24"/>
        </w:rPr>
        <w:t xml:space="preserve">lowest grades which have significantly more women than men.  In 2016 </w:t>
      </w:r>
      <w:r>
        <w:rPr>
          <w:rFonts w:ascii="Arial" w:eastAsia="Times New Roman" w:hAnsi="Arial" w:cs="Times New Roman"/>
          <w:sz w:val="24"/>
          <w:szCs w:val="24"/>
        </w:rPr>
        <w:t xml:space="preserve">the Council was </w:t>
      </w:r>
      <w:r w:rsidR="00CB69F9">
        <w:rPr>
          <w:rFonts w:ascii="Arial" w:eastAsia="Times New Roman" w:hAnsi="Arial" w:cs="Times New Roman"/>
          <w:sz w:val="24"/>
          <w:szCs w:val="24"/>
        </w:rPr>
        <w:t>awarded the Scottish Living Wage Accreditation.</w:t>
      </w:r>
    </w:p>
    <w:p w:rsidR="00CB69F9" w:rsidRDefault="005646E2" w:rsidP="00CB69F9">
      <w:pPr>
        <w:pStyle w:val="ListParagraph"/>
        <w:numPr>
          <w:ilvl w:val="0"/>
          <w:numId w:val="37"/>
        </w:num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Employees were </w:t>
      </w:r>
      <w:r w:rsidR="00CB69F9">
        <w:rPr>
          <w:rFonts w:ascii="Arial" w:eastAsia="Times New Roman" w:hAnsi="Arial" w:cs="Times New Roman"/>
          <w:sz w:val="24"/>
          <w:szCs w:val="24"/>
        </w:rPr>
        <w:t xml:space="preserve">encouraged </w:t>
      </w:r>
      <w:r>
        <w:rPr>
          <w:rFonts w:ascii="Arial" w:eastAsia="Times New Roman" w:hAnsi="Arial" w:cs="Times New Roman"/>
          <w:sz w:val="24"/>
          <w:szCs w:val="24"/>
        </w:rPr>
        <w:t xml:space="preserve">and systems developed </w:t>
      </w:r>
      <w:r w:rsidR="00CB69F9">
        <w:rPr>
          <w:rFonts w:ascii="Arial" w:eastAsia="Times New Roman" w:hAnsi="Arial" w:cs="Times New Roman"/>
          <w:sz w:val="24"/>
          <w:szCs w:val="24"/>
        </w:rPr>
        <w:t xml:space="preserve">to </w:t>
      </w:r>
      <w:r>
        <w:rPr>
          <w:rFonts w:ascii="Arial" w:eastAsia="Times New Roman" w:hAnsi="Arial" w:cs="Times New Roman"/>
          <w:sz w:val="24"/>
          <w:szCs w:val="24"/>
        </w:rPr>
        <w:t xml:space="preserve">gather information </w:t>
      </w:r>
      <w:r w:rsidR="00CB69F9">
        <w:rPr>
          <w:rFonts w:ascii="Arial" w:eastAsia="Times New Roman" w:hAnsi="Arial" w:cs="Times New Roman"/>
          <w:sz w:val="24"/>
          <w:szCs w:val="24"/>
        </w:rPr>
        <w:t>across all of the protected characteristics.</w:t>
      </w:r>
    </w:p>
    <w:p w:rsidR="00CB69F9" w:rsidRDefault="00CB69F9" w:rsidP="00CB69F9">
      <w:pPr>
        <w:pStyle w:val="ListParagraph"/>
        <w:numPr>
          <w:ilvl w:val="0"/>
          <w:numId w:val="37"/>
        </w:numPr>
        <w:spacing w:after="0" w:line="240" w:lineRule="auto"/>
        <w:rPr>
          <w:rFonts w:ascii="Arial" w:eastAsia="Times New Roman" w:hAnsi="Arial" w:cs="Times New Roman"/>
          <w:sz w:val="24"/>
          <w:szCs w:val="24"/>
        </w:rPr>
      </w:pPr>
      <w:r>
        <w:rPr>
          <w:rFonts w:ascii="Arial" w:eastAsia="Times New Roman" w:hAnsi="Arial" w:cs="Times New Roman"/>
          <w:sz w:val="24"/>
          <w:szCs w:val="24"/>
        </w:rPr>
        <w:t>Delivered targeted equality and diversity training such as avoiding unconscious bias in recruitment.</w:t>
      </w:r>
    </w:p>
    <w:p w:rsidR="00CB69F9" w:rsidRDefault="00CB69F9" w:rsidP="00CB69F9">
      <w:pPr>
        <w:pStyle w:val="ListParagraph"/>
        <w:numPr>
          <w:ilvl w:val="0"/>
          <w:numId w:val="37"/>
        </w:numPr>
        <w:spacing w:after="0" w:line="240" w:lineRule="auto"/>
        <w:rPr>
          <w:rFonts w:ascii="Arial" w:eastAsia="Times New Roman" w:hAnsi="Arial" w:cs="Times New Roman"/>
          <w:sz w:val="24"/>
          <w:szCs w:val="24"/>
        </w:rPr>
      </w:pPr>
      <w:r>
        <w:rPr>
          <w:rFonts w:ascii="Arial" w:eastAsia="Times New Roman" w:hAnsi="Arial" w:cs="Times New Roman"/>
          <w:sz w:val="24"/>
          <w:szCs w:val="24"/>
        </w:rPr>
        <w:t>Worked with Stonewall, improving our ranking in the Workplace Equality Index (WEI) and establishing an online LGBT staff network.</w:t>
      </w:r>
    </w:p>
    <w:p w:rsidR="00BF6696" w:rsidRDefault="00BF6696" w:rsidP="0007427A">
      <w:pPr>
        <w:spacing w:after="0" w:line="240" w:lineRule="auto"/>
        <w:rPr>
          <w:rFonts w:ascii="Arial" w:eastAsia="Times New Roman" w:hAnsi="Arial" w:cs="Times New Roman"/>
          <w:b/>
          <w:sz w:val="24"/>
          <w:szCs w:val="24"/>
        </w:rPr>
      </w:pPr>
    </w:p>
    <w:p w:rsidR="00CB69F9" w:rsidRDefault="00CB69F9" w:rsidP="0007427A">
      <w:pPr>
        <w:spacing w:after="0" w:line="240" w:lineRule="auto"/>
        <w:rPr>
          <w:rFonts w:ascii="Arial" w:eastAsia="Times New Roman" w:hAnsi="Arial" w:cs="Times New Roman"/>
          <w:b/>
          <w:sz w:val="24"/>
          <w:szCs w:val="24"/>
        </w:rPr>
      </w:pPr>
    </w:p>
    <w:p w:rsidR="001A19A9" w:rsidRPr="001A19A9" w:rsidRDefault="001A19A9" w:rsidP="001A19A9">
      <w:pPr>
        <w:spacing w:after="0" w:line="240" w:lineRule="auto"/>
        <w:rPr>
          <w:rFonts w:ascii="Arial" w:hAnsi="Arial" w:cs="Arial"/>
          <w:b/>
          <w:sz w:val="24"/>
          <w:szCs w:val="24"/>
        </w:rPr>
      </w:pPr>
      <w:r w:rsidRPr="001A19A9">
        <w:rPr>
          <w:rFonts w:ascii="Arial" w:hAnsi="Arial" w:cs="Arial"/>
          <w:b/>
          <w:sz w:val="24"/>
          <w:szCs w:val="24"/>
        </w:rPr>
        <w:t xml:space="preserve">Corporate Working Group on Equality </w:t>
      </w:r>
    </w:p>
    <w:p w:rsidR="001A19A9" w:rsidRPr="0052605A" w:rsidRDefault="001A19A9" w:rsidP="001A19A9">
      <w:pPr>
        <w:spacing w:after="0" w:line="240" w:lineRule="auto"/>
        <w:rPr>
          <w:rFonts w:ascii="Arial" w:hAnsi="Arial" w:cs="Arial"/>
          <w:b/>
          <w:sz w:val="24"/>
          <w:szCs w:val="24"/>
        </w:rPr>
      </w:pPr>
    </w:p>
    <w:p w:rsidR="001A19A9" w:rsidRPr="006A64A7" w:rsidRDefault="00474FC2" w:rsidP="001A19A9">
      <w:pPr>
        <w:spacing w:after="0" w:line="240" w:lineRule="auto"/>
        <w:rPr>
          <w:rFonts w:ascii="Arial" w:hAnsi="Arial" w:cs="Arial"/>
          <w:sz w:val="24"/>
          <w:szCs w:val="24"/>
        </w:rPr>
      </w:pPr>
      <w:r>
        <w:rPr>
          <w:rFonts w:ascii="Arial" w:hAnsi="Arial" w:cs="Arial"/>
          <w:sz w:val="24"/>
          <w:szCs w:val="24"/>
        </w:rPr>
        <w:t xml:space="preserve">The </w:t>
      </w:r>
      <w:r w:rsidR="001A19A9">
        <w:rPr>
          <w:rFonts w:ascii="Arial" w:hAnsi="Arial" w:cs="Arial"/>
          <w:sz w:val="24"/>
          <w:szCs w:val="24"/>
        </w:rPr>
        <w:t xml:space="preserve">Council </w:t>
      </w:r>
      <w:r>
        <w:rPr>
          <w:rFonts w:ascii="Arial" w:hAnsi="Arial" w:cs="Arial"/>
          <w:sz w:val="24"/>
          <w:szCs w:val="24"/>
        </w:rPr>
        <w:t xml:space="preserve">has a </w:t>
      </w:r>
      <w:r w:rsidR="001A19A9">
        <w:rPr>
          <w:rFonts w:ascii="Arial" w:hAnsi="Arial" w:cs="Arial"/>
          <w:sz w:val="24"/>
          <w:szCs w:val="24"/>
        </w:rPr>
        <w:t xml:space="preserve">Senior Equalities Group (SEG) which </w:t>
      </w:r>
      <w:r w:rsidR="008416B4">
        <w:rPr>
          <w:rFonts w:ascii="Arial" w:hAnsi="Arial" w:cs="Arial"/>
          <w:sz w:val="24"/>
          <w:szCs w:val="24"/>
        </w:rPr>
        <w:t>over</w:t>
      </w:r>
      <w:r w:rsidR="001A19A9">
        <w:rPr>
          <w:rFonts w:ascii="Arial" w:hAnsi="Arial" w:cs="Arial"/>
          <w:sz w:val="24"/>
          <w:szCs w:val="24"/>
        </w:rPr>
        <w:t xml:space="preserve">sees the implementation of the Equality and Diversity Scheme.  The Group is currently </w:t>
      </w:r>
      <w:r w:rsidR="001A19A9" w:rsidRPr="006A64A7">
        <w:rPr>
          <w:rFonts w:ascii="Arial" w:hAnsi="Arial" w:cs="Arial"/>
          <w:sz w:val="24"/>
          <w:szCs w:val="24"/>
        </w:rPr>
        <w:t xml:space="preserve">chaired by the Head of Community and Corporate Development and meets quarterly with representation drawn from across the Directorates and trade union representation.  The remit of the SEG is as follows:  </w:t>
      </w:r>
    </w:p>
    <w:p w:rsidR="001A19A9" w:rsidRPr="006A64A7" w:rsidRDefault="001A19A9" w:rsidP="008416B4">
      <w:pPr>
        <w:spacing w:after="0" w:line="240" w:lineRule="auto"/>
        <w:rPr>
          <w:rFonts w:ascii="Arial" w:hAnsi="Arial" w:cs="Arial"/>
          <w:sz w:val="24"/>
          <w:szCs w:val="24"/>
        </w:rPr>
      </w:pPr>
    </w:p>
    <w:p w:rsidR="001A19A9" w:rsidRPr="006A64A7" w:rsidRDefault="001A19A9" w:rsidP="009F2B9C">
      <w:pPr>
        <w:numPr>
          <w:ilvl w:val="0"/>
          <w:numId w:val="5"/>
        </w:numPr>
        <w:spacing w:after="0" w:line="240" w:lineRule="auto"/>
        <w:ind w:left="289" w:hanging="289"/>
        <w:rPr>
          <w:rFonts w:ascii="Arial" w:hAnsi="Arial" w:cs="Arial"/>
          <w:sz w:val="24"/>
          <w:szCs w:val="24"/>
        </w:rPr>
      </w:pPr>
      <w:r w:rsidRPr="006A64A7">
        <w:rPr>
          <w:rFonts w:ascii="Arial" w:hAnsi="Arial" w:cs="Arial"/>
          <w:sz w:val="24"/>
          <w:szCs w:val="24"/>
        </w:rPr>
        <w:t>To promote equality and diversity within everything Fife Council does</w:t>
      </w:r>
      <w:r>
        <w:rPr>
          <w:rFonts w:ascii="Arial" w:hAnsi="Arial" w:cs="Arial"/>
          <w:sz w:val="24"/>
          <w:szCs w:val="24"/>
        </w:rPr>
        <w:br/>
      </w:r>
    </w:p>
    <w:p w:rsidR="001A19A9" w:rsidRPr="006A64A7" w:rsidRDefault="001A19A9" w:rsidP="009F2B9C">
      <w:pPr>
        <w:numPr>
          <w:ilvl w:val="0"/>
          <w:numId w:val="5"/>
        </w:numPr>
        <w:spacing w:after="0" w:line="240" w:lineRule="auto"/>
        <w:ind w:left="289" w:hanging="289"/>
        <w:rPr>
          <w:rFonts w:ascii="Arial" w:hAnsi="Arial" w:cs="Arial"/>
          <w:sz w:val="24"/>
          <w:szCs w:val="24"/>
        </w:rPr>
      </w:pPr>
      <w:r w:rsidRPr="006A64A7">
        <w:rPr>
          <w:rFonts w:ascii="Arial" w:hAnsi="Arial" w:cs="Arial"/>
          <w:sz w:val="24"/>
          <w:szCs w:val="24"/>
        </w:rPr>
        <w:t>To ensure senior managers are engaged in equality and diversity issues in line with legislation and best practice requirements.</w:t>
      </w:r>
      <w:r>
        <w:rPr>
          <w:rFonts w:ascii="Arial" w:hAnsi="Arial" w:cs="Arial"/>
          <w:sz w:val="24"/>
          <w:szCs w:val="24"/>
        </w:rPr>
        <w:br/>
      </w:r>
    </w:p>
    <w:p w:rsidR="001A19A9" w:rsidRPr="006A64A7" w:rsidRDefault="001A19A9" w:rsidP="009F2B9C">
      <w:pPr>
        <w:numPr>
          <w:ilvl w:val="0"/>
          <w:numId w:val="5"/>
        </w:numPr>
        <w:spacing w:after="0" w:line="240" w:lineRule="auto"/>
        <w:ind w:left="289" w:hanging="289"/>
        <w:rPr>
          <w:rFonts w:ascii="Arial" w:hAnsi="Arial" w:cs="Arial"/>
          <w:sz w:val="24"/>
          <w:szCs w:val="24"/>
        </w:rPr>
      </w:pPr>
      <w:r w:rsidRPr="006A64A7">
        <w:rPr>
          <w:rFonts w:ascii="Arial" w:hAnsi="Arial" w:cs="Arial"/>
          <w:sz w:val="24"/>
          <w:szCs w:val="24"/>
        </w:rPr>
        <w:t>To monitor the strategic and corporate impact of the integrated equalities action plan, suggesting amendments as required to improve performance.</w:t>
      </w:r>
    </w:p>
    <w:p w:rsidR="001A19A9" w:rsidRDefault="001A19A9" w:rsidP="001A19A9">
      <w:pPr>
        <w:spacing w:after="0" w:line="240" w:lineRule="auto"/>
        <w:jc w:val="both"/>
        <w:rPr>
          <w:rFonts w:ascii="Arial" w:hAnsi="Arial" w:cs="Arial"/>
          <w:sz w:val="24"/>
          <w:szCs w:val="24"/>
        </w:rPr>
      </w:pPr>
    </w:p>
    <w:p w:rsidR="001A19A9" w:rsidRDefault="001A19A9" w:rsidP="00A43110">
      <w:pPr>
        <w:spacing w:after="0" w:line="240" w:lineRule="auto"/>
        <w:rPr>
          <w:rFonts w:ascii="Arial" w:hAnsi="Arial" w:cs="Arial"/>
          <w:sz w:val="24"/>
          <w:szCs w:val="24"/>
        </w:rPr>
      </w:pPr>
      <w:r>
        <w:rPr>
          <w:rFonts w:ascii="Arial" w:hAnsi="Arial" w:cs="Arial"/>
          <w:sz w:val="24"/>
          <w:szCs w:val="24"/>
        </w:rPr>
        <w:t xml:space="preserve">In terms of monitoring and reporting, an annual progress report is provided to the Council’s </w:t>
      </w:r>
      <w:r w:rsidR="00A43110">
        <w:rPr>
          <w:rFonts w:ascii="Arial" w:hAnsi="Arial" w:cs="Arial"/>
          <w:sz w:val="24"/>
          <w:szCs w:val="24"/>
        </w:rPr>
        <w:t xml:space="preserve">Environment, </w:t>
      </w:r>
      <w:r w:rsidR="00B1733C">
        <w:rPr>
          <w:rFonts w:ascii="Arial" w:hAnsi="Arial" w:cs="Arial"/>
          <w:sz w:val="24"/>
          <w:szCs w:val="24"/>
        </w:rPr>
        <w:t>Finance</w:t>
      </w:r>
      <w:r w:rsidR="00A43110">
        <w:rPr>
          <w:rFonts w:ascii="Arial" w:hAnsi="Arial" w:cs="Arial"/>
          <w:sz w:val="24"/>
          <w:szCs w:val="24"/>
        </w:rPr>
        <w:t xml:space="preserve"> and Communities </w:t>
      </w:r>
      <w:r w:rsidR="00E33E81">
        <w:rPr>
          <w:rFonts w:ascii="Arial" w:hAnsi="Arial" w:cs="Arial"/>
          <w:sz w:val="24"/>
          <w:szCs w:val="24"/>
        </w:rPr>
        <w:t xml:space="preserve">Committee </w:t>
      </w:r>
      <w:r w:rsidR="00A43110">
        <w:rPr>
          <w:rFonts w:ascii="Arial" w:hAnsi="Arial" w:cs="Arial"/>
          <w:sz w:val="24"/>
          <w:szCs w:val="24"/>
        </w:rPr>
        <w:t>and also to the Executive Committee.  The r</w:t>
      </w:r>
      <w:r>
        <w:rPr>
          <w:rFonts w:ascii="Arial" w:hAnsi="Arial" w:cs="Arial"/>
          <w:sz w:val="24"/>
          <w:szCs w:val="24"/>
        </w:rPr>
        <w:t xml:space="preserve">eports </w:t>
      </w:r>
      <w:r w:rsidR="00A43110">
        <w:rPr>
          <w:rFonts w:ascii="Arial" w:hAnsi="Arial" w:cs="Arial"/>
          <w:sz w:val="24"/>
          <w:szCs w:val="24"/>
        </w:rPr>
        <w:t xml:space="preserve">are </w:t>
      </w:r>
      <w:r>
        <w:rPr>
          <w:rFonts w:ascii="Arial" w:hAnsi="Arial" w:cs="Arial"/>
          <w:sz w:val="24"/>
          <w:szCs w:val="24"/>
        </w:rPr>
        <w:t xml:space="preserve">published on the Fifedirect website.  </w:t>
      </w:r>
    </w:p>
    <w:p w:rsidR="001A19A9" w:rsidRPr="006A64A7" w:rsidRDefault="001A19A9" w:rsidP="001A19A9">
      <w:pPr>
        <w:spacing w:after="0" w:line="240" w:lineRule="auto"/>
        <w:jc w:val="both"/>
        <w:rPr>
          <w:rFonts w:ascii="Arial" w:hAnsi="Arial" w:cs="Arial"/>
          <w:sz w:val="24"/>
          <w:szCs w:val="24"/>
        </w:rPr>
      </w:pPr>
    </w:p>
    <w:p w:rsidR="008416B4" w:rsidRDefault="008416B4" w:rsidP="00A43110">
      <w:pPr>
        <w:spacing w:after="0" w:line="240" w:lineRule="auto"/>
        <w:rPr>
          <w:rFonts w:ascii="Arial" w:hAnsi="Arial" w:cs="Arial"/>
          <w:sz w:val="24"/>
          <w:szCs w:val="24"/>
        </w:rPr>
      </w:pPr>
      <w:r w:rsidRPr="008416B4">
        <w:rPr>
          <w:rFonts w:ascii="Arial" w:hAnsi="Arial" w:cs="Arial"/>
          <w:sz w:val="24"/>
          <w:szCs w:val="24"/>
        </w:rPr>
        <w:t>In addition to the SEG, there is a</w:t>
      </w:r>
      <w:r>
        <w:rPr>
          <w:rFonts w:ascii="Arial" w:hAnsi="Arial" w:cs="Arial"/>
          <w:sz w:val="24"/>
          <w:szCs w:val="24"/>
        </w:rPr>
        <w:t xml:space="preserve">n Equality Leads Group which provides operational support to the SEG and also meets quarterly. Membership of the group is also drawn from across the Directorates.  </w:t>
      </w:r>
    </w:p>
    <w:p w:rsidR="008416B4" w:rsidRDefault="008416B4" w:rsidP="008416B4">
      <w:pPr>
        <w:spacing w:after="0" w:line="240" w:lineRule="auto"/>
        <w:rPr>
          <w:rFonts w:ascii="Arial" w:hAnsi="Arial" w:cs="Arial"/>
          <w:sz w:val="24"/>
          <w:szCs w:val="24"/>
        </w:rPr>
      </w:pPr>
    </w:p>
    <w:p w:rsidR="000E790D" w:rsidRDefault="000E790D" w:rsidP="008416B4">
      <w:pPr>
        <w:spacing w:after="0" w:line="240" w:lineRule="auto"/>
        <w:rPr>
          <w:rFonts w:ascii="Arial" w:hAnsi="Arial" w:cs="Arial"/>
          <w:b/>
          <w:sz w:val="24"/>
          <w:szCs w:val="24"/>
        </w:rPr>
      </w:pPr>
    </w:p>
    <w:p w:rsidR="000E790D" w:rsidRDefault="000E790D" w:rsidP="008416B4">
      <w:pPr>
        <w:spacing w:after="0" w:line="240" w:lineRule="auto"/>
        <w:rPr>
          <w:rFonts w:ascii="Arial" w:hAnsi="Arial" w:cs="Arial"/>
          <w:b/>
          <w:sz w:val="24"/>
          <w:szCs w:val="24"/>
        </w:rPr>
      </w:pPr>
    </w:p>
    <w:p w:rsidR="000E790D" w:rsidRDefault="000E790D" w:rsidP="008416B4">
      <w:pPr>
        <w:spacing w:after="0" w:line="240" w:lineRule="auto"/>
        <w:rPr>
          <w:rFonts w:ascii="Arial" w:hAnsi="Arial" w:cs="Arial"/>
          <w:b/>
          <w:sz w:val="24"/>
          <w:szCs w:val="24"/>
        </w:rPr>
      </w:pPr>
    </w:p>
    <w:p w:rsidR="000E790D" w:rsidRDefault="000E790D" w:rsidP="008416B4">
      <w:pPr>
        <w:spacing w:after="0" w:line="240" w:lineRule="auto"/>
        <w:rPr>
          <w:rFonts w:ascii="Arial" w:hAnsi="Arial" w:cs="Arial"/>
          <w:b/>
          <w:sz w:val="24"/>
          <w:szCs w:val="24"/>
        </w:rPr>
      </w:pPr>
    </w:p>
    <w:p w:rsidR="000E790D" w:rsidRDefault="000E790D" w:rsidP="008416B4">
      <w:pPr>
        <w:spacing w:after="0" w:line="240" w:lineRule="auto"/>
        <w:rPr>
          <w:rFonts w:ascii="Arial" w:hAnsi="Arial" w:cs="Arial"/>
          <w:b/>
          <w:sz w:val="24"/>
          <w:szCs w:val="24"/>
        </w:rPr>
      </w:pPr>
    </w:p>
    <w:p w:rsidR="001C798F" w:rsidRDefault="001C798F" w:rsidP="008416B4">
      <w:pPr>
        <w:spacing w:after="0" w:line="240" w:lineRule="auto"/>
        <w:rPr>
          <w:rFonts w:ascii="Arial" w:hAnsi="Arial" w:cs="Arial"/>
          <w:b/>
          <w:color w:val="FF0000"/>
          <w:sz w:val="24"/>
          <w:szCs w:val="24"/>
        </w:rPr>
      </w:pPr>
      <w:r w:rsidRPr="00C37BE4">
        <w:rPr>
          <w:rFonts w:ascii="Arial" w:hAnsi="Arial" w:cs="Arial"/>
          <w:b/>
          <w:sz w:val="24"/>
          <w:szCs w:val="24"/>
        </w:rPr>
        <w:t xml:space="preserve">Fife Centre for Equalities </w:t>
      </w:r>
    </w:p>
    <w:p w:rsidR="00293525" w:rsidRDefault="00293525" w:rsidP="008416B4">
      <w:pPr>
        <w:spacing w:after="0" w:line="240" w:lineRule="auto"/>
        <w:rPr>
          <w:rFonts w:ascii="Arial" w:hAnsi="Arial" w:cs="Arial"/>
          <w:b/>
          <w:color w:val="FF0000"/>
          <w:sz w:val="24"/>
          <w:szCs w:val="24"/>
        </w:rPr>
      </w:pPr>
    </w:p>
    <w:p w:rsidR="00293525" w:rsidRPr="00293525" w:rsidRDefault="00293525" w:rsidP="00293525">
      <w:pPr>
        <w:spacing w:after="0" w:line="240" w:lineRule="auto"/>
        <w:rPr>
          <w:rFonts w:ascii="Arial" w:hAnsi="Arial" w:cs="Arial"/>
          <w:sz w:val="24"/>
          <w:szCs w:val="24"/>
        </w:rPr>
      </w:pPr>
      <w:r w:rsidRPr="00293525">
        <w:rPr>
          <w:rFonts w:ascii="Arial" w:hAnsi="Arial" w:cs="Arial"/>
          <w:sz w:val="24"/>
          <w:szCs w:val="24"/>
        </w:rPr>
        <w:t xml:space="preserve">Fife Centre for Equalities (FCE) </w:t>
      </w:r>
      <w:r>
        <w:rPr>
          <w:rFonts w:ascii="Arial" w:hAnsi="Arial" w:cs="Arial"/>
          <w:sz w:val="24"/>
          <w:szCs w:val="24"/>
        </w:rPr>
        <w:t xml:space="preserve">was established in 2014, initially as an equalities hub hosted by Fife Voluntary action.  </w:t>
      </w:r>
      <w:r w:rsidR="0019252E">
        <w:rPr>
          <w:rFonts w:ascii="Arial" w:hAnsi="Arial" w:cs="Arial"/>
          <w:sz w:val="24"/>
          <w:szCs w:val="24"/>
        </w:rPr>
        <w:t>On 1</w:t>
      </w:r>
      <w:r w:rsidR="0019252E" w:rsidRPr="0019252E">
        <w:rPr>
          <w:rFonts w:ascii="Arial" w:hAnsi="Arial" w:cs="Arial"/>
          <w:sz w:val="24"/>
          <w:szCs w:val="24"/>
          <w:vertAlign w:val="superscript"/>
        </w:rPr>
        <w:t>st</w:t>
      </w:r>
      <w:r w:rsidR="0019252E">
        <w:rPr>
          <w:rFonts w:ascii="Arial" w:hAnsi="Arial" w:cs="Arial"/>
          <w:sz w:val="24"/>
          <w:szCs w:val="24"/>
        </w:rPr>
        <w:t xml:space="preserve"> </w:t>
      </w:r>
      <w:r w:rsidRPr="0019252E">
        <w:rPr>
          <w:rFonts w:ascii="Arial" w:hAnsi="Arial" w:cs="Arial"/>
          <w:sz w:val="24"/>
          <w:szCs w:val="24"/>
        </w:rPr>
        <w:t xml:space="preserve">July 2016, </w:t>
      </w:r>
      <w:r w:rsidRPr="00293525">
        <w:rPr>
          <w:rFonts w:ascii="Arial" w:hAnsi="Arial" w:cs="Arial"/>
          <w:sz w:val="24"/>
          <w:szCs w:val="24"/>
        </w:rPr>
        <w:t xml:space="preserve">FCE </w:t>
      </w:r>
      <w:r>
        <w:rPr>
          <w:rFonts w:ascii="Arial" w:hAnsi="Arial" w:cs="Arial"/>
          <w:sz w:val="24"/>
          <w:szCs w:val="24"/>
        </w:rPr>
        <w:t xml:space="preserve">became an </w:t>
      </w:r>
      <w:r w:rsidR="0019252E">
        <w:rPr>
          <w:rFonts w:ascii="Arial" w:hAnsi="Arial" w:cs="Arial"/>
          <w:sz w:val="24"/>
          <w:szCs w:val="24"/>
        </w:rPr>
        <w:t xml:space="preserve">independent </w:t>
      </w:r>
      <w:r>
        <w:rPr>
          <w:rFonts w:ascii="Arial" w:hAnsi="Arial" w:cs="Arial"/>
          <w:sz w:val="24"/>
          <w:szCs w:val="24"/>
        </w:rPr>
        <w:t>organisation with a Board of Directors to oversee its work.  The purpose and aim of FCE is</w:t>
      </w:r>
      <w:r w:rsidRPr="00293525">
        <w:rPr>
          <w:rFonts w:ascii="Arial" w:hAnsi="Arial" w:cs="Arial"/>
          <w:sz w:val="24"/>
          <w:szCs w:val="24"/>
        </w:rPr>
        <w:t xml:space="preserve"> to provide effective involvement and engagement with individuals and groups protected by the </w:t>
      </w:r>
      <w:r w:rsidRPr="00293525">
        <w:rPr>
          <w:rFonts w:ascii="Arial" w:hAnsi="Arial" w:cs="Arial"/>
          <w:bCs/>
          <w:sz w:val="24"/>
          <w:szCs w:val="24"/>
        </w:rPr>
        <w:t>Equality Act 2010</w:t>
      </w:r>
      <w:r w:rsidRPr="00293525">
        <w:rPr>
          <w:rFonts w:ascii="Arial" w:hAnsi="Arial" w:cs="Arial"/>
          <w:sz w:val="24"/>
          <w:szCs w:val="24"/>
        </w:rPr>
        <w:t>.</w:t>
      </w:r>
      <w:r>
        <w:rPr>
          <w:rFonts w:ascii="Arial" w:hAnsi="Arial" w:cs="Arial"/>
          <w:sz w:val="24"/>
          <w:szCs w:val="24"/>
        </w:rPr>
        <w:t xml:space="preserve">  The organisation works with </w:t>
      </w:r>
      <w:r w:rsidRPr="00293525">
        <w:rPr>
          <w:rFonts w:ascii="Arial" w:hAnsi="Arial" w:cs="Arial"/>
          <w:sz w:val="24"/>
          <w:szCs w:val="24"/>
        </w:rPr>
        <w:t xml:space="preserve">partners to develop </w:t>
      </w:r>
      <w:r w:rsidRPr="00293525">
        <w:rPr>
          <w:rFonts w:ascii="Arial" w:hAnsi="Arial" w:cs="Arial"/>
          <w:bCs/>
          <w:sz w:val="24"/>
          <w:szCs w:val="24"/>
        </w:rPr>
        <w:t>more inclusive and responsive services</w:t>
      </w:r>
      <w:r w:rsidRPr="00293525">
        <w:rPr>
          <w:rFonts w:ascii="Arial" w:hAnsi="Arial" w:cs="Arial"/>
          <w:sz w:val="24"/>
          <w:szCs w:val="24"/>
        </w:rPr>
        <w:t xml:space="preserve"> for people in Fife, and working to build a </w:t>
      </w:r>
      <w:r w:rsidRPr="00293525">
        <w:rPr>
          <w:rFonts w:ascii="Arial" w:hAnsi="Arial" w:cs="Arial"/>
          <w:bCs/>
          <w:sz w:val="24"/>
          <w:szCs w:val="24"/>
        </w:rPr>
        <w:t>positive picture</w:t>
      </w:r>
      <w:r w:rsidRPr="00293525">
        <w:rPr>
          <w:rFonts w:ascii="Arial" w:hAnsi="Arial" w:cs="Arial"/>
          <w:sz w:val="24"/>
          <w:szCs w:val="24"/>
        </w:rPr>
        <w:t xml:space="preserve"> </w:t>
      </w:r>
      <w:r w:rsidRPr="00293525">
        <w:rPr>
          <w:rFonts w:ascii="Arial" w:hAnsi="Arial" w:cs="Arial"/>
          <w:bCs/>
          <w:sz w:val="24"/>
          <w:szCs w:val="24"/>
        </w:rPr>
        <w:t>of Fife's modern and diverse population</w:t>
      </w:r>
      <w:r w:rsidRPr="00293525">
        <w:rPr>
          <w:rFonts w:ascii="Arial" w:hAnsi="Arial" w:cs="Arial"/>
          <w:sz w:val="24"/>
          <w:szCs w:val="24"/>
        </w:rPr>
        <w:t>.</w:t>
      </w:r>
    </w:p>
    <w:p w:rsidR="00293525" w:rsidRPr="001C798F" w:rsidRDefault="00293525" w:rsidP="008416B4">
      <w:pPr>
        <w:spacing w:after="0" w:line="240" w:lineRule="auto"/>
        <w:rPr>
          <w:rFonts w:ascii="Arial" w:hAnsi="Arial" w:cs="Arial"/>
          <w:b/>
          <w:color w:val="FF0000"/>
          <w:sz w:val="24"/>
          <w:szCs w:val="24"/>
        </w:rPr>
      </w:pPr>
    </w:p>
    <w:p w:rsidR="00BD54BB" w:rsidRDefault="00BD54BB" w:rsidP="00BD54BB">
      <w:pPr>
        <w:pStyle w:val="NormalWeb"/>
        <w:tabs>
          <w:tab w:val="decimal" w:pos="540"/>
        </w:tabs>
        <w:spacing w:before="100" w:beforeAutospacing="1" w:after="100" w:afterAutospacing="1"/>
        <w:rPr>
          <w:rFonts w:ascii="Arial" w:hAnsi="Arial" w:cs="Arial"/>
          <w:color w:val="000000"/>
        </w:rPr>
      </w:pPr>
    </w:p>
    <w:p w:rsidR="00BD54BB" w:rsidRDefault="00BD54BB">
      <w:pPr>
        <w:rPr>
          <w:rFonts w:ascii="Arial" w:eastAsia="Times New Roman" w:hAnsi="Arial" w:cs="Arial"/>
          <w:color w:val="000000"/>
          <w:sz w:val="24"/>
          <w:szCs w:val="24"/>
          <w:lang w:eastAsia="en-GB"/>
        </w:rPr>
      </w:pPr>
      <w:r>
        <w:rPr>
          <w:rFonts w:ascii="Arial" w:hAnsi="Arial" w:cs="Arial"/>
          <w:color w:val="000000"/>
        </w:rPr>
        <w:br w:type="page"/>
      </w:r>
    </w:p>
    <w:tbl>
      <w:tblPr>
        <w:tblStyle w:val="TableGrid"/>
        <w:tblW w:w="0" w:type="auto"/>
        <w:tblLook w:val="04A0" w:firstRow="1" w:lastRow="0" w:firstColumn="1" w:lastColumn="0" w:noHBand="0" w:noVBand="1"/>
      </w:tblPr>
      <w:tblGrid>
        <w:gridCol w:w="806"/>
        <w:gridCol w:w="8220"/>
      </w:tblGrid>
      <w:tr w:rsidR="00BD54BB" w:rsidTr="00BD54BB">
        <w:tc>
          <w:tcPr>
            <w:tcW w:w="817" w:type="dxa"/>
            <w:tcBorders>
              <w:top w:val="nil"/>
              <w:left w:val="nil"/>
              <w:bottom w:val="single" w:sz="4" w:space="0" w:color="auto"/>
              <w:right w:val="nil"/>
            </w:tcBorders>
          </w:tcPr>
          <w:p w:rsidR="00BD54BB" w:rsidRPr="006274A9" w:rsidRDefault="00BD54BB" w:rsidP="00AA039A">
            <w:pPr>
              <w:rPr>
                <w:rFonts w:ascii="Arial" w:hAnsi="Arial" w:cs="Arial"/>
                <w:b/>
                <w:color w:val="FF0000"/>
                <w:sz w:val="32"/>
                <w:szCs w:val="32"/>
              </w:rPr>
            </w:pPr>
            <w:r w:rsidRPr="00BD54BB">
              <w:rPr>
                <w:rFonts w:ascii="Arial" w:hAnsi="Arial" w:cs="Arial"/>
                <w:b/>
                <w:sz w:val="32"/>
                <w:szCs w:val="32"/>
              </w:rPr>
              <w:lastRenderedPageBreak/>
              <w:t>4.</w:t>
            </w:r>
          </w:p>
        </w:tc>
        <w:tc>
          <w:tcPr>
            <w:tcW w:w="8425" w:type="dxa"/>
            <w:tcBorders>
              <w:top w:val="nil"/>
              <w:left w:val="nil"/>
              <w:bottom w:val="single" w:sz="4" w:space="0" w:color="auto"/>
              <w:right w:val="nil"/>
            </w:tcBorders>
          </w:tcPr>
          <w:p w:rsidR="00BD54BB" w:rsidRDefault="00BD54BB" w:rsidP="00AA039A">
            <w:pPr>
              <w:rPr>
                <w:rFonts w:ascii="Arial" w:hAnsi="Arial" w:cs="Arial"/>
                <w:color w:val="FF0000"/>
                <w:sz w:val="24"/>
                <w:szCs w:val="24"/>
              </w:rPr>
            </w:pPr>
            <w:r w:rsidRPr="006274A9">
              <w:rPr>
                <w:rFonts w:ascii="Arial" w:hAnsi="Arial" w:cs="Arial"/>
                <w:b/>
                <w:sz w:val="32"/>
                <w:szCs w:val="32"/>
              </w:rPr>
              <w:t>Procurement</w:t>
            </w:r>
          </w:p>
        </w:tc>
      </w:tr>
    </w:tbl>
    <w:p w:rsidR="00BD54BB" w:rsidRDefault="00BD54BB" w:rsidP="00BD54BB">
      <w:pPr>
        <w:rPr>
          <w:rFonts w:ascii="Arial" w:hAnsi="Arial" w:cs="Arial"/>
          <w:color w:val="FF0000"/>
          <w:sz w:val="24"/>
          <w:szCs w:val="24"/>
        </w:rPr>
      </w:pPr>
    </w:p>
    <w:p w:rsidR="00BD54BB" w:rsidRPr="009173E5" w:rsidRDefault="00BD54BB" w:rsidP="00BD54BB">
      <w:pPr>
        <w:pStyle w:val="PlainText"/>
        <w:rPr>
          <w:rFonts w:ascii="Arial" w:hAnsi="Arial" w:cs="Arial"/>
          <w:sz w:val="24"/>
          <w:szCs w:val="24"/>
        </w:rPr>
      </w:pPr>
      <w:r w:rsidRPr="009173E5">
        <w:rPr>
          <w:rFonts w:ascii="Arial" w:hAnsi="Arial" w:cs="Arial"/>
          <w:sz w:val="24"/>
          <w:szCs w:val="24"/>
        </w:rPr>
        <w:t>To meet the requirements of the specific duty, a public authority must be able to demonstrate that it has had due regard to whether the award criteria and conditions relating to the performance of a relevant agreement should include considerations to enable it to better perform the equality duty.</w:t>
      </w:r>
    </w:p>
    <w:p w:rsidR="00BD54BB" w:rsidRPr="009173E5" w:rsidRDefault="00BD54BB" w:rsidP="00BD54BB">
      <w:pPr>
        <w:pStyle w:val="PlainText"/>
        <w:rPr>
          <w:rFonts w:ascii="Arial" w:hAnsi="Arial" w:cs="Arial"/>
          <w:sz w:val="24"/>
          <w:szCs w:val="24"/>
        </w:rPr>
      </w:pPr>
    </w:p>
    <w:p w:rsidR="00BD54BB" w:rsidRPr="009173E5" w:rsidRDefault="00BD54BB" w:rsidP="00BD54BB">
      <w:pPr>
        <w:spacing w:after="0" w:line="240" w:lineRule="auto"/>
        <w:rPr>
          <w:rFonts w:ascii="Arial" w:hAnsi="Arial" w:cs="Arial"/>
          <w:color w:val="000000"/>
          <w:sz w:val="24"/>
          <w:szCs w:val="24"/>
        </w:rPr>
      </w:pPr>
      <w:r w:rsidRPr="009173E5">
        <w:rPr>
          <w:rFonts w:ascii="Arial" w:hAnsi="Arial" w:cs="Arial"/>
          <w:color w:val="000000"/>
          <w:sz w:val="24"/>
          <w:szCs w:val="24"/>
        </w:rPr>
        <w:t xml:space="preserve">Applying ‘due regard’ means that when making decisions about procurement, an authority subject to the duty must consciously consider the need to: eliminate discrimination, advance equality of opportunity, and foster good relations. </w:t>
      </w:r>
    </w:p>
    <w:p w:rsidR="00BD54BB" w:rsidRPr="009173E5" w:rsidRDefault="00BD54BB" w:rsidP="00BD54BB">
      <w:pPr>
        <w:pStyle w:val="PlainText"/>
        <w:rPr>
          <w:rFonts w:ascii="Arial" w:hAnsi="Arial" w:cs="Arial"/>
          <w:sz w:val="24"/>
          <w:szCs w:val="24"/>
        </w:rPr>
      </w:pPr>
      <w:r w:rsidRPr="009173E5">
        <w:rPr>
          <w:rFonts w:ascii="Arial" w:hAnsi="Arial" w:cs="Arial"/>
          <w:sz w:val="24"/>
          <w:szCs w:val="24"/>
        </w:rPr>
        <w:t xml:space="preserve">Any award criteria or conditions related to the performance of a relevant agreement must, in accordance with the Public Contracts (Scotland) Regulations 2012, be related to and proportionate to the subject matter of the contract or framework agreement. </w:t>
      </w:r>
    </w:p>
    <w:p w:rsidR="00BD54BB" w:rsidRDefault="00BD54BB" w:rsidP="00BD54BB">
      <w:pPr>
        <w:spacing w:after="0" w:line="240" w:lineRule="auto"/>
        <w:rPr>
          <w:rFonts w:ascii="Arial" w:hAnsi="Arial" w:cs="Arial"/>
          <w:color w:val="FF0000"/>
          <w:sz w:val="24"/>
          <w:szCs w:val="24"/>
        </w:rPr>
      </w:pPr>
    </w:p>
    <w:p w:rsidR="00BD54BB" w:rsidRDefault="00BD54BB" w:rsidP="00BD54BB">
      <w:pPr>
        <w:spacing w:after="0" w:line="240" w:lineRule="auto"/>
        <w:rPr>
          <w:rFonts w:ascii="Arial" w:hAnsi="Arial"/>
          <w:sz w:val="24"/>
          <w:szCs w:val="24"/>
        </w:rPr>
      </w:pPr>
      <w:r>
        <w:rPr>
          <w:rFonts w:ascii="Arial" w:hAnsi="Arial"/>
          <w:sz w:val="24"/>
          <w:szCs w:val="24"/>
        </w:rPr>
        <w:t>The Council’s procurement policy states that:</w:t>
      </w:r>
    </w:p>
    <w:p w:rsidR="00BD54BB" w:rsidRDefault="00BD54BB" w:rsidP="00BD54BB">
      <w:pPr>
        <w:spacing w:after="0" w:line="240" w:lineRule="auto"/>
        <w:rPr>
          <w:rFonts w:ascii="Arial" w:hAnsi="Arial"/>
          <w:sz w:val="24"/>
          <w:szCs w:val="24"/>
        </w:rPr>
      </w:pPr>
    </w:p>
    <w:p w:rsidR="00BD54BB" w:rsidRDefault="00BD54BB" w:rsidP="00BD54BB">
      <w:pPr>
        <w:spacing w:after="0" w:line="240" w:lineRule="auto"/>
        <w:rPr>
          <w:rFonts w:ascii="Arial" w:hAnsi="Arial"/>
          <w:sz w:val="24"/>
          <w:szCs w:val="24"/>
        </w:rPr>
      </w:pPr>
      <w:r>
        <w:rPr>
          <w:rFonts w:ascii="Arial" w:hAnsi="Arial"/>
          <w:sz w:val="24"/>
          <w:szCs w:val="24"/>
        </w:rPr>
        <w:t xml:space="preserve">“The contractor shall comply with the terms of the Equality Act 2010 as though it were a public body listed in Schedule 19 of the Equality Act 2010.  </w:t>
      </w:r>
    </w:p>
    <w:p w:rsidR="00BD54BB" w:rsidRDefault="00BD54BB" w:rsidP="00BD54BB">
      <w:pPr>
        <w:spacing w:after="0" w:line="240" w:lineRule="auto"/>
        <w:rPr>
          <w:rFonts w:ascii="Arial" w:hAnsi="Arial"/>
          <w:sz w:val="24"/>
          <w:szCs w:val="24"/>
        </w:rPr>
      </w:pPr>
    </w:p>
    <w:p w:rsidR="00BD54BB" w:rsidRDefault="00BD54BB" w:rsidP="00BD54BB">
      <w:pPr>
        <w:spacing w:after="0" w:line="240" w:lineRule="auto"/>
        <w:rPr>
          <w:rFonts w:ascii="Arial" w:hAnsi="Arial"/>
          <w:sz w:val="24"/>
          <w:szCs w:val="24"/>
        </w:rPr>
      </w:pPr>
      <w:r>
        <w:rPr>
          <w:rFonts w:ascii="Arial" w:hAnsi="Arial"/>
          <w:sz w:val="24"/>
          <w:szCs w:val="24"/>
        </w:rPr>
        <w:t xml:space="preserve">The contractor shall observe - as far as possible under the Equality Act 2010  code of practice – the employment Statutory Code of Practice produced by the Equality and Human Rights Commission.  </w:t>
      </w:r>
    </w:p>
    <w:p w:rsidR="00BD54BB" w:rsidRDefault="00BD54BB" w:rsidP="00BD54BB">
      <w:pPr>
        <w:spacing w:after="0" w:line="240" w:lineRule="auto"/>
        <w:rPr>
          <w:rFonts w:ascii="Arial" w:hAnsi="Arial"/>
          <w:sz w:val="24"/>
          <w:szCs w:val="24"/>
        </w:rPr>
      </w:pPr>
    </w:p>
    <w:p w:rsidR="00BD54BB" w:rsidRDefault="00BD54BB" w:rsidP="00BD54BB">
      <w:pPr>
        <w:spacing w:after="0" w:line="240" w:lineRule="auto"/>
        <w:rPr>
          <w:rFonts w:ascii="Arial" w:hAnsi="Arial"/>
          <w:sz w:val="24"/>
          <w:szCs w:val="24"/>
        </w:rPr>
      </w:pPr>
      <w:r>
        <w:rPr>
          <w:rFonts w:ascii="Arial" w:hAnsi="Arial"/>
          <w:sz w:val="24"/>
          <w:szCs w:val="24"/>
        </w:rPr>
        <w:t xml:space="preserve">The contractor shall notify the Council forthwith in writing as soon as it becomes aware of any investigation or proceedings brought against the contractor under the Equality Act 2010.  </w:t>
      </w:r>
    </w:p>
    <w:p w:rsidR="00BD54BB" w:rsidRDefault="00BD54BB" w:rsidP="00BD54BB">
      <w:pPr>
        <w:spacing w:after="0" w:line="240" w:lineRule="auto"/>
        <w:rPr>
          <w:rFonts w:ascii="Arial" w:hAnsi="Arial"/>
          <w:sz w:val="24"/>
          <w:szCs w:val="24"/>
        </w:rPr>
      </w:pPr>
    </w:p>
    <w:p w:rsidR="00BD54BB" w:rsidRDefault="00BD54BB" w:rsidP="00BD54BB">
      <w:pPr>
        <w:spacing w:after="0" w:line="240" w:lineRule="auto"/>
        <w:rPr>
          <w:rFonts w:ascii="Arial" w:hAnsi="Arial"/>
          <w:sz w:val="24"/>
          <w:szCs w:val="24"/>
        </w:rPr>
      </w:pPr>
      <w:r>
        <w:rPr>
          <w:rFonts w:ascii="Arial" w:hAnsi="Arial"/>
          <w:sz w:val="24"/>
          <w:szCs w:val="24"/>
        </w:rPr>
        <w:t xml:space="preserve">In the event that the contractor enters into any sub-contracts in connection with this agreement it shall impose obligations on its sub-contractor in proportionate and relevant terms substantially similar to those imposed on its pursuant to this clause”.  </w:t>
      </w:r>
    </w:p>
    <w:p w:rsidR="00BD54BB" w:rsidRDefault="00BD54BB" w:rsidP="00BD54BB">
      <w:pPr>
        <w:pStyle w:val="NormalWeb"/>
        <w:tabs>
          <w:tab w:val="decimal" w:pos="540"/>
        </w:tabs>
        <w:spacing w:before="100" w:beforeAutospacing="1" w:after="100" w:afterAutospacing="1"/>
        <w:rPr>
          <w:rFonts w:ascii="Arial" w:hAnsi="Arial" w:cs="Arial"/>
          <w:color w:val="000000"/>
        </w:rPr>
      </w:pPr>
    </w:p>
    <w:p w:rsidR="00BD54BB" w:rsidRDefault="00BD54BB">
      <w:pPr>
        <w:rPr>
          <w:rFonts w:ascii="Arial" w:hAnsi="Arial" w:cs="Arial"/>
          <w:b/>
          <w:color w:val="FF0000"/>
          <w:sz w:val="24"/>
          <w:szCs w:val="24"/>
          <w:u w:val="single"/>
        </w:rPr>
      </w:pPr>
      <w:r>
        <w:rPr>
          <w:rFonts w:ascii="Arial" w:hAnsi="Arial" w:cs="Arial"/>
          <w:b/>
          <w:color w:val="FF0000"/>
          <w:sz w:val="24"/>
          <w:szCs w:val="24"/>
          <w:u w:val="single"/>
        </w:rPr>
        <w:br w:type="page"/>
      </w:r>
    </w:p>
    <w:tbl>
      <w:tblPr>
        <w:tblStyle w:val="TableGrid"/>
        <w:tblW w:w="0" w:type="auto"/>
        <w:tblLook w:val="04A0" w:firstRow="1" w:lastRow="0" w:firstColumn="1" w:lastColumn="0" w:noHBand="0" w:noVBand="1"/>
      </w:tblPr>
      <w:tblGrid>
        <w:gridCol w:w="669"/>
        <w:gridCol w:w="8357"/>
      </w:tblGrid>
      <w:tr w:rsidR="00BD54BB" w:rsidTr="00BD54BB">
        <w:tc>
          <w:tcPr>
            <w:tcW w:w="675" w:type="dxa"/>
            <w:tcBorders>
              <w:top w:val="nil"/>
              <w:left w:val="nil"/>
              <w:bottom w:val="single" w:sz="4" w:space="0" w:color="auto"/>
              <w:right w:val="nil"/>
            </w:tcBorders>
          </w:tcPr>
          <w:p w:rsidR="00BD54BB" w:rsidRPr="00BD54BB" w:rsidRDefault="00BD54BB" w:rsidP="00AA039A">
            <w:pPr>
              <w:pStyle w:val="PlainText"/>
              <w:rPr>
                <w:rFonts w:ascii="Arial" w:hAnsi="Arial" w:cs="Arial"/>
                <w:b/>
                <w:sz w:val="32"/>
                <w:szCs w:val="32"/>
              </w:rPr>
            </w:pPr>
            <w:r w:rsidRPr="00BD54BB">
              <w:rPr>
                <w:rFonts w:ascii="Arial" w:hAnsi="Arial" w:cs="Arial"/>
                <w:b/>
                <w:sz w:val="32"/>
                <w:szCs w:val="32"/>
              </w:rPr>
              <w:lastRenderedPageBreak/>
              <w:t>5.</w:t>
            </w:r>
          </w:p>
        </w:tc>
        <w:tc>
          <w:tcPr>
            <w:tcW w:w="8567" w:type="dxa"/>
            <w:tcBorders>
              <w:top w:val="nil"/>
              <w:left w:val="nil"/>
              <w:bottom w:val="single" w:sz="4" w:space="0" w:color="auto"/>
              <w:right w:val="nil"/>
            </w:tcBorders>
          </w:tcPr>
          <w:p w:rsidR="00BD54BB" w:rsidRPr="00025C43" w:rsidRDefault="000E467B" w:rsidP="00AA039A">
            <w:pPr>
              <w:pStyle w:val="PlainText"/>
              <w:rPr>
                <w:rFonts w:ascii="Arial" w:hAnsi="Arial" w:cs="Arial"/>
                <w:b/>
                <w:color w:val="FF0000"/>
                <w:sz w:val="32"/>
                <w:szCs w:val="32"/>
              </w:rPr>
            </w:pPr>
            <w:r>
              <w:rPr>
                <w:rFonts w:ascii="Arial" w:hAnsi="Arial" w:cs="Arial"/>
                <w:b/>
                <w:sz w:val="32"/>
                <w:szCs w:val="32"/>
              </w:rPr>
              <w:t xml:space="preserve">Promoting Equality within the </w:t>
            </w:r>
            <w:r w:rsidR="00BD54BB" w:rsidRPr="00025C43">
              <w:rPr>
                <w:rFonts w:ascii="Arial" w:hAnsi="Arial" w:cs="Arial"/>
                <w:b/>
                <w:sz w:val="32"/>
                <w:szCs w:val="32"/>
              </w:rPr>
              <w:t xml:space="preserve">Education and Children’s </w:t>
            </w:r>
            <w:r w:rsidR="00BD54BB">
              <w:rPr>
                <w:rFonts w:ascii="Arial" w:hAnsi="Arial" w:cs="Arial"/>
                <w:b/>
                <w:sz w:val="32"/>
                <w:szCs w:val="32"/>
              </w:rPr>
              <w:t xml:space="preserve">Services </w:t>
            </w:r>
            <w:r w:rsidR="00BD54BB" w:rsidRPr="00025C43">
              <w:rPr>
                <w:rFonts w:ascii="Arial" w:hAnsi="Arial" w:cs="Arial"/>
                <w:b/>
                <w:sz w:val="32"/>
                <w:szCs w:val="32"/>
              </w:rPr>
              <w:t>Directorate</w:t>
            </w:r>
          </w:p>
        </w:tc>
      </w:tr>
    </w:tbl>
    <w:p w:rsidR="00BD54BB" w:rsidRDefault="00BD54BB" w:rsidP="00BD54BB">
      <w:pPr>
        <w:pStyle w:val="PlainText"/>
        <w:rPr>
          <w:rFonts w:ascii="Arial" w:hAnsi="Arial" w:cs="Arial"/>
          <w:color w:val="FF0000"/>
          <w:sz w:val="24"/>
          <w:szCs w:val="24"/>
        </w:rPr>
      </w:pPr>
    </w:p>
    <w:p w:rsidR="00866803" w:rsidRDefault="00866803" w:rsidP="00C008EB">
      <w:pPr>
        <w:spacing w:after="0" w:line="240" w:lineRule="auto"/>
        <w:rPr>
          <w:rFonts w:ascii="Arial" w:eastAsia="Times New Roman" w:hAnsi="Arial" w:cs="Arial"/>
          <w:color w:val="000033"/>
          <w:sz w:val="24"/>
          <w:szCs w:val="24"/>
          <w:lang w:eastAsia="en-GB"/>
        </w:rPr>
      </w:pPr>
      <w:r w:rsidRPr="00E33E81">
        <w:rPr>
          <w:rFonts w:ascii="Arial" w:eastAsia="Times New Roman" w:hAnsi="Arial" w:cs="Arial"/>
          <w:bCs/>
          <w:color w:val="000033"/>
          <w:sz w:val="24"/>
          <w:szCs w:val="24"/>
          <w:lang w:eastAsia="en-GB"/>
        </w:rPr>
        <w:t>Fife’s Education and Children’s Services Directorate</w:t>
      </w:r>
      <w:r>
        <w:rPr>
          <w:rFonts w:ascii="Arial" w:eastAsia="Times New Roman" w:hAnsi="Arial" w:cs="Arial"/>
          <w:b/>
          <w:bCs/>
          <w:color w:val="000033"/>
          <w:sz w:val="24"/>
          <w:szCs w:val="24"/>
          <w:lang w:eastAsia="en-GB"/>
        </w:rPr>
        <w:t xml:space="preserve"> </w:t>
      </w:r>
      <w:r w:rsidRPr="009B6D0F">
        <w:rPr>
          <w:rFonts w:ascii="Arial" w:eastAsia="Times New Roman" w:hAnsi="Arial" w:cs="Arial"/>
          <w:color w:val="000033"/>
          <w:sz w:val="24"/>
          <w:szCs w:val="24"/>
          <w:lang w:eastAsia="en-GB"/>
        </w:rPr>
        <w:t xml:space="preserve">is the second largest in Scotland.  </w:t>
      </w:r>
      <w:r w:rsidR="005646E2">
        <w:rPr>
          <w:rFonts w:ascii="Arial" w:eastAsia="Times New Roman" w:hAnsi="Arial" w:cs="Arial"/>
          <w:color w:val="000033"/>
          <w:sz w:val="24"/>
          <w:szCs w:val="24"/>
          <w:lang w:eastAsia="en-GB"/>
        </w:rPr>
        <w:t xml:space="preserve">The Directorate provides </w:t>
      </w:r>
      <w:r w:rsidRPr="009B6D0F">
        <w:rPr>
          <w:rFonts w:ascii="Arial" w:eastAsia="Times New Roman" w:hAnsi="Arial" w:cs="Arial"/>
          <w:color w:val="000033"/>
          <w:sz w:val="24"/>
          <w:szCs w:val="24"/>
          <w:lang w:eastAsia="en-GB"/>
        </w:rPr>
        <w:t>high quality education and social work services to children, young people and families and in relation to criminal justice.</w:t>
      </w:r>
      <w:r w:rsidR="00C008EB">
        <w:rPr>
          <w:rFonts w:ascii="Arial" w:eastAsia="Times New Roman" w:hAnsi="Arial" w:cs="Arial"/>
          <w:color w:val="000033"/>
          <w:sz w:val="24"/>
          <w:szCs w:val="24"/>
          <w:lang w:eastAsia="en-GB"/>
        </w:rPr>
        <w:t xml:space="preserve"> </w:t>
      </w:r>
      <w:r w:rsidR="005646E2">
        <w:rPr>
          <w:rFonts w:ascii="Arial" w:eastAsia="Times New Roman" w:hAnsi="Arial" w:cs="Arial"/>
          <w:color w:val="000033"/>
          <w:sz w:val="24"/>
          <w:szCs w:val="24"/>
          <w:lang w:eastAsia="en-GB"/>
        </w:rPr>
        <w:t xml:space="preserve">The Directorate’s </w:t>
      </w:r>
      <w:r w:rsidRPr="00E33E81">
        <w:rPr>
          <w:rFonts w:ascii="Arial" w:eastAsia="Times New Roman" w:hAnsi="Arial" w:cs="Arial"/>
          <w:bCs/>
          <w:color w:val="000033"/>
          <w:sz w:val="24"/>
          <w:szCs w:val="24"/>
          <w:lang w:eastAsia="en-GB"/>
        </w:rPr>
        <w:t>vision</w:t>
      </w:r>
      <w:r w:rsidRPr="009B6D0F">
        <w:rPr>
          <w:rFonts w:ascii="Arial" w:eastAsia="Times New Roman" w:hAnsi="Arial" w:cs="Arial"/>
          <w:b/>
          <w:bCs/>
          <w:color w:val="000033"/>
          <w:sz w:val="24"/>
          <w:szCs w:val="24"/>
          <w:lang w:eastAsia="en-GB"/>
        </w:rPr>
        <w:t xml:space="preserve"> </w:t>
      </w:r>
      <w:r w:rsidRPr="009B6D0F">
        <w:rPr>
          <w:rFonts w:ascii="Arial" w:eastAsia="Times New Roman" w:hAnsi="Arial" w:cs="Arial"/>
          <w:color w:val="000033"/>
          <w:sz w:val="24"/>
          <w:szCs w:val="24"/>
          <w:lang w:eastAsia="en-GB"/>
        </w:rPr>
        <w:t>is to improve life chances for all</w:t>
      </w:r>
      <w:r w:rsidR="00C008EB">
        <w:rPr>
          <w:rFonts w:ascii="Arial" w:eastAsia="Times New Roman" w:hAnsi="Arial" w:cs="Arial"/>
          <w:color w:val="000033"/>
          <w:sz w:val="24"/>
          <w:szCs w:val="24"/>
          <w:lang w:eastAsia="en-GB"/>
        </w:rPr>
        <w:t xml:space="preserve">.  </w:t>
      </w:r>
    </w:p>
    <w:p w:rsidR="00C008EB" w:rsidRPr="009B6D0F" w:rsidRDefault="00C008EB" w:rsidP="00C008EB">
      <w:pPr>
        <w:spacing w:after="0" w:line="240" w:lineRule="auto"/>
        <w:rPr>
          <w:rFonts w:ascii="Arial" w:eastAsia="Times New Roman" w:hAnsi="Arial" w:cs="Arial"/>
          <w:color w:val="000033"/>
          <w:sz w:val="24"/>
          <w:szCs w:val="24"/>
          <w:lang w:eastAsia="en-GB"/>
        </w:rPr>
      </w:pPr>
    </w:p>
    <w:p w:rsidR="00866803" w:rsidRDefault="00866803" w:rsidP="00C008EB">
      <w:pPr>
        <w:spacing w:after="0" w:line="240" w:lineRule="auto"/>
        <w:rPr>
          <w:rFonts w:ascii="Arial" w:eastAsia="Times New Roman" w:hAnsi="Arial" w:cs="Arial"/>
          <w:color w:val="000033"/>
          <w:sz w:val="24"/>
          <w:szCs w:val="24"/>
          <w:lang w:eastAsia="en-GB"/>
        </w:rPr>
      </w:pPr>
      <w:r w:rsidRPr="009B6D0F">
        <w:rPr>
          <w:rFonts w:ascii="Arial" w:eastAsia="Times New Roman" w:hAnsi="Arial" w:cs="Arial"/>
          <w:color w:val="000033"/>
          <w:sz w:val="24"/>
          <w:szCs w:val="24"/>
          <w:lang w:eastAsia="en-GB"/>
        </w:rPr>
        <w:t xml:space="preserve">The Education and Children’s Services Directorate plays a key role in taking forward the wider aims of the </w:t>
      </w:r>
      <w:r w:rsidR="00E0716E">
        <w:rPr>
          <w:rFonts w:ascii="Arial" w:eastAsia="Times New Roman" w:hAnsi="Arial" w:cs="Arial"/>
          <w:color w:val="000033"/>
          <w:sz w:val="24"/>
          <w:szCs w:val="24"/>
          <w:lang w:eastAsia="en-GB"/>
        </w:rPr>
        <w:t>C</w:t>
      </w:r>
      <w:r w:rsidRPr="009B6D0F">
        <w:rPr>
          <w:rFonts w:ascii="Arial" w:eastAsia="Times New Roman" w:hAnsi="Arial" w:cs="Arial"/>
          <w:color w:val="000033"/>
          <w:sz w:val="24"/>
          <w:szCs w:val="24"/>
          <w:lang w:eastAsia="en-GB"/>
        </w:rPr>
        <w:t>ouncil by:</w:t>
      </w:r>
    </w:p>
    <w:p w:rsidR="00C008EB" w:rsidRPr="009B6D0F" w:rsidRDefault="00C008EB" w:rsidP="00C008EB">
      <w:pPr>
        <w:spacing w:after="0" w:line="240" w:lineRule="auto"/>
        <w:rPr>
          <w:rFonts w:ascii="Arial" w:eastAsia="Times New Roman" w:hAnsi="Arial" w:cs="Arial"/>
          <w:color w:val="000033"/>
          <w:sz w:val="24"/>
          <w:szCs w:val="24"/>
          <w:lang w:eastAsia="en-GB"/>
        </w:rPr>
      </w:pPr>
    </w:p>
    <w:p w:rsidR="00866803" w:rsidRPr="009B6D0F" w:rsidRDefault="00866803" w:rsidP="00C008EB">
      <w:pPr>
        <w:numPr>
          <w:ilvl w:val="0"/>
          <w:numId w:val="2"/>
        </w:numPr>
        <w:spacing w:after="0" w:line="240" w:lineRule="auto"/>
        <w:ind w:left="450" w:right="450"/>
        <w:rPr>
          <w:rFonts w:ascii="Arial" w:eastAsia="Times New Roman" w:hAnsi="Arial" w:cs="Arial"/>
          <w:color w:val="000033"/>
          <w:sz w:val="24"/>
          <w:szCs w:val="24"/>
          <w:lang w:eastAsia="en-GB"/>
        </w:rPr>
      </w:pPr>
      <w:r w:rsidRPr="009B6D0F">
        <w:rPr>
          <w:rFonts w:ascii="Arial" w:eastAsia="Times New Roman" w:hAnsi="Arial" w:cs="Arial"/>
          <w:color w:val="000033"/>
          <w:sz w:val="24"/>
          <w:szCs w:val="24"/>
          <w:lang w:eastAsia="en-GB"/>
        </w:rPr>
        <w:t xml:space="preserve">Raising attainment and achievement </w:t>
      </w:r>
    </w:p>
    <w:p w:rsidR="00866803" w:rsidRPr="009B6D0F" w:rsidRDefault="00866803" w:rsidP="00C008EB">
      <w:pPr>
        <w:numPr>
          <w:ilvl w:val="0"/>
          <w:numId w:val="2"/>
        </w:numPr>
        <w:spacing w:after="0" w:line="240" w:lineRule="auto"/>
        <w:ind w:left="450" w:right="450"/>
        <w:rPr>
          <w:rFonts w:ascii="Arial" w:eastAsia="Times New Roman" w:hAnsi="Arial" w:cs="Arial"/>
          <w:color w:val="000033"/>
          <w:sz w:val="24"/>
          <w:szCs w:val="24"/>
          <w:lang w:eastAsia="en-GB"/>
        </w:rPr>
      </w:pPr>
      <w:r w:rsidRPr="009B6D0F">
        <w:rPr>
          <w:rFonts w:ascii="Arial" w:eastAsia="Times New Roman" w:hAnsi="Arial" w:cs="Arial"/>
          <w:color w:val="000033"/>
          <w:sz w:val="24"/>
          <w:szCs w:val="24"/>
          <w:lang w:eastAsia="en-GB"/>
        </w:rPr>
        <w:t xml:space="preserve">Ensuring inclusion and making a positive difference in our communities </w:t>
      </w:r>
    </w:p>
    <w:p w:rsidR="00866803" w:rsidRPr="009B6D0F" w:rsidRDefault="00866803" w:rsidP="00C008EB">
      <w:pPr>
        <w:numPr>
          <w:ilvl w:val="0"/>
          <w:numId w:val="2"/>
        </w:numPr>
        <w:spacing w:after="0" w:line="240" w:lineRule="auto"/>
        <w:ind w:left="450" w:right="450"/>
        <w:rPr>
          <w:rFonts w:ascii="Arial" w:eastAsia="Times New Roman" w:hAnsi="Arial" w:cs="Arial"/>
          <w:color w:val="000033"/>
          <w:sz w:val="24"/>
          <w:szCs w:val="24"/>
          <w:lang w:eastAsia="en-GB"/>
        </w:rPr>
      </w:pPr>
      <w:r w:rsidRPr="009B6D0F">
        <w:rPr>
          <w:rFonts w:ascii="Arial" w:eastAsia="Times New Roman" w:hAnsi="Arial" w:cs="Arial"/>
          <w:color w:val="000033"/>
          <w:sz w:val="24"/>
          <w:szCs w:val="24"/>
          <w:lang w:eastAsia="en-GB"/>
        </w:rPr>
        <w:t xml:space="preserve">Improving the learning environment </w:t>
      </w:r>
    </w:p>
    <w:p w:rsidR="00866803" w:rsidRPr="009B6D0F" w:rsidRDefault="00866803" w:rsidP="00C008EB">
      <w:pPr>
        <w:numPr>
          <w:ilvl w:val="0"/>
          <w:numId w:val="2"/>
        </w:numPr>
        <w:spacing w:after="0" w:line="240" w:lineRule="auto"/>
        <w:ind w:left="450" w:right="450"/>
        <w:rPr>
          <w:rFonts w:ascii="Arial" w:eastAsia="Times New Roman" w:hAnsi="Arial" w:cs="Arial"/>
          <w:color w:val="000033"/>
          <w:sz w:val="24"/>
          <w:szCs w:val="24"/>
          <w:lang w:eastAsia="en-GB"/>
        </w:rPr>
      </w:pPr>
      <w:r w:rsidRPr="009B6D0F">
        <w:rPr>
          <w:rFonts w:ascii="Arial" w:eastAsia="Times New Roman" w:hAnsi="Arial" w:cs="Arial"/>
          <w:color w:val="000033"/>
          <w:sz w:val="24"/>
          <w:szCs w:val="24"/>
          <w:lang w:eastAsia="en-GB"/>
        </w:rPr>
        <w:t xml:space="preserve">Supporting and protecting the most vulnerable </w:t>
      </w:r>
      <w:r w:rsidR="00A609BC">
        <w:rPr>
          <w:rFonts w:ascii="Arial" w:eastAsia="Times New Roman" w:hAnsi="Arial" w:cs="Arial"/>
          <w:color w:val="000033"/>
          <w:sz w:val="24"/>
          <w:szCs w:val="24"/>
          <w:lang w:eastAsia="en-GB"/>
        </w:rPr>
        <w:br/>
      </w:r>
    </w:p>
    <w:p w:rsidR="00866803" w:rsidRPr="009B6D0F" w:rsidRDefault="00E0716E" w:rsidP="00C008EB">
      <w:pPr>
        <w:spacing w:after="0" w:line="240" w:lineRule="auto"/>
        <w:rPr>
          <w:rFonts w:ascii="Arial" w:eastAsia="Times New Roman" w:hAnsi="Arial" w:cs="Arial"/>
          <w:color w:val="000033"/>
          <w:sz w:val="24"/>
          <w:szCs w:val="24"/>
          <w:lang w:eastAsia="en-GB"/>
        </w:rPr>
      </w:pPr>
      <w:r>
        <w:rPr>
          <w:rFonts w:ascii="Arial" w:eastAsia="Times New Roman" w:hAnsi="Arial" w:cs="Arial"/>
          <w:color w:val="000033"/>
          <w:sz w:val="24"/>
          <w:szCs w:val="24"/>
          <w:lang w:eastAsia="en-GB"/>
        </w:rPr>
        <w:t xml:space="preserve">The </w:t>
      </w:r>
      <w:r w:rsidR="00866803" w:rsidRPr="009B6D0F">
        <w:rPr>
          <w:rFonts w:ascii="Arial" w:eastAsia="Times New Roman" w:hAnsi="Arial" w:cs="Arial"/>
          <w:color w:val="000033"/>
          <w:sz w:val="24"/>
          <w:szCs w:val="24"/>
          <w:lang w:eastAsia="en-GB"/>
        </w:rPr>
        <w:t xml:space="preserve">approach is founded on the </w:t>
      </w:r>
      <w:r w:rsidR="00866803" w:rsidRPr="00E33E81">
        <w:rPr>
          <w:rFonts w:ascii="Arial" w:eastAsia="Times New Roman" w:hAnsi="Arial" w:cs="Arial"/>
          <w:bCs/>
          <w:color w:val="000033"/>
          <w:sz w:val="24"/>
          <w:szCs w:val="24"/>
          <w:lang w:eastAsia="en-GB"/>
        </w:rPr>
        <w:t>values</w:t>
      </w:r>
      <w:r w:rsidR="00866803">
        <w:rPr>
          <w:rFonts w:ascii="Arial" w:eastAsia="Times New Roman" w:hAnsi="Arial" w:cs="Arial"/>
          <w:b/>
          <w:bCs/>
          <w:color w:val="000033"/>
          <w:sz w:val="24"/>
          <w:szCs w:val="24"/>
          <w:lang w:eastAsia="en-GB"/>
        </w:rPr>
        <w:t xml:space="preserve"> </w:t>
      </w:r>
      <w:r w:rsidR="00866803" w:rsidRPr="009B6D0F">
        <w:rPr>
          <w:rFonts w:ascii="Arial" w:eastAsia="Times New Roman" w:hAnsi="Arial" w:cs="Arial"/>
          <w:color w:val="000033"/>
          <w:sz w:val="24"/>
          <w:szCs w:val="24"/>
          <w:lang w:eastAsia="en-GB"/>
        </w:rPr>
        <w:t>of:</w:t>
      </w:r>
      <w:r w:rsidR="00A609BC">
        <w:rPr>
          <w:rFonts w:ascii="Arial" w:eastAsia="Times New Roman" w:hAnsi="Arial" w:cs="Arial"/>
          <w:color w:val="000033"/>
          <w:sz w:val="24"/>
          <w:szCs w:val="24"/>
          <w:lang w:eastAsia="en-GB"/>
        </w:rPr>
        <w:br/>
      </w:r>
    </w:p>
    <w:p w:rsidR="00866803" w:rsidRPr="009B6D0F" w:rsidRDefault="00866803" w:rsidP="00C008EB">
      <w:pPr>
        <w:numPr>
          <w:ilvl w:val="0"/>
          <w:numId w:val="3"/>
        </w:numPr>
        <w:spacing w:after="0" w:line="240" w:lineRule="auto"/>
        <w:ind w:left="450" w:right="450"/>
        <w:rPr>
          <w:rFonts w:ascii="Arial" w:eastAsia="Times New Roman" w:hAnsi="Arial" w:cs="Arial"/>
          <w:color w:val="000033"/>
          <w:sz w:val="24"/>
          <w:szCs w:val="24"/>
          <w:lang w:eastAsia="en-GB"/>
        </w:rPr>
      </w:pPr>
      <w:r w:rsidRPr="009B6D0F">
        <w:rPr>
          <w:rFonts w:ascii="Arial" w:eastAsia="Times New Roman" w:hAnsi="Arial" w:cs="Arial"/>
          <w:color w:val="000033"/>
          <w:sz w:val="24"/>
          <w:szCs w:val="24"/>
          <w:lang w:eastAsia="en-GB"/>
        </w:rPr>
        <w:t xml:space="preserve">Compassion </w:t>
      </w:r>
    </w:p>
    <w:p w:rsidR="00866803" w:rsidRPr="009B6D0F" w:rsidRDefault="00866803" w:rsidP="00C008EB">
      <w:pPr>
        <w:numPr>
          <w:ilvl w:val="0"/>
          <w:numId w:val="3"/>
        </w:numPr>
        <w:spacing w:after="0" w:line="240" w:lineRule="auto"/>
        <w:ind w:left="450" w:right="450"/>
        <w:rPr>
          <w:rFonts w:ascii="Arial" w:eastAsia="Times New Roman" w:hAnsi="Arial" w:cs="Arial"/>
          <w:color w:val="000033"/>
          <w:sz w:val="24"/>
          <w:szCs w:val="24"/>
          <w:lang w:eastAsia="en-GB"/>
        </w:rPr>
      </w:pPr>
      <w:r w:rsidRPr="009B6D0F">
        <w:rPr>
          <w:rFonts w:ascii="Arial" w:eastAsia="Times New Roman" w:hAnsi="Arial" w:cs="Arial"/>
          <w:color w:val="000033"/>
          <w:sz w:val="24"/>
          <w:szCs w:val="24"/>
          <w:lang w:eastAsia="en-GB"/>
        </w:rPr>
        <w:t xml:space="preserve">Ambition </w:t>
      </w:r>
    </w:p>
    <w:p w:rsidR="00866803" w:rsidRPr="009B6D0F" w:rsidRDefault="00866803" w:rsidP="00C008EB">
      <w:pPr>
        <w:numPr>
          <w:ilvl w:val="0"/>
          <w:numId w:val="3"/>
        </w:numPr>
        <w:spacing w:after="0" w:line="240" w:lineRule="auto"/>
        <w:ind w:left="450" w:right="450"/>
        <w:rPr>
          <w:rFonts w:ascii="Arial" w:eastAsia="Times New Roman" w:hAnsi="Arial" w:cs="Arial"/>
          <w:color w:val="000033"/>
          <w:sz w:val="24"/>
          <w:szCs w:val="24"/>
          <w:lang w:eastAsia="en-GB"/>
        </w:rPr>
      </w:pPr>
      <w:r w:rsidRPr="009B6D0F">
        <w:rPr>
          <w:rFonts w:ascii="Arial" w:eastAsia="Times New Roman" w:hAnsi="Arial" w:cs="Arial"/>
          <w:color w:val="000033"/>
          <w:sz w:val="24"/>
          <w:szCs w:val="24"/>
          <w:lang w:eastAsia="en-GB"/>
        </w:rPr>
        <w:t xml:space="preserve">Respect </w:t>
      </w:r>
    </w:p>
    <w:p w:rsidR="00866803" w:rsidRPr="009B6D0F" w:rsidRDefault="00866803" w:rsidP="00C008EB">
      <w:pPr>
        <w:numPr>
          <w:ilvl w:val="0"/>
          <w:numId w:val="3"/>
        </w:numPr>
        <w:spacing w:after="0" w:line="240" w:lineRule="auto"/>
        <w:ind w:left="450" w:right="450"/>
        <w:rPr>
          <w:rFonts w:ascii="Arial" w:eastAsia="Times New Roman" w:hAnsi="Arial" w:cs="Arial"/>
          <w:color w:val="000033"/>
          <w:sz w:val="24"/>
          <w:szCs w:val="24"/>
          <w:lang w:eastAsia="en-GB"/>
        </w:rPr>
      </w:pPr>
      <w:r w:rsidRPr="009B6D0F">
        <w:rPr>
          <w:rFonts w:ascii="Arial" w:eastAsia="Times New Roman" w:hAnsi="Arial" w:cs="Arial"/>
          <w:color w:val="000033"/>
          <w:sz w:val="24"/>
          <w:szCs w:val="24"/>
          <w:lang w:eastAsia="en-GB"/>
        </w:rPr>
        <w:t xml:space="preserve">Equity </w:t>
      </w:r>
      <w:r w:rsidR="00A609BC">
        <w:rPr>
          <w:rFonts w:ascii="Arial" w:eastAsia="Times New Roman" w:hAnsi="Arial" w:cs="Arial"/>
          <w:color w:val="000033"/>
          <w:sz w:val="24"/>
          <w:szCs w:val="24"/>
          <w:lang w:eastAsia="en-GB"/>
        </w:rPr>
        <w:br/>
      </w:r>
    </w:p>
    <w:p w:rsidR="00866803" w:rsidRPr="009B6D0F" w:rsidRDefault="00E0716E" w:rsidP="00C008EB">
      <w:pPr>
        <w:spacing w:after="0" w:line="240" w:lineRule="auto"/>
        <w:rPr>
          <w:rFonts w:ascii="Arial" w:eastAsia="Times New Roman" w:hAnsi="Arial" w:cs="Arial"/>
          <w:color w:val="000033"/>
          <w:sz w:val="24"/>
          <w:szCs w:val="24"/>
          <w:lang w:eastAsia="en-GB"/>
        </w:rPr>
      </w:pPr>
      <w:r>
        <w:rPr>
          <w:rFonts w:ascii="Arial" w:eastAsia="Times New Roman" w:hAnsi="Arial" w:cs="Arial"/>
          <w:color w:val="000033"/>
          <w:sz w:val="24"/>
          <w:szCs w:val="24"/>
          <w:lang w:eastAsia="en-GB"/>
        </w:rPr>
        <w:t xml:space="preserve">The </w:t>
      </w:r>
      <w:r w:rsidR="00866803" w:rsidRPr="009B6D0F">
        <w:rPr>
          <w:rFonts w:ascii="Arial" w:eastAsia="Times New Roman" w:hAnsi="Arial" w:cs="Arial"/>
          <w:color w:val="000033"/>
          <w:sz w:val="24"/>
          <w:szCs w:val="24"/>
          <w:lang w:eastAsia="en-GB"/>
        </w:rPr>
        <w:t>priorities are to improve:</w:t>
      </w:r>
      <w:r w:rsidR="00A609BC">
        <w:rPr>
          <w:rFonts w:ascii="Arial" w:eastAsia="Times New Roman" w:hAnsi="Arial" w:cs="Arial"/>
          <w:color w:val="000033"/>
          <w:sz w:val="24"/>
          <w:szCs w:val="24"/>
          <w:lang w:eastAsia="en-GB"/>
        </w:rPr>
        <w:br/>
      </w:r>
    </w:p>
    <w:p w:rsidR="00866803" w:rsidRPr="009B6D0F" w:rsidRDefault="00866803" w:rsidP="00C008EB">
      <w:pPr>
        <w:numPr>
          <w:ilvl w:val="0"/>
          <w:numId w:val="4"/>
        </w:numPr>
        <w:spacing w:after="0" w:line="240" w:lineRule="auto"/>
        <w:ind w:left="450" w:right="450"/>
        <w:rPr>
          <w:rFonts w:ascii="Arial" w:eastAsia="Times New Roman" w:hAnsi="Arial" w:cs="Arial"/>
          <w:color w:val="000033"/>
          <w:sz w:val="24"/>
          <w:szCs w:val="24"/>
          <w:lang w:eastAsia="en-GB"/>
        </w:rPr>
      </w:pPr>
      <w:r w:rsidRPr="009B6D0F">
        <w:rPr>
          <w:rFonts w:ascii="Arial" w:eastAsia="Times New Roman" w:hAnsi="Arial" w:cs="Arial"/>
          <w:color w:val="000033"/>
          <w:sz w:val="24"/>
          <w:szCs w:val="24"/>
          <w:lang w:eastAsia="en-GB"/>
        </w:rPr>
        <w:t>Educational Outcomes</w:t>
      </w:r>
      <w:r w:rsidRPr="009B6D0F">
        <w:rPr>
          <w:rFonts w:ascii="Arial" w:eastAsia="Times New Roman" w:hAnsi="Arial" w:cs="Arial"/>
          <w:b/>
          <w:bCs/>
          <w:color w:val="000033"/>
          <w:sz w:val="24"/>
          <w:szCs w:val="24"/>
          <w:lang w:eastAsia="en-GB"/>
        </w:rPr>
        <w:t xml:space="preserve">– </w:t>
      </w:r>
      <w:r w:rsidRPr="009B6D0F">
        <w:rPr>
          <w:rFonts w:ascii="Arial" w:eastAsia="Times New Roman" w:hAnsi="Arial" w:cs="Arial"/>
          <w:i/>
          <w:iCs/>
          <w:color w:val="000033"/>
          <w:sz w:val="24"/>
          <w:szCs w:val="24"/>
          <w:lang w:eastAsia="en-GB"/>
        </w:rPr>
        <w:t>raising attainment, literacy, numeracy levels etc</w:t>
      </w:r>
      <w:r w:rsidRPr="009B6D0F">
        <w:rPr>
          <w:rFonts w:ascii="Arial" w:eastAsia="Times New Roman" w:hAnsi="Arial" w:cs="Arial"/>
          <w:color w:val="000033"/>
          <w:sz w:val="24"/>
          <w:szCs w:val="24"/>
          <w:lang w:eastAsia="en-GB"/>
        </w:rPr>
        <w:t xml:space="preserve">. </w:t>
      </w:r>
    </w:p>
    <w:p w:rsidR="00866803" w:rsidRPr="009B6D0F" w:rsidRDefault="00866803" w:rsidP="00C008EB">
      <w:pPr>
        <w:numPr>
          <w:ilvl w:val="0"/>
          <w:numId w:val="4"/>
        </w:numPr>
        <w:spacing w:after="0" w:line="240" w:lineRule="auto"/>
        <w:ind w:left="450" w:right="450"/>
        <w:rPr>
          <w:rFonts w:ascii="Arial" w:eastAsia="Times New Roman" w:hAnsi="Arial" w:cs="Arial"/>
          <w:color w:val="000033"/>
          <w:sz w:val="24"/>
          <w:szCs w:val="24"/>
          <w:lang w:eastAsia="en-GB"/>
        </w:rPr>
      </w:pPr>
      <w:r w:rsidRPr="009B6D0F">
        <w:rPr>
          <w:rFonts w:ascii="Arial" w:eastAsia="Times New Roman" w:hAnsi="Arial" w:cs="Arial"/>
          <w:color w:val="000033"/>
          <w:sz w:val="24"/>
          <w:szCs w:val="24"/>
          <w:lang w:eastAsia="en-GB"/>
        </w:rPr>
        <w:t>Employability Skills</w:t>
      </w:r>
      <w:r w:rsidRPr="009B6D0F">
        <w:rPr>
          <w:rFonts w:ascii="Arial" w:eastAsia="Times New Roman" w:hAnsi="Arial" w:cs="Arial"/>
          <w:b/>
          <w:bCs/>
          <w:color w:val="000033"/>
          <w:sz w:val="24"/>
          <w:szCs w:val="24"/>
          <w:lang w:eastAsia="en-GB"/>
        </w:rPr>
        <w:t xml:space="preserve">– </w:t>
      </w:r>
      <w:r w:rsidRPr="009B6D0F">
        <w:rPr>
          <w:rFonts w:ascii="Arial" w:eastAsia="Times New Roman" w:hAnsi="Arial" w:cs="Arial"/>
          <w:i/>
          <w:iCs/>
          <w:color w:val="000033"/>
          <w:sz w:val="24"/>
          <w:szCs w:val="24"/>
          <w:lang w:eastAsia="en-GB"/>
        </w:rPr>
        <w:t>raising overall achievement, including skills for work and life in the community.</w:t>
      </w:r>
      <w:r w:rsidRPr="009B6D0F">
        <w:rPr>
          <w:rFonts w:ascii="Arial" w:eastAsia="Times New Roman" w:hAnsi="Arial" w:cs="Arial"/>
          <w:color w:val="000033"/>
          <w:sz w:val="24"/>
          <w:szCs w:val="24"/>
          <w:lang w:eastAsia="en-GB"/>
        </w:rPr>
        <w:t xml:space="preserve"> </w:t>
      </w:r>
    </w:p>
    <w:p w:rsidR="00866803" w:rsidRPr="009B6D0F" w:rsidRDefault="00866803" w:rsidP="00C008EB">
      <w:pPr>
        <w:numPr>
          <w:ilvl w:val="0"/>
          <w:numId w:val="4"/>
        </w:numPr>
        <w:spacing w:after="0" w:line="240" w:lineRule="auto"/>
        <w:ind w:left="450" w:right="450"/>
        <w:rPr>
          <w:rFonts w:ascii="Arial" w:eastAsia="Times New Roman" w:hAnsi="Arial" w:cs="Arial"/>
          <w:color w:val="000033"/>
          <w:sz w:val="24"/>
          <w:szCs w:val="24"/>
          <w:lang w:eastAsia="en-GB"/>
        </w:rPr>
      </w:pPr>
      <w:r w:rsidRPr="009B6D0F">
        <w:rPr>
          <w:rFonts w:ascii="Arial" w:eastAsia="Times New Roman" w:hAnsi="Arial" w:cs="Arial"/>
          <w:color w:val="000033"/>
          <w:sz w:val="24"/>
          <w:szCs w:val="24"/>
          <w:lang w:eastAsia="en-GB"/>
        </w:rPr>
        <w:t>Equality and Equity</w:t>
      </w:r>
      <w:r w:rsidRPr="009B6D0F">
        <w:rPr>
          <w:rFonts w:ascii="Arial" w:eastAsia="Times New Roman" w:hAnsi="Arial" w:cs="Arial"/>
          <w:b/>
          <w:bCs/>
          <w:color w:val="000033"/>
          <w:sz w:val="24"/>
          <w:szCs w:val="24"/>
          <w:lang w:eastAsia="en-GB"/>
        </w:rPr>
        <w:t xml:space="preserve">– </w:t>
      </w:r>
      <w:r w:rsidRPr="009B6D0F">
        <w:rPr>
          <w:rFonts w:ascii="Arial" w:eastAsia="Times New Roman" w:hAnsi="Arial" w:cs="Arial"/>
          <w:i/>
          <w:iCs/>
          <w:color w:val="000033"/>
          <w:sz w:val="24"/>
          <w:szCs w:val="24"/>
          <w:lang w:eastAsia="en-GB"/>
        </w:rPr>
        <w:t xml:space="preserve">reducing inequalities and seeking to break the cycle of social disadvantage. </w:t>
      </w:r>
      <w:r w:rsidR="00E0716E">
        <w:rPr>
          <w:rFonts w:ascii="Arial" w:eastAsia="Times New Roman" w:hAnsi="Arial" w:cs="Arial"/>
          <w:i/>
          <w:iCs/>
          <w:color w:val="000033"/>
          <w:sz w:val="24"/>
          <w:szCs w:val="24"/>
          <w:lang w:eastAsia="en-GB"/>
        </w:rPr>
        <w:t xml:space="preserve">The </w:t>
      </w:r>
      <w:r w:rsidRPr="009B6D0F">
        <w:rPr>
          <w:rFonts w:ascii="Arial" w:eastAsia="Times New Roman" w:hAnsi="Arial" w:cs="Arial"/>
          <w:i/>
          <w:iCs/>
          <w:color w:val="000033"/>
          <w:sz w:val="24"/>
          <w:szCs w:val="24"/>
          <w:lang w:eastAsia="en-GB"/>
        </w:rPr>
        <w:t>interventions need to be as early as possible and then sustained.</w:t>
      </w:r>
      <w:r w:rsidRPr="009B6D0F">
        <w:rPr>
          <w:rFonts w:ascii="Arial" w:eastAsia="Times New Roman" w:hAnsi="Arial" w:cs="Arial"/>
          <w:color w:val="000033"/>
          <w:sz w:val="24"/>
          <w:szCs w:val="24"/>
          <w:lang w:eastAsia="en-GB"/>
        </w:rPr>
        <w:t xml:space="preserve"> </w:t>
      </w:r>
    </w:p>
    <w:p w:rsidR="00866803" w:rsidRPr="009B6D0F" w:rsidRDefault="00866803" w:rsidP="00C008EB">
      <w:pPr>
        <w:numPr>
          <w:ilvl w:val="0"/>
          <w:numId w:val="4"/>
        </w:numPr>
        <w:spacing w:after="0" w:line="240" w:lineRule="auto"/>
        <w:ind w:left="450" w:right="450"/>
        <w:rPr>
          <w:rFonts w:ascii="Arial" w:eastAsia="Times New Roman" w:hAnsi="Arial" w:cs="Arial"/>
          <w:color w:val="000033"/>
          <w:sz w:val="24"/>
          <w:szCs w:val="24"/>
          <w:lang w:eastAsia="en-GB"/>
        </w:rPr>
      </w:pPr>
      <w:r w:rsidRPr="009B6D0F">
        <w:rPr>
          <w:rFonts w:ascii="Arial" w:eastAsia="Times New Roman" w:hAnsi="Arial" w:cs="Arial"/>
          <w:color w:val="000033"/>
          <w:sz w:val="24"/>
          <w:szCs w:val="24"/>
          <w:lang w:eastAsia="en-GB"/>
        </w:rPr>
        <w:t xml:space="preserve">Enhancing opportunities for </w:t>
      </w:r>
      <w:r w:rsidR="00E0716E">
        <w:rPr>
          <w:rFonts w:ascii="Arial" w:eastAsia="Times New Roman" w:hAnsi="Arial" w:cs="Arial"/>
          <w:color w:val="000033"/>
          <w:sz w:val="24"/>
          <w:szCs w:val="24"/>
          <w:lang w:eastAsia="en-GB"/>
        </w:rPr>
        <w:t xml:space="preserve">the </w:t>
      </w:r>
      <w:r w:rsidRPr="009B6D0F">
        <w:rPr>
          <w:rFonts w:ascii="Arial" w:eastAsia="Times New Roman" w:hAnsi="Arial" w:cs="Arial"/>
          <w:color w:val="000033"/>
          <w:sz w:val="24"/>
          <w:szCs w:val="24"/>
          <w:lang w:eastAsia="en-GB"/>
        </w:rPr>
        <w:t xml:space="preserve">most vulnerable groups and individuals - </w:t>
      </w:r>
      <w:r w:rsidRPr="009B6D0F">
        <w:rPr>
          <w:rFonts w:ascii="Arial" w:eastAsia="Times New Roman" w:hAnsi="Arial" w:cs="Arial"/>
          <w:i/>
          <w:iCs/>
          <w:color w:val="000033"/>
          <w:sz w:val="24"/>
          <w:szCs w:val="24"/>
          <w:lang w:eastAsia="en-GB"/>
        </w:rPr>
        <w:t xml:space="preserve">protecting </w:t>
      </w:r>
      <w:r w:rsidR="00E0716E">
        <w:rPr>
          <w:rFonts w:ascii="Arial" w:eastAsia="Times New Roman" w:hAnsi="Arial" w:cs="Arial"/>
          <w:i/>
          <w:iCs/>
          <w:color w:val="000033"/>
          <w:sz w:val="24"/>
          <w:szCs w:val="24"/>
          <w:lang w:eastAsia="en-GB"/>
        </w:rPr>
        <w:t xml:space="preserve">the </w:t>
      </w:r>
      <w:r w:rsidRPr="009B6D0F">
        <w:rPr>
          <w:rFonts w:ascii="Arial" w:eastAsia="Times New Roman" w:hAnsi="Arial" w:cs="Arial"/>
          <w:i/>
          <w:iCs/>
          <w:color w:val="000033"/>
          <w:sz w:val="24"/>
          <w:szCs w:val="24"/>
          <w:lang w:eastAsia="en-GB"/>
        </w:rPr>
        <w:t>most vulnerable children, families, and service users but also enhancing opportunities to improve their whole life outcomes and seek to secure positive outcomes and destinations for learners</w:t>
      </w:r>
      <w:r w:rsidRPr="009B6D0F">
        <w:rPr>
          <w:rFonts w:ascii="Arial" w:eastAsia="Times New Roman" w:hAnsi="Arial" w:cs="Arial"/>
          <w:color w:val="000033"/>
          <w:sz w:val="24"/>
          <w:szCs w:val="24"/>
          <w:lang w:eastAsia="en-GB"/>
        </w:rPr>
        <w:t xml:space="preserve">. </w:t>
      </w:r>
      <w:r w:rsidR="00A609BC">
        <w:rPr>
          <w:rFonts w:ascii="Arial" w:eastAsia="Times New Roman" w:hAnsi="Arial" w:cs="Arial"/>
          <w:color w:val="000033"/>
          <w:sz w:val="24"/>
          <w:szCs w:val="24"/>
          <w:lang w:eastAsia="en-GB"/>
        </w:rPr>
        <w:br/>
      </w:r>
    </w:p>
    <w:p w:rsidR="00866803" w:rsidRPr="009B6D0F" w:rsidRDefault="00E0716E" w:rsidP="00C008EB">
      <w:pPr>
        <w:spacing w:after="0" w:line="240" w:lineRule="auto"/>
        <w:rPr>
          <w:rFonts w:ascii="Arial" w:eastAsia="Times New Roman" w:hAnsi="Arial" w:cs="Arial"/>
          <w:color w:val="000033"/>
          <w:sz w:val="24"/>
          <w:szCs w:val="24"/>
          <w:lang w:eastAsia="en-GB"/>
        </w:rPr>
      </w:pPr>
      <w:r>
        <w:rPr>
          <w:rFonts w:ascii="Arial" w:eastAsia="Times New Roman" w:hAnsi="Arial" w:cs="Arial"/>
          <w:color w:val="000033"/>
          <w:sz w:val="24"/>
          <w:szCs w:val="24"/>
          <w:lang w:eastAsia="en-GB"/>
        </w:rPr>
        <w:t xml:space="preserve">The </w:t>
      </w:r>
      <w:r w:rsidR="00866803" w:rsidRPr="009B6D0F">
        <w:rPr>
          <w:rFonts w:ascii="Arial" w:eastAsia="Times New Roman" w:hAnsi="Arial" w:cs="Arial"/>
          <w:color w:val="000033"/>
          <w:sz w:val="24"/>
          <w:szCs w:val="24"/>
          <w:lang w:eastAsia="en-GB"/>
        </w:rPr>
        <w:t>commitment in practice</w:t>
      </w:r>
      <w:r>
        <w:rPr>
          <w:rFonts w:ascii="Arial" w:eastAsia="Times New Roman" w:hAnsi="Arial" w:cs="Arial"/>
          <w:color w:val="000033"/>
          <w:sz w:val="24"/>
          <w:szCs w:val="24"/>
          <w:lang w:eastAsia="en-GB"/>
        </w:rPr>
        <w:t xml:space="preserve"> will ensure that</w:t>
      </w:r>
      <w:r w:rsidR="00866803" w:rsidRPr="009B6D0F">
        <w:rPr>
          <w:rFonts w:ascii="Arial" w:eastAsia="Times New Roman" w:hAnsi="Arial" w:cs="Arial"/>
          <w:color w:val="000033"/>
          <w:sz w:val="24"/>
          <w:szCs w:val="24"/>
          <w:lang w:eastAsia="en-GB"/>
        </w:rPr>
        <w:t>:</w:t>
      </w:r>
      <w:r w:rsidR="00A609BC">
        <w:rPr>
          <w:rFonts w:ascii="Arial" w:eastAsia="Times New Roman" w:hAnsi="Arial" w:cs="Arial"/>
          <w:color w:val="000033"/>
          <w:sz w:val="24"/>
          <w:szCs w:val="24"/>
          <w:lang w:eastAsia="en-GB"/>
        </w:rPr>
        <w:br/>
      </w:r>
    </w:p>
    <w:p w:rsidR="00866803" w:rsidRPr="00A609BC" w:rsidRDefault="00866803" w:rsidP="009F2B9C">
      <w:pPr>
        <w:pStyle w:val="ListParagraph"/>
        <w:numPr>
          <w:ilvl w:val="0"/>
          <w:numId w:val="24"/>
        </w:numPr>
        <w:spacing w:after="0" w:line="240" w:lineRule="auto"/>
        <w:rPr>
          <w:rFonts w:ascii="Arial" w:eastAsia="Times New Roman" w:hAnsi="Arial" w:cs="Arial"/>
          <w:color w:val="000033"/>
          <w:sz w:val="24"/>
          <w:szCs w:val="24"/>
          <w:lang w:eastAsia="en-GB"/>
        </w:rPr>
      </w:pPr>
      <w:r w:rsidRPr="00A609BC">
        <w:rPr>
          <w:rFonts w:ascii="Arial" w:eastAsia="Times New Roman" w:hAnsi="Arial" w:cs="Arial"/>
          <w:color w:val="000033"/>
          <w:sz w:val="24"/>
          <w:szCs w:val="24"/>
          <w:lang w:eastAsia="en-GB"/>
        </w:rPr>
        <w:t>the most effective practitioners</w:t>
      </w:r>
      <w:r w:rsidR="00E0716E">
        <w:rPr>
          <w:rFonts w:ascii="Arial" w:eastAsia="Times New Roman" w:hAnsi="Arial" w:cs="Arial"/>
          <w:color w:val="000033"/>
          <w:sz w:val="24"/>
          <w:szCs w:val="24"/>
          <w:lang w:eastAsia="en-GB"/>
        </w:rPr>
        <w:t xml:space="preserve"> are attracted and recruited</w:t>
      </w:r>
      <w:r w:rsidRPr="00A609BC">
        <w:rPr>
          <w:rFonts w:ascii="Arial" w:eastAsia="Times New Roman" w:hAnsi="Arial" w:cs="Arial"/>
          <w:color w:val="000033"/>
          <w:sz w:val="24"/>
          <w:szCs w:val="24"/>
          <w:lang w:eastAsia="en-GB"/>
        </w:rPr>
        <w:t xml:space="preserve"> </w:t>
      </w:r>
      <w:r w:rsidR="00E0716E">
        <w:rPr>
          <w:rFonts w:ascii="Arial" w:eastAsia="Times New Roman" w:hAnsi="Arial" w:cs="Arial"/>
          <w:color w:val="000033"/>
          <w:sz w:val="24"/>
          <w:szCs w:val="24"/>
          <w:lang w:eastAsia="en-GB"/>
        </w:rPr>
        <w:t xml:space="preserve">and their </w:t>
      </w:r>
      <w:r w:rsidRPr="00A609BC">
        <w:rPr>
          <w:rFonts w:ascii="Arial" w:eastAsia="Times New Roman" w:hAnsi="Arial" w:cs="Arial"/>
          <w:color w:val="000033"/>
          <w:sz w:val="24"/>
          <w:szCs w:val="24"/>
          <w:lang w:eastAsia="en-GB"/>
        </w:rPr>
        <w:t>professional learning and practice</w:t>
      </w:r>
      <w:r w:rsidR="00E0716E">
        <w:rPr>
          <w:rFonts w:ascii="Arial" w:eastAsia="Times New Roman" w:hAnsi="Arial" w:cs="Arial"/>
          <w:color w:val="000033"/>
          <w:sz w:val="24"/>
          <w:szCs w:val="24"/>
          <w:lang w:eastAsia="en-GB"/>
        </w:rPr>
        <w:t xml:space="preserve"> is developed</w:t>
      </w:r>
      <w:r w:rsidRPr="00A609BC">
        <w:rPr>
          <w:rFonts w:ascii="Arial" w:eastAsia="Times New Roman" w:hAnsi="Arial" w:cs="Arial"/>
          <w:color w:val="000033"/>
          <w:sz w:val="24"/>
          <w:szCs w:val="24"/>
          <w:lang w:eastAsia="en-GB"/>
        </w:rPr>
        <w:t>.</w:t>
      </w:r>
    </w:p>
    <w:p w:rsidR="00866803" w:rsidRPr="00A609BC" w:rsidRDefault="00E0716E" w:rsidP="009F2B9C">
      <w:pPr>
        <w:pStyle w:val="ListParagraph"/>
        <w:numPr>
          <w:ilvl w:val="0"/>
          <w:numId w:val="24"/>
        </w:numPr>
        <w:spacing w:after="0" w:line="240" w:lineRule="auto"/>
        <w:rPr>
          <w:rFonts w:ascii="Arial" w:eastAsia="Times New Roman" w:hAnsi="Arial" w:cs="Arial"/>
          <w:color w:val="000033"/>
          <w:sz w:val="24"/>
          <w:szCs w:val="24"/>
          <w:lang w:eastAsia="en-GB"/>
        </w:rPr>
      </w:pPr>
      <w:r>
        <w:rPr>
          <w:rFonts w:ascii="Arial" w:eastAsia="Times New Roman" w:hAnsi="Arial" w:cs="Arial"/>
          <w:color w:val="000033"/>
          <w:sz w:val="24"/>
          <w:szCs w:val="24"/>
          <w:lang w:eastAsia="en-GB"/>
        </w:rPr>
        <w:t>e</w:t>
      </w:r>
      <w:r w:rsidR="00866803" w:rsidRPr="00A609BC">
        <w:rPr>
          <w:rFonts w:ascii="Arial" w:eastAsia="Times New Roman" w:hAnsi="Arial" w:cs="Arial"/>
          <w:color w:val="000033"/>
          <w:sz w:val="24"/>
          <w:szCs w:val="24"/>
          <w:lang w:eastAsia="en-GB"/>
        </w:rPr>
        <w:t xml:space="preserve">ffective partnerships </w:t>
      </w:r>
      <w:r>
        <w:rPr>
          <w:rFonts w:ascii="Arial" w:eastAsia="Times New Roman" w:hAnsi="Arial" w:cs="Arial"/>
          <w:color w:val="000033"/>
          <w:sz w:val="24"/>
          <w:szCs w:val="24"/>
          <w:lang w:eastAsia="en-GB"/>
        </w:rPr>
        <w:t xml:space="preserve">are developed </w:t>
      </w:r>
      <w:r w:rsidR="00866803" w:rsidRPr="00A609BC">
        <w:rPr>
          <w:rFonts w:ascii="Arial" w:eastAsia="Times New Roman" w:hAnsi="Arial" w:cs="Arial"/>
          <w:color w:val="000033"/>
          <w:sz w:val="24"/>
          <w:szCs w:val="24"/>
          <w:lang w:eastAsia="en-GB"/>
        </w:rPr>
        <w:t xml:space="preserve">and services </w:t>
      </w:r>
      <w:r>
        <w:rPr>
          <w:rFonts w:ascii="Arial" w:eastAsia="Times New Roman" w:hAnsi="Arial" w:cs="Arial"/>
          <w:color w:val="000033"/>
          <w:sz w:val="24"/>
          <w:szCs w:val="24"/>
          <w:lang w:eastAsia="en-GB"/>
        </w:rPr>
        <w:t xml:space="preserve">are integrated </w:t>
      </w:r>
      <w:r w:rsidR="00866803" w:rsidRPr="00A609BC">
        <w:rPr>
          <w:rFonts w:ascii="Arial" w:eastAsia="Times New Roman" w:hAnsi="Arial" w:cs="Arial"/>
          <w:color w:val="000033"/>
          <w:sz w:val="24"/>
          <w:szCs w:val="24"/>
          <w:lang w:eastAsia="en-GB"/>
        </w:rPr>
        <w:t>in a child and family-centred way.</w:t>
      </w:r>
    </w:p>
    <w:p w:rsidR="00866803" w:rsidRPr="00A609BC" w:rsidRDefault="00866803" w:rsidP="009F2B9C">
      <w:pPr>
        <w:pStyle w:val="ListParagraph"/>
        <w:numPr>
          <w:ilvl w:val="0"/>
          <w:numId w:val="24"/>
        </w:numPr>
        <w:spacing w:after="0" w:line="240" w:lineRule="auto"/>
        <w:rPr>
          <w:rFonts w:ascii="Arial" w:eastAsia="Times New Roman" w:hAnsi="Arial" w:cs="Arial"/>
          <w:sz w:val="24"/>
          <w:szCs w:val="24"/>
          <w:lang w:eastAsia="en-GB"/>
        </w:rPr>
      </w:pPr>
      <w:r w:rsidRPr="00A609BC">
        <w:rPr>
          <w:rFonts w:ascii="Arial" w:eastAsia="Times New Roman" w:hAnsi="Arial" w:cs="Arial"/>
          <w:sz w:val="24"/>
          <w:szCs w:val="24"/>
          <w:lang w:eastAsia="en-GB"/>
        </w:rPr>
        <w:t xml:space="preserve">efforts </w:t>
      </w:r>
      <w:r w:rsidR="00E0716E">
        <w:rPr>
          <w:rFonts w:ascii="Arial" w:eastAsia="Times New Roman" w:hAnsi="Arial" w:cs="Arial"/>
          <w:sz w:val="24"/>
          <w:szCs w:val="24"/>
          <w:lang w:eastAsia="en-GB"/>
        </w:rPr>
        <w:t xml:space="preserve">are focused on </w:t>
      </w:r>
      <w:r w:rsidRPr="00A609BC">
        <w:rPr>
          <w:rFonts w:ascii="Arial" w:eastAsia="Times New Roman" w:hAnsi="Arial" w:cs="Arial"/>
          <w:sz w:val="24"/>
          <w:szCs w:val="24"/>
          <w:lang w:eastAsia="en-GB"/>
        </w:rPr>
        <w:t>prevention, early intervention to break the cycle of disadvantage and protect the vulnerable.</w:t>
      </w:r>
    </w:p>
    <w:p w:rsidR="00866803" w:rsidRPr="00A609BC" w:rsidRDefault="00866803" w:rsidP="009F2B9C">
      <w:pPr>
        <w:pStyle w:val="ListParagraph"/>
        <w:numPr>
          <w:ilvl w:val="0"/>
          <w:numId w:val="24"/>
        </w:numPr>
        <w:spacing w:after="0" w:line="240" w:lineRule="auto"/>
        <w:rPr>
          <w:rFonts w:ascii="Arial" w:hAnsi="Arial" w:cs="Arial"/>
          <w:sz w:val="24"/>
          <w:szCs w:val="24"/>
        </w:rPr>
      </w:pPr>
      <w:r w:rsidRPr="00A609BC">
        <w:rPr>
          <w:rFonts w:ascii="Arial" w:eastAsia="Times New Roman" w:hAnsi="Arial" w:cs="Arial"/>
          <w:sz w:val="24"/>
          <w:szCs w:val="24"/>
          <w:lang w:eastAsia="en-GB"/>
        </w:rPr>
        <w:t xml:space="preserve">focus </w:t>
      </w:r>
      <w:r w:rsidR="00E0716E">
        <w:rPr>
          <w:rFonts w:ascii="Arial" w:eastAsia="Times New Roman" w:hAnsi="Arial" w:cs="Arial"/>
          <w:sz w:val="24"/>
          <w:szCs w:val="24"/>
          <w:lang w:eastAsia="en-GB"/>
        </w:rPr>
        <w:t xml:space="preserve">is placed </w:t>
      </w:r>
      <w:r w:rsidRPr="00A609BC">
        <w:rPr>
          <w:rFonts w:ascii="Arial" w:eastAsia="Times New Roman" w:hAnsi="Arial" w:cs="Arial"/>
          <w:sz w:val="24"/>
          <w:szCs w:val="24"/>
          <w:lang w:eastAsia="en-GB"/>
        </w:rPr>
        <w:t>on improving outcomes for all.</w:t>
      </w:r>
    </w:p>
    <w:p w:rsidR="00BD54BB" w:rsidRPr="00A609BC" w:rsidRDefault="00BD54BB" w:rsidP="00BD54BB">
      <w:pPr>
        <w:spacing w:after="0" w:line="240" w:lineRule="auto"/>
        <w:rPr>
          <w:rFonts w:ascii="Arial" w:hAnsi="Arial" w:cs="Arial"/>
          <w:sz w:val="24"/>
          <w:szCs w:val="24"/>
        </w:rPr>
      </w:pPr>
    </w:p>
    <w:p w:rsidR="00BD54BB" w:rsidRPr="00A609BC" w:rsidRDefault="00BD54BB" w:rsidP="00A609BC">
      <w:pPr>
        <w:spacing w:after="0" w:line="240" w:lineRule="auto"/>
        <w:rPr>
          <w:rFonts w:ascii="Arial" w:hAnsi="Arial" w:cs="Arial"/>
          <w:color w:val="FF0000"/>
          <w:sz w:val="24"/>
          <w:szCs w:val="24"/>
        </w:rPr>
      </w:pPr>
    </w:p>
    <w:p w:rsidR="00766C9E" w:rsidRDefault="00766C9E">
      <w:pPr>
        <w:rPr>
          <w:rFonts w:ascii="Arial" w:hAnsi="Arial" w:cs="Arial"/>
          <w:b/>
          <w:color w:val="FF0000"/>
          <w:sz w:val="24"/>
          <w:szCs w:val="24"/>
        </w:rPr>
      </w:pPr>
      <w:r>
        <w:rPr>
          <w:rFonts w:ascii="Arial" w:hAnsi="Arial" w:cs="Arial"/>
          <w:b/>
          <w:color w:val="FF0000"/>
          <w:sz w:val="24"/>
          <w:szCs w:val="24"/>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220"/>
      </w:tblGrid>
      <w:tr w:rsidR="00766C9E" w:rsidTr="00766C9E">
        <w:tc>
          <w:tcPr>
            <w:tcW w:w="817" w:type="dxa"/>
          </w:tcPr>
          <w:p w:rsidR="00766C9E" w:rsidRPr="00766C9E" w:rsidRDefault="00766C9E">
            <w:pPr>
              <w:rPr>
                <w:rFonts w:ascii="Arial" w:hAnsi="Arial" w:cs="Arial"/>
                <w:b/>
                <w:sz w:val="32"/>
                <w:szCs w:val="32"/>
              </w:rPr>
            </w:pPr>
            <w:r w:rsidRPr="00766C9E">
              <w:rPr>
                <w:rFonts w:ascii="Arial" w:hAnsi="Arial" w:cs="Arial"/>
                <w:b/>
                <w:sz w:val="32"/>
                <w:szCs w:val="32"/>
              </w:rPr>
              <w:lastRenderedPageBreak/>
              <w:t xml:space="preserve">6. </w:t>
            </w:r>
          </w:p>
        </w:tc>
        <w:tc>
          <w:tcPr>
            <w:tcW w:w="8425" w:type="dxa"/>
          </w:tcPr>
          <w:p w:rsidR="00766C9E" w:rsidRPr="00766C9E" w:rsidRDefault="00766C9E">
            <w:pPr>
              <w:rPr>
                <w:rFonts w:ascii="Arial" w:hAnsi="Arial" w:cs="Arial"/>
                <w:b/>
                <w:sz w:val="32"/>
                <w:szCs w:val="32"/>
              </w:rPr>
            </w:pPr>
            <w:r w:rsidRPr="00766C9E">
              <w:rPr>
                <w:rFonts w:ascii="Arial" w:hAnsi="Arial" w:cs="Arial"/>
                <w:b/>
                <w:sz w:val="32"/>
                <w:szCs w:val="32"/>
              </w:rPr>
              <w:t xml:space="preserve">Equality and Diversity within Employment </w:t>
            </w:r>
          </w:p>
        </w:tc>
      </w:tr>
    </w:tbl>
    <w:p w:rsidR="00766C9E" w:rsidRDefault="00766C9E">
      <w:pPr>
        <w:rPr>
          <w:rFonts w:ascii="Arial" w:hAnsi="Arial" w:cs="Arial"/>
          <w:b/>
          <w:color w:val="FF0000"/>
          <w:sz w:val="24"/>
          <w:szCs w:val="24"/>
        </w:rPr>
      </w:pPr>
    </w:p>
    <w:p w:rsidR="00B93638" w:rsidRDefault="00B93638" w:rsidP="00B93638">
      <w:pPr>
        <w:spacing w:after="0" w:line="240" w:lineRule="auto"/>
        <w:rPr>
          <w:rFonts w:ascii="Arial" w:hAnsi="Arial" w:cs="Arial"/>
          <w:sz w:val="24"/>
          <w:szCs w:val="24"/>
        </w:rPr>
      </w:pPr>
      <w:r w:rsidRPr="00B93638">
        <w:rPr>
          <w:rFonts w:ascii="Arial" w:hAnsi="Arial" w:cs="Arial"/>
          <w:sz w:val="24"/>
          <w:szCs w:val="24"/>
        </w:rPr>
        <w:t xml:space="preserve">In April 2013 </w:t>
      </w:r>
      <w:r w:rsidR="00E0716E">
        <w:rPr>
          <w:rFonts w:ascii="Arial" w:hAnsi="Arial" w:cs="Arial"/>
          <w:sz w:val="24"/>
          <w:szCs w:val="24"/>
        </w:rPr>
        <w:t xml:space="preserve">the Council </w:t>
      </w:r>
      <w:r w:rsidRPr="00B93638">
        <w:rPr>
          <w:rFonts w:ascii="Arial" w:hAnsi="Arial" w:cs="Arial"/>
          <w:sz w:val="24"/>
          <w:szCs w:val="24"/>
        </w:rPr>
        <w:t xml:space="preserve">used </w:t>
      </w:r>
      <w:r w:rsidR="00E0716E">
        <w:rPr>
          <w:rFonts w:ascii="Arial" w:hAnsi="Arial" w:cs="Arial"/>
          <w:sz w:val="24"/>
          <w:szCs w:val="24"/>
        </w:rPr>
        <w:t xml:space="preserve">its </w:t>
      </w:r>
      <w:r w:rsidRPr="00B93638">
        <w:rPr>
          <w:rFonts w:ascii="Arial" w:hAnsi="Arial" w:cs="Arial"/>
          <w:sz w:val="24"/>
          <w:szCs w:val="24"/>
        </w:rPr>
        <w:t xml:space="preserve">employee data, best practice research and the involvement of others to understand what needed to </w:t>
      </w:r>
      <w:r w:rsidR="00E0716E">
        <w:rPr>
          <w:rFonts w:ascii="Arial" w:hAnsi="Arial" w:cs="Arial"/>
          <w:sz w:val="24"/>
          <w:szCs w:val="24"/>
        </w:rPr>
        <w:t xml:space="preserve">be done </w:t>
      </w:r>
      <w:r w:rsidRPr="00B93638">
        <w:rPr>
          <w:rFonts w:ascii="Arial" w:hAnsi="Arial" w:cs="Arial"/>
          <w:sz w:val="24"/>
          <w:szCs w:val="24"/>
        </w:rPr>
        <w:t xml:space="preserve">over 2013-2017.  </w:t>
      </w:r>
      <w:r w:rsidR="00E0716E">
        <w:rPr>
          <w:rFonts w:ascii="Arial" w:hAnsi="Arial" w:cs="Arial"/>
          <w:sz w:val="24"/>
          <w:szCs w:val="24"/>
        </w:rPr>
        <w:t>A</w:t>
      </w:r>
      <w:r w:rsidRPr="00B93638">
        <w:rPr>
          <w:rFonts w:ascii="Arial" w:hAnsi="Arial" w:cs="Arial"/>
          <w:sz w:val="24"/>
          <w:szCs w:val="24"/>
        </w:rPr>
        <w:t xml:space="preserve">n equality outcome </w:t>
      </w:r>
      <w:r w:rsidR="00E0716E">
        <w:rPr>
          <w:rFonts w:ascii="Arial" w:hAnsi="Arial" w:cs="Arial"/>
          <w:sz w:val="24"/>
          <w:szCs w:val="24"/>
        </w:rPr>
        <w:t xml:space="preserve">was therefore set around the workforce that by 2017, the Council </w:t>
      </w:r>
      <w:r w:rsidRPr="00B93638">
        <w:rPr>
          <w:rFonts w:ascii="Arial" w:hAnsi="Arial" w:cs="Arial"/>
          <w:sz w:val="24"/>
          <w:szCs w:val="24"/>
        </w:rPr>
        <w:t xml:space="preserve">would be an equal opportunities employer with inclusive, accessible and modern employment practices to help </w:t>
      </w:r>
      <w:r w:rsidR="00E0716E">
        <w:rPr>
          <w:rFonts w:ascii="Arial" w:hAnsi="Arial" w:cs="Arial"/>
          <w:sz w:val="24"/>
          <w:szCs w:val="24"/>
        </w:rPr>
        <w:t xml:space="preserve">it </w:t>
      </w:r>
      <w:r w:rsidRPr="00B93638">
        <w:rPr>
          <w:rFonts w:ascii="Arial" w:hAnsi="Arial" w:cs="Arial"/>
          <w:sz w:val="24"/>
          <w:szCs w:val="24"/>
        </w:rPr>
        <w:t xml:space="preserve">attract, retain and make good use of </w:t>
      </w:r>
      <w:r w:rsidR="00E0716E">
        <w:rPr>
          <w:rFonts w:ascii="Arial" w:hAnsi="Arial" w:cs="Arial"/>
          <w:sz w:val="24"/>
          <w:szCs w:val="24"/>
        </w:rPr>
        <w:t xml:space="preserve">its </w:t>
      </w:r>
      <w:r w:rsidRPr="00B93638">
        <w:rPr>
          <w:rFonts w:ascii="Arial" w:hAnsi="Arial" w:cs="Arial"/>
          <w:sz w:val="24"/>
          <w:szCs w:val="24"/>
        </w:rPr>
        <w:t xml:space="preserve">workforce.  </w:t>
      </w:r>
      <w:r w:rsidR="00E0716E">
        <w:rPr>
          <w:rFonts w:ascii="Arial" w:hAnsi="Arial" w:cs="Arial"/>
          <w:sz w:val="24"/>
          <w:szCs w:val="24"/>
        </w:rPr>
        <w:t>A</w:t>
      </w:r>
      <w:r w:rsidRPr="00B93638">
        <w:rPr>
          <w:rFonts w:ascii="Arial" w:hAnsi="Arial" w:cs="Arial"/>
          <w:sz w:val="24"/>
          <w:szCs w:val="24"/>
        </w:rPr>
        <w:t xml:space="preserve">n action plan </w:t>
      </w:r>
      <w:r w:rsidR="00E0716E">
        <w:rPr>
          <w:rFonts w:ascii="Arial" w:hAnsi="Arial" w:cs="Arial"/>
          <w:sz w:val="24"/>
          <w:szCs w:val="24"/>
        </w:rPr>
        <w:t xml:space="preserve">was set </w:t>
      </w:r>
      <w:r w:rsidRPr="00B93638">
        <w:rPr>
          <w:rFonts w:ascii="Arial" w:hAnsi="Arial" w:cs="Arial"/>
          <w:sz w:val="24"/>
          <w:szCs w:val="24"/>
        </w:rPr>
        <w:t xml:space="preserve">to help meet this aim. </w:t>
      </w:r>
    </w:p>
    <w:p w:rsidR="00B93638" w:rsidRPr="00B93638" w:rsidRDefault="00B93638" w:rsidP="00B93638">
      <w:pPr>
        <w:spacing w:after="0" w:line="240" w:lineRule="auto"/>
        <w:rPr>
          <w:rFonts w:ascii="Arial" w:hAnsi="Arial" w:cs="Arial"/>
          <w:sz w:val="24"/>
          <w:szCs w:val="24"/>
        </w:rPr>
      </w:pPr>
    </w:p>
    <w:p w:rsidR="00B93638" w:rsidRDefault="00B93638" w:rsidP="00B93638">
      <w:pPr>
        <w:spacing w:after="0" w:line="240" w:lineRule="auto"/>
        <w:rPr>
          <w:rFonts w:ascii="Arial" w:hAnsi="Arial" w:cs="Arial"/>
          <w:sz w:val="24"/>
          <w:szCs w:val="24"/>
        </w:rPr>
      </w:pPr>
      <w:r w:rsidRPr="00B93638">
        <w:rPr>
          <w:rFonts w:ascii="Arial" w:hAnsi="Arial" w:cs="Arial"/>
          <w:sz w:val="24"/>
          <w:szCs w:val="24"/>
        </w:rPr>
        <w:t xml:space="preserve">Progress against each of the actions related to </w:t>
      </w:r>
      <w:r w:rsidR="00E0716E">
        <w:rPr>
          <w:rFonts w:ascii="Arial" w:hAnsi="Arial" w:cs="Arial"/>
          <w:sz w:val="24"/>
          <w:szCs w:val="24"/>
        </w:rPr>
        <w:t xml:space="preserve">the </w:t>
      </w:r>
      <w:r w:rsidRPr="00B93638">
        <w:rPr>
          <w:rFonts w:ascii="Arial" w:hAnsi="Arial" w:cs="Arial"/>
          <w:sz w:val="24"/>
          <w:szCs w:val="24"/>
        </w:rPr>
        <w:t xml:space="preserve">employment outcomes is noted below.  Many of these areas of work are now mainstreamed as part of the good practice that </w:t>
      </w:r>
      <w:r w:rsidR="00E0716E">
        <w:rPr>
          <w:rFonts w:ascii="Arial" w:hAnsi="Arial" w:cs="Arial"/>
          <w:sz w:val="24"/>
          <w:szCs w:val="24"/>
        </w:rPr>
        <w:t xml:space="preserve">is demonstrated </w:t>
      </w:r>
      <w:r w:rsidRPr="00B93638">
        <w:rPr>
          <w:rFonts w:ascii="Arial" w:hAnsi="Arial" w:cs="Arial"/>
          <w:sz w:val="24"/>
          <w:szCs w:val="24"/>
        </w:rPr>
        <w:t xml:space="preserve">as </w:t>
      </w:r>
      <w:r w:rsidR="00436923">
        <w:rPr>
          <w:rFonts w:ascii="Arial" w:hAnsi="Arial" w:cs="Arial"/>
          <w:sz w:val="24"/>
          <w:szCs w:val="24"/>
        </w:rPr>
        <w:t>an equal opportunities employer.  E</w:t>
      </w:r>
      <w:r w:rsidRPr="00B93638">
        <w:rPr>
          <w:rFonts w:ascii="Arial" w:hAnsi="Arial" w:cs="Arial"/>
          <w:sz w:val="24"/>
          <w:szCs w:val="24"/>
        </w:rPr>
        <w:t xml:space="preserve">mployment data is provided in </w:t>
      </w:r>
      <w:r w:rsidR="00E0716E">
        <w:rPr>
          <w:rFonts w:ascii="Arial" w:hAnsi="Arial" w:cs="Arial"/>
          <w:sz w:val="24"/>
          <w:szCs w:val="24"/>
        </w:rPr>
        <w:t xml:space="preserve">the </w:t>
      </w:r>
      <w:r w:rsidRPr="00B93638">
        <w:rPr>
          <w:rFonts w:ascii="Arial" w:hAnsi="Arial" w:cs="Arial"/>
          <w:sz w:val="24"/>
          <w:szCs w:val="24"/>
        </w:rPr>
        <w:t>Equality in Employment 2017 report.</w:t>
      </w:r>
    </w:p>
    <w:p w:rsidR="00E0716E" w:rsidRPr="00B93638" w:rsidRDefault="00E0716E" w:rsidP="00B93638">
      <w:pPr>
        <w:spacing w:after="0" w:line="240" w:lineRule="auto"/>
        <w:rPr>
          <w:rFonts w:ascii="Arial" w:hAnsi="Arial" w:cs="Arial"/>
          <w:sz w:val="24"/>
          <w:szCs w:val="24"/>
        </w:rPr>
      </w:pPr>
    </w:p>
    <w:p w:rsidR="00B93638" w:rsidRPr="004405EC" w:rsidRDefault="00B93638" w:rsidP="00B93638">
      <w:pPr>
        <w:spacing w:after="0" w:line="240" w:lineRule="auto"/>
        <w:rPr>
          <w:rFonts w:ascii="Arial" w:eastAsia="Times New Roman" w:hAnsi="Arial" w:cs="Arial"/>
          <w:lang w:eastAsia="en-GB"/>
        </w:rPr>
      </w:pPr>
      <w:r w:rsidRPr="00B93638">
        <w:rPr>
          <w:rFonts w:ascii="Arial" w:hAnsi="Arial" w:cs="Arial"/>
          <w:sz w:val="24"/>
          <w:szCs w:val="24"/>
        </w:rPr>
        <w:t xml:space="preserve">Moving forward for 2017-21 </w:t>
      </w:r>
      <w:r w:rsidR="00E0716E">
        <w:rPr>
          <w:rFonts w:ascii="Arial" w:hAnsi="Arial" w:cs="Arial"/>
          <w:sz w:val="24"/>
          <w:szCs w:val="24"/>
        </w:rPr>
        <w:t xml:space="preserve">specific workforce actions </w:t>
      </w:r>
      <w:r w:rsidRPr="00B93638">
        <w:rPr>
          <w:rFonts w:ascii="Arial" w:hAnsi="Arial" w:cs="Arial"/>
          <w:sz w:val="24"/>
          <w:szCs w:val="24"/>
        </w:rPr>
        <w:t xml:space="preserve">have </w:t>
      </w:r>
      <w:r w:rsidR="00E0716E">
        <w:rPr>
          <w:rFonts w:ascii="Arial" w:hAnsi="Arial" w:cs="Arial"/>
          <w:sz w:val="24"/>
          <w:szCs w:val="24"/>
        </w:rPr>
        <w:t xml:space="preserve">been </w:t>
      </w:r>
      <w:r w:rsidRPr="00B93638">
        <w:rPr>
          <w:rFonts w:ascii="Arial" w:hAnsi="Arial" w:cs="Arial"/>
          <w:sz w:val="24"/>
          <w:szCs w:val="24"/>
        </w:rPr>
        <w:t>embedded</w:t>
      </w:r>
      <w:r w:rsidRPr="00B93638">
        <w:rPr>
          <w:rFonts w:ascii="Arial" w:eastAsia="Times New Roman" w:hAnsi="Arial" w:cs="Arial"/>
          <w:i/>
          <w:iCs/>
          <w:sz w:val="24"/>
          <w:szCs w:val="24"/>
          <w:lang w:eastAsia="en-GB"/>
        </w:rPr>
        <w:t xml:space="preserve"> </w:t>
      </w:r>
      <w:r w:rsidRPr="00B93638">
        <w:rPr>
          <w:rFonts w:ascii="Arial" w:eastAsia="Times New Roman" w:hAnsi="Arial" w:cs="Arial"/>
          <w:iCs/>
          <w:sz w:val="24"/>
          <w:szCs w:val="24"/>
          <w:lang w:eastAsia="en-GB"/>
        </w:rPr>
        <w:t xml:space="preserve">into the wider organisational equality outcomes, allowing </w:t>
      </w:r>
      <w:r w:rsidR="00BD4976">
        <w:rPr>
          <w:rFonts w:ascii="Arial" w:eastAsia="Times New Roman" w:hAnsi="Arial" w:cs="Arial"/>
          <w:iCs/>
          <w:sz w:val="24"/>
          <w:szCs w:val="24"/>
          <w:lang w:eastAsia="en-GB"/>
        </w:rPr>
        <w:t xml:space="preserve">the Council </w:t>
      </w:r>
      <w:r w:rsidRPr="00B93638">
        <w:rPr>
          <w:rFonts w:ascii="Arial" w:eastAsia="Times New Roman" w:hAnsi="Arial" w:cs="Arial"/>
          <w:iCs/>
          <w:sz w:val="24"/>
          <w:szCs w:val="24"/>
          <w:lang w:eastAsia="en-GB"/>
        </w:rPr>
        <w:t xml:space="preserve">to take an integrated approach by ‘joining up’ </w:t>
      </w:r>
      <w:r w:rsidR="00BD4976">
        <w:rPr>
          <w:rFonts w:ascii="Arial" w:eastAsia="Times New Roman" w:hAnsi="Arial" w:cs="Arial"/>
          <w:iCs/>
          <w:sz w:val="24"/>
          <w:szCs w:val="24"/>
          <w:lang w:eastAsia="en-GB"/>
        </w:rPr>
        <w:t xml:space="preserve">the </w:t>
      </w:r>
      <w:r w:rsidRPr="00B93638">
        <w:rPr>
          <w:rFonts w:ascii="Arial" w:eastAsia="Times New Roman" w:hAnsi="Arial" w:cs="Arial"/>
          <w:iCs/>
          <w:sz w:val="24"/>
          <w:szCs w:val="24"/>
          <w:lang w:eastAsia="en-GB"/>
        </w:rPr>
        <w:t xml:space="preserve">commitment to equality and diversity as an employer and as a service provider.  </w:t>
      </w:r>
      <w:r w:rsidR="00BD4976">
        <w:rPr>
          <w:rFonts w:ascii="Arial" w:eastAsia="Times New Roman" w:hAnsi="Arial" w:cs="Arial"/>
          <w:iCs/>
          <w:sz w:val="24"/>
          <w:szCs w:val="24"/>
          <w:lang w:eastAsia="en-GB"/>
        </w:rPr>
        <w:t xml:space="preserve">As the largest employer in Fife, the Council </w:t>
      </w:r>
      <w:r w:rsidRPr="00B93638">
        <w:rPr>
          <w:rFonts w:ascii="Arial" w:eastAsia="Times New Roman" w:hAnsi="Arial" w:cs="Arial"/>
          <w:iCs/>
          <w:sz w:val="24"/>
          <w:szCs w:val="24"/>
          <w:lang w:eastAsia="en-GB"/>
        </w:rPr>
        <w:t xml:space="preserve">will continue to lead by example and show </w:t>
      </w:r>
      <w:r w:rsidR="00BD4976">
        <w:rPr>
          <w:rFonts w:ascii="Arial" w:eastAsia="Times New Roman" w:hAnsi="Arial" w:cs="Arial"/>
          <w:iCs/>
          <w:sz w:val="24"/>
          <w:szCs w:val="24"/>
          <w:lang w:eastAsia="en-GB"/>
        </w:rPr>
        <w:t xml:space="preserve">its </w:t>
      </w:r>
      <w:r w:rsidRPr="00B93638">
        <w:rPr>
          <w:rFonts w:ascii="Arial" w:eastAsia="Times New Roman" w:hAnsi="Arial" w:cs="Arial"/>
          <w:iCs/>
          <w:sz w:val="24"/>
          <w:szCs w:val="24"/>
          <w:lang w:eastAsia="en-GB"/>
        </w:rPr>
        <w:t xml:space="preserve">commitment to respecting, promoting and advancing equality in Fife through </w:t>
      </w:r>
      <w:r w:rsidR="00BD4976">
        <w:rPr>
          <w:rFonts w:ascii="Arial" w:eastAsia="Times New Roman" w:hAnsi="Arial" w:cs="Arial"/>
          <w:iCs/>
          <w:sz w:val="24"/>
          <w:szCs w:val="24"/>
          <w:lang w:eastAsia="en-GB"/>
        </w:rPr>
        <w:t xml:space="preserve">the </w:t>
      </w:r>
      <w:r w:rsidRPr="00B93638">
        <w:rPr>
          <w:rFonts w:ascii="Arial" w:eastAsia="Times New Roman" w:hAnsi="Arial" w:cs="Arial"/>
          <w:iCs/>
          <w:sz w:val="24"/>
          <w:szCs w:val="24"/>
          <w:lang w:eastAsia="en-GB"/>
        </w:rPr>
        <w:t xml:space="preserve">Equality Outcomes and the actions </w:t>
      </w:r>
      <w:r w:rsidR="00BD4976">
        <w:rPr>
          <w:rFonts w:ascii="Arial" w:eastAsia="Times New Roman" w:hAnsi="Arial" w:cs="Arial"/>
          <w:iCs/>
          <w:sz w:val="24"/>
          <w:szCs w:val="24"/>
          <w:lang w:eastAsia="en-GB"/>
        </w:rPr>
        <w:t xml:space="preserve">that are taken </w:t>
      </w:r>
      <w:r w:rsidRPr="00B93638">
        <w:rPr>
          <w:rFonts w:ascii="Arial" w:eastAsia="Times New Roman" w:hAnsi="Arial" w:cs="Arial"/>
          <w:iCs/>
          <w:sz w:val="24"/>
          <w:szCs w:val="24"/>
          <w:lang w:eastAsia="en-GB"/>
        </w:rPr>
        <w:t>to deliver these outcomes</w:t>
      </w:r>
      <w:r w:rsidRPr="004405EC">
        <w:rPr>
          <w:rFonts w:ascii="Arial" w:eastAsia="Times New Roman" w:hAnsi="Arial" w:cs="Arial"/>
          <w:iCs/>
          <w:lang w:eastAsia="en-GB"/>
        </w:rPr>
        <w:t>. </w:t>
      </w:r>
    </w:p>
    <w:p w:rsidR="00B93638" w:rsidRPr="004405EC" w:rsidRDefault="00B93638" w:rsidP="00B93638">
      <w:pPr>
        <w:spacing w:after="0" w:line="240" w:lineRule="auto"/>
        <w:rPr>
          <w:rFonts w:ascii="Arial" w:hAnsi="Arial" w:cs="Arial"/>
        </w:rPr>
      </w:pPr>
    </w:p>
    <w:p w:rsidR="00B93638" w:rsidRPr="00B93638" w:rsidRDefault="00B93638" w:rsidP="00B93638">
      <w:pPr>
        <w:spacing w:after="0" w:line="240" w:lineRule="auto"/>
        <w:rPr>
          <w:rFonts w:ascii="Arial" w:hAnsi="Arial" w:cs="Arial"/>
          <w:b/>
          <w:sz w:val="24"/>
          <w:szCs w:val="24"/>
        </w:rPr>
      </w:pPr>
      <w:r w:rsidRPr="00B93638">
        <w:rPr>
          <w:rFonts w:ascii="Arial" w:hAnsi="Arial" w:cs="Arial"/>
          <w:b/>
          <w:sz w:val="24"/>
          <w:szCs w:val="24"/>
        </w:rPr>
        <w:t>Young People</w:t>
      </w:r>
    </w:p>
    <w:p w:rsidR="00B93638" w:rsidRPr="00B93638" w:rsidRDefault="00BD4976" w:rsidP="00B93638">
      <w:pPr>
        <w:spacing w:after="0" w:line="240" w:lineRule="auto"/>
        <w:rPr>
          <w:rFonts w:ascii="Arial" w:hAnsi="Arial" w:cs="Arial"/>
          <w:sz w:val="24"/>
          <w:szCs w:val="24"/>
        </w:rPr>
      </w:pPr>
      <w:r>
        <w:rPr>
          <w:rFonts w:ascii="Arial" w:hAnsi="Arial" w:cs="Arial"/>
          <w:sz w:val="24"/>
          <w:szCs w:val="24"/>
        </w:rPr>
        <w:t xml:space="preserve">In April 2013, it was </w:t>
      </w:r>
      <w:r w:rsidR="00B93638" w:rsidRPr="00B93638">
        <w:rPr>
          <w:rFonts w:ascii="Arial" w:hAnsi="Arial" w:cs="Arial"/>
          <w:sz w:val="24"/>
          <w:szCs w:val="24"/>
        </w:rPr>
        <w:t xml:space="preserve">reported that 3.9% of </w:t>
      </w:r>
      <w:r>
        <w:rPr>
          <w:rFonts w:ascii="Arial" w:hAnsi="Arial" w:cs="Arial"/>
          <w:sz w:val="24"/>
          <w:szCs w:val="24"/>
        </w:rPr>
        <w:t xml:space="preserve">the </w:t>
      </w:r>
      <w:r w:rsidR="00B93638" w:rsidRPr="00B93638">
        <w:rPr>
          <w:rFonts w:ascii="Arial" w:hAnsi="Arial" w:cs="Arial"/>
          <w:sz w:val="24"/>
          <w:szCs w:val="24"/>
        </w:rPr>
        <w:t xml:space="preserve">workforce were aged 24 or under.  This seemed low in comparison with other age bands and was a considerable reduction from 2006/7 when 8.2% of </w:t>
      </w:r>
      <w:r>
        <w:rPr>
          <w:rFonts w:ascii="Arial" w:hAnsi="Arial" w:cs="Arial"/>
          <w:sz w:val="24"/>
          <w:szCs w:val="24"/>
        </w:rPr>
        <w:t xml:space="preserve">the </w:t>
      </w:r>
      <w:r w:rsidR="00B93638" w:rsidRPr="00B93638">
        <w:rPr>
          <w:rFonts w:ascii="Arial" w:hAnsi="Arial" w:cs="Arial"/>
          <w:sz w:val="24"/>
          <w:szCs w:val="24"/>
        </w:rPr>
        <w:t xml:space="preserve">workforce were aged 24 or under.  </w:t>
      </w:r>
      <w:r>
        <w:rPr>
          <w:rFonts w:ascii="Arial" w:hAnsi="Arial" w:cs="Arial"/>
          <w:sz w:val="24"/>
          <w:szCs w:val="24"/>
        </w:rPr>
        <w:t xml:space="preserve">A range of actions were set out </w:t>
      </w:r>
      <w:r w:rsidR="00B93638" w:rsidRPr="00B93638">
        <w:rPr>
          <w:rFonts w:ascii="Arial" w:hAnsi="Arial" w:cs="Arial"/>
          <w:sz w:val="24"/>
          <w:szCs w:val="24"/>
        </w:rPr>
        <w:t xml:space="preserve">to help attract and retain younger people in </w:t>
      </w:r>
      <w:r>
        <w:rPr>
          <w:rFonts w:ascii="Arial" w:hAnsi="Arial" w:cs="Arial"/>
          <w:sz w:val="24"/>
          <w:szCs w:val="24"/>
        </w:rPr>
        <w:t xml:space="preserve">the </w:t>
      </w:r>
      <w:r w:rsidR="00B93638" w:rsidRPr="00B93638">
        <w:rPr>
          <w:rFonts w:ascii="Arial" w:hAnsi="Arial" w:cs="Arial"/>
          <w:sz w:val="24"/>
          <w:szCs w:val="24"/>
        </w:rPr>
        <w:t xml:space="preserve">workforce.  Throughout 2013-2017 </w:t>
      </w:r>
      <w:r>
        <w:rPr>
          <w:rFonts w:ascii="Arial" w:hAnsi="Arial" w:cs="Arial"/>
          <w:sz w:val="24"/>
          <w:szCs w:val="24"/>
        </w:rPr>
        <w:t xml:space="preserve">the Council has:  </w:t>
      </w:r>
      <w:r w:rsidR="00B93638" w:rsidRPr="00B93638">
        <w:rPr>
          <w:rFonts w:ascii="Arial" w:hAnsi="Arial" w:cs="Arial"/>
          <w:sz w:val="24"/>
          <w:szCs w:val="24"/>
        </w:rPr>
        <w:br/>
      </w:r>
    </w:p>
    <w:p w:rsidR="00B93638" w:rsidRPr="00B93638" w:rsidRDefault="00B93638" w:rsidP="00B93638">
      <w:pPr>
        <w:pStyle w:val="ListParagraph"/>
        <w:numPr>
          <w:ilvl w:val="0"/>
          <w:numId w:val="41"/>
        </w:numPr>
        <w:spacing w:after="0" w:line="240" w:lineRule="auto"/>
        <w:ind w:left="357" w:hanging="357"/>
        <w:rPr>
          <w:rFonts w:ascii="Arial" w:hAnsi="Arial" w:cs="Arial"/>
          <w:sz w:val="24"/>
          <w:szCs w:val="24"/>
        </w:rPr>
      </w:pPr>
      <w:r w:rsidRPr="00B93638">
        <w:rPr>
          <w:rFonts w:ascii="Arial" w:hAnsi="Arial" w:cs="Arial"/>
          <w:sz w:val="24"/>
          <w:szCs w:val="24"/>
        </w:rPr>
        <w:t>Made significant investment in the creation of apprenticeships and traineeships across the Council, creating nearly 200 additional opportunities for individuals aged 24 and under.</w:t>
      </w:r>
    </w:p>
    <w:p w:rsidR="00B93638" w:rsidRPr="00B93638" w:rsidRDefault="00B93638" w:rsidP="00B93638">
      <w:pPr>
        <w:pStyle w:val="ListParagraph"/>
        <w:numPr>
          <w:ilvl w:val="0"/>
          <w:numId w:val="41"/>
        </w:numPr>
        <w:spacing w:after="0" w:line="240" w:lineRule="auto"/>
        <w:ind w:left="357" w:hanging="357"/>
        <w:rPr>
          <w:rFonts w:ascii="Arial" w:hAnsi="Arial" w:cs="Arial"/>
          <w:sz w:val="24"/>
          <w:szCs w:val="24"/>
        </w:rPr>
      </w:pPr>
      <w:r w:rsidRPr="00B93638">
        <w:rPr>
          <w:rFonts w:ascii="Arial" w:hAnsi="Arial" w:cs="Arial"/>
          <w:sz w:val="24"/>
          <w:szCs w:val="24"/>
        </w:rPr>
        <w:t>Worked with local schools and colleges to promote the Council as an employer of choice for young people.</w:t>
      </w:r>
    </w:p>
    <w:p w:rsidR="00B93638" w:rsidRPr="00B93638" w:rsidRDefault="00B93638" w:rsidP="00B93638">
      <w:pPr>
        <w:pStyle w:val="ListParagraph"/>
        <w:numPr>
          <w:ilvl w:val="0"/>
          <w:numId w:val="41"/>
        </w:numPr>
        <w:spacing w:after="0" w:line="240" w:lineRule="auto"/>
        <w:ind w:left="357" w:hanging="357"/>
        <w:rPr>
          <w:rFonts w:ascii="Arial" w:hAnsi="Arial" w:cs="Arial"/>
          <w:sz w:val="24"/>
          <w:szCs w:val="24"/>
        </w:rPr>
      </w:pPr>
      <w:r w:rsidRPr="00B93638">
        <w:rPr>
          <w:rFonts w:ascii="Arial" w:hAnsi="Arial" w:cs="Arial"/>
          <w:sz w:val="24"/>
          <w:szCs w:val="24"/>
        </w:rPr>
        <w:t xml:space="preserve">Successfully achieved the Investors in Young People silver award recognising how </w:t>
      </w:r>
      <w:r w:rsidR="00BD4976">
        <w:rPr>
          <w:rFonts w:ascii="Arial" w:hAnsi="Arial" w:cs="Arial"/>
          <w:sz w:val="24"/>
          <w:szCs w:val="24"/>
        </w:rPr>
        <w:t xml:space="preserve">the Council embraces </w:t>
      </w:r>
      <w:r w:rsidRPr="00B93638">
        <w:rPr>
          <w:rFonts w:ascii="Arial" w:hAnsi="Arial" w:cs="Arial"/>
          <w:sz w:val="24"/>
          <w:szCs w:val="24"/>
        </w:rPr>
        <w:t>the different support that young people require with recruitment, management and development.</w:t>
      </w:r>
    </w:p>
    <w:p w:rsidR="00B93638" w:rsidRPr="00B93638" w:rsidRDefault="00B93638" w:rsidP="00B93638">
      <w:pPr>
        <w:pStyle w:val="ListParagraph"/>
        <w:numPr>
          <w:ilvl w:val="0"/>
          <w:numId w:val="41"/>
        </w:numPr>
        <w:spacing w:after="0" w:line="240" w:lineRule="auto"/>
        <w:ind w:left="357" w:hanging="357"/>
        <w:rPr>
          <w:rFonts w:ascii="Arial" w:hAnsi="Arial" w:cs="Arial"/>
          <w:sz w:val="24"/>
          <w:szCs w:val="24"/>
        </w:rPr>
      </w:pPr>
      <w:r w:rsidRPr="00B93638">
        <w:rPr>
          <w:rFonts w:ascii="Arial" w:hAnsi="Arial" w:cs="Arial"/>
          <w:sz w:val="24"/>
          <w:szCs w:val="24"/>
        </w:rPr>
        <w:t>Developed new entry pathways to provide entry level opportunities to young people with limited qualifications or experience to gain on-the-job training and experience of work.</w:t>
      </w:r>
    </w:p>
    <w:p w:rsidR="00B93638" w:rsidRPr="00B93638" w:rsidRDefault="00B93638" w:rsidP="00B93638">
      <w:pPr>
        <w:pStyle w:val="ListParagraph"/>
        <w:numPr>
          <w:ilvl w:val="0"/>
          <w:numId w:val="41"/>
        </w:numPr>
        <w:spacing w:after="0" w:line="240" w:lineRule="auto"/>
        <w:ind w:left="357" w:hanging="357"/>
        <w:rPr>
          <w:rFonts w:ascii="Arial" w:hAnsi="Arial" w:cs="Arial"/>
          <w:sz w:val="24"/>
          <w:szCs w:val="24"/>
        </w:rPr>
      </w:pPr>
      <w:r w:rsidRPr="00B93638">
        <w:rPr>
          <w:rFonts w:ascii="Arial" w:hAnsi="Arial" w:cs="Arial"/>
          <w:sz w:val="24"/>
          <w:szCs w:val="24"/>
        </w:rPr>
        <w:t xml:space="preserve">Reviewed recruitment campaign literature and developed guidance specifically for young people to guide them through </w:t>
      </w:r>
      <w:r w:rsidR="00BD4976">
        <w:rPr>
          <w:rFonts w:ascii="Arial" w:hAnsi="Arial" w:cs="Arial"/>
          <w:sz w:val="24"/>
          <w:szCs w:val="24"/>
        </w:rPr>
        <w:t xml:space="preserve">the </w:t>
      </w:r>
      <w:r w:rsidRPr="00B93638">
        <w:rPr>
          <w:rFonts w:ascii="Arial" w:hAnsi="Arial" w:cs="Arial"/>
          <w:sz w:val="24"/>
          <w:szCs w:val="24"/>
        </w:rPr>
        <w:t>recruitment processes.</w:t>
      </w:r>
    </w:p>
    <w:p w:rsidR="00B93638" w:rsidRPr="00B93638" w:rsidRDefault="00B93638" w:rsidP="00B93638">
      <w:pPr>
        <w:pStyle w:val="ListParagraph"/>
        <w:numPr>
          <w:ilvl w:val="0"/>
          <w:numId w:val="41"/>
        </w:numPr>
        <w:spacing w:after="0" w:line="240" w:lineRule="auto"/>
        <w:ind w:left="357" w:hanging="357"/>
        <w:rPr>
          <w:rFonts w:ascii="Arial" w:hAnsi="Arial" w:cs="Arial"/>
          <w:sz w:val="24"/>
          <w:szCs w:val="24"/>
        </w:rPr>
      </w:pPr>
      <w:r w:rsidRPr="00B93638">
        <w:rPr>
          <w:rFonts w:ascii="Arial" w:hAnsi="Arial" w:cs="Arial"/>
          <w:sz w:val="24"/>
          <w:szCs w:val="24"/>
        </w:rPr>
        <w:t>Reviewed advertising media and used social media to promote vacancies more widely.</w:t>
      </w:r>
    </w:p>
    <w:p w:rsidR="00B93638" w:rsidRPr="00B93638" w:rsidRDefault="00B93638" w:rsidP="00B93638">
      <w:pPr>
        <w:pStyle w:val="ListParagraph"/>
        <w:numPr>
          <w:ilvl w:val="0"/>
          <w:numId w:val="41"/>
        </w:numPr>
        <w:spacing w:after="0" w:line="240" w:lineRule="auto"/>
        <w:ind w:left="357" w:hanging="357"/>
        <w:rPr>
          <w:rFonts w:ascii="Arial" w:hAnsi="Arial" w:cs="Arial"/>
          <w:sz w:val="24"/>
          <w:szCs w:val="24"/>
        </w:rPr>
      </w:pPr>
      <w:r w:rsidRPr="00B93638">
        <w:rPr>
          <w:rFonts w:ascii="Arial" w:hAnsi="Arial" w:cs="Arial"/>
          <w:sz w:val="24"/>
          <w:szCs w:val="24"/>
        </w:rPr>
        <w:t>Delivered pre-recruitment academies for young people and targeted support at those in areas of deprivation/disadvantage and the Council’s Looked After Children.</w:t>
      </w:r>
    </w:p>
    <w:p w:rsidR="00B93638" w:rsidRPr="00B93638" w:rsidRDefault="00B93638" w:rsidP="00B93638">
      <w:pPr>
        <w:pStyle w:val="ListParagraph"/>
        <w:numPr>
          <w:ilvl w:val="0"/>
          <w:numId w:val="41"/>
        </w:numPr>
        <w:spacing w:after="0" w:line="240" w:lineRule="auto"/>
        <w:ind w:left="357" w:hanging="357"/>
        <w:rPr>
          <w:rFonts w:ascii="Arial" w:hAnsi="Arial" w:cs="Arial"/>
          <w:sz w:val="24"/>
          <w:szCs w:val="24"/>
        </w:rPr>
      </w:pPr>
      <w:r w:rsidRPr="00B93638">
        <w:rPr>
          <w:rFonts w:ascii="Arial" w:hAnsi="Arial" w:cs="Arial"/>
          <w:sz w:val="24"/>
          <w:szCs w:val="24"/>
        </w:rPr>
        <w:t>Developed a mentoring programme for young employees.</w:t>
      </w:r>
    </w:p>
    <w:p w:rsidR="00B93638" w:rsidRPr="00B93638" w:rsidRDefault="00B93638" w:rsidP="00B93638">
      <w:pPr>
        <w:pStyle w:val="ListParagraph"/>
        <w:numPr>
          <w:ilvl w:val="0"/>
          <w:numId w:val="41"/>
        </w:numPr>
        <w:spacing w:after="0" w:line="240" w:lineRule="auto"/>
        <w:ind w:left="357" w:hanging="357"/>
        <w:rPr>
          <w:rFonts w:ascii="Arial" w:hAnsi="Arial" w:cs="Arial"/>
          <w:sz w:val="24"/>
          <w:szCs w:val="24"/>
        </w:rPr>
      </w:pPr>
      <w:r w:rsidRPr="00B93638">
        <w:rPr>
          <w:rFonts w:ascii="Arial" w:hAnsi="Arial" w:cs="Arial"/>
          <w:sz w:val="24"/>
          <w:szCs w:val="24"/>
        </w:rPr>
        <w:lastRenderedPageBreak/>
        <w:t>Supported the Career Ready Programme as a Fife employer by providing work placements and mentoring support to senior phase pupils in Fife High Schools.</w:t>
      </w:r>
      <w:r w:rsidRPr="00B93638">
        <w:rPr>
          <w:rFonts w:ascii="Arial" w:hAnsi="Arial" w:cs="Arial"/>
          <w:sz w:val="24"/>
          <w:szCs w:val="24"/>
        </w:rPr>
        <w:br/>
      </w:r>
    </w:p>
    <w:p w:rsidR="00B93638" w:rsidRPr="00B93638" w:rsidRDefault="00BD4976" w:rsidP="00B93638">
      <w:pPr>
        <w:spacing w:after="0" w:line="240" w:lineRule="auto"/>
        <w:rPr>
          <w:rFonts w:ascii="Arial" w:hAnsi="Arial" w:cs="Arial"/>
          <w:sz w:val="24"/>
          <w:szCs w:val="24"/>
        </w:rPr>
      </w:pPr>
      <w:r>
        <w:rPr>
          <w:rFonts w:ascii="Arial" w:hAnsi="Arial" w:cs="Arial"/>
          <w:sz w:val="24"/>
          <w:szCs w:val="24"/>
        </w:rPr>
        <w:t xml:space="preserve">The Council recognises </w:t>
      </w:r>
      <w:r w:rsidR="00B93638" w:rsidRPr="00B93638">
        <w:rPr>
          <w:rFonts w:ascii="Arial" w:hAnsi="Arial" w:cs="Arial"/>
          <w:sz w:val="24"/>
          <w:szCs w:val="24"/>
        </w:rPr>
        <w:t xml:space="preserve">that embedding youth employment into </w:t>
      </w:r>
      <w:r>
        <w:rPr>
          <w:rFonts w:ascii="Arial" w:hAnsi="Arial" w:cs="Arial"/>
          <w:sz w:val="24"/>
          <w:szCs w:val="24"/>
        </w:rPr>
        <w:t xml:space="preserve">its </w:t>
      </w:r>
      <w:r w:rsidR="00B93638" w:rsidRPr="00B93638">
        <w:rPr>
          <w:rFonts w:ascii="Arial" w:hAnsi="Arial" w:cs="Arial"/>
          <w:sz w:val="24"/>
          <w:szCs w:val="24"/>
        </w:rPr>
        <w:t xml:space="preserve">culture and practices is a long term vision. </w:t>
      </w:r>
      <w:r>
        <w:rPr>
          <w:rFonts w:ascii="Arial" w:hAnsi="Arial" w:cs="Arial"/>
          <w:sz w:val="24"/>
          <w:szCs w:val="24"/>
        </w:rPr>
        <w:t xml:space="preserve">The Council </w:t>
      </w:r>
      <w:r w:rsidR="00B93638" w:rsidRPr="00B93638">
        <w:rPr>
          <w:rFonts w:ascii="Arial" w:hAnsi="Arial" w:cs="Arial"/>
          <w:sz w:val="24"/>
          <w:szCs w:val="24"/>
        </w:rPr>
        <w:t xml:space="preserve">will continue </w:t>
      </w:r>
      <w:r>
        <w:rPr>
          <w:rFonts w:ascii="Arial" w:hAnsi="Arial" w:cs="Arial"/>
          <w:sz w:val="24"/>
          <w:szCs w:val="24"/>
        </w:rPr>
        <w:t xml:space="preserve">to </w:t>
      </w:r>
      <w:r w:rsidR="00B93638" w:rsidRPr="00B93638">
        <w:rPr>
          <w:rFonts w:ascii="Arial" w:hAnsi="Arial" w:cs="Arial"/>
          <w:sz w:val="24"/>
          <w:szCs w:val="24"/>
        </w:rPr>
        <w:t xml:space="preserve">work to become recognised as a destination of choice for young people where each young person can reach their full potential.  </w:t>
      </w:r>
      <w:r>
        <w:rPr>
          <w:rFonts w:ascii="Arial" w:hAnsi="Arial" w:cs="Arial"/>
          <w:sz w:val="24"/>
          <w:szCs w:val="24"/>
        </w:rPr>
        <w:t xml:space="preserve">The Council </w:t>
      </w:r>
      <w:r w:rsidR="00B93638" w:rsidRPr="00B93638">
        <w:rPr>
          <w:rFonts w:ascii="Arial" w:hAnsi="Arial" w:cs="Arial"/>
          <w:sz w:val="24"/>
          <w:szCs w:val="24"/>
        </w:rPr>
        <w:t xml:space="preserve">will </w:t>
      </w:r>
      <w:r>
        <w:rPr>
          <w:rFonts w:ascii="Arial" w:hAnsi="Arial" w:cs="Arial"/>
          <w:sz w:val="24"/>
          <w:szCs w:val="24"/>
        </w:rPr>
        <w:t xml:space="preserve">be </w:t>
      </w:r>
      <w:r w:rsidR="00B93638" w:rsidRPr="00B93638">
        <w:rPr>
          <w:rFonts w:ascii="Arial" w:hAnsi="Arial" w:cs="Arial"/>
          <w:sz w:val="24"/>
          <w:szCs w:val="24"/>
        </w:rPr>
        <w:t xml:space="preserve">actively taking on board recommendations from Investors in Young People including how </w:t>
      </w:r>
      <w:r>
        <w:rPr>
          <w:rFonts w:ascii="Arial" w:hAnsi="Arial" w:cs="Arial"/>
          <w:sz w:val="24"/>
          <w:szCs w:val="24"/>
        </w:rPr>
        <w:t xml:space="preserve">it involves </w:t>
      </w:r>
      <w:r w:rsidR="00B93638" w:rsidRPr="00B93638">
        <w:rPr>
          <w:rFonts w:ascii="Arial" w:hAnsi="Arial" w:cs="Arial"/>
          <w:sz w:val="24"/>
          <w:szCs w:val="24"/>
        </w:rPr>
        <w:t>and empower</w:t>
      </w:r>
      <w:r>
        <w:rPr>
          <w:rFonts w:ascii="Arial" w:hAnsi="Arial" w:cs="Arial"/>
          <w:sz w:val="24"/>
          <w:szCs w:val="24"/>
        </w:rPr>
        <w:t xml:space="preserve">s </w:t>
      </w:r>
      <w:r w:rsidR="00B93638" w:rsidRPr="00B93638">
        <w:rPr>
          <w:rFonts w:ascii="Arial" w:hAnsi="Arial" w:cs="Arial"/>
          <w:sz w:val="24"/>
          <w:szCs w:val="24"/>
        </w:rPr>
        <w:t xml:space="preserve">young people and ensure that managers have the capabilities to lead, develop and support young people.  </w:t>
      </w:r>
      <w:r>
        <w:rPr>
          <w:rFonts w:ascii="Arial" w:hAnsi="Arial" w:cs="Arial"/>
          <w:sz w:val="24"/>
          <w:szCs w:val="24"/>
        </w:rPr>
        <w:t xml:space="preserve">The Council </w:t>
      </w:r>
      <w:r w:rsidR="00B93638" w:rsidRPr="00B93638">
        <w:rPr>
          <w:rFonts w:ascii="Arial" w:hAnsi="Arial" w:cs="Arial"/>
          <w:sz w:val="24"/>
          <w:szCs w:val="24"/>
        </w:rPr>
        <w:t>will also consider the impact of the Apprenticeship Levy and prepare for its implementation in April 2017.</w:t>
      </w:r>
    </w:p>
    <w:p w:rsidR="00B93638" w:rsidRPr="00B93638" w:rsidRDefault="00B93638" w:rsidP="00B93638">
      <w:pPr>
        <w:spacing w:after="0" w:line="240" w:lineRule="auto"/>
        <w:rPr>
          <w:rFonts w:ascii="Arial" w:hAnsi="Arial" w:cs="Arial"/>
          <w:sz w:val="24"/>
          <w:szCs w:val="24"/>
        </w:rPr>
      </w:pPr>
    </w:p>
    <w:p w:rsidR="00B93638" w:rsidRPr="00B93638" w:rsidRDefault="00B93638" w:rsidP="00B93638">
      <w:pPr>
        <w:spacing w:after="0" w:line="240" w:lineRule="auto"/>
        <w:rPr>
          <w:rFonts w:ascii="Arial" w:hAnsi="Arial" w:cs="Arial"/>
          <w:b/>
          <w:sz w:val="24"/>
          <w:szCs w:val="24"/>
        </w:rPr>
      </w:pPr>
      <w:r w:rsidRPr="00B93638">
        <w:rPr>
          <w:rFonts w:ascii="Arial" w:hAnsi="Arial" w:cs="Arial"/>
          <w:b/>
          <w:sz w:val="24"/>
          <w:szCs w:val="24"/>
        </w:rPr>
        <w:t>Race</w:t>
      </w:r>
    </w:p>
    <w:p w:rsidR="00B93638" w:rsidRPr="00B93638" w:rsidRDefault="00B93638" w:rsidP="00B93638">
      <w:pPr>
        <w:spacing w:after="0" w:line="240" w:lineRule="auto"/>
        <w:rPr>
          <w:rFonts w:ascii="Arial" w:hAnsi="Arial" w:cs="Arial"/>
          <w:sz w:val="24"/>
          <w:szCs w:val="24"/>
        </w:rPr>
      </w:pPr>
      <w:r w:rsidRPr="00B93638">
        <w:rPr>
          <w:rFonts w:ascii="Arial" w:hAnsi="Arial" w:cs="Arial"/>
          <w:sz w:val="24"/>
          <w:szCs w:val="24"/>
        </w:rPr>
        <w:t xml:space="preserve">In 2013 </w:t>
      </w:r>
      <w:r w:rsidR="00BD4976">
        <w:rPr>
          <w:rFonts w:ascii="Arial" w:hAnsi="Arial" w:cs="Arial"/>
          <w:sz w:val="24"/>
          <w:szCs w:val="24"/>
        </w:rPr>
        <w:t xml:space="preserve">the Council </w:t>
      </w:r>
      <w:r w:rsidRPr="00B93638">
        <w:rPr>
          <w:rFonts w:ascii="Arial" w:hAnsi="Arial" w:cs="Arial"/>
          <w:sz w:val="24"/>
          <w:szCs w:val="24"/>
        </w:rPr>
        <w:t xml:space="preserve">reported that 0.77% of our workforce had declared that they were from a Black and Ethnic Minority (BME) background. This remains relatively static and not dissimilar to the population of Fife.  In 2013 an action </w:t>
      </w:r>
      <w:r w:rsidR="00BD4976">
        <w:rPr>
          <w:rFonts w:ascii="Arial" w:hAnsi="Arial" w:cs="Arial"/>
          <w:sz w:val="24"/>
          <w:szCs w:val="24"/>
        </w:rPr>
        <w:t xml:space="preserve">was set </w:t>
      </w:r>
      <w:r w:rsidRPr="00B93638">
        <w:rPr>
          <w:rFonts w:ascii="Arial" w:hAnsi="Arial" w:cs="Arial"/>
          <w:sz w:val="24"/>
          <w:szCs w:val="24"/>
        </w:rPr>
        <w:t>to increase the number of employees f</w:t>
      </w:r>
      <w:r w:rsidR="00436923">
        <w:rPr>
          <w:rFonts w:ascii="Arial" w:hAnsi="Arial" w:cs="Arial"/>
          <w:sz w:val="24"/>
          <w:szCs w:val="24"/>
        </w:rPr>
        <w:t>rom ethnic minority backgrounds.  T</w:t>
      </w:r>
      <w:r w:rsidR="00BD4976">
        <w:rPr>
          <w:rFonts w:ascii="Arial" w:hAnsi="Arial" w:cs="Arial"/>
          <w:sz w:val="24"/>
          <w:szCs w:val="24"/>
        </w:rPr>
        <w:t xml:space="preserve">he Council </w:t>
      </w:r>
      <w:r w:rsidR="00436923">
        <w:rPr>
          <w:rFonts w:ascii="Arial" w:hAnsi="Arial" w:cs="Arial"/>
          <w:sz w:val="24"/>
          <w:szCs w:val="24"/>
        </w:rPr>
        <w:t xml:space="preserve">considered what could reasonably and realistically </w:t>
      </w:r>
      <w:r w:rsidRPr="00B93638">
        <w:rPr>
          <w:rFonts w:ascii="Arial" w:hAnsi="Arial" w:cs="Arial"/>
          <w:sz w:val="24"/>
          <w:szCs w:val="24"/>
        </w:rPr>
        <w:t xml:space="preserve">attract more people from BME backgrounds to </w:t>
      </w:r>
      <w:r w:rsidR="00BD4976">
        <w:rPr>
          <w:rFonts w:ascii="Arial" w:hAnsi="Arial" w:cs="Arial"/>
          <w:sz w:val="24"/>
          <w:szCs w:val="24"/>
        </w:rPr>
        <w:t xml:space="preserve">its </w:t>
      </w:r>
      <w:r w:rsidRPr="00B93638">
        <w:rPr>
          <w:rFonts w:ascii="Arial" w:hAnsi="Arial" w:cs="Arial"/>
          <w:sz w:val="24"/>
          <w:szCs w:val="24"/>
        </w:rPr>
        <w:t xml:space="preserve">workforce.  Since then </w:t>
      </w:r>
      <w:r w:rsidR="00BD4976">
        <w:rPr>
          <w:rFonts w:ascii="Arial" w:hAnsi="Arial" w:cs="Arial"/>
          <w:sz w:val="24"/>
          <w:szCs w:val="24"/>
        </w:rPr>
        <w:t>the Council has</w:t>
      </w:r>
      <w:r w:rsidRPr="00B93638">
        <w:rPr>
          <w:rFonts w:ascii="Arial" w:hAnsi="Arial" w:cs="Arial"/>
          <w:sz w:val="24"/>
          <w:szCs w:val="24"/>
        </w:rPr>
        <w:t>:</w:t>
      </w:r>
      <w:r w:rsidRPr="00B93638">
        <w:rPr>
          <w:rFonts w:ascii="Arial" w:hAnsi="Arial" w:cs="Arial"/>
          <w:sz w:val="24"/>
          <w:szCs w:val="24"/>
        </w:rPr>
        <w:br/>
      </w:r>
    </w:p>
    <w:p w:rsidR="00B93638" w:rsidRPr="00B93638" w:rsidRDefault="00B93638" w:rsidP="00B93638">
      <w:pPr>
        <w:pStyle w:val="ListParagraph"/>
        <w:numPr>
          <w:ilvl w:val="0"/>
          <w:numId w:val="42"/>
        </w:numPr>
        <w:spacing w:after="0" w:line="240" w:lineRule="auto"/>
        <w:ind w:left="357" w:hanging="357"/>
        <w:rPr>
          <w:rFonts w:ascii="Arial" w:hAnsi="Arial" w:cs="Arial"/>
          <w:sz w:val="24"/>
          <w:szCs w:val="24"/>
        </w:rPr>
      </w:pPr>
      <w:r w:rsidRPr="00B93638">
        <w:rPr>
          <w:rFonts w:ascii="Arial" w:hAnsi="Arial" w:cs="Arial"/>
          <w:sz w:val="24"/>
          <w:szCs w:val="24"/>
        </w:rPr>
        <w:t xml:space="preserve">Reviewed and made revisions to the wording of </w:t>
      </w:r>
      <w:r w:rsidR="00BD4976">
        <w:rPr>
          <w:rFonts w:ascii="Arial" w:hAnsi="Arial" w:cs="Arial"/>
          <w:sz w:val="24"/>
          <w:szCs w:val="24"/>
        </w:rPr>
        <w:t xml:space="preserve">the </w:t>
      </w:r>
      <w:r w:rsidRPr="00B93638">
        <w:rPr>
          <w:rFonts w:ascii="Arial" w:hAnsi="Arial" w:cs="Arial"/>
          <w:sz w:val="24"/>
          <w:szCs w:val="24"/>
        </w:rPr>
        <w:t>recruitment documentation, in particular making reference to translation services which may support people whose first language is not English.</w:t>
      </w:r>
    </w:p>
    <w:p w:rsidR="00B93638" w:rsidRPr="00B93638" w:rsidRDefault="00B93638" w:rsidP="00B93638">
      <w:pPr>
        <w:pStyle w:val="ListParagraph"/>
        <w:numPr>
          <w:ilvl w:val="0"/>
          <w:numId w:val="42"/>
        </w:numPr>
        <w:spacing w:after="0" w:line="240" w:lineRule="auto"/>
        <w:ind w:left="357" w:hanging="357"/>
        <w:rPr>
          <w:rFonts w:ascii="Arial" w:hAnsi="Arial" w:cs="Arial"/>
          <w:sz w:val="24"/>
          <w:szCs w:val="24"/>
        </w:rPr>
      </w:pPr>
      <w:r w:rsidRPr="00B93638">
        <w:rPr>
          <w:rFonts w:ascii="Arial" w:hAnsi="Arial" w:cs="Arial"/>
          <w:sz w:val="24"/>
          <w:szCs w:val="24"/>
        </w:rPr>
        <w:t>Developed engagement channels with local community groups through the Fife Centre for Equalities.</w:t>
      </w:r>
    </w:p>
    <w:p w:rsidR="00B93638" w:rsidRPr="00B93638" w:rsidRDefault="00B93638" w:rsidP="00B93638">
      <w:pPr>
        <w:pStyle w:val="ListParagraph"/>
        <w:numPr>
          <w:ilvl w:val="0"/>
          <w:numId w:val="42"/>
        </w:numPr>
        <w:spacing w:after="0" w:line="240" w:lineRule="auto"/>
        <w:ind w:left="357" w:hanging="357"/>
        <w:rPr>
          <w:rFonts w:ascii="Arial" w:hAnsi="Arial" w:cs="Arial"/>
          <w:sz w:val="24"/>
          <w:szCs w:val="24"/>
        </w:rPr>
      </w:pPr>
      <w:r w:rsidRPr="00B93638">
        <w:rPr>
          <w:rFonts w:ascii="Arial" w:hAnsi="Arial" w:cs="Arial"/>
          <w:sz w:val="24"/>
          <w:szCs w:val="24"/>
        </w:rPr>
        <w:t>Developed a new system for reporting hate incidents which occur at work.</w:t>
      </w:r>
      <w:r w:rsidRPr="00B93638">
        <w:rPr>
          <w:rFonts w:ascii="Arial" w:hAnsi="Arial" w:cs="Arial"/>
          <w:sz w:val="24"/>
          <w:szCs w:val="24"/>
        </w:rPr>
        <w:br/>
      </w:r>
    </w:p>
    <w:p w:rsidR="00B93638" w:rsidRPr="00B93638" w:rsidRDefault="00B93638" w:rsidP="00B93638">
      <w:pPr>
        <w:spacing w:after="0" w:line="240" w:lineRule="auto"/>
        <w:rPr>
          <w:rFonts w:ascii="Arial" w:hAnsi="Arial" w:cs="Arial"/>
          <w:sz w:val="24"/>
          <w:szCs w:val="24"/>
        </w:rPr>
      </w:pPr>
      <w:r w:rsidRPr="00B93638">
        <w:rPr>
          <w:rFonts w:ascii="Arial" w:hAnsi="Arial" w:cs="Arial"/>
          <w:sz w:val="24"/>
          <w:szCs w:val="24"/>
        </w:rPr>
        <w:t xml:space="preserve">The actions mentioned above have become integrated into part of the good practice that </w:t>
      </w:r>
      <w:r w:rsidR="00BD4976">
        <w:rPr>
          <w:rFonts w:ascii="Arial" w:hAnsi="Arial" w:cs="Arial"/>
          <w:sz w:val="24"/>
          <w:szCs w:val="24"/>
        </w:rPr>
        <w:t xml:space="preserve">the Council demonstrates </w:t>
      </w:r>
      <w:r w:rsidRPr="00B93638">
        <w:rPr>
          <w:rFonts w:ascii="Arial" w:hAnsi="Arial" w:cs="Arial"/>
          <w:sz w:val="24"/>
          <w:szCs w:val="24"/>
        </w:rPr>
        <w:t xml:space="preserve">as an equal opportunities employer.   </w:t>
      </w:r>
      <w:r w:rsidR="00BD4976">
        <w:rPr>
          <w:rFonts w:ascii="Arial" w:hAnsi="Arial" w:cs="Arial"/>
          <w:sz w:val="24"/>
          <w:szCs w:val="24"/>
        </w:rPr>
        <w:t xml:space="preserve">The Council </w:t>
      </w:r>
      <w:r w:rsidRPr="00B93638">
        <w:rPr>
          <w:rFonts w:ascii="Arial" w:hAnsi="Arial" w:cs="Arial"/>
          <w:sz w:val="24"/>
          <w:szCs w:val="24"/>
        </w:rPr>
        <w:t xml:space="preserve">will continue to review </w:t>
      </w:r>
      <w:r w:rsidR="00BD4976">
        <w:rPr>
          <w:rFonts w:ascii="Arial" w:hAnsi="Arial" w:cs="Arial"/>
          <w:sz w:val="24"/>
          <w:szCs w:val="24"/>
        </w:rPr>
        <w:t xml:space="preserve">its </w:t>
      </w:r>
      <w:r w:rsidRPr="00B93638">
        <w:rPr>
          <w:rFonts w:ascii="Arial" w:hAnsi="Arial" w:cs="Arial"/>
          <w:sz w:val="24"/>
          <w:szCs w:val="24"/>
        </w:rPr>
        <w:t xml:space="preserve">recruitment documentation, engage with local community groups and consider other things </w:t>
      </w:r>
      <w:r w:rsidR="00BD4976">
        <w:rPr>
          <w:rFonts w:ascii="Arial" w:hAnsi="Arial" w:cs="Arial"/>
          <w:sz w:val="24"/>
          <w:szCs w:val="24"/>
        </w:rPr>
        <w:t xml:space="preserve">that </w:t>
      </w:r>
      <w:r w:rsidRPr="00B93638">
        <w:rPr>
          <w:rFonts w:ascii="Arial" w:hAnsi="Arial" w:cs="Arial"/>
          <w:sz w:val="24"/>
          <w:szCs w:val="24"/>
        </w:rPr>
        <w:t xml:space="preserve">might help </w:t>
      </w:r>
      <w:r w:rsidR="00BD4976">
        <w:rPr>
          <w:rFonts w:ascii="Arial" w:hAnsi="Arial" w:cs="Arial"/>
          <w:sz w:val="24"/>
          <w:szCs w:val="24"/>
        </w:rPr>
        <w:t xml:space="preserve">attract </w:t>
      </w:r>
      <w:r w:rsidRPr="00B93638">
        <w:rPr>
          <w:rFonts w:ascii="Arial" w:hAnsi="Arial" w:cs="Arial"/>
          <w:sz w:val="24"/>
          <w:szCs w:val="24"/>
        </w:rPr>
        <w:t>more people from BME backgrounds.</w:t>
      </w:r>
    </w:p>
    <w:p w:rsidR="00B93638" w:rsidRPr="00B93638" w:rsidRDefault="00B93638" w:rsidP="00B93638">
      <w:pPr>
        <w:spacing w:after="0" w:line="240" w:lineRule="auto"/>
        <w:rPr>
          <w:rFonts w:ascii="Arial" w:hAnsi="Arial" w:cs="Arial"/>
          <w:sz w:val="24"/>
          <w:szCs w:val="24"/>
        </w:rPr>
      </w:pPr>
    </w:p>
    <w:p w:rsidR="00B93638" w:rsidRPr="00B93638" w:rsidRDefault="00B93638" w:rsidP="00B93638">
      <w:pPr>
        <w:spacing w:after="0" w:line="240" w:lineRule="auto"/>
        <w:rPr>
          <w:rFonts w:ascii="Arial" w:hAnsi="Arial" w:cs="Arial"/>
          <w:b/>
          <w:sz w:val="24"/>
          <w:szCs w:val="24"/>
        </w:rPr>
      </w:pPr>
      <w:r w:rsidRPr="00B93638">
        <w:rPr>
          <w:rFonts w:ascii="Arial" w:hAnsi="Arial" w:cs="Arial"/>
          <w:b/>
          <w:sz w:val="24"/>
          <w:szCs w:val="24"/>
        </w:rPr>
        <w:t>Disabled People</w:t>
      </w:r>
    </w:p>
    <w:p w:rsidR="00B93638" w:rsidRPr="00B93638" w:rsidRDefault="00B93638" w:rsidP="00B93638">
      <w:pPr>
        <w:spacing w:after="0" w:line="240" w:lineRule="auto"/>
        <w:rPr>
          <w:rFonts w:ascii="Arial" w:hAnsi="Arial" w:cs="Arial"/>
          <w:sz w:val="24"/>
          <w:szCs w:val="24"/>
        </w:rPr>
      </w:pPr>
      <w:r w:rsidRPr="00B93638">
        <w:rPr>
          <w:rFonts w:ascii="Arial" w:hAnsi="Arial" w:cs="Arial"/>
          <w:sz w:val="24"/>
          <w:szCs w:val="24"/>
        </w:rPr>
        <w:t xml:space="preserve">In 2013 1.15% of </w:t>
      </w:r>
      <w:r w:rsidR="006A1E36">
        <w:rPr>
          <w:rFonts w:ascii="Arial" w:hAnsi="Arial" w:cs="Arial"/>
          <w:sz w:val="24"/>
          <w:szCs w:val="24"/>
        </w:rPr>
        <w:t xml:space="preserve">the </w:t>
      </w:r>
      <w:r w:rsidRPr="00B93638">
        <w:rPr>
          <w:rFonts w:ascii="Arial" w:hAnsi="Arial" w:cs="Arial"/>
          <w:sz w:val="24"/>
          <w:szCs w:val="24"/>
        </w:rPr>
        <w:t xml:space="preserve">workforce had disclosed a disability and some actions </w:t>
      </w:r>
      <w:r w:rsidR="006A1E36">
        <w:rPr>
          <w:rFonts w:ascii="Arial" w:hAnsi="Arial" w:cs="Arial"/>
          <w:sz w:val="24"/>
          <w:szCs w:val="24"/>
        </w:rPr>
        <w:t xml:space="preserve">were set out </w:t>
      </w:r>
      <w:r w:rsidRPr="00B93638">
        <w:rPr>
          <w:rFonts w:ascii="Arial" w:hAnsi="Arial" w:cs="Arial"/>
          <w:sz w:val="24"/>
          <w:szCs w:val="24"/>
        </w:rPr>
        <w:t xml:space="preserve">to increase the percentage of </w:t>
      </w:r>
      <w:r w:rsidR="006A1E36">
        <w:rPr>
          <w:rFonts w:ascii="Arial" w:hAnsi="Arial" w:cs="Arial"/>
          <w:sz w:val="24"/>
          <w:szCs w:val="24"/>
        </w:rPr>
        <w:t xml:space="preserve">the </w:t>
      </w:r>
      <w:r w:rsidRPr="00B93638">
        <w:rPr>
          <w:rFonts w:ascii="Arial" w:hAnsi="Arial" w:cs="Arial"/>
          <w:sz w:val="24"/>
          <w:szCs w:val="24"/>
        </w:rPr>
        <w:t xml:space="preserve">workforce disclosing a disability.  Since 2013 </w:t>
      </w:r>
      <w:r w:rsidR="006A1E36">
        <w:rPr>
          <w:rFonts w:ascii="Arial" w:hAnsi="Arial" w:cs="Arial"/>
          <w:sz w:val="24"/>
          <w:szCs w:val="24"/>
        </w:rPr>
        <w:t>the Council has</w:t>
      </w:r>
      <w:r w:rsidRPr="00B93638">
        <w:rPr>
          <w:rFonts w:ascii="Arial" w:hAnsi="Arial" w:cs="Arial"/>
          <w:sz w:val="24"/>
          <w:szCs w:val="24"/>
        </w:rPr>
        <w:t>:</w:t>
      </w:r>
      <w:r>
        <w:rPr>
          <w:rFonts w:ascii="Arial" w:hAnsi="Arial" w:cs="Arial"/>
          <w:sz w:val="24"/>
          <w:szCs w:val="24"/>
        </w:rPr>
        <w:br/>
      </w:r>
    </w:p>
    <w:p w:rsidR="00B93638" w:rsidRPr="00B93638" w:rsidRDefault="00B93638" w:rsidP="00B93638">
      <w:pPr>
        <w:pStyle w:val="ListParagraph"/>
        <w:numPr>
          <w:ilvl w:val="0"/>
          <w:numId w:val="43"/>
        </w:numPr>
        <w:spacing w:after="0" w:line="240" w:lineRule="auto"/>
        <w:ind w:left="357" w:hanging="357"/>
        <w:rPr>
          <w:rFonts w:ascii="Arial" w:hAnsi="Arial" w:cs="Arial"/>
          <w:sz w:val="24"/>
          <w:szCs w:val="24"/>
        </w:rPr>
      </w:pPr>
      <w:r w:rsidRPr="00B93638">
        <w:rPr>
          <w:rFonts w:ascii="Arial" w:hAnsi="Arial" w:cs="Arial"/>
          <w:sz w:val="24"/>
          <w:szCs w:val="24"/>
        </w:rPr>
        <w:t xml:space="preserve">Reviewed adverts and recruitment documentation to ensure that </w:t>
      </w:r>
      <w:r w:rsidR="00436923">
        <w:rPr>
          <w:rFonts w:ascii="Arial" w:hAnsi="Arial" w:cs="Arial"/>
          <w:sz w:val="24"/>
          <w:szCs w:val="24"/>
        </w:rPr>
        <w:t xml:space="preserve">they are </w:t>
      </w:r>
      <w:r w:rsidRPr="00B93638">
        <w:rPr>
          <w:rFonts w:ascii="Arial" w:hAnsi="Arial" w:cs="Arial"/>
          <w:sz w:val="24"/>
          <w:szCs w:val="24"/>
        </w:rPr>
        <w:t xml:space="preserve">clear about the supports </w:t>
      </w:r>
      <w:r w:rsidR="006A1E36">
        <w:rPr>
          <w:rFonts w:ascii="Arial" w:hAnsi="Arial" w:cs="Arial"/>
          <w:sz w:val="24"/>
          <w:szCs w:val="24"/>
        </w:rPr>
        <w:t xml:space="preserve">provided </w:t>
      </w:r>
      <w:r w:rsidRPr="00B93638">
        <w:rPr>
          <w:rFonts w:ascii="Arial" w:hAnsi="Arial" w:cs="Arial"/>
          <w:sz w:val="24"/>
          <w:szCs w:val="24"/>
        </w:rPr>
        <w:t>to disabled applicants.</w:t>
      </w:r>
    </w:p>
    <w:p w:rsidR="00B93638" w:rsidRPr="00B93638" w:rsidRDefault="00B93638" w:rsidP="00B93638">
      <w:pPr>
        <w:pStyle w:val="ListParagraph"/>
        <w:numPr>
          <w:ilvl w:val="0"/>
          <w:numId w:val="43"/>
        </w:numPr>
        <w:spacing w:after="0" w:line="240" w:lineRule="auto"/>
        <w:ind w:left="357" w:hanging="357"/>
        <w:rPr>
          <w:rFonts w:ascii="Arial" w:hAnsi="Arial" w:cs="Arial"/>
          <w:sz w:val="24"/>
          <w:szCs w:val="24"/>
        </w:rPr>
      </w:pPr>
      <w:r w:rsidRPr="00B93638">
        <w:rPr>
          <w:rFonts w:ascii="Arial" w:hAnsi="Arial" w:cs="Arial"/>
          <w:sz w:val="24"/>
          <w:szCs w:val="24"/>
        </w:rPr>
        <w:t xml:space="preserve">Given advice to managers and those involved in recruitment and selection to help them make </w:t>
      </w:r>
      <w:r w:rsidR="00436923">
        <w:rPr>
          <w:rFonts w:ascii="Arial" w:hAnsi="Arial" w:cs="Arial"/>
          <w:sz w:val="24"/>
          <w:szCs w:val="24"/>
        </w:rPr>
        <w:t xml:space="preserve">any necessary adjustments, </w:t>
      </w:r>
      <w:r w:rsidRPr="00B93638">
        <w:rPr>
          <w:rFonts w:ascii="Arial" w:hAnsi="Arial" w:cs="Arial"/>
          <w:sz w:val="24"/>
          <w:szCs w:val="24"/>
        </w:rPr>
        <w:t>facili</w:t>
      </w:r>
      <w:r w:rsidR="00436923">
        <w:rPr>
          <w:rFonts w:ascii="Arial" w:hAnsi="Arial" w:cs="Arial"/>
          <w:sz w:val="24"/>
          <w:szCs w:val="24"/>
        </w:rPr>
        <w:t xml:space="preserve">tating </w:t>
      </w:r>
      <w:r w:rsidRPr="00B93638">
        <w:rPr>
          <w:rFonts w:ascii="Arial" w:hAnsi="Arial" w:cs="Arial"/>
          <w:sz w:val="24"/>
          <w:szCs w:val="24"/>
        </w:rPr>
        <w:t>all aspects of the recruitment process for disabled applicants.</w:t>
      </w:r>
    </w:p>
    <w:p w:rsidR="00B93638" w:rsidRPr="00B93638" w:rsidRDefault="00B93638" w:rsidP="00B93638">
      <w:pPr>
        <w:pStyle w:val="ListParagraph"/>
        <w:numPr>
          <w:ilvl w:val="0"/>
          <w:numId w:val="43"/>
        </w:numPr>
        <w:spacing w:after="0" w:line="240" w:lineRule="auto"/>
        <w:ind w:left="357" w:hanging="357"/>
        <w:rPr>
          <w:rFonts w:ascii="Arial" w:hAnsi="Arial" w:cs="Arial"/>
          <w:sz w:val="24"/>
          <w:szCs w:val="24"/>
        </w:rPr>
      </w:pPr>
      <w:r w:rsidRPr="00B93638">
        <w:rPr>
          <w:rFonts w:ascii="Arial" w:hAnsi="Arial" w:cs="Arial"/>
          <w:sz w:val="24"/>
          <w:szCs w:val="24"/>
        </w:rPr>
        <w:t xml:space="preserve">Retained </w:t>
      </w:r>
      <w:r w:rsidR="006A1E36">
        <w:rPr>
          <w:rFonts w:ascii="Arial" w:hAnsi="Arial" w:cs="Arial"/>
          <w:sz w:val="24"/>
          <w:szCs w:val="24"/>
        </w:rPr>
        <w:t xml:space="preserve">the </w:t>
      </w:r>
      <w:r w:rsidRPr="00B93638">
        <w:rPr>
          <w:rFonts w:ascii="Arial" w:hAnsi="Arial" w:cs="Arial"/>
          <w:sz w:val="24"/>
          <w:szCs w:val="24"/>
        </w:rPr>
        <w:t xml:space="preserve">‘Positive about Disabled People’ (Double Tick) status which demonstrates the steps </w:t>
      </w:r>
      <w:r w:rsidR="006A1E36">
        <w:rPr>
          <w:rFonts w:ascii="Arial" w:hAnsi="Arial" w:cs="Arial"/>
          <w:sz w:val="24"/>
          <w:szCs w:val="24"/>
        </w:rPr>
        <w:t xml:space="preserve">that will be taken </w:t>
      </w:r>
      <w:r w:rsidRPr="00B93638">
        <w:rPr>
          <w:rFonts w:ascii="Arial" w:hAnsi="Arial" w:cs="Arial"/>
          <w:sz w:val="24"/>
          <w:szCs w:val="24"/>
        </w:rPr>
        <w:t>to recruit and retain disabled employees.</w:t>
      </w:r>
    </w:p>
    <w:p w:rsidR="00B93638" w:rsidRPr="00B93638" w:rsidRDefault="00B93638" w:rsidP="00B93638">
      <w:pPr>
        <w:pStyle w:val="ListParagraph"/>
        <w:numPr>
          <w:ilvl w:val="0"/>
          <w:numId w:val="43"/>
        </w:numPr>
        <w:spacing w:after="0" w:line="240" w:lineRule="auto"/>
        <w:ind w:left="357" w:hanging="357"/>
        <w:rPr>
          <w:rFonts w:ascii="Arial" w:hAnsi="Arial" w:cs="Arial"/>
          <w:sz w:val="24"/>
          <w:szCs w:val="24"/>
        </w:rPr>
      </w:pPr>
      <w:r w:rsidRPr="00B93638">
        <w:rPr>
          <w:rFonts w:ascii="Arial" w:hAnsi="Arial" w:cs="Arial"/>
          <w:sz w:val="24"/>
          <w:szCs w:val="24"/>
        </w:rPr>
        <w:t xml:space="preserve">Introduced a ‘transitions and deployment pool’ which created a talent pool of medical redeployees, as well as those facing redundancy, to look at ability and potential and help </w:t>
      </w:r>
      <w:r w:rsidR="006A1E36">
        <w:rPr>
          <w:rFonts w:ascii="Arial" w:hAnsi="Arial" w:cs="Arial"/>
          <w:sz w:val="24"/>
          <w:szCs w:val="24"/>
        </w:rPr>
        <w:t xml:space="preserve">the Council </w:t>
      </w:r>
      <w:r w:rsidRPr="00B93638">
        <w:rPr>
          <w:rFonts w:ascii="Arial" w:hAnsi="Arial" w:cs="Arial"/>
          <w:sz w:val="24"/>
          <w:szCs w:val="24"/>
        </w:rPr>
        <w:t>retain disabled employees.</w:t>
      </w:r>
      <w:r>
        <w:rPr>
          <w:rFonts w:ascii="Arial" w:hAnsi="Arial" w:cs="Arial"/>
          <w:sz w:val="24"/>
          <w:szCs w:val="24"/>
        </w:rPr>
        <w:br/>
      </w:r>
      <w:r>
        <w:rPr>
          <w:rFonts w:ascii="Arial" w:hAnsi="Arial" w:cs="Arial"/>
          <w:sz w:val="24"/>
          <w:szCs w:val="24"/>
        </w:rPr>
        <w:lastRenderedPageBreak/>
        <w:br/>
      </w:r>
    </w:p>
    <w:p w:rsidR="00B93638" w:rsidRPr="00B93638" w:rsidRDefault="00B93638" w:rsidP="00B93638">
      <w:pPr>
        <w:spacing w:after="0" w:line="240" w:lineRule="auto"/>
        <w:rPr>
          <w:rFonts w:ascii="Arial" w:hAnsi="Arial" w:cs="Arial"/>
          <w:sz w:val="24"/>
          <w:szCs w:val="24"/>
        </w:rPr>
      </w:pPr>
      <w:r w:rsidRPr="00B93638">
        <w:rPr>
          <w:rFonts w:ascii="Arial" w:hAnsi="Arial" w:cs="Arial"/>
          <w:sz w:val="24"/>
          <w:szCs w:val="24"/>
        </w:rPr>
        <w:t xml:space="preserve">The percentage of </w:t>
      </w:r>
      <w:r w:rsidR="006A1E36">
        <w:rPr>
          <w:rFonts w:ascii="Arial" w:hAnsi="Arial" w:cs="Arial"/>
          <w:sz w:val="24"/>
          <w:szCs w:val="24"/>
        </w:rPr>
        <w:t xml:space="preserve">the </w:t>
      </w:r>
      <w:r w:rsidRPr="00B93638">
        <w:rPr>
          <w:rFonts w:ascii="Arial" w:hAnsi="Arial" w:cs="Arial"/>
          <w:sz w:val="24"/>
          <w:szCs w:val="24"/>
        </w:rPr>
        <w:t xml:space="preserve">workforce disclosing a disability has increased.  Recruitment is a factor, however the main reason for the percentage increase is the improved level of disability disclosure amongst </w:t>
      </w:r>
      <w:r w:rsidR="001D3C0B">
        <w:rPr>
          <w:rFonts w:ascii="Arial" w:hAnsi="Arial" w:cs="Arial"/>
          <w:sz w:val="24"/>
          <w:szCs w:val="24"/>
        </w:rPr>
        <w:t xml:space="preserve">the </w:t>
      </w:r>
      <w:r w:rsidRPr="00B93638">
        <w:rPr>
          <w:rFonts w:ascii="Arial" w:hAnsi="Arial" w:cs="Arial"/>
          <w:sz w:val="24"/>
          <w:szCs w:val="24"/>
        </w:rPr>
        <w:t xml:space="preserve">existing workforce.  This shows that employees are more confident </w:t>
      </w:r>
      <w:r w:rsidR="001D3C0B">
        <w:rPr>
          <w:rFonts w:ascii="Arial" w:hAnsi="Arial" w:cs="Arial"/>
          <w:sz w:val="24"/>
          <w:szCs w:val="24"/>
        </w:rPr>
        <w:t xml:space="preserve">in disclosing </w:t>
      </w:r>
      <w:r w:rsidR="00436923">
        <w:rPr>
          <w:rFonts w:ascii="Arial" w:hAnsi="Arial" w:cs="Arial"/>
          <w:sz w:val="24"/>
          <w:szCs w:val="24"/>
        </w:rPr>
        <w:t xml:space="preserve">that </w:t>
      </w:r>
      <w:r w:rsidR="001D3C0B">
        <w:rPr>
          <w:rFonts w:ascii="Arial" w:hAnsi="Arial" w:cs="Arial"/>
          <w:sz w:val="24"/>
          <w:szCs w:val="24"/>
        </w:rPr>
        <w:t xml:space="preserve">they </w:t>
      </w:r>
      <w:r w:rsidR="00436923">
        <w:rPr>
          <w:rFonts w:ascii="Arial" w:hAnsi="Arial" w:cs="Arial"/>
          <w:sz w:val="24"/>
          <w:szCs w:val="24"/>
        </w:rPr>
        <w:t xml:space="preserve">have </w:t>
      </w:r>
      <w:r w:rsidRPr="00B93638">
        <w:rPr>
          <w:rFonts w:ascii="Arial" w:hAnsi="Arial" w:cs="Arial"/>
          <w:sz w:val="24"/>
          <w:szCs w:val="24"/>
        </w:rPr>
        <w:t xml:space="preserve">a disability and </w:t>
      </w:r>
      <w:r w:rsidR="00436923">
        <w:rPr>
          <w:rFonts w:ascii="Arial" w:hAnsi="Arial" w:cs="Arial"/>
          <w:sz w:val="24"/>
          <w:szCs w:val="24"/>
        </w:rPr>
        <w:t xml:space="preserve">the Council </w:t>
      </w:r>
      <w:r w:rsidRPr="00B93638">
        <w:rPr>
          <w:rFonts w:ascii="Arial" w:hAnsi="Arial" w:cs="Arial"/>
          <w:sz w:val="24"/>
          <w:szCs w:val="24"/>
        </w:rPr>
        <w:t xml:space="preserve">will continue to encourage disclosure. </w:t>
      </w:r>
      <w:r>
        <w:rPr>
          <w:rFonts w:ascii="Arial" w:hAnsi="Arial" w:cs="Arial"/>
          <w:sz w:val="24"/>
          <w:szCs w:val="24"/>
        </w:rPr>
        <w:br/>
      </w:r>
    </w:p>
    <w:p w:rsidR="00B93638" w:rsidRDefault="001D3C0B" w:rsidP="00B93638">
      <w:pPr>
        <w:spacing w:after="0" w:line="240" w:lineRule="auto"/>
        <w:rPr>
          <w:rFonts w:ascii="Arial" w:hAnsi="Arial" w:cs="Arial"/>
          <w:sz w:val="24"/>
          <w:szCs w:val="24"/>
        </w:rPr>
      </w:pPr>
      <w:r>
        <w:rPr>
          <w:rFonts w:ascii="Arial" w:hAnsi="Arial" w:cs="Arial"/>
          <w:sz w:val="24"/>
          <w:szCs w:val="24"/>
        </w:rPr>
        <w:t xml:space="preserve">The Council aims </w:t>
      </w:r>
      <w:r w:rsidR="00B93638" w:rsidRPr="00B93638">
        <w:rPr>
          <w:rFonts w:ascii="Arial" w:hAnsi="Arial" w:cs="Arial"/>
          <w:sz w:val="24"/>
          <w:szCs w:val="24"/>
        </w:rPr>
        <w:t xml:space="preserve">to improve managers’ awareness and understanding of mental health issues and will track progress through the introduction of </w:t>
      </w:r>
      <w:r>
        <w:rPr>
          <w:rFonts w:ascii="Arial" w:hAnsi="Arial" w:cs="Arial"/>
          <w:sz w:val="24"/>
          <w:szCs w:val="24"/>
        </w:rPr>
        <w:t xml:space="preserve">the </w:t>
      </w:r>
      <w:r w:rsidR="00B93638" w:rsidRPr="00B93638">
        <w:rPr>
          <w:rFonts w:ascii="Arial" w:hAnsi="Arial" w:cs="Arial"/>
          <w:sz w:val="24"/>
          <w:szCs w:val="24"/>
        </w:rPr>
        <w:t xml:space="preserve">Absence Management Maturity Model.  This will help to ensure that appropriate measures are taken to support employees with mental health issues. </w:t>
      </w:r>
    </w:p>
    <w:p w:rsidR="001D3C0B" w:rsidRPr="00B93638" w:rsidRDefault="001D3C0B" w:rsidP="00B93638">
      <w:pPr>
        <w:spacing w:after="0" w:line="240" w:lineRule="auto"/>
        <w:rPr>
          <w:rFonts w:ascii="Arial" w:hAnsi="Arial" w:cs="Arial"/>
          <w:sz w:val="24"/>
          <w:szCs w:val="24"/>
        </w:rPr>
      </w:pPr>
    </w:p>
    <w:p w:rsidR="00B93638" w:rsidRPr="00B93638" w:rsidRDefault="00B93638" w:rsidP="00B93638">
      <w:pPr>
        <w:spacing w:after="0" w:line="240" w:lineRule="auto"/>
        <w:rPr>
          <w:rFonts w:ascii="Arial" w:hAnsi="Arial" w:cs="Arial"/>
          <w:sz w:val="24"/>
          <w:szCs w:val="24"/>
        </w:rPr>
      </w:pPr>
      <w:r w:rsidRPr="00B93638">
        <w:rPr>
          <w:rFonts w:ascii="Arial" w:hAnsi="Arial" w:cs="Arial"/>
          <w:sz w:val="24"/>
          <w:szCs w:val="24"/>
        </w:rPr>
        <w:t xml:space="preserve">Moving forward </w:t>
      </w:r>
      <w:r w:rsidR="001D3C0B">
        <w:rPr>
          <w:rFonts w:ascii="Arial" w:hAnsi="Arial" w:cs="Arial"/>
          <w:sz w:val="24"/>
          <w:szCs w:val="24"/>
        </w:rPr>
        <w:t xml:space="preserve">the Council </w:t>
      </w:r>
      <w:r w:rsidRPr="00B93638">
        <w:rPr>
          <w:rFonts w:ascii="Arial" w:hAnsi="Arial" w:cs="Arial"/>
          <w:sz w:val="24"/>
          <w:szCs w:val="24"/>
        </w:rPr>
        <w:t xml:space="preserve">will also migrate to the Department of Work and Pensions’ new ‘Disability Confident’ scheme.  This builds on the best practices of the ‘two ticks’ model and will demonstrate that </w:t>
      </w:r>
      <w:r w:rsidR="001D3C0B">
        <w:rPr>
          <w:rFonts w:ascii="Arial" w:hAnsi="Arial" w:cs="Arial"/>
          <w:sz w:val="24"/>
          <w:szCs w:val="24"/>
        </w:rPr>
        <w:t xml:space="preserve">the Council will </w:t>
      </w:r>
      <w:r w:rsidRPr="00B93638">
        <w:rPr>
          <w:rFonts w:ascii="Arial" w:hAnsi="Arial" w:cs="Arial"/>
          <w:sz w:val="24"/>
          <w:szCs w:val="24"/>
        </w:rPr>
        <w:t xml:space="preserve">take positive action to attract, recruit and retain disabled talent in a modern day setting. </w:t>
      </w:r>
    </w:p>
    <w:p w:rsidR="00B93638" w:rsidRPr="00B93638" w:rsidRDefault="00B93638" w:rsidP="00B93638">
      <w:pPr>
        <w:spacing w:after="0" w:line="240" w:lineRule="auto"/>
        <w:rPr>
          <w:rFonts w:ascii="Arial" w:hAnsi="Arial" w:cs="Arial"/>
          <w:b/>
          <w:sz w:val="24"/>
          <w:szCs w:val="24"/>
        </w:rPr>
      </w:pPr>
    </w:p>
    <w:p w:rsidR="001D3C0B" w:rsidRPr="00B93638" w:rsidRDefault="00B93638" w:rsidP="00B93638">
      <w:pPr>
        <w:spacing w:after="0" w:line="240" w:lineRule="auto"/>
        <w:rPr>
          <w:rFonts w:ascii="Arial" w:hAnsi="Arial" w:cs="Arial"/>
          <w:b/>
          <w:sz w:val="24"/>
          <w:szCs w:val="24"/>
        </w:rPr>
      </w:pPr>
      <w:r w:rsidRPr="00B93638">
        <w:rPr>
          <w:rFonts w:ascii="Arial" w:hAnsi="Arial" w:cs="Arial"/>
          <w:b/>
          <w:sz w:val="24"/>
          <w:szCs w:val="24"/>
        </w:rPr>
        <w:t>Gender</w:t>
      </w:r>
    </w:p>
    <w:p w:rsidR="00B93638" w:rsidRDefault="00B93638" w:rsidP="00B93638">
      <w:pPr>
        <w:autoSpaceDE w:val="0"/>
        <w:autoSpaceDN w:val="0"/>
        <w:adjustRightInd w:val="0"/>
        <w:spacing w:after="0" w:line="240" w:lineRule="auto"/>
        <w:rPr>
          <w:rFonts w:ascii="Arial" w:hAnsi="Arial" w:cs="Arial"/>
          <w:sz w:val="24"/>
          <w:szCs w:val="24"/>
        </w:rPr>
      </w:pPr>
      <w:r w:rsidRPr="00B93638">
        <w:rPr>
          <w:rFonts w:ascii="Arial" w:hAnsi="Arial" w:cs="Arial"/>
          <w:sz w:val="24"/>
          <w:szCs w:val="24"/>
        </w:rPr>
        <w:t xml:space="preserve">In 2013 </w:t>
      </w:r>
      <w:r w:rsidR="001D3C0B">
        <w:rPr>
          <w:rFonts w:ascii="Arial" w:hAnsi="Arial" w:cs="Arial"/>
          <w:sz w:val="24"/>
          <w:szCs w:val="24"/>
        </w:rPr>
        <w:t xml:space="preserve">the Council </w:t>
      </w:r>
      <w:r w:rsidRPr="00B93638">
        <w:rPr>
          <w:rFonts w:ascii="Arial" w:hAnsi="Arial" w:cs="Arial"/>
          <w:sz w:val="24"/>
          <w:szCs w:val="24"/>
        </w:rPr>
        <w:t xml:space="preserve">reported a gender pay gap of 9.36%.  </w:t>
      </w:r>
    </w:p>
    <w:p w:rsidR="00B93638" w:rsidRPr="00B93638" w:rsidRDefault="00B93638" w:rsidP="00B93638">
      <w:pPr>
        <w:autoSpaceDE w:val="0"/>
        <w:autoSpaceDN w:val="0"/>
        <w:adjustRightInd w:val="0"/>
        <w:spacing w:after="0" w:line="240" w:lineRule="auto"/>
        <w:rPr>
          <w:rFonts w:ascii="Arial" w:hAnsi="Arial" w:cs="Arial"/>
          <w:sz w:val="24"/>
          <w:szCs w:val="24"/>
        </w:rPr>
      </w:pPr>
    </w:p>
    <w:p w:rsidR="00B93638" w:rsidRDefault="001D3C0B" w:rsidP="00B9363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Council has </w:t>
      </w:r>
      <w:r w:rsidR="00B93638" w:rsidRPr="00B93638">
        <w:rPr>
          <w:rFonts w:ascii="Arial" w:hAnsi="Arial" w:cs="Arial"/>
          <w:sz w:val="24"/>
          <w:szCs w:val="24"/>
        </w:rPr>
        <w:t xml:space="preserve">reduced </w:t>
      </w:r>
      <w:r>
        <w:rPr>
          <w:rFonts w:ascii="Arial" w:hAnsi="Arial" w:cs="Arial"/>
          <w:sz w:val="24"/>
          <w:szCs w:val="24"/>
        </w:rPr>
        <w:t xml:space="preserve">its </w:t>
      </w:r>
      <w:r w:rsidR="00B93638" w:rsidRPr="00B93638">
        <w:rPr>
          <w:rFonts w:ascii="Arial" w:hAnsi="Arial" w:cs="Arial"/>
          <w:sz w:val="24"/>
          <w:szCs w:val="24"/>
        </w:rPr>
        <w:t xml:space="preserve">gender pay gap demonstrating the impact of the Scottish Living Wage which </w:t>
      </w:r>
      <w:r>
        <w:rPr>
          <w:rFonts w:ascii="Arial" w:hAnsi="Arial" w:cs="Arial"/>
          <w:sz w:val="24"/>
          <w:szCs w:val="24"/>
        </w:rPr>
        <w:t xml:space="preserve">was </w:t>
      </w:r>
      <w:r w:rsidR="00B93638" w:rsidRPr="00B93638">
        <w:rPr>
          <w:rFonts w:ascii="Arial" w:hAnsi="Arial" w:cs="Arial"/>
          <w:sz w:val="24"/>
          <w:szCs w:val="24"/>
        </w:rPr>
        <w:t xml:space="preserve">implemented in 2013.  This raised the earnings of those on </w:t>
      </w:r>
      <w:r>
        <w:rPr>
          <w:rFonts w:ascii="Arial" w:hAnsi="Arial" w:cs="Arial"/>
          <w:sz w:val="24"/>
          <w:szCs w:val="24"/>
        </w:rPr>
        <w:t xml:space="preserve">the </w:t>
      </w:r>
      <w:r w:rsidR="00B93638" w:rsidRPr="00B93638">
        <w:rPr>
          <w:rFonts w:ascii="Arial" w:hAnsi="Arial" w:cs="Arial"/>
          <w:sz w:val="24"/>
          <w:szCs w:val="24"/>
        </w:rPr>
        <w:t xml:space="preserve">lowest grades which have significantly more women than men.  Since 2013 </w:t>
      </w:r>
      <w:r>
        <w:rPr>
          <w:rFonts w:ascii="Arial" w:hAnsi="Arial" w:cs="Arial"/>
          <w:sz w:val="24"/>
          <w:szCs w:val="24"/>
        </w:rPr>
        <w:t xml:space="preserve">the Council has </w:t>
      </w:r>
      <w:r w:rsidR="00B93638" w:rsidRPr="00B93638">
        <w:rPr>
          <w:rFonts w:ascii="Arial" w:hAnsi="Arial" w:cs="Arial"/>
          <w:sz w:val="24"/>
          <w:szCs w:val="24"/>
        </w:rPr>
        <w:t xml:space="preserve">also used examples of employees who hold what might be perceived as ‘non-traditional’ roles for their gender in </w:t>
      </w:r>
      <w:r>
        <w:rPr>
          <w:rFonts w:ascii="Arial" w:hAnsi="Arial" w:cs="Arial"/>
          <w:sz w:val="24"/>
          <w:szCs w:val="24"/>
        </w:rPr>
        <w:t xml:space="preserve">the </w:t>
      </w:r>
      <w:r w:rsidR="00B93638" w:rsidRPr="00B93638">
        <w:rPr>
          <w:rFonts w:ascii="Arial" w:hAnsi="Arial" w:cs="Arial"/>
          <w:sz w:val="24"/>
          <w:szCs w:val="24"/>
        </w:rPr>
        <w:t>recruitment literature to help start breaking down perceptions around ‘men’s work’ and ‘women’s work’.</w:t>
      </w:r>
    </w:p>
    <w:p w:rsidR="00436923" w:rsidRPr="00B93638" w:rsidRDefault="00436923" w:rsidP="00B93638">
      <w:pPr>
        <w:autoSpaceDE w:val="0"/>
        <w:autoSpaceDN w:val="0"/>
        <w:adjustRightInd w:val="0"/>
        <w:spacing w:after="0" w:line="240" w:lineRule="auto"/>
        <w:rPr>
          <w:rFonts w:ascii="Arial" w:hAnsi="Arial" w:cs="Arial"/>
          <w:sz w:val="24"/>
          <w:szCs w:val="24"/>
        </w:rPr>
      </w:pPr>
    </w:p>
    <w:p w:rsidR="00B93638" w:rsidRPr="00B93638" w:rsidRDefault="00B93638" w:rsidP="00B93638">
      <w:pPr>
        <w:autoSpaceDE w:val="0"/>
        <w:autoSpaceDN w:val="0"/>
        <w:adjustRightInd w:val="0"/>
        <w:spacing w:after="0" w:line="240" w:lineRule="auto"/>
        <w:rPr>
          <w:rFonts w:ascii="Arial" w:hAnsi="Arial" w:cs="Arial"/>
          <w:sz w:val="24"/>
          <w:szCs w:val="24"/>
        </w:rPr>
      </w:pPr>
      <w:r w:rsidRPr="00B93638">
        <w:rPr>
          <w:rFonts w:ascii="Arial" w:hAnsi="Arial" w:cs="Arial"/>
          <w:sz w:val="24"/>
          <w:szCs w:val="24"/>
        </w:rPr>
        <w:t xml:space="preserve">In 2016 </w:t>
      </w:r>
      <w:r w:rsidR="001D3C0B">
        <w:rPr>
          <w:rFonts w:ascii="Arial" w:hAnsi="Arial" w:cs="Arial"/>
          <w:sz w:val="24"/>
          <w:szCs w:val="24"/>
        </w:rPr>
        <w:t xml:space="preserve">the Council was </w:t>
      </w:r>
      <w:r w:rsidRPr="00B93638">
        <w:rPr>
          <w:rFonts w:ascii="Arial" w:hAnsi="Arial" w:cs="Arial"/>
          <w:sz w:val="24"/>
          <w:szCs w:val="24"/>
        </w:rPr>
        <w:t>awarded the Scottish Living Wage Accreditati</w:t>
      </w:r>
      <w:r w:rsidR="001D3C0B">
        <w:rPr>
          <w:rFonts w:ascii="Arial" w:hAnsi="Arial" w:cs="Arial"/>
          <w:sz w:val="24"/>
          <w:szCs w:val="24"/>
        </w:rPr>
        <w:t xml:space="preserve">on.  As Fife’s largest employer, the Council recognises </w:t>
      </w:r>
      <w:r w:rsidRPr="00B93638">
        <w:rPr>
          <w:rFonts w:ascii="Arial" w:hAnsi="Arial" w:cs="Arial"/>
          <w:sz w:val="24"/>
          <w:szCs w:val="24"/>
        </w:rPr>
        <w:t xml:space="preserve">the contributions of </w:t>
      </w:r>
      <w:r w:rsidR="001D3C0B">
        <w:rPr>
          <w:rFonts w:ascii="Arial" w:hAnsi="Arial" w:cs="Arial"/>
          <w:sz w:val="24"/>
          <w:szCs w:val="24"/>
        </w:rPr>
        <w:t xml:space="preserve">its </w:t>
      </w:r>
      <w:r w:rsidRPr="00B93638">
        <w:rPr>
          <w:rFonts w:ascii="Arial" w:hAnsi="Arial" w:cs="Arial"/>
          <w:sz w:val="24"/>
          <w:szCs w:val="24"/>
        </w:rPr>
        <w:t xml:space="preserve">employees and also actively encourage </w:t>
      </w:r>
      <w:r w:rsidR="00436923">
        <w:rPr>
          <w:rFonts w:ascii="Arial" w:hAnsi="Arial" w:cs="Arial"/>
          <w:sz w:val="24"/>
          <w:szCs w:val="24"/>
        </w:rPr>
        <w:t xml:space="preserve">suppliers and contractors </w:t>
      </w:r>
      <w:r w:rsidRPr="00B93638">
        <w:rPr>
          <w:rFonts w:ascii="Arial" w:hAnsi="Arial" w:cs="Arial"/>
          <w:sz w:val="24"/>
          <w:szCs w:val="24"/>
        </w:rPr>
        <w:t xml:space="preserve">to pay the Scottish Living Wage.   </w:t>
      </w:r>
    </w:p>
    <w:p w:rsidR="00436923" w:rsidRDefault="00436923" w:rsidP="00B93638">
      <w:pPr>
        <w:autoSpaceDE w:val="0"/>
        <w:autoSpaceDN w:val="0"/>
        <w:adjustRightInd w:val="0"/>
        <w:spacing w:after="0" w:line="240" w:lineRule="auto"/>
        <w:rPr>
          <w:rFonts w:ascii="Arial" w:hAnsi="Arial" w:cs="Arial"/>
          <w:sz w:val="24"/>
          <w:szCs w:val="24"/>
        </w:rPr>
      </w:pPr>
    </w:p>
    <w:p w:rsidR="00B93638" w:rsidRPr="00B93638" w:rsidRDefault="00B93638" w:rsidP="00B93638">
      <w:pPr>
        <w:autoSpaceDE w:val="0"/>
        <w:autoSpaceDN w:val="0"/>
        <w:adjustRightInd w:val="0"/>
        <w:spacing w:after="0" w:line="240" w:lineRule="auto"/>
        <w:rPr>
          <w:rFonts w:ascii="Arial" w:hAnsi="Arial" w:cs="Arial"/>
          <w:sz w:val="24"/>
          <w:szCs w:val="24"/>
        </w:rPr>
      </w:pPr>
      <w:r w:rsidRPr="00B93638">
        <w:rPr>
          <w:rFonts w:ascii="Arial" w:hAnsi="Arial" w:cs="Arial"/>
          <w:sz w:val="24"/>
          <w:szCs w:val="24"/>
        </w:rPr>
        <w:t xml:space="preserve">In </w:t>
      </w:r>
      <w:r w:rsidR="001D3C0B">
        <w:rPr>
          <w:rFonts w:ascii="Arial" w:hAnsi="Arial" w:cs="Arial"/>
          <w:sz w:val="24"/>
          <w:szCs w:val="24"/>
        </w:rPr>
        <w:t xml:space="preserve">the </w:t>
      </w:r>
      <w:r w:rsidRPr="00B93638">
        <w:rPr>
          <w:rFonts w:ascii="Arial" w:hAnsi="Arial" w:cs="Arial"/>
          <w:sz w:val="24"/>
          <w:szCs w:val="24"/>
        </w:rPr>
        <w:t>Equ</w:t>
      </w:r>
      <w:r w:rsidR="001D3C0B">
        <w:rPr>
          <w:rFonts w:ascii="Arial" w:hAnsi="Arial" w:cs="Arial"/>
          <w:sz w:val="24"/>
          <w:szCs w:val="24"/>
        </w:rPr>
        <w:t xml:space="preserve">ality in Employment Report 2017, an </w:t>
      </w:r>
      <w:r w:rsidRPr="00B93638">
        <w:rPr>
          <w:rFonts w:ascii="Arial" w:hAnsi="Arial" w:cs="Arial"/>
          <w:sz w:val="24"/>
          <w:szCs w:val="24"/>
        </w:rPr>
        <w:t>updated Equal Pay Statement and pay gap information</w:t>
      </w:r>
      <w:r w:rsidR="001D3C0B">
        <w:rPr>
          <w:rFonts w:ascii="Arial" w:hAnsi="Arial" w:cs="Arial"/>
          <w:sz w:val="24"/>
          <w:szCs w:val="24"/>
        </w:rPr>
        <w:t xml:space="preserve"> was published</w:t>
      </w:r>
      <w:r w:rsidRPr="00B93638">
        <w:rPr>
          <w:rFonts w:ascii="Arial" w:hAnsi="Arial" w:cs="Arial"/>
          <w:sz w:val="24"/>
          <w:szCs w:val="24"/>
        </w:rPr>
        <w:t xml:space="preserve">, extending this to cover the protected characteristics of race and disability.  </w:t>
      </w:r>
      <w:r w:rsidR="001D3C0B">
        <w:rPr>
          <w:rFonts w:ascii="Arial" w:hAnsi="Arial" w:cs="Arial"/>
          <w:sz w:val="24"/>
          <w:szCs w:val="24"/>
        </w:rPr>
        <w:t xml:space="preserve">The Council </w:t>
      </w:r>
      <w:r w:rsidRPr="00B93638">
        <w:rPr>
          <w:rFonts w:ascii="Arial" w:hAnsi="Arial" w:cs="Arial"/>
          <w:sz w:val="24"/>
          <w:szCs w:val="24"/>
        </w:rPr>
        <w:t>will continue to address any perceived issues of pay inequality through the introduction of Edition 3 of the Job Evaluation Scheme.</w:t>
      </w:r>
    </w:p>
    <w:p w:rsidR="00B93638" w:rsidRPr="00B93638" w:rsidRDefault="00B93638" w:rsidP="00B93638">
      <w:pPr>
        <w:spacing w:after="0" w:line="240" w:lineRule="auto"/>
        <w:rPr>
          <w:rFonts w:ascii="Arial" w:hAnsi="Arial" w:cs="Arial"/>
          <w:sz w:val="24"/>
          <w:szCs w:val="24"/>
        </w:rPr>
      </w:pPr>
    </w:p>
    <w:p w:rsidR="001D3C0B" w:rsidRPr="00B93638" w:rsidRDefault="00B93638" w:rsidP="00B93638">
      <w:pPr>
        <w:spacing w:after="0" w:line="240" w:lineRule="auto"/>
        <w:rPr>
          <w:rFonts w:ascii="Arial" w:hAnsi="Arial" w:cs="Arial"/>
          <w:b/>
          <w:sz w:val="24"/>
          <w:szCs w:val="24"/>
        </w:rPr>
      </w:pPr>
      <w:r w:rsidRPr="00B93638">
        <w:rPr>
          <w:rFonts w:ascii="Arial" w:hAnsi="Arial" w:cs="Arial"/>
          <w:b/>
          <w:sz w:val="24"/>
          <w:szCs w:val="24"/>
        </w:rPr>
        <w:t>Other</w:t>
      </w:r>
    </w:p>
    <w:p w:rsidR="00B93638" w:rsidRDefault="00B93638" w:rsidP="00B93638">
      <w:pPr>
        <w:spacing w:after="0" w:line="240" w:lineRule="auto"/>
        <w:rPr>
          <w:rFonts w:ascii="Arial" w:hAnsi="Arial" w:cs="Arial"/>
          <w:sz w:val="24"/>
          <w:szCs w:val="24"/>
        </w:rPr>
      </w:pPr>
      <w:r w:rsidRPr="00B93638">
        <w:rPr>
          <w:rFonts w:ascii="Arial" w:hAnsi="Arial" w:cs="Arial"/>
          <w:sz w:val="24"/>
          <w:szCs w:val="24"/>
        </w:rPr>
        <w:t xml:space="preserve">Since 2013 </w:t>
      </w:r>
      <w:r w:rsidR="001D3C0B">
        <w:rPr>
          <w:rFonts w:ascii="Arial" w:hAnsi="Arial" w:cs="Arial"/>
          <w:sz w:val="24"/>
          <w:szCs w:val="24"/>
        </w:rPr>
        <w:t xml:space="preserve">the Council has </w:t>
      </w:r>
      <w:r w:rsidRPr="00B93638">
        <w:rPr>
          <w:rFonts w:ascii="Arial" w:hAnsi="Arial" w:cs="Arial"/>
          <w:sz w:val="24"/>
          <w:szCs w:val="24"/>
        </w:rPr>
        <w:t xml:space="preserve">developed </w:t>
      </w:r>
      <w:r w:rsidR="001D3C0B">
        <w:rPr>
          <w:rFonts w:ascii="Arial" w:hAnsi="Arial" w:cs="Arial"/>
          <w:sz w:val="24"/>
          <w:szCs w:val="24"/>
        </w:rPr>
        <w:t xml:space="preserve">its </w:t>
      </w:r>
      <w:r w:rsidRPr="00B93638">
        <w:rPr>
          <w:rFonts w:ascii="Arial" w:hAnsi="Arial" w:cs="Arial"/>
          <w:sz w:val="24"/>
          <w:szCs w:val="24"/>
        </w:rPr>
        <w:t>HR database to ensure that relevant equal opportunities monitoring data</w:t>
      </w:r>
      <w:r w:rsidR="001D3C0B">
        <w:rPr>
          <w:rFonts w:ascii="Arial" w:hAnsi="Arial" w:cs="Arial"/>
          <w:sz w:val="24"/>
          <w:szCs w:val="24"/>
        </w:rPr>
        <w:t xml:space="preserve"> is recorded</w:t>
      </w:r>
      <w:r w:rsidRPr="00B93638">
        <w:rPr>
          <w:rFonts w:ascii="Arial" w:hAnsi="Arial" w:cs="Arial"/>
          <w:sz w:val="24"/>
          <w:szCs w:val="24"/>
        </w:rPr>
        <w:t xml:space="preserve">.  </w:t>
      </w:r>
      <w:r w:rsidR="001D3C0B">
        <w:rPr>
          <w:rFonts w:ascii="Arial" w:hAnsi="Arial" w:cs="Arial"/>
          <w:sz w:val="24"/>
          <w:szCs w:val="24"/>
        </w:rPr>
        <w:t>A</w:t>
      </w:r>
      <w:r w:rsidRPr="00B93638">
        <w:rPr>
          <w:rFonts w:ascii="Arial" w:hAnsi="Arial" w:cs="Arial"/>
          <w:sz w:val="24"/>
          <w:szCs w:val="24"/>
        </w:rPr>
        <w:t xml:space="preserve">ll employees </w:t>
      </w:r>
      <w:r w:rsidR="001D3C0B">
        <w:rPr>
          <w:rFonts w:ascii="Arial" w:hAnsi="Arial" w:cs="Arial"/>
          <w:sz w:val="24"/>
          <w:szCs w:val="24"/>
        </w:rPr>
        <w:t xml:space="preserve">were issued with </w:t>
      </w:r>
      <w:r w:rsidRPr="00B93638">
        <w:rPr>
          <w:rFonts w:ascii="Arial" w:hAnsi="Arial" w:cs="Arial"/>
          <w:sz w:val="24"/>
          <w:szCs w:val="24"/>
        </w:rPr>
        <w:t xml:space="preserve">an equal opportunities monitoring questionnaire to help gather information across all the protected characteristics including the ‘newer’ characteristics of sexual orientation and gender reassignment.  </w:t>
      </w:r>
      <w:r w:rsidR="001D3C0B">
        <w:rPr>
          <w:rFonts w:ascii="Arial" w:hAnsi="Arial" w:cs="Arial"/>
          <w:sz w:val="24"/>
          <w:szCs w:val="24"/>
        </w:rPr>
        <w:t xml:space="preserve">There are still </w:t>
      </w:r>
      <w:r w:rsidRPr="00B93638">
        <w:rPr>
          <w:rFonts w:ascii="Arial" w:hAnsi="Arial" w:cs="Arial"/>
          <w:sz w:val="24"/>
          <w:szCs w:val="24"/>
        </w:rPr>
        <w:t xml:space="preserve">some blanks in </w:t>
      </w:r>
      <w:r w:rsidR="001D3C0B">
        <w:rPr>
          <w:rFonts w:ascii="Arial" w:hAnsi="Arial" w:cs="Arial"/>
          <w:sz w:val="24"/>
          <w:szCs w:val="24"/>
        </w:rPr>
        <w:t xml:space="preserve">the </w:t>
      </w:r>
      <w:r w:rsidRPr="00B93638">
        <w:rPr>
          <w:rFonts w:ascii="Arial" w:hAnsi="Arial" w:cs="Arial"/>
          <w:sz w:val="24"/>
          <w:szCs w:val="24"/>
        </w:rPr>
        <w:t xml:space="preserve">data and employees </w:t>
      </w:r>
      <w:r w:rsidR="001D3C0B">
        <w:rPr>
          <w:rFonts w:ascii="Arial" w:hAnsi="Arial" w:cs="Arial"/>
          <w:sz w:val="24"/>
          <w:szCs w:val="24"/>
        </w:rPr>
        <w:t xml:space="preserve">will continue to be encouraged </w:t>
      </w:r>
      <w:r w:rsidRPr="00B93638">
        <w:rPr>
          <w:rFonts w:ascii="Arial" w:hAnsi="Arial" w:cs="Arial"/>
          <w:sz w:val="24"/>
          <w:szCs w:val="24"/>
        </w:rPr>
        <w:t xml:space="preserve">to provide information about the protected characteristics to increase </w:t>
      </w:r>
      <w:r w:rsidR="001D3C0B">
        <w:rPr>
          <w:rFonts w:ascii="Arial" w:hAnsi="Arial" w:cs="Arial"/>
          <w:sz w:val="24"/>
          <w:szCs w:val="24"/>
        </w:rPr>
        <w:t xml:space="preserve">the Council’s </w:t>
      </w:r>
      <w:r w:rsidRPr="00B93638">
        <w:rPr>
          <w:rFonts w:ascii="Arial" w:hAnsi="Arial" w:cs="Arial"/>
          <w:sz w:val="24"/>
          <w:szCs w:val="24"/>
        </w:rPr>
        <w:t xml:space="preserve">ability to accurately identify issues of potential inequality.  </w:t>
      </w:r>
      <w:r w:rsidR="001D3C0B">
        <w:rPr>
          <w:rFonts w:ascii="Arial" w:hAnsi="Arial" w:cs="Arial"/>
          <w:sz w:val="24"/>
          <w:szCs w:val="24"/>
        </w:rPr>
        <w:t xml:space="preserve">The </w:t>
      </w:r>
      <w:r w:rsidRPr="00B93638">
        <w:rPr>
          <w:rFonts w:ascii="Arial" w:hAnsi="Arial" w:cs="Arial"/>
          <w:sz w:val="24"/>
          <w:szCs w:val="24"/>
        </w:rPr>
        <w:t>Equality and Diversity in Employment April 2017 report provides a breakdown of employee information.</w:t>
      </w:r>
    </w:p>
    <w:p w:rsidR="00B93638" w:rsidRPr="00B93638" w:rsidRDefault="00B93638" w:rsidP="00B93638">
      <w:pPr>
        <w:spacing w:after="0" w:line="240" w:lineRule="auto"/>
        <w:rPr>
          <w:rFonts w:ascii="Arial" w:hAnsi="Arial" w:cs="Arial"/>
          <w:sz w:val="24"/>
          <w:szCs w:val="24"/>
        </w:rPr>
      </w:pPr>
    </w:p>
    <w:p w:rsidR="00B93638" w:rsidRDefault="00B93638" w:rsidP="00B93638">
      <w:pPr>
        <w:spacing w:after="0" w:line="240" w:lineRule="auto"/>
        <w:rPr>
          <w:rFonts w:ascii="Arial" w:hAnsi="Arial" w:cs="Arial"/>
          <w:sz w:val="24"/>
          <w:szCs w:val="24"/>
        </w:rPr>
      </w:pPr>
      <w:r w:rsidRPr="00B93638">
        <w:rPr>
          <w:rFonts w:ascii="Arial" w:hAnsi="Arial" w:cs="Arial"/>
          <w:sz w:val="24"/>
          <w:szCs w:val="24"/>
        </w:rPr>
        <w:lastRenderedPageBreak/>
        <w:t>Equality Impact Assessments (</w:t>
      </w:r>
      <w:proofErr w:type="spellStart"/>
      <w:r w:rsidRPr="00B93638">
        <w:rPr>
          <w:rFonts w:ascii="Arial" w:hAnsi="Arial" w:cs="Arial"/>
          <w:sz w:val="24"/>
          <w:szCs w:val="24"/>
        </w:rPr>
        <w:t>E</w:t>
      </w:r>
      <w:r>
        <w:rPr>
          <w:rFonts w:ascii="Arial" w:hAnsi="Arial" w:cs="Arial"/>
          <w:sz w:val="24"/>
          <w:szCs w:val="24"/>
        </w:rPr>
        <w:t>q</w:t>
      </w:r>
      <w:r w:rsidRPr="00B93638">
        <w:rPr>
          <w:rFonts w:ascii="Arial" w:hAnsi="Arial" w:cs="Arial"/>
          <w:sz w:val="24"/>
          <w:szCs w:val="24"/>
        </w:rPr>
        <w:t>IA</w:t>
      </w:r>
      <w:proofErr w:type="spellEnd"/>
      <w:r w:rsidRPr="00B93638">
        <w:rPr>
          <w:rFonts w:ascii="Arial" w:hAnsi="Arial" w:cs="Arial"/>
          <w:sz w:val="24"/>
          <w:szCs w:val="24"/>
        </w:rPr>
        <w:t xml:space="preserve">) help </w:t>
      </w:r>
      <w:r w:rsidR="001D3C0B">
        <w:rPr>
          <w:rFonts w:ascii="Arial" w:hAnsi="Arial" w:cs="Arial"/>
          <w:sz w:val="24"/>
          <w:szCs w:val="24"/>
        </w:rPr>
        <w:t xml:space="preserve">the Council </w:t>
      </w:r>
      <w:r w:rsidRPr="00B93638">
        <w:rPr>
          <w:rFonts w:ascii="Arial" w:hAnsi="Arial" w:cs="Arial"/>
          <w:sz w:val="24"/>
          <w:szCs w:val="24"/>
        </w:rPr>
        <w:t xml:space="preserve">demonstrate that equality </w:t>
      </w:r>
      <w:r w:rsidR="001D3C0B">
        <w:rPr>
          <w:rFonts w:ascii="Arial" w:hAnsi="Arial" w:cs="Arial"/>
          <w:sz w:val="24"/>
          <w:szCs w:val="24"/>
        </w:rPr>
        <w:t xml:space="preserve">is taken </w:t>
      </w:r>
      <w:r w:rsidRPr="00B93638">
        <w:rPr>
          <w:rFonts w:ascii="Arial" w:hAnsi="Arial" w:cs="Arial"/>
          <w:sz w:val="24"/>
          <w:szCs w:val="24"/>
        </w:rPr>
        <w:t>into account in decision making</w:t>
      </w:r>
      <w:r w:rsidR="001D3C0B">
        <w:rPr>
          <w:rFonts w:ascii="Arial" w:hAnsi="Arial" w:cs="Arial"/>
          <w:sz w:val="24"/>
          <w:szCs w:val="24"/>
        </w:rPr>
        <w:t>.</w:t>
      </w:r>
      <w:r w:rsidRPr="00B93638">
        <w:rPr>
          <w:rFonts w:ascii="Arial" w:hAnsi="Arial" w:cs="Arial"/>
          <w:sz w:val="24"/>
          <w:szCs w:val="24"/>
        </w:rPr>
        <w:t xml:space="preserve"> </w:t>
      </w:r>
      <w:r w:rsidR="001D3C0B">
        <w:rPr>
          <w:rFonts w:ascii="Arial" w:hAnsi="Arial" w:cs="Arial"/>
          <w:sz w:val="24"/>
          <w:szCs w:val="24"/>
        </w:rPr>
        <w:t>H</w:t>
      </w:r>
      <w:r w:rsidRPr="00B93638">
        <w:rPr>
          <w:rFonts w:ascii="Arial" w:hAnsi="Arial" w:cs="Arial"/>
          <w:sz w:val="24"/>
          <w:szCs w:val="24"/>
        </w:rPr>
        <w:t xml:space="preserve">owever in 2013 </w:t>
      </w:r>
      <w:r w:rsidR="001D3C0B">
        <w:rPr>
          <w:rFonts w:ascii="Arial" w:hAnsi="Arial" w:cs="Arial"/>
          <w:sz w:val="24"/>
          <w:szCs w:val="24"/>
        </w:rPr>
        <w:t xml:space="preserve">it was </w:t>
      </w:r>
      <w:r w:rsidRPr="00B93638">
        <w:rPr>
          <w:rFonts w:ascii="Arial" w:hAnsi="Arial" w:cs="Arial"/>
          <w:sz w:val="24"/>
          <w:szCs w:val="24"/>
        </w:rPr>
        <w:t xml:space="preserve">identified that some of </w:t>
      </w:r>
      <w:r w:rsidR="001D3C0B">
        <w:rPr>
          <w:rFonts w:ascii="Arial" w:hAnsi="Arial" w:cs="Arial"/>
          <w:sz w:val="24"/>
          <w:szCs w:val="24"/>
        </w:rPr>
        <w:t xml:space="preserve">the </w:t>
      </w:r>
      <w:r w:rsidRPr="00B93638">
        <w:rPr>
          <w:rFonts w:ascii="Arial" w:hAnsi="Arial" w:cs="Arial"/>
          <w:sz w:val="24"/>
          <w:szCs w:val="24"/>
        </w:rPr>
        <w:t xml:space="preserve">existing HR policies and procedures did not have recent assessments.  </w:t>
      </w:r>
      <w:r w:rsidR="001D3C0B">
        <w:rPr>
          <w:rFonts w:ascii="Arial" w:hAnsi="Arial" w:cs="Arial"/>
          <w:sz w:val="24"/>
          <w:szCs w:val="24"/>
        </w:rPr>
        <w:t>A</w:t>
      </w:r>
      <w:r w:rsidRPr="00B93638">
        <w:rPr>
          <w:rFonts w:ascii="Arial" w:hAnsi="Arial" w:cs="Arial"/>
          <w:sz w:val="24"/>
          <w:szCs w:val="24"/>
        </w:rPr>
        <w:t xml:space="preserve">ll </w:t>
      </w:r>
      <w:r w:rsidR="001D3C0B">
        <w:rPr>
          <w:rFonts w:ascii="Arial" w:hAnsi="Arial" w:cs="Arial"/>
          <w:sz w:val="24"/>
          <w:szCs w:val="24"/>
        </w:rPr>
        <w:t xml:space="preserve">the </w:t>
      </w:r>
      <w:r w:rsidRPr="00B93638">
        <w:rPr>
          <w:rFonts w:ascii="Arial" w:hAnsi="Arial" w:cs="Arial"/>
          <w:sz w:val="24"/>
          <w:szCs w:val="24"/>
        </w:rPr>
        <w:t xml:space="preserve">key HR policies </w:t>
      </w:r>
      <w:r w:rsidR="001D3C0B">
        <w:rPr>
          <w:rFonts w:ascii="Arial" w:hAnsi="Arial" w:cs="Arial"/>
          <w:sz w:val="24"/>
          <w:szCs w:val="24"/>
        </w:rPr>
        <w:t xml:space="preserve">were brought </w:t>
      </w:r>
      <w:r w:rsidRPr="00B93638">
        <w:rPr>
          <w:rFonts w:ascii="Arial" w:hAnsi="Arial" w:cs="Arial"/>
          <w:sz w:val="24"/>
          <w:szCs w:val="24"/>
        </w:rPr>
        <w:t xml:space="preserve">up-to-date and since 2013 assessments </w:t>
      </w:r>
      <w:r w:rsidR="001D3C0B">
        <w:rPr>
          <w:rFonts w:ascii="Arial" w:hAnsi="Arial" w:cs="Arial"/>
          <w:sz w:val="24"/>
          <w:szCs w:val="24"/>
        </w:rPr>
        <w:t xml:space="preserve">have been undertaken </w:t>
      </w:r>
      <w:r w:rsidRPr="00B93638">
        <w:rPr>
          <w:rFonts w:ascii="Arial" w:hAnsi="Arial" w:cs="Arial"/>
          <w:sz w:val="24"/>
          <w:szCs w:val="24"/>
        </w:rPr>
        <w:t xml:space="preserve">for each new HR policy or proposal </w:t>
      </w:r>
      <w:r w:rsidR="001D3C0B">
        <w:rPr>
          <w:rFonts w:ascii="Arial" w:hAnsi="Arial" w:cs="Arial"/>
          <w:sz w:val="24"/>
          <w:szCs w:val="24"/>
        </w:rPr>
        <w:t xml:space="preserve">that has been </w:t>
      </w:r>
      <w:r w:rsidRPr="00B93638">
        <w:rPr>
          <w:rFonts w:ascii="Arial" w:hAnsi="Arial" w:cs="Arial"/>
          <w:sz w:val="24"/>
          <w:szCs w:val="24"/>
        </w:rPr>
        <w:t xml:space="preserve">introduced.  All of </w:t>
      </w:r>
      <w:r w:rsidR="001D3C0B">
        <w:rPr>
          <w:rFonts w:ascii="Arial" w:hAnsi="Arial" w:cs="Arial"/>
          <w:sz w:val="24"/>
          <w:szCs w:val="24"/>
        </w:rPr>
        <w:t xml:space="preserve">the </w:t>
      </w:r>
      <w:r w:rsidRPr="00B93638">
        <w:rPr>
          <w:rFonts w:ascii="Arial" w:hAnsi="Arial" w:cs="Arial"/>
          <w:sz w:val="24"/>
          <w:szCs w:val="24"/>
        </w:rPr>
        <w:t xml:space="preserve">equality impact assessments are available on </w:t>
      </w:r>
      <w:r w:rsidR="001D3C0B">
        <w:rPr>
          <w:rFonts w:ascii="Arial" w:hAnsi="Arial" w:cs="Arial"/>
          <w:sz w:val="24"/>
          <w:szCs w:val="24"/>
        </w:rPr>
        <w:t xml:space="preserve">the Fifedirect </w:t>
      </w:r>
      <w:r w:rsidRPr="00B93638">
        <w:rPr>
          <w:rFonts w:ascii="Arial" w:hAnsi="Arial" w:cs="Arial"/>
          <w:sz w:val="24"/>
          <w:szCs w:val="24"/>
        </w:rPr>
        <w:t>website.</w:t>
      </w:r>
    </w:p>
    <w:p w:rsidR="001D3C0B" w:rsidRPr="00B93638" w:rsidRDefault="001D3C0B" w:rsidP="00B93638">
      <w:pPr>
        <w:spacing w:after="0" w:line="240" w:lineRule="auto"/>
        <w:rPr>
          <w:rFonts w:ascii="Arial" w:hAnsi="Arial" w:cs="Arial"/>
          <w:sz w:val="24"/>
          <w:szCs w:val="24"/>
        </w:rPr>
      </w:pPr>
    </w:p>
    <w:p w:rsidR="00B93638" w:rsidRPr="00B93638" w:rsidRDefault="00B93638" w:rsidP="00B93638">
      <w:pPr>
        <w:spacing w:after="0" w:line="240" w:lineRule="auto"/>
        <w:rPr>
          <w:rFonts w:ascii="Arial" w:hAnsi="Arial" w:cs="Arial"/>
          <w:sz w:val="24"/>
          <w:szCs w:val="24"/>
        </w:rPr>
      </w:pPr>
      <w:r w:rsidRPr="00B93638">
        <w:rPr>
          <w:rFonts w:ascii="Arial" w:hAnsi="Arial" w:cs="Arial"/>
          <w:sz w:val="24"/>
          <w:szCs w:val="24"/>
        </w:rPr>
        <w:t xml:space="preserve">Since 2013 </w:t>
      </w:r>
      <w:r w:rsidR="001D3C0B">
        <w:rPr>
          <w:rFonts w:ascii="Arial" w:hAnsi="Arial" w:cs="Arial"/>
          <w:sz w:val="24"/>
          <w:szCs w:val="24"/>
        </w:rPr>
        <w:t xml:space="preserve">the Council has </w:t>
      </w:r>
      <w:r w:rsidRPr="00B93638">
        <w:rPr>
          <w:rFonts w:ascii="Arial" w:hAnsi="Arial" w:cs="Arial"/>
          <w:sz w:val="24"/>
          <w:szCs w:val="24"/>
        </w:rPr>
        <w:t xml:space="preserve">continued to promote </w:t>
      </w:r>
      <w:r w:rsidR="001D3C0B">
        <w:rPr>
          <w:rFonts w:ascii="Arial" w:hAnsi="Arial" w:cs="Arial"/>
          <w:sz w:val="24"/>
          <w:szCs w:val="24"/>
        </w:rPr>
        <w:t xml:space="preserve">a </w:t>
      </w:r>
      <w:r w:rsidRPr="00B93638">
        <w:rPr>
          <w:rFonts w:ascii="Arial" w:hAnsi="Arial" w:cs="Arial"/>
          <w:sz w:val="24"/>
          <w:szCs w:val="24"/>
        </w:rPr>
        <w:t xml:space="preserve">range of equality and diversity training, but given current budget restraints there has been limited uptake within </w:t>
      </w:r>
      <w:r w:rsidR="001D3C0B">
        <w:rPr>
          <w:rFonts w:ascii="Arial" w:hAnsi="Arial" w:cs="Arial"/>
          <w:sz w:val="24"/>
          <w:szCs w:val="24"/>
        </w:rPr>
        <w:t xml:space="preserve">the </w:t>
      </w:r>
      <w:r w:rsidRPr="00B93638">
        <w:rPr>
          <w:rFonts w:ascii="Arial" w:hAnsi="Arial" w:cs="Arial"/>
          <w:sz w:val="24"/>
          <w:szCs w:val="24"/>
        </w:rPr>
        <w:t>workforce (</w:t>
      </w:r>
      <w:r w:rsidR="001D3C0B">
        <w:rPr>
          <w:rFonts w:ascii="Arial" w:hAnsi="Arial" w:cs="Arial"/>
          <w:sz w:val="24"/>
          <w:szCs w:val="24"/>
        </w:rPr>
        <w:t xml:space="preserve">the </w:t>
      </w:r>
      <w:r w:rsidRPr="00B93638">
        <w:rPr>
          <w:rFonts w:ascii="Arial" w:hAnsi="Arial" w:cs="Arial"/>
          <w:sz w:val="24"/>
          <w:szCs w:val="24"/>
        </w:rPr>
        <w:t xml:space="preserve">Equality in Employment April 2017 provides more detailed information).  </w:t>
      </w:r>
      <w:r w:rsidR="001D3C0B">
        <w:rPr>
          <w:rFonts w:ascii="Arial" w:hAnsi="Arial" w:cs="Arial"/>
          <w:sz w:val="24"/>
          <w:szCs w:val="24"/>
        </w:rPr>
        <w:t>H</w:t>
      </w:r>
      <w:r w:rsidRPr="00B93638">
        <w:rPr>
          <w:rFonts w:ascii="Arial" w:hAnsi="Arial" w:cs="Arial"/>
          <w:sz w:val="24"/>
          <w:szCs w:val="24"/>
        </w:rPr>
        <w:t xml:space="preserve">owever, targeted training </w:t>
      </w:r>
      <w:r w:rsidR="001D3C0B">
        <w:rPr>
          <w:rFonts w:ascii="Arial" w:hAnsi="Arial" w:cs="Arial"/>
          <w:sz w:val="24"/>
          <w:szCs w:val="24"/>
        </w:rPr>
        <w:t xml:space="preserve">has been delivered </w:t>
      </w:r>
      <w:r w:rsidRPr="00B93638">
        <w:rPr>
          <w:rFonts w:ascii="Arial" w:hAnsi="Arial" w:cs="Arial"/>
          <w:sz w:val="24"/>
          <w:szCs w:val="24"/>
        </w:rPr>
        <w:t xml:space="preserve">and promoted </w:t>
      </w:r>
      <w:r w:rsidR="001D3C0B">
        <w:rPr>
          <w:rFonts w:ascii="Arial" w:hAnsi="Arial" w:cs="Arial"/>
          <w:sz w:val="24"/>
          <w:szCs w:val="24"/>
        </w:rPr>
        <w:t xml:space="preserve">and </w:t>
      </w:r>
      <w:r w:rsidRPr="00B93638">
        <w:rPr>
          <w:rFonts w:ascii="Arial" w:hAnsi="Arial" w:cs="Arial"/>
          <w:sz w:val="24"/>
          <w:szCs w:val="24"/>
        </w:rPr>
        <w:t>other awareness raising activities including:</w:t>
      </w:r>
      <w:r>
        <w:rPr>
          <w:rFonts w:ascii="Arial" w:hAnsi="Arial" w:cs="Arial"/>
          <w:sz w:val="24"/>
          <w:szCs w:val="24"/>
        </w:rPr>
        <w:br/>
      </w:r>
    </w:p>
    <w:p w:rsidR="00B93638" w:rsidRPr="00B93638" w:rsidRDefault="00B93638" w:rsidP="00B93638">
      <w:pPr>
        <w:pStyle w:val="ListParagraph"/>
        <w:numPr>
          <w:ilvl w:val="0"/>
          <w:numId w:val="44"/>
        </w:numPr>
        <w:spacing w:after="0" w:line="240" w:lineRule="auto"/>
        <w:ind w:left="357" w:hanging="357"/>
        <w:rPr>
          <w:rFonts w:ascii="Arial" w:hAnsi="Arial" w:cs="Arial"/>
          <w:sz w:val="24"/>
          <w:szCs w:val="24"/>
        </w:rPr>
      </w:pPr>
      <w:r w:rsidRPr="00B93638">
        <w:rPr>
          <w:rFonts w:ascii="Arial" w:hAnsi="Arial" w:cs="Arial"/>
          <w:sz w:val="24"/>
          <w:szCs w:val="24"/>
        </w:rPr>
        <w:t xml:space="preserve">Top down training to Elected Members and senior managers such as avoiding unconscious bias in recruitment.  </w:t>
      </w:r>
    </w:p>
    <w:p w:rsidR="00B93638" w:rsidRPr="00B93638" w:rsidRDefault="00B93638" w:rsidP="00B93638">
      <w:pPr>
        <w:pStyle w:val="ListParagraph"/>
        <w:numPr>
          <w:ilvl w:val="0"/>
          <w:numId w:val="44"/>
        </w:numPr>
        <w:spacing w:after="0" w:line="240" w:lineRule="auto"/>
        <w:ind w:left="357" w:hanging="357"/>
        <w:rPr>
          <w:rFonts w:ascii="Arial" w:hAnsi="Arial" w:cs="Arial"/>
          <w:sz w:val="24"/>
          <w:szCs w:val="24"/>
        </w:rPr>
      </w:pPr>
      <w:r w:rsidRPr="00B93638">
        <w:rPr>
          <w:rFonts w:ascii="Arial" w:hAnsi="Arial" w:cs="Arial"/>
          <w:sz w:val="24"/>
          <w:szCs w:val="24"/>
        </w:rPr>
        <w:t xml:space="preserve">Human Rights awareness sessions to employees involved in policy making to give an introduction to the wider human rights considerations in </w:t>
      </w:r>
      <w:r w:rsidR="002E44D6">
        <w:rPr>
          <w:rFonts w:ascii="Arial" w:hAnsi="Arial" w:cs="Arial"/>
          <w:sz w:val="24"/>
          <w:szCs w:val="24"/>
        </w:rPr>
        <w:t xml:space="preserve">the </w:t>
      </w:r>
      <w:r w:rsidRPr="00B93638">
        <w:rPr>
          <w:rFonts w:ascii="Arial" w:hAnsi="Arial" w:cs="Arial"/>
          <w:sz w:val="24"/>
          <w:szCs w:val="24"/>
        </w:rPr>
        <w:t>service delivery policy making.</w:t>
      </w:r>
    </w:p>
    <w:p w:rsidR="00B93638" w:rsidRPr="00B93638" w:rsidRDefault="00436923" w:rsidP="00B93638">
      <w:pPr>
        <w:pStyle w:val="ListParagraph"/>
        <w:numPr>
          <w:ilvl w:val="0"/>
          <w:numId w:val="44"/>
        </w:numPr>
        <w:spacing w:after="0" w:line="240" w:lineRule="auto"/>
        <w:ind w:left="357" w:hanging="357"/>
        <w:rPr>
          <w:rFonts w:ascii="Arial" w:hAnsi="Arial" w:cs="Arial"/>
          <w:sz w:val="24"/>
          <w:szCs w:val="24"/>
        </w:rPr>
      </w:pPr>
      <w:r>
        <w:rPr>
          <w:rFonts w:ascii="Arial" w:hAnsi="Arial" w:cs="Arial"/>
          <w:sz w:val="24"/>
          <w:szCs w:val="24"/>
        </w:rPr>
        <w:t>T</w:t>
      </w:r>
      <w:r w:rsidR="00B93638" w:rsidRPr="00B93638">
        <w:rPr>
          <w:rFonts w:ascii="Arial" w:hAnsi="Arial" w:cs="Arial"/>
          <w:sz w:val="24"/>
          <w:szCs w:val="24"/>
        </w:rPr>
        <w:t>argeted mental health awareness training to improve managers</w:t>
      </w:r>
      <w:r>
        <w:rPr>
          <w:rFonts w:ascii="Arial" w:hAnsi="Arial" w:cs="Arial"/>
          <w:sz w:val="24"/>
          <w:szCs w:val="24"/>
        </w:rPr>
        <w:t>’</w:t>
      </w:r>
      <w:r w:rsidR="00B93638" w:rsidRPr="00B93638">
        <w:rPr>
          <w:rFonts w:ascii="Arial" w:hAnsi="Arial" w:cs="Arial"/>
          <w:sz w:val="24"/>
          <w:szCs w:val="24"/>
        </w:rPr>
        <w:t xml:space="preserve"> confidence and ability to support those employees experiencing mental health issues.</w:t>
      </w:r>
    </w:p>
    <w:p w:rsidR="00B93638" w:rsidRPr="00B93638" w:rsidRDefault="00B93638" w:rsidP="00B93638">
      <w:pPr>
        <w:pStyle w:val="ListParagraph"/>
        <w:numPr>
          <w:ilvl w:val="0"/>
          <w:numId w:val="44"/>
        </w:numPr>
        <w:spacing w:after="0" w:line="240" w:lineRule="auto"/>
        <w:ind w:left="357" w:hanging="357"/>
        <w:rPr>
          <w:rFonts w:ascii="Arial" w:hAnsi="Arial" w:cs="Arial"/>
          <w:sz w:val="24"/>
          <w:szCs w:val="24"/>
        </w:rPr>
      </w:pPr>
      <w:r w:rsidRPr="00B93638">
        <w:rPr>
          <w:rFonts w:ascii="Arial" w:hAnsi="Arial" w:cs="Arial"/>
          <w:sz w:val="24"/>
          <w:szCs w:val="24"/>
        </w:rPr>
        <w:t>Revis</w:t>
      </w:r>
      <w:r w:rsidR="00436923">
        <w:rPr>
          <w:rFonts w:ascii="Arial" w:hAnsi="Arial" w:cs="Arial"/>
          <w:sz w:val="24"/>
          <w:szCs w:val="24"/>
        </w:rPr>
        <w:t xml:space="preserve">ion of </w:t>
      </w:r>
      <w:r w:rsidR="002E44D6">
        <w:rPr>
          <w:rFonts w:ascii="Arial" w:hAnsi="Arial" w:cs="Arial"/>
          <w:sz w:val="24"/>
          <w:szCs w:val="24"/>
        </w:rPr>
        <w:t xml:space="preserve">the </w:t>
      </w:r>
      <w:r w:rsidRPr="00B93638">
        <w:rPr>
          <w:rFonts w:ascii="Arial" w:hAnsi="Arial" w:cs="Arial"/>
          <w:sz w:val="24"/>
          <w:szCs w:val="24"/>
        </w:rPr>
        <w:t xml:space="preserve">Equality of Opportunity Policy and the guidance </w:t>
      </w:r>
      <w:r w:rsidR="002E44D6">
        <w:rPr>
          <w:rFonts w:ascii="Arial" w:hAnsi="Arial" w:cs="Arial"/>
          <w:sz w:val="24"/>
          <w:szCs w:val="24"/>
        </w:rPr>
        <w:t xml:space="preserve">that is </w:t>
      </w:r>
      <w:r w:rsidRPr="00B93638">
        <w:rPr>
          <w:rFonts w:ascii="Arial" w:hAnsi="Arial" w:cs="Arial"/>
          <w:sz w:val="24"/>
          <w:szCs w:val="24"/>
        </w:rPr>
        <w:t>give</w:t>
      </w:r>
      <w:r w:rsidR="00436923">
        <w:rPr>
          <w:rFonts w:ascii="Arial" w:hAnsi="Arial" w:cs="Arial"/>
          <w:sz w:val="24"/>
          <w:szCs w:val="24"/>
        </w:rPr>
        <w:t>n</w:t>
      </w:r>
      <w:r w:rsidRPr="00B93638">
        <w:rPr>
          <w:rFonts w:ascii="Arial" w:hAnsi="Arial" w:cs="Arial"/>
          <w:sz w:val="24"/>
          <w:szCs w:val="24"/>
        </w:rPr>
        <w:t xml:space="preserve"> to employees and managers.</w:t>
      </w:r>
    </w:p>
    <w:p w:rsidR="00B93638" w:rsidRPr="00B93638" w:rsidRDefault="00B93638" w:rsidP="00B93638">
      <w:pPr>
        <w:pStyle w:val="ListParagraph"/>
        <w:numPr>
          <w:ilvl w:val="0"/>
          <w:numId w:val="44"/>
        </w:numPr>
        <w:spacing w:after="0" w:line="240" w:lineRule="auto"/>
        <w:ind w:left="357" w:hanging="357"/>
        <w:rPr>
          <w:rFonts w:ascii="Arial" w:hAnsi="Arial" w:cs="Arial"/>
          <w:sz w:val="24"/>
          <w:szCs w:val="24"/>
        </w:rPr>
      </w:pPr>
      <w:r w:rsidRPr="00B93638">
        <w:rPr>
          <w:rFonts w:ascii="Arial" w:hAnsi="Arial" w:cs="Arial"/>
          <w:sz w:val="24"/>
          <w:szCs w:val="24"/>
        </w:rPr>
        <w:t xml:space="preserve">Continued </w:t>
      </w:r>
      <w:r w:rsidR="00436923">
        <w:rPr>
          <w:rFonts w:ascii="Arial" w:hAnsi="Arial" w:cs="Arial"/>
          <w:sz w:val="24"/>
          <w:szCs w:val="24"/>
        </w:rPr>
        <w:t xml:space="preserve">engagement </w:t>
      </w:r>
      <w:r w:rsidR="002E44D6">
        <w:rPr>
          <w:rFonts w:ascii="Arial" w:hAnsi="Arial" w:cs="Arial"/>
          <w:sz w:val="24"/>
          <w:szCs w:val="24"/>
        </w:rPr>
        <w:t xml:space="preserve">with </w:t>
      </w:r>
      <w:r w:rsidRPr="00B93638">
        <w:rPr>
          <w:rFonts w:ascii="Arial" w:hAnsi="Arial" w:cs="Arial"/>
          <w:sz w:val="24"/>
          <w:szCs w:val="24"/>
        </w:rPr>
        <w:t>Trade Union colleagues.</w:t>
      </w:r>
    </w:p>
    <w:p w:rsidR="00B93638" w:rsidRPr="00B93638" w:rsidRDefault="00436923" w:rsidP="00B93638">
      <w:pPr>
        <w:pStyle w:val="ListParagraph"/>
        <w:numPr>
          <w:ilvl w:val="0"/>
          <w:numId w:val="44"/>
        </w:numPr>
        <w:spacing w:after="0" w:line="240" w:lineRule="auto"/>
        <w:ind w:left="357" w:hanging="357"/>
        <w:rPr>
          <w:rFonts w:ascii="Arial" w:hAnsi="Arial" w:cs="Arial"/>
          <w:sz w:val="24"/>
          <w:szCs w:val="24"/>
        </w:rPr>
      </w:pPr>
      <w:r>
        <w:rPr>
          <w:rFonts w:ascii="Arial" w:hAnsi="Arial" w:cs="Arial"/>
          <w:sz w:val="24"/>
          <w:szCs w:val="24"/>
        </w:rPr>
        <w:t xml:space="preserve">Establishment of </w:t>
      </w:r>
      <w:r w:rsidR="00B93638" w:rsidRPr="00B93638">
        <w:rPr>
          <w:rFonts w:ascii="Arial" w:hAnsi="Arial" w:cs="Arial"/>
          <w:sz w:val="24"/>
          <w:szCs w:val="24"/>
        </w:rPr>
        <w:t>stronger links with the Fife Centre of Equalities to help share equalities good practice.</w:t>
      </w:r>
      <w:r w:rsidR="00B93638">
        <w:rPr>
          <w:rFonts w:ascii="Arial" w:hAnsi="Arial" w:cs="Arial"/>
          <w:sz w:val="24"/>
          <w:szCs w:val="24"/>
        </w:rPr>
        <w:br/>
      </w:r>
    </w:p>
    <w:p w:rsidR="00B93638" w:rsidRPr="00B93638" w:rsidRDefault="002E44D6" w:rsidP="00B93638">
      <w:pPr>
        <w:spacing w:after="0" w:line="240" w:lineRule="auto"/>
        <w:rPr>
          <w:rFonts w:ascii="Arial" w:hAnsi="Arial" w:cs="Arial"/>
          <w:sz w:val="24"/>
          <w:szCs w:val="24"/>
        </w:rPr>
      </w:pPr>
      <w:r>
        <w:rPr>
          <w:rFonts w:ascii="Arial" w:hAnsi="Arial" w:cs="Arial"/>
          <w:sz w:val="24"/>
          <w:szCs w:val="24"/>
        </w:rPr>
        <w:t xml:space="preserve">The </w:t>
      </w:r>
      <w:r w:rsidR="00B93638" w:rsidRPr="00B93638">
        <w:rPr>
          <w:rFonts w:ascii="Arial" w:hAnsi="Arial" w:cs="Arial"/>
          <w:sz w:val="24"/>
          <w:szCs w:val="24"/>
        </w:rPr>
        <w:t xml:space="preserve">Equality in Employment April 2017 report provides information about employees, applicants, leavers, those undertaking training and development, and those who are involved in discipline or raise a grievance.  It also provides pay gap information, </w:t>
      </w:r>
      <w:r>
        <w:rPr>
          <w:rFonts w:ascii="Arial" w:hAnsi="Arial" w:cs="Arial"/>
          <w:sz w:val="24"/>
          <w:szCs w:val="24"/>
        </w:rPr>
        <w:t xml:space="preserve">the </w:t>
      </w:r>
      <w:r w:rsidR="00B93638" w:rsidRPr="00B93638">
        <w:rPr>
          <w:rFonts w:ascii="Arial" w:hAnsi="Arial" w:cs="Arial"/>
          <w:sz w:val="24"/>
          <w:szCs w:val="24"/>
        </w:rPr>
        <w:t>Equal Pay Statement for 2017 and information about occupational segregation.</w:t>
      </w:r>
    </w:p>
    <w:p w:rsidR="00766C9E" w:rsidRDefault="00766C9E">
      <w:pPr>
        <w:rPr>
          <w:rFonts w:ascii="Arial" w:hAnsi="Arial" w:cs="Arial"/>
          <w:b/>
          <w:color w:val="FF0000"/>
          <w:sz w:val="24"/>
          <w:szCs w:val="24"/>
        </w:rPr>
      </w:pPr>
    </w:p>
    <w:p w:rsidR="00EF651E" w:rsidRDefault="00EF651E">
      <w:pPr>
        <w:rPr>
          <w:rFonts w:ascii="Arial" w:hAnsi="Arial" w:cs="Arial"/>
          <w:b/>
          <w:color w:val="FF0000"/>
          <w:sz w:val="24"/>
          <w:szCs w:val="24"/>
        </w:rPr>
      </w:pPr>
      <w:r>
        <w:rPr>
          <w:rFonts w:ascii="Arial" w:hAnsi="Arial" w:cs="Arial"/>
          <w:b/>
          <w:color w:val="FF0000"/>
          <w:sz w:val="24"/>
          <w:szCs w:val="24"/>
        </w:rPr>
        <w:br w:type="page"/>
      </w:r>
    </w:p>
    <w:tbl>
      <w:tblPr>
        <w:tblStyle w:val="TableGrid"/>
        <w:tblW w:w="0" w:type="auto"/>
        <w:tblLook w:val="04A0" w:firstRow="1" w:lastRow="0" w:firstColumn="1" w:lastColumn="0" w:noHBand="0" w:noVBand="1"/>
      </w:tblPr>
      <w:tblGrid>
        <w:gridCol w:w="669"/>
        <w:gridCol w:w="8357"/>
      </w:tblGrid>
      <w:tr w:rsidR="00BD54BB" w:rsidTr="00BD54BB">
        <w:tc>
          <w:tcPr>
            <w:tcW w:w="675" w:type="dxa"/>
            <w:tcBorders>
              <w:top w:val="nil"/>
              <w:left w:val="nil"/>
              <w:bottom w:val="single" w:sz="4" w:space="0" w:color="auto"/>
              <w:right w:val="nil"/>
            </w:tcBorders>
          </w:tcPr>
          <w:p w:rsidR="00BD54BB" w:rsidRPr="00BD54BB" w:rsidRDefault="00BD54BB" w:rsidP="009B1F31">
            <w:pPr>
              <w:rPr>
                <w:rFonts w:ascii="Arial" w:hAnsi="Arial" w:cs="Arial"/>
                <w:b/>
                <w:sz w:val="32"/>
                <w:szCs w:val="32"/>
              </w:rPr>
            </w:pPr>
            <w:r w:rsidRPr="00BD54BB">
              <w:rPr>
                <w:rFonts w:ascii="Arial" w:hAnsi="Arial" w:cs="Arial"/>
                <w:b/>
                <w:sz w:val="32"/>
                <w:szCs w:val="32"/>
              </w:rPr>
              <w:lastRenderedPageBreak/>
              <w:t>7.</w:t>
            </w:r>
          </w:p>
        </w:tc>
        <w:tc>
          <w:tcPr>
            <w:tcW w:w="8567" w:type="dxa"/>
            <w:tcBorders>
              <w:top w:val="nil"/>
              <w:left w:val="nil"/>
              <w:bottom w:val="single" w:sz="4" w:space="0" w:color="auto"/>
              <w:right w:val="nil"/>
            </w:tcBorders>
          </w:tcPr>
          <w:p w:rsidR="00BD54BB" w:rsidRPr="00505460" w:rsidRDefault="00BD54BB" w:rsidP="009B1F31">
            <w:pPr>
              <w:rPr>
                <w:rFonts w:ascii="Arial" w:hAnsi="Arial" w:cs="Arial"/>
                <w:b/>
                <w:color w:val="FF0000"/>
                <w:sz w:val="32"/>
                <w:szCs w:val="32"/>
              </w:rPr>
            </w:pPr>
            <w:r w:rsidRPr="00505460">
              <w:rPr>
                <w:rFonts w:ascii="Arial" w:hAnsi="Arial" w:cs="Arial"/>
                <w:b/>
                <w:sz w:val="32"/>
                <w:szCs w:val="32"/>
              </w:rPr>
              <w:t>Evidence Review</w:t>
            </w:r>
          </w:p>
        </w:tc>
      </w:tr>
    </w:tbl>
    <w:p w:rsidR="0052605A" w:rsidRDefault="0052605A" w:rsidP="002A780D">
      <w:pPr>
        <w:spacing w:after="0" w:line="240" w:lineRule="auto"/>
        <w:rPr>
          <w:rFonts w:ascii="Arial" w:hAnsi="Arial" w:cs="Arial"/>
          <w:b/>
          <w:color w:val="FF0000"/>
          <w:sz w:val="24"/>
          <w:szCs w:val="24"/>
        </w:rPr>
      </w:pPr>
    </w:p>
    <w:p w:rsidR="00D924AD" w:rsidRDefault="00D924AD" w:rsidP="002A780D">
      <w:pPr>
        <w:spacing w:after="0" w:line="240" w:lineRule="auto"/>
        <w:rPr>
          <w:rFonts w:ascii="Arial" w:hAnsi="Arial" w:cs="Arial"/>
          <w:sz w:val="24"/>
          <w:szCs w:val="24"/>
        </w:rPr>
      </w:pPr>
      <w:r w:rsidRPr="00D924AD">
        <w:rPr>
          <w:rFonts w:ascii="Arial" w:hAnsi="Arial" w:cs="Arial"/>
          <w:sz w:val="24"/>
          <w:szCs w:val="24"/>
        </w:rPr>
        <w:t>Between July and September 2015, Fife Centre for Equalities</w:t>
      </w:r>
      <w:r>
        <w:rPr>
          <w:rFonts w:ascii="Arial" w:hAnsi="Arial" w:cs="Arial"/>
          <w:sz w:val="24"/>
          <w:szCs w:val="24"/>
        </w:rPr>
        <w:t xml:space="preserve"> undertook a consultation to enable anyone who lives, studies or works in Fife to provide feedback on the Council’s revised outcomes in relation to equality and diversity.  The consultation was quite broad specifically asking open questions to enable people to provide their views.  Two questions were particularly relevant to the Council’s revised equality outcomes:</w:t>
      </w:r>
    </w:p>
    <w:p w:rsidR="00D924AD" w:rsidRDefault="00D924AD" w:rsidP="002A780D">
      <w:pPr>
        <w:spacing w:after="0" w:line="240" w:lineRule="auto"/>
        <w:rPr>
          <w:rFonts w:ascii="Arial" w:hAnsi="Arial" w:cs="Arial"/>
          <w:sz w:val="24"/>
          <w:szCs w:val="24"/>
        </w:rPr>
      </w:pPr>
    </w:p>
    <w:p w:rsidR="00D924AD" w:rsidRDefault="00D924AD" w:rsidP="009F2B9C">
      <w:pPr>
        <w:pStyle w:val="ListParagraph"/>
        <w:numPr>
          <w:ilvl w:val="0"/>
          <w:numId w:val="9"/>
        </w:numPr>
        <w:spacing w:after="0" w:line="240" w:lineRule="auto"/>
        <w:rPr>
          <w:rFonts w:ascii="Arial" w:hAnsi="Arial" w:cs="Arial"/>
          <w:sz w:val="24"/>
          <w:szCs w:val="24"/>
        </w:rPr>
      </w:pPr>
      <w:r w:rsidRPr="00D924AD">
        <w:rPr>
          <w:rFonts w:ascii="Arial" w:hAnsi="Arial" w:cs="Arial"/>
          <w:sz w:val="24"/>
          <w:szCs w:val="24"/>
        </w:rPr>
        <w:t xml:space="preserve">What do you think Fife Council could do to make it easier for you to use their </w:t>
      </w:r>
      <w:r w:rsidR="002A780D">
        <w:rPr>
          <w:rFonts w:ascii="Arial" w:hAnsi="Arial" w:cs="Arial"/>
          <w:sz w:val="24"/>
          <w:szCs w:val="24"/>
        </w:rPr>
        <w:t xml:space="preserve">services; and </w:t>
      </w:r>
    </w:p>
    <w:p w:rsidR="002A780D" w:rsidRPr="00D924AD" w:rsidRDefault="002A780D" w:rsidP="009F2B9C">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How do you think Fife Council could make their service better? </w:t>
      </w:r>
    </w:p>
    <w:p w:rsidR="00505460" w:rsidRDefault="00505460" w:rsidP="002A780D">
      <w:pPr>
        <w:spacing w:after="0" w:line="240" w:lineRule="auto"/>
        <w:rPr>
          <w:rFonts w:ascii="Arial" w:hAnsi="Arial" w:cs="Arial"/>
          <w:b/>
          <w:color w:val="FF0000"/>
          <w:sz w:val="24"/>
          <w:szCs w:val="24"/>
        </w:rPr>
      </w:pPr>
    </w:p>
    <w:p w:rsidR="00505460" w:rsidRDefault="002A780D" w:rsidP="002A780D">
      <w:pPr>
        <w:spacing w:after="0" w:line="240" w:lineRule="auto"/>
        <w:rPr>
          <w:rFonts w:ascii="Arial" w:hAnsi="Arial" w:cs="Arial"/>
          <w:sz w:val="24"/>
          <w:szCs w:val="24"/>
        </w:rPr>
      </w:pPr>
      <w:r>
        <w:rPr>
          <w:rFonts w:ascii="Arial" w:hAnsi="Arial" w:cs="Arial"/>
          <w:sz w:val="24"/>
          <w:szCs w:val="24"/>
        </w:rPr>
        <w:t xml:space="preserve">268 fully completed responses were </w:t>
      </w:r>
      <w:r w:rsidR="006274A9">
        <w:rPr>
          <w:rFonts w:ascii="Arial" w:hAnsi="Arial" w:cs="Arial"/>
          <w:sz w:val="24"/>
          <w:szCs w:val="24"/>
        </w:rPr>
        <w:t>available and analysed.  The main themes emerging from the consultation were:</w:t>
      </w:r>
    </w:p>
    <w:p w:rsidR="006274A9" w:rsidRDefault="006274A9" w:rsidP="002A780D">
      <w:pPr>
        <w:spacing w:after="0" w:line="240" w:lineRule="auto"/>
        <w:rPr>
          <w:rFonts w:ascii="Arial" w:hAnsi="Arial" w:cs="Arial"/>
          <w:sz w:val="24"/>
          <w:szCs w:val="24"/>
        </w:rPr>
      </w:pPr>
    </w:p>
    <w:p w:rsidR="006274A9" w:rsidRDefault="006274A9" w:rsidP="009F2B9C">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Clear and accessible information in a range of formats (including audio loops and translations) </w:t>
      </w:r>
    </w:p>
    <w:p w:rsidR="006274A9" w:rsidRDefault="006274A9" w:rsidP="009F2B9C">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Increasing the uptake in training by frontline staff particularly in relation to sensory impairment and learning disability to improve customer service </w:t>
      </w:r>
    </w:p>
    <w:p w:rsidR="006274A9" w:rsidRDefault="006274A9" w:rsidP="009F2B9C">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Involvement in shaping and designing services in partnership with providers to develop shared ownership of services.  </w:t>
      </w:r>
    </w:p>
    <w:p w:rsidR="0019252E" w:rsidRDefault="0019252E" w:rsidP="0019252E">
      <w:pPr>
        <w:spacing w:after="0" w:line="240" w:lineRule="auto"/>
        <w:rPr>
          <w:rFonts w:ascii="Arial" w:hAnsi="Arial" w:cs="Arial"/>
          <w:sz w:val="24"/>
          <w:szCs w:val="24"/>
        </w:rPr>
      </w:pPr>
    </w:p>
    <w:p w:rsidR="0019252E" w:rsidRDefault="0019252E" w:rsidP="0019252E">
      <w:pPr>
        <w:spacing w:after="0" w:line="240" w:lineRule="auto"/>
        <w:rPr>
          <w:rFonts w:ascii="Arial" w:hAnsi="Arial" w:cs="Arial"/>
          <w:sz w:val="24"/>
          <w:szCs w:val="24"/>
        </w:rPr>
      </w:pPr>
      <w:r>
        <w:rPr>
          <w:rFonts w:ascii="Arial" w:hAnsi="Arial" w:cs="Arial"/>
          <w:sz w:val="24"/>
          <w:szCs w:val="24"/>
        </w:rPr>
        <w:t>Some of FCE’s other work over the course of 2016 in relation to the protected characteristics includes:</w:t>
      </w:r>
    </w:p>
    <w:p w:rsidR="0019252E" w:rsidRDefault="0019252E" w:rsidP="0019252E">
      <w:pPr>
        <w:spacing w:after="0" w:line="240" w:lineRule="auto"/>
        <w:rPr>
          <w:rFonts w:ascii="Arial" w:hAnsi="Arial" w:cs="Arial"/>
          <w:sz w:val="24"/>
          <w:szCs w:val="24"/>
        </w:rPr>
      </w:pPr>
    </w:p>
    <w:p w:rsidR="0019252E" w:rsidRPr="0019252E" w:rsidRDefault="0019252E" w:rsidP="0019252E">
      <w:pPr>
        <w:spacing w:after="0" w:line="240" w:lineRule="auto"/>
        <w:rPr>
          <w:rFonts w:ascii="Arial" w:hAnsi="Arial" w:cs="Arial"/>
          <w:sz w:val="24"/>
          <w:szCs w:val="24"/>
        </w:rPr>
      </w:pPr>
      <w:r w:rsidRPr="0083549C">
        <w:rPr>
          <w:rFonts w:ascii="Arial" w:hAnsi="Arial" w:cs="Arial"/>
          <w:b/>
          <w:sz w:val="24"/>
          <w:szCs w:val="24"/>
          <w:u w:val="single"/>
        </w:rPr>
        <w:t>Age</w:t>
      </w:r>
      <w:r w:rsidRPr="0019252E">
        <w:rPr>
          <w:rFonts w:ascii="Arial" w:hAnsi="Arial" w:cs="Arial"/>
          <w:b/>
          <w:sz w:val="24"/>
          <w:szCs w:val="24"/>
          <w:u w:val="single"/>
        </w:rPr>
        <w:t xml:space="preserve"> </w:t>
      </w:r>
      <w:r>
        <w:rPr>
          <w:rFonts w:ascii="Arial" w:hAnsi="Arial" w:cs="Arial"/>
          <w:sz w:val="24"/>
          <w:szCs w:val="24"/>
        </w:rPr>
        <w:t xml:space="preserve">(Younger People) </w:t>
      </w:r>
    </w:p>
    <w:p w:rsidR="0019252E" w:rsidRDefault="0019252E" w:rsidP="0019252E">
      <w:pPr>
        <w:spacing w:after="0" w:line="240" w:lineRule="auto"/>
        <w:rPr>
          <w:rFonts w:ascii="Arial" w:hAnsi="Arial" w:cs="Arial"/>
          <w:b/>
          <w:sz w:val="24"/>
          <w:szCs w:val="24"/>
          <w:u w:val="single"/>
        </w:rPr>
      </w:pPr>
    </w:p>
    <w:p w:rsidR="0019252E" w:rsidRPr="000B62CB" w:rsidRDefault="0019252E" w:rsidP="009F2B9C">
      <w:pPr>
        <w:pStyle w:val="ListParagraph"/>
        <w:numPr>
          <w:ilvl w:val="0"/>
          <w:numId w:val="25"/>
        </w:numPr>
        <w:spacing w:after="0" w:line="240" w:lineRule="auto"/>
        <w:ind w:left="360"/>
        <w:rPr>
          <w:rFonts w:ascii="Arial" w:hAnsi="Arial" w:cs="Arial"/>
          <w:sz w:val="24"/>
          <w:szCs w:val="24"/>
        </w:rPr>
      </w:pPr>
      <w:r w:rsidRPr="000B62CB">
        <w:rPr>
          <w:rFonts w:ascii="Arial" w:hAnsi="Arial" w:cs="Arial"/>
          <w:sz w:val="24"/>
          <w:szCs w:val="24"/>
        </w:rPr>
        <w:t>FCE supported LGBT Youth Group to facilitate a workshop with participants of the LGBT</w:t>
      </w:r>
      <w:r w:rsidR="00032913">
        <w:rPr>
          <w:rFonts w:ascii="Arial" w:hAnsi="Arial" w:cs="Arial"/>
          <w:sz w:val="24"/>
          <w:szCs w:val="24"/>
        </w:rPr>
        <w:t>I</w:t>
      </w:r>
      <w:r w:rsidRPr="000B62CB">
        <w:rPr>
          <w:rFonts w:ascii="Arial" w:hAnsi="Arial" w:cs="Arial"/>
          <w:sz w:val="24"/>
          <w:szCs w:val="24"/>
        </w:rPr>
        <w:t xml:space="preserve"> Network who also developed their own message to stop homophobia.  </w:t>
      </w:r>
    </w:p>
    <w:p w:rsidR="0019252E" w:rsidRDefault="0019252E" w:rsidP="009F2B9C">
      <w:pPr>
        <w:pStyle w:val="ListParagraph"/>
        <w:numPr>
          <w:ilvl w:val="0"/>
          <w:numId w:val="25"/>
        </w:numPr>
        <w:spacing w:after="0" w:line="240" w:lineRule="auto"/>
        <w:ind w:left="360"/>
        <w:rPr>
          <w:rFonts w:ascii="Arial" w:hAnsi="Arial" w:cs="Arial"/>
          <w:sz w:val="24"/>
          <w:szCs w:val="24"/>
        </w:rPr>
      </w:pPr>
      <w:r w:rsidRPr="0019252E">
        <w:rPr>
          <w:rFonts w:ascii="Arial" w:hAnsi="Arial" w:cs="Arial"/>
          <w:sz w:val="24"/>
          <w:szCs w:val="24"/>
        </w:rPr>
        <w:t xml:space="preserve">As part of the Diversity Gala held in September 2016, age-appropriate workshops on internet safety were arranged which included targeted documentary screenings for children and young people followed by question and answer workshops for parents and young people.  </w:t>
      </w:r>
    </w:p>
    <w:p w:rsidR="000B62CB" w:rsidRPr="0019252E" w:rsidRDefault="000B62CB" w:rsidP="009F2B9C">
      <w:pPr>
        <w:pStyle w:val="ListParagraph"/>
        <w:numPr>
          <w:ilvl w:val="0"/>
          <w:numId w:val="25"/>
        </w:numPr>
        <w:spacing w:after="0" w:line="240" w:lineRule="auto"/>
        <w:ind w:left="360"/>
        <w:rPr>
          <w:rFonts w:ascii="Arial" w:hAnsi="Arial" w:cs="Arial"/>
          <w:sz w:val="24"/>
          <w:szCs w:val="24"/>
        </w:rPr>
      </w:pPr>
      <w:r>
        <w:rPr>
          <w:rFonts w:ascii="Arial" w:hAnsi="Arial" w:cs="Arial"/>
          <w:sz w:val="24"/>
          <w:szCs w:val="24"/>
        </w:rPr>
        <w:t>In conjunction with the Opportunities Fife Modern Apprenticeship project, FCE will be employing a Modern Apprentice in March 2017 in the role of Business and Administration and Communica</w:t>
      </w:r>
      <w:r w:rsidR="00032913">
        <w:rPr>
          <w:rFonts w:ascii="Arial" w:hAnsi="Arial" w:cs="Arial"/>
          <w:sz w:val="24"/>
          <w:szCs w:val="24"/>
        </w:rPr>
        <w:t>t</w:t>
      </w:r>
      <w:r>
        <w:rPr>
          <w:rFonts w:ascii="Arial" w:hAnsi="Arial" w:cs="Arial"/>
          <w:sz w:val="24"/>
          <w:szCs w:val="24"/>
        </w:rPr>
        <w:t xml:space="preserve">ions officer.  </w:t>
      </w:r>
    </w:p>
    <w:p w:rsidR="0019252E" w:rsidRDefault="0019252E" w:rsidP="0019252E">
      <w:pPr>
        <w:spacing w:after="0" w:line="240" w:lineRule="auto"/>
        <w:rPr>
          <w:rFonts w:ascii="Arial" w:hAnsi="Arial" w:cs="Arial"/>
          <w:sz w:val="24"/>
          <w:szCs w:val="24"/>
        </w:rPr>
      </w:pPr>
    </w:p>
    <w:p w:rsidR="0019252E" w:rsidRPr="0083549C" w:rsidRDefault="0019252E" w:rsidP="0019252E">
      <w:pPr>
        <w:spacing w:after="0" w:line="240" w:lineRule="auto"/>
        <w:rPr>
          <w:rFonts w:ascii="Arial" w:hAnsi="Arial" w:cs="Arial"/>
          <w:b/>
          <w:sz w:val="24"/>
          <w:szCs w:val="24"/>
        </w:rPr>
      </w:pPr>
      <w:r w:rsidRPr="0083549C">
        <w:rPr>
          <w:rFonts w:ascii="Arial" w:hAnsi="Arial" w:cs="Arial"/>
          <w:b/>
          <w:sz w:val="24"/>
          <w:szCs w:val="24"/>
          <w:u w:val="single"/>
        </w:rPr>
        <w:t>Age</w:t>
      </w:r>
      <w:r w:rsidRPr="0083549C">
        <w:rPr>
          <w:rFonts w:ascii="Arial" w:hAnsi="Arial" w:cs="Arial"/>
          <w:b/>
          <w:sz w:val="24"/>
          <w:szCs w:val="24"/>
        </w:rPr>
        <w:t xml:space="preserve"> </w:t>
      </w:r>
      <w:r w:rsidRPr="0083549C">
        <w:rPr>
          <w:rFonts w:ascii="Arial" w:hAnsi="Arial" w:cs="Arial"/>
          <w:sz w:val="24"/>
          <w:szCs w:val="24"/>
        </w:rPr>
        <w:t>(Older People)</w:t>
      </w:r>
    </w:p>
    <w:p w:rsidR="0019252E" w:rsidRDefault="0019252E" w:rsidP="0019252E">
      <w:pPr>
        <w:spacing w:after="0" w:line="240" w:lineRule="auto"/>
        <w:rPr>
          <w:rFonts w:ascii="Arial" w:hAnsi="Arial" w:cs="Arial"/>
          <w:sz w:val="24"/>
          <w:szCs w:val="24"/>
        </w:rPr>
      </w:pPr>
    </w:p>
    <w:p w:rsidR="0019252E" w:rsidRPr="0019252E" w:rsidRDefault="0019252E" w:rsidP="0019252E">
      <w:pPr>
        <w:spacing w:after="0" w:line="240" w:lineRule="auto"/>
        <w:rPr>
          <w:rFonts w:ascii="Arial" w:hAnsi="Arial" w:cs="Arial"/>
          <w:sz w:val="24"/>
          <w:szCs w:val="24"/>
        </w:rPr>
      </w:pPr>
      <w:r w:rsidRPr="0019252E">
        <w:rPr>
          <w:rFonts w:ascii="Arial" w:hAnsi="Arial" w:cs="Arial"/>
          <w:sz w:val="24"/>
          <w:szCs w:val="24"/>
        </w:rPr>
        <w:t xml:space="preserve">In April 2016, FCE provided support to Age Concern Glenrothes to develop their equality policy and on taking positive action in recruitment of specific age group of volunteers.  </w:t>
      </w:r>
    </w:p>
    <w:p w:rsidR="0019252E" w:rsidRDefault="0019252E" w:rsidP="0019252E">
      <w:pPr>
        <w:spacing w:after="0" w:line="240" w:lineRule="auto"/>
        <w:rPr>
          <w:rFonts w:ascii="Arial" w:hAnsi="Arial" w:cs="Arial"/>
          <w:sz w:val="24"/>
          <w:szCs w:val="24"/>
        </w:rPr>
      </w:pPr>
    </w:p>
    <w:p w:rsidR="0019252E" w:rsidRPr="000B62CB" w:rsidRDefault="0019252E" w:rsidP="0019252E">
      <w:pPr>
        <w:spacing w:after="0" w:line="240" w:lineRule="auto"/>
        <w:rPr>
          <w:rFonts w:ascii="Arial" w:hAnsi="Arial" w:cs="Arial"/>
          <w:b/>
          <w:sz w:val="24"/>
          <w:szCs w:val="24"/>
          <w:u w:val="single"/>
        </w:rPr>
      </w:pPr>
      <w:r w:rsidRPr="000B62CB">
        <w:rPr>
          <w:rFonts w:ascii="Arial" w:hAnsi="Arial" w:cs="Arial"/>
          <w:b/>
          <w:sz w:val="24"/>
          <w:szCs w:val="24"/>
          <w:u w:val="single"/>
        </w:rPr>
        <w:t xml:space="preserve">Disability </w:t>
      </w:r>
      <w:r w:rsidRPr="000B62CB">
        <w:rPr>
          <w:rFonts w:ascii="Arial" w:hAnsi="Arial" w:cs="Arial"/>
          <w:b/>
          <w:sz w:val="24"/>
          <w:szCs w:val="24"/>
          <w:u w:val="single"/>
        </w:rPr>
        <w:br/>
      </w:r>
    </w:p>
    <w:p w:rsidR="0019252E" w:rsidRDefault="0019252E" w:rsidP="009F2B9C">
      <w:pPr>
        <w:pStyle w:val="ListParagraph"/>
        <w:numPr>
          <w:ilvl w:val="0"/>
          <w:numId w:val="26"/>
        </w:numPr>
        <w:spacing w:after="0" w:line="240" w:lineRule="auto"/>
        <w:rPr>
          <w:rFonts w:ascii="Arial" w:hAnsi="Arial" w:cs="Arial"/>
          <w:sz w:val="24"/>
          <w:szCs w:val="24"/>
        </w:rPr>
      </w:pPr>
      <w:r>
        <w:rPr>
          <w:rFonts w:ascii="Arial" w:hAnsi="Arial" w:cs="Arial"/>
          <w:sz w:val="24"/>
          <w:szCs w:val="24"/>
        </w:rPr>
        <w:t>FCE provided a grant to Dyslexia Pathways</w:t>
      </w:r>
      <w:r w:rsidR="000B62CB">
        <w:rPr>
          <w:rFonts w:ascii="Arial" w:hAnsi="Arial" w:cs="Arial"/>
          <w:sz w:val="24"/>
          <w:szCs w:val="24"/>
        </w:rPr>
        <w:t xml:space="preserve"> to purchase items for sale at the Diversity Gala and helped the organisation to link with other mainstream services.  </w:t>
      </w:r>
    </w:p>
    <w:p w:rsidR="000B62CB" w:rsidRPr="0019252E" w:rsidRDefault="000B62CB" w:rsidP="009F2B9C">
      <w:pPr>
        <w:pStyle w:val="ListParagraph"/>
        <w:numPr>
          <w:ilvl w:val="0"/>
          <w:numId w:val="26"/>
        </w:numPr>
        <w:spacing w:after="0" w:line="240" w:lineRule="auto"/>
        <w:rPr>
          <w:rFonts w:ascii="Arial" w:hAnsi="Arial" w:cs="Arial"/>
          <w:sz w:val="24"/>
          <w:szCs w:val="24"/>
        </w:rPr>
      </w:pPr>
      <w:r>
        <w:rPr>
          <w:rFonts w:ascii="Arial" w:hAnsi="Arial" w:cs="Arial"/>
          <w:sz w:val="24"/>
          <w:szCs w:val="24"/>
        </w:rPr>
        <w:lastRenderedPageBreak/>
        <w:t xml:space="preserve">Equality and Diversity training was provided for 16 staff at Fife Society for the Blind over 2 days to help the organisation make their services more inclusive of different needs.  </w:t>
      </w:r>
    </w:p>
    <w:p w:rsidR="0019252E" w:rsidRDefault="0019252E" w:rsidP="0019252E">
      <w:pPr>
        <w:spacing w:after="0" w:line="240" w:lineRule="auto"/>
        <w:rPr>
          <w:rFonts w:ascii="Arial" w:hAnsi="Arial" w:cs="Arial"/>
          <w:sz w:val="24"/>
          <w:szCs w:val="24"/>
        </w:rPr>
      </w:pPr>
      <w:r>
        <w:rPr>
          <w:rFonts w:ascii="Arial" w:hAnsi="Arial" w:cs="Arial"/>
          <w:sz w:val="24"/>
          <w:szCs w:val="24"/>
        </w:rPr>
        <w:t xml:space="preserve"> </w:t>
      </w:r>
    </w:p>
    <w:p w:rsidR="000B62CB" w:rsidRPr="000B62CB" w:rsidRDefault="000B62CB" w:rsidP="0019252E">
      <w:pPr>
        <w:spacing w:after="0" w:line="240" w:lineRule="auto"/>
        <w:rPr>
          <w:rFonts w:ascii="Arial" w:hAnsi="Arial" w:cs="Arial"/>
          <w:b/>
          <w:sz w:val="24"/>
          <w:szCs w:val="24"/>
          <w:u w:val="single"/>
        </w:rPr>
      </w:pPr>
      <w:r w:rsidRPr="000B62CB">
        <w:rPr>
          <w:rFonts w:ascii="Arial" w:hAnsi="Arial" w:cs="Arial"/>
          <w:b/>
          <w:sz w:val="24"/>
          <w:szCs w:val="24"/>
          <w:u w:val="single"/>
        </w:rPr>
        <w:t xml:space="preserve">Gender Reassignment </w:t>
      </w:r>
    </w:p>
    <w:p w:rsidR="000B62CB" w:rsidRDefault="000B62CB" w:rsidP="0019252E">
      <w:pPr>
        <w:spacing w:after="0" w:line="240" w:lineRule="auto"/>
        <w:rPr>
          <w:rFonts w:ascii="Arial" w:hAnsi="Arial" w:cs="Arial"/>
          <w:sz w:val="24"/>
          <w:szCs w:val="24"/>
        </w:rPr>
      </w:pPr>
    </w:p>
    <w:p w:rsidR="000B62CB" w:rsidRDefault="000B62CB" w:rsidP="0019252E">
      <w:pPr>
        <w:spacing w:after="0" w:line="240" w:lineRule="auto"/>
        <w:rPr>
          <w:rFonts w:ascii="Arial" w:hAnsi="Arial" w:cs="Arial"/>
          <w:sz w:val="24"/>
          <w:szCs w:val="24"/>
        </w:rPr>
      </w:pPr>
      <w:r>
        <w:rPr>
          <w:rFonts w:ascii="Arial" w:hAnsi="Arial" w:cs="Arial"/>
          <w:sz w:val="24"/>
          <w:szCs w:val="24"/>
        </w:rPr>
        <w:t xml:space="preserve">FCE supported the work of LGBT Health and Wellbeing to promote a trans social group which now meets monthly with attendance varying between 6 and 8 people.  </w:t>
      </w:r>
    </w:p>
    <w:p w:rsidR="000B62CB" w:rsidRDefault="000B62CB" w:rsidP="0019252E">
      <w:pPr>
        <w:spacing w:after="0" w:line="240" w:lineRule="auto"/>
        <w:rPr>
          <w:rFonts w:ascii="Arial" w:hAnsi="Arial" w:cs="Arial"/>
          <w:sz w:val="24"/>
          <w:szCs w:val="24"/>
        </w:rPr>
      </w:pPr>
    </w:p>
    <w:p w:rsidR="000B62CB" w:rsidRPr="00683A9B" w:rsidRDefault="000B62CB" w:rsidP="0019252E">
      <w:pPr>
        <w:spacing w:after="0" w:line="240" w:lineRule="auto"/>
        <w:rPr>
          <w:rFonts w:ascii="Arial" w:hAnsi="Arial" w:cs="Arial"/>
          <w:b/>
          <w:sz w:val="24"/>
          <w:szCs w:val="24"/>
          <w:u w:val="single"/>
        </w:rPr>
      </w:pPr>
      <w:r w:rsidRPr="00683A9B">
        <w:rPr>
          <w:rFonts w:ascii="Arial" w:hAnsi="Arial" w:cs="Arial"/>
          <w:b/>
          <w:sz w:val="24"/>
          <w:szCs w:val="24"/>
          <w:u w:val="single"/>
        </w:rPr>
        <w:t xml:space="preserve">Pregnancy and Maternity </w:t>
      </w:r>
    </w:p>
    <w:p w:rsidR="000B62CB" w:rsidRDefault="000B62CB" w:rsidP="0019252E">
      <w:pPr>
        <w:spacing w:after="0" w:line="240" w:lineRule="auto"/>
        <w:rPr>
          <w:rFonts w:ascii="Arial" w:hAnsi="Arial" w:cs="Arial"/>
          <w:sz w:val="24"/>
          <w:szCs w:val="24"/>
        </w:rPr>
      </w:pPr>
    </w:p>
    <w:p w:rsidR="000B62CB" w:rsidRDefault="000B62CB" w:rsidP="0019252E">
      <w:pPr>
        <w:spacing w:after="0" w:line="240" w:lineRule="auto"/>
        <w:rPr>
          <w:rFonts w:ascii="Arial" w:hAnsi="Arial" w:cs="Arial"/>
          <w:sz w:val="24"/>
          <w:szCs w:val="24"/>
        </w:rPr>
      </w:pPr>
      <w:r>
        <w:rPr>
          <w:rFonts w:ascii="Arial" w:hAnsi="Arial" w:cs="Arial"/>
          <w:sz w:val="24"/>
          <w:szCs w:val="24"/>
        </w:rPr>
        <w:t xml:space="preserve">Fife Gingerbread, Fathers Network and NHS Fife Midwifery Unit held stalls and delivered workshops at the Modern Families Conference as part of Diversity Week in September 2016.  </w:t>
      </w:r>
    </w:p>
    <w:p w:rsidR="00683A9B" w:rsidRDefault="00683A9B" w:rsidP="0019252E">
      <w:pPr>
        <w:spacing w:after="0" w:line="240" w:lineRule="auto"/>
        <w:rPr>
          <w:rFonts w:ascii="Arial" w:hAnsi="Arial" w:cs="Arial"/>
          <w:sz w:val="24"/>
          <w:szCs w:val="24"/>
        </w:rPr>
      </w:pPr>
    </w:p>
    <w:p w:rsidR="00683A9B" w:rsidRPr="00683A9B" w:rsidRDefault="00683A9B" w:rsidP="0019252E">
      <w:pPr>
        <w:spacing w:after="0" w:line="240" w:lineRule="auto"/>
        <w:rPr>
          <w:rFonts w:ascii="Arial" w:hAnsi="Arial" w:cs="Arial"/>
          <w:b/>
          <w:sz w:val="24"/>
          <w:szCs w:val="24"/>
          <w:u w:val="single"/>
        </w:rPr>
      </w:pPr>
      <w:r w:rsidRPr="00683A9B">
        <w:rPr>
          <w:rFonts w:ascii="Arial" w:hAnsi="Arial" w:cs="Arial"/>
          <w:b/>
          <w:sz w:val="24"/>
          <w:szCs w:val="24"/>
          <w:u w:val="single"/>
        </w:rPr>
        <w:t xml:space="preserve">Race </w:t>
      </w:r>
    </w:p>
    <w:p w:rsidR="00683A9B" w:rsidRDefault="00683A9B" w:rsidP="0019252E">
      <w:pPr>
        <w:spacing w:after="0" w:line="240" w:lineRule="auto"/>
        <w:rPr>
          <w:rFonts w:ascii="Arial" w:hAnsi="Arial" w:cs="Arial"/>
          <w:sz w:val="24"/>
          <w:szCs w:val="24"/>
        </w:rPr>
      </w:pPr>
    </w:p>
    <w:p w:rsidR="00683A9B" w:rsidRDefault="00683A9B" w:rsidP="009F2B9C">
      <w:pPr>
        <w:pStyle w:val="ListParagraph"/>
        <w:numPr>
          <w:ilvl w:val="0"/>
          <w:numId w:val="27"/>
        </w:numPr>
        <w:spacing w:after="0" w:line="240" w:lineRule="auto"/>
        <w:rPr>
          <w:rFonts w:ascii="Arial" w:hAnsi="Arial" w:cs="Arial"/>
          <w:sz w:val="24"/>
          <w:szCs w:val="24"/>
        </w:rPr>
      </w:pPr>
      <w:r>
        <w:rPr>
          <w:rFonts w:ascii="Arial" w:hAnsi="Arial" w:cs="Arial"/>
          <w:sz w:val="24"/>
          <w:szCs w:val="24"/>
        </w:rPr>
        <w:t>FCE supported Fife Chinese Older People’s Association with a funding application to the Social Isolation and Lon</w:t>
      </w:r>
      <w:r w:rsidR="00032913">
        <w:rPr>
          <w:rFonts w:ascii="Arial" w:hAnsi="Arial" w:cs="Arial"/>
          <w:sz w:val="24"/>
          <w:szCs w:val="24"/>
        </w:rPr>
        <w:t>e</w:t>
      </w:r>
      <w:r>
        <w:rPr>
          <w:rFonts w:ascii="Arial" w:hAnsi="Arial" w:cs="Arial"/>
          <w:sz w:val="24"/>
          <w:szCs w:val="24"/>
        </w:rPr>
        <w:t>liness Fund to encourage members to a</w:t>
      </w:r>
      <w:r w:rsidR="00032913">
        <w:rPr>
          <w:rFonts w:ascii="Arial" w:hAnsi="Arial" w:cs="Arial"/>
          <w:sz w:val="24"/>
          <w:szCs w:val="24"/>
        </w:rPr>
        <w:t>c</w:t>
      </w:r>
      <w:r>
        <w:rPr>
          <w:rFonts w:ascii="Arial" w:hAnsi="Arial" w:cs="Arial"/>
          <w:sz w:val="24"/>
          <w:szCs w:val="24"/>
        </w:rPr>
        <w:t xml:space="preserve">cess mainstream services and activities.  </w:t>
      </w:r>
    </w:p>
    <w:p w:rsidR="00683A9B" w:rsidRDefault="00683A9B" w:rsidP="009F2B9C">
      <w:pPr>
        <w:pStyle w:val="ListParagraph"/>
        <w:numPr>
          <w:ilvl w:val="0"/>
          <w:numId w:val="27"/>
        </w:numPr>
        <w:spacing w:after="0" w:line="240" w:lineRule="auto"/>
        <w:rPr>
          <w:rFonts w:ascii="Arial" w:hAnsi="Arial" w:cs="Arial"/>
          <w:sz w:val="24"/>
          <w:szCs w:val="24"/>
        </w:rPr>
      </w:pPr>
      <w:r>
        <w:rPr>
          <w:rFonts w:ascii="Arial" w:hAnsi="Arial" w:cs="Arial"/>
          <w:sz w:val="24"/>
          <w:szCs w:val="24"/>
        </w:rPr>
        <w:t>Attended by 30 participants, International Migrants Day was celebrated in Kirkcaldy Galleries on 18</w:t>
      </w:r>
      <w:r w:rsidRPr="00683A9B">
        <w:rPr>
          <w:rFonts w:ascii="Arial" w:hAnsi="Arial" w:cs="Arial"/>
          <w:sz w:val="24"/>
          <w:szCs w:val="24"/>
          <w:vertAlign w:val="superscript"/>
        </w:rPr>
        <w:t>th</w:t>
      </w:r>
      <w:r>
        <w:rPr>
          <w:rFonts w:ascii="Arial" w:hAnsi="Arial" w:cs="Arial"/>
          <w:sz w:val="24"/>
          <w:szCs w:val="24"/>
        </w:rPr>
        <w:t xml:space="preserve"> December 2016.  As a result of the day, frontline staff at Kirkcaldy Galleries will implement FCE’s pilot language guidance and toolkit.  </w:t>
      </w:r>
    </w:p>
    <w:p w:rsidR="00683A9B" w:rsidRDefault="00683A9B" w:rsidP="00683A9B">
      <w:pPr>
        <w:spacing w:after="0" w:line="240" w:lineRule="auto"/>
        <w:rPr>
          <w:rFonts w:ascii="Arial" w:hAnsi="Arial" w:cs="Arial"/>
          <w:sz w:val="24"/>
          <w:szCs w:val="24"/>
        </w:rPr>
      </w:pPr>
    </w:p>
    <w:p w:rsidR="00683A9B" w:rsidRDefault="00683A9B" w:rsidP="00683A9B">
      <w:pPr>
        <w:spacing w:after="0" w:line="240" w:lineRule="auto"/>
        <w:rPr>
          <w:rFonts w:ascii="Arial" w:hAnsi="Arial" w:cs="Arial"/>
          <w:b/>
          <w:sz w:val="24"/>
          <w:szCs w:val="24"/>
          <w:u w:val="single"/>
        </w:rPr>
      </w:pPr>
      <w:r w:rsidRPr="00683A9B">
        <w:rPr>
          <w:rFonts w:ascii="Arial" w:hAnsi="Arial" w:cs="Arial"/>
          <w:b/>
          <w:sz w:val="24"/>
          <w:szCs w:val="24"/>
          <w:u w:val="single"/>
        </w:rPr>
        <w:t xml:space="preserve">Religion and Belief </w:t>
      </w:r>
    </w:p>
    <w:p w:rsidR="00683A9B" w:rsidRPr="00683A9B" w:rsidRDefault="00683A9B" w:rsidP="00683A9B">
      <w:pPr>
        <w:spacing w:after="0" w:line="240" w:lineRule="auto"/>
        <w:rPr>
          <w:rFonts w:ascii="Arial" w:hAnsi="Arial" w:cs="Arial"/>
          <w:b/>
          <w:sz w:val="24"/>
          <w:szCs w:val="24"/>
          <w:u w:val="single"/>
        </w:rPr>
      </w:pPr>
    </w:p>
    <w:p w:rsidR="00683A9B" w:rsidRDefault="00683A9B" w:rsidP="009F2B9C">
      <w:pPr>
        <w:pStyle w:val="ListParagraph"/>
        <w:numPr>
          <w:ilvl w:val="0"/>
          <w:numId w:val="28"/>
        </w:numPr>
        <w:spacing w:after="0" w:line="240" w:lineRule="auto"/>
        <w:rPr>
          <w:rFonts w:ascii="Arial" w:hAnsi="Arial" w:cs="Arial"/>
          <w:sz w:val="24"/>
          <w:szCs w:val="24"/>
        </w:rPr>
      </w:pPr>
      <w:r w:rsidRPr="00683A9B">
        <w:rPr>
          <w:rFonts w:ascii="Arial" w:hAnsi="Arial" w:cs="Arial"/>
          <w:sz w:val="24"/>
          <w:szCs w:val="24"/>
        </w:rPr>
        <w:t>FCE</w:t>
      </w:r>
      <w:r>
        <w:rPr>
          <w:rFonts w:ascii="Arial" w:hAnsi="Arial" w:cs="Arial"/>
          <w:sz w:val="24"/>
          <w:szCs w:val="24"/>
        </w:rPr>
        <w:t xml:space="preserve"> provides ongoing support and advice to Fife Interfaith Group to reach a wider audience.  The Group was also aw</w:t>
      </w:r>
      <w:r w:rsidR="00032913">
        <w:rPr>
          <w:rFonts w:ascii="Arial" w:hAnsi="Arial" w:cs="Arial"/>
          <w:sz w:val="24"/>
          <w:szCs w:val="24"/>
        </w:rPr>
        <w:t>a</w:t>
      </w:r>
      <w:r>
        <w:rPr>
          <w:rFonts w:ascii="Arial" w:hAnsi="Arial" w:cs="Arial"/>
          <w:sz w:val="24"/>
          <w:szCs w:val="24"/>
        </w:rPr>
        <w:t xml:space="preserve">rded a small grant to promote and deliver two events during Scottish Interfaith Week in November 2016.  </w:t>
      </w:r>
    </w:p>
    <w:p w:rsidR="00683A9B" w:rsidRDefault="008A56D8" w:rsidP="009F2B9C">
      <w:pPr>
        <w:pStyle w:val="ListParagraph"/>
        <w:numPr>
          <w:ilvl w:val="0"/>
          <w:numId w:val="28"/>
        </w:numPr>
        <w:spacing w:after="0" w:line="240" w:lineRule="auto"/>
        <w:rPr>
          <w:rFonts w:ascii="Arial" w:hAnsi="Arial" w:cs="Arial"/>
          <w:sz w:val="24"/>
          <w:szCs w:val="24"/>
        </w:rPr>
      </w:pPr>
      <w:r>
        <w:rPr>
          <w:rFonts w:ascii="Arial" w:hAnsi="Arial" w:cs="Arial"/>
          <w:sz w:val="24"/>
          <w:szCs w:val="24"/>
        </w:rPr>
        <w:t xml:space="preserve">FCE is working with Kirkcaldy Central Mosque to develop material covering introduction to Islam, tradition of community leaders and community cohesion.  </w:t>
      </w:r>
    </w:p>
    <w:p w:rsidR="008A56D8" w:rsidRDefault="008A56D8" w:rsidP="008A56D8">
      <w:pPr>
        <w:spacing w:after="0" w:line="240" w:lineRule="auto"/>
        <w:rPr>
          <w:rFonts w:ascii="Arial" w:hAnsi="Arial" w:cs="Arial"/>
          <w:sz w:val="24"/>
          <w:szCs w:val="24"/>
        </w:rPr>
      </w:pPr>
    </w:p>
    <w:p w:rsidR="008A56D8" w:rsidRPr="008A56D8" w:rsidRDefault="008A56D8" w:rsidP="008A56D8">
      <w:pPr>
        <w:spacing w:after="0" w:line="240" w:lineRule="auto"/>
        <w:rPr>
          <w:rFonts w:ascii="Arial" w:hAnsi="Arial" w:cs="Arial"/>
          <w:b/>
          <w:sz w:val="24"/>
          <w:szCs w:val="24"/>
          <w:u w:val="single"/>
        </w:rPr>
      </w:pPr>
      <w:r w:rsidRPr="008A56D8">
        <w:rPr>
          <w:rFonts w:ascii="Arial" w:hAnsi="Arial" w:cs="Arial"/>
          <w:b/>
          <w:sz w:val="24"/>
          <w:szCs w:val="24"/>
          <w:u w:val="single"/>
        </w:rPr>
        <w:t xml:space="preserve">Sex </w:t>
      </w:r>
    </w:p>
    <w:p w:rsidR="008A56D8" w:rsidRDefault="008A56D8" w:rsidP="009F2B9C">
      <w:pPr>
        <w:pStyle w:val="ListParagraph"/>
        <w:numPr>
          <w:ilvl w:val="0"/>
          <w:numId w:val="29"/>
        </w:numPr>
        <w:spacing w:after="0" w:line="240" w:lineRule="auto"/>
        <w:rPr>
          <w:rFonts w:ascii="Arial" w:hAnsi="Arial" w:cs="Arial"/>
          <w:sz w:val="24"/>
          <w:szCs w:val="24"/>
        </w:rPr>
      </w:pPr>
      <w:r>
        <w:rPr>
          <w:rFonts w:ascii="Arial" w:hAnsi="Arial" w:cs="Arial"/>
          <w:sz w:val="24"/>
          <w:szCs w:val="24"/>
        </w:rPr>
        <w:t>Four coffee and chat sessions were held to recruit members and gain an understanding of issues and concerns of women across Fife.  As a result, a</w:t>
      </w:r>
      <w:r w:rsidR="00E33E81">
        <w:rPr>
          <w:rFonts w:ascii="Arial" w:hAnsi="Arial" w:cs="Arial"/>
          <w:sz w:val="24"/>
          <w:szCs w:val="24"/>
        </w:rPr>
        <w:t>n</w:t>
      </w:r>
      <w:r>
        <w:rPr>
          <w:rFonts w:ascii="Arial" w:hAnsi="Arial" w:cs="Arial"/>
          <w:sz w:val="24"/>
          <w:szCs w:val="24"/>
        </w:rPr>
        <w:t xml:space="preserve"> equality briefing regarding equality and women’s pension is being prepared.  </w:t>
      </w:r>
    </w:p>
    <w:p w:rsidR="008A56D8" w:rsidRDefault="008A56D8" w:rsidP="009F2B9C">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A Men’s Shed was supported in Glenrothes which now has 15 members and the group is in the process of securing funding to purchase their own premises.  </w:t>
      </w:r>
    </w:p>
    <w:p w:rsidR="008A56D8" w:rsidRDefault="008A56D8" w:rsidP="009F2B9C">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As part of Scottish Mental Health Week in October 2016, a ‘Me Time’ event was held in </w:t>
      </w:r>
      <w:proofErr w:type="spellStart"/>
      <w:r>
        <w:rPr>
          <w:rFonts w:ascii="Arial" w:hAnsi="Arial" w:cs="Arial"/>
          <w:sz w:val="24"/>
          <w:szCs w:val="24"/>
        </w:rPr>
        <w:t>Cupar</w:t>
      </w:r>
      <w:proofErr w:type="spellEnd"/>
      <w:r>
        <w:rPr>
          <w:rFonts w:ascii="Arial" w:hAnsi="Arial" w:cs="Arial"/>
          <w:sz w:val="24"/>
          <w:szCs w:val="24"/>
        </w:rPr>
        <w:t xml:space="preserve"> with the aim of getting women to take time out for themselves.  24 women attended and joined the Women’s Network.  </w:t>
      </w:r>
    </w:p>
    <w:p w:rsidR="008A56D8" w:rsidRDefault="008A56D8" w:rsidP="008A56D8">
      <w:pPr>
        <w:spacing w:after="0" w:line="240" w:lineRule="auto"/>
        <w:rPr>
          <w:rFonts w:ascii="Arial" w:hAnsi="Arial" w:cs="Arial"/>
          <w:sz w:val="24"/>
          <w:szCs w:val="24"/>
        </w:rPr>
      </w:pPr>
    </w:p>
    <w:p w:rsidR="008A56D8" w:rsidRDefault="008A56D8" w:rsidP="008A56D8">
      <w:pPr>
        <w:spacing w:after="0" w:line="240" w:lineRule="auto"/>
        <w:rPr>
          <w:rFonts w:ascii="Arial" w:hAnsi="Arial" w:cs="Arial"/>
          <w:b/>
          <w:sz w:val="24"/>
          <w:szCs w:val="24"/>
          <w:u w:val="single"/>
        </w:rPr>
      </w:pPr>
      <w:r w:rsidRPr="008A56D8">
        <w:rPr>
          <w:rFonts w:ascii="Arial" w:hAnsi="Arial" w:cs="Arial"/>
          <w:b/>
          <w:sz w:val="24"/>
          <w:szCs w:val="24"/>
          <w:u w:val="single"/>
        </w:rPr>
        <w:t xml:space="preserve">Sexual Orientation </w:t>
      </w:r>
    </w:p>
    <w:p w:rsidR="008A56D8" w:rsidRPr="008A56D8" w:rsidRDefault="008A56D8" w:rsidP="008A56D8">
      <w:pPr>
        <w:spacing w:after="0" w:line="240" w:lineRule="auto"/>
        <w:rPr>
          <w:rFonts w:ascii="Arial" w:hAnsi="Arial" w:cs="Arial"/>
          <w:b/>
          <w:sz w:val="24"/>
          <w:szCs w:val="24"/>
          <w:u w:val="single"/>
        </w:rPr>
      </w:pPr>
    </w:p>
    <w:p w:rsidR="008A56D8" w:rsidRDefault="008A56D8" w:rsidP="009F2B9C">
      <w:pPr>
        <w:pStyle w:val="ListParagraph"/>
        <w:numPr>
          <w:ilvl w:val="0"/>
          <w:numId w:val="30"/>
        </w:numPr>
        <w:spacing w:after="0" w:line="240" w:lineRule="auto"/>
        <w:rPr>
          <w:rFonts w:ascii="Arial" w:hAnsi="Arial" w:cs="Arial"/>
          <w:sz w:val="24"/>
          <w:szCs w:val="24"/>
        </w:rPr>
      </w:pPr>
      <w:r w:rsidRPr="008A56D8">
        <w:rPr>
          <w:rFonts w:ascii="Arial" w:hAnsi="Arial" w:cs="Arial"/>
          <w:sz w:val="24"/>
          <w:szCs w:val="24"/>
        </w:rPr>
        <w:t xml:space="preserve">The LGBTI+ Network has been facilitated by FCE since April 2016 and membership includes a range of organisations  including schools and individuals from the LGBTI+ community.  representatives from the statutory and voluntary sector.  The Network offers the opportunity to share information between </w:t>
      </w:r>
      <w:r w:rsidRPr="008A56D8">
        <w:rPr>
          <w:rFonts w:ascii="Arial" w:hAnsi="Arial" w:cs="Arial"/>
          <w:sz w:val="24"/>
          <w:szCs w:val="24"/>
        </w:rPr>
        <w:lastRenderedPageBreak/>
        <w:t>organisations, co-ordinate activity and support init</w:t>
      </w:r>
      <w:r w:rsidR="00032913">
        <w:rPr>
          <w:rFonts w:ascii="Arial" w:hAnsi="Arial" w:cs="Arial"/>
          <w:sz w:val="24"/>
          <w:szCs w:val="24"/>
        </w:rPr>
        <w:t>i</w:t>
      </w:r>
      <w:r w:rsidRPr="008A56D8">
        <w:rPr>
          <w:rFonts w:ascii="Arial" w:hAnsi="Arial" w:cs="Arial"/>
          <w:sz w:val="24"/>
          <w:szCs w:val="24"/>
        </w:rPr>
        <w:t xml:space="preserve">atives and campaigns.  In September 2016, the Network organised an event at which 35 people attended.  </w:t>
      </w:r>
    </w:p>
    <w:p w:rsidR="0011697A" w:rsidRDefault="0011697A" w:rsidP="009F2B9C">
      <w:pPr>
        <w:pStyle w:val="ListParagraph"/>
        <w:numPr>
          <w:ilvl w:val="0"/>
          <w:numId w:val="30"/>
        </w:numPr>
        <w:spacing w:after="0" w:line="240" w:lineRule="auto"/>
        <w:rPr>
          <w:rFonts w:ascii="Arial" w:hAnsi="Arial" w:cs="Arial"/>
          <w:sz w:val="24"/>
          <w:szCs w:val="24"/>
        </w:rPr>
      </w:pPr>
      <w:r>
        <w:rPr>
          <w:rFonts w:ascii="Arial" w:hAnsi="Arial" w:cs="Arial"/>
          <w:sz w:val="24"/>
          <w:szCs w:val="24"/>
        </w:rPr>
        <w:t xml:space="preserve">In conjunction with NHS Fife Sexual Health Team, the LGBTI+ Network co-ordinated an event to mark World Aids Day with a view to developing a larger campaign in 2017.  </w:t>
      </w:r>
    </w:p>
    <w:p w:rsidR="00C3299E" w:rsidRPr="008A56D8" w:rsidRDefault="00C3299E" w:rsidP="009F2B9C">
      <w:pPr>
        <w:pStyle w:val="ListParagraph"/>
        <w:numPr>
          <w:ilvl w:val="0"/>
          <w:numId w:val="30"/>
        </w:numPr>
        <w:spacing w:after="0" w:line="240" w:lineRule="auto"/>
        <w:rPr>
          <w:rFonts w:ascii="Arial" w:hAnsi="Arial" w:cs="Arial"/>
          <w:sz w:val="24"/>
          <w:szCs w:val="24"/>
        </w:rPr>
      </w:pPr>
      <w:r>
        <w:rPr>
          <w:rFonts w:ascii="Arial" w:hAnsi="Arial" w:cs="Arial"/>
          <w:sz w:val="24"/>
          <w:szCs w:val="24"/>
        </w:rPr>
        <w:t xml:space="preserve">A Rainbow Gala was held in Dunfermline in October 2016 and was attended by over 100 people.  It aimed to raise the profile of work going on to make Fife more inclusive by hosting an award ceremony and providing an opportunity for the LGBTI+ community to come together and socialise.  </w:t>
      </w:r>
    </w:p>
    <w:p w:rsidR="008A56D8" w:rsidRPr="008A56D8" w:rsidRDefault="008A56D8" w:rsidP="008A56D8">
      <w:pPr>
        <w:spacing w:after="0" w:line="240" w:lineRule="auto"/>
        <w:rPr>
          <w:rFonts w:ascii="Arial" w:hAnsi="Arial" w:cs="Arial"/>
          <w:sz w:val="24"/>
          <w:szCs w:val="24"/>
        </w:rPr>
      </w:pPr>
    </w:p>
    <w:p w:rsidR="0052605A" w:rsidRDefault="00C37BE4" w:rsidP="002A780D">
      <w:pPr>
        <w:spacing w:after="0" w:line="240" w:lineRule="auto"/>
        <w:rPr>
          <w:rFonts w:ascii="Arial" w:hAnsi="Arial" w:cs="Arial"/>
          <w:b/>
          <w:sz w:val="24"/>
          <w:szCs w:val="24"/>
        </w:rPr>
      </w:pPr>
      <w:proofErr w:type="spellStart"/>
      <w:r w:rsidRPr="00C37BE4">
        <w:rPr>
          <w:rFonts w:ascii="Arial" w:hAnsi="Arial" w:cs="Arial"/>
          <w:b/>
          <w:sz w:val="24"/>
          <w:szCs w:val="24"/>
        </w:rPr>
        <w:t xml:space="preserve">Self </w:t>
      </w:r>
      <w:r>
        <w:rPr>
          <w:rFonts w:ascii="Arial" w:hAnsi="Arial" w:cs="Arial"/>
          <w:b/>
          <w:sz w:val="24"/>
          <w:szCs w:val="24"/>
        </w:rPr>
        <w:t>Assessment</w:t>
      </w:r>
      <w:proofErr w:type="spellEnd"/>
      <w:r>
        <w:rPr>
          <w:rFonts w:ascii="Arial" w:hAnsi="Arial" w:cs="Arial"/>
          <w:b/>
          <w:sz w:val="24"/>
          <w:szCs w:val="24"/>
        </w:rPr>
        <w:t xml:space="preserve"> with Council Services </w:t>
      </w:r>
    </w:p>
    <w:p w:rsidR="00C37BE4" w:rsidRDefault="00C37BE4" w:rsidP="002A780D">
      <w:pPr>
        <w:spacing w:after="0" w:line="240" w:lineRule="auto"/>
        <w:rPr>
          <w:rFonts w:ascii="Arial" w:hAnsi="Arial" w:cs="Arial"/>
          <w:b/>
          <w:sz w:val="24"/>
          <w:szCs w:val="24"/>
        </w:rPr>
      </w:pPr>
    </w:p>
    <w:p w:rsidR="00C37BE4" w:rsidRDefault="00C37BE4" w:rsidP="002A780D">
      <w:pPr>
        <w:spacing w:after="0" w:line="240" w:lineRule="auto"/>
        <w:rPr>
          <w:rFonts w:ascii="Arial" w:hAnsi="Arial" w:cs="Arial"/>
          <w:sz w:val="24"/>
          <w:szCs w:val="24"/>
        </w:rPr>
      </w:pPr>
      <w:r>
        <w:rPr>
          <w:rFonts w:ascii="Arial" w:hAnsi="Arial" w:cs="Arial"/>
          <w:sz w:val="24"/>
          <w:szCs w:val="24"/>
        </w:rPr>
        <w:t xml:space="preserve">In 2016, a </w:t>
      </w:r>
      <w:proofErr w:type="spellStart"/>
      <w:r>
        <w:rPr>
          <w:rFonts w:ascii="Arial" w:hAnsi="Arial" w:cs="Arial"/>
          <w:sz w:val="24"/>
          <w:szCs w:val="24"/>
        </w:rPr>
        <w:t>self assessment</w:t>
      </w:r>
      <w:proofErr w:type="spellEnd"/>
      <w:r>
        <w:rPr>
          <w:rFonts w:ascii="Arial" w:hAnsi="Arial" w:cs="Arial"/>
          <w:sz w:val="24"/>
          <w:szCs w:val="24"/>
        </w:rPr>
        <w:t xml:space="preserve"> was undertaken with Council Services to gather feedback on a range of areas as follows:  </w:t>
      </w:r>
    </w:p>
    <w:p w:rsidR="00C37BE4" w:rsidRDefault="00C37BE4" w:rsidP="002A780D">
      <w:pPr>
        <w:spacing w:after="0" w:line="240" w:lineRule="auto"/>
        <w:rPr>
          <w:rFonts w:ascii="Arial" w:hAnsi="Arial" w:cs="Arial"/>
          <w:sz w:val="24"/>
          <w:szCs w:val="24"/>
        </w:rPr>
      </w:pPr>
    </w:p>
    <w:p w:rsidR="00C37BE4" w:rsidRDefault="00C37BE4" w:rsidP="009F2B9C">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Whether Services could evidence that they were aware of and able to meet the needs of equality groups and individuals. </w:t>
      </w:r>
    </w:p>
    <w:p w:rsidR="00C37BE4" w:rsidRDefault="00C37BE4" w:rsidP="009F2B9C">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Whether Services were aware of and had knowledge of diverse communities in Fife.  </w:t>
      </w:r>
    </w:p>
    <w:p w:rsidR="00C37BE4" w:rsidRDefault="00C37BE4" w:rsidP="009F2B9C">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Whether staff attended training and were aware of their legal obligations around equality and diversity.  </w:t>
      </w:r>
    </w:p>
    <w:p w:rsidR="00C37BE4" w:rsidRDefault="00C37BE4" w:rsidP="009F2B9C">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Whether Services were aware of their obligations under Human Rights legislation.  </w:t>
      </w:r>
    </w:p>
    <w:p w:rsidR="00C37BE4" w:rsidRDefault="00C37BE4" w:rsidP="009F2B9C">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Whether Services collected information </w:t>
      </w:r>
      <w:r w:rsidR="002F1BC4">
        <w:rPr>
          <w:rFonts w:ascii="Arial" w:hAnsi="Arial" w:cs="Arial"/>
          <w:sz w:val="24"/>
          <w:szCs w:val="24"/>
        </w:rPr>
        <w:t xml:space="preserve">on satisfaction levels in relation to service provision to equality groups.  </w:t>
      </w:r>
    </w:p>
    <w:p w:rsidR="002F1BC4" w:rsidRDefault="002F1BC4" w:rsidP="009F2B9C">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The extent of engagement with equality groups.  </w:t>
      </w:r>
    </w:p>
    <w:p w:rsidR="002F1BC4" w:rsidRPr="00C37BE4" w:rsidRDefault="002F1BC4" w:rsidP="009F2B9C">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Whether there was a diverse workforce within the Service.  </w:t>
      </w:r>
    </w:p>
    <w:p w:rsidR="00C37BE4" w:rsidRDefault="00C37BE4" w:rsidP="002A780D">
      <w:pPr>
        <w:spacing w:after="0" w:line="240" w:lineRule="auto"/>
        <w:rPr>
          <w:rFonts w:ascii="Arial" w:hAnsi="Arial" w:cs="Arial"/>
          <w:b/>
          <w:sz w:val="28"/>
          <w:szCs w:val="28"/>
        </w:rPr>
      </w:pPr>
    </w:p>
    <w:p w:rsidR="00E33E81" w:rsidRPr="00E33E81" w:rsidRDefault="00E33E81" w:rsidP="002A780D">
      <w:pPr>
        <w:spacing w:after="0" w:line="240" w:lineRule="auto"/>
        <w:rPr>
          <w:rFonts w:ascii="Arial" w:hAnsi="Arial" w:cs="Arial"/>
          <w:sz w:val="24"/>
          <w:szCs w:val="24"/>
        </w:rPr>
      </w:pPr>
      <w:r w:rsidRPr="00E33E81">
        <w:rPr>
          <w:rFonts w:ascii="Arial" w:hAnsi="Arial" w:cs="Arial"/>
          <w:sz w:val="24"/>
          <w:szCs w:val="24"/>
        </w:rPr>
        <w:t xml:space="preserve">Results from the </w:t>
      </w:r>
      <w:r>
        <w:rPr>
          <w:rFonts w:ascii="Arial" w:hAnsi="Arial" w:cs="Arial"/>
          <w:sz w:val="24"/>
          <w:szCs w:val="24"/>
        </w:rPr>
        <w:t xml:space="preserve">self-assessment have been included as actions in the Scheme.  </w:t>
      </w:r>
    </w:p>
    <w:p w:rsidR="00E33E81" w:rsidRDefault="00E33E81" w:rsidP="002A780D">
      <w:pPr>
        <w:spacing w:after="0" w:line="240" w:lineRule="auto"/>
        <w:rPr>
          <w:rFonts w:ascii="Arial" w:hAnsi="Arial" w:cs="Arial"/>
          <w:b/>
          <w:sz w:val="28"/>
          <w:szCs w:val="28"/>
        </w:rPr>
      </w:pPr>
    </w:p>
    <w:p w:rsidR="0024775A" w:rsidRDefault="0024775A" w:rsidP="0024775A">
      <w:pPr>
        <w:spacing w:after="0" w:line="240" w:lineRule="auto"/>
        <w:rPr>
          <w:rFonts w:ascii="Arial" w:hAnsi="Arial" w:cs="Arial"/>
          <w:b/>
          <w:sz w:val="24"/>
          <w:szCs w:val="24"/>
        </w:rPr>
      </w:pPr>
      <w:r w:rsidRPr="0024775A">
        <w:rPr>
          <w:rFonts w:ascii="Arial" w:hAnsi="Arial" w:cs="Arial"/>
          <w:b/>
          <w:sz w:val="24"/>
          <w:szCs w:val="24"/>
        </w:rPr>
        <w:t>Equalities Challenge</w:t>
      </w:r>
    </w:p>
    <w:p w:rsidR="0024775A" w:rsidRPr="0024775A" w:rsidRDefault="0024775A" w:rsidP="0024775A">
      <w:pPr>
        <w:spacing w:after="0" w:line="240" w:lineRule="auto"/>
        <w:rPr>
          <w:rFonts w:ascii="Arial" w:hAnsi="Arial" w:cs="Arial"/>
          <w:b/>
          <w:sz w:val="24"/>
          <w:szCs w:val="24"/>
        </w:rPr>
      </w:pPr>
    </w:p>
    <w:p w:rsidR="0024775A" w:rsidRDefault="0024775A" w:rsidP="0024775A">
      <w:pPr>
        <w:spacing w:after="0" w:line="240" w:lineRule="auto"/>
        <w:rPr>
          <w:rFonts w:ascii="Arial" w:hAnsi="Arial" w:cs="Arial"/>
          <w:sz w:val="24"/>
          <w:szCs w:val="24"/>
        </w:rPr>
      </w:pPr>
      <w:r w:rsidRPr="0024775A">
        <w:rPr>
          <w:rFonts w:ascii="Arial" w:hAnsi="Arial" w:cs="Arial"/>
          <w:sz w:val="24"/>
          <w:szCs w:val="24"/>
        </w:rPr>
        <w:t xml:space="preserve">When considering the challenges to people with protected characteristics, data protection issues </w:t>
      </w:r>
      <w:r w:rsidR="000B0673">
        <w:rPr>
          <w:rFonts w:ascii="Arial" w:hAnsi="Arial" w:cs="Arial"/>
          <w:sz w:val="24"/>
          <w:szCs w:val="24"/>
        </w:rPr>
        <w:t xml:space="preserve">are often encountered </w:t>
      </w:r>
      <w:r w:rsidRPr="0024775A">
        <w:rPr>
          <w:rFonts w:ascii="Arial" w:hAnsi="Arial" w:cs="Arial"/>
          <w:sz w:val="24"/>
          <w:szCs w:val="24"/>
        </w:rPr>
        <w:t xml:space="preserve">due to the small groups involved. This often means that </w:t>
      </w:r>
      <w:r w:rsidR="000B0673">
        <w:rPr>
          <w:rFonts w:ascii="Arial" w:hAnsi="Arial" w:cs="Arial"/>
          <w:sz w:val="24"/>
          <w:szCs w:val="24"/>
        </w:rPr>
        <w:t xml:space="preserve">the Council </w:t>
      </w:r>
      <w:r w:rsidRPr="0024775A">
        <w:rPr>
          <w:rFonts w:ascii="Arial" w:hAnsi="Arial" w:cs="Arial"/>
          <w:sz w:val="24"/>
          <w:szCs w:val="24"/>
        </w:rPr>
        <w:t xml:space="preserve">must deal with national rather than local intelligence. While everyone will belong to a protected characteristic, even those considered to be relatively small groups can nonetheless represent significant numbers of people. It is estimated for instance that about 3,319 people in Fife are members of the LGB &amp; Other community (1.3%) while some 58,851 (22.8%) report themselves as disabled. It is therefore important that </w:t>
      </w:r>
      <w:r w:rsidR="000B0673">
        <w:rPr>
          <w:rFonts w:ascii="Arial" w:hAnsi="Arial" w:cs="Arial"/>
          <w:sz w:val="24"/>
          <w:szCs w:val="24"/>
        </w:rPr>
        <w:t xml:space="preserve">the Council does </w:t>
      </w:r>
      <w:r w:rsidRPr="0024775A">
        <w:rPr>
          <w:rFonts w:ascii="Arial" w:hAnsi="Arial" w:cs="Arial"/>
          <w:sz w:val="24"/>
          <w:szCs w:val="24"/>
        </w:rPr>
        <w:t xml:space="preserve">not fall into the trap of considering these groups as very small minorities. </w:t>
      </w:r>
    </w:p>
    <w:p w:rsidR="0024775A" w:rsidRPr="0024775A" w:rsidRDefault="0024775A" w:rsidP="0024775A">
      <w:pPr>
        <w:spacing w:after="0" w:line="240" w:lineRule="auto"/>
        <w:rPr>
          <w:rFonts w:ascii="Arial" w:hAnsi="Arial" w:cs="Arial"/>
          <w:sz w:val="24"/>
          <w:szCs w:val="24"/>
        </w:rPr>
      </w:pPr>
    </w:p>
    <w:p w:rsidR="0024775A" w:rsidRPr="0024775A" w:rsidRDefault="0024775A" w:rsidP="0024775A">
      <w:pPr>
        <w:spacing w:after="0" w:line="240" w:lineRule="auto"/>
        <w:rPr>
          <w:rFonts w:ascii="Arial" w:hAnsi="Arial" w:cs="Arial"/>
          <w:sz w:val="24"/>
          <w:szCs w:val="24"/>
        </w:rPr>
      </w:pPr>
      <w:r w:rsidRPr="0024775A">
        <w:rPr>
          <w:rFonts w:ascii="Arial" w:hAnsi="Arial" w:cs="Arial"/>
          <w:sz w:val="24"/>
          <w:szCs w:val="24"/>
        </w:rPr>
        <w:t xml:space="preserve">People with different protected characteristics experience their surroundings differently. The Our Place, Living in Fife Report shows that these views vary by gender, age, disability, ethnicity and rurality. Disabled people in particular stand out as still having more difficulty in moving around where they live. </w:t>
      </w:r>
      <w:r w:rsidR="000B0673">
        <w:rPr>
          <w:rFonts w:ascii="Arial" w:hAnsi="Arial" w:cs="Arial"/>
          <w:sz w:val="24"/>
          <w:szCs w:val="24"/>
        </w:rPr>
        <w:t xml:space="preserve">The Council also knows </w:t>
      </w:r>
      <w:r w:rsidRPr="0024775A">
        <w:rPr>
          <w:rFonts w:ascii="Arial" w:hAnsi="Arial" w:cs="Arial"/>
          <w:sz w:val="24"/>
          <w:szCs w:val="24"/>
        </w:rPr>
        <w:t xml:space="preserve">that circumstances for individuals vary over time. While young people can face reduced life chances due to poverty, those in their 40’s and 50’s face more </w:t>
      </w:r>
      <w:r w:rsidRPr="0024775A">
        <w:rPr>
          <w:rFonts w:ascii="Arial" w:hAnsi="Arial" w:cs="Arial"/>
          <w:sz w:val="24"/>
          <w:szCs w:val="24"/>
        </w:rPr>
        <w:lastRenderedPageBreak/>
        <w:t>discrimination while those in older age can find themselves in risk of their care being lower due to financial pressures.</w:t>
      </w:r>
    </w:p>
    <w:p w:rsidR="0024775A" w:rsidRPr="0024775A" w:rsidRDefault="0024775A" w:rsidP="0024775A">
      <w:pPr>
        <w:spacing w:after="0" w:line="240" w:lineRule="auto"/>
        <w:rPr>
          <w:rFonts w:ascii="Arial" w:hAnsi="Arial" w:cs="Arial"/>
          <w:sz w:val="24"/>
          <w:szCs w:val="24"/>
        </w:rPr>
      </w:pPr>
      <w:r w:rsidRPr="0024775A">
        <w:rPr>
          <w:rFonts w:ascii="Arial" w:hAnsi="Arial" w:cs="Arial"/>
          <w:sz w:val="24"/>
          <w:szCs w:val="24"/>
        </w:rPr>
        <w:t xml:space="preserve">Correcting the Scottish Core Questions for types of community </w:t>
      </w:r>
      <w:r w:rsidR="000B0673">
        <w:rPr>
          <w:rFonts w:ascii="Arial" w:hAnsi="Arial" w:cs="Arial"/>
          <w:sz w:val="24"/>
          <w:szCs w:val="24"/>
        </w:rPr>
        <w:t xml:space="preserve">the Council is </w:t>
      </w:r>
      <w:r w:rsidRPr="0024775A">
        <w:rPr>
          <w:rFonts w:ascii="Arial" w:hAnsi="Arial" w:cs="Arial"/>
          <w:sz w:val="24"/>
          <w:szCs w:val="24"/>
        </w:rPr>
        <w:t xml:space="preserve">able to understand how well Fife is doing with respect to protected characteristics compared to elsewhere. Those with disabilities do better in Fife than elsewhere, though that is not to say this is yet good enough. Both ethnic minorities and those from LGB &amp; Other communities are not doing as well as perhaps </w:t>
      </w:r>
      <w:r w:rsidR="000B0673">
        <w:rPr>
          <w:rFonts w:ascii="Arial" w:hAnsi="Arial" w:cs="Arial"/>
          <w:sz w:val="24"/>
          <w:szCs w:val="24"/>
        </w:rPr>
        <w:t xml:space="preserve">it </w:t>
      </w:r>
      <w:r w:rsidRPr="0024775A">
        <w:rPr>
          <w:rFonts w:ascii="Arial" w:hAnsi="Arial" w:cs="Arial"/>
          <w:sz w:val="24"/>
          <w:szCs w:val="24"/>
        </w:rPr>
        <w:t xml:space="preserve">would </w:t>
      </w:r>
      <w:r w:rsidR="000B0673">
        <w:rPr>
          <w:rFonts w:ascii="Arial" w:hAnsi="Arial" w:cs="Arial"/>
          <w:sz w:val="24"/>
          <w:szCs w:val="24"/>
        </w:rPr>
        <w:t xml:space="preserve">be </w:t>
      </w:r>
      <w:r w:rsidRPr="0024775A">
        <w:rPr>
          <w:rFonts w:ascii="Arial" w:hAnsi="Arial" w:cs="Arial"/>
          <w:sz w:val="24"/>
          <w:szCs w:val="24"/>
        </w:rPr>
        <w:t>expect</w:t>
      </w:r>
      <w:r w:rsidR="000B0673">
        <w:rPr>
          <w:rFonts w:ascii="Arial" w:hAnsi="Arial" w:cs="Arial"/>
          <w:sz w:val="24"/>
          <w:szCs w:val="24"/>
        </w:rPr>
        <w:t>ed</w:t>
      </w:r>
      <w:r w:rsidRPr="0024775A">
        <w:rPr>
          <w:rFonts w:ascii="Arial" w:hAnsi="Arial" w:cs="Arial"/>
          <w:sz w:val="24"/>
          <w:szCs w:val="24"/>
        </w:rPr>
        <w:t>, suggesting more focus is required at Fife level on those groups in particular. The impact of welfare reform and austerity is likely to hit some protected characteristics more than others. Those already unemployed and those from the LGB &amp; Other communities being examples.</w:t>
      </w:r>
    </w:p>
    <w:p w:rsidR="00EF651E" w:rsidRDefault="00EF651E" w:rsidP="002A780D">
      <w:pPr>
        <w:spacing w:after="0" w:line="240" w:lineRule="auto"/>
        <w:rPr>
          <w:rFonts w:ascii="Arial" w:hAnsi="Arial" w:cs="Arial"/>
          <w:b/>
          <w:color w:val="FF0000"/>
          <w:sz w:val="28"/>
          <w:szCs w:val="28"/>
        </w:rPr>
      </w:pPr>
    </w:p>
    <w:p w:rsidR="00EF651E" w:rsidRDefault="00EF651E" w:rsidP="002A780D">
      <w:pPr>
        <w:spacing w:after="0" w:line="240" w:lineRule="auto"/>
        <w:rPr>
          <w:rFonts w:ascii="Arial" w:hAnsi="Arial" w:cs="Arial"/>
          <w:b/>
          <w:color w:val="FF0000"/>
          <w:sz w:val="28"/>
          <w:szCs w:val="28"/>
        </w:rPr>
      </w:pPr>
    </w:p>
    <w:p w:rsidR="00EF651E" w:rsidRDefault="00EF651E" w:rsidP="002A780D">
      <w:pPr>
        <w:spacing w:after="0" w:line="240" w:lineRule="auto"/>
        <w:rPr>
          <w:rFonts w:ascii="Arial" w:hAnsi="Arial" w:cs="Arial"/>
          <w:b/>
          <w:color w:val="FF0000"/>
          <w:sz w:val="28"/>
          <w:szCs w:val="28"/>
        </w:rPr>
      </w:pPr>
    </w:p>
    <w:p w:rsidR="00EF651E" w:rsidRDefault="00EF651E" w:rsidP="002A780D">
      <w:pPr>
        <w:spacing w:after="0" w:line="240" w:lineRule="auto"/>
        <w:rPr>
          <w:rFonts w:ascii="Arial" w:hAnsi="Arial" w:cs="Arial"/>
          <w:b/>
          <w:sz w:val="28"/>
          <w:szCs w:val="28"/>
        </w:rPr>
      </w:pPr>
    </w:p>
    <w:p w:rsidR="00EF651E" w:rsidRDefault="00EF651E">
      <w:pPr>
        <w:rPr>
          <w:rFonts w:ascii="Arial" w:hAnsi="Arial" w:cs="Arial"/>
          <w:b/>
          <w:color w:val="FF0000"/>
          <w:sz w:val="24"/>
          <w:szCs w:val="24"/>
        </w:rPr>
      </w:pPr>
      <w:r>
        <w:rPr>
          <w:rFonts w:ascii="Arial" w:hAnsi="Arial" w:cs="Arial"/>
          <w:b/>
          <w:color w:val="FF0000"/>
          <w:sz w:val="24"/>
          <w:szCs w:val="24"/>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219"/>
      </w:tblGrid>
      <w:tr w:rsidR="00BD54BB" w:rsidTr="000E467B">
        <w:tc>
          <w:tcPr>
            <w:tcW w:w="807" w:type="dxa"/>
          </w:tcPr>
          <w:p w:rsidR="00BD54BB" w:rsidRPr="00BD54BB" w:rsidRDefault="00BD54BB">
            <w:pPr>
              <w:rPr>
                <w:rFonts w:ascii="Arial" w:hAnsi="Arial" w:cs="Arial"/>
                <w:b/>
                <w:sz w:val="32"/>
                <w:szCs w:val="32"/>
              </w:rPr>
            </w:pPr>
            <w:r w:rsidRPr="00BD54BB">
              <w:rPr>
                <w:rFonts w:ascii="Arial" w:hAnsi="Arial" w:cs="Arial"/>
                <w:b/>
                <w:sz w:val="32"/>
                <w:szCs w:val="32"/>
              </w:rPr>
              <w:lastRenderedPageBreak/>
              <w:t>8.</w:t>
            </w:r>
          </w:p>
        </w:tc>
        <w:tc>
          <w:tcPr>
            <w:tcW w:w="8219" w:type="dxa"/>
          </w:tcPr>
          <w:p w:rsidR="00BD54BB" w:rsidRPr="00BD54BB" w:rsidRDefault="00BD54BB">
            <w:pPr>
              <w:rPr>
                <w:rFonts w:ascii="Arial" w:hAnsi="Arial" w:cs="Arial"/>
                <w:b/>
                <w:sz w:val="32"/>
                <w:szCs w:val="32"/>
              </w:rPr>
            </w:pPr>
            <w:r w:rsidRPr="00BD54BB">
              <w:rPr>
                <w:rFonts w:ascii="Arial" w:hAnsi="Arial" w:cs="Arial"/>
                <w:b/>
                <w:sz w:val="32"/>
                <w:szCs w:val="32"/>
              </w:rPr>
              <w:t xml:space="preserve">Monitoring </w:t>
            </w:r>
          </w:p>
        </w:tc>
      </w:tr>
    </w:tbl>
    <w:p w:rsidR="00BD54BB" w:rsidRDefault="00BD54BB">
      <w:pPr>
        <w:rPr>
          <w:rFonts w:ascii="Arial" w:hAnsi="Arial" w:cs="Arial"/>
          <w:b/>
          <w:color w:val="FF0000"/>
          <w:sz w:val="24"/>
          <w:szCs w:val="24"/>
        </w:rPr>
      </w:pPr>
    </w:p>
    <w:p w:rsidR="00810DBF" w:rsidRDefault="00810DBF" w:rsidP="00810DBF">
      <w:pPr>
        <w:spacing w:after="0" w:line="240" w:lineRule="auto"/>
        <w:rPr>
          <w:rFonts w:ascii="Arial" w:hAnsi="Arial" w:cs="Arial"/>
          <w:sz w:val="24"/>
          <w:szCs w:val="24"/>
        </w:rPr>
      </w:pPr>
      <w:r w:rsidRPr="00917B6D">
        <w:rPr>
          <w:rFonts w:ascii="Arial" w:hAnsi="Arial" w:cs="Arial"/>
          <w:sz w:val="24"/>
          <w:szCs w:val="24"/>
        </w:rPr>
        <w:t xml:space="preserve">The </w:t>
      </w:r>
      <w:r>
        <w:rPr>
          <w:rFonts w:ascii="Arial" w:hAnsi="Arial" w:cs="Arial"/>
          <w:sz w:val="24"/>
          <w:szCs w:val="24"/>
        </w:rPr>
        <w:t xml:space="preserve">Council’s Equality and Diversity Scheme sets </w:t>
      </w:r>
      <w:r w:rsidRPr="00917B6D">
        <w:rPr>
          <w:rFonts w:ascii="Arial" w:hAnsi="Arial" w:cs="Arial"/>
          <w:sz w:val="24"/>
          <w:szCs w:val="24"/>
        </w:rPr>
        <w:t xml:space="preserve">out a </w:t>
      </w:r>
      <w:r>
        <w:rPr>
          <w:rFonts w:ascii="Arial" w:hAnsi="Arial" w:cs="Arial"/>
          <w:sz w:val="24"/>
          <w:szCs w:val="24"/>
        </w:rPr>
        <w:t xml:space="preserve">four </w:t>
      </w:r>
      <w:r w:rsidRPr="00917B6D">
        <w:rPr>
          <w:rFonts w:ascii="Arial" w:hAnsi="Arial" w:cs="Arial"/>
          <w:sz w:val="24"/>
          <w:szCs w:val="24"/>
        </w:rPr>
        <w:t xml:space="preserve">year commitment to </w:t>
      </w:r>
      <w:r>
        <w:rPr>
          <w:rFonts w:ascii="Arial" w:hAnsi="Arial" w:cs="Arial"/>
          <w:sz w:val="24"/>
          <w:szCs w:val="24"/>
        </w:rPr>
        <w:t xml:space="preserve">advance equality of opportunity, foster good relations and eliminate discrimination and harassment in delivering services and within our employment practices.  The equality outcomes and actions within this Scheme will be submitted for approval </w:t>
      </w:r>
      <w:r w:rsidR="00E33E81">
        <w:rPr>
          <w:rFonts w:ascii="Arial" w:hAnsi="Arial" w:cs="Arial"/>
          <w:sz w:val="24"/>
          <w:szCs w:val="24"/>
        </w:rPr>
        <w:t xml:space="preserve">to </w:t>
      </w:r>
      <w:r>
        <w:rPr>
          <w:rFonts w:ascii="Arial" w:hAnsi="Arial" w:cs="Arial"/>
          <w:sz w:val="24"/>
          <w:szCs w:val="24"/>
        </w:rPr>
        <w:t xml:space="preserve">the Council’s Executive Committee in February 2017.  </w:t>
      </w:r>
      <w:r w:rsidRPr="00917B6D">
        <w:rPr>
          <w:rFonts w:ascii="Arial" w:hAnsi="Arial" w:cs="Arial"/>
          <w:sz w:val="24"/>
          <w:szCs w:val="24"/>
        </w:rPr>
        <w:t xml:space="preserve">The </w:t>
      </w:r>
      <w:r>
        <w:rPr>
          <w:rFonts w:ascii="Arial" w:hAnsi="Arial" w:cs="Arial"/>
          <w:sz w:val="24"/>
          <w:szCs w:val="24"/>
        </w:rPr>
        <w:t xml:space="preserve">Scheme </w:t>
      </w:r>
      <w:r w:rsidRPr="00917B6D">
        <w:rPr>
          <w:rFonts w:ascii="Arial" w:hAnsi="Arial" w:cs="Arial"/>
          <w:sz w:val="24"/>
          <w:szCs w:val="24"/>
        </w:rPr>
        <w:t>will be published on the Fifedirect website</w:t>
      </w:r>
      <w:r>
        <w:rPr>
          <w:rFonts w:ascii="Arial" w:hAnsi="Arial" w:cs="Arial"/>
          <w:sz w:val="24"/>
          <w:szCs w:val="24"/>
        </w:rPr>
        <w:t xml:space="preserve"> following Committee approval.  </w:t>
      </w:r>
    </w:p>
    <w:p w:rsidR="00810DBF" w:rsidRDefault="00810DBF" w:rsidP="00810DBF">
      <w:pPr>
        <w:spacing w:after="0" w:line="240" w:lineRule="auto"/>
        <w:rPr>
          <w:rFonts w:ascii="Arial" w:hAnsi="Arial" w:cs="Arial"/>
          <w:sz w:val="24"/>
          <w:szCs w:val="24"/>
        </w:rPr>
      </w:pPr>
    </w:p>
    <w:p w:rsidR="00810DBF" w:rsidRDefault="00810DBF" w:rsidP="00810DBF">
      <w:pPr>
        <w:spacing w:after="0" w:line="240" w:lineRule="auto"/>
        <w:rPr>
          <w:rFonts w:ascii="Arial" w:hAnsi="Arial" w:cs="Arial"/>
          <w:sz w:val="24"/>
          <w:szCs w:val="24"/>
        </w:rPr>
      </w:pPr>
      <w:r>
        <w:rPr>
          <w:rFonts w:ascii="Arial" w:hAnsi="Arial" w:cs="Arial"/>
          <w:sz w:val="24"/>
          <w:szCs w:val="24"/>
        </w:rPr>
        <w:t xml:space="preserve">The Senior Equalities Group will monitor progress against the actions on a regular basis and an annual progress report will be provided to the </w:t>
      </w:r>
      <w:r w:rsidRPr="00917B6D">
        <w:rPr>
          <w:rFonts w:ascii="Arial" w:hAnsi="Arial" w:cs="Arial"/>
          <w:sz w:val="24"/>
          <w:szCs w:val="24"/>
        </w:rPr>
        <w:t xml:space="preserve">Environment, Finance and Communities </w:t>
      </w:r>
      <w:r>
        <w:rPr>
          <w:rFonts w:ascii="Arial" w:hAnsi="Arial" w:cs="Arial"/>
          <w:sz w:val="24"/>
          <w:szCs w:val="24"/>
        </w:rPr>
        <w:t xml:space="preserve">Scrutiny </w:t>
      </w:r>
      <w:r w:rsidRPr="00917B6D">
        <w:rPr>
          <w:rFonts w:ascii="Arial" w:hAnsi="Arial" w:cs="Arial"/>
          <w:sz w:val="24"/>
          <w:szCs w:val="24"/>
        </w:rPr>
        <w:t>Committee</w:t>
      </w:r>
      <w:r>
        <w:rPr>
          <w:rFonts w:ascii="Arial" w:hAnsi="Arial" w:cs="Arial"/>
          <w:sz w:val="24"/>
          <w:szCs w:val="24"/>
        </w:rPr>
        <w:t xml:space="preserve">.  </w:t>
      </w:r>
    </w:p>
    <w:p w:rsidR="00810DBF" w:rsidRDefault="00810DBF" w:rsidP="00810DBF">
      <w:pPr>
        <w:spacing w:after="0" w:line="240" w:lineRule="auto"/>
        <w:rPr>
          <w:rFonts w:ascii="Arial" w:hAnsi="Arial" w:cs="Arial"/>
          <w:sz w:val="24"/>
          <w:szCs w:val="24"/>
        </w:rPr>
      </w:pPr>
    </w:p>
    <w:p w:rsidR="00810DBF" w:rsidRPr="00917B6D" w:rsidRDefault="00810DBF" w:rsidP="00810DBF">
      <w:pPr>
        <w:spacing w:after="0" w:line="240" w:lineRule="auto"/>
        <w:rPr>
          <w:rFonts w:ascii="Arial" w:hAnsi="Arial" w:cs="Arial"/>
          <w:sz w:val="24"/>
          <w:szCs w:val="24"/>
        </w:rPr>
      </w:pPr>
      <w:r>
        <w:rPr>
          <w:rFonts w:ascii="Arial" w:hAnsi="Arial" w:cs="Arial"/>
          <w:sz w:val="24"/>
          <w:szCs w:val="24"/>
        </w:rPr>
        <w:t xml:space="preserve">The equality outcomes and actions will be revised every four years in line with the Public Sector Equality Duties.  </w:t>
      </w:r>
    </w:p>
    <w:p w:rsidR="00810DBF" w:rsidRDefault="00810DBF">
      <w:pPr>
        <w:rPr>
          <w:rFonts w:ascii="Arial" w:hAnsi="Arial" w:cs="Arial"/>
          <w:b/>
          <w:color w:val="FF0000"/>
          <w:sz w:val="24"/>
          <w:szCs w:val="24"/>
        </w:rPr>
      </w:pPr>
    </w:p>
    <w:p w:rsidR="00BD54BB" w:rsidRDefault="00BD54BB">
      <w:pPr>
        <w:rPr>
          <w:rFonts w:ascii="Arial" w:hAnsi="Arial" w:cs="Arial"/>
          <w:b/>
          <w:color w:val="FF0000"/>
          <w:sz w:val="24"/>
          <w:szCs w:val="24"/>
        </w:rPr>
      </w:pPr>
      <w:r>
        <w:rPr>
          <w:rFonts w:ascii="Arial" w:hAnsi="Arial" w:cs="Arial"/>
          <w:b/>
          <w:color w:val="FF0000"/>
          <w:sz w:val="24"/>
          <w:szCs w:val="24"/>
        </w:rPr>
        <w:br w:type="page"/>
      </w:r>
    </w:p>
    <w:tbl>
      <w:tblPr>
        <w:tblStyle w:val="TableGrid"/>
        <w:tblW w:w="0" w:type="auto"/>
        <w:tblLook w:val="04A0" w:firstRow="1" w:lastRow="0" w:firstColumn="1" w:lastColumn="0" w:noHBand="0" w:noVBand="1"/>
      </w:tblPr>
      <w:tblGrid>
        <w:gridCol w:w="669"/>
        <w:gridCol w:w="8357"/>
      </w:tblGrid>
      <w:tr w:rsidR="00BD54BB" w:rsidTr="000E467B">
        <w:tc>
          <w:tcPr>
            <w:tcW w:w="669" w:type="dxa"/>
            <w:tcBorders>
              <w:top w:val="nil"/>
              <w:left w:val="nil"/>
              <w:bottom w:val="single" w:sz="4" w:space="0" w:color="auto"/>
              <w:right w:val="nil"/>
            </w:tcBorders>
          </w:tcPr>
          <w:p w:rsidR="00BD54BB" w:rsidRPr="00B86C0B" w:rsidRDefault="00BD54BB" w:rsidP="00BD54BB">
            <w:pPr>
              <w:rPr>
                <w:rFonts w:ascii="Arial" w:hAnsi="Arial" w:cs="Arial"/>
                <w:b/>
                <w:color w:val="FF0000"/>
                <w:sz w:val="32"/>
                <w:szCs w:val="32"/>
              </w:rPr>
            </w:pPr>
            <w:r>
              <w:rPr>
                <w:rFonts w:ascii="Arial" w:hAnsi="Arial" w:cs="Arial"/>
                <w:b/>
                <w:sz w:val="32"/>
                <w:szCs w:val="32"/>
              </w:rPr>
              <w:lastRenderedPageBreak/>
              <w:t xml:space="preserve">9. </w:t>
            </w:r>
          </w:p>
        </w:tc>
        <w:tc>
          <w:tcPr>
            <w:tcW w:w="8357" w:type="dxa"/>
            <w:tcBorders>
              <w:top w:val="nil"/>
              <w:left w:val="nil"/>
              <w:bottom w:val="single" w:sz="4" w:space="0" w:color="auto"/>
              <w:right w:val="nil"/>
            </w:tcBorders>
          </w:tcPr>
          <w:p w:rsidR="00BD54BB" w:rsidRPr="00B86C0B" w:rsidRDefault="00BD54BB" w:rsidP="009B1F31">
            <w:pPr>
              <w:rPr>
                <w:rFonts w:ascii="Arial" w:hAnsi="Arial" w:cs="Arial"/>
                <w:b/>
                <w:color w:val="FF0000"/>
                <w:sz w:val="32"/>
                <w:szCs w:val="32"/>
              </w:rPr>
            </w:pPr>
            <w:r w:rsidRPr="00B86C0B">
              <w:rPr>
                <w:rFonts w:ascii="Arial" w:hAnsi="Arial" w:cs="Arial"/>
                <w:b/>
                <w:sz w:val="32"/>
                <w:szCs w:val="32"/>
              </w:rPr>
              <w:t>Equality Outcomes</w:t>
            </w:r>
          </w:p>
        </w:tc>
      </w:tr>
    </w:tbl>
    <w:p w:rsidR="0052605A" w:rsidRDefault="0052605A" w:rsidP="009B1F31">
      <w:pPr>
        <w:rPr>
          <w:rFonts w:ascii="Arial" w:hAnsi="Arial" w:cs="Arial"/>
          <w:color w:val="FF0000"/>
          <w:sz w:val="24"/>
          <w:szCs w:val="24"/>
        </w:rPr>
      </w:pPr>
    </w:p>
    <w:p w:rsidR="009B1F31" w:rsidRDefault="009B1F31" w:rsidP="00220866">
      <w:pPr>
        <w:pStyle w:val="PlainText"/>
        <w:rPr>
          <w:rFonts w:ascii="Arial" w:hAnsi="Arial" w:cs="Arial"/>
          <w:sz w:val="24"/>
          <w:szCs w:val="24"/>
        </w:rPr>
      </w:pPr>
      <w:r>
        <w:rPr>
          <w:rFonts w:ascii="Arial" w:hAnsi="Arial" w:cs="Arial"/>
          <w:sz w:val="24"/>
          <w:szCs w:val="24"/>
        </w:rPr>
        <w:t>T</w:t>
      </w:r>
      <w:r w:rsidR="00C532A4">
        <w:rPr>
          <w:rFonts w:ascii="Arial" w:hAnsi="Arial" w:cs="Arial"/>
          <w:sz w:val="24"/>
          <w:szCs w:val="24"/>
        </w:rPr>
        <w:t xml:space="preserve">he Equality and Human Rights Commission </w:t>
      </w:r>
      <w:r>
        <w:rPr>
          <w:rFonts w:ascii="Arial" w:hAnsi="Arial" w:cs="Arial"/>
          <w:sz w:val="24"/>
          <w:szCs w:val="24"/>
        </w:rPr>
        <w:t>defines an equality outcome as a</w:t>
      </w:r>
      <w:r w:rsidR="00BD54BB">
        <w:rPr>
          <w:rFonts w:ascii="Arial" w:hAnsi="Arial" w:cs="Arial"/>
          <w:sz w:val="24"/>
          <w:szCs w:val="24"/>
        </w:rPr>
        <w:t xml:space="preserve">: </w:t>
      </w:r>
    </w:p>
    <w:p w:rsidR="009B1F31" w:rsidRDefault="009B1F31" w:rsidP="009B1F31">
      <w:pPr>
        <w:pStyle w:val="PlainText"/>
        <w:rPr>
          <w:rFonts w:ascii="Arial" w:hAnsi="Arial" w:cs="Arial"/>
          <w:sz w:val="24"/>
          <w:szCs w:val="24"/>
        </w:rPr>
      </w:pPr>
    </w:p>
    <w:p w:rsidR="009B1F31" w:rsidRPr="009B1F31" w:rsidRDefault="009B1F31" w:rsidP="009B1F31">
      <w:pPr>
        <w:spacing w:after="0" w:line="240" w:lineRule="auto"/>
        <w:rPr>
          <w:rFonts w:ascii="Arial" w:hAnsi="Arial" w:cs="Arial"/>
          <w:sz w:val="24"/>
          <w:szCs w:val="24"/>
        </w:rPr>
      </w:pPr>
      <w:r>
        <w:rPr>
          <w:rFonts w:ascii="Arial" w:hAnsi="Arial" w:cs="Arial"/>
          <w:sz w:val="24"/>
          <w:szCs w:val="24"/>
        </w:rPr>
        <w:t>‘</w:t>
      </w:r>
      <w:r w:rsidRPr="009B1F31">
        <w:rPr>
          <w:rFonts w:ascii="Arial" w:hAnsi="Arial" w:cs="Arial"/>
          <w:sz w:val="24"/>
          <w:szCs w:val="24"/>
        </w:rPr>
        <w:t>result which you as an authority aim to achieve in order to further one or more of the needs mentioned in the general equality duty. In other words, an equality outcome should further one or more of the following needs: eliminate discrimination, advance equality of opportunity and foster good relations</w:t>
      </w:r>
      <w:r>
        <w:rPr>
          <w:rFonts w:ascii="Arial" w:hAnsi="Arial" w:cs="Arial"/>
          <w:sz w:val="24"/>
          <w:szCs w:val="24"/>
        </w:rPr>
        <w:t>’</w:t>
      </w:r>
      <w:r w:rsidRPr="009B1F31">
        <w:rPr>
          <w:rFonts w:ascii="Arial" w:hAnsi="Arial" w:cs="Arial"/>
          <w:sz w:val="24"/>
          <w:szCs w:val="24"/>
        </w:rPr>
        <w:t xml:space="preserve">. </w:t>
      </w:r>
    </w:p>
    <w:p w:rsidR="009B1F31" w:rsidRDefault="009B1F31" w:rsidP="00220866">
      <w:pPr>
        <w:pStyle w:val="PlainText"/>
        <w:rPr>
          <w:rFonts w:ascii="Arial" w:hAnsi="Arial" w:cs="Arial"/>
          <w:color w:val="FF0000"/>
          <w:sz w:val="24"/>
          <w:szCs w:val="24"/>
        </w:rPr>
      </w:pPr>
    </w:p>
    <w:p w:rsidR="009B1F31" w:rsidRPr="009B1F31" w:rsidRDefault="009B1F31" w:rsidP="009B1F31">
      <w:pPr>
        <w:spacing w:after="0" w:line="240" w:lineRule="auto"/>
        <w:rPr>
          <w:rFonts w:ascii="Arial" w:hAnsi="Arial" w:cs="Arial"/>
          <w:kern w:val="28"/>
          <w:sz w:val="24"/>
          <w:szCs w:val="24"/>
        </w:rPr>
      </w:pPr>
      <w:r w:rsidRPr="009B1F31">
        <w:rPr>
          <w:rFonts w:ascii="Arial" w:hAnsi="Arial" w:cs="Arial"/>
          <w:kern w:val="28"/>
          <w:sz w:val="24"/>
          <w:szCs w:val="24"/>
        </w:rPr>
        <w:t>By focusing on</w:t>
      </w:r>
      <w:r w:rsidRPr="009B1F31">
        <w:rPr>
          <w:rFonts w:ascii="Arial" w:hAnsi="Arial" w:cs="Arial"/>
          <w:b/>
          <w:kern w:val="28"/>
          <w:sz w:val="24"/>
          <w:szCs w:val="24"/>
        </w:rPr>
        <w:t xml:space="preserve"> </w:t>
      </w:r>
      <w:r w:rsidRPr="009B1F31">
        <w:rPr>
          <w:rFonts w:ascii="Arial" w:hAnsi="Arial" w:cs="Arial"/>
          <w:kern w:val="28"/>
          <w:sz w:val="24"/>
          <w:szCs w:val="24"/>
        </w:rPr>
        <w:t xml:space="preserve">outcomes rather than objectives, this specific duty aims to bring practical improvements in the life chances of those who experience discrimination and disadvantage. </w:t>
      </w:r>
      <w:r>
        <w:rPr>
          <w:rFonts w:ascii="Arial" w:hAnsi="Arial" w:cs="Arial"/>
          <w:kern w:val="28"/>
          <w:sz w:val="24"/>
          <w:szCs w:val="24"/>
        </w:rPr>
        <w:t xml:space="preserve">In setting the equality outcomes for the next few years, the Council intends </w:t>
      </w:r>
      <w:r w:rsidRPr="009B1F31">
        <w:rPr>
          <w:rFonts w:ascii="Arial" w:hAnsi="Arial" w:cs="Arial"/>
          <w:kern w:val="28"/>
          <w:sz w:val="24"/>
          <w:szCs w:val="24"/>
        </w:rPr>
        <w:t>to achieve specific and identifiable improvements in people’s life chances</w:t>
      </w:r>
      <w:r w:rsidRPr="009B1F31">
        <w:rPr>
          <w:rFonts w:ascii="Arial" w:hAnsi="Arial" w:cs="Arial"/>
          <w:sz w:val="24"/>
          <w:szCs w:val="24"/>
        </w:rPr>
        <w:t xml:space="preserve">. </w:t>
      </w:r>
    </w:p>
    <w:p w:rsidR="009B1F31" w:rsidRDefault="009B1F31" w:rsidP="00220866">
      <w:pPr>
        <w:pStyle w:val="PlainText"/>
        <w:rPr>
          <w:rFonts w:ascii="Arial" w:hAnsi="Arial" w:cs="Arial"/>
          <w:color w:val="FF0000"/>
          <w:sz w:val="24"/>
          <w:szCs w:val="24"/>
        </w:rPr>
      </w:pPr>
    </w:p>
    <w:p w:rsidR="0024775A" w:rsidRPr="00D645D6" w:rsidRDefault="0024775A" w:rsidP="00220866">
      <w:pPr>
        <w:pStyle w:val="PlainText"/>
        <w:rPr>
          <w:rFonts w:ascii="Arial" w:hAnsi="Arial" w:cs="Arial"/>
          <w:sz w:val="24"/>
          <w:szCs w:val="24"/>
        </w:rPr>
      </w:pPr>
      <w:r w:rsidRPr="0024775A">
        <w:rPr>
          <w:rFonts w:ascii="Arial" w:hAnsi="Arial" w:cs="Arial"/>
          <w:sz w:val="24"/>
          <w:szCs w:val="24"/>
        </w:rPr>
        <w:t xml:space="preserve">The </w:t>
      </w:r>
      <w:r>
        <w:rPr>
          <w:rFonts w:ascii="Arial" w:hAnsi="Arial" w:cs="Arial"/>
          <w:sz w:val="24"/>
          <w:szCs w:val="24"/>
        </w:rPr>
        <w:t xml:space="preserve">equality outcomes and actions set in the Scheme ensure that people are able to access services and information; are able to live free from hate; the Council and partners have up to date data and information which enables them to provide services that meet the needs of people from the protected characteristics.  </w:t>
      </w:r>
      <w:r w:rsidR="00D645D6">
        <w:rPr>
          <w:rFonts w:ascii="Arial" w:hAnsi="Arial" w:cs="Arial"/>
          <w:sz w:val="24"/>
          <w:szCs w:val="24"/>
        </w:rPr>
        <w:t xml:space="preserve">There is also an outcome and actions around children and young people </w:t>
      </w:r>
      <w:r w:rsidR="00E33E81">
        <w:rPr>
          <w:rFonts w:ascii="Arial" w:hAnsi="Arial" w:cs="Arial"/>
          <w:sz w:val="24"/>
          <w:szCs w:val="24"/>
        </w:rPr>
        <w:t xml:space="preserve">and that they </w:t>
      </w:r>
      <w:r w:rsidR="00D645D6">
        <w:rPr>
          <w:rFonts w:ascii="Arial" w:hAnsi="Arial" w:cs="Arial"/>
          <w:sz w:val="24"/>
          <w:szCs w:val="24"/>
        </w:rPr>
        <w:t xml:space="preserve">are able to learn, </w:t>
      </w:r>
      <w:r w:rsidR="00D645D6" w:rsidRPr="00D645D6">
        <w:rPr>
          <w:rFonts w:ascii="Arial" w:hAnsi="Arial" w:cs="Arial"/>
          <w:sz w:val="24"/>
          <w:szCs w:val="24"/>
        </w:rPr>
        <w:t xml:space="preserve">grow and be supported to develop a range of skills.  The equality outcomes are:  </w:t>
      </w:r>
    </w:p>
    <w:p w:rsidR="00D645D6" w:rsidRPr="00D645D6" w:rsidRDefault="00D645D6" w:rsidP="00220866">
      <w:pPr>
        <w:pStyle w:val="PlainText"/>
        <w:rPr>
          <w:rFonts w:ascii="Arial" w:hAnsi="Arial" w:cs="Arial"/>
          <w:sz w:val="24"/>
          <w:szCs w:val="24"/>
        </w:rPr>
      </w:pPr>
    </w:p>
    <w:p w:rsidR="00D645D6" w:rsidRPr="00D645D6" w:rsidRDefault="00D645D6" w:rsidP="00D645D6">
      <w:pPr>
        <w:pStyle w:val="PlainText"/>
        <w:numPr>
          <w:ilvl w:val="0"/>
          <w:numId w:val="38"/>
        </w:numPr>
        <w:rPr>
          <w:rFonts w:ascii="Arial" w:hAnsi="Arial" w:cs="Arial"/>
          <w:sz w:val="24"/>
          <w:szCs w:val="24"/>
        </w:rPr>
      </w:pPr>
      <w:r w:rsidRPr="00D645D6">
        <w:rPr>
          <w:rFonts w:ascii="Arial" w:hAnsi="Arial" w:cs="Arial"/>
          <w:sz w:val="24"/>
          <w:szCs w:val="24"/>
        </w:rPr>
        <w:t xml:space="preserve">People are able to access our services with ease and confidence </w:t>
      </w:r>
      <w:r w:rsidR="00A43110">
        <w:rPr>
          <w:rFonts w:ascii="Arial" w:hAnsi="Arial" w:cs="Arial"/>
          <w:sz w:val="24"/>
          <w:szCs w:val="24"/>
        </w:rPr>
        <w:t xml:space="preserve">and is about working with communities to ensure that </w:t>
      </w:r>
      <w:r w:rsidR="005D5568">
        <w:rPr>
          <w:rFonts w:ascii="Arial" w:hAnsi="Arial" w:cs="Arial"/>
          <w:sz w:val="24"/>
          <w:szCs w:val="24"/>
        </w:rPr>
        <w:t>services are accessible to them</w:t>
      </w:r>
    </w:p>
    <w:p w:rsidR="00D645D6" w:rsidRPr="00D645D6" w:rsidRDefault="00D645D6" w:rsidP="00D645D6">
      <w:pPr>
        <w:pStyle w:val="PlainText"/>
        <w:numPr>
          <w:ilvl w:val="0"/>
          <w:numId w:val="38"/>
        </w:numPr>
        <w:rPr>
          <w:rFonts w:ascii="Arial" w:hAnsi="Arial" w:cs="Arial"/>
          <w:sz w:val="24"/>
          <w:szCs w:val="24"/>
        </w:rPr>
      </w:pPr>
      <w:r w:rsidRPr="00D645D6">
        <w:rPr>
          <w:rFonts w:ascii="Arial" w:hAnsi="Arial" w:cs="Arial"/>
          <w:sz w:val="24"/>
          <w:szCs w:val="24"/>
        </w:rPr>
        <w:t xml:space="preserve">People feel safe and supported and are able to live free from incidents motivated by hate </w:t>
      </w:r>
    </w:p>
    <w:p w:rsidR="00D645D6" w:rsidRPr="00723A5C" w:rsidRDefault="00D645D6" w:rsidP="00D645D6">
      <w:pPr>
        <w:pStyle w:val="PlainText"/>
        <w:numPr>
          <w:ilvl w:val="0"/>
          <w:numId w:val="38"/>
        </w:numPr>
        <w:rPr>
          <w:rFonts w:ascii="Arial" w:hAnsi="Arial" w:cs="Arial"/>
          <w:sz w:val="24"/>
          <w:szCs w:val="24"/>
        </w:rPr>
      </w:pPr>
      <w:r w:rsidRPr="00D645D6">
        <w:rPr>
          <w:rFonts w:ascii="Arial" w:hAnsi="Arial" w:cs="Arial"/>
          <w:sz w:val="24"/>
          <w:szCs w:val="24"/>
        </w:rPr>
        <w:t xml:space="preserve">The Council and its partners </w:t>
      </w:r>
      <w:r w:rsidRPr="00723A5C">
        <w:rPr>
          <w:rFonts w:ascii="Arial" w:hAnsi="Arial" w:cs="Arial"/>
          <w:sz w:val="24"/>
          <w:szCs w:val="24"/>
        </w:rPr>
        <w:t xml:space="preserve">lead improvements in equality, diversity and human rights </w:t>
      </w:r>
      <w:r w:rsidR="005D5568">
        <w:rPr>
          <w:rFonts w:ascii="Arial" w:hAnsi="Arial" w:cs="Arial"/>
          <w:sz w:val="24"/>
          <w:szCs w:val="24"/>
        </w:rPr>
        <w:t xml:space="preserve">and is about working in partnership with other organisations </w:t>
      </w:r>
    </w:p>
    <w:p w:rsidR="00D645D6" w:rsidRPr="00723A5C" w:rsidRDefault="00D645D6" w:rsidP="00D645D6">
      <w:pPr>
        <w:pStyle w:val="PlainText"/>
        <w:numPr>
          <w:ilvl w:val="0"/>
          <w:numId w:val="38"/>
        </w:numPr>
        <w:rPr>
          <w:rFonts w:ascii="Arial" w:hAnsi="Arial" w:cs="Arial"/>
          <w:sz w:val="24"/>
          <w:szCs w:val="24"/>
        </w:rPr>
      </w:pPr>
      <w:r w:rsidRPr="00723A5C">
        <w:rPr>
          <w:rFonts w:ascii="Arial" w:hAnsi="Arial" w:cs="Arial"/>
          <w:sz w:val="24"/>
          <w:szCs w:val="24"/>
        </w:rPr>
        <w:t xml:space="preserve">The Council and partners have up to date evidence and information in relation to the protected characteristics to better plan services </w:t>
      </w:r>
    </w:p>
    <w:p w:rsidR="0045111E" w:rsidRPr="0045111E" w:rsidRDefault="0045111E" w:rsidP="0045111E">
      <w:pPr>
        <w:pStyle w:val="ListParagraph"/>
        <w:numPr>
          <w:ilvl w:val="0"/>
          <w:numId w:val="38"/>
        </w:numPr>
        <w:rPr>
          <w:rFonts w:ascii="Arial" w:hAnsi="Arial" w:cs="Arial"/>
          <w:sz w:val="24"/>
          <w:szCs w:val="24"/>
        </w:rPr>
      </w:pPr>
      <w:r w:rsidRPr="0045111E">
        <w:rPr>
          <w:rFonts w:ascii="Arial" w:hAnsi="Arial" w:cs="Arial"/>
          <w:sz w:val="24"/>
          <w:szCs w:val="24"/>
        </w:rPr>
        <w:t>Raising educational achievement and attainment particularly for those in their early years or in early learning and childcare</w:t>
      </w:r>
    </w:p>
    <w:p w:rsidR="0063253C" w:rsidRPr="00723A5C" w:rsidRDefault="003839BD" w:rsidP="00220866">
      <w:pPr>
        <w:pStyle w:val="PlainText"/>
        <w:rPr>
          <w:rFonts w:ascii="Arial" w:hAnsi="Arial" w:cs="Arial"/>
          <w:sz w:val="24"/>
          <w:szCs w:val="24"/>
        </w:rPr>
      </w:pPr>
      <w:r>
        <w:rPr>
          <w:rFonts w:ascii="Arial" w:hAnsi="Arial" w:cs="Arial"/>
          <w:sz w:val="24"/>
          <w:szCs w:val="24"/>
        </w:rPr>
        <w:t xml:space="preserve">Appendix 1 sets out the equality outcomes and the respective actions in more detail.  </w:t>
      </w:r>
    </w:p>
    <w:p w:rsidR="008A7E3D" w:rsidRPr="00723A5C" w:rsidRDefault="008A7E3D" w:rsidP="00220866">
      <w:pPr>
        <w:pStyle w:val="PlainText"/>
        <w:rPr>
          <w:rFonts w:ascii="Arial" w:hAnsi="Arial" w:cs="Arial"/>
          <w:sz w:val="24"/>
          <w:szCs w:val="24"/>
        </w:rPr>
      </w:pPr>
    </w:p>
    <w:p w:rsidR="00B86C0B" w:rsidRPr="00D645D6" w:rsidRDefault="00B86C0B" w:rsidP="00220866">
      <w:pPr>
        <w:pStyle w:val="PlainText"/>
        <w:rPr>
          <w:rFonts w:ascii="Arial" w:hAnsi="Arial" w:cs="Arial"/>
          <w:sz w:val="24"/>
          <w:szCs w:val="24"/>
        </w:rPr>
      </w:pPr>
    </w:p>
    <w:p w:rsidR="00402B6C" w:rsidRPr="00D645D6" w:rsidRDefault="00402B6C">
      <w:pPr>
        <w:rPr>
          <w:rFonts w:ascii="Arial" w:hAnsi="Arial" w:cs="Arial"/>
          <w:sz w:val="24"/>
          <w:szCs w:val="24"/>
        </w:rPr>
      </w:pPr>
    </w:p>
    <w:p w:rsidR="007B2EB7" w:rsidRPr="00D645D6" w:rsidRDefault="007B2EB7" w:rsidP="00402B6C">
      <w:pPr>
        <w:spacing w:after="0" w:line="240" w:lineRule="auto"/>
        <w:rPr>
          <w:rFonts w:ascii="Arial" w:hAnsi="Arial" w:cs="Arial"/>
          <w:b/>
          <w:sz w:val="24"/>
          <w:szCs w:val="24"/>
          <w:u w:val="single"/>
        </w:rPr>
      </w:pPr>
    </w:p>
    <w:p w:rsidR="006274A9" w:rsidRDefault="006274A9" w:rsidP="00402B6C">
      <w:pPr>
        <w:spacing w:after="0" w:line="240" w:lineRule="auto"/>
        <w:rPr>
          <w:rFonts w:ascii="Arial" w:hAnsi="Arial" w:cs="Arial"/>
          <w:b/>
          <w:sz w:val="24"/>
          <w:szCs w:val="24"/>
          <w:u w:val="single"/>
        </w:rPr>
        <w:sectPr w:rsidR="006274A9" w:rsidSect="006274A9">
          <w:headerReference w:type="default" r:id="rId10"/>
          <w:footerReference w:type="default" r:id="rId11"/>
          <w:pgSz w:w="11906" w:h="16838"/>
          <w:pgMar w:top="1440" w:right="1440" w:bottom="1440" w:left="1440" w:header="709" w:footer="709" w:gutter="0"/>
          <w:cols w:space="708"/>
          <w:docGrid w:linePitch="360"/>
        </w:sectPr>
      </w:pPr>
    </w:p>
    <w:p w:rsidR="003839BD" w:rsidRPr="003839BD" w:rsidRDefault="003839BD" w:rsidP="003839BD">
      <w:pPr>
        <w:spacing w:after="0" w:line="240" w:lineRule="auto"/>
        <w:jc w:val="right"/>
        <w:rPr>
          <w:rFonts w:ascii="Arial" w:hAnsi="Arial" w:cs="Arial"/>
          <w:sz w:val="24"/>
          <w:szCs w:val="24"/>
        </w:rPr>
      </w:pPr>
      <w:r>
        <w:rPr>
          <w:rFonts w:ascii="Arial" w:hAnsi="Arial" w:cs="Arial"/>
          <w:sz w:val="24"/>
          <w:szCs w:val="24"/>
        </w:rPr>
        <w:lastRenderedPageBreak/>
        <w:t xml:space="preserve">Appendix 1 </w:t>
      </w:r>
    </w:p>
    <w:p w:rsidR="00402B6C" w:rsidRDefault="00AF2CDD" w:rsidP="00AF2CDD">
      <w:pPr>
        <w:spacing w:after="0" w:line="240" w:lineRule="auto"/>
        <w:jc w:val="center"/>
        <w:rPr>
          <w:rFonts w:ascii="Arial" w:hAnsi="Arial" w:cs="Arial"/>
          <w:b/>
          <w:sz w:val="24"/>
          <w:szCs w:val="24"/>
          <w:u w:val="single"/>
        </w:rPr>
      </w:pPr>
      <w:r>
        <w:rPr>
          <w:rFonts w:ascii="Arial" w:hAnsi="Arial" w:cs="Arial"/>
          <w:b/>
          <w:sz w:val="24"/>
          <w:szCs w:val="24"/>
          <w:u w:val="single"/>
        </w:rPr>
        <w:t>Equality O</w:t>
      </w:r>
      <w:r w:rsidR="00402B6C" w:rsidRPr="00402B6C">
        <w:rPr>
          <w:rFonts w:ascii="Arial" w:hAnsi="Arial" w:cs="Arial"/>
          <w:b/>
          <w:sz w:val="24"/>
          <w:szCs w:val="24"/>
          <w:u w:val="single"/>
        </w:rPr>
        <w:t>utcomes</w:t>
      </w:r>
      <w:r>
        <w:rPr>
          <w:rFonts w:ascii="Arial" w:hAnsi="Arial" w:cs="Arial"/>
          <w:b/>
          <w:sz w:val="24"/>
          <w:szCs w:val="24"/>
          <w:u w:val="single"/>
        </w:rPr>
        <w:t xml:space="preserve"> </w:t>
      </w:r>
      <w:r w:rsidR="00691B09">
        <w:rPr>
          <w:rFonts w:ascii="Arial" w:hAnsi="Arial" w:cs="Arial"/>
          <w:b/>
          <w:sz w:val="24"/>
          <w:szCs w:val="24"/>
          <w:u w:val="single"/>
        </w:rPr>
        <w:t>2017</w:t>
      </w:r>
      <w:r>
        <w:rPr>
          <w:rFonts w:ascii="Arial" w:hAnsi="Arial" w:cs="Arial"/>
          <w:b/>
          <w:sz w:val="24"/>
          <w:szCs w:val="24"/>
          <w:u w:val="single"/>
        </w:rPr>
        <w:t xml:space="preserve"> </w:t>
      </w:r>
      <w:r w:rsidR="00691B09">
        <w:rPr>
          <w:rFonts w:ascii="Arial" w:hAnsi="Arial" w:cs="Arial"/>
          <w:b/>
          <w:sz w:val="24"/>
          <w:szCs w:val="24"/>
          <w:u w:val="single"/>
        </w:rPr>
        <w:t>-</w:t>
      </w:r>
      <w:r>
        <w:rPr>
          <w:rFonts w:ascii="Arial" w:hAnsi="Arial" w:cs="Arial"/>
          <w:b/>
          <w:sz w:val="24"/>
          <w:szCs w:val="24"/>
          <w:u w:val="single"/>
        </w:rPr>
        <w:t xml:space="preserve"> </w:t>
      </w:r>
      <w:r w:rsidR="00691B09">
        <w:rPr>
          <w:rFonts w:ascii="Arial" w:hAnsi="Arial" w:cs="Arial"/>
          <w:b/>
          <w:sz w:val="24"/>
          <w:szCs w:val="24"/>
          <w:u w:val="single"/>
        </w:rPr>
        <w:t>2021</w:t>
      </w:r>
    </w:p>
    <w:p w:rsidR="00402B6C" w:rsidRPr="00AF2CDD" w:rsidRDefault="00402B6C" w:rsidP="00402B6C">
      <w:pPr>
        <w:spacing w:after="0" w:line="240" w:lineRule="auto"/>
        <w:rPr>
          <w:rFonts w:ascii="Arial" w:hAnsi="Arial" w:cs="Arial"/>
          <w:sz w:val="24"/>
          <w:szCs w:val="24"/>
        </w:rPr>
      </w:pPr>
    </w:p>
    <w:p w:rsidR="001502A3" w:rsidRDefault="00AF2CDD" w:rsidP="00AF2CDD">
      <w:pPr>
        <w:pStyle w:val="ListParagraph"/>
        <w:spacing w:after="0" w:line="240" w:lineRule="auto"/>
        <w:ind w:left="360"/>
        <w:rPr>
          <w:rFonts w:ascii="Arial" w:hAnsi="Arial" w:cs="Arial"/>
          <w:sz w:val="24"/>
          <w:szCs w:val="24"/>
        </w:rPr>
      </w:pPr>
      <w:r>
        <w:rPr>
          <w:rFonts w:ascii="Arial" w:hAnsi="Arial" w:cs="Arial"/>
          <w:sz w:val="24"/>
          <w:szCs w:val="24"/>
        </w:rPr>
        <w:t>*</w:t>
      </w:r>
      <w:r w:rsidRPr="00636003">
        <w:rPr>
          <w:rFonts w:ascii="Arial" w:hAnsi="Arial" w:cs="Arial"/>
          <w:b/>
          <w:sz w:val="24"/>
          <w:szCs w:val="24"/>
        </w:rPr>
        <w:t>General Duties are</w:t>
      </w:r>
      <w:r>
        <w:rPr>
          <w:rFonts w:ascii="Arial" w:hAnsi="Arial" w:cs="Arial"/>
          <w:sz w:val="24"/>
          <w:szCs w:val="24"/>
        </w:rPr>
        <w:t xml:space="preserve">:  </w:t>
      </w:r>
      <w:r w:rsidR="00636003">
        <w:rPr>
          <w:rFonts w:ascii="Arial" w:hAnsi="Arial" w:cs="Arial"/>
          <w:sz w:val="24"/>
          <w:szCs w:val="24"/>
        </w:rPr>
        <w:tab/>
      </w:r>
      <w:r w:rsidR="00B640E7">
        <w:rPr>
          <w:rFonts w:ascii="Arial" w:hAnsi="Arial" w:cs="Arial"/>
          <w:sz w:val="24"/>
          <w:szCs w:val="24"/>
        </w:rPr>
        <w:t>(</w:t>
      </w:r>
      <w:proofErr w:type="spellStart"/>
      <w:r w:rsidR="00B640E7">
        <w:rPr>
          <w:rFonts w:ascii="Arial" w:hAnsi="Arial" w:cs="Arial"/>
          <w:sz w:val="24"/>
          <w:szCs w:val="24"/>
        </w:rPr>
        <w:t>i</w:t>
      </w:r>
      <w:proofErr w:type="spellEnd"/>
      <w:r w:rsidR="00B640E7">
        <w:rPr>
          <w:rFonts w:ascii="Arial" w:hAnsi="Arial" w:cs="Arial"/>
          <w:sz w:val="24"/>
          <w:szCs w:val="24"/>
        </w:rPr>
        <w:t xml:space="preserve">) </w:t>
      </w:r>
      <w:r w:rsidR="001502A3">
        <w:rPr>
          <w:rFonts w:ascii="Arial" w:hAnsi="Arial" w:cs="Arial"/>
          <w:sz w:val="24"/>
          <w:szCs w:val="24"/>
        </w:rPr>
        <w:tab/>
      </w:r>
      <w:r>
        <w:rPr>
          <w:rFonts w:ascii="Arial" w:hAnsi="Arial" w:cs="Arial"/>
          <w:sz w:val="24"/>
          <w:szCs w:val="24"/>
        </w:rPr>
        <w:t>Eliminating Discrimination</w:t>
      </w:r>
      <w:r w:rsidR="00B640E7">
        <w:rPr>
          <w:rFonts w:ascii="Arial" w:hAnsi="Arial" w:cs="Arial"/>
          <w:sz w:val="24"/>
          <w:szCs w:val="24"/>
        </w:rPr>
        <w:t xml:space="preserve">, </w:t>
      </w:r>
      <w:r>
        <w:rPr>
          <w:rFonts w:ascii="Arial" w:hAnsi="Arial" w:cs="Arial"/>
          <w:sz w:val="24"/>
          <w:szCs w:val="24"/>
        </w:rPr>
        <w:t>Harassment &amp; Victimisation</w:t>
      </w:r>
      <w:r w:rsidR="001502A3">
        <w:rPr>
          <w:rFonts w:ascii="Arial" w:hAnsi="Arial" w:cs="Arial"/>
          <w:sz w:val="24"/>
          <w:szCs w:val="24"/>
        </w:rPr>
        <w:t xml:space="preserve"> </w:t>
      </w:r>
    </w:p>
    <w:p w:rsidR="001502A3" w:rsidRDefault="001502A3" w:rsidP="00AF2CDD">
      <w:pPr>
        <w:pStyle w:val="ListParagraph"/>
        <w:spacing w:after="0" w:line="240" w:lineRule="auto"/>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w:t>
      </w:r>
      <w:r>
        <w:rPr>
          <w:rFonts w:ascii="Arial" w:hAnsi="Arial" w:cs="Arial"/>
          <w:sz w:val="24"/>
          <w:szCs w:val="24"/>
        </w:rPr>
        <w:tab/>
      </w:r>
      <w:r w:rsidR="00AF2CDD">
        <w:rPr>
          <w:rFonts w:ascii="Arial" w:hAnsi="Arial" w:cs="Arial"/>
          <w:sz w:val="24"/>
          <w:szCs w:val="24"/>
        </w:rPr>
        <w:t>Adv</w:t>
      </w:r>
      <w:r>
        <w:rPr>
          <w:rFonts w:ascii="Arial" w:hAnsi="Arial" w:cs="Arial"/>
          <w:sz w:val="24"/>
          <w:szCs w:val="24"/>
        </w:rPr>
        <w:t>ancing Equality of Opportunity</w:t>
      </w:r>
    </w:p>
    <w:p w:rsidR="005A2932" w:rsidRPr="00AF2CDD" w:rsidRDefault="001502A3" w:rsidP="00AF2CDD">
      <w:pPr>
        <w:pStyle w:val="ListParagraph"/>
        <w:spacing w:after="0" w:line="240" w:lineRule="auto"/>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(iii)</w:t>
      </w:r>
      <w:r>
        <w:rPr>
          <w:rFonts w:ascii="Arial" w:hAnsi="Arial" w:cs="Arial"/>
          <w:sz w:val="24"/>
          <w:szCs w:val="24"/>
        </w:rPr>
        <w:tab/>
      </w:r>
      <w:r w:rsidR="00AF2CDD">
        <w:rPr>
          <w:rFonts w:ascii="Arial" w:hAnsi="Arial" w:cs="Arial"/>
          <w:sz w:val="24"/>
          <w:szCs w:val="24"/>
        </w:rPr>
        <w:t>Fostering</w:t>
      </w:r>
      <w:r>
        <w:rPr>
          <w:rFonts w:ascii="Arial" w:hAnsi="Arial" w:cs="Arial"/>
          <w:sz w:val="24"/>
          <w:szCs w:val="24"/>
        </w:rPr>
        <w:t xml:space="preserve"> </w:t>
      </w:r>
      <w:r w:rsidR="00AF2CDD">
        <w:rPr>
          <w:rFonts w:ascii="Arial" w:hAnsi="Arial" w:cs="Arial"/>
          <w:sz w:val="24"/>
          <w:szCs w:val="24"/>
        </w:rPr>
        <w:t xml:space="preserve">Good Relations </w:t>
      </w:r>
    </w:p>
    <w:p w:rsidR="00AF2CDD" w:rsidRDefault="00AF2CDD" w:rsidP="00296EC3">
      <w:pPr>
        <w:spacing w:after="0" w:line="240" w:lineRule="auto"/>
        <w:rPr>
          <w:rFonts w:ascii="Arial" w:hAnsi="Arial" w:cs="Arial"/>
          <w:b/>
          <w:sz w:val="24"/>
          <w:szCs w:val="24"/>
        </w:rPr>
      </w:pPr>
    </w:p>
    <w:p w:rsidR="00225AEE" w:rsidRPr="00225AEE" w:rsidRDefault="00225AEE" w:rsidP="00296EC3">
      <w:pPr>
        <w:spacing w:after="0" w:line="240" w:lineRule="auto"/>
        <w:rPr>
          <w:rFonts w:ascii="Arial" w:hAnsi="Arial" w:cs="Arial"/>
          <w:b/>
          <w:sz w:val="24"/>
          <w:szCs w:val="24"/>
        </w:rPr>
      </w:pPr>
      <w:r w:rsidRPr="00225AEE">
        <w:rPr>
          <w:rFonts w:ascii="Arial" w:hAnsi="Arial" w:cs="Arial"/>
          <w:b/>
          <w:sz w:val="24"/>
          <w:szCs w:val="24"/>
        </w:rPr>
        <w:t xml:space="preserve">Outcome 1:  </w:t>
      </w:r>
      <w:r w:rsidR="00E234BD">
        <w:rPr>
          <w:rFonts w:ascii="Arial" w:hAnsi="Arial" w:cs="Arial"/>
          <w:b/>
          <w:sz w:val="24"/>
          <w:szCs w:val="24"/>
        </w:rPr>
        <w:t xml:space="preserve">People </w:t>
      </w:r>
      <w:r w:rsidRPr="00225AEE">
        <w:rPr>
          <w:rFonts w:ascii="Arial" w:hAnsi="Arial" w:cs="Arial"/>
          <w:b/>
          <w:sz w:val="24"/>
          <w:szCs w:val="24"/>
        </w:rPr>
        <w:t xml:space="preserve">are able to access our services with ease and confidence </w:t>
      </w:r>
    </w:p>
    <w:p w:rsidR="00225AEE" w:rsidRDefault="00225AEE" w:rsidP="00296EC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74"/>
        <w:gridCol w:w="4882"/>
        <w:gridCol w:w="2792"/>
        <w:gridCol w:w="3041"/>
        <w:gridCol w:w="2559"/>
      </w:tblGrid>
      <w:tr w:rsidR="006B09F4" w:rsidTr="00AF2CDD">
        <w:tc>
          <w:tcPr>
            <w:tcW w:w="675" w:type="dxa"/>
            <w:shd w:val="clear" w:color="auto" w:fill="D9D9D9" w:themeFill="background1" w:themeFillShade="D9"/>
          </w:tcPr>
          <w:p w:rsidR="00225AEE" w:rsidRPr="00225AEE" w:rsidRDefault="000725BE" w:rsidP="00296EC3">
            <w:pPr>
              <w:rPr>
                <w:rFonts w:ascii="Arial" w:hAnsi="Arial" w:cs="Arial"/>
                <w:b/>
                <w:sz w:val="24"/>
                <w:szCs w:val="24"/>
              </w:rPr>
            </w:pPr>
            <w:r>
              <w:rPr>
                <w:rFonts w:ascii="Arial" w:hAnsi="Arial" w:cs="Arial"/>
                <w:b/>
                <w:sz w:val="24"/>
                <w:szCs w:val="24"/>
              </w:rPr>
              <w:t>Ref.</w:t>
            </w:r>
          </w:p>
        </w:tc>
        <w:tc>
          <w:tcPr>
            <w:tcW w:w="4994" w:type="dxa"/>
            <w:shd w:val="clear" w:color="auto" w:fill="D9D9D9" w:themeFill="background1" w:themeFillShade="D9"/>
          </w:tcPr>
          <w:p w:rsidR="00225AEE" w:rsidRPr="00225AEE" w:rsidRDefault="00225AEE" w:rsidP="00296EC3">
            <w:pPr>
              <w:rPr>
                <w:rFonts w:ascii="Arial" w:hAnsi="Arial" w:cs="Arial"/>
                <w:b/>
                <w:sz w:val="24"/>
                <w:szCs w:val="24"/>
              </w:rPr>
            </w:pPr>
            <w:r w:rsidRPr="00225AEE">
              <w:rPr>
                <w:rFonts w:ascii="Arial" w:hAnsi="Arial" w:cs="Arial"/>
                <w:b/>
                <w:sz w:val="24"/>
                <w:szCs w:val="24"/>
              </w:rPr>
              <w:t>Actions</w:t>
            </w:r>
          </w:p>
        </w:tc>
        <w:tc>
          <w:tcPr>
            <w:tcW w:w="2835" w:type="dxa"/>
            <w:shd w:val="clear" w:color="auto" w:fill="D9D9D9" w:themeFill="background1" w:themeFillShade="D9"/>
          </w:tcPr>
          <w:p w:rsidR="00225AEE" w:rsidRPr="00225AEE" w:rsidRDefault="00225AEE" w:rsidP="00296EC3">
            <w:pPr>
              <w:rPr>
                <w:rFonts w:ascii="Arial" w:hAnsi="Arial" w:cs="Arial"/>
                <w:b/>
                <w:sz w:val="24"/>
                <w:szCs w:val="24"/>
              </w:rPr>
            </w:pPr>
            <w:r w:rsidRPr="00225AEE">
              <w:rPr>
                <w:rFonts w:ascii="Arial" w:hAnsi="Arial" w:cs="Arial"/>
                <w:b/>
                <w:sz w:val="24"/>
                <w:szCs w:val="24"/>
              </w:rPr>
              <w:t>Measure</w:t>
            </w:r>
          </w:p>
        </w:tc>
        <w:tc>
          <w:tcPr>
            <w:tcW w:w="3086" w:type="dxa"/>
            <w:shd w:val="clear" w:color="auto" w:fill="D9D9D9" w:themeFill="background1" w:themeFillShade="D9"/>
          </w:tcPr>
          <w:p w:rsidR="00225AEE" w:rsidRPr="00225AEE" w:rsidRDefault="00225AEE" w:rsidP="00225AEE">
            <w:pPr>
              <w:rPr>
                <w:rFonts w:ascii="Arial" w:hAnsi="Arial" w:cs="Arial"/>
                <w:b/>
                <w:sz w:val="24"/>
                <w:szCs w:val="24"/>
              </w:rPr>
            </w:pPr>
            <w:r w:rsidRPr="00225AEE">
              <w:rPr>
                <w:rFonts w:ascii="Arial" w:hAnsi="Arial" w:cs="Arial"/>
                <w:b/>
                <w:sz w:val="24"/>
                <w:szCs w:val="24"/>
              </w:rPr>
              <w:t xml:space="preserve">Protected Characteristic </w:t>
            </w:r>
            <w:r w:rsidR="00AF2CDD">
              <w:rPr>
                <w:rFonts w:ascii="Arial" w:hAnsi="Arial" w:cs="Arial"/>
                <w:b/>
                <w:sz w:val="24"/>
                <w:szCs w:val="24"/>
              </w:rPr>
              <w:t xml:space="preserve">/ * General Duty </w:t>
            </w:r>
          </w:p>
        </w:tc>
        <w:tc>
          <w:tcPr>
            <w:tcW w:w="2584" w:type="dxa"/>
            <w:shd w:val="clear" w:color="auto" w:fill="D9D9D9" w:themeFill="background1" w:themeFillShade="D9"/>
          </w:tcPr>
          <w:p w:rsidR="00225AEE" w:rsidRPr="00225AEE" w:rsidRDefault="00225AEE" w:rsidP="00296EC3">
            <w:pPr>
              <w:rPr>
                <w:rFonts w:ascii="Arial" w:hAnsi="Arial" w:cs="Arial"/>
                <w:b/>
                <w:sz w:val="24"/>
                <w:szCs w:val="24"/>
              </w:rPr>
            </w:pPr>
            <w:r w:rsidRPr="00225AEE">
              <w:rPr>
                <w:rFonts w:ascii="Arial" w:hAnsi="Arial" w:cs="Arial"/>
                <w:b/>
                <w:sz w:val="24"/>
                <w:szCs w:val="24"/>
              </w:rPr>
              <w:t xml:space="preserve">Timescale / Accountability </w:t>
            </w:r>
          </w:p>
        </w:tc>
      </w:tr>
      <w:tr w:rsidR="006B09F4" w:rsidTr="00AF2CDD">
        <w:tc>
          <w:tcPr>
            <w:tcW w:w="675" w:type="dxa"/>
          </w:tcPr>
          <w:p w:rsidR="00225AEE" w:rsidRDefault="004F3535" w:rsidP="00296EC3">
            <w:pPr>
              <w:rPr>
                <w:rFonts w:ascii="Arial" w:hAnsi="Arial" w:cs="Arial"/>
                <w:sz w:val="24"/>
                <w:szCs w:val="24"/>
              </w:rPr>
            </w:pPr>
            <w:r>
              <w:rPr>
                <w:rFonts w:ascii="Arial" w:hAnsi="Arial" w:cs="Arial"/>
                <w:sz w:val="24"/>
                <w:szCs w:val="24"/>
              </w:rPr>
              <w:t>1</w:t>
            </w:r>
            <w:r w:rsidR="00AC6FAE">
              <w:rPr>
                <w:rFonts w:ascii="Arial" w:hAnsi="Arial" w:cs="Arial"/>
                <w:sz w:val="24"/>
                <w:szCs w:val="24"/>
              </w:rPr>
              <w:t>.1</w:t>
            </w:r>
          </w:p>
        </w:tc>
        <w:tc>
          <w:tcPr>
            <w:tcW w:w="4994" w:type="dxa"/>
          </w:tcPr>
          <w:p w:rsidR="00225AEE" w:rsidRDefault="001502A3" w:rsidP="001502A3">
            <w:pPr>
              <w:rPr>
                <w:rFonts w:ascii="Arial" w:hAnsi="Arial" w:cs="Arial"/>
                <w:sz w:val="24"/>
                <w:szCs w:val="24"/>
              </w:rPr>
            </w:pPr>
            <w:r>
              <w:rPr>
                <w:rFonts w:ascii="Arial" w:hAnsi="Arial" w:cs="Arial"/>
                <w:sz w:val="24"/>
                <w:szCs w:val="24"/>
              </w:rPr>
              <w:t xml:space="preserve">Ensure </w:t>
            </w:r>
            <w:r w:rsidR="00F46D80">
              <w:rPr>
                <w:rFonts w:ascii="Arial" w:hAnsi="Arial" w:cs="Arial"/>
                <w:sz w:val="24"/>
                <w:szCs w:val="24"/>
              </w:rPr>
              <w:t xml:space="preserve">Council </w:t>
            </w:r>
            <w:r w:rsidR="00225AEE">
              <w:rPr>
                <w:rFonts w:ascii="Arial" w:hAnsi="Arial" w:cs="Arial"/>
                <w:sz w:val="24"/>
                <w:szCs w:val="24"/>
              </w:rPr>
              <w:t xml:space="preserve">buildings </w:t>
            </w:r>
            <w:r>
              <w:rPr>
                <w:rFonts w:ascii="Arial" w:hAnsi="Arial" w:cs="Arial"/>
                <w:sz w:val="24"/>
                <w:szCs w:val="24"/>
              </w:rPr>
              <w:t xml:space="preserve">are fully accessible </w:t>
            </w:r>
          </w:p>
        </w:tc>
        <w:tc>
          <w:tcPr>
            <w:tcW w:w="2835" w:type="dxa"/>
          </w:tcPr>
          <w:p w:rsidR="00225AEE" w:rsidRDefault="00200901" w:rsidP="0031252E">
            <w:pPr>
              <w:rPr>
                <w:rFonts w:ascii="Arial" w:hAnsi="Arial" w:cs="Arial"/>
                <w:sz w:val="24"/>
                <w:szCs w:val="24"/>
              </w:rPr>
            </w:pPr>
            <w:r>
              <w:rPr>
                <w:rFonts w:ascii="Arial" w:hAnsi="Arial" w:cs="Arial"/>
                <w:sz w:val="24"/>
                <w:szCs w:val="24"/>
              </w:rPr>
              <w:t xml:space="preserve">12 </w:t>
            </w:r>
            <w:r w:rsidR="001502A3">
              <w:rPr>
                <w:rFonts w:ascii="Arial" w:hAnsi="Arial" w:cs="Arial"/>
                <w:sz w:val="24"/>
                <w:szCs w:val="24"/>
              </w:rPr>
              <w:t xml:space="preserve">additional </w:t>
            </w:r>
            <w:r>
              <w:rPr>
                <w:rFonts w:ascii="Arial" w:hAnsi="Arial" w:cs="Arial"/>
                <w:sz w:val="24"/>
                <w:szCs w:val="24"/>
              </w:rPr>
              <w:t>fully accessible Council buildings</w:t>
            </w:r>
          </w:p>
        </w:tc>
        <w:tc>
          <w:tcPr>
            <w:tcW w:w="3086" w:type="dxa"/>
          </w:tcPr>
          <w:p w:rsidR="00225AEE" w:rsidRDefault="001502A3" w:rsidP="00296EC3">
            <w:pPr>
              <w:rPr>
                <w:rFonts w:ascii="Arial" w:hAnsi="Arial" w:cs="Arial"/>
                <w:sz w:val="24"/>
                <w:szCs w:val="24"/>
              </w:rPr>
            </w:pPr>
            <w:r>
              <w:rPr>
                <w:rFonts w:ascii="Arial" w:hAnsi="Arial" w:cs="Arial"/>
                <w:sz w:val="24"/>
                <w:szCs w:val="24"/>
              </w:rPr>
              <w:t xml:space="preserve">PC: </w:t>
            </w:r>
            <w:r w:rsidR="00225AEE">
              <w:rPr>
                <w:rFonts w:ascii="Arial" w:hAnsi="Arial" w:cs="Arial"/>
                <w:sz w:val="24"/>
                <w:szCs w:val="24"/>
              </w:rPr>
              <w:t xml:space="preserve">Disability </w:t>
            </w:r>
          </w:p>
          <w:p w:rsidR="00200901" w:rsidRDefault="001502A3" w:rsidP="001502A3">
            <w:pPr>
              <w:rPr>
                <w:rFonts w:ascii="Arial" w:hAnsi="Arial" w:cs="Arial"/>
                <w:sz w:val="24"/>
                <w:szCs w:val="24"/>
              </w:rPr>
            </w:pPr>
            <w:r>
              <w:rPr>
                <w:rFonts w:ascii="Arial" w:hAnsi="Arial" w:cs="Arial"/>
                <w:sz w:val="24"/>
                <w:szCs w:val="24"/>
              </w:rPr>
              <w:t xml:space="preserve">GD: </w:t>
            </w:r>
            <w:proofErr w:type="spellStart"/>
            <w:r>
              <w:rPr>
                <w:rFonts w:ascii="Arial" w:hAnsi="Arial" w:cs="Arial"/>
                <w:sz w:val="24"/>
                <w:szCs w:val="24"/>
              </w:rPr>
              <w:t>i</w:t>
            </w:r>
            <w:proofErr w:type="spellEnd"/>
            <w:r>
              <w:rPr>
                <w:rFonts w:ascii="Arial" w:hAnsi="Arial" w:cs="Arial"/>
                <w:sz w:val="24"/>
                <w:szCs w:val="24"/>
              </w:rPr>
              <w:t>); ii); iii)</w:t>
            </w:r>
            <w:r w:rsidR="00200901">
              <w:rPr>
                <w:rFonts w:ascii="Arial" w:hAnsi="Arial" w:cs="Arial"/>
                <w:sz w:val="24"/>
                <w:szCs w:val="24"/>
              </w:rPr>
              <w:t xml:space="preserve"> </w:t>
            </w:r>
          </w:p>
        </w:tc>
        <w:tc>
          <w:tcPr>
            <w:tcW w:w="2584" w:type="dxa"/>
          </w:tcPr>
          <w:p w:rsidR="00225AEE" w:rsidRDefault="00225AEE" w:rsidP="00296EC3">
            <w:pPr>
              <w:rPr>
                <w:rFonts w:ascii="Arial" w:hAnsi="Arial" w:cs="Arial"/>
                <w:sz w:val="24"/>
                <w:szCs w:val="24"/>
              </w:rPr>
            </w:pPr>
            <w:r>
              <w:rPr>
                <w:rFonts w:ascii="Arial" w:hAnsi="Arial" w:cs="Arial"/>
                <w:sz w:val="24"/>
                <w:szCs w:val="24"/>
              </w:rPr>
              <w:t xml:space="preserve">Facilities Management </w:t>
            </w:r>
          </w:p>
          <w:p w:rsidR="00200901" w:rsidRDefault="00200901" w:rsidP="00296EC3">
            <w:pPr>
              <w:rPr>
                <w:rFonts w:ascii="Arial" w:hAnsi="Arial" w:cs="Arial"/>
                <w:sz w:val="24"/>
                <w:szCs w:val="24"/>
              </w:rPr>
            </w:pPr>
            <w:r>
              <w:rPr>
                <w:rFonts w:ascii="Arial" w:hAnsi="Arial" w:cs="Arial"/>
                <w:sz w:val="24"/>
                <w:szCs w:val="24"/>
              </w:rPr>
              <w:t>March 2017</w:t>
            </w:r>
          </w:p>
        </w:tc>
      </w:tr>
      <w:tr w:rsidR="006B09F4" w:rsidTr="00AF2CDD">
        <w:tc>
          <w:tcPr>
            <w:tcW w:w="675" w:type="dxa"/>
          </w:tcPr>
          <w:p w:rsidR="00225AEE" w:rsidRDefault="00AC6FAE" w:rsidP="00296EC3">
            <w:pPr>
              <w:rPr>
                <w:rFonts w:ascii="Arial" w:hAnsi="Arial" w:cs="Arial"/>
                <w:sz w:val="24"/>
                <w:szCs w:val="24"/>
              </w:rPr>
            </w:pPr>
            <w:r>
              <w:rPr>
                <w:rFonts w:ascii="Arial" w:hAnsi="Arial" w:cs="Arial"/>
                <w:sz w:val="24"/>
                <w:szCs w:val="24"/>
              </w:rPr>
              <w:t>1.2</w:t>
            </w:r>
          </w:p>
        </w:tc>
        <w:tc>
          <w:tcPr>
            <w:tcW w:w="4994" w:type="dxa"/>
          </w:tcPr>
          <w:p w:rsidR="00225AEE" w:rsidRDefault="001502A3" w:rsidP="00CE42D6">
            <w:pPr>
              <w:rPr>
                <w:rFonts w:ascii="Arial" w:hAnsi="Arial" w:cs="Arial"/>
                <w:sz w:val="24"/>
                <w:szCs w:val="24"/>
              </w:rPr>
            </w:pPr>
            <w:r>
              <w:rPr>
                <w:rFonts w:ascii="Arial" w:hAnsi="Arial" w:cs="Arial"/>
                <w:sz w:val="24"/>
                <w:szCs w:val="24"/>
              </w:rPr>
              <w:t xml:space="preserve">Review the uptake of alternative communication formats including translation, interpreting MSS service through </w:t>
            </w:r>
            <w:r w:rsidR="00CE42D6">
              <w:rPr>
                <w:rFonts w:ascii="Arial" w:hAnsi="Arial" w:cs="Arial"/>
                <w:sz w:val="24"/>
                <w:szCs w:val="24"/>
              </w:rPr>
              <w:t xml:space="preserve">a </w:t>
            </w:r>
            <w:r>
              <w:rPr>
                <w:rFonts w:ascii="Arial" w:hAnsi="Arial" w:cs="Arial"/>
                <w:sz w:val="24"/>
                <w:szCs w:val="24"/>
              </w:rPr>
              <w:t>revised</w:t>
            </w:r>
            <w:r w:rsidR="006B09F4">
              <w:rPr>
                <w:rFonts w:ascii="Arial" w:hAnsi="Arial" w:cs="Arial"/>
                <w:sz w:val="24"/>
                <w:szCs w:val="24"/>
              </w:rPr>
              <w:t xml:space="preserve"> contract for </w:t>
            </w:r>
            <w:r w:rsidR="00CE42D6">
              <w:rPr>
                <w:rFonts w:ascii="Arial" w:hAnsi="Arial" w:cs="Arial"/>
                <w:sz w:val="24"/>
                <w:szCs w:val="24"/>
              </w:rPr>
              <w:t xml:space="preserve">the </w:t>
            </w:r>
            <w:r w:rsidR="006B09F4">
              <w:rPr>
                <w:rFonts w:ascii="Arial" w:hAnsi="Arial" w:cs="Arial"/>
                <w:sz w:val="24"/>
                <w:szCs w:val="24"/>
              </w:rPr>
              <w:t xml:space="preserve">provision of alternative communication </w:t>
            </w:r>
          </w:p>
        </w:tc>
        <w:tc>
          <w:tcPr>
            <w:tcW w:w="2835" w:type="dxa"/>
          </w:tcPr>
          <w:p w:rsidR="00225AEE" w:rsidRDefault="001502A3" w:rsidP="001502A3">
            <w:pPr>
              <w:pStyle w:val="ListParagraph"/>
              <w:numPr>
                <w:ilvl w:val="0"/>
                <w:numId w:val="46"/>
              </w:numPr>
              <w:rPr>
                <w:rFonts w:ascii="Arial" w:hAnsi="Arial" w:cs="Arial"/>
                <w:sz w:val="24"/>
                <w:szCs w:val="24"/>
              </w:rPr>
            </w:pPr>
            <w:r w:rsidRPr="001502A3">
              <w:rPr>
                <w:rFonts w:ascii="Arial" w:hAnsi="Arial" w:cs="Arial"/>
                <w:sz w:val="24"/>
                <w:szCs w:val="24"/>
              </w:rPr>
              <w:t>New contract in place</w:t>
            </w:r>
          </w:p>
          <w:p w:rsidR="001502A3" w:rsidRPr="001502A3" w:rsidRDefault="001502A3" w:rsidP="001502A3">
            <w:pPr>
              <w:pStyle w:val="ListParagraph"/>
              <w:numPr>
                <w:ilvl w:val="0"/>
                <w:numId w:val="46"/>
              </w:numPr>
              <w:rPr>
                <w:rFonts w:ascii="Arial" w:hAnsi="Arial" w:cs="Arial"/>
                <w:sz w:val="24"/>
                <w:szCs w:val="24"/>
              </w:rPr>
            </w:pPr>
            <w:r>
              <w:rPr>
                <w:rFonts w:ascii="Arial" w:hAnsi="Arial" w:cs="Arial"/>
                <w:sz w:val="24"/>
                <w:szCs w:val="24"/>
              </w:rPr>
              <w:t xml:space="preserve">MSS text service usage </w:t>
            </w:r>
          </w:p>
        </w:tc>
        <w:tc>
          <w:tcPr>
            <w:tcW w:w="3086" w:type="dxa"/>
          </w:tcPr>
          <w:p w:rsidR="00225AEE" w:rsidRDefault="001502A3" w:rsidP="00296EC3">
            <w:pPr>
              <w:rPr>
                <w:rFonts w:ascii="Arial" w:hAnsi="Arial" w:cs="Arial"/>
                <w:sz w:val="24"/>
                <w:szCs w:val="24"/>
              </w:rPr>
            </w:pPr>
            <w:r>
              <w:rPr>
                <w:rFonts w:ascii="Arial" w:hAnsi="Arial" w:cs="Arial"/>
                <w:sz w:val="24"/>
                <w:szCs w:val="24"/>
              </w:rPr>
              <w:t xml:space="preserve">PC: </w:t>
            </w:r>
            <w:r w:rsidR="00734BE0">
              <w:rPr>
                <w:rFonts w:ascii="Arial" w:hAnsi="Arial" w:cs="Arial"/>
                <w:sz w:val="24"/>
                <w:szCs w:val="24"/>
              </w:rPr>
              <w:t>All</w:t>
            </w:r>
          </w:p>
          <w:p w:rsidR="00AF2CDD" w:rsidRDefault="001502A3" w:rsidP="00296EC3">
            <w:pPr>
              <w:rPr>
                <w:rFonts w:ascii="Arial" w:hAnsi="Arial" w:cs="Arial"/>
                <w:sz w:val="24"/>
                <w:szCs w:val="24"/>
              </w:rPr>
            </w:pPr>
            <w:r>
              <w:rPr>
                <w:rFonts w:ascii="Arial" w:hAnsi="Arial" w:cs="Arial"/>
                <w:sz w:val="24"/>
                <w:szCs w:val="24"/>
              </w:rPr>
              <w:t xml:space="preserve">GD: </w:t>
            </w:r>
            <w:proofErr w:type="spellStart"/>
            <w:r>
              <w:rPr>
                <w:rFonts w:ascii="Arial" w:hAnsi="Arial" w:cs="Arial"/>
                <w:sz w:val="24"/>
                <w:szCs w:val="24"/>
              </w:rPr>
              <w:t>i</w:t>
            </w:r>
            <w:proofErr w:type="spellEnd"/>
            <w:r>
              <w:rPr>
                <w:rFonts w:ascii="Arial" w:hAnsi="Arial" w:cs="Arial"/>
                <w:sz w:val="24"/>
                <w:szCs w:val="24"/>
              </w:rPr>
              <w:t>); ii); iii)</w:t>
            </w:r>
          </w:p>
        </w:tc>
        <w:tc>
          <w:tcPr>
            <w:tcW w:w="2584" w:type="dxa"/>
          </w:tcPr>
          <w:p w:rsidR="00E33E81" w:rsidRDefault="00E33E81" w:rsidP="00296EC3">
            <w:pPr>
              <w:rPr>
                <w:rFonts w:ascii="Arial" w:hAnsi="Arial" w:cs="Arial"/>
                <w:sz w:val="24"/>
                <w:szCs w:val="24"/>
              </w:rPr>
            </w:pPr>
            <w:r>
              <w:rPr>
                <w:rFonts w:ascii="Arial" w:hAnsi="Arial" w:cs="Arial"/>
                <w:sz w:val="24"/>
                <w:szCs w:val="24"/>
              </w:rPr>
              <w:t xml:space="preserve">Contract in place by April 2017 </w:t>
            </w:r>
          </w:p>
          <w:p w:rsidR="00225AEE" w:rsidRDefault="00734BE0" w:rsidP="00296EC3">
            <w:pPr>
              <w:rPr>
                <w:rFonts w:ascii="Arial" w:hAnsi="Arial" w:cs="Arial"/>
                <w:sz w:val="24"/>
                <w:szCs w:val="24"/>
              </w:rPr>
            </w:pPr>
            <w:r>
              <w:rPr>
                <w:rFonts w:ascii="Arial" w:hAnsi="Arial" w:cs="Arial"/>
                <w:sz w:val="24"/>
                <w:szCs w:val="24"/>
              </w:rPr>
              <w:t xml:space="preserve">All Directorates </w:t>
            </w:r>
          </w:p>
        </w:tc>
      </w:tr>
      <w:tr w:rsidR="006B09F4" w:rsidTr="00AF2CDD">
        <w:tc>
          <w:tcPr>
            <w:tcW w:w="675" w:type="dxa"/>
          </w:tcPr>
          <w:p w:rsidR="00225AEE" w:rsidRDefault="00AC6FAE" w:rsidP="00296EC3">
            <w:pPr>
              <w:rPr>
                <w:rFonts w:ascii="Arial" w:hAnsi="Arial" w:cs="Arial"/>
                <w:sz w:val="24"/>
                <w:szCs w:val="24"/>
              </w:rPr>
            </w:pPr>
            <w:r>
              <w:rPr>
                <w:rFonts w:ascii="Arial" w:hAnsi="Arial" w:cs="Arial"/>
                <w:sz w:val="24"/>
                <w:szCs w:val="24"/>
              </w:rPr>
              <w:t>1.3</w:t>
            </w:r>
          </w:p>
        </w:tc>
        <w:tc>
          <w:tcPr>
            <w:tcW w:w="4994" w:type="dxa"/>
          </w:tcPr>
          <w:p w:rsidR="00624B6B" w:rsidRDefault="006B09F4" w:rsidP="00624B6B">
            <w:pPr>
              <w:rPr>
                <w:rFonts w:ascii="Arial" w:hAnsi="Arial" w:cs="Arial"/>
                <w:sz w:val="24"/>
                <w:szCs w:val="24"/>
              </w:rPr>
            </w:pPr>
            <w:r>
              <w:rPr>
                <w:rFonts w:ascii="Arial" w:hAnsi="Arial" w:cs="Arial"/>
                <w:sz w:val="24"/>
                <w:szCs w:val="24"/>
              </w:rPr>
              <w:t>Ensure all customers and staff surveys are analysed by protected characteristic</w:t>
            </w:r>
          </w:p>
          <w:p w:rsidR="00225AEE" w:rsidRDefault="00225AEE" w:rsidP="00296EC3">
            <w:pPr>
              <w:rPr>
                <w:rFonts w:ascii="Arial" w:hAnsi="Arial" w:cs="Arial"/>
                <w:sz w:val="24"/>
                <w:szCs w:val="24"/>
              </w:rPr>
            </w:pPr>
          </w:p>
        </w:tc>
        <w:tc>
          <w:tcPr>
            <w:tcW w:w="2835" w:type="dxa"/>
          </w:tcPr>
          <w:p w:rsidR="00225AEE" w:rsidRDefault="00624B6B" w:rsidP="00296EC3">
            <w:pPr>
              <w:rPr>
                <w:rFonts w:ascii="Arial" w:hAnsi="Arial" w:cs="Arial"/>
                <w:sz w:val="24"/>
                <w:szCs w:val="24"/>
              </w:rPr>
            </w:pPr>
            <w:r>
              <w:rPr>
                <w:rFonts w:ascii="Arial" w:hAnsi="Arial" w:cs="Arial"/>
                <w:sz w:val="24"/>
                <w:szCs w:val="24"/>
              </w:rPr>
              <w:t>Customer experience data is analysed and available by protected characteristic</w:t>
            </w:r>
          </w:p>
        </w:tc>
        <w:tc>
          <w:tcPr>
            <w:tcW w:w="3086" w:type="dxa"/>
          </w:tcPr>
          <w:p w:rsidR="00225AEE" w:rsidRDefault="001502A3" w:rsidP="00296EC3">
            <w:pPr>
              <w:rPr>
                <w:rFonts w:ascii="Arial" w:hAnsi="Arial" w:cs="Arial"/>
                <w:sz w:val="24"/>
                <w:szCs w:val="24"/>
              </w:rPr>
            </w:pPr>
            <w:r>
              <w:rPr>
                <w:rFonts w:ascii="Arial" w:hAnsi="Arial" w:cs="Arial"/>
                <w:sz w:val="24"/>
                <w:szCs w:val="24"/>
              </w:rPr>
              <w:t xml:space="preserve">PC: </w:t>
            </w:r>
            <w:r w:rsidR="00624B6B">
              <w:rPr>
                <w:rFonts w:ascii="Arial" w:hAnsi="Arial" w:cs="Arial"/>
                <w:sz w:val="24"/>
                <w:szCs w:val="24"/>
              </w:rPr>
              <w:t xml:space="preserve">All </w:t>
            </w:r>
          </w:p>
          <w:p w:rsidR="00AF2CDD" w:rsidRDefault="001502A3" w:rsidP="001502A3">
            <w:pPr>
              <w:rPr>
                <w:rFonts w:ascii="Arial" w:hAnsi="Arial" w:cs="Arial"/>
                <w:sz w:val="24"/>
                <w:szCs w:val="24"/>
              </w:rPr>
            </w:pPr>
            <w:r>
              <w:rPr>
                <w:rFonts w:ascii="Arial" w:hAnsi="Arial" w:cs="Arial"/>
                <w:sz w:val="24"/>
                <w:szCs w:val="24"/>
              </w:rPr>
              <w:t xml:space="preserve">GD: ii) </w:t>
            </w:r>
          </w:p>
        </w:tc>
        <w:tc>
          <w:tcPr>
            <w:tcW w:w="2584" w:type="dxa"/>
          </w:tcPr>
          <w:p w:rsidR="00E33E81" w:rsidRDefault="006B09F4" w:rsidP="00E33E81">
            <w:pPr>
              <w:rPr>
                <w:rFonts w:ascii="Arial" w:hAnsi="Arial" w:cs="Arial"/>
                <w:sz w:val="24"/>
                <w:szCs w:val="24"/>
              </w:rPr>
            </w:pPr>
            <w:r>
              <w:rPr>
                <w:rFonts w:ascii="Arial" w:hAnsi="Arial" w:cs="Arial"/>
                <w:sz w:val="24"/>
                <w:szCs w:val="24"/>
              </w:rPr>
              <w:t xml:space="preserve">March 2018 </w:t>
            </w:r>
          </w:p>
          <w:p w:rsidR="00225AEE" w:rsidRDefault="00E33E81" w:rsidP="00E33E81">
            <w:pPr>
              <w:rPr>
                <w:rFonts w:ascii="Arial" w:hAnsi="Arial" w:cs="Arial"/>
                <w:sz w:val="24"/>
                <w:szCs w:val="24"/>
              </w:rPr>
            </w:pPr>
            <w:r>
              <w:rPr>
                <w:rFonts w:ascii="Arial" w:hAnsi="Arial" w:cs="Arial"/>
                <w:sz w:val="24"/>
                <w:szCs w:val="24"/>
              </w:rPr>
              <w:t xml:space="preserve">All Directorates </w:t>
            </w:r>
          </w:p>
        </w:tc>
      </w:tr>
      <w:tr w:rsidR="006B09F4" w:rsidTr="00AF2CDD">
        <w:tc>
          <w:tcPr>
            <w:tcW w:w="675" w:type="dxa"/>
          </w:tcPr>
          <w:p w:rsidR="006B09F4" w:rsidRDefault="006B09F4" w:rsidP="00296EC3">
            <w:pPr>
              <w:rPr>
                <w:rFonts w:ascii="Arial" w:hAnsi="Arial" w:cs="Arial"/>
                <w:sz w:val="24"/>
                <w:szCs w:val="24"/>
              </w:rPr>
            </w:pPr>
            <w:r>
              <w:rPr>
                <w:rFonts w:ascii="Arial" w:hAnsi="Arial" w:cs="Arial"/>
                <w:sz w:val="24"/>
                <w:szCs w:val="24"/>
              </w:rPr>
              <w:t>1.4</w:t>
            </w:r>
          </w:p>
        </w:tc>
        <w:tc>
          <w:tcPr>
            <w:tcW w:w="4994" w:type="dxa"/>
          </w:tcPr>
          <w:p w:rsidR="006B09F4" w:rsidRDefault="006B09F4" w:rsidP="007E5FD1">
            <w:pPr>
              <w:rPr>
                <w:rFonts w:ascii="Arial" w:hAnsi="Arial" w:cs="Arial"/>
                <w:sz w:val="24"/>
                <w:szCs w:val="24"/>
              </w:rPr>
            </w:pPr>
            <w:r>
              <w:rPr>
                <w:rFonts w:ascii="Arial" w:hAnsi="Arial" w:cs="Arial"/>
                <w:sz w:val="24"/>
                <w:szCs w:val="24"/>
              </w:rPr>
              <w:t>Ensure all customer and staff complaints are analysed by protected characteristic</w:t>
            </w:r>
          </w:p>
        </w:tc>
        <w:tc>
          <w:tcPr>
            <w:tcW w:w="2835" w:type="dxa"/>
          </w:tcPr>
          <w:p w:rsidR="006B09F4" w:rsidRDefault="006B09F4" w:rsidP="006B09F4">
            <w:pPr>
              <w:rPr>
                <w:rFonts w:ascii="Arial" w:hAnsi="Arial" w:cs="Arial"/>
                <w:sz w:val="24"/>
                <w:szCs w:val="24"/>
              </w:rPr>
            </w:pPr>
            <w:r>
              <w:rPr>
                <w:rFonts w:ascii="Arial" w:hAnsi="Arial" w:cs="Arial"/>
                <w:sz w:val="24"/>
                <w:szCs w:val="24"/>
              </w:rPr>
              <w:t>Customer experience data in relation to complaints is analysed and available by protected characteristic</w:t>
            </w:r>
          </w:p>
        </w:tc>
        <w:tc>
          <w:tcPr>
            <w:tcW w:w="3086" w:type="dxa"/>
          </w:tcPr>
          <w:p w:rsidR="006B09F4" w:rsidRDefault="006B09F4" w:rsidP="006B09F4">
            <w:pPr>
              <w:rPr>
                <w:rFonts w:ascii="Arial" w:hAnsi="Arial" w:cs="Arial"/>
                <w:sz w:val="24"/>
                <w:szCs w:val="24"/>
              </w:rPr>
            </w:pPr>
            <w:r>
              <w:rPr>
                <w:rFonts w:ascii="Arial" w:hAnsi="Arial" w:cs="Arial"/>
                <w:sz w:val="24"/>
                <w:szCs w:val="24"/>
              </w:rPr>
              <w:t xml:space="preserve">PC: All </w:t>
            </w:r>
          </w:p>
          <w:p w:rsidR="006B09F4" w:rsidRDefault="006B09F4" w:rsidP="006B09F4">
            <w:pPr>
              <w:rPr>
                <w:rFonts w:ascii="Arial" w:hAnsi="Arial" w:cs="Arial"/>
                <w:sz w:val="24"/>
                <w:szCs w:val="24"/>
              </w:rPr>
            </w:pPr>
            <w:r>
              <w:rPr>
                <w:rFonts w:ascii="Arial" w:hAnsi="Arial" w:cs="Arial"/>
                <w:sz w:val="24"/>
                <w:szCs w:val="24"/>
              </w:rPr>
              <w:t>GD: ii)</w:t>
            </w:r>
          </w:p>
        </w:tc>
        <w:tc>
          <w:tcPr>
            <w:tcW w:w="2584" w:type="dxa"/>
          </w:tcPr>
          <w:p w:rsidR="006B09F4" w:rsidRDefault="006B09F4" w:rsidP="00E33E81">
            <w:pPr>
              <w:rPr>
                <w:rFonts w:ascii="Arial" w:hAnsi="Arial" w:cs="Arial"/>
                <w:sz w:val="24"/>
                <w:szCs w:val="24"/>
              </w:rPr>
            </w:pPr>
            <w:r>
              <w:rPr>
                <w:rFonts w:ascii="Arial" w:hAnsi="Arial" w:cs="Arial"/>
                <w:sz w:val="24"/>
                <w:szCs w:val="24"/>
              </w:rPr>
              <w:t xml:space="preserve">March 2018 </w:t>
            </w:r>
            <w:r w:rsidR="00E33E81">
              <w:rPr>
                <w:rFonts w:ascii="Arial" w:hAnsi="Arial" w:cs="Arial"/>
                <w:sz w:val="24"/>
                <w:szCs w:val="24"/>
              </w:rPr>
              <w:t xml:space="preserve">Customer Service Improvement </w:t>
            </w:r>
          </w:p>
        </w:tc>
      </w:tr>
      <w:tr w:rsidR="006B09F4" w:rsidTr="00AF2CDD">
        <w:tc>
          <w:tcPr>
            <w:tcW w:w="675" w:type="dxa"/>
          </w:tcPr>
          <w:p w:rsidR="007E5FD1" w:rsidRDefault="006B09F4" w:rsidP="00296EC3">
            <w:pPr>
              <w:rPr>
                <w:rFonts w:ascii="Arial" w:hAnsi="Arial" w:cs="Arial"/>
                <w:sz w:val="24"/>
                <w:szCs w:val="24"/>
              </w:rPr>
            </w:pPr>
            <w:r>
              <w:rPr>
                <w:rFonts w:ascii="Arial" w:hAnsi="Arial" w:cs="Arial"/>
                <w:sz w:val="24"/>
                <w:szCs w:val="24"/>
              </w:rPr>
              <w:t>1.5</w:t>
            </w:r>
          </w:p>
        </w:tc>
        <w:tc>
          <w:tcPr>
            <w:tcW w:w="4994" w:type="dxa"/>
          </w:tcPr>
          <w:p w:rsidR="007E5FD1" w:rsidRDefault="007E5FD1" w:rsidP="007E5FD1">
            <w:pPr>
              <w:rPr>
                <w:rFonts w:ascii="Arial" w:hAnsi="Arial" w:cs="Arial"/>
                <w:sz w:val="24"/>
                <w:szCs w:val="24"/>
              </w:rPr>
            </w:pPr>
            <w:r>
              <w:rPr>
                <w:rFonts w:ascii="Arial" w:hAnsi="Arial" w:cs="Arial"/>
                <w:sz w:val="24"/>
                <w:szCs w:val="24"/>
              </w:rPr>
              <w:t xml:space="preserve">Revise and publish a Gaelic Language Plan </w:t>
            </w:r>
          </w:p>
        </w:tc>
        <w:tc>
          <w:tcPr>
            <w:tcW w:w="2835" w:type="dxa"/>
          </w:tcPr>
          <w:p w:rsidR="007E5FD1" w:rsidRDefault="007E5FD1" w:rsidP="00296EC3">
            <w:pPr>
              <w:rPr>
                <w:rFonts w:ascii="Arial" w:hAnsi="Arial" w:cs="Arial"/>
                <w:sz w:val="24"/>
                <w:szCs w:val="24"/>
              </w:rPr>
            </w:pPr>
            <w:r>
              <w:rPr>
                <w:rFonts w:ascii="Arial" w:hAnsi="Arial" w:cs="Arial"/>
                <w:sz w:val="24"/>
                <w:szCs w:val="24"/>
              </w:rPr>
              <w:t>Gaelic Language Plan produced in line with statutory requirement</w:t>
            </w:r>
          </w:p>
        </w:tc>
        <w:tc>
          <w:tcPr>
            <w:tcW w:w="3086" w:type="dxa"/>
          </w:tcPr>
          <w:p w:rsidR="007E5FD1" w:rsidRDefault="001502A3" w:rsidP="00296EC3">
            <w:pPr>
              <w:rPr>
                <w:rFonts w:ascii="Arial" w:hAnsi="Arial" w:cs="Arial"/>
                <w:sz w:val="24"/>
                <w:szCs w:val="24"/>
              </w:rPr>
            </w:pPr>
            <w:r>
              <w:rPr>
                <w:rFonts w:ascii="Arial" w:hAnsi="Arial" w:cs="Arial"/>
                <w:sz w:val="24"/>
                <w:szCs w:val="24"/>
              </w:rPr>
              <w:t xml:space="preserve">PC: </w:t>
            </w:r>
            <w:r w:rsidR="007E5FD1">
              <w:rPr>
                <w:rFonts w:ascii="Arial" w:hAnsi="Arial" w:cs="Arial"/>
                <w:sz w:val="24"/>
                <w:szCs w:val="24"/>
              </w:rPr>
              <w:t xml:space="preserve">All </w:t>
            </w:r>
          </w:p>
          <w:p w:rsidR="007E5FD1" w:rsidRDefault="001502A3" w:rsidP="001502A3">
            <w:pPr>
              <w:rPr>
                <w:rFonts w:ascii="Arial" w:hAnsi="Arial" w:cs="Arial"/>
                <w:sz w:val="24"/>
                <w:szCs w:val="24"/>
              </w:rPr>
            </w:pPr>
            <w:r>
              <w:rPr>
                <w:rFonts w:ascii="Arial" w:hAnsi="Arial" w:cs="Arial"/>
                <w:sz w:val="24"/>
                <w:szCs w:val="24"/>
              </w:rPr>
              <w:t>GD: ii); iii)</w:t>
            </w:r>
            <w:r w:rsidR="007E5FD1">
              <w:rPr>
                <w:rFonts w:ascii="Arial" w:hAnsi="Arial" w:cs="Arial"/>
                <w:sz w:val="24"/>
                <w:szCs w:val="24"/>
              </w:rPr>
              <w:t xml:space="preserve"> </w:t>
            </w:r>
          </w:p>
        </w:tc>
        <w:tc>
          <w:tcPr>
            <w:tcW w:w="2584" w:type="dxa"/>
          </w:tcPr>
          <w:p w:rsidR="007E5FD1" w:rsidRPr="00636003" w:rsidRDefault="006B09F4" w:rsidP="00296EC3">
            <w:pPr>
              <w:rPr>
                <w:rFonts w:ascii="Arial" w:hAnsi="Arial" w:cs="Arial"/>
                <w:sz w:val="24"/>
                <w:szCs w:val="24"/>
              </w:rPr>
            </w:pPr>
            <w:r>
              <w:rPr>
                <w:rFonts w:ascii="Arial" w:hAnsi="Arial" w:cs="Arial"/>
                <w:sz w:val="24"/>
                <w:szCs w:val="24"/>
              </w:rPr>
              <w:t xml:space="preserve">September 2018 </w:t>
            </w:r>
            <w:r w:rsidR="007E5FD1">
              <w:rPr>
                <w:rFonts w:ascii="Arial" w:hAnsi="Arial" w:cs="Arial"/>
                <w:sz w:val="24"/>
                <w:szCs w:val="24"/>
              </w:rPr>
              <w:t xml:space="preserve">Community Investment Team </w:t>
            </w:r>
          </w:p>
        </w:tc>
      </w:tr>
      <w:tr w:rsidR="006B09F4" w:rsidTr="00AF2CDD">
        <w:tc>
          <w:tcPr>
            <w:tcW w:w="675" w:type="dxa"/>
          </w:tcPr>
          <w:p w:rsidR="003472B5" w:rsidRDefault="006B09F4" w:rsidP="00296EC3">
            <w:pPr>
              <w:rPr>
                <w:rFonts w:ascii="Arial" w:hAnsi="Arial" w:cs="Arial"/>
                <w:sz w:val="24"/>
                <w:szCs w:val="24"/>
              </w:rPr>
            </w:pPr>
            <w:r>
              <w:rPr>
                <w:rFonts w:ascii="Arial" w:hAnsi="Arial" w:cs="Arial"/>
                <w:sz w:val="24"/>
                <w:szCs w:val="24"/>
              </w:rPr>
              <w:lastRenderedPageBreak/>
              <w:t>1.6</w:t>
            </w:r>
          </w:p>
        </w:tc>
        <w:tc>
          <w:tcPr>
            <w:tcW w:w="4994" w:type="dxa"/>
          </w:tcPr>
          <w:p w:rsidR="003472B5" w:rsidRDefault="003472B5" w:rsidP="00CE42D6">
            <w:pPr>
              <w:rPr>
                <w:rFonts w:ascii="Arial" w:hAnsi="Arial" w:cs="Arial"/>
                <w:sz w:val="24"/>
                <w:szCs w:val="24"/>
              </w:rPr>
            </w:pPr>
            <w:r>
              <w:rPr>
                <w:rFonts w:ascii="Arial" w:hAnsi="Arial" w:cs="Arial"/>
                <w:sz w:val="24"/>
                <w:szCs w:val="24"/>
              </w:rPr>
              <w:t xml:space="preserve">Produce </w:t>
            </w:r>
            <w:r w:rsidR="00E234BD">
              <w:rPr>
                <w:rFonts w:ascii="Arial" w:hAnsi="Arial" w:cs="Arial"/>
                <w:sz w:val="24"/>
                <w:szCs w:val="24"/>
              </w:rPr>
              <w:t xml:space="preserve">and implement </w:t>
            </w:r>
            <w:r>
              <w:rPr>
                <w:rFonts w:ascii="Arial" w:hAnsi="Arial" w:cs="Arial"/>
                <w:sz w:val="24"/>
                <w:szCs w:val="24"/>
              </w:rPr>
              <w:t>a British Sign Language Plan in line with the</w:t>
            </w:r>
            <w:r w:rsidR="00E234BD">
              <w:rPr>
                <w:rFonts w:ascii="Arial" w:hAnsi="Arial" w:cs="Arial"/>
                <w:sz w:val="24"/>
                <w:szCs w:val="24"/>
              </w:rPr>
              <w:t xml:space="preserve"> BSL Act 2015.  Provide training and awareness </w:t>
            </w:r>
            <w:r w:rsidR="00CE42D6">
              <w:rPr>
                <w:rFonts w:ascii="Arial" w:hAnsi="Arial" w:cs="Arial"/>
                <w:sz w:val="24"/>
                <w:szCs w:val="24"/>
              </w:rPr>
              <w:t xml:space="preserve">for </w:t>
            </w:r>
            <w:r w:rsidR="00E234BD">
              <w:rPr>
                <w:rFonts w:ascii="Arial" w:hAnsi="Arial" w:cs="Arial"/>
                <w:sz w:val="24"/>
                <w:szCs w:val="24"/>
              </w:rPr>
              <w:t>staff</w:t>
            </w:r>
          </w:p>
        </w:tc>
        <w:tc>
          <w:tcPr>
            <w:tcW w:w="2835" w:type="dxa"/>
          </w:tcPr>
          <w:p w:rsidR="003472B5" w:rsidRDefault="00036F9E" w:rsidP="00296EC3">
            <w:pPr>
              <w:rPr>
                <w:rFonts w:ascii="Arial" w:hAnsi="Arial" w:cs="Arial"/>
                <w:sz w:val="24"/>
                <w:szCs w:val="24"/>
              </w:rPr>
            </w:pPr>
            <w:r>
              <w:rPr>
                <w:rFonts w:ascii="Arial" w:hAnsi="Arial" w:cs="Arial"/>
                <w:sz w:val="24"/>
                <w:szCs w:val="24"/>
              </w:rPr>
              <w:t xml:space="preserve">BSL action plan produced </w:t>
            </w:r>
            <w:r w:rsidR="00200901">
              <w:rPr>
                <w:rFonts w:ascii="Arial" w:hAnsi="Arial" w:cs="Arial"/>
                <w:sz w:val="24"/>
                <w:szCs w:val="24"/>
              </w:rPr>
              <w:t xml:space="preserve">in line with new statutory requirement </w:t>
            </w:r>
          </w:p>
        </w:tc>
        <w:tc>
          <w:tcPr>
            <w:tcW w:w="3086" w:type="dxa"/>
          </w:tcPr>
          <w:p w:rsidR="003472B5" w:rsidRDefault="001502A3" w:rsidP="00296EC3">
            <w:pPr>
              <w:rPr>
                <w:rFonts w:ascii="Arial" w:hAnsi="Arial" w:cs="Arial"/>
                <w:sz w:val="24"/>
                <w:szCs w:val="24"/>
              </w:rPr>
            </w:pPr>
            <w:r>
              <w:rPr>
                <w:rFonts w:ascii="Arial" w:hAnsi="Arial" w:cs="Arial"/>
                <w:sz w:val="24"/>
                <w:szCs w:val="24"/>
              </w:rPr>
              <w:t xml:space="preserve">PC: </w:t>
            </w:r>
            <w:r w:rsidR="003472B5">
              <w:rPr>
                <w:rFonts w:ascii="Arial" w:hAnsi="Arial" w:cs="Arial"/>
                <w:sz w:val="24"/>
                <w:szCs w:val="24"/>
              </w:rPr>
              <w:t>Disability (Deaf and hard of hearing)</w:t>
            </w:r>
          </w:p>
          <w:p w:rsidR="00AF2CDD" w:rsidRDefault="001502A3" w:rsidP="001502A3">
            <w:pPr>
              <w:rPr>
                <w:rFonts w:ascii="Arial" w:hAnsi="Arial" w:cs="Arial"/>
                <w:sz w:val="24"/>
                <w:szCs w:val="24"/>
              </w:rPr>
            </w:pPr>
            <w:r>
              <w:rPr>
                <w:rFonts w:ascii="Arial" w:hAnsi="Arial" w:cs="Arial"/>
                <w:sz w:val="24"/>
                <w:szCs w:val="24"/>
              </w:rPr>
              <w:t xml:space="preserve">GD: </w:t>
            </w:r>
            <w:proofErr w:type="spellStart"/>
            <w:r>
              <w:rPr>
                <w:rFonts w:ascii="Arial" w:hAnsi="Arial" w:cs="Arial"/>
                <w:sz w:val="24"/>
                <w:szCs w:val="24"/>
              </w:rPr>
              <w:t>i</w:t>
            </w:r>
            <w:proofErr w:type="spellEnd"/>
            <w:r>
              <w:rPr>
                <w:rFonts w:ascii="Arial" w:hAnsi="Arial" w:cs="Arial"/>
                <w:sz w:val="24"/>
                <w:szCs w:val="24"/>
              </w:rPr>
              <w:t>); ii); iii)</w:t>
            </w:r>
          </w:p>
        </w:tc>
        <w:tc>
          <w:tcPr>
            <w:tcW w:w="2584" w:type="dxa"/>
          </w:tcPr>
          <w:p w:rsidR="003472B5" w:rsidRDefault="003472B5" w:rsidP="00296EC3">
            <w:pPr>
              <w:rPr>
                <w:rFonts w:ascii="Arial" w:hAnsi="Arial" w:cs="Arial"/>
                <w:color w:val="FF0000"/>
                <w:sz w:val="24"/>
                <w:szCs w:val="24"/>
              </w:rPr>
            </w:pPr>
            <w:r w:rsidRPr="00636003">
              <w:rPr>
                <w:rFonts w:ascii="Arial" w:hAnsi="Arial" w:cs="Arial"/>
                <w:sz w:val="24"/>
                <w:szCs w:val="24"/>
              </w:rPr>
              <w:t xml:space="preserve">October 2018 </w:t>
            </w:r>
          </w:p>
          <w:p w:rsidR="00200901" w:rsidRDefault="00636003" w:rsidP="00296EC3">
            <w:pPr>
              <w:rPr>
                <w:rFonts w:ascii="Arial" w:hAnsi="Arial" w:cs="Arial"/>
                <w:sz w:val="24"/>
                <w:szCs w:val="24"/>
              </w:rPr>
            </w:pPr>
            <w:r>
              <w:rPr>
                <w:rFonts w:ascii="Arial" w:hAnsi="Arial" w:cs="Arial"/>
                <w:sz w:val="24"/>
                <w:szCs w:val="24"/>
              </w:rPr>
              <w:t xml:space="preserve">Community Investment Team / </w:t>
            </w:r>
          </w:p>
          <w:p w:rsidR="00AF2CDD" w:rsidRDefault="00AF2CDD" w:rsidP="00296EC3">
            <w:pPr>
              <w:rPr>
                <w:rFonts w:ascii="Arial" w:hAnsi="Arial" w:cs="Arial"/>
                <w:sz w:val="24"/>
                <w:szCs w:val="24"/>
              </w:rPr>
            </w:pPr>
            <w:r>
              <w:rPr>
                <w:rFonts w:ascii="Arial" w:hAnsi="Arial" w:cs="Arial"/>
                <w:sz w:val="24"/>
                <w:szCs w:val="24"/>
              </w:rPr>
              <w:t xml:space="preserve">Social Work </w:t>
            </w:r>
          </w:p>
        </w:tc>
      </w:tr>
      <w:tr w:rsidR="006B09F4" w:rsidTr="00AF2CDD">
        <w:tc>
          <w:tcPr>
            <w:tcW w:w="675" w:type="dxa"/>
          </w:tcPr>
          <w:p w:rsidR="00E234BD" w:rsidRDefault="006B09F4" w:rsidP="00296EC3">
            <w:pPr>
              <w:rPr>
                <w:rFonts w:ascii="Arial" w:hAnsi="Arial" w:cs="Arial"/>
                <w:sz w:val="24"/>
                <w:szCs w:val="24"/>
              </w:rPr>
            </w:pPr>
            <w:r>
              <w:rPr>
                <w:rFonts w:ascii="Arial" w:hAnsi="Arial" w:cs="Arial"/>
                <w:sz w:val="24"/>
                <w:szCs w:val="24"/>
              </w:rPr>
              <w:t>1.7</w:t>
            </w:r>
          </w:p>
        </w:tc>
        <w:tc>
          <w:tcPr>
            <w:tcW w:w="4994" w:type="dxa"/>
          </w:tcPr>
          <w:p w:rsidR="00E234BD" w:rsidRDefault="00E234BD" w:rsidP="00CE42D6">
            <w:pPr>
              <w:rPr>
                <w:rFonts w:ascii="Arial" w:hAnsi="Arial" w:cs="Arial"/>
                <w:sz w:val="24"/>
                <w:szCs w:val="24"/>
              </w:rPr>
            </w:pPr>
            <w:r>
              <w:rPr>
                <w:rFonts w:ascii="Arial" w:hAnsi="Arial" w:cs="Arial"/>
                <w:sz w:val="24"/>
                <w:szCs w:val="24"/>
              </w:rPr>
              <w:t xml:space="preserve">Ensure employees are aware of the procedure </w:t>
            </w:r>
            <w:r w:rsidR="00CE42D6">
              <w:rPr>
                <w:rFonts w:ascii="Arial" w:hAnsi="Arial" w:cs="Arial"/>
                <w:sz w:val="24"/>
                <w:szCs w:val="24"/>
              </w:rPr>
              <w:t xml:space="preserve">for accessing </w:t>
            </w:r>
            <w:r>
              <w:rPr>
                <w:rFonts w:ascii="Arial" w:hAnsi="Arial" w:cs="Arial"/>
                <w:sz w:val="24"/>
                <w:szCs w:val="24"/>
              </w:rPr>
              <w:t xml:space="preserve">alternative provision which will promote equal access to services for all protected characteristics </w:t>
            </w:r>
          </w:p>
        </w:tc>
        <w:tc>
          <w:tcPr>
            <w:tcW w:w="2835" w:type="dxa"/>
          </w:tcPr>
          <w:p w:rsidR="00E234BD" w:rsidRDefault="00E234BD" w:rsidP="00296EC3">
            <w:pPr>
              <w:rPr>
                <w:rFonts w:ascii="Arial" w:hAnsi="Arial" w:cs="Arial"/>
                <w:sz w:val="24"/>
                <w:szCs w:val="24"/>
              </w:rPr>
            </w:pPr>
            <w:r>
              <w:rPr>
                <w:rFonts w:ascii="Arial" w:hAnsi="Arial" w:cs="Arial"/>
                <w:sz w:val="24"/>
                <w:szCs w:val="24"/>
              </w:rPr>
              <w:t xml:space="preserve">Monitoring the number of alternative formats provided across Services </w:t>
            </w:r>
          </w:p>
        </w:tc>
        <w:tc>
          <w:tcPr>
            <w:tcW w:w="3086" w:type="dxa"/>
          </w:tcPr>
          <w:p w:rsidR="00E234BD" w:rsidRDefault="001502A3" w:rsidP="00296EC3">
            <w:pPr>
              <w:rPr>
                <w:rFonts w:ascii="Arial" w:hAnsi="Arial" w:cs="Arial"/>
                <w:sz w:val="24"/>
                <w:szCs w:val="24"/>
              </w:rPr>
            </w:pPr>
            <w:r>
              <w:rPr>
                <w:rFonts w:ascii="Arial" w:hAnsi="Arial" w:cs="Arial"/>
                <w:sz w:val="24"/>
                <w:szCs w:val="24"/>
              </w:rPr>
              <w:t xml:space="preserve">PC: </w:t>
            </w:r>
            <w:r w:rsidR="00E234BD">
              <w:rPr>
                <w:rFonts w:ascii="Arial" w:hAnsi="Arial" w:cs="Arial"/>
                <w:sz w:val="24"/>
                <w:szCs w:val="24"/>
              </w:rPr>
              <w:t xml:space="preserve">All </w:t>
            </w:r>
            <w:r w:rsidR="00636003">
              <w:rPr>
                <w:rFonts w:ascii="Arial" w:hAnsi="Arial" w:cs="Arial"/>
                <w:sz w:val="24"/>
                <w:szCs w:val="24"/>
              </w:rPr>
              <w:t xml:space="preserve">(Employment) </w:t>
            </w:r>
          </w:p>
          <w:p w:rsidR="00AF2CDD" w:rsidRDefault="001502A3" w:rsidP="001502A3">
            <w:pPr>
              <w:rPr>
                <w:rFonts w:ascii="Arial" w:hAnsi="Arial" w:cs="Arial"/>
                <w:sz w:val="24"/>
                <w:szCs w:val="24"/>
              </w:rPr>
            </w:pPr>
            <w:r>
              <w:rPr>
                <w:rFonts w:ascii="Arial" w:hAnsi="Arial" w:cs="Arial"/>
                <w:sz w:val="24"/>
                <w:szCs w:val="24"/>
              </w:rPr>
              <w:t xml:space="preserve">GD: ii) </w:t>
            </w:r>
          </w:p>
        </w:tc>
        <w:tc>
          <w:tcPr>
            <w:tcW w:w="2584" w:type="dxa"/>
          </w:tcPr>
          <w:p w:rsidR="00E234BD" w:rsidRPr="003472B5" w:rsidRDefault="00636003" w:rsidP="00755E71">
            <w:pPr>
              <w:rPr>
                <w:rFonts w:ascii="Arial" w:hAnsi="Arial" w:cs="Arial"/>
                <w:color w:val="FF0000"/>
                <w:sz w:val="24"/>
                <w:szCs w:val="24"/>
              </w:rPr>
            </w:pPr>
            <w:r>
              <w:rPr>
                <w:rFonts w:ascii="Arial" w:hAnsi="Arial" w:cs="Arial"/>
                <w:sz w:val="24"/>
                <w:szCs w:val="24"/>
              </w:rPr>
              <w:t xml:space="preserve">Community Investment Team </w:t>
            </w:r>
          </w:p>
        </w:tc>
      </w:tr>
      <w:tr w:rsidR="006B09F4" w:rsidTr="00AF2CDD">
        <w:tc>
          <w:tcPr>
            <w:tcW w:w="675" w:type="dxa"/>
          </w:tcPr>
          <w:p w:rsidR="001D7281" w:rsidRDefault="006B09F4" w:rsidP="00296EC3">
            <w:pPr>
              <w:rPr>
                <w:rFonts w:ascii="Arial" w:hAnsi="Arial" w:cs="Arial"/>
                <w:sz w:val="24"/>
                <w:szCs w:val="24"/>
              </w:rPr>
            </w:pPr>
            <w:r>
              <w:rPr>
                <w:rFonts w:ascii="Arial" w:hAnsi="Arial" w:cs="Arial"/>
                <w:sz w:val="24"/>
                <w:szCs w:val="24"/>
              </w:rPr>
              <w:t>1.8</w:t>
            </w:r>
          </w:p>
        </w:tc>
        <w:tc>
          <w:tcPr>
            <w:tcW w:w="4994" w:type="dxa"/>
          </w:tcPr>
          <w:p w:rsidR="001D7281" w:rsidRDefault="006B09F4" w:rsidP="006B09F4">
            <w:pPr>
              <w:rPr>
                <w:rFonts w:ascii="Arial" w:hAnsi="Arial" w:cs="Arial"/>
                <w:sz w:val="24"/>
                <w:szCs w:val="24"/>
              </w:rPr>
            </w:pPr>
            <w:r>
              <w:rPr>
                <w:rFonts w:ascii="Arial" w:hAnsi="Arial" w:cs="Arial"/>
                <w:sz w:val="24"/>
                <w:szCs w:val="24"/>
              </w:rPr>
              <w:t xml:space="preserve">Implement agreed </w:t>
            </w:r>
            <w:r w:rsidR="00555DF1">
              <w:rPr>
                <w:rFonts w:ascii="Arial" w:hAnsi="Arial" w:cs="Arial"/>
                <w:sz w:val="24"/>
                <w:szCs w:val="24"/>
              </w:rPr>
              <w:t xml:space="preserve">actions from the </w:t>
            </w:r>
            <w:r w:rsidR="00CE42D6">
              <w:rPr>
                <w:rFonts w:ascii="Arial" w:hAnsi="Arial" w:cs="Arial"/>
                <w:sz w:val="24"/>
                <w:szCs w:val="24"/>
              </w:rPr>
              <w:t xml:space="preserve">Women’s Health Improvement Research (WHIR) </w:t>
            </w:r>
            <w:r w:rsidR="00555DF1">
              <w:rPr>
                <w:rFonts w:ascii="Arial" w:hAnsi="Arial" w:cs="Arial"/>
                <w:sz w:val="24"/>
                <w:szCs w:val="24"/>
              </w:rPr>
              <w:t xml:space="preserve">short life working group </w:t>
            </w:r>
          </w:p>
        </w:tc>
        <w:tc>
          <w:tcPr>
            <w:tcW w:w="2835" w:type="dxa"/>
          </w:tcPr>
          <w:p w:rsidR="001D7281" w:rsidRDefault="00555DF1" w:rsidP="00296EC3">
            <w:pPr>
              <w:rPr>
                <w:rFonts w:ascii="Arial" w:hAnsi="Arial" w:cs="Arial"/>
                <w:sz w:val="24"/>
                <w:szCs w:val="24"/>
              </w:rPr>
            </w:pPr>
            <w:r>
              <w:rPr>
                <w:rFonts w:ascii="Arial" w:hAnsi="Arial" w:cs="Arial"/>
                <w:sz w:val="24"/>
                <w:szCs w:val="24"/>
              </w:rPr>
              <w:t>Agreed action plan with timescales</w:t>
            </w:r>
          </w:p>
        </w:tc>
        <w:tc>
          <w:tcPr>
            <w:tcW w:w="3086" w:type="dxa"/>
          </w:tcPr>
          <w:p w:rsidR="001D7281" w:rsidRDefault="001502A3" w:rsidP="00296EC3">
            <w:pPr>
              <w:rPr>
                <w:rFonts w:ascii="Arial" w:hAnsi="Arial" w:cs="Arial"/>
                <w:sz w:val="24"/>
                <w:szCs w:val="24"/>
              </w:rPr>
            </w:pPr>
            <w:r>
              <w:rPr>
                <w:rFonts w:ascii="Arial" w:hAnsi="Arial" w:cs="Arial"/>
                <w:sz w:val="24"/>
                <w:szCs w:val="24"/>
              </w:rPr>
              <w:t xml:space="preserve">PC: </w:t>
            </w:r>
            <w:r w:rsidR="00555DF1">
              <w:rPr>
                <w:rFonts w:ascii="Arial" w:hAnsi="Arial" w:cs="Arial"/>
                <w:sz w:val="24"/>
                <w:szCs w:val="24"/>
              </w:rPr>
              <w:t>Sex</w:t>
            </w:r>
          </w:p>
          <w:p w:rsidR="00555DF1" w:rsidRDefault="00555DF1" w:rsidP="00296EC3">
            <w:pPr>
              <w:rPr>
                <w:rFonts w:ascii="Arial" w:hAnsi="Arial" w:cs="Arial"/>
                <w:sz w:val="24"/>
                <w:szCs w:val="24"/>
              </w:rPr>
            </w:pPr>
            <w:r>
              <w:rPr>
                <w:rFonts w:ascii="Arial" w:hAnsi="Arial" w:cs="Arial"/>
                <w:sz w:val="24"/>
                <w:szCs w:val="24"/>
              </w:rPr>
              <w:t>(violence against women)</w:t>
            </w:r>
          </w:p>
          <w:p w:rsidR="00F3616D" w:rsidRDefault="001502A3" w:rsidP="001502A3">
            <w:pPr>
              <w:rPr>
                <w:rFonts w:ascii="Arial" w:hAnsi="Arial" w:cs="Arial"/>
                <w:sz w:val="24"/>
                <w:szCs w:val="24"/>
              </w:rPr>
            </w:pPr>
            <w:r>
              <w:rPr>
                <w:rFonts w:ascii="Arial" w:hAnsi="Arial" w:cs="Arial"/>
                <w:sz w:val="24"/>
                <w:szCs w:val="24"/>
              </w:rPr>
              <w:t>GD: ii); iii)</w:t>
            </w:r>
            <w:r w:rsidR="00F3616D">
              <w:rPr>
                <w:rFonts w:ascii="Arial" w:hAnsi="Arial" w:cs="Arial"/>
                <w:sz w:val="24"/>
                <w:szCs w:val="24"/>
              </w:rPr>
              <w:t xml:space="preserve"> </w:t>
            </w:r>
          </w:p>
        </w:tc>
        <w:tc>
          <w:tcPr>
            <w:tcW w:w="2584" w:type="dxa"/>
          </w:tcPr>
          <w:p w:rsidR="006B09F4" w:rsidRPr="006B09F4" w:rsidRDefault="00CE42D6" w:rsidP="00555DF1">
            <w:pPr>
              <w:rPr>
                <w:rFonts w:ascii="Arial" w:hAnsi="Arial" w:cs="Arial"/>
                <w:color w:val="FF0000"/>
                <w:sz w:val="24"/>
                <w:szCs w:val="24"/>
              </w:rPr>
            </w:pPr>
            <w:r w:rsidRPr="00CE42D6">
              <w:rPr>
                <w:rFonts w:ascii="Arial" w:hAnsi="Arial" w:cs="Arial"/>
                <w:sz w:val="24"/>
                <w:szCs w:val="24"/>
              </w:rPr>
              <w:t xml:space="preserve">March 2019 </w:t>
            </w:r>
          </w:p>
          <w:p w:rsidR="001D7281" w:rsidRDefault="004E6B3A" w:rsidP="00555DF1">
            <w:pPr>
              <w:rPr>
                <w:rFonts w:ascii="Arial" w:hAnsi="Arial" w:cs="Arial"/>
                <w:sz w:val="24"/>
                <w:szCs w:val="24"/>
              </w:rPr>
            </w:pPr>
            <w:r>
              <w:rPr>
                <w:rFonts w:ascii="Arial" w:hAnsi="Arial" w:cs="Arial"/>
                <w:sz w:val="24"/>
                <w:szCs w:val="24"/>
              </w:rPr>
              <w:t>F</w:t>
            </w:r>
            <w:r w:rsidR="00555DF1">
              <w:rPr>
                <w:rFonts w:ascii="Arial" w:hAnsi="Arial" w:cs="Arial"/>
                <w:sz w:val="24"/>
                <w:szCs w:val="24"/>
              </w:rPr>
              <w:t xml:space="preserve">ife </w:t>
            </w:r>
            <w:r w:rsidR="00F3616D">
              <w:rPr>
                <w:rFonts w:ascii="Arial" w:hAnsi="Arial" w:cs="Arial"/>
                <w:sz w:val="24"/>
                <w:szCs w:val="24"/>
              </w:rPr>
              <w:t xml:space="preserve">Council </w:t>
            </w:r>
            <w:r w:rsidR="00555DF1">
              <w:rPr>
                <w:rFonts w:ascii="Arial" w:hAnsi="Arial" w:cs="Arial"/>
                <w:sz w:val="24"/>
                <w:szCs w:val="24"/>
              </w:rPr>
              <w:t xml:space="preserve">Housing Service/ </w:t>
            </w:r>
            <w:r>
              <w:rPr>
                <w:rFonts w:ascii="Arial" w:hAnsi="Arial" w:cs="Arial"/>
                <w:sz w:val="24"/>
                <w:szCs w:val="24"/>
              </w:rPr>
              <w:t xml:space="preserve"> FVAWP</w:t>
            </w:r>
          </w:p>
        </w:tc>
      </w:tr>
      <w:tr w:rsidR="00225AEE" w:rsidTr="009933C9">
        <w:tc>
          <w:tcPr>
            <w:tcW w:w="14174" w:type="dxa"/>
            <w:gridSpan w:val="5"/>
          </w:tcPr>
          <w:p w:rsidR="00FA44F5" w:rsidRDefault="007E5FD1" w:rsidP="00296EC3">
            <w:pPr>
              <w:rPr>
                <w:rFonts w:ascii="Arial" w:hAnsi="Arial" w:cs="Arial"/>
                <w:b/>
                <w:sz w:val="24"/>
                <w:szCs w:val="24"/>
                <w:u w:val="single"/>
              </w:rPr>
            </w:pPr>
            <w:r>
              <w:rPr>
                <w:rFonts w:ascii="Arial" w:hAnsi="Arial" w:cs="Arial"/>
                <w:b/>
                <w:sz w:val="24"/>
                <w:szCs w:val="24"/>
                <w:u w:val="single"/>
              </w:rPr>
              <w:br/>
            </w:r>
            <w:r w:rsidR="00225AEE" w:rsidRPr="00FA44F5">
              <w:rPr>
                <w:rFonts w:ascii="Arial" w:hAnsi="Arial" w:cs="Arial"/>
                <w:b/>
                <w:sz w:val="24"/>
                <w:szCs w:val="24"/>
                <w:u w:val="single"/>
              </w:rPr>
              <w:t>Evidence</w:t>
            </w:r>
          </w:p>
          <w:p w:rsidR="00FA44F5" w:rsidRPr="00036F9E" w:rsidRDefault="00FA44F5" w:rsidP="009F2B9C">
            <w:pPr>
              <w:pStyle w:val="ListParagraph"/>
              <w:numPr>
                <w:ilvl w:val="0"/>
                <w:numId w:val="18"/>
              </w:numPr>
              <w:autoSpaceDE w:val="0"/>
              <w:autoSpaceDN w:val="0"/>
              <w:adjustRightInd w:val="0"/>
              <w:rPr>
                <w:rFonts w:ascii="Arial" w:hAnsi="Arial" w:cs="Arial"/>
                <w:sz w:val="24"/>
                <w:szCs w:val="24"/>
              </w:rPr>
            </w:pPr>
            <w:r w:rsidRPr="00036F9E">
              <w:rPr>
                <w:rFonts w:ascii="Arial" w:hAnsi="Arial" w:cs="Arial"/>
                <w:sz w:val="24"/>
                <w:szCs w:val="24"/>
              </w:rPr>
              <w:t>Of the Council’s 218 qualifying properties, there are now 88 that are 100% accessible based on the 10 point scoring criteria.</w:t>
            </w:r>
          </w:p>
          <w:p w:rsidR="00FA44F5" w:rsidRPr="00036F9E" w:rsidRDefault="00FA44F5" w:rsidP="009F2B9C">
            <w:pPr>
              <w:pStyle w:val="ListParagraph"/>
              <w:numPr>
                <w:ilvl w:val="0"/>
                <w:numId w:val="18"/>
              </w:numPr>
              <w:autoSpaceDE w:val="0"/>
              <w:autoSpaceDN w:val="0"/>
              <w:adjustRightInd w:val="0"/>
              <w:rPr>
                <w:rFonts w:ascii="Arial" w:hAnsi="Arial" w:cs="Arial"/>
                <w:sz w:val="24"/>
                <w:szCs w:val="24"/>
              </w:rPr>
            </w:pPr>
            <w:r w:rsidRPr="00036F9E">
              <w:rPr>
                <w:rFonts w:ascii="Arial" w:hAnsi="Arial" w:cs="Arial"/>
                <w:sz w:val="24"/>
                <w:szCs w:val="24"/>
              </w:rPr>
              <w:t xml:space="preserve">In 15/16 approx. £40k was invested in 25 buildings to bring their respective ratings up to 100% accessible.  Over the 16/17 financial year a </w:t>
            </w:r>
            <w:r w:rsidR="0031252E">
              <w:rPr>
                <w:rFonts w:ascii="Arial" w:hAnsi="Arial" w:cs="Arial"/>
                <w:sz w:val="24"/>
                <w:szCs w:val="24"/>
              </w:rPr>
              <w:t>£</w:t>
            </w:r>
            <w:r w:rsidRPr="00036F9E">
              <w:rPr>
                <w:rFonts w:ascii="Arial" w:hAnsi="Arial" w:cs="Arial"/>
                <w:sz w:val="24"/>
                <w:szCs w:val="24"/>
              </w:rPr>
              <w:t>30</w:t>
            </w:r>
            <w:r w:rsidR="0031252E">
              <w:rPr>
                <w:rFonts w:ascii="Arial" w:hAnsi="Arial" w:cs="Arial"/>
                <w:sz w:val="24"/>
                <w:szCs w:val="24"/>
              </w:rPr>
              <w:t>k</w:t>
            </w:r>
            <w:r w:rsidRPr="00036F9E">
              <w:rPr>
                <w:rFonts w:ascii="Arial" w:hAnsi="Arial" w:cs="Arial"/>
                <w:sz w:val="24"/>
                <w:szCs w:val="24"/>
              </w:rPr>
              <w:t xml:space="preserve"> investment will be made to bring 12 buildings up to 50% compliance by March 2017.  </w:t>
            </w:r>
          </w:p>
          <w:p w:rsidR="00036F9E" w:rsidRPr="00036F9E" w:rsidRDefault="00036F9E" w:rsidP="009F2B9C">
            <w:pPr>
              <w:pStyle w:val="ListParagraph"/>
              <w:numPr>
                <w:ilvl w:val="0"/>
                <w:numId w:val="18"/>
              </w:numPr>
              <w:autoSpaceDE w:val="0"/>
              <w:autoSpaceDN w:val="0"/>
              <w:adjustRightInd w:val="0"/>
              <w:rPr>
                <w:rFonts w:ascii="Helvetica" w:hAnsi="Helvetica" w:cs="Helvetica"/>
                <w:sz w:val="24"/>
                <w:szCs w:val="24"/>
              </w:rPr>
            </w:pPr>
            <w:r w:rsidRPr="00036F9E">
              <w:rPr>
                <w:rFonts w:ascii="Arial" w:hAnsi="Arial" w:cs="Arial"/>
                <w:sz w:val="24"/>
                <w:szCs w:val="24"/>
                <w:lang w:val="en"/>
              </w:rPr>
              <w:t xml:space="preserve">The </w:t>
            </w:r>
            <w:r>
              <w:rPr>
                <w:rFonts w:ascii="Arial" w:hAnsi="Arial" w:cs="Arial"/>
                <w:sz w:val="24"/>
                <w:szCs w:val="24"/>
                <w:lang w:val="en"/>
              </w:rPr>
              <w:t xml:space="preserve">British Sign Language (BSL) Act 2015 aims </w:t>
            </w:r>
            <w:r w:rsidRPr="00036F9E">
              <w:rPr>
                <w:rFonts w:ascii="Arial" w:hAnsi="Arial" w:cs="Arial"/>
                <w:sz w:val="24"/>
                <w:szCs w:val="24"/>
                <w:lang w:val="en"/>
              </w:rPr>
              <w:t xml:space="preserve">to raise awareness of </w:t>
            </w:r>
            <w:r>
              <w:rPr>
                <w:rFonts w:ascii="Arial" w:hAnsi="Arial" w:cs="Arial"/>
                <w:sz w:val="24"/>
                <w:szCs w:val="24"/>
                <w:lang w:val="en"/>
              </w:rPr>
              <w:t xml:space="preserve">BSL </w:t>
            </w:r>
            <w:r w:rsidRPr="00036F9E">
              <w:rPr>
                <w:rFonts w:ascii="Arial" w:hAnsi="Arial" w:cs="Arial"/>
                <w:sz w:val="24"/>
                <w:szCs w:val="24"/>
                <w:lang w:val="en"/>
              </w:rPr>
              <w:t>and improve access to services for those using the language by requiring the Scottish Government and listed local bodies to publish and implement their own plans for how they will promote the use of the language.</w:t>
            </w:r>
          </w:p>
          <w:p w:rsidR="00036F9E" w:rsidRPr="00036F9E" w:rsidRDefault="00036F9E" w:rsidP="009F2B9C">
            <w:pPr>
              <w:pStyle w:val="ListParagraph"/>
              <w:numPr>
                <w:ilvl w:val="0"/>
                <w:numId w:val="18"/>
              </w:numPr>
              <w:autoSpaceDE w:val="0"/>
              <w:autoSpaceDN w:val="0"/>
              <w:adjustRightInd w:val="0"/>
              <w:rPr>
                <w:rFonts w:ascii="Arial" w:hAnsi="Arial" w:cs="Arial"/>
                <w:sz w:val="24"/>
                <w:szCs w:val="24"/>
              </w:rPr>
            </w:pPr>
            <w:r w:rsidRPr="00036F9E">
              <w:rPr>
                <w:rFonts w:ascii="Arial" w:hAnsi="Arial" w:cs="Arial"/>
                <w:sz w:val="24"/>
                <w:szCs w:val="24"/>
              </w:rPr>
              <w:t>Fife Centre for Equalities’ Equality and Diversity Scheme consultation (JUL15-SEP15) and Community Concerns register (APR16-SEP16) both highlight the issue of direct access to services. People with communications needs (e.g. sensory disabilities, non-English speaker</w:t>
            </w:r>
            <w:r w:rsidR="0031252E">
              <w:rPr>
                <w:rFonts w:ascii="Arial" w:hAnsi="Arial" w:cs="Arial"/>
                <w:sz w:val="24"/>
                <w:szCs w:val="24"/>
              </w:rPr>
              <w:t>s</w:t>
            </w:r>
            <w:r w:rsidRPr="00036F9E">
              <w:rPr>
                <w:rFonts w:ascii="Arial" w:hAnsi="Arial" w:cs="Arial"/>
                <w:sz w:val="24"/>
                <w:szCs w:val="24"/>
              </w:rPr>
              <w:t xml:space="preserve">, people </w:t>
            </w:r>
            <w:r w:rsidR="0031252E">
              <w:rPr>
                <w:rFonts w:ascii="Arial" w:hAnsi="Arial" w:cs="Arial"/>
                <w:sz w:val="24"/>
                <w:szCs w:val="24"/>
              </w:rPr>
              <w:t xml:space="preserve">who </w:t>
            </w:r>
            <w:r w:rsidRPr="00036F9E">
              <w:rPr>
                <w:rFonts w:ascii="Arial" w:hAnsi="Arial" w:cs="Arial"/>
                <w:sz w:val="24"/>
                <w:szCs w:val="24"/>
              </w:rPr>
              <w:t>require augmentative and alternative communication devices) are unable to access services directly without the support of family, friends or an organisation.  In crisis situations, individuals are unable to access services that they vitally need immediately.</w:t>
            </w:r>
          </w:p>
          <w:p w:rsidR="00225AEE" w:rsidRPr="00982289" w:rsidRDefault="00225AEE" w:rsidP="00296EC3">
            <w:pPr>
              <w:rPr>
                <w:rFonts w:ascii="Arial" w:hAnsi="Arial" w:cs="Arial"/>
                <w:color w:val="FF0000"/>
                <w:sz w:val="24"/>
                <w:szCs w:val="24"/>
              </w:rPr>
            </w:pPr>
          </w:p>
          <w:p w:rsidR="00225AEE" w:rsidRDefault="00225AEE" w:rsidP="00296EC3">
            <w:pPr>
              <w:rPr>
                <w:rFonts w:ascii="Arial" w:hAnsi="Arial" w:cs="Arial"/>
                <w:sz w:val="24"/>
                <w:szCs w:val="24"/>
              </w:rPr>
            </w:pPr>
          </w:p>
        </w:tc>
      </w:tr>
    </w:tbl>
    <w:p w:rsidR="00225AEE" w:rsidRDefault="00225AEE" w:rsidP="00296EC3">
      <w:pPr>
        <w:spacing w:after="0" w:line="240" w:lineRule="auto"/>
        <w:rPr>
          <w:rFonts w:ascii="Arial" w:hAnsi="Arial" w:cs="Arial"/>
          <w:sz w:val="24"/>
          <w:szCs w:val="24"/>
        </w:rPr>
      </w:pPr>
    </w:p>
    <w:p w:rsidR="00AF2CDD" w:rsidRDefault="00AF2CDD">
      <w:pPr>
        <w:rPr>
          <w:rFonts w:ascii="Arial" w:hAnsi="Arial" w:cs="Arial"/>
          <w:b/>
          <w:sz w:val="24"/>
          <w:szCs w:val="24"/>
        </w:rPr>
      </w:pPr>
      <w:r>
        <w:rPr>
          <w:rFonts w:ascii="Arial" w:hAnsi="Arial" w:cs="Arial"/>
          <w:b/>
          <w:sz w:val="24"/>
          <w:szCs w:val="24"/>
        </w:rPr>
        <w:br w:type="page"/>
      </w:r>
    </w:p>
    <w:p w:rsidR="00AD38D9" w:rsidRDefault="00AD38D9" w:rsidP="00AD38D9">
      <w:pPr>
        <w:spacing w:after="0" w:line="240" w:lineRule="auto"/>
        <w:rPr>
          <w:rFonts w:ascii="Arial" w:hAnsi="Arial" w:cs="Arial"/>
          <w:b/>
          <w:sz w:val="24"/>
          <w:szCs w:val="24"/>
        </w:rPr>
      </w:pPr>
      <w:r>
        <w:rPr>
          <w:rFonts w:ascii="Arial" w:hAnsi="Arial" w:cs="Arial"/>
          <w:b/>
          <w:sz w:val="24"/>
          <w:szCs w:val="24"/>
        </w:rPr>
        <w:lastRenderedPageBreak/>
        <w:t xml:space="preserve">Outcome </w:t>
      </w:r>
      <w:r w:rsidR="002B7B9F">
        <w:rPr>
          <w:rFonts w:ascii="Arial" w:hAnsi="Arial" w:cs="Arial"/>
          <w:b/>
          <w:sz w:val="24"/>
          <w:szCs w:val="24"/>
        </w:rPr>
        <w:t>2</w:t>
      </w:r>
      <w:r>
        <w:rPr>
          <w:rFonts w:ascii="Arial" w:hAnsi="Arial" w:cs="Arial"/>
          <w:b/>
          <w:sz w:val="24"/>
          <w:szCs w:val="24"/>
        </w:rPr>
        <w:t xml:space="preserve">:  </w:t>
      </w:r>
      <w:r w:rsidRPr="005B48FC">
        <w:rPr>
          <w:rFonts w:ascii="Arial" w:hAnsi="Arial" w:cs="Arial"/>
          <w:b/>
          <w:sz w:val="24"/>
          <w:szCs w:val="24"/>
        </w:rPr>
        <w:t xml:space="preserve">People feel safe and supported and are able to live free from incidents </w:t>
      </w:r>
      <w:r>
        <w:rPr>
          <w:rFonts w:ascii="Arial" w:hAnsi="Arial" w:cs="Arial"/>
          <w:b/>
          <w:sz w:val="24"/>
          <w:szCs w:val="24"/>
        </w:rPr>
        <w:t xml:space="preserve">motivated by hate </w:t>
      </w:r>
    </w:p>
    <w:p w:rsidR="00AD38D9" w:rsidRPr="005B48FC" w:rsidRDefault="00AD38D9" w:rsidP="00AD38D9">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674"/>
        <w:gridCol w:w="4882"/>
        <w:gridCol w:w="2790"/>
        <w:gridCol w:w="2800"/>
        <w:gridCol w:w="2802"/>
      </w:tblGrid>
      <w:tr w:rsidR="00AD38D9" w:rsidRPr="00225AEE" w:rsidTr="00755E71">
        <w:tc>
          <w:tcPr>
            <w:tcW w:w="674" w:type="dxa"/>
            <w:shd w:val="clear" w:color="auto" w:fill="D9D9D9" w:themeFill="background1" w:themeFillShade="D9"/>
          </w:tcPr>
          <w:p w:rsidR="00AD38D9" w:rsidRPr="00225AEE" w:rsidRDefault="00AD38D9" w:rsidP="009933C9">
            <w:pPr>
              <w:rPr>
                <w:rFonts w:ascii="Arial" w:hAnsi="Arial" w:cs="Arial"/>
                <w:b/>
                <w:sz w:val="24"/>
                <w:szCs w:val="24"/>
              </w:rPr>
            </w:pPr>
            <w:r>
              <w:rPr>
                <w:rFonts w:ascii="Arial" w:hAnsi="Arial" w:cs="Arial"/>
                <w:b/>
                <w:sz w:val="24"/>
                <w:szCs w:val="24"/>
              </w:rPr>
              <w:t>Ref.</w:t>
            </w:r>
          </w:p>
        </w:tc>
        <w:tc>
          <w:tcPr>
            <w:tcW w:w="4882" w:type="dxa"/>
            <w:shd w:val="clear" w:color="auto" w:fill="D9D9D9" w:themeFill="background1" w:themeFillShade="D9"/>
          </w:tcPr>
          <w:p w:rsidR="00AD38D9" w:rsidRPr="00225AEE" w:rsidRDefault="00AD38D9" w:rsidP="009933C9">
            <w:pPr>
              <w:rPr>
                <w:rFonts w:ascii="Arial" w:hAnsi="Arial" w:cs="Arial"/>
                <w:b/>
                <w:sz w:val="24"/>
                <w:szCs w:val="24"/>
              </w:rPr>
            </w:pPr>
            <w:r w:rsidRPr="00225AEE">
              <w:rPr>
                <w:rFonts w:ascii="Arial" w:hAnsi="Arial" w:cs="Arial"/>
                <w:b/>
                <w:sz w:val="24"/>
                <w:szCs w:val="24"/>
              </w:rPr>
              <w:t>Actions</w:t>
            </w:r>
          </w:p>
        </w:tc>
        <w:tc>
          <w:tcPr>
            <w:tcW w:w="2790" w:type="dxa"/>
            <w:shd w:val="clear" w:color="auto" w:fill="D9D9D9" w:themeFill="background1" w:themeFillShade="D9"/>
          </w:tcPr>
          <w:p w:rsidR="00AD38D9" w:rsidRPr="00225AEE" w:rsidRDefault="00AD38D9" w:rsidP="009933C9">
            <w:pPr>
              <w:rPr>
                <w:rFonts w:ascii="Arial" w:hAnsi="Arial" w:cs="Arial"/>
                <w:b/>
                <w:sz w:val="24"/>
                <w:szCs w:val="24"/>
              </w:rPr>
            </w:pPr>
            <w:r w:rsidRPr="00225AEE">
              <w:rPr>
                <w:rFonts w:ascii="Arial" w:hAnsi="Arial" w:cs="Arial"/>
                <w:b/>
                <w:sz w:val="24"/>
                <w:szCs w:val="24"/>
              </w:rPr>
              <w:t>Measure</w:t>
            </w:r>
          </w:p>
        </w:tc>
        <w:tc>
          <w:tcPr>
            <w:tcW w:w="2800" w:type="dxa"/>
            <w:shd w:val="clear" w:color="auto" w:fill="D9D9D9" w:themeFill="background1" w:themeFillShade="D9"/>
          </w:tcPr>
          <w:p w:rsidR="00AD38D9" w:rsidRPr="00225AEE" w:rsidRDefault="00AD38D9" w:rsidP="009933C9">
            <w:pPr>
              <w:rPr>
                <w:rFonts w:ascii="Arial" w:hAnsi="Arial" w:cs="Arial"/>
                <w:b/>
                <w:sz w:val="24"/>
                <w:szCs w:val="24"/>
              </w:rPr>
            </w:pPr>
            <w:r w:rsidRPr="00225AEE">
              <w:rPr>
                <w:rFonts w:ascii="Arial" w:hAnsi="Arial" w:cs="Arial"/>
                <w:b/>
                <w:sz w:val="24"/>
                <w:szCs w:val="24"/>
              </w:rPr>
              <w:t xml:space="preserve">Protected Characteristic </w:t>
            </w:r>
          </w:p>
        </w:tc>
        <w:tc>
          <w:tcPr>
            <w:tcW w:w="2802" w:type="dxa"/>
            <w:shd w:val="clear" w:color="auto" w:fill="D9D9D9" w:themeFill="background1" w:themeFillShade="D9"/>
          </w:tcPr>
          <w:p w:rsidR="00AD38D9" w:rsidRPr="00225AEE" w:rsidRDefault="00AD38D9" w:rsidP="009933C9">
            <w:pPr>
              <w:rPr>
                <w:rFonts w:ascii="Arial" w:hAnsi="Arial" w:cs="Arial"/>
                <w:b/>
                <w:sz w:val="24"/>
                <w:szCs w:val="24"/>
              </w:rPr>
            </w:pPr>
            <w:r w:rsidRPr="00225AEE">
              <w:rPr>
                <w:rFonts w:ascii="Arial" w:hAnsi="Arial" w:cs="Arial"/>
                <w:b/>
                <w:sz w:val="24"/>
                <w:szCs w:val="24"/>
              </w:rPr>
              <w:t xml:space="preserve">Timescale / Accountability </w:t>
            </w:r>
          </w:p>
        </w:tc>
      </w:tr>
      <w:tr w:rsidR="00AD38D9" w:rsidTr="00755E71">
        <w:tc>
          <w:tcPr>
            <w:tcW w:w="674" w:type="dxa"/>
          </w:tcPr>
          <w:p w:rsidR="00AD38D9" w:rsidRDefault="00AC6FAE" w:rsidP="009933C9">
            <w:pPr>
              <w:rPr>
                <w:rFonts w:ascii="Arial" w:hAnsi="Arial" w:cs="Arial"/>
                <w:sz w:val="24"/>
                <w:szCs w:val="24"/>
              </w:rPr>
            </w:pPr>
            <w:r>
              <w:rPr>
                <w:rFonts w:ascii="Arial" w:hAnsi="Arial" w:cs="Arial"/>
                <w:sz w:val="24"/>
                <w:szCs w:val="24"/>
              </w:rPr>
              <w:t>2.1</w:t>
            </w:r>
          </w:p>
        </w:tc>
        <w:tc>
          <w:tcPr>
            <w:tcW w:w="4882" w:type="dxa"/>
          </w:tcPr>
          <w:p w:rsidR="00E234BD" w:rsidRDefault="00987C54" w:rsidP="00241776">
            <w:pPr>
              <w:rPr>
                <w:rFonts w:ascii="Arial" w:hAnsi="Arial" w:cs="Arial"/>
                <w:sz w:val="24"/>
                <w:szCs w:val="24"/>
              </w:rPr>
            </w:pPr>
            <w:r>
              <w:rPr>
                <w:rFonts w:ascii="Arial" w:hAnsi="Arial" w:cs="Arial"/>
                <w:sz w:val="24"/>
                <w:szCs w:val="24"/>
              </w:rPr>
              <w:t xml:space="preserve">Improve </w:t>
            </w:r>
            <w:r w:rsidR="00241776">
              <w:rPr>
                <w:rFonts w:ascii="Arial" w:hAnsi="Arial" w:cs="Arial"/>
                <w:sz w:val="24"/>
                <w:szCs w:val="24"/>
              </w:rPr>
              <w:t xml:space="preserve">systems for </w:t>
            </w:r>
            <w:r>
              <w:rPr>
                <w:rFonts w:ascii="Arial" w:hAnsi="Arial" w:cs="Arial"/>
                <w:sz w:val="24"/>
                <w:szCs w:val="24"/>
              </w:rPr>
              <w:t xml:space="preserve">recording </w:t>
            </w:r>
            <w:r w:rsidR="00241776">
              <w:rPr>
                <w:rFonts w:ascii="Arial" w:hAnsi="Arial" w:cs="Arial"/>
                <w:sz w:val="24"/>
                <w:szCs w:val="24"/>
              </w:rPr>
              <w:t>consistent hate incident information</w:t>
            </w:r>
            <w:r w:rsidR="00E234BD">
              <w:rPr>
                <w:rFonts w:ascii="Arial" w:hAnsi="Arial" w:cs="Arial"/>
                <w:sz w:val="24"/>
                <w:szCs w:val="24"/>
              </w:rPr>
              <w:t xml:space="preserve">  </w:t>
            </w:r>
          </w:p>
          <w:p w:rsidR="00E234BD" w:rsidRDefault="00E234BD" w:rsidP="00241776">
            <w:pPr>
              <w:rPr>
                <w:rFonts w:ascii="Arial" w:hAnsi="Arial" w:cs="Arial"/>
                <w:sz w:val="24"/>
                <w:szCs w:val="24"/>
              </w:rPr>
            </w:pPr>
          </w:p>
          <w:p w:rsidR="00AD38D9" w:rsidRDefault="004E3F21" w:rsidP="00241776">
            <w:pPr>
              <w:rPr>
                <w:rFonts w:ascii="Arial" w:hAnsi="Arial" w:cs="Arial"/>
                <w:sz w:val="24"/>
                <w:szCs w:val="24"/>
              </w:rPr>
            </w:pPr>
            <w:r>
              <w:rPr>
                <w:rFonts w:ascii="Arial" w:hAnsi="Arial" w:cs="Arial"/>
                <w:sz w:val="24"/>
                <w:szCs w:val="24"/>
              </w:rPr>
              <w:t xml:space="preserve">Promote the use of the HS1 </w:t>
            </w:r>
            <w:r w:rsidR="00CE42D6">
              <w:rPr>
                <w:rFonts w:ascii="Arial" w:hAnsi="Arial" w:cs="Arial"/>
                <w:sz w:val="24"/>
                <w:szCs w:val="24"/>
              </w:rPr>
              <w:t xml:space="preserve">(Violent, Abusive or Threatening Incident) report </w:t>
            </w:r>
            <w:r>
              <w:rPr>
                <w:rFonts w:ascii="Arial" w:hAnsi="Arial" w:cs="Arial"/>
                <w:sz w:val="24"/>
                <w:szCs w:val="24"/>
              </w:rPr>
              <w:t>form to report hate incidents by staff</w:t>
            </w:r>
            <w:r w:rsidR="00AB22FE">
              <w:rPr>
                <w:rFonts w:ascii="Arial" w:hAnsi="Arial" w:cs="Arial"/>
                <w:sz w:val="24"/>
                <w:szCs w:val="24"/>
              </w:rPr>
              <w:t xml:space="preserve"> </w:t>
            </w:r>
          </w:p>
          <w:p w:rsidR="00E234BD" w:rsidRDefault="00E234BD" w:rsidP="00241776">
            <w:pPr>
              <w:rPr>
                <w:rFonts w:ascii="Arial" w:hAnsi="Arial" w:cs="Arial"/>
                <w:sz w:val="24"/>
                <w:szCs w:val="24"/>
              </w:rPr>
            </w:pPr>
          </w:p>
        </w:tc>
        <w:tc>
          <w:tcPr>
            <w:tcW w:w="2790" w:type="dxa"/>
          </w:tcPr>
          <w:p w:rsidR="00AD38D9" w:rsidRDefault="00AB22FE" w:rsidP="00410249">
            <w:pPr>
              <w:rPr>
                <w:rFonts w:ascii="Arial" w:hAnsi="Arial" w:cs="Arial"/>
                <w:sz w:val="24"/>
                <w:szCs w:val="24"/>
              </w:rPr>
            </w:pPr>
            <w:r>
              <w:rPr>
                <w:rFonts w:ascii="Arial" w:hAnsi="Arial" w:cs="Arial"/>
                <w:sz w:val="24"/>
                <w:szCs w:val="24"/>
              </w:rPr>
              <w:t xml:space="preserve">Levels of reporting across Fife &amp; by Committee area </w:t>
            </w:r>
          </w:p>
          <w:p w:rsidR="00647EF7" w:rsidRDefault="00CE42D6" w:rsidP="00CE42D6">
            <w:pPr>
              <w:rPr>
                <w:rFonts w:ascii="Arial" w:hAnsi="Arial" w:cs="Arial"/>
                <w:sz w:val="24"/>
                <w:szCs w:val="24"/>
              </w:rPr>
            </w:pPr>
            <w:r>
              <w:rPr>
                <w:rFonts w:ascii="Arial" w:hAnsi="Arial" w:cs="Arial"/>
                <w:sz w:val="24"/>
                <w:szCs w:val="24"/>
              </w:rPr>
              <w:t xml:space="preserve">Number of hate incidents reported using </w:t>
            </w:r>
            <w:r w:rsidR="00647EF7">
              <w:rPr>
                <w:rFonts w:ascii="Arial" w:hAnsi="Arial" w:cs="Arial"/>
                <w:sz w:val="24"/>
                <w:szCs w:val="24"/>
              </w:rPr>
              <w:t xml:space="preserve"> </w:t>
            </w:r>
            <w:r w:rsidR="00AB22FE">
              <w:rPr>
                <w:rFonts w:ascii="Arial" w:hAnsi="Arial" w:cs="Arial"/>
                <w:sz w:val="24"/>
                <w:szCs w:val="24"/>
              </w:rPr>
              <w:t xml:space="preserve">HS1 form </w:t>
            </w:r>
          </w:p>
        </w:tc>
        <w:tc>
          <w:tcPr>
            <w:tcW w:w="2800" w:type="dxa"/>
          </w:tcPr>
          <w:p w:rsidR="00AD38D9" w:rsidRDefault="00D31446" w:rsidP="009933C9">
            <w:pPr>
              <w:rPr>
                <w:rFonts w:ascii="Arial" w:hAnsi="Arial" w:cs="Arial"/>
                <w:sz w:val="24"/>
                <w:szCs w:val="24"/>
              </w:rPr>
            </w:pPr>
            <w:r>
              <w:rPr>
                <w:rFonts w:ascii="Arial" w:hAnsi="Arial" w:cs="Arial"/>
                <w:sz w:val="24"/>
                <w:szCs w:val="24"/>
              </w:rPr>
              <w:t xml:space="preserve">PC: </w:t>
            </w:r>
            <w:r w:rsidR="00987C54">
              <w:rPr>
                <w:rFonts w:ascii="Arial" w:hAnsi="Arial" w:cs="Arial"/>
                <w:sz w:val="24"/>
                <w:szCs w:val="24"/>
              </w:rPr>
              <w:t>All</w:t>
            </w:r>
          </w:p>
          <w:p w:rsidR="00D31446" w:rsidRDefault="00D31446" w:rsidP="00CD3EB1">
            <w:pPr>
              <w:rPr>
                <w:rFonts w:ascii="Arial" w:hAnsi="Arial" w:cs="Arial"/>
                <w:sz w:val="24"/>
                <w:szCs w:val="24"/>
              </w:rPr>
            </w:pPr>
            <w:r>
              <w:rPr>
                <w:rFonts w:ascii="Arial" w:hAnsi="Arial" w:cs="Arial"/>
                <w:sz w:val="24"/>
                <w:szCs w:val="24"/>
              </w:rPr>
              <w:t xml:space="preserve">GD: </w:t>
            </w:r>
            <w:proofErr w:type="spellStart"/>
            <w:r>
              <w:rPr>
                <w:rFonts w:ascii="Arial" w:hAnsi="Arial" w:cs="Arial"/>
                <w:sz w:val="24"/>
                <w:szCs w:val="24"/>
              </w:rPr>
              <w:t>i</w:t>
            </w:r>
            <w:proofErr w:type="spellEnd"/>
            <w:r>
              <w:rPr>
                <w:rFonts w:ascii="Arial" w:hAnsi="Arial" w:cs="Arial"/>
                <w:sz w:val="24"/>
                <w:szCs w:val="24"/>
              </w:rPr>
              <w:t xml:space="preserve">); ii); iii) </w:t>
            </w:r>
          </w:p>
          <w:p w:rsidR="00D31446" w:rsidRDefault="00D31446" w:rsidP="00CD3EB1">
            <w:pPr>
              <w:rPr>
                <w:rFonts w:ascii="Arial" w:hAnsi="Arial" w:cs="Arial"/>
                <w:sz w:val="24"/>
                <w:szCs w:val="24"/>
              </w:rPr>
            </w:pPr>
          </w:p>
          <w:p w:rsidR="00D31446" w:rsidRDefault="00D31446" w:rsidP="00CD3EB1">
            <w:pPr>
              <w:rPr>
                <w:rFonts w:ascii="Arial" w:hAnsi="Arial" w:cs="Arial"/>
                <w:sz w:val="24"/>
                <w:szCs w:val="24"/>
              </w:rPr>
            </w:pPr>
          </w:p>
          <w:p w:rsidR="00987C54" w:rsidRDefault="00D31446" w:rsidP="00CD3EB1">
            <w:pPr>
              <w:rPr>
                <w:rFonts w:ascii="Arial" w:hAnsi="Arial" w:cs="Arial"/>
                <w:sz w:val="24"/>
                <w:szCs w:val="24"/>
              </w:rPr>
            </w:pPr>
            <w:r>
              <w:rPr>
                <w:rFonts w:ascii="Arial" w:hAnsi="Arial" w:cs="Arial"/>
                <w:sz w:val="24"/>
                <w:szCs w:val="24"/>
              </w:rPr>
              <w:t xml:space="preserve">PC: </w:t>
            </w:r>
            <w:r w:rsidR="00647EF7">
              <w:rPr>
                <w:rFonts w:ascii="Arial" w:hAnsi="Arial" w:cs="Arial"/>
                <w:sz w:val="24"/>
                <w:szCs w:val="24"/>
              </w:rPr>
              <w:t>All (</w:t>
            </w:r>
            <w:r w:rsidR="00CD3EB1">
              <w:rPr>
                <w:rFonts w:ascii="Arial" w:hAnsi="Arial" w:cs="Arial"/>
                <w:sz w:val="24"/>
                <w:szCs w:val="24"/>
              </w:rPr>
              <w:t>Employment</w:t>
            </w:r>
            <w:r w:rsidR="00647EF7">
              <w:rPr>
                <w:rFonts w:ascii="Arial" w:hAnsi="Arial" w:cs="Arial"/>
                <w:sz w:val="24"/>
                <w:szCs w:val="24"/>
              </w:rPr>
              <w:t xml:space="preserve">) </w:t>
            </w:r>
            <w:r w:rsidR="00987C54">
              <w:rPr>
                <w:rFonts w:ascii="Arial" w:hAnsi="Arial" w:cs="Arial"/>
                <w:sz w:val="24"/>
                <w:szCs w:val="24"/>
              </w:rPr>
              <w:t xml:space="preserve"> </w:t>
            </w:r>
          </w:p>
        </w:tc>
        <w:tc>
          <w:tcPr>
            <w:tcW w:w="2802" w:type="dxa"/>
          </w:tcPr>
          <w:p w:rsidR="00AD38D9" w:rsidRDefault="00241776" w:rsidP="009933C9">
            <w:pPr>
              <w:rPr>
                <w:rFonts w:ascii="Arial" w:hAnsi="Arial" w:cs="Arial"/>
                <w:sz w:val="24"/>
                <w:szCs w:val="24"/>
              </w:rPr>
            </w:pPr>
            <w:r>
              <w:rPr>
                <w:rFonts w:ascii="Arial" w:hAnsi="Arial" w:cs="Arial"/>
                <w:sz w:val="24"/>
                <w:szCs w:val="24"/>
              </w:rPr>
              <w:t xml:space="preserve">Fife Council Directorates </w:t>
            </w:r>
            <w:r w:rsidR="00AB22FE">
              <w:rPr>
                <w:rFonts w:ascii="Arial" w:hAnsi="Arial" w:cs="Arial"/>
                <w:sz w:val="24"/>
                <w:szCs w:val="24"/>
              </w:rPr>
              <w:t xml:space="preserve">– April 2018 </w:t>
            </w:r>
          </w:p>
          <w:p w:rsidR="00410249" w:rsidRDefault="00410249" w:rsidP="009933C9">
            <w:pPr>
              <w:rPr>
                <w:rFonts w:ascii="Arial" w:hAnsi="Arial" w:cs="Arial"/>
                <w:sz w:val="24"/>
                <w:szCs w:val="24"/>
              </w:rPr>
            </w:pPr>
          </w:p>
          <w:p w:rsidR="00647EF7" w:rsidRDefault="00647EF7" w:rsidP="009933C9">
            <w:pPr>
              <w:rPr>
                <w:rFonts w:ascii="Arial" w:hAnsi="Arial" w:cs="Arial"/>
                <w:sz w:val="24"/>
                <w:szCs w:val="24"/>
              </w:rPr>
            </w:pPr>
            <w:r>
              <w:rPr>
                <w:rFonts w:ascii="Arial" w:hAnsi="Arial" w:cs="Arial"/>
                <w:sz w:val="24"/>
                <w:szCs w:val="24"/>
              </w:rPr>
              <w:t xml:space="preserve">Health &amp; Safety Team </w:t>
            </w:r>
          </w:p>
        </w:tc>
      </w:tr>
      <w:tr w:rsidR="00AD38D9" w:rsidTr="00755E71">
        <w:tc>
          <w:tcPr>
            <w:tcW w:w="674" w:type="dxa"/>
          </w:tcPr>
          <w:p w:rsidR="00AD38D9" w:rsidRDefault="00AC6FAE" w:rsidP="009933C9">
            <w:pPr>
              <w:rPr>
                <w:rFonts w:ascii="Arial" w:hAnsi="Arial" w:cs="Arial"/>
                <w:sz w:val="24"/>
                <w:szCs w:val="24"/>
              </w:rPr>
            </w:pPr>
            <w:r>
              <w:rPr>
                <w:rFonts w:ascii="Arial" w:hAnsi="Arial" w:cs="Arial"/>
                <w:sz w:val="24"/>
                <w:szCs w:val="24"/>
              </w:rPr>
              <w:t>2.2</w:t>
            </w:r>
          </w:p>
        </w:tc>
        <w:tc>
          <w:tcPr>
            <w:tcW w:w="4882" w:type="dxa"/>
          </w:tcPr>
          <w:p w:rsidR="00AD38D9" w:rsidRDefault="00D31446" w:rsidP="00D31446">
            <w:pPr>
              <w:rPr>
                <w:rFonts w:ascii="Arial" w:hAnsi="Arial" w:cs="Arial"/>
                <w:sz w:val="24"/>
                <w:szCs w:val="24"/>
              </w:rPr>
            </w:pPr>
            <w:r>
              <w:rPr>
                <w:rFonts w:ascii="Arial" w:hAnsi="Arial" w:cs="Arial"/>
                <w:sz w:val="24"/>
                <w:szCs w:val="24"/>
              </w:rPr>
              <w:t xml:space="preserve">Working </w:t>
            </w:r>
            <w:r w:rsidR="00624B6B">
              <w:rPr>
                <w:rFonts w:ascii="Arial" w:hAnsi="Arial" w:cs="Arial"/>
                <w:sz w:val="24"/>
                <w:szCs w:val="24"/>
              </w:rPr>
              <w:t>with community planning partners</w:t>
            </w:r>
            <w:r>
              <w:rPr>
                <w:rFonts w:ascii="Arial" w:hAnsi="Arial" w:cs="Arial"/>
                <w:sz w:val="24"/>
                <w:szCs w:val="24"/>
              </w:rPr>
              <w:t>, provide emotional and practical support</w:t>
            </w:r>
            <w:r w:rsidR="00624B6B">
              <w:rPr>
                <w:rFonts w:ascii="Arial" w:hAnsi="Arial" w:cs="Arial"/>
                <w:sz w:val="24"/>
                <w:szCs w:val="24"/>
              </w:rPr>
              <w:t xml:space="preserve"> to </w:t>
            </w:r>
            <w:r w:rsidR="00241776">
              <w:rPr>
                <w:rFonts w:ascii="Arial" w:hAnsi="Arial" w:cs="Arial"/>
                <w:sz w:val="24"/>
                <w:szCs w:val="24"/>
              </w:rPr>
              <w:t xml:space="preserve">people experiencing </w:t>
            </w:r>
            <w:r w:rsidR="00624B6B">
              <w:rPr>
                <w:rFonts w:ascii="Arial" w:hAnsi="Arial" w:cs="Arial"/>
                <w:sz w:val="24"/>
                <w:szCs w:val="24"/>
              </w:rPr>
              <w:t xml:space="preserve">hate incidents </w:t>
            </w:r>
          </w:p>
          <w:p w:rsidR="00D31446" w:rsidRDefault="00D31446" w:rsidP="00D31446">
            <w:pPr>
              <w:rPr>
                <w:rFonts w:ascii="Arial" w:hAnsi="Arial" w:cs="Arial"/>
                <w:sz w:val="24"/>
                <w:szCs w:val="24"/>
              </w:rPr>
            </w:pPr>
          </w:p>
        </w:tc>
        <w:tc>
          <w:tcPr>
            <w:tcW w:w="2790" w:type="dxa"/>
          </w:tcPr>
          <w:p w:rsidR="00AD38D9" w:rsidRDefault="00410249" w:rsidP="00AB22FE">
            <w:pPr>
              <w:rPr>
                <w:rFonts w:ascii="Arial" w:hAnsi="Arial" w:cs="Arial"/>
                <w:sz w:val="24"/>
                <w:szCs w:val="24"/>
              </w:rPr>
            </w:pPr>
            <w:r>
              <w:rPr>
                <w:rFonts w:ascii="Arial" w:hAnsi="Arial" w:cs="Arial"/>
                <w:sz w:val="24"/>
                <w:szCs w:val="24"/>
              </w:rPr>
              <w:t xml:space="preserve">Number of </w:t>
            </w:r>
            <w:r w:rsidR="00AB22FE">
              <w:rPr>
                <w:rFonts w:ascii="Arial" w:hAnsi="Arial" w:cs="Arial"/>
                <w:sz w:val="24"/>
                <w:szCs w:val="24"/>
              </w:rPr>
              <w:t>hate in</w:t>
            </w:r>
            <w:r w:rsidR="00CE42D6">
              <w:rPr>
                <w:rFonts w:ascii="Arial" w:hAnsi="Arial" w:cs="Arial"/>
                <w:sz w:val="24"/>
                <w:szCs w:val="24"/>
              </w:rPr>
              <w:t xml:space="preserve">cidents supported through SACRO, Victim Support Scotland </w:t>
            </w:r>
            <w:r w:rsidR="00D31446">
              <w:rPr>
                <w:rFonts w:ascii="Arial" w:hAnsi="Arial" w:cs="Arial"/>
                <w:sz w:val="24"/>
                <w:szCs w:val="24"/>
              </w:rPr>
              <w:t xml:space="preserve">and Council Services </w:t>
            </w:r>
          </w:p>
        </w:tc>
        <w:tc>
          <w:tcPr>
            <w:tcW w:w="2800" w:type="dxa"/>
          </w:tcPr>
          <w:p w:rsidR="00AD38D9" w:rsidRDefault="00D31446" w:rsidP="009933C9">
            <w:pPr>
              <w:rPr>
                <w:rFonts w:ascii="Arial" w:hAnsi="Arial" w:cs="Arial"/>
                <w:sz w:val="24"/>
                <w:szCs w:val="24"/>
              </w:rPr>
            </w:pPr>
            <w:r>
              <w:rPr>
                <w:rFonts w:ascii="Arial" w:hAnsi="Arial" w:cs="Arial"/>
                <w:sz w:val="24"/>
                <w:szCs w:val="24"/>
              </w:rPr>
              <w:t xml:space="preserve">PC: </w:t>
            </w:r>
            <w:r w:rsidR="00624B6B">
              <w:rPr>
                <w:rFonts w:ascii="Arial" w:hAnsi="Arial" w:cs="Arial"/>
                <w:sz w:val="24"/>
                <w:szCs w:val="24"/>
              </w:rPr>
              <w:t xml:space="preserve">All </w:t>
            </w:r>
          </w:p>
          <w:p w:rsidR="00624B6B" w:rsidRDefault="00D31446" w:rsidP="00636003">
            <w:pPr>
              <w:rPr>
                <w:rFonts w:ascii="Arial" w:hAnsi="Arial" w:cs="Arial"/>
                <w:sz w:val="24"/>
                <w:szCs w:val="24"/>
              </w:rPr>
            </w:pPr>
            <w:r>
              <w:rPr>
                <w:rFonts w:ascii="Arial" w:hAnsi="Arial" w:cs="Arial"/>
                <w:sz w:val="24"/>
                <w:szCs w:val="24"/>
              </w:rPr>
              <w:t xml:space="preserve">GD: </w:t>
            </w:r>
            <w:proofErr w:type="spellStart"/>
            <w:r>
              <w:rPr>
                <w:rFonts w:ascii="Arial" w:hAnsi="Arial" w:cs="Arial"/>
                <w:sz w:val="24"/>
                <w:szCs w:val="24"/>
              </w:rPr>
              <w:t>i</w:t>
            </w:r>
            <w:proofErr w:type="spellEnd"/>
            <w:r>
              <w:rPr>
                <w:rFonts w:ascii="Arial" w:hAnsi="Arial" w:cs="Arial"/>
                <w:sz w:val="24"/>
                <w:szCs w:val="24"/>
              </w:rPr>
              <w:t>); ii); iii)</w:t>
            </w:r>
          </w:p>
        </w:tc>
        <w:tc>
          <w:tcPr>
            <w:tcW w:w="2802" w:type="dxa"/>
          </w:tcPr>
          <w:p w:rsidR="00AD38D9" w:rsidRDefault="00410249" w:rsidP="009933C9">
            <w:pPr>
              <w:rPr>
                <w:rFonts w:ascii="Arial" w:hAnsi="Arial" w:cs="Arial"/>
                <w:sz w:val="24"/>
                <w:szCs w:val="24"/>
              </w:rPr>
            </w:pPr>
            <w:r>
              <w:rPr>
                <w:rFonts w:ascii="Arial" w:hAnsi="Arial" w:cs="Arial"/>
                <w:sz w:val="24"/>
                <w:szCs w:val="24"/>
              </w:rPr>
              <w:t xml:space="preserve">Annual </w:t>
            </w:r>
          </w:p>
          <w:p w:rsidR="00410249" w:rsidRDefault="00AB22FE" w:rsidP="009933C9">
            <w:pPr>
              <w:rPr>
                <w:rFonts w:ascii="Arial" w:hAnsi="Arial" w:cs="Arial"/>
                <w:sz w:val="24"/>
                <w:szCs w:val="24"/>
              </w:rPr>
            </w:pPr>
            <w:r>
              <w:rPr>
                <w:rFonts w:ascii="Arial" w:hAnsi="Arial" w:cs="Arial"/>
                <w:sz w:val="24"/>
                <w:szCs w:val="24"/>
              </w:rPr>
              <w:t xml:space="preserve">Police Scotland (Fife Division), SACRO, Victim Support Scotland, Safer Communities Team </w:t>
            </w:r>
          </w:p>
        </w:tc>
      </w:tr>
      <w:tr w:rsidR="00AD38D9" w:rsidTr="00755E71">
        <w:tc>
          <w:tcPr>
            <w:tcW w:w="674" w:type="dxa"/>
          </w:tcPr>
          <w:p w:rsidR="00AD38D9" w:rsidRDefault="00AC6FAE" w:rsidP="009933C9">
            <w:pPr>
              <w:rPr>
                <w:rFonts w:ascii="Arial" w:hAnsi="Arial" w:cs="Arial"/>
                <w:sz w:val="24"/>
                <w:szCs w:val="24"/>
              </w:rPr>
            </w:pPr>
            <w:r>
              <w:rPr>
                <w:rFonts w:ascii="Arial" w:hAnsi="Arial" w:cs="Arial"/>
                <w:sz w:val="24"/>
                <w:szCs w:val="24"/>
              </w:rPr>
              <w:t>2.3</w:t>
            </w:r>
          </w:p>
        </w:tc>
        <w:tc>
          <w:tcPr>
            <w:tcW w:w="4882" w:type="dxa"/>
          </w:tcPr>
          <w:p w:rsidR="00AD38D9" w:rsidRDefault="00D31446" w:rsidP="00D31446">
            <w:pPr>
              <w:rPr>
                <w:rFonts w:ascii="Arial" w:hAnsi="Arial" w:cs="Arial"/>
                <w:sz w:val="24"/>
                <w:szCs w:val="24"/>
              </w:rPr>
            </w:pPr>
            <w:r>
              <w:rPr>
                <w:rFonts w:ascii="Arial" w:hAnsi="Arial" w:cs="Arial"/>
                <w:sz w:val="24"/>
                <w:szCs w:val="24"/>
              </w:rPr>
              <w:t>Working with community planning partners to undertake t</w:t>
            </w:r>
            <w:r w:rsidR="00AB22FE">
              <w:rPr>
                <w:rFonts w:ascii="Arial" w:hAnsi="Arial" w:cs="Arial"/>
                <w:sz w:val="24"/>
                <w:szCs w:val="24"/>
              </w:rPr>
              <w:t>argeted w</w:t>
            </w:r>
            <w:r w:rsidR="00241776">
              <w:rPr>
                <w:rFonts w:ascii="Arial" w:hAnsi="Arial" w:cs="Arial"/>
                <w:sz w:val="24"/>
                <w:szCs w:val="24"/>
              </w:rPr>
              <w:t xml:space="preserve">ork with communities to encourage </w:t>
            </w:r>
            <w:r w:rsidR="00CE42D6">
              <w:rPr>
                <w:rFonts w:ascii="Arial" w:hAnsi="Arial" w:cs="Arial"/>
                <w:sz w:val="24"/>
                <w:szCs w:val="24"/>
              </w:rPr>
              <w:t xml:space="preserve">the </w:t>
            </w:r>
            <w:r w:rsidR="00241776">
              <w:rPr>
                <w:rFonts w:ascii="Arial" w:hAnsi="Arial" w:cs="Arial"/>
                <w:sz w:val="24"/>
                <w:szCs w:val="24"/>
              </w:rPr>
              <w:t xml:space="preserve">reporting of hate incidents </w:t>
            </w:r>
          </w:p>
        </w:tc>
        <w:tc>
          <w:tcPr>
            <w:tcW w:w="2790" w:type="dxa"/>
          </w:tcPr>
          <w:p w:rsidR="00AD38D9" w:rsidRDefault="00D31446" w:rsidP="00241776">
            <w:pPr>
              <w:rPr>
                <w:rFonts w:ascii="Arial" w:hAnsi="Arial" w:cs="Arial"/>
                <w:sz w:val="24"/>
                <w:szCs w:val="24"/>
              </w:rPr>
            </w:pPr>
            <w:r>
              <w:rPr>
                <w:rFonts w:ascii="Arial" w:hAnsi="Arial" w:cs="Arial"/>
                <w:sz w:val="24"/>
                <w:szCs w:val="24"/>
              </w:rPr>
              <w:t xml:space="preserve">Hate incidents and reporting rates </w:t>
            </w:r>
          </w:p>
        </w:tc>
        <w:tc>
          <w:tcPr>
            <w:tcW w:w="2800" w:type="dxa"/>
          </w:tcPr>
          <w:p w:rsidR="00AD38D9" w:rsidRDefault="00D31446" w:rsidP="009933C9">
            <w:pPr>
              <w:rPr>
                <w:rFonts w:ascii="Arial" w:hAnsi="Arial" w:cs="Arial"/>
                <w:sz w:val="24"/>
                <w:szCs w:val="24"/>
              </w:rPr>
            </w:pPr>
            <w:r>
              <w:rPr>
                <w:rFonts w:ascii="Arial" w:hAnsi="Arial" w:cs="Arial"/>
                <w:sz w:val="24"/>
                <w:szCs w:val="24"/>
              </w:rPr>
              <w:t xml:space="preserve">PC: </w:t>
            </w:r>
            <w:r w:rsidR="00241776">
              <w:rPr>
                <w:rFonts w:ascii="Arial" w:hAnsi="Arial" w:cs="Arial"/>
                <w:sz w:val="24"/>
                <w:szCs w:val="24"/>
              </w:rPr>
              <w:t xml:space="preserve">All </w:t>
            </w:r>
          </w:p>
          <w:p w:rsidR="00636003" w:rsidRDefault="00D31446" w:rsidP="009933C9">
            <w:pPr>
              <w:rPr>
                <w:rFonts w:ascii="Arial" w:hAnsi="Arial" w:cs="Arial"/>
                <w:sz w:val="24"/>
                <w:szCs w:val="24"/>
              </w:rPr>
            </w:pPr>
            <w:r>
              <w:rPr>
                <w:rFonts w:ascii="Arial" w:hAnsi="Arial" w:cs="Arial"/>
                <w:sz w:val="24"/>
                <w:szCs w:val="24"/>
              </w:rPr>
              <w:t xml:space="preserve">GD: </w:t>
            </w:r>
            <w:proofErr w:type="spellStart"/>
            <w:r>
              <w:rPr>
                <w:rFonts w:ascii="Arial" w:hAnsi="Arial" w:cs="Arial"/>
                <w:sz w:val="24"/>
                <w:szCs w:val="24"/>
              </w:rPr>
              <w:t>i</w:t>
            </w:r>
            <w:proofErr w:type="spellEnd"/>
            <w:r>
              <w:rPr>
                <w:rFonts w:ascii="Arial" w:hAnsi="Arial" w:cs="Arial"/>
                <w:sz w:val="24"/>
                <w:szCs w:val="24"/>
              </w:rPr>
              <w:t>); ii); iii)</w:t>
            </w:r>
          </w:p>
          <w:p w:rsidR="00AB22FE" w:rsidRDefault="00AB22FE" w:rsidP="009933C9">
            <w:pPr>
              <w:rPr>
                <w:rFonts w:ascii="Arial" w:hAnsi="Arial" w:cs="Arial"/>
                <w:sz w:val="24"/>
                <w:szCs w:val="24"/>
              </w:rPr>
            </w:pPr>
          </w:p>
        </w:tc>
        <w:tc>
          <w:tcPr>
            <w:tcW w:w="2802" w:type="dxa"/>
          </w:tcPr>
          <w:p w:rsidR="00D31446" w:rsidRDefault="00D31446" w:rsidP="009933C9">
            <w:pPr>
              <w:rPr>
                <w:rFonts w:ascii="Arial" w:hAnsi="Arial" w:cs="Arial"/>
                <w:sz w:val="24"/>
                <w:szCs w:val="24"/>
              </w:rPr>
            </w:pPr>
            <w:r>
              <w:rPr>
                <w:rFonts w:ascii="Arial" w:hAnsi="Arial" w:cs="Arial"/>
                <w:sz w:val="24"/>
                <w:szCs w:val="24"/>
              </w:rPr>
              <w:t xml:space="preserve">March 2018 </w:t>
            </w:r>
          </w:p>
          <w:p w:rsidR="00AD38D9" w:rsidRDefault="00241776" w:rsidP="009933C9">
            <w:pPr>
              <w:rPr>
                <w:rFonts w:ascii="Arial" w:hAnsi="Arial" w:cs="Arial"/>
                <w:sz w:val="24"/>
                <w:szCs w:val="24"/>
              </w:rPr>
            </w:pPr>
            <w:r>
              <w:rPr>
                <w:rFonts w:ascii="Arial" w:hAnsi="Arial" w:cs="Arial"/>
                <w:sz w:val="24"/>
                <w:szCs w:val="24"/>
              </w:rPr>
              <w:t xml:space="preserve">Fife Centre for Equalities </w:t>
            </w:r>
          </w:p>
          <w:p w:rsidR="00D31446" w:rsidRDefault="00D31446" w:rsidP="009933C9">
            <w:pPr>
              <w:rPr>
                <w:rFonts w:ascii="Arial" w:hAnsi="Arial" w:cs="Arial"/>
                <w:sz w:val="24"/>
                <w:szCs w:val="24"/>
              </w:rPr>
            </w:pPr>
            <w:r>
              <w:rPr>
                <w:rFonts w:ascii="Arial" w:hAnsi="Arial" w:cs="Arial"/>
                <w:sz w:val="24"/>
                <w:szCs w:val="24"/>
              </w:rPr>
              <w:t xml:space="preserve">Hate Incidents Review Group </w:t>
            </w:r>
          </w:p>
        </w:tc>
      </w:tr>
      <w:tr w:rsidR="00614C0B" w:rsidTr="00755E71">
        <w:tc>
          <w:tcPr>
            <w:tcW w:w="674" w:type="dxa"/>
          </w:tcPr>
          <w:p w:rsidR="00614C0B" w:rsidRDefault="00AC6FAE" w:rsidP="009933C9">
            <w:pPr>
              <w:rPr>
                <w:rFonts w:ascii="Arial" w:hAnsi="Arial" w:cs="Arial"/>
                <w:sz w:val="24"/>
                <w:szCs w:val="24"/>
              </w:rPr>
            </w:pPr>
            <w:r>
              <w:rPr>
                <w:rFonts w:ascii="Arial" w:hAnsi="Arial" w:cs="Arial"/>
                <w:sz w:val="24"/>
                <w:szCs w:val="24"/>
              </w:rPr>
              <w:t>2.4</w:t>
            </w:r>
          </w:p>
        </w:tc>
        <w:tc>
          <w:tcPr>
            <w:tcW w:w="4882" w:type="dxa"/>
          </w:tcPr>
          <w:p w:rsidR="00614C0B" w:rsidRDefault="00D31446" w:rsidP="00D31446">
            <w:pPr>
              <w:rPr>
                <w:rFonts w:ascii="Arial" w:hAnsi="Arial" w:cs="Arial"/>
                <w:sz w:val="24"/>
                <w:szCs w:val="24"/>
              </w:rPr>
            </w:pPr>
            <w:r>
              <w:rPr>
                <w:rFonts w:ascii="Arial" w:hAnsi="Arial" w:cs="Arial"/>
                <w:sz w:val="24"/>
                <w:szCs w:val="24"/>
              </w:rPr>
              <w:t>Implement t</w:t>
            </w:r>
            <w:r w:rsidR="00614C0B">
              <w:rPr>
                <w:rFonts w:ascii="Arial" w:hAnsi="Arial" w:cs="Arial"/>
                <w:sz w:val="24"/>
                <w:szCs w:val="24"/>
              </w:rPr>
              <w:t xml:space="preserve">raining and awareness raising with frontline staff to enable them to support communities to report hate incidents </w:t>
            </w:r>
          </w:p>
        </w:tc>
        <w:tc>
          <w:tcPr>
            <w:tcW w:w="2790" w:type="dxa"/>
          </w:tcPr>
          <w:p w:rsidR="00614C0B" w:rsidRDefault="00614C0B" w:rsidP="00614C0B">
            <w:pPr>
              <w:rPr>
                <w:rFonts w:ascii="Arial" w:hAnsi="Arial" w:cs="Arial"/>
                <w:sz w:val="24"/>
                <w:szCs w:val="24"/>
              </w:rPr>
            </w:pPr>
            <w:r>
              <w:rPr>
                <w:rFonts w:ascii="Arial" w:hAnsi="Arial" w:cs="Arial"/>
                <w:sz w:val="24"/>
                <w:szCs w:val="24"/>
              </w:rPr>
              <w:t xml:space="preserve">Number of hate incidents recorded by Local Office / frontline staff </w:t>
            </w:r>
          </w:p>
        </w:tc>
        <w:tc>
          <w:tcPr>
            <w:tcW w:w="2800" w:type="dxa"/>
          </w:tcPr>
          <w:p w:rsidR="00614C0B" w:rsidRDefault="00D31446" w:rsidP="00CD3EB1">
            <w:pPr>
              <w:rPr>
                <w:rFonts w:ascii="Arial" w:hAnsi="Arial" w:cs="Arial"/>
                <w:sz w:val="24"/>
                <w:szCs w:val="24"/>
              </w:rPr>
            </w:pPr>
            <w:r>
              <w:rPr>
                <w:rFonts w:ascii="Arial" w:hAnsi="Arial" w:cs="Arial"/>
                <w:sz w:val="24"/>
                <w:szCs w:val="24"/>
              </w:rPr>
              <w:t xml:space="preserve">PC: </w:t>
            </w:r>
            <w:r w:rsidR="00614C0B">
              <w:rPr>
                <w:rFonts w:ascii="Arial" w:hAnsi="Arial" w:cs="Arial"/>
                <w:sz w:val="24"/>
                <w:szCs w:val="24"/>
              </w:rPr>
              <w:t>All</w:t>
            </w:r>
          </w:p>
          <w:p w:rsidR="00614C0B" w:rsidRDefault="00D31446" w:rsidP="00614C0B">
            <w:pPr>
              <w:rPr>
                <w:rFonts w:ascii="Arial" w:hAnsi="Arial" w:cs="Arial"/>
                <w:sz w:val="24"/>
                <w:szCs w:val="24"/>
              </w:rPr>
            </w:pPr>
            <w:r>
              <w:rPr>
                <w:rFonts w:ascii="Arial" w:hAnsi="Arial" w:cs="Arial"/>
                <w:sz w:val="24"/>
                <w:szCs w:val="24"/>
              </w:rPr>
              <w:t xml:space="preserve">GD: </w:t>
            </w:r>
            <w:proofErr w:type="spellStart"/>
            <w:r>
              <w:rPr>
                <w:rFonts w:ascii="Arial" w:hAnsi="Arial" w:cs="Arial"/>
                <w:sz w:val="24"/>
                <w:szCs w:val="24"/>
              </w:rPr>
              <w:t>i</w:t>
            </w:r>
            <w:proofErr w:type="spellEnd"/>
            <w:r>
              <w:rPr>
                <w:rFonts w:ascii="Arial" w:hAnsi="Arial" w:cs="Arial"/>
                <w:sz w:val="24"/>
                <w:szCs w:val="24"/>
              </w:rPr>
              <w:t>); ii); iii)</w:t>
            </w:r>
          </w:p>
          <w:p w:rsidR="00614C0B" w:rsidRDefault="00614C0B" w:rsidP="00CD3EB1">
            <w:pPr>
              <w:rPr>
                <w:rFonts w:ascii="Arial" w:hAnsi="Arial" w:cs="Arial"/>
                <w:sz w:val="24"/>
                <w:szCs w:val="24"/>
              </w:rPr>
            </w:pPr>
          </w:p>
          <w:p w:rsidR="00614C0B" w:rsidRDefault="00614C0B" w:rsidP="00CD3EB1">
            <w:pPr>
              <w:rPr>
                <w:rFonts w:ascii="Arial" w:hAnsi="Arial" w:cs="Arial"/>
                <w:sz w:val="24"/>
                <w:szCs w:val="24"/>
              </w:rPr>
            </w:pPr>
          </w:p>
        </w:tc>
        <w:tc>
          <w:tcPr>
            <w:tcW w:w="2802" w:type="dxa"/>
          </w:tcPr>
          <w:p w:rsidR="00D31446" w:rsidRDefault="00D31446" w:rsidP="009933C9">
            <w:pPr>
              <w:rPr>
                <w:rFonts w:ascii="Arial" w:hAnsi="Arial" w:cs="Arial"/>
                <w:sz w:val="24"/>
                <w:szCs w:val="24"/>
              </w:rPr>
            </w:pPr>
            <w:r>
              <w:rPr>
                <w:rFonts w:ascii="Arial" w:hAnsi="Arial" w:cs="Arial"/>
                <w:sz w:val="24"/>
                <w:szCs w:val="24"/>
              </w:rPr>
              <w:t xml:space="preserve">March 2018 </w:t>
            </w:r>
          </w:p>
          <w:p w:rsidR="00614C0B" w:rsidRDefault="00614C0B" w:rsidP="009933C9">
            <w:pPr>
              <w:rPr>
                <w:rFonts w:ascii="Arial" w:hAnsi="Arial" w:cs="Arial"/>
                <w:sz w:val="24"/>
                <w:szCs w:val="24"/>
              </w:rPr>
            </w:pPr>
            <w:r>
              <w:rPr>
                <w:rFonts w:ascii="Arial" w:hAnsi="Arial" w:cs="Arial"/>
                <w:sz w:val="24"/>
                <w:szCs w:val="24"/>
              </w:rPr>
              <w:t xml:space="preserve">Fife Centre for Equalities </w:t>
            </w:r>
          </w:p>
          <w:p w:rsidR="00D31446" w:rsidRDefault="00D31446" w:rsidP="009933C9">
            <w:pPr>
              <w:rPr>
                <w:rFonts w:ascii="Arial" w:hAnsi="Arial" w:cs="Arial"/>
                <w:sz w:val="24"/>
                <w:szCs w:val="24"/>
              </w:rPr>
            </w:pPr>
            <w:r>
              <w:rPr>
                <w:rFonts w:ascii="Arial" w:hAnsi="Arial" w:cs="Arial"/>
                <w:sz w:val="24"/>
                <w:szCs w:val="24"/>
              </w:rPr>
              <w:t xml:space="preserve">Hate Incidents Review Group </w:t>
            </w:r>
          </w:p>
        </w:tc>
      </w:tr>
      <w:tr w:rsidR="004E6B3A" w:rsidTr="00755E71">
        <w:tc>
          <w:tcPr>
            <w:tcW w:w="674" w:type="dxa"/>
          </w:tcPr>
          <w:p w:rsidR="004E6B3A" w:rsidRDefault="00AC6FAE" w:rsidP="009933C9">
            <w:pPr>
              <w:rPr>
                <w:rFonts w:ascii="Arial" w:hAnsi="Arial" w:cs="Arial"/>
                <w:sz w:val="24"/>
                <w:szCs w:val="24"/>
              </w:rPr>
            </w:pPr>
            <w:r>
              <w:rPr>
                <w:rFonts w:ascii="Arial" w:hAnsi="Arial" w:cs="Arial"/>
                <w:sz w:val="24"/>
                <w:szCs w:val="24"/>
              </w:rPr>
              <w:t>2.5</w:t>
            </w:r>
          </w:p>
        </w:tc>
        <w:tc>
          <w:tcPr>
            <w:tcW w:w="4882" w:type="dxa"/>
          </w:tcPr>
          <w:p w:rsidR="004E6B3A" w:rsidRDefault="00CE42D6" w:rsidP="00241776">
            <w:pPr>
              <w:rPr>
                <w:rFonts w:ascii="Arial" w:hAnsi="Arial" w:cs="Arial"/>
                <w:sz w:val="24"/>
                <w:szCs w:val="24"/>
              </w:rPr>
            </w:pPr>
            <w:r>
              <w:rPr>
                <w:rFonts w:ascii="Arial" w:hAnsi="Arial" w:cs="Arial"/>
                <w:sz w:val="24"/>
                <w:szCs w:val="24"/>
              </w:rPr>
              <w:t xml:space="preserve">Via the </w:t>
            </w:r>
            <w:r w:rsidR="004E6B3A">
              <w:rPr>
                <w:rFonts w:ascii="Arial" w:hAnsi="Arial" w:cs="Arial"/>
                <w:sz w:val="24"/>
                <w:szCs w:val="24"/>
              </w:rPr>
              <w:t>MARAC</w:t>
            </w:r>
            <w:r w:rsidR="00555DF1">
              <w:rPr>
                <w:rFonts w:ascii="Arial" w:hAnsi="Arial" w:cs="Arial"/>
                <w:sz w:val="24"/>
                <w:szCs w:val="24"/>
              </w:rPr>
              <w:t xml:space="preserve"> (multi-agency risk assessment conferencing) </w:t>
            </w:r>
            <w:r>
              <w:rPr>
                <w:rFonts w:ascii="Arial" w:hAnsi="Arial" w:cs="Arial"/>
                <w:sz w:val="24"/>
                <w:szCs w:val="24"/>
              </w:rPr>
              <w:t xml:space="preserve">process, support </w:t>
            </w:r>
            <w:r w:rsidR="00555DF1">
              <w:rPr>
                <w:rFonts w:ascii="Arial" w:hAnsi="Arial" w:cs="Arial"/>
                <w:sz w:val="24"/>
                <w:szCs w:val="24"/>
              </w:rPr>
              <w:t>high risk victims of domestic abuse</w:t>
            </w:r>
          </w:p>
        </w:tc>
        <w:tc>
          <w:tcPr>
            <w:tcW w:w="2790" w:type="dxa"/>
          </w:tcPr>
          <w:p w:rsidR="004E6B3A" w:rsidRDefault="004E6B3A" w:rsidP="00647EF7">
            <w:pPr>
              <w:rPr>
                <w:rFonts w:ascii="Arial" w:hAnsi="Arial" w:cs="Arial"/>
                <w:sz w:val="24"/>
                <w:szCs w:val="24"/>
              </w:rPr>
            </w:pPr>
            <w:r>
              <w:rPr>
                <w:rFonts w:ascii="Arial" w:hAnsi="Arial" w:cs="Arial"/>
                <w:sz w:val="24"/>
                <w:szCs w:val="24"/>
              </w:rPr>
              <w:t>Victims feel safer</w:t>
            </w:r>
          </w:p>
          <w:p w:rsidR="004E6B3A" w:rsidRDefault="004E6B3A" w:rsidP="00647EF7">
            <w:pPr>
              <w:rPr>
                <w:rFonts w:ascii="Arial" w:hAnsi="Arial" w:cs="Arial"/>
                <w:sz w:val="24"/>
                <w:szCs w:val="24"/>
              </w:rPr>
            </w:pPr>
            <w:r>
              <w:rPr>
                <w:rFonts w:ascii="Arial" w:hAnsi="Arial" w:cs="Arial"/>
                <w:sz w:val="24"/>
                <w:szCs w:val="24"/>
              </w:rPr>
              <w:t xml:space="preserve">Reduced repeat </w:t>
            </w:r>
            <w:r w:rsidR="00555DF1">
              <w:rPr>
                <w:rFonts w:ascii="Arial" w:hAnsi="Arial" w:cs="Arial"/>
                <w:sz w:val="24"/>
                <w:szCs w:val="24"/>
              </w:rPr>
              <w:t>victimisation</w:t>
            </w:r>
          </w:p>
        </w:tc>
        <w:tc>
          <w:tcPr>
            <w:tcW w:w="2800" w:type="dxa"/>
          </w:tcPr>
          <w:p w:rsidR="004E6B3A" w:rsidRDefault="00D31446" w:rsidP="00CD3EB1">
            <w:pPr>
              <w:rPr>
                <w:rFonts w:ascii="Arial" w:hAnsi="Arial" w:cs="Arial"/>
                <w:sz w:val="24"/>
                <w:szCs w:val="24"/>
              </w:rPr>
            </w:pPr>
            <w:r>
              <w:rPr>
                <w:rFonts w:ascii="Arial" w:hAnsi="Arial" w:cs="Arial"/>
                <w:sz w:val="24"/>
                <w:szCs w:val="24"/>
              </w:rPr>
              <w:t xml:space="preserve">PC: </w:t>
            </w:r>
            <w:r w:rsidR="004E6B3A">
              <w:rPr>
                <w:rFonts w:ascii="Arial" w:hAnsi="Arial" w:cs="Arial"/>
                <w:sz w:val="24"/>
                <w:szCs w:val="24"/>
              </w:rPr>
              <w:t>Sex</w:t>
            </w:r>
          </w:p>
          <w:p w:rsidR="00F3616D" w:rsidRDefault="00D31446" w:rsidP="00D31446">
            <w:pPr>
              <w:rPr>
                <w:rFonts w:ascii="Arial" w:hAnsi="Arial" w:cs="Arial"/>
                <w:sz w:val="24"/>
                <w:szCs w:val="24"/>
              </w:rPr>
            </w:pPr>
            <w:r>
              <w:rPr>
                <w:rFonts w:ascii="Arial" w:hAnsi="Arial" w:cs="Arial"/>
                <w:sz w:val="24"/>
                <w:szCs w:val="24"/>
              </w:rPr>
              <w:t>GD: ii); iii)</w:t>
            </w:r>
            <w:r w:rsidR="00F3616D">
              <w:rPr>
                <w:rFonts w:ascii="Arial" w:hAnsi="Arial" w:cs="Arial"/>
                <w:sz w:val="24"/>
                <w:szCs w:val="24"/>
              </w:rPr>
              <w:t xml:space="preserve"> </w:t>
            </w:r>
          </w:p>
        </w:tc>
        <w:tc>
          <w:tcPr>
            <w:tcW w:w="2802" w:type="dxa"/>
          </w:tcPr>
          <w:p w:rsidR="004E6B3A" w:rsidRDefault="00CE42D6" w:rsidP="009933C9">
            <w:pPr>
              <w:rPr>
                <w:rFonts w:ascii="Arial" w:hAnsi="Arial" w:cs="Arial"/>
                <w:sz w:val="24"/>
                <w:szCs w:val="24"/>
              </w:rPr>
            </w:pPr>
            <w:r>
              <w:rPr>
                <w:rFonts w:ascii="Arial" w:hAnsi="Arial" w:cs="Arial"/>
                <w:sz w:val="24"/>
                <w:szCs w:val="24"/>
              </w:rPr>
              <w:t xml:space="preserve">Fife Violence Against Women Partnership </w:t>
            </w:r>
          </w:p>
        </w:tc>
      </w:tr>
      <w:tr w:rsidR="00AD38D9" w:rsidRPr="00F02098" w:rsidTr="00755E71">
        <w:tc>
          <w:tcPr>
            <w:tcW w:w="13948" w:type="dxa"/>
            <w:gridSpan w:val="5"/>
          </w:tcPr>
          <w:p w:rsidR="00AD38D9" w:rsidRDefault="00AB22FE" w:rsidP="009933C9">
            <w:pPr>
              <w:rPr>
                <w:rFonts w:ascii="Arial" w:hAnsi="Arial" w:cs="Arial"/>
                <w:b/>
                <w:sz w:val="24"/>
                <w:szCs w:val="24"/>
                <w:u w:val="single"/>
              </w:rPr>
            </w:pPr>
            <w:r>
              <w:br w:type="page"/>
            </w:r>
            <w:r w:rsidR="00AD38D9">
              <w:rPr>
                <w:rFonts w:ascii="Arial" w:hAnsi="Arial" w:cs="Arial"/>
                <w:b/>
                <w:sz w:val="24"/>
                <w:szCs w:val="24"/>
                <w:u w:val="single"/>
              </w:rPr>
              <w:t>Evidence</w:t>
            </w:r>
          </w:p>
          <w:p w:rsidR="00AD38D9" w:rsidRPr="00F02098" w:rsidRDefault="00AD38D9" w:rsidP="009933C9">
            <w:pPr>
              <w:rPr>
                <w:rFonts w:ascii="Arial" w:hAnsi="Arial" w:cs="Arial"/>
                <w:b/>
                <w:sz w:val="24"/>
                <w:szCs w:val="24"/>
                <w:u w:val="single"/>
              </w:rPr>
            </w:pPr>
          </w:p>
          <w:p w:rsidR="00AB22FE" w:rsidRPr="00AB22FE" w:rsidRDefault="00AD38D9" w:rsidP="00AB22FE">
            <w:pPr>
              <w:rPr>
                <w:rFonts w:ascii="Arial" w:hAnsi="Arial" w:cs="Arial"/>
                <w:sz w:val="24"/>
                <w:szCs w:val="24"/>
              </w:rPr>
            </w:pPr>
            <w:r w:rsidRPr="00AB22FE">
              <w:rPr>
                <w:rFonts w:ascii="Arial" w:hAnsi="Arial" w:cs="Arial"/>
                <w:sz w:val="24"/>
                <w:szCs w:val="24"/>
              </w:rPr>
              <w:lastRenderedPageBreak/>
              <w:t>‘</w:t>
            </w:r>
            <w:r w:rsidR="00AB22FE" w:rsidRPr="00AB22FE">
              <w:rPr>
                <w:rFonts w:ascii="Arial" w:hAnsi="Arial" w:cs="Arial"/>
                <w:sz w:val="24"/>
                <w:szCs w:val="24"/>
              </w:rPr>
              <w:t>Is Scotland Fairer?’ identified</w:t>
            </w:r>
            <w:r w:rsidR="00CE42D6">
              <w:rPr>
                <w:rFonts w:ascii="Arial" w:hAnsi="Arial" w:cs="Arial"/>
                <w:sz w:val="24"/>
                <w:szCs w:val="24"/>
              </w:rPr>
              <w:t xml:space="preserve"> that</w:t>
            </w:r>
            <w:r w:rsidR="00AB22FE" w:rsidRPr="00AB22FE">
              <w:rPr>
                <w:rFonts w:ascii="Arial" w:hAnsi="Arial" w:cs="Arial"/>
                <w:sz w:val="24"/>
                <w:szCs w:val="24"/>
              </w:rPr>
              <w:t xml:space="preserve">:  </w:t>
            </w:r>
          </w:p>
          <w:p w:rsidR="00AD38D9" w:rsidRDefault="00AB22FE" w:rsidP="009F2B9C">
            <w:pPr>
              <w:pStyle w:val="ListParagraph"/>
              <w:numPr>
                <w:ilvl w:val="0"/>
                <w:numId w:val="11"/>
              </w:numPr>
              <w:rPr>
                <w:rFonts w:ascii="Arial" w:hAnsi="Arial" w:cs="Arial"/>
                <w:sz w:val="24"/>
                <w:szCs w:val="24"/>
              </w:rPr>
            </w:pPr>
            <w:r>
              <w:rPr>
                <w:rFonts w:ascii="Arial" w:hAnsi="Arial" w:cs="Arial"/>
                <w:sz w:val="24"/>
                <w:szCs w:val="24"/>
              </w:rPr>
              <w:t>H</w:t>
            </w:r>
            <w:r w:rsidR="00AD38D9" w:rsidRPr="00BE2725">
              <w:rPr>
                <w:rFonts w:ascii="Arial" w:hAnsi="Arial" w:cs="Arial"/>
                <w:sz w:val="24"/>
                <w:szCs w:val="24"/>
              </w:rPr>
              <w:t>ate crime in relation to disability and sex</w:t>
            </w:r>
            <w:r>
              <w:rPr>
                <w:rFonts w:ascii="Arial" w:hAnsi="Arial" w:cs="Arial"/>
                <w:sz w:val="24"/>
                <w:szCs w:val="24"/>
              </w:rPr>
              <w:t>ual orientation had increased</w:t>
            </w:r>
          </w:p>
          <w:p w:rsidR="00410249" w:rsidRDefault="00AB22FE" w:rsidP="009F2B9C">
            <w:pPr>
              <w:pStyle w:val="ListParagraph"/>
              <w:numPr>
                <w:ilvl w:val="0"/>
                <w:numId w:val="11"/>
              </w:numPr>
              <w:rPr>
                <w:rFonts w:ascii="Arial" w:hAnsi="Arial" w:cs="Arial"/>
                <w:sz w:val="24"/>
                <w:szCs w:val="24"/>
              </w:rPr>
            </w:pPr>
            <w:r>
              <w:rPr>
                <w:rFonts w:ascii="Arial" w:hAnsi="Arial" w:cs="Arial"/>
                <w:sz w:val="24"/>
                <w:szCs w:val="24"/>
              </w:rPr>
              <w:t>P</w:t>
            </w:r>
            <w:r w:rsidR="00410249">
              <w:rPr>
                <w:rFonts w:ascii="Arial" w:hAnsi="Arial" w:cs="Arial"/>
                <w:sz w:val="24"/>
                <w:szCs w:val="24"/>
              </w:rPr>
              <w:t xml:space="preserve">eople </w:t>
            </w:r>
            <w:r>
              <w:rPr>
                <w:rFonts w:ascii="Arial" w:hAnsi="Arial" w:cs="Arial"/>
                <w:sz w:val="24"/>
                <w:szCs w:val="24"/>
              </w:rPr>
              <w:t xml:space="preserve">felt </w:t>
            </w:r>
            <w:r w:rsidR="00410249">
              <w:rPr>
                <w:rFonts w:ascii="Arial" w:hAnsi="Arial" w:cs="Arial"/>
                <w:sz w:val="24"/>
                <w:szCs w:val="24"/>
              </w:rPr>
              <w:t xml:space="preserve">able to practice their religion or belief freely </w:t>
            </w:r>
          </w:p>
          <w:p w:rsidR="00410249" w:rsidRDefault="00AB22FE" w:rsidP="009F2B9C">
            <w:pPr>
              <w:pStyle w:val="ListParagraph"/>
              <w:numPr>
                <w:ilvl w:val="0"/>
                <w:numId w:val="11"/>
              </w:numPr>
              <w:rPr>
                <w:rFonts w:ascii="Arial" w:hAnsi="Arial" w:cs="Arial"/>
                <w:sz w:val="24"/>
                <w:szCs w:val="24"/>
              </w:rPr>
            </w:pPr>
            <w:r>
              <w:rPr>
                <w:rFonts w:ascii="Arial" w:hAnsi="Arial" w:cs="Arial"/>
                <w:sz w:val="24"/>
                <w:szCs w:val="24"/>
              </w:rPr>
              <w:t>There was s</w:t>
            </w:r>
            <w:r w:rsidR="00410249">
              <w:rPr>
                <w:rFonts w:ascii="Arial" w:hAnsi="Arial" w:cs="Arial"/>
                <w:sz w:val="24"/>
                <w:szCs w:val="24"/>
              </w:rPr>
              <w:t>tigma, discrimination and harassment in relation to transgender people</w:t>
            </w:r>
          </w:p>
          <w:p w:rsidR="00410249" w:rsidRDefault="00410249" w:rsidP="009F2B9C">
            <w:pPr>
              <w:pStyle w:val="ListParagraph"/>
              <w:numPr>
                <w:ilvl w:val="0"/>
                <w:numId w:val="11"/>
              </w:numPr>
              <w:rPr>
                <w:rFonts w:ascii="Arial" w:hAnsi="Arial" w:cs="Arial"/>
                <w:sz w:val="24"/>
                <w:szCs w:val="24"/>
              </w:rPr>
            </w:pPr>
            <w:r>
              <w:rPr>
                <w:rFonts w:ascii="Arial" w:hAnsi="Arial" w:cs="Arial"/>
                <w:sz w:val="24"/>
                <w:szCs w:val="24"/>
              </w:rPr>
              <w:t xml:space="preserve">Islamophobia and </w:t>
            </w:r>
            <w:proofErr w:type="spellStart"/>
            <w:r>
              <w:rPr>
                <w:rFonts w:ascii="Arial" w:hAnsi="Arial" w:cs="Arial"/>
                <w:sz w:val="24"/>
                <w:szCs w:val="24"/>
              </w:rPr>
              <w:t>anti-semitism</w:t>
            </w:r>
            <w:proofErr w:type="spellEnd"/>
            <w:r w:rsidR="00CE42D6">
              <w:rPr>
                <w:rFonts w:ascii="Arial" w:hAnsi="Arial" w:cs="Arial"/>
                <w:sz w:val="24"/>
                <w:szCs w:val="24"/>
              </w:rPr>
              <w:t xml:space="preserve"> are</w:t>
            </w:r>
            <w:r w:rsidR="00AB22FE">
              <w:rPr>
                <w:rFonts w:ascii="Arial" w:hAnsi="Arial" w:cs="Arial"/>
                <w:sz w:val="24"/>
                <w:szCs w:val="24"/>
              </w:rPr>
              <w:t xml:space="preserve"> concerns </w:t>
            </w:r>
          </w:p>
          <w:p w:rsidR="00410249" w:rsidRDefault="00410249" w:rsidP="009F2B9C">
            <w:pPr>
              <w:pStyle w:val="ListParagraph"/>
              <w:numPr>
                <w:ilvl w:val="0"/>
                <w:numId w:val="11"/>
              </w:numPr>
              <w:rPr>
                <w:rFonts w:ascii="Arial" w:hAnsi="Arial" w:cs="Arial"/>
                <w:sz w:val="24"/>
                <w:szCs w:val="24"/>
              </w:rPr>
            </w:pPr>
            <w:r>
              <w:rPr>
                <w:rFonts w:ascii="Arial" w:hAnsi="Arial" w:cs="Arial"/>
                <w:sz w:val="24"/>
                <w:szCs w:val="24"/>
              </w:rPr>
              <w:t xml:space="preserve">Stigma remained towards Gypsy/Travellers and Roman people </w:t>
            </w:r>
          </w:p>
          <w:p w:rsidR="00410249" w:rsidRDefault="00410249" w:rsidP="009F2B9C">
            <w:pPr>
              <w:pStyle w:val="ListParagraph"/>
              <w:numPr>
                <w:ilvl w:val="0"/>
                <w:numId w:val="11"/>
              </w:numPr>
              <w:rPr>
                <w:rFonts w:ascii="Arial" w:hAnsi="Arial" w:cs="Arial"/>
                <w:sz w:val="24"/>
                <w:szCs w:val="24"/>
              </w:rPr>
            </w:pPr>
            <w:r>
              <w:rPr>
                <w:rFonts w:ascii="Arial" w:hAnsi="Arial" w:cs="Arial"/>
                <w:sz w:val="24"/>
                <w:szCs w:val="24"/>
              </w:rPr>
              <w:t>LGB</w:t>
            </w:r>
            <w:r w:rsidR="00CE42D6">
              <w:rPr>
                <w:rFonts w:ascii="Arial" w:hAnsi="Arial" w:cs="Arial"/>
                <w:sz w:val="24"/>
                <w:szCs w:val="24"/>
              </w:rPr>
              <w:t>T</w:t>
            </w:r>
            <w:r>
              <w:rPr>
                <w:rFonts w:ascii="Arial" w:hAnsi="Arial" w:cs="Arial"/>
                <w:sz w:val="24"/>
                <w:szCs w:val="24"/>
              </w:rPr>
              <w:t xml:space="preserve"> people and ethnic minorities experienced harassment </w:t>
            </w:r>
          </w:p>
          <w:p w:rsidR="00BE2725" w:rsidRPr="00BE2725" w:rsidRDefault="00BE2725" w:rsidP="009F2B9C">
            <w:pPr>
              <w:pStyle w:val="ListParagraph"/>
              <w:numPr>
                <w:ilvl w:val="0"/>
                <w:numId w:val="11"/>
              </w:numPr>
              <w:rPr>
                <w:rFonts w:ascii="Arial" w:hAnsi="Arial" w:cs="Arial"/>
                <w:sz w:val="24"/>
                <w:szCs w:val="24"/>
              </w:rPr>
            </w:pPr>
            <w:r>
              <w:rPr>
                <w:rFonts w:ascii="Arial" w:hAnsi="Arial" w:cs="Arial"/>
                <w:sz w:val="24"/>
                <w:szCs w:val="24"/>
              </w:rPr>
              <w:t>One in six LGBT people in Scotland have been the victim of a homophobic hate crime or</w:t>
            </w:r>
            <w:r w:rsidR="00AB22FE">
              <w:rPr>
                <w:rFonts w:ascii="Arial" w:hAnsi="Arial" w:cs="Arial"/>
                <w:sz w:val="24"/>
                <w:szCs w:val="24"/>
              </w:rPr>
              <w:t xml:space="preserve"> incident in the last 3 years</w:t>
            </w:r>
          </w:p>
          <w:p w:rsidR="00AD38D9" w:rsidRDefault="00AD38D9" w:rsidP="009933C9">
            <w:pPr>
              <w:rPr>
                <w:rFonts w:ascii="Arial" w:hAnsi="Arial" w:cs="Arial"/>
                <w:sz w:val="24"/>
                <w:szCs w:val="24"/>
              </w:rPr>
            </w:pPr>
          </w:p>
          <w:p w:rsidR="00AD38D9" w:rsidRDefault="00AD38D9" w:rsidP="009933C9">
            <w:pPr>
              <w:rPr>
                <w:rFonts w:ascii="Arial" w:hAnsi="Arial" w:cs="Arial"/>
                <w:b/>
                <w:sz w:val="24"/>
                <w:szCs w:val="24"/>
                <w:u w:val="single"/>
              </w:rPr>
            </w:pPr>
            <w:r>
              <w:rPr>
                <w:rFonts w:ascii="Arial" w:hAnsi="Arial" w:cs="Arial"/>
                <w:b/>
                <w:sz w:val="24"/>
                <w:szCs w:val="24"/>
                <w:u w:val="single"/>
              </w:rPr>
              <w:t>R</w:t>
            </w:r>
            <w:r w:rsidRPr="00F02098">
              <w:rPr>
                <w:rFonts w:ascii="Arial" w:hAnsi="Arial" w:cs="Arial"/>
                <w:b/>
                <w:sz w:val="24"/>
                <w:szCs w:val="24"/>
                <w:u w:val="single"/>
              </w:rPr>
              <w:t>elevant strategies and polici</w:t>
            </w:r>
            <w:r>
              <w:rPr>
                <w:rFonts w:ascii="Arial" w:hAnsi="Arial" w:cs="Arial"/>
                <w:b/>
                <w:sz w:val="24"/>
                <w:szCs w:val="24"/>
                <w:u w:val="single"/>
              </w:rPr>
              <w:t>es</w:t>
            </w:r>
          </w:p>
          <w:p w:rsidR="00AD38D9" w:rsidRDefault="00AD38D9" w:rsidP="009933C9">
            <w:pPr>
              <w:rPr>
                <w:rFonts w:ascii="Arial" w:hAnsi="Arial" w:cs="Arial"/>
                <w:sz w:val="24"/>
                <w:szCs w:val="24"/>
              </w:rPr>
            </w:pPr>
            <w:r>
              <w:rPr>
                <w:rFonts w:ascii="Arial" w:hAnsi="Arial" w:cs="Arial"/>
                <w:sz w:val="24"/>
                <w:szCs w:val="24"/>
              </w:rPr>
              <w:t>‘Is Scotland fairer?’</w:t>
            </w:r>
          </w:p>
          <w:p w:rsidR="00BE2725" w:rsidRDefault="00BE2725" w:rsidP="009933C9">
            <w:pPr>
              <w:rPr>
                <w:rFonts w:ascii="Arial" w:hAnsi="Arial" w:cs="Arial"/>
                <w:sz w:val="24"/>
                <w:szCs w:val="24"/>
              </w:rPr>
            </w:pPr>
            <w:r>
              <w:rPr>
                <w:rFonts w:ascii="Arial" w:hAnsi="Arial" w:cs="Arial"/>
                <w:sz w:val="24"/>
                <w:szCs w:val="24"/>
              </w:rPr>
              <w:t xml:space="preserve">Homophobic Hate Crime – Scotland Cornerstone, Stonewall Scotland, 2013 </w:t>
            </w:r>
          </w:p>
          <w:p w:rsidR="00410249" w:rsidRPr="00410249" w:rsidRDefault="00410249" w:rsidP="00410249">
            <w:pPr>
              <w:rPr>
                <w:rFonts w:ascii="Arial" w:hAnsi="Arial" w:cs="Arial"/>
                <w:sz w:val="24"/>
                <w:szCs w:val="24"/>
              </w:rPr>
            </w:pPr>
            <w:r w:rsidRPr="00410249">
              <w:rPr>
                <w:rFonts w:ascii="Arial" w:hAnsi="Arial" w:cs="Arial"/>
                <w:sz w:val="24"/>
                <w:szCs w:val="24"/>
              </w:rPr>
              <w:t>Safer Communities Committee</w:t>
            </w:r>
            <w:r>
              <w:rPr>
                <w:rFonts w:ascii="Arial" w:hAnsi="Arial" w:cs="Arial"/>
                <w:sz w:val="24"/>
                <w:szCs w:val="24"/>
              </w:rPr>
              <w:t xml:space="preserve">:  </w:t>
            </w:r>
          </w:p>
          <w:p w:rsidR="00410249" w:rsidRPr="00410249" w:rsidRDefault="00410249" w:rsidP="009F2B9C">
            <w:pPr>
              <w:pStyle w:val="ListParagraph"/>
              <w:numPr>
                <w:ilvl w:val="0"/>
                <w:numId w:val="19"/>
              </w:numPr>
              <w:rPr>
                <w:rFonts w:ascii="Arial" w:hAnsi="Arial" w:cs="Arial"/>
                <w:sz w:val="24"/>
                <w:szCs w:val="24"/>
              </w:rPr>
            </w:pPr>
            <w:r w:rsidRPr="00410249">
              <w:rPr>
                <w:rFonts w:ascii="Arial" w:hAnsi="Arial" w:cs="Arial"/>
                <w:b/>
                <w:sz w:val="24"/>
                <w:szCs w:val="24"/>
              </w:rPr>
              <w:t xml:space="preserve">Hate Incidents Review Group </w:t>
            </w:r>
            <w:r w:rsidR="00CE42D6">
              <w:rPr>
                <w:rFonts w:ascii="Arial" w:hAnsi="Arial" w:cs="Arial"/>
                <w:sz w:val="24"/>
                <w:szCs w:val="24"/>
              </w:rPr>
              <w:t>–</w:t>
            </w:r>
            <w:r w:rsidRPr="00410249">
              <w:rPr>
                <w:rFonts w:ascii="Arial" w:hAnsi="Arial" w:cs="Arial"/>
                <w:sz w:val="24"/>
                <w:szCs w:val="24"/>
              </w:rPr>
              <w:t xml:space="preserve"> </w:t>
            </w:r>
            <w:r w:rsidR="00CE42D6">
              <w:rPr>
                <w:rFonts w:ascii="Arial" w:hAnsi="Arial" w:cs="Arial"/>
                <w:sz w:val="24"/>
                <w:szCs w:val="24"/>
              </w:rPr>
              <w:t xml:space="preserve">was </w:t>
            </w:r>
            <w:r w:rsidRPr="00410249">
              <w:rPr>
                <w:rFonts w:ascii="Arial" w:hAnsi="Arial" w:cs="Arial"/>
                <w:sz w:val="24"/>
                <w:szCs w:val="24"/>
              </w:rPr>
              <w:t>established to promote reporting of hate incidents and hate crimes, develop effective diversionary approaches and to help ensure that information is shared between agencies so that appropriate support can be provided for victims.</w:t>
            </w:r>
          </w:p>
          <w:p w:rsidR="00410249" w:rsidRPr="00410249" w:rsidRDefault="00410249" w:rsidP="009F2B9C">
            <w:pPr>
              <w:pStyle w:val="ListParagraph"/>
              <w:numPr>
                <w:ilvl w:val="0"/>
                <w:numId w:val="19"/>
              </w:numPr>
              <w:rPr>
                <w:rFonts w:ascii="Arial" w:hAnsi="Arial" w:cs="Arial"/>
                <w:sz w:val="24"/>
                <w:szCs w:val="24"/>
              </w:rPr>
            </w:pPr>
            <w:r w:rsidRPr="00410249">
              <w:rPr>
                <w:rFonts w:ascii="Arial" w:hAnsi="Arial" w:cs="Arial"/>
                <w:b/>
                <w:sz w:val="24"/>
                <w:szCs w:val="24"/>
              </w:rPr>
              <w:t xml:space="preserve">Safer Communities Team </w:t>
            </w:r>
            <w:r w:rsidRPr="00410249">
              <w:rPr>
                <w:rFonts w:ascii="Arial" w:hAnsi="Arial" w:cs="Arial"/>
                <w:sz w:val="24"/>
                <w:szCs w:val="24"/>
              </w:rPr>
              <w:t>– Area Coordinators now have responsibility for coordinating joint responses to hate incidents and hate crime, including provision of support to victims.</w:t>
            </w:r>
          </w:p>
          <w:p w:rsidR="00410249" w:rsidRDefault="00410249" w:rsidP="00410249">
            <w:pPr>
              <w:rPr>
                <w:rFonts w:ascii="Arial" w:hAnsi="Arial" w:cs="Arial"/>
                <w:sz w:val="24"/>
                <w:szCs w:val="24"/>
              </w:rPr>
            </w:pPr>
          </w:p>
          <w:p w:rsidR="00410249" w:rsidRDefault="00875142" w:rsidP="00410249">
            <w:pPr>
              <w:rPr>
                <w:rFonts w:ascii="Arial" w:hAnsi="Arial" w:cs="Arial"/>
                <w:sz w:val="24"/>
                <w:szCs w:val="24"/>
              </w:rPr>
            </w:pPr>
            <w:hyperlink r:id="rId12" w:history="1">
              <w:r w:rsidR="00410249" w:rsidRPr="009409B6">
                <w:rPr>
                  <w:rStyle w:val="Hyperlink"/>
                  <w:rFonts w:ascii="Arial" w:hAnsi="Arial" w:cs="Arial"/>
                  <w:sz w:val="24"/>
                  <w:szCs w:val="24"/>
                </w:rPr>
                <w:t>Stop Hate UK Statistical Report 2014-2015</w:t>
              </w:r>
            </w:hyperlink>
            <w:r w:rsidR="00410249">
              <w:rPr>
                <w:rFonts w:ascii="Arial" w:hAnsi="Arial" w:cs="Arial"/>
                <w:sz w:val="24"/>
                <w:szCs w:val="24"/>
              </w:rPr>
              <w:t xml:space="preserve"> </w:t>
            </w:r>
          </w:p>
          <w:p w:rsidR="00410249" w:rsidRPr="00F02098" w:rsidRDefault="00410249" w:rsidP="009933C9">
            <w:pPr>
              <w:rPr>
                <w:rFonts w:ascii="Arial" w:hAnsi="Arial" w:cs="Arial"/>
                <w:sz w:val="24"/>
                <w:szCs w:val="24"/>
              </w:rPr>
            </w:pPr>
          </w:p>
        </w:tc>
      </w:tr>
    </w:tbl>
    <w:p w:rsidR="00A10FA6" w:rsidRDefault="00A10FA6">
      <w:pPr>
        <w:rPr>
          <w:rFonts w:ascii="Arial" w:hAnsi="Arial" w:cs="Arial"/>
          <w:b/>
          <w:sz w:val="24"/>
          <w:szCs w:val="24"/>
        </w:rPr>
      </w:pPr>
    </w:p>
    <w:p w:rsidR="00A10FA6" w:rsidRDefault="00A10FA6">
      <w:pPr>
        <w:rPr>
          <w:rFonts w:ascii="Arial" w:hAnsi="Arial" w:cs="Arial"/>
          <w:b/>
          <w:sz w:val="24"/>
          <w:szCs w:val="24"/>
        </w:rPr>
      </w:pPr>
      <w:r>
        <w:rPr>
          <w:rFonts w:ascii="Arial" w:hAnsi="Arial" w:cs="Arial"/>
          <w:b/>
          <w:sz w:val="24"/>
          <w:szCs w:val="24"/>
        </w:rPr>
        <w:br w:type="page"/>
      </w:r>
    </w:p>
    <w:p w:rsidR="00A10FA6" w:rsidRDefault="00A10FA6">
      <w:pPr>
        <w:rPr>
          <w:rFonts w:ascii="Arial" w:hAnsi="Arial" w:cs="Arial"/>
          <w:b/>
          <w:sz w:val="24"/>
          <w:szCs w:val="24"/>
        </w:rPr>
      </w:pPr>
      <w:r>
        <w:rPr>
          <w:rFonts w:ascii="Arial" w:hAnsi="Arial" w:cs="Arial"/>
          <w:b/>
          <w:sz w:val="24"/>
          <w:szCs w:val="24"/>
        </w:rPr>
        <w:lastRenderedPageBreak/>
        <w:t xml:space="preserve">Outcome </w:t>
      </w:r>
      <w:r w:rsidR="002B7B9F">
        <w:rPr>
          <w:rFonts w:ascii="Arial" w:hAnsi="Arial" w:cs="Arial"/>
          <w:b/>
          <w:sz w:val="24"/>
          <w:szCs w:val="24"/>
        </w:rPr>
        <w:t>3</w:t>
      </w:r>
      <w:r>
        <w:rPr>
          <w:rFonts w:ascii="Arial" w:hAnsi="Arial" w:cs="Arial"/>
          <w:b/>
          <w:sz w:val="24"/>
          <w:szCs w:val="24"/>
        </w:rPr>
        <w:t xml:space="preserve">:  The Council </w:t>
      </w:r>
      <w:r w:rsidR="005D5568">
        <w:rPr>
          <w:rFonts w:ascii="Arial" w:hAnsi="Arial" w:cs="Arial"/>
          <w:b/>
          <w:sz w:val="24"/>
          <w:szCs w:val="24"/>
        </w:rPr>
        <w:t xml:space="preserve">will work in partnership to </w:t>
      </w:r>
      <w:r w:rsidR="00B04CF1">
        <w:rPr>
          <w:rFonts w:ascii="Arial" w:hAnsi="Arial" w:cs="Arial"/>
          <w:b/>
          <w:sz w:val="24"/>
          <w:szCs w:val="24"/>
        </w:rPr>
        <w:t xml:space="preserve">lead improvements in equality, diversity and human rights </w:t>
      </w:r>
    </w:p>
    <w:tbl>
      <w:tblPr>
        <w:tblStyle w:val="TableGrid"/>
        <w:tblW w:w="0" w:type="auto"/>
        <w:tblLook w:val="04A0" w:firstRow="1" w:lastRow="0" w:firstColumn="1" w:lastColumn="0" w:noHBand="0" w:noVBand="1"/>
      </w:tblPr>
      <w:tblGrid>
        <w:gridCol w:w="676"/>
        <w:gridCol w:w="4882"/>
        <w:gridCol w:w="2798"/>
        <w:gridCol w:w="2795"/>
        <w:gridCol w:w="2797"/>
      </w:tblGrid>
      <w:tr w:rsidR="00D94E38" w:rsidRPr="00225AEE" w:rsidTr="00A10FA6">
        <w:tc>
          <w:tcPr>
            <w:tcW w:w="675" w:type="dxa"/>
            <w:tcBorders>
              <w:bottom w:val="single" w:sz="4" w:space="0" w:color="auto"/>
            </w:tcBorders>
            <w:shd w:val="clear" w:color="auto" w:fill="D9D9D9" w:themeFill="background1" w:themeFillShade="D9"/>
          </w:tcPr>
          <w:p w:rsidR="00A10FA6" w:rsidRPr="00225AEE" w:rsidRDefault="00A10FA6" w:rsidP="009933C9">
            <w:pPr>
              <w:rPr>
                <w:rFonts w:ascii="Arial" w:hAnsi="Arial" w:cs="Arial"/>
                <w:b/>
                <w:sz w:val="24"/>
                <w:szCs w:val="24"/>
              </w:rPr>
            </w:pPr>
            <w:r>
              <w:rPr>
                <w:rFonts w:ascii="Arial" w:hAnsi="Arial" w:cs="Arial"/>
                <w:b/>
                <w:sz w:val="24"/>
                <w:szCs w:val="24"/>
              </w:rPr>
              <w:t>Ref.</w:t>
            </w:r>
          </w:p>
        </w:tc>
        <w:tc>
          <w:tcPr>
            <w:tcW w:w="4994" w:type="dxa"/>
            <w:tcBorders>
              <w:bottom w:val="single" w:sz="4" w:space="0" w:color="auto"/>
            </w:tcBorders>
            <w:shd w:val="clear" w:color="auto" w:fill="D9D9D9" w:themeFill="background1" w:themeFillShade="D9"/>
          </w:tcPr>
          <w:p w:rsidR="00A10FA6" w:rsidRPr="00225AEE" w:rsidRDefault="00A10FA6" w:rsidP="009933C9">
            <w:pPr>
              <w:rPr>
                <w:rFonts w:ascii="Arial" w:hAnsi="Arial" w:cs="Arial"/>
                <w:b/>
                <w:sz w:val="24"/>
                <w:szCs w:val="24"/>
              </w:rPr>
            </w:pPr>
            <w:r w:rsidRPr="00225AEE">
              <w:rPr>
                <w:rFonts w:ascii="Arial" w:hAnsi="Arial" w:cs="Arial"/>
                <w:b/>
                <w:sz w:val="24"/>
                <w:szCs w:val="24"/>
              </w:rPr>
              <w:t>Actions</w:t>
            </w:r>
          </w:p>
        </w:tc>
        <w:tc>
          <w:tcPr>
            <w:tcW w:w="2835" w:type="dxa"/>
            <w:tcBorders>
              <w:bottom w:val="single" w:sz="4" w:space="0" w:color="auto"/>
            </w:tcBorders>
            <w:shd w:val="clear" w:color="auto" w:fill="D9D9D9" w:themeFill="background1" w:themeFillShade="D9"/>
          </w:tcPr>
          <w:p w:rsidR="00A10FA6" w:rsidRPr="00225AEE" w:rsidRDefault="00A10FA6" w:rsidP="009933C9">
            <w:pPr>
              <w:rPr>
                <w:rFonts w:ascii="Arial" w:hAnsi="Arial" w:cs="Arial"/>
                <w:b/>
                <w:sz w:val="24"/>
                <w:szCs w:val="24"/>
              </w:rPr>
            </w:pPr>
            <w:r w:rsidRPr="00225AEE">
              <w:rPr>
                <w:rFonts w:ascii="Arial" w:hAnsi="Arial" w:cs="Arial"/>
                <w:b/>
                <w:sz w:val="24"/>
                <w:szCs w:val="24"/>
              </w:rPr>
              <w:t>Measure</w:t>
            </w:r>
          </w:p>
        </w:tc>
        <w:tc>
          <w:tcPr>
            <w:tcW w:w="2835" w:type="dxa"/>
            <w:tcBorders>
              <w:bottom w:val="single" w:sz="4" w:space="0" w:color="auto"/>
            </w:tcBorders>
            <w:shd w:val="clear" w:color="auto" w:fill="D9D9D9" w:themeFill="background1" w:themeFillShade="D9"/>
          </w:tcPr>
          <w:p w:rsidR="00A10FA6" w:rsidRPr="00225AEE" w:rsidRDefault="00A10FA6" w:rsidP="009933C9">
            <w:pPr>
              <w:rPr>
                <w:rFonts w:ascii="Arial" w:hAnsi="Arial" w:cs="Arial"/>
                <w:b/>
                <w:sz w:val="24"/>
                <w:szCs w:val="24"/>
              </w:rPr>
            </w:pPr>
            <w:r w:rsidRPr="00225AEE">
              <w:rPr>
                <w:rFonts w:ascii="Arial" w:hAnsi="Arial" w:cs="Arial"/>
                <w:b/>
                <w:sz w:val="24"/>
                <w:szCs w:val="24"/>
              </w:rPr>
              <w:t xml:space="preserve">Protected Characteristic </w:t>
            </w:r>
          </w:p>
        </w:tc>
        <w:tc>
          <w:tcPr>
            <w:tcW w:w="2835" w:type="dxa"/>
            <w:tcBorders>
              <w:bottom w:val="single" w:sz="4" w:space="0" w:color="auto"/>
            </w:tcBorders>
            <w:shd w:val="clear" w:color="auto" w:fill="D9D9D9" w:themeFill="background1" w:themeFillShade="D9"/>
          </w:tcPr>
          <w:p w:rsidR="00A10FA6" w:rsidRPr="00225AEE" w:rsidRDefault="00A10FA6" w:rsidP="009933C9">
            <w:pPr>
              <w:rPr>
                <w:rFonts w:ascii="Arial" w:hAnsi="Arial" w:cs="Arial"/>
                <w:b/>
                <w:sz w:val="24"/>
                <w:szCs w:val="24"/>
              </w:rPr>
            </w:pPr>
            <w:r w:rsidRPr="00225AEE">
              <w:rPr>
                <w:rFonts w:ascii="Arial" w:hAnsi="Arial" w:cs="Arial"/>
                <w:b/>
                <w:sz w:val="24"/>
                <w:szCs w:val="24"/>
              </w:rPr>
              <w:t xml:space="preserve">Timescale / Accountability </w:t>
            </w:r>
          </w:p>
        </w:tc>
      </w:tr>
      <w:tr w:rsidR="00D94E38" w:rsidRPr="00225AEE" w:rsidTr="00A10FA6">
        <w:tc>
          <w:tcPr>
            <w:tcW w:w="675" w:type="dxa"/>
            <w:shd w:val="clear" w:color="auto" w:fill="auto"/>
          </w:tcPr>
          <w:p w:rsidR="00A10FA6" w:rsidRPr="00AC6FAE" w:rsidRDefault="00AC6FAE" w:rsidP="009933C9">
            <w:pPr>
              <w:rPr>
                <w:rFonts w:ascii="Arial" w:hAnsi="Arial" w:cs="Arial"/>
                <w:sz w:val="24"/>
                <w:szCs w:val="24"/>
              </w:rPr>
            </w:pPr>
            <w:r w:rsidRPr="00AC6FAE">
              <w:rPr>
                <w:rFonts w:ascii="Arial" w:hAnsi="Arial" w:cs="Arial"/>
                <w:sz w:val="24"/>
                <w:szCs w:val="24"/>
              </w:rPr>
              <w:t>3.1</w:t>
            </w:r>
          </w:p>
        </w:tc>
        <w:tc>
          <w:tcPr>
            <w:tcW w:w="4994" w:type="dxa"/>
            <w:shd w:val="clear" w:color="auto" w:fill="auto"/>
          </w:tcPr>
          <w:p w:rsidR="00A10FA6" w:rsidRPr="00734BE0" w:rsidRDefault="00734BE0" w:rsidP="00734BE0">
            <w:pPr>
              <w:rPr>
                <w:rFonts w:ascii="Arial" w:hAnsi="Arial" w:cs="Arial"/>
                <w:sz w:val="24"/>
                <w:szCs w:val="24"/>
              </w:rPr>
            </w:pPr>
            <w:r w:rsidRPr="00734BE0">
              <w:rPr>
                <w:rFonts w:ascii="Arial" w:hAnsi="Arial" w:cs="Arial"/>
                <w:sz w:val="24"/>
                <w:szCs w:val="24"/>
              </w:rPr>
              <w:t>Improve the health and wellbeing of older people to maintain their involvement in their local communities</w:t>
            </w:r>
          </w:p>
        </w:tc>
        <w:tc>
          <w:tcPr>
            <w:tcW w:w="2835" w:type="dxa"/>
            <w:shd w:val="clear" w:color="auto" w:fill="auto"/>
          </w:tcPr>
          <w:p w:rsidR="00410249" w:rsidRDefault="00410249" w:rsidP="00410249">
            <w:pPr>
              <w:rPr>
                <w:rFonts w:ascii="Arial" w:hAnsi="Arial" w:cs="Arial"/>
                <w:sz w:val="24"/>
                <w:szCs w:val="24"/>
              </w:rPr>
            </w:pPr>
            <w:r w:rsidRPr="00410249">
              <w:rPr>
                <w:rFonts w:ascii="Arial" w:hAnsi="Arial" w:cs="Arial"/>
                <w:sz w:val="24"/>
                <w:szCs w:val="24"/>
              </w:rPr>
              <w:t xml:space="preserve">Increase in </w:t>
            </w:r>
            <w:r w:rsidR="009A06EA">
              <w:rPr>
                <w:rFonts w:ascii="Arial" w:hAnsi="Arial" w:cs="Arial"/>
                <w:sz w:val="24"/>
                <w:szCs w:val="24"/>
              </w:rPr>
              <w:t>n</w:t>
            </w:r>
            <w:r w:rsidRPr="00410249">
              <w:rPr>
                <w:rFonts w:ascii="Arial" w:hAnsi="Arial" w:cs="Arial"/>
                <w:sz w:val="24"/>
                <w:szCs w:val="24"/>
              </w:rPr>
              <w:t xml:space="preserve">umber/ range of participation and engagement initiatives involving older people in service design,  planning and evaluation </w:t>
            </w:r>
            <w:r>
              <w:rPr>
                <w:rFonts w:ascii="Arial" w:hAnsi="Arial" w:cs="Arial"/>
                <w:sz w:val="24"/>
                <w:szCs w:val="24"/>
              </w:rPr>
              <w:t xml:space="preserve"> </w:t>
            </w:r>
          </w:p>
          <w:p w:rsidR="00A10FA6" w:rsidRPr="00225AEE" w:rsidRDefault="00A10FA6" w:rsidP="009933C9">
            <w:pPr>
              <w:rPr>
                <w:rFonts w:ascii="Arial" w:hAnsi="Arial" w:cs="Arial"/>
                <w:b/>
                <w:sz w:val="24"/>
                <w:szCs w:val="24"/>
              </w:rPr>
            </w:pPr>
          </w:p>
        </w:tc>
        <w:tc>
          <w:tcPr>
            <w:tcW w:w="2835" w:type="dxa"/>
            <w:shd w:val="clear" w:color="auto" w:fill="auto"/>
          </w:tcPr>
          <w:p w:rsidR="00A10FA6" w:rsidRDefault="00D31446" w:rsidP="009933C9">
            <w:pPr>
              <w:rPr>
                <w:rFonts w:ascii="Arial" w:hAnsi="Arial" w:cs="Arial"/>
                <w:sz w:val="24"/>
                <w:szCs w:val="24"/>
              </w:rPr>
            </w:pPr>
            <w:r>
              <w:rPr>
                <w:rFonts w:ascii="Arial" w:hAnsi="Arial" w:cs="Arial"/>
                <w:sz w:val="24"/>
                <w:szCs w:val="24"/>
              </w:rPr>
              <w:t xml:space="preserve">PC: </w:t>
            </w:r>
            <w:r w:rsidR="00734BE0" w:rsidRPr="00734BE0">
              <w:rPr>
                <w:rFonts w:ascii="Arial" w:hAnsi="Arial" w:cs="Arial"/>
                <w:sz w:val="24"/>
                <w:szCs w:val="24"/>
              </w:rPr>
              <w:t xml:space="preserve">Age (older people) </w:t>
            </w:r>
          </w:p>
          <w:p w:rsidR="003654EB" w:rsidRPr="00734BE0" w:rsidRDefault="00D31446" w:rsidP="00D31446">
            <w:pPr>
              <w:rPr>
                <w:rFonts w:ascii="Arial" w:hAnsi="Arial" w:cs="Arial"/>
                <w:sz w:val="24"/>
                <w:szCs w:val="24"/>
              </w:rPr>
            </w:pPr>
            <w:r>
              <w:rPr>
                <w:rFonts w:ascii="Arial" w:hAnsi="Arial" w:cs="Arial"/>
                <w:sz w:val="24"/>
                <w:szCs w:val="24"/>
              </w:rPr>
              <w:t>GD: ii)</w:t>
            </w:r>
          </w:p>
        </w:tc>
        <w:tc>
          <w:tcPr>
            <w:tcW w:w="2835" w:type="dxa"/>
            <w:shd w:val="clear" w:color="auto" w:fill="auto"/>
          </w:tcPr>
          <w:p w:rsidR="00A10FA6" w:rsidRDefault="00734BE0" w:rsidP="009933C9">
            <w:pPr>
              <w:rPr>
                <w:rFonts w:ascii="Arial" w:hAnsi="Arial" w:cs="Arial"/>
                <w:sz w:val="24"/>
                <w:szCs w:val="24"/>
              </w:rPr>
            </w:pPr>
            <w:r w:rsidRPr="00734BE0">
              <w:rPr>
                <w:rFonts w:ascii="Arial" w:hAnsi="Arial" w:cs="Arial"/>
                <w:sz w:val="24"/>
                <w:szCs w:val="24"/>
              </w:rPr>
              <w:t xml:space="preserve">Health &amp; Social Care </w:t>
            </w:r>
            <w:r w:rsidR="006148B0">
              <w:rPr>
                <w:rFonts w:ascii="Arial" w:hAnsi="Arial" w:cs="Arial"/>
                <w:sz w:val="24"/>
                <w:szCs w:val="24"/>
              </w:rPr>
              <w:t xml:space="preserve">Partnership Strategic Plan 2016-2019 </w:t>
            </w:r>
          </w:p>
          <w:p w:rsidR="005535D5" w:rsidRPr="005535D5" w:rsidRDefault="005535D5" w:rsidP="009933C9">
            <w:pPr>
              <w:rPr>
                <w:rFonts w:ascii="Arial" w:hAnsi="Arial" w:cs="Arial"/>
                <w:color w:val="FF0000"/>
                <w:sz w:val="24"/>
                <w:szCs w:val="24"/>
              </w:rPr>
            </w:pPr>
          </w:p>
        </w:tc>
      </w:tr>
      <w:tr w:rsidR="00D94E38" w:rsidRPr="00225AEE" w:rsidTr="00A10FA6">
        <w:tc>
          <w:tcPr>
            <w:tcW w:w="675" w:type="dxa"/>
            <w:shd w:val="clear" w:color="auto" w:fill="auto"/>
          </w:tcPr>
          <w:p w:rsidR="00734BE0" w:rsidRPr="00AC6FAE" w:rsidRDefault="00AC6FAE" w:rsidP="009933C9">
            <w:pPr>
              <w:rPr>
                <w:rFonts w:ascii="Arial" w:hAnsi="Arial" w:cs="Arial"/>
                <w:sz w:val="24"/>
                <w:szCs w:val="24"/>
              </w:rPr>
            </w:pPr>
            <w:r w:rsidRPr="00AC6FAE">
              <w:rPr>
                <w:rFonts w:ascii="Arial" w:hAnsi="Arial" w:cs="Arial"/>
                <w:sz w:val="24"/>
                <w:szCs w:val="24"/>
              </w:rPr>
              <w:t>3.2</w:t>
            </w:r>
          </w:p>
        </w:tc>
        <w:tc>
          <w:tcPr>
            <w:tcW w:w="4994" w:type="dxa"/>
            <w:shd w:val="clear" w:color="auto" w:fill="auto"/>
          </w:tcPr>
          <w:p w:rsidR="00734BE0" w:rsidRPr="00734BE0" w:rsidRDefault="00734BE0" w:rsidP="00734BE0">
            <w:pPr>
              <w:rPr>
                <w:rFonts w:ascii="Arial" w:hAnsi="Arial" w:cs="Arial"/>
                <w:sz w:val="24"/>
                <w:szCs w:val="24"/>
              </w:rPr>
            </w:pPr>
            <w:r>
              <w:rPr>
                <w:rFonts w:ascii="Arial" w:hAnsi="Arial" w:cs="Arial"/>
                <w:sz w:val="24"/>
                <w:szCs w:val="24"/>
              </w:rPr>
              <w:t xml:space="preserve">Ensure older people have access to information, advice and housing support services to enable independent living </w:t>
            </w:r>
          </w:p>
        </w:tc>
        <w:tc>
          <w:tcPr>
            <w:tcW w:w="2835" w:type="dxa"/>
            <w:shd w:val="clear" w:color="auto" w:fill="auto"/>
          </w:tcPr>
          <w:p w:rsidR="00734BE0" w:rsidRDefault="006120F4" w:rsidP="009F2B9C">
            <w:pPr>
              <w:pStyle w:val="ListParagraph"/>
              <w:numPr>
                <w:ilvl w:val="0"/>
                <w:numId w:val="22"/>
              </w:numPr>
              <w:rPr>
                <w:rFonts w:ascii="Arial" w:hAnsi="Arial" w:cs="Arial"/>
                <w:sz w:val="24"/>
                <w:szCs w:val="24"/>
              </w:rPr>
            </w:pPr>
            <w:r w:rsidRPr="006120F4">
              <w:rPr>
                <w:rFonts w:ascii="Arial" w:hAnsi="Arial" w:cs="Arial"/>
                <w:sz w:val="24"/>
                <w:szCs w:val="24"/>
              </w:rPr>
              <w:t>Hours of visiting support provided to older people</w:t>
            </w:r>
          </w:p>
          <w:p w:rsidR="006120F4" w:rsidRPr="006120F4" w:rsidRDefault="006120F4" w:rsidP="009F2B9C">
            <w:pPr>
              <w:pStyle w:val="ListParagraph"/>
              <w:numPr>
                <w:ilvl w:val="0"/>
                <w:numId w:val="22"/>
              </w:numPr>
              <w:rPr>
                <w:rFonts w:ascii="Arial" w:hAnsi="Arial" w:cs="Arial"/>
                <w:sz w:val="24"/>
                <w:szCs w:val="24"/>
              </w:rPr>
            </w:pPr>
            <w:r>
              <w:rPr>
                <w:rFonts w:ascii="Arial" w:hAnsi="Arial" w:cs="Arial"/>
                <w:sz w:val="24"/>
                <w:szCs w:val="24"/>
              </w:rPr>
              <w:t xml:space="preserve">Percentage of Fife households requiring housing adaptations </w:t>
            </w:r>
          </w:p>
        </w:tc>
        <w:tc>
          <w:tcPr>
            <w:tcW w:w="2835" w:type="dxa"/>
            <w:shd w:val="clear" w:color="auto" w:fill="auto"/>
          </w:tcPr>
          <w:p w:rsidR="00734BE0" w:rsidRDefault="00D31446" w:rsidP="009933C9">
            <w:pPr>
              <w:rPr>
                <w:rFonts w:ascii="Arial" w:hAnsi="Arial" w:cs="Arial"/>
                <w:sz w:val="24"/>
                <w:szCs w:val="24"/>
              </w:rPr>
            </w:pPr>
            <w:r>
              <w:rPr>
                <w:rFonts w:ascii="Arial" w:hAnsi="Arial" w:cs="Arial"/>
                <w:sz w:val="24"/>
                <w:szCs w:val="24"/>
              </w:rPr>
              <w:t xml:space="preserve">PC: </w:t>
            </w:r>
            <w:r w:rsidR="005628AD">
              <w:rPr>
                <w:rFonts w:ascii="Arial" w:hAnsi="Arial" w:cs="Arial"/>
                <w:sz w:val="24"/>
                <w:szCs w:val="24"/>
              </w:rPr>
              <w:t>Age (older people)</w:t>
            </w:r>
          </w:p>
          <w:p w:rsidR="005628AD" w:rsidRDefault="005628AD" w:rsidP="009933C9">
            <w:pPr>
              <w:rPr>
                <w:rFonts w:ascii="Arial" w:hAnsi="Arial" w:cs="Arial"/>
                <w:sz w:val="24"/>
                <w:szCs w:val="24"/>
              </w:rPr>
            </w:pPr>
            <w:r>
              <w:rPr>
                <w:rFonts w:ascii="Arial" w:hAnsi="Arial" w:cs="Arial"/>
                <w:sz w:val="24"/>
                <w:szCs w:val="24"/>
              </w:rPr>
              <w:t xml:space="preserve">Disability </w:t>
            </w:r>
          </w:p>
          <w:p w:rsidR="003654EB" w:rsidRPr="00734BE0" w:rsidRDefault="00D31446" w:rsidP="00D31446">
            <w:pPr>
              <w:rPr>
                <w:rFonts w:ascii="Arial" w:hAnsi="Arial" w:cs="Arial"/>
                <w:sz w:val="24"/>
                <w:szCs w:val="24"/>
              </w:rPr>
            </w:pPr>
            <w:r>
              <w:rPr>
                <w:rFonts w:ascii="Arial" w:hAnsi="Arial" w:cs="Arial"/>
                <w:sz w:val="24"/>
                <w:szCs w:val="24"/>
              </w:rPr>
              <w:t>GD: ii)</w:t>
            </w:r>
          </w:p>
        </w:tc>
        <w:tc>
          <w:tcPr>
            <w:tcW w:w="2835" w:type="dxa"/>
            <w:shd w:val="clear" w:color="auto" w:fill="auto"/>
          </w:tcPr>
          <w:p w:rsidR="00EE29A8" w:rsidRDefault="00EE29A8" w:rsidP="009933C9">
            <w:pPr>
              <w:rPr>
                <w:rFonts w:ascii="Arial" w:hAnsi="Arial" w:cs="Arial"/>
                <w:sz w:val="24"/>
                <w:szCs w:val="24"/>
              </w:rPr>
            </w:pPr>
            <w:r>
              <w:rPr>
                <w:rFonts w:ascii="Arial" w:hAnsi="Arial" w:cs="Arial"/>
                <w:sz w:val="24"/>
                <w:szCs w:val="24"/>
              </w:rPr>
              <w:t xml:space="preserve">2017 </w:t>
            </w:r>
          </w:p>
          <w:p w:rsidR="00734BE0" w:rsidRDefault="005628AD" w:rsidP="009933C9">
            <w:pPr>
              <w:rPr>
                <w:rFonts w:ascii="Arial" w:hAnsi="Arial" w:cs="Arial"/>
                <w:sz w:val="24"/>
                <w:szCs w:val="24"/>
              </w:rPr>
            </w:pPr>
            <w:r>
              <w:rPr>
                <w:rFonts w:ascii="Arial" w:hAnsi="Arial" w:cs="Arial"/>
                <w:sz w:val="24"/>
                <w:szCs w:val="24"/>
              </w:rPr>
              <w:t>Local Housing Strategy 2015-2020</w:t>
            </w:r>
          </w:p>
          <w:p w:rsidR="005535D5" w:rsidRPr="005535D5" w:rsidRDefault="005535D5" w:rsidP="009933C9">
            <w:pPr>
              <w:rPr>
                <w:rFonts w:ascii="Arial" w:hAnsi="Arial" w:cs="Arial"/>
                <w:color w:val="FF0000"/>
                <w:sz w:val="24"/>
                <w:szCs w:val="24"/>
              </w:rPr>
            </w:pPr>
          </w:p>
        </w:tc>
      </w:tr>
      <w:tr w:rsidR="00D94E38" w:rsidRPr="00225AEE" w:rsidTr="00A10FA6">
        <w:tc>
          <w:tcPr>
            <w:tcW w:w="675" w:type="dxa"/>
            <w:shd w:val="clear" w:color="auto" w:fill="auto"/>
          </w:tcPr>
          <w:p w:rsidR="005628AD" w:rsidRPr="00AC6FAE" w:rsidRDefault="00AC6FAE" w:rsidP="009933C9">
            <w:pPr>
              <w:rPr>
                <w:rFonts w:ascii="Arial" w:hAnsi="Arial" w:cs="Arial"/>
                <w:sz w:val="24"/>
                <w:szCs w:val="24"/>
              </w:rPr>
            </w:pPr>
            <w:r w:rsidRPr="00AC6FAE">
              <w:rPr>
                <w:rFonts w:ascii="Arial" w:hAnsi="Arial" w:cs="Arial"/>
                <w:sz w:val="24"/>
                <w:szCs w:val="24"/>
              </w:rPr>
              <w:t>3.3</w:t>
            </w:r>
          </w:p>
        </w:tc>
        <w:tc>
          <w:tcPr>
            <w:tcW w:w="4994" w:type="dxa"/>
            <w:shd w:val="clear" w:color="auto" w:fill="auto"/>
          </w:tcPr>
          <w:p w:rsidR="005628AD" w:rsidRDefault="005628AD" w:rsidP="00734BE0">
            <w:pPr>
              <w:rPr>
                <w:rFonts w:ascii="Arial" w:hAnsi="Arial" w:cs="Arial"/>
                <w:sz w:val="24"/>
                <w:szCs w:val="24"/>
              </w:rPr>
            </w:pPr>
            <w:r>
              <w:rPr>
                <w:rFonts w:ascii="Arial" w:hAnsi="Arial" w:cs="Arial"/>
                <w:sz w:val="24"/>
                <w:szCs w:val="24"/>
              </w:rPr>
              <w:t>Develop new extra care sheltered housing and re-provision existing community sheltered housing complexes to deliver services</w:t>
            </w:r>
          </w:p>
        </w:tc>
        <w:tc>
          <w:tcPr>
            <w:tcW w:w="2835" w:type="dxa"/>
            <w:shd w:val="clear" w:color="auto" w:fill="auto"/>
          </w:tcPr>
          <w:p w:rsidR="005628AD" w:rsidRDefault="006120F4" w:rsidP="009F2B9C">
            <w:pPr>
              <w:pStyle w:val="ListParagraph"/>
              <w:numPr>
                <w:ilvl w:val="0"/>
                <w:numId w:val="23"/>
              </w:numPr>
              <w:rPr>
                <w:rFonts w:ascii="Arial" w:hAnsi="Arial" w:cs="Arial"/>
                <w:sz w:val="24"/>
                <w:szCs w:val="24"/>
              </w:rPr>
            </w:pPr>
            <w:r w:rsidRPr="006120F4">
              <w:rPr>
                <w:rFonts w:ascii="Arial" w:hAnsi="Arial" w:cs="Arial"/>
                <w:sz w:val="24"/>
                <w:szCs w:val="24"/>
              </w:rPr>
              <w:t>% of affordable</w:t>
            </w:r>
            <w:r>
              <w:rPr>
                <w:rFonts w:ascii="Arial" w:hAnsi="Arial" w:cs="Arial"/>
                <w:sz w:val="24"/>
                <w:szCs w:val="24"/>
              </w:rPr>
              <w:t xml:space="preserve"> housing programme for specific needs households </w:t>
            </w:r>
          </w:p>
          <w:p w:rsidR="006120F4" w:rsidRDefault="006120F4" w:rsidP="009F2B9C">
            <w:pPr>
              <w:pStyle w:val="ListParagraph"/>
              <w:numPr>
                <w:ilvl w:val="0"/>
                <w:numId w:val="23"/>
              </w:numPr>
              <w:rPr>
                <w:rFonts w:ascii="Arial" w:hAnsi="Arial" w:cs="Arial"/>
                <w:sz w:val="24"/>
                <w:szCs w:val="24"/>
              </w:rPr>
            </w:pPr>
            <w:r>
              <w:rPr>
                <w:rFonts w:ascii="Arial" w:hAnsi="Arial" w:cs="Arial"/>
                <w:sz w:val="24"/>
                <w:szCs w:val="24"/>
              </w:rPr>
              <w:t xml:space="preserve">No. of new-build specialist homes completed </w:t>
            </w:r>
          </w:p>
          <w:p w:rsidR="006120F4" w:rsidRPr="006120F4" w:rsidRDefault="006120F4" w:rsidP="009F2B9C">
            <w:pPr>
              <w:pStyle w:val="ListParagraph"/>
              <w:numPr>
                <w:ilvl w:val="0"/>
                <w:numId w:val="23"/>
              </w:numPr>
              <w:rPr>
                <w:rFonts w:ascii="Arial" w:hAnsi="Arial" w:cs="Arial"/>
                <w:sz w:val="24"/>
                <w:szCs w:val="24"/>
              </w:rPr>
            </w:pPr>
            <w:r>
              <w:rPr>
                <w:rFonts w:ascii="Arial" w:hAnsi="Arial" w:cs="Arial"/>
                <w:sz w:val="24"/>
                <w:szCs w:val="24"/>
              </w:rPr>
              <w:t xml:space="preserve">No. of specialist homes provided by social landlords </w:t>
            </w:r>
          </w:p>
        </w:tc>
        <w:tc>
          <w:tcPr>
            <w:tcW w:w="2835" w:type="dxa"/>
            <w:shd w:val="clear" w:color="auto" w:fill="auto"/>
          </w:tcPr>
          <w:p w:rsidR="005628AD" w:rsidRDefault="00D31446" w:rsidP="009933C9">
            <w:pPr>
              <w:rPr>
                <w:rFonts w:ascii="Arial" w:hAnsi="Arial" w:cs="Arial"/>
                <w:sz w:val="24"/>
                <w:szCs w:val="24"/>
              </w:rPr>
            </w:pPr>
            <w:r>
              <w:rPr>
                <w:rFonts w:ascii="Arial" w:hAnsi="Arial" w:cs="Arial"/>
                <w:sz w:val="24"/>
                <w:szCs w:val="24"/>
              </w:rPr>
              <w:t xml:space="preserve">PC: </w:t>
            </w:r>
            <w:r w:rsidR="005628AD">
              <w:rPr>
                <w:rFonts w:ascii="Arial" w:hAnsi="Arial" w:cs="Arial"/>
                <w:sz w:val="24"/>
                <w:szCs w:val="24"/>
              </w:rPr>
              <w:t>Age (older people)</w:t>
            </w:r>
          </w:p>
          <w:p w:rsidR="005628AD" w:rsidRDefault="005628AD" w:rsidP="009933C9">
            <w:pPr>
              <w:rPr>
                <w:rFonts w:ascii="Arial" w:hAnsi="Arial" w:cs="Arial"/>
                <w:sz w:val="24"/>
                <w:szCs w:val="24"/>
              </w:rPr>
            </w:pPr>
            <w:r>
              <w:rPr>
                <w:rFonts w:ascii="Arial" w:hAnsi="Arial" w:cs="Arial"/>
                <w:sz w:val="24"/>
                <w:szCs w:val="24"/>
              </w:rPr>
              <w:t xml:space="preserve">Disability </w:t>
            </w:r>
          </w:p>
          <w:p w:rsidR="003654EB" w:rsidRDefault="00D31446" w:rsidP="00D31446">
            <w:pPr>
              <w:rPr>
                <w:rFonts w:ascii="Arial" w:hAnsi="Arial" w:cs="Arial"/>
                <w:sz w:val="24"/>
                <w:szCs w:val="24"/>
              </w:rPr>
            </w:pPr>
            <w:r>
              <w:rPr>
                <w:rFonts w:ascii="Arial" w:hAnsi="Arial" w:cs="Arial"/>
                <w:sz w:val="24"/>
                <w:szCs w:val="24"/>
              </w:rPr>
              <w:t xml:space="preserve">GD: ii) </w:t>
            </w:r>
          </w:p>
        </w:tc>
        <w:tc>
          <w:tcPr>
            <w:tcW w:w="2835" w:type="dxa"/>
            <w:shd w:val="clear" w:color="auto" w:fill="auto"/>
          </w:tcPr>
          <w:p w:rsidR="00EE29A8" w:rsidRDefault="00EE29A8" w:rsidP="009933C9">
            <w:pPr>
              <w:rPr>
                <w:rFonts w:ascii="Arial" w:hAnsi="Arial" w:cs="Arial"/>
                <w:sz w:val="24"/>
                <w:szCs w:val="24"/>
              </w:rPr>
            </w:pPr>
            <w:r>
              <w:rPr>
                <w:rFonts w:ascii="Arial" w:hAnsi="Arial" w:cs="Arial"/>
                <w:sz w:val="24"/>
                <w:szCs w:val="24"/>
              </w:rPr>
              <w:t xml:space="preserve">2017 </w:t>
            </w:r>
          </w:p>
          <w:p w:rsidR="005628AD" w:rsidRDefault="005628AD" w:rsidP="009933C9">
            <w:pPr>
              <w:rPr>
                <w:rFonts w:ascii="Arial" w:hAnsi="Arial" w:cs="Arial"/>
                <w:sz w:val="24"/>
                <w:szCs w:val="24"/>
              </w:rPr>
            </w:pPr>
            <w:r>
              <w:rPr>
                <w:rFonts w:ascii="Arial" w:hAnsi="Arial" w:cs="Arial"/>
                <w:sz w:val="24"/>
                <w:szCs w:val="24"/>
              </w:rPr>
              <w:t>Local Housing Strategy 2015-2020</w:t>
            </w:r>
          </w:p>
          <w:p w:rsidR="005535D5" w:rsidRDefault="005535D5" w:rsidP="009933C9">
            <w:pPr>
              <w:rPr>
                <w:rFonts w:ascii="Arial" w:hAnsi="Arial" w:cs="Arial"/>
                <w:sz w:val="24"/>
                <w:szCs w:val="24"/>
              </w:rPr>
            </w:pPr>
          </w:p>
        </w:tc>
      </w:tr>
      <w:tr w:rsidR="00D94E38" w:rsidRPr="00225AEE" w:rsidTr="00A10FA6">
        <w:tc>
          <w:tcPr>
            <w:tcW w:w="675" w:type="dxa"/>
            <w:shd w:val="clear" w:color="auto" w:fill="auto"/>
          </w:tcPr>
          <w:p w:rsidR="00624B6B" w:rsidRPr="00AC6FAE" w:rsidRDefault="00AC6FAE" w:rsidP="009933C9">
            <w:pPr>
              <w:rPr>
                <w:rFonts w:ascii="Arial" w:hAnsi="Arial" w:cs="Arial"/>
                <w:sz w:val="24"/>
                <w:szCs w:val="24"/>
              </w:rPr>
            </w:pPr>
            <w:r w:rsidRPr="00AC6FAE">
              <w:rPr>
                <w:rFonts w:ascii="Arial" w:hAnsi="Arial" w:cs="Arial"/>
                <w:sz w:val="24"/>
                <w:szCs w:val="24"/>
              </w:rPr>
              <w:t>3.4</w:t>
            </w:r>
          </w:p>
        </w:tc>
        <w:tc>
          <w:tcPr>
            <w:tcW w:w="4994" w:type="dxa"/>
            <w:shd w:val="clear" w:color="auto" w:fill="auto"/>
          </w:tcPr>
          <w:p w:rsidR="00624B6B" w:rsidRDefault="00D94E38">
            <w:pPr>
              <w:rPr>
                <w:rFonts w:ascii="Arial" w:hAnsi="Arial" w:cs="Arial"/>
                <w:sz w:val="24"/>
                <w:szCs w:val="24"/>
              </w:rPr>
            </w:pPr>
            <w:r>
              <w:rPr>
                <w:rFonts w:ascii="Arial" w:hAnsi="Arial" w:cs="Arial"/>
                <w:sz w:val="24"/>
                <w:szCs w:val="24"/>
              </w:rPr>
              <w:t>W</w:t>
            </w:r>
            <w:r w:rsidR="00624B6B">
              <w:rPr>
                <w:rFonts w:ascii="Arial" w:hAnsi="Arial" w:cs="Arial"/>
                <w:sz w:val="24"/>
                <w:szCs w:val="24"/>
              </w:rPr>
              <w:t xml:space="preserve">ork </w:t>
            </w:r>
            <w:r>
              <w:rPr>
                <w:rFonts w:ascii="Arial" w:hAnsi="Arial" w:cs="Arial"/>
                <w:sz w:val="24"/>
                <w:szCs w:val="24"/>
              </w:rPr>
              <w:t xml:space="preserve">with Council </w:t>
            </w:r>
            <w:r w:rsidR="00CE42D6">
              <w:rPr>
                <w:rFonts w:ascii="Arial" w:hAnsi="Arial" w:cs="Arial"/>
                <w:sz w:val="24"/>
                <w:szCs w:val="24"/>
              </w:rPr>
              <w:t xml:space="preserve">Services to promote opportunities </w:t>
            </w:r>
            <w:r>
              <w:rPr>
                <w:rFonts w:ascii="Arial" w:hAnsi="Arial" w:cs="Arial"/>
                <w:sz w:val="24"/>
                <w:szCs w:val="24"/>
              </w:rPr>
              <w:t xml:space="preserve">for people with protected characteristics who enter into work </w:t>
            </w:r>
            <w:r>
              <w:rPr>
                <w:rFonts w:ascii="Arial" w:hAnsi="Arial" w:cs="Arial"/>
                <w:sz w:val="24"/>
                <w:szCs w:val="24"/>
              </w:rPr>
              <w:lastRenderedPageBreak/>
              <w:t>placements and employment opportunities including apprenticeships to secure sustained employment outcomes</w:t>
            </w:r>
            <w:r w:rsidR="00624B6B">
              <w:rPr>
                <w:rFonts w:ascii="Arial" w:hAnsi="Arial" w:cs="Arial"/>
                <w:sz w:val="24"/>
                <w:szCs w:val="24"/>
              </w:rPr>
              <w:t xml:space="preserve"> </w:t>
            </w:r>
          </w:p>
        </w:tc>
        <w:tc>
          <w:tcPr>
            <w:tcW w:w="2835" w:type="dxa"/>
            <w:shd w:val="clear" w:color="auto" w:fill="auto"/>
          </w:tcPr>
          <w:p w:rsidR="00624B6B" w:rsidRPr="009933C9" w:rsidRDefault="00624B6B" w:rsidP="00D94E38">
            <w:pPr>
              <w:rPr>
                <w:rFonts w:ascii="Arial" w:hAnsi="Arial" w:cs="Arial"/>
                <w:sz w:val="24"/>
                <w:szCs w:val="24"/>
              </w:rPr>
            </w:pPr>
            <w:r w:rsidRPr="009933C9">
              <w:rPr>
                <w:rFonts w:ascii="Arial" w:hAnsi="Arial" w:cs="Arial"/>
                <w:sz w:val="24"/>
                <w:szCs w:val="24"/>
              </w:rPr>
              <w:lastRenderedPageBreak/>
              <w:t xml:space="preserve">Increase </w:t>
            </w:r>
            <w:r w:rsidR="00D94E38">
              <w:rPr>
                <w:rFonts w:ascii="Arial" w:hAnsi="Arial" w:cs="Arial"/>
                <w:sz w:val="24"/>
                <w:szCs w:val="24"/>
              </w:rPr>
              <w:t xml:space="preserve">in </w:t>
            </w:r>
            <w:r w:rsidRPr="009933C9">
              <w:rPr>
                <w:rFonts w:ascii="Arial" w:hAnsi="Arial" w:cs="Arial"/>
                <w:sz w:val="24"/>
                <w:szCs w:val="24"/>
              </w:rPr>
              <w:t xml:space="preserve">the number of </w:t>
            </w:r>
            <w:r w:rsidR="00D94E38">
              <w:rPr>
                <w:rFonts w:ascii="Arial" w:hAnsi="Arial" w:cs="Arial"/>
                <w:sz w:val="24"/>
                <w:szCs w:val="24"/>
              </w:rPr>
              <w:t xml:space="preserve">employment and work placement </w:t>
            </w:r>
            <w:r w:rsidR="00D94E38">
              <w:rPr>
                <w:rFonts w:ascii="Arial" w:hAnsi="Arial" w:cs="Arial"/>
                <w:sz w:val="24"/>
                <w:szCs w:val="24"/>
              </w:rPr>
              <w:lastRenderedPageBreak/>
              <w:t xml:space="preserve">opportunities including </w:t>
            </w:r>
            <w:r w:rsidRPr="009933C9">
              <w:rPr>
                <w:rFonts w:ascii="Arial" w:hAnsi="Arial" w:cs="Arial"/>
                <w:sz w:val="24"/>
                <w:szCs w:val="24"/>
              </w:rPr>
              <w:t xml:space="preserve">apprenticeships delivered by the </w:t>
            </w:r>
            <w:r w:rsidR="009933C9">
              <w:rPr>
                <w:rFonts w:ascii="Arial" w:hAnsi="Arial" w:cs="Arial"/>
                <w:sz w:val="24"/>
                <w:szCs w:val="24"/>
              </w:rPr>
              <w:t xml:space="preserve">Council </w:t>
            </w:r>
            <w:r w:rsidR="00D94E38">
              <w:rPr>
                <w:rFonts w:ascii="Arial" w:hAnsi="Arial" w:cs="Arial"/>
                <w:sz w:val="24"/>
                <w:szCs w:val="24"/>
              </w:rPr>
              <w:t xml:space="preserve">for individuals from protected characteristics </w:t>
            </w:r>
          </w:p>
        </w:tc>
        <w:tc>
          <w:tcPr>
            <w:tcW w:w="2835" w:type="dxa"/>
            <w:shd w:val="clear" w:color="auto" w:fill="auto"/>
          </w:tcPr>
          <w:p w:rsidR="00624B6B" w:rsidRDefault="00D31446" w:rsidP="009933C9">
            <w:pPr>
              <w:rPr>
                <w:rFonts w:ascii="Arial" w:hAnsi="Arial" w:cs="Arial"/>
                <w:sz w:val="24"/>
                <w:szCs w:val="24"/>
              </w:rPr>
            </w:pPr>
            <w:r>
              <w:rPr>
                <w:rFonts w:ascii="Arial" w:hAnsi="Arial" w:cs="Arial"/>
                <w:sz w:val="24"/>
                <w:szCs w:val="24"/>
              </w:rPr>
              <w:lastRenderedPageBreak/>
              <w:t xml:space="preserve">PC: </w:t>
            </w:r>
            <w:r w:rsidR="009933C9">
              <w:rPr>
                <w:rFonts w:ascii="Arial" w:hAnsi="Arial" w:cs="Arial"/>
                <w:sz w:val="24"/>
                <w:szCs w:val="24"/>
              </w:rPr>
              <w:t xml:space="preserve">Age, Disability, Race, Gender </w:t>
            </w:r>
          </w:p>
          <w:p w:rsidR="003654EB" w:rsidRDefault="00D31446" w:rsidP="00D31446">
            <w:pPr>
              <w:rPr>
                <w:rFonts w:ascii="Arial" w:hAnsi="Arial" w:cs="Arial"/>
                <w:sz w:val="24"/>
                <w:szCs w:val="24"/>
              </w:rPr>
            </w:pPr>
            <w:r>
              <w:rPr>
                <w:rFonts w:ascii="Arial" w:hAnsi="Arial" w:cs="Arial"/>
                <w:sz w:val="24"/>
                <w:szCs w:val="24"/>
              </w:rPr>
              <w:t xml:space="preserve">GD: ii) </w:t>
            </w:r>
          </w:p>
        </w:tc>
        <w:tc>
          <w:tcPr>
            <w:tcW w:w="2835" w:type="dxa"/>
            <w:shd w:val="clear" w:color="auto" w:fill="auto"/>
          </w:tcPr>
          <w:p w:rsidR="00B65B3E" w:rsidRDefault="00B65B3E" w:rsidP="009933C9">
            <w:pPr>
              <w:rPr>
                <w:rFonts w:ascii="Arial" w:hAnsi="Arial" w:cs="Arial"/>
                <w:sz w:val="24"/>
                <w:szCs w:val="24"/>
              </w:rPr>
            </w:pPr>
            <w:r>
              <w:rPr>
                <w:rFonts w:ascii="Arial" w:hAnsi="Arial" w:cs="Arial"/>
                <w:sz w:val="24"/>
                <w:szCs w:val="24"/>
              </w:rPr>
              <w:t>31</w:t>
            </w:r>
            <w:r w:rsidRPr="00B65B3E">
              <w:rPr>
                <w:rFonts w:ascii="Arial" w:hAnsi="Arial" w:cs="Arial"/>
                <w:sz w:val="24"/>
                <w:szCs w:val="24"/>
                <w:vertAlign w:val="superscript"/>
              </w:rPr>
              <w:t>st</w:t>
            </w:r>
            <w:r>
              <w:rPr>
                <w:rFonts w:ascii="Arial" w:hAnsi="Arial" w:cs="Arial"/>
                <w:sz w:val="24"/>
                <w:szCs w:val="24"/>
              </w:rPr>
              <w:t xml:space="preserve"> March 2018 </w:t>
            </w:r>
          </w:p>
          <w:p w:rsidR="00624B6B" w:rsidRDefault="00D94E38" w:rsidP="009933C9">
            <w:pPr>
              <w:rPr>
                <w:rFonts w:ascii="Arial" w:hAnsi="Arial" w:cs="Arial"/>
                <w:sz w:val="24"/>
                <w:szCs w:val="24"/>
              </w:rPr>
            </w:pPr>
            <w:r>
              <w:rPr>
                <w:rFonts w:ascii="Arial" w:hAnsi="Arial" w:cs="Arial"/>
                <w:sz w:val="24"/>
                <w:szCs w:val="24"/>
              </w:rPr>
              <w:t xml:space="preserve">Economy, Planning and Employability </w:t>
            </w:r>
          </w:p>
          <w:p w:rsidR="005535D5" w:rsidRDefault="005535D5" w:rsidP="009933C9">
            <w:pPr>
              <w:rPr>
                <w:rFonts w:ascii="Arial" w:hAnsi="Arial" w:cs="Arial"/>
                <w:sz w:val="24"/>
                <w:szCs w:val="24"/>
              </w:rPr>
            </w:pPr>
          </w:p>
        </w:tc>
      </w:tr>
      <w:tr w:rsidR="00D94E38" w:rsidRPr="00225AEE" w:rsidTr="00A10FA6">
        <w:tc>
          <w:tcPr>
            <w:tcW w:w="675" w:type="dxa"/>
            <w:shd w:val="clear" w:color="auto" w:fill="auto"/>
          </w:tcPr>
          <w:p w:rsidR="00647EF7" w:rsidRPr="00AC6FAE" w:rsidRDefault="00AC6FAE" w:rsidP="009933C9">
            <w:pPr>
              <w:rPr>
                <w:rFonts w:ascii="Arial" w:hAnsi="Arial" w:cs="Arial"/>
                <w:sz w:val="24"/>
                <w:szCs w:val="24"/>
              </w:rPr>
            </w:pPr>
            <w:r w:rsidRPr="00AC6FAE">
              <w:rPr>
                <w:rFonts w:ascii="Arial" w:hAnsi="Arial" w:cs="Arial"/>
                <w:sz w:val="24"/>
                <w:szCs w:val="24"/>
              </w:rPr>
              <w:lastRenderedPageBreak/>
              <w:t>3.5</w:t>
            </w:r>
          </w:p>
        </w:tc>
        <w:tc>
          <w:tcPr>
            <w:tcW w:w="4994" w:type="dxa"/>
            <w:shd w:val="clear" w:color="auto" w:fill="auto"/>
          </w:tcPr>
          <w:p w:rsidR="00647EF7" w:rsidRDefault="00755E71" w:rsidP="00CE42D6">
            <w:pPr>
              <w:rPr>
                <w:rFonts w:ascii="Arial" w:hAnsi="Arial" w:cs="Arial"/>
                <w:sz w:val="24"/>
                <w:szCs w:val="24"/>
              </w:rPr>
            </w:pPr>
            <w:r>
              <w:rPr>
                <w:rFonts w:ascii="Arial" w:hAnsi="Arial" w:cs="Arial"/>
                <w:sz w:val="24"/>
                <w:szCs w:val="24"/>
              </w:rPr>
              <w:t xml:space="preserve">Migrate to the new ‘Disability Confident’ Scheme, building on best practices </w:t>
            </w:r>
            <w:r w:rsidR="00CE42D6">
              <w:rPr>
                <w:rFonts w:ascii="Arial" w:hAnsi="Arial" w:cs="Arial"/>
                <w:sz w:val="24"/>
                <w:szCs w:val="24"/>
              </w:rPr>
              <w:t xml:space="preserve">from </w:t>
            </w:r>
            <w:r>
              <w:rPr>
                <w:rFonts w:ascii="Arial" w:hAnsi="Arial" w:cs="Arial"/>
                <w:sz w:val="24"/>
                <w:szCs w:val="24"/>
              </w:rPr>
              <w:t xml:space="preserve">the </w:t>
            </w:r>
            <w:r w:rsidR="00436923">
              <w:rPr>
                <w:rFonts w:ascii="Arial" w:hAnsi="Arial" w:cs="Arial"/>
                <w:sz w:val="24"/>
                <w:szCs w:val="24"/>
              </w:rPr>
              <w:t>‘Positive About Disabled People’ model</w:t>
            </w:r>
            <w:r>
              <w:rPr>
                <w:rFonts w:ascii="Arial" w:hAnsi="Arial" w:cs="Arial"/>
                <w:sz w:val="24"/>
                <w:szCs w:val="24"/>
              </w:rPr>
              <w:t xml:space="preserve">  </w:t>
            </w:r>
            <w:r w:rsidR="00CD3EB1">
              <w:rPr>
                <w:rFonts w:ascii="Arial" w:hAnsi="Arial" w:cs="Arial"/>
                <w:color w:val="FF0000"/>
                <w:sz w:val="24"/>
                <w:szCs w:val="24"/>
              </w:rPr>
              <w:t xml:space="preserve"> </w:t>
            </w:r>
          </w:p>
        </w:tc>
        <w:tc>
          <w:tcPr>
            <w:tcW w:w="2835" w:type="dxa"/>
            <w:shd w:val="clear" w:color="auto" w:fill="auto"/>
          </w:tcPr>
          <w:p w:rsidR="00647EF7" w:rsidRPr="009933C9" w:rsidRDefault="00CD3EB1" w:rsidP="00CD3EB1">
            <w:pPr>
              <w:rPr>
                <w:rFonts w:ascii="Arial" w:hAnsi="Arial" w:cs="Arial"/>
                <w:sz w:val="24"/>
                <w:szCs w:val="24"/>
              </w:rPr>
            </w:pPr>
            <w:r>
              <w:rPr>
                <w:rFonts w:ascii="Arial" w:hAnsi="Arial" w:cs="Arial"/>
                <w:sz w:val="24"/>
                <w:szCs w:val="24"/>
              </w:rPr>
              <w:t xml:space="preserve">Scheme updated and mainstreamed. </w:t>
            </w:r>
          </w:p>
        </w:tc>
        <w:tc>
          <w:tcPr>
            <w:tcW w:w="2835" w:type="dxa"/>
            <w:shd w:val="clear" w:color="auto" w:fill="auto"/>
          </w:tcPr>
          <w:p w:rsidR="00647EF7" w:rsidRDefault="00D31446" w:rsidP="009933C9">
            <w:pPr>
              <w:rPr>
                <w:rFonts w:ascii="Arial" w:hAnsi="Arial" w:cs="Arial"/>
                <w:sz w:val="24"/>
                <w:szCs w:val="24"/>
              </w:rPr>
            </w:pPr>
            <w:r>
              <w:rPr>
                <w:rFonts w:ascii="Arial" w:hAnsi="Arial" w:cs="Arial"/>
                <w:sz w:val="24"/>
                <w:szCs w:val="24"/>
              </w:rPr>
              <w:t xml:space="preserve">PC: </w:t>
            </w:r>
            <w:r w:rsidR="00647EF7">
              <w:rPr>
                <w:rFonts w:ascii="Arial" w:hAnsi="Arial" w:cs="Arial"/>
                <w:sz w:val="24"/>
                <w:szCs w:val="24"/>
              </w:rPr>
              <w:t>Disability (</w:t>
            </w:r>
            <w:r w:rsidR="00CD3EB1">
              <w:rPr>
                <w:rFonts w:ascii="Arial" w:hAnsi="Arial" w:cs="Arial"/>
                <w:sz w:val="24"/>
                <w:szCs w:val="24"/>
              </w:rPr>
              <w:t>Emp</w:t>
            </w:r>
            <w:r w:rsidR="003654EB">
              <w:rPr>
                <w:rFonts w:ascii="Arial" w:hAnsi="Arial" w:cs="Arial"/>
                <w:sz w:val="24"/>
                <w:szCs w:val="24"/>
              </w:rPr>
              <w:t>l</w:t>
            </w:r>
            <w:r w:rsidR="00CD3EB1">
              <w:rPr>
                <w:rFonts w:ascii="Arial" w:hAnsi="Arial" w:cs="Arial"/>
                <w:sz w:val="24"/>
                <w:szCs w:val="24"/>
              </w:rPr>
              <w:t>oyment</w:t>
            </w:r>
            <w:r w:rsidR="00647EF7">
              <w:rPr>
                <w:rFonts w:ascii="Arial" w:hAnsi="Arial" w:cs="Arial"/>
                <w:sz w:val="24"/>
                <w:szCs w:val="24"/>
              </w:rPr>
              <w:t xml:space="preserve">) </w:t>
            </w:r>
          </w:p>
          <w:p w:rsidR="00647EF7" w:rsidRDefault="00D31446" w:rsidP="00D31446">
            <w:pPr>
              <w:rPr>
                <w:rFonts w:ascii="Arial" w:hAnsi="Arial" w:cs="Arial"/>
                <w:sz w:val="24"/>
                <w:szCs w:val="24"/>
              </w:rPr>
            </w:pPr>
            <w:r>
              <w:rPr>
                <w:rFonts w:ascii="Arial" w:hAnsi="Arial" w:cs="Arial"/>
                <w:sz w:val="24"/>
                <w:szCs w:val="24"/>
              </w:rPr>
              <w:t xml:space="preserve">GD: ii) </w:t>
            </w:r>
          </w:p>
        </w:tc>
        <w:tc>
          <w:tcPr>
            <w:tcW w:w="2835" w:type="dxa"/>
            <w:shd w:val="clear" w:color="auto" w:fill="auto"/>
          </w:tcPr>
          <w:p w:rsidR="003109C2" w:rsidRDefault="003109C2" w:rsidP="009933C9">
            <w:pPr>
              <w:rPr>
                <w:rFonts w:ascii="Arial" w:hAnsi="Arial" w:cs="Arial"/>
                <w:sz w:val="24"/>
                <w:szCs w:val="24"/>
              </w:rPr>
            </w:pPr>
            <w:r>
              <w:rPr>
                <w:rFonts w:ascii="Arial" w:hAnsi="Arial" w:cs="Arial"/>
                <w:sz w:val="24"/>
                <w:szCs w:val="24"/>
              </w:rPr>
              <w:t xml:space="preserve">December 2017 </w:t>
            </w:r>
          </w:p>
          <w:p w:rsidR="00647EF7" w:rsidRDefault="00647EF7" w:rsidP="009933C9">
            <w:pPr>
              <w:rPr>
                <w:rFonts w:ascii="Arial" w:hAnsi="Arial" w:cs="Arial"/>
                <w:sz w:val="24"/>
                <w:szCs w:val="24"/>
              </w:rPr>
            </w:pPr>
            <w:r>
              <w:rPr>
                <w:rFonts w:ascii="Arial" w:hAnsi="Arial" w:cs="Arial"/>
                <w:sz w:val="24"/>
                <w:szCs w:val="24"/>
              </w:rPr>
              <w:t xml:space="preserve">Human Resources </w:t>
            </w:r>
          </w:p>
          <w:p w:rsidR="005535D5" w:rsidRDefault="005535D5" w:rsidP="009933C9">
            <w:pPr>
              <w:rPr>
                <w:rFonts w:ascii="Arial" w:hAnsi="Arial" w:cs="Arial"/>
                <w:sz w:val="24"/>
                <w:szCs w:val="24"/>
              </w:rPr>
            </w:pPr>
          </w:p>
        </w:tc>
      </w:tr>
      <w:tr w:rsidR="00D94E38" w:rsidRPr="00225AEE" w:rsidTr="00A10FA6">
        <w:tc>
          <w:tcPr>
            <w:tcW w:w="675" w:type="dxa"/>
            <w:shd w:val="clear" w:color="auto" w:fill="auto"/>
          </w:tcPr>
          <w:p w:rsidR="00647EF7" w:rsidRPr="00AC6FAE" w:rsidRDefault="00AC6FAE" w:rsidP="009933C9">
            <w:pPr>
              <w:rPr>
                <w:rFonts w:ascii="Arial" w:hAnsi="Arial" w:cs="Arial"/>
                <w:sz w:val="24"/>
                <w:szCs w:val="24"/>
              </w:rPr>
            </w:pPr>
            <w:r w:rsidRPr="00AC6FAE">
              <w:rPr>
                <w:rFonts w:ascii="Arial" w:hAnsi="Arial" w:cs="Arial"/>
                <w:sz w:val="24"/>
                <w:szCs w:val="24"/>
              </w:rPr>
              <w:t>3.6</w:t>
            </w:r>
          </w:p>
        </w:tc>
        <w:tc>
          <w:tcPr>
            <w:tcW w:w="4994" w:type="dxa"/>
            <w:shd w:val="clear" w:color="auto" w:fill="auto"/>
          </w:tcPr>
          <w:p w:rsidR="00647EF7" w:rsidRDefault="00CE42D6" w:rsidP="00CE42D6">
            <w:pPr>
              <w:rPr>
                <w:rFonts w:ascii="Arial" w:hAnsi="Arial" w:cs="Arial"/>
                <w:sz w:val="24"/>
                <w:szCs w:val="24"/>
              </w:rPr>
            </w:pPr>
            <w:r>
              <w:rPr>
                <w:rFonts w:ascii="Arial" w:hAnsi="Arial" w:cs="Arial"/>
                <w:sz w:val="24"/>
                <w:szCs w:val="24"/>
              </w:rPr>
              <w:t>I</w:t>
            </w:r>
            <w:r w:rsidR="00CD3EB1">
              <w:rPr>
                <w:rFonts w:ascii="Arial" w:hAnsi="Arial" w:cs="Arial"/>
                <w:sz w:val="24"/>
                <w:szCs w:val="24"/>
              </w:rPr>
              <w:t xml:space="preserve">mprove managers’ awareness and understanding to ensure </w:t>
            </w:r>
            <w:r>
              <w:rPr>
                <w:rFonts w:ascii="Arial" w:hAnsi="Arial" w:cs="Arial"/>
                <w:sz w:val="24"/>
                <w:szCs w:val="24"/>
              </w:rPr>
              <w:t xml:space="preserve">that </w:t>
            </w:r>
            <w:r w:rsidR="00CD3EB1">
              <w:rPr>
                <w:rFonts w:ascii="Arial" w:hAnsi="Arial" w:cs="Arial"/>
                <w:sz w:val="24"/>
                <w:szCs w:val="24"/>
              </w:rPr>
              <w:t>appropriate measures are taken to support employees with mental health issues</w:t>
            </w:r>
          </w:p>
        </w:tc>
        <w:tc>
          <w:tcPr>
            <w:tcW w:w="2835" w:type="dxa"/>
            <w:shd w:val="clear" w:color="auto" w:fill="auto"/>
          </w:tcPr>
          <w:p w:rsidR="00647EF7" w:rsidRDefault="00CD3EB1" w:rsidP="009933C9">
            <w:pPr>
              <w:rPr>
                <w:rFonts w:ascii="Arial" w:hAnsi="Arial" w:cs="Arial"/>
                <w:sz w:val="24"/>
                <w:szCs w:val="24"/>
              </w:rPr>
            </w:pPr>
            <w:r>
              <w:rPr>
                <w:rFonts w:ascii="Arial" w:hAnsi="Arial" w:cs="Arial"/>
                <w:sz w:val="24"/>
                <w:szCs w:val="24"/>
              </w:rPr>
              <w:t>Progress tracked through the Council’s Absence Management Maturity Model</w:t>
            </w:r>
          </w:p>
        </w:tc>
        <w:tc>
          <w:tcPr>
            <w:tcW w:w="2835" w:type="dxa"/>
            <w:shd w:val="clear" w:color="auto" w:fill="auto"/>
          </w:tcPr>
          <w:p w:rsidR="00647EF7" w:rsidRDefault="00D31446" w:rsidP="009933C9">
            <w:pPr>
              <w:rPr>
                <w:rFonts w:ascii="Arial" w:hAnsi="Arial" w:cs="Arial"/>
                <w:sz w:val="24"/>
                <w:szCs w:val="24"/>
              </w:rPr>
            </w:pPr>
            <w:r>
              <w:rPr>
                <w:rFonts w:ascii="Arial" w:hAnsi="Arial" w:cs="Arial"/>
                <w:sz w:val="24"/>
                <w:szCs w:val="24"/>
              </w:rPr>
              <w:t xml:space="preserve">PC: </w:t>
            </w:r>
            <w:r w:rsidR="00647EF7">
              <w:rPr>
                <w:rFonts w:ascii="Arial" w:hAnsi="Arial" w:cs="Arial"/>
                <w:sz w:val="24"/>
                <w:szCs w:val="24"/>
              </w:rPr>
              <w:t>All (</w:t>
            </w:r>
            <w:r w:rsidR="00CD3EB1">
              <w:rPr>
                <w:rFonts w:ascii="Arial" w:hAnsi="Arial" w:cs="Arial"/>
                <w:sz w:val="24"/>
                <w:szCs w:val="24"/>
              </w:rPr>
              <w:t>Employment</w:t>
            </w:r>
            <w:r w:rsidR="00647EF7">
              <w:rPr>
                <w:rFonts w:ascii="Arial" w:hAnsi="Arial" w:cs="Arial"/>
                <w:sz w:val="24"/>
                <w:szCs w:val="24"/>
              </w:rPr>
              <w:t xml:space="preserve">) </w:t>
            </w:r>
          </w:p>
          <w:p w:rsidR="00647EF7" w:rsidRDefault="00D31446" w:rsidP="00D31446">
            <w:pPr>
              <w:rPr>
                <w:rFonts w:ascii="Arial" w:hAnsi="Arial" w:cs="Arial"/>
                <w:sz w:val="24"/>
                <w:szCs w:val="24"/>
              </w:rPr>
            </w:pPr>
            <w:r>
              <w:rPr>
                <w:rFonts w:ascii="Arial" w:hAnsi="Arial" w:cs="Arial"/>
                <w:sz w:val="24"/>
                <w:szCs w:val="24"/>
              </w:rPr>
              <w:t xml:space="preserve">GD: ii) </w:t>
            </w:r>
          </w:p>
        </w:tc>
        <w:tc>
          <w:tcPr>
            <w:tcW w:w="2835" w:type="dxa"/>
            <w:shd w:val="clear" w:color="auto" w:fill="auto"/>
          </w:tcPr>
          <w:p w:rsidR="003109C2" w:rsidRDefault="003109C2" w:rsidP="009933C9">
            <w:pPr>
              <w:rPr>
                <w:rFonts w:ascii="Arial" w:hAnsi="Arial" w:cs="Arial"/>
                <w:sz w:val="24"/>
                <w:szCs w:val="24"/>
              </w:rPr>
            </w:pPr>
            <w:r>
              <w:rPr>
                <w:rFonts w:ascii="Arial" w:hAnsi="Arial" w:cs="Arial"/>
                <w:sz w:val="24"/>
                <w:szCs w:val="24"/>
              </w:rPr>
              <w:t xml:space="preserve">April 2017 and ongoing </w:t>
            </w:r>
          </w:p>
          <w:p w:rsidR="00647EF7" w:rsidRDefault="00647EF7" w:rsidP="009933C9">
            <w:pPr>
              <w:rPr>
                <w:rFonts w:ascii="Arial" w:hAnsi="Arial" w:cs="Arial"/>
                <w:sz w:val="24"/>
                <w:szCs w:val="24"/>
              </w:rPr>
            </w:pPr>
            <w:r>
              <w:rPr>
                <w:rFonts w:ascii="Arial" w:hAnsi="Arial" w:cs="Arial"/>
                <w:sz w:val="24"/>
                <w:szCs w:val="24"/>
              </w:rPr>
              <w:t xml:space="preserve">Human Resources </w:t>
            </w:r>
          </w:p>
          <w:p w:rsidR="005535D5" w:rsidRDefault="005535D5" w:rsidP="009933C9">
            <w:pPr>
              <w:rPr>
                <w:rFonts w:ascii="Arial" w:hAnsi="Arial" w:cs="Arial"/>
                <w:sz w:val="24"/>
                <w:szCs w:val="24"/>
              </w:rPr>
            </w:pPr>
          </w:p>
        </w:tc>
      </w:tr>
      <w:tr w:rsidR="00D94E38" w:rsidRPr="00225AEE" w:rsidTr="00A10FA6">
        <w:tc>
          <w:tcPr>
            <w:tcW w:w="675" w:type="dxa"/>
            <w:shd w:val="clear" w:color="auto" w:fill="auto"/>
          </w:tcPr>
          <w:p w:rsidR="00647EF7" w:rsidRPr="00AC6FAE" w:rsidRDefault="00AC6FAE" w:rsidP="009933C9">
            <w:pPr>
              <w:rPr>
                <w:rFonts w:ascii="Arial" w:hAnsi="Arial" w:cs="Arial"/>
                <w:sz w:val="24"/>
                <w:szCs w:val="24"/>
              </w:rPr>
            </w:pPr>
            <w:r w:rsidRPr="00AC6FAE">
              <w:rPr>
                <w:rFonts w:ascii="Arial" w:hAnsi="Arial" w:cs="Arial"/>
                <w:sz w:val="24"/>
                <w:szCs w:val="24"/>
              </w:rPr>
              <w:t>3.7</w:t>
            </w:r>
          </w:p>
        </w:tc>
        <w:tc>
          <w:tcPr>
            <w:tcW w:w="4994" w:type="dxa"/>
            <w:shd w:val="clear" w:color="auto" w:fill="auto"/>
          </w:tcPr>
          <w:p w:rsidR="00647EF7" w:rsidRDefault="00DC06F9" w:rsidP="00DC06F9">
            <w:pPr>
              <w:rPr>
                <w:rFonts w:ascii="Arial" w:hAnsi="Arial" w:cs="Arial"/>
                <w:sz w:val="24"/>
                <w:szCs w:val="24"/>
              </w:rPr>
            </w:pPr>
            <w:r>
              <w:rPr>
                <w:rFonts w:ascii="Arial" w:hAnsi="Arial" w:cs="Arial"/>
                <w:sz w:val="24"/>
                <w:szCs w:val="24"/>
              </w:rPr>
              <w:t xml:space="preserve">Implement </w:t>
            </w:r>
            <w:r w:rsidR="00647EF7">
              <w:rPr>
                <w:rFonts w:ascii="Arial" w:hAnsi="Arial" w:cs="Arial"/>
                <w:sz w:val="24"/>
                <w:szCs w:val="24"/>
              </w:rPr>
              <w:t xml:space="preserve">the recommendations from Investors in Young People </w:t>
            </w:r>
            <w:r w:rsidR="00375C65">
              <w:rPr>
                <w:rFonts w:ascii="Arial" w:hAnsi="Arial" w:cs="Arial"/>
                <w:sz w:val="24"/>
                <w:szCs w:val="24"/>
              </w:rPr>
              <w:t>(</w:t>
            </w:r>
            <w:proofErr w:type="spellStart"/>
            <w:r w:rsidR="00375C65">
              <w:rPr>
                <w:rFonts w:ascii="Arial" w:hAnsi="Arial" w:cs="Arial"/>
                <w:sz w:val="24"/>
                <w:szCs w:val="24"/>
              </w:rPr>
              <w:t>IiYP</w:t>
            </w:r>
            <w:proofErr w:type="spellEnd"/>
            <w:r w:rsidR="00375C65">
              <w:rPr>
                <w:rFonts w:ascii="Arial" w:hAnsi="Arial" w:cs="Arial"/>
                <w:sz w:val="24"/>
                <w:szCs w:val="24"/>
              </w:rPr>
              <w:t xml:space="preserve">) </w:t>
            </w:r>
            <w:r w:rsidR="00647EF7">
              <w:rPr>
                <w:rFonts w:ascii="Arial" w:hAnsi="Arial" w:cs="Arial"/>
                <w:sz w:val="24"/>
                <w:szCs w:val="24"/>
              </w:rPr>
              <w:t xml:space="preserve">to help attract, retain and develop young people within the workforce </w:t>
            </w:r>
          </w:p>
        </w:tc>
        <w:tc>
          <w:tcPr>
            <w:tcW w:w="2835" w:type="dxa"/>
            <w:shd w:val="clear" w:color="auto" w:fill="auto"/>
          </w:tcPr>
          <w:p w:rsidR="00647EF7" w:rsidRDefault="00CD3EB1" w:rsidP="00375C65">
            <w:pPr>
              <w:rPr>
                <w:rFonts w:ascii="Arial" w:hAnsi="Arial" w:cs="Arial"/>
                <w:sz w:val="24"/>
                <w:szCs w:val="24"/>
              </w:rPr>
            </w:pPr>
            <w:r>
              <w:rPr>
                <w:rFonts w:ascii="Arial" w:hAnsi="Arial" w:cs="Arial"/>
                <w:sz w:val="24"/>
                <w:szCs w:val="24"/>
              </w:rPr>
              <w:t xml:space="preserve">Sustain </w:t>
            </w:r>
            <w:r w:rsidR="00375C65">
              <w:rPr>
                <w:rFonts w:ascii="Arial" w:hAnsi="Arial" w:cs="Arial"/>
                <w:sz w:val="24"/>
                <w:szCs w:val="24"/>
              </w:rPr>
              <w:t xml:space="preserve">increases </w:t>
            </w:r>
            <w:r>
              <w:rPr>
                <w:rFonts w:ascii="Arial" w:hAnsi="Arial" w:cs="Arial"/>
                <w:sz w:val="24"/>
                <w:szCs w:val="24"/>
              </w:rPr>
              <w:t xml:space="preserve">to </w:t>
            </w:r>
            <w:r w:rsidR="00755E71">
              <w:rPr>
                <w:rFonts w:ascii="Arial" w:hAnsi="Arial" w:cs="Arial"/>
                <w:sz w:val="24"/>
                <w:szCs w:val="24"/>
              </w:rPr>
              <w:t>% of young people within our</w:t>
            </w:r>
            <w:r>
              <w:rPr>
                <w:rFonts w:ascii="Arial" w:hAnsi="Arial" w:cs="Arial"/>
                <w:sz w:val="24"/>
                <w:szCs w:val="24"/>
              </w:rPr>
              <w:t xml:space="preserve"> workforce. Retain </w:t>
            </w:r>
            <w:proofErr w:type="spellStart"/>
            <w:r>
              <w:rPr>
                <w:rFonts w:ascii="Arial" w:hAnsi="Arial" w:cs="Arial"/>
                <w:sz w:val="24"/>
                <w:szCs w:val="24"/>
              </w:rPr>
              <w:t>liYP</w:t>
            </w:r>
            <w:proofErr w:type="spellEnd"/>
            <w:r>
              <w:rPr>
                <w:rFonts w:ascii="Arial" w:hAnsi="Arial" w:cs="Arial"/>
                <w:sz w:val="24"/>
                <w:szCs w:val="24"/>
              </w:rPr>
              <w:t xml:space="preserve"> award </w:t>
            </w:r>
          </w:p>
        </w:tc>
        <w:tc>
          <w:tcPr>
            <w:tcW w:w="2835" w:type="dxa"/>
            <w:shd w:val="clear" w:color="auto" w:fill="auto"/>
          </w:tcPr>
          <w:p w:rsidR="00647EF7" w:rsidRDefault="00D31446" w:rsidP="009933C9">
            <w:pPr>
              <w:rPr>
                <w:rFonts w:ascii="Arial" w:hAnsi="Arial" w:cs="Arial"/>
                <w:sz w:val="24"/>
                <w:szCs w:val="24"/>
              </w:rPr>
            </w:pPr>
            <w:r>
              <w:rPr>
                <w:rFonts w:ascii="Arial" w:hAnsi="Arial" w:cs="Arial"/>
                <w:sz w:val="24"/>
                <w:szCs w:val="24"/>
              </w:rPr>
              <w:t xml:space="preserve">PC: </w:t>
            </w:r>
            <w:r w:rsidR="00CD3EB1">
              <w:rPr>
                <w:rFonts w:ascii="Arial" w:hAnsi="Arial" w:cs="Arial"/>
                <w:sz w:val="24"/>
                <w:szCs w:val="24"/>
              </w:rPr>
              <w:t>Age (Employment</w:t>
            </w:r>
            <w:r w:rsidR="00647EF7">
              <w:rPr>
                <w:rFonts w:ascii="Arial" w:hAnsi="Arial" w:cs="Arial"/>
                <w:sz w:val="24"/>
                <w:szCs w:val="24"/>
              </w:rPr>
              <w:t>)</w:t>
            </w:r>
          </w:p>
          <w:p w:rsidR="00647EF7" w:rsidRDefault="00D31446" w:rsidP="009933C9">
            <w:pPr>
              <w:rPr>
                <w:rFonts w:ascii="Arial" w:hAnsi="Arial" w:cs="Arial"/>
                <w:sz w:val="24"/>
                <w:szCs w:val="24"/>
              </w:rPr>
            </w:pPr>
            <w:r>
              <w:rPr>
                <w:rFonts w:ascii="Arial" w:hAnsi="Arial" w:cs="Arial"/>
                <w:sz w:val="24"/>
                <w:szCs w:val="24"/>
              </w:rPr>
              <w:t xml:space="preserve">GD: ii) </w:t>
            </w:r>
          </w:p>
        </w:tc>
        <w:tc>
          <w:tcPr>
            <w:tcW w:w="2835" w:type="dxa"/>
            <w:shd w:val="clear" w:color="auto" w:fill="auto"/>
          </w:tcPr>
          <w:p w:rsidR="00647EF7" w:rsidRDefault="00CD3EB1" w:rsidP="009933C9">
            <w:pPr>
              <w:rPr>
                <w:rFonts w:ascii="Arial" w:hAnsi="Arial" w:cs="Arial"/>
                <w:sz w:val="24"/>
                <w:szCs w:val="24"/>
              </w:rPr>
            </w:pPr>
            <w:r>
              <w:rPr>
                <w:rFonts w:ascii="Arial" w:hAnsi="Arial" w:cs="Arial"/>
                <w:sz w:val="24"/>
                <w:szCs w:val="24"/>
              </w:rPr>
              <w:t xml:space="preserve">Ongoing from April 2017 </w:t>
            </w:r>
          </w:p>
        </w:tc>
      </w:tr>
      <w:tr w:rsidR="00227E23" w:rsidRPr="00225AEE" w:rsidTr="00F46D80">
        <w:tc>
          <w:tcPr>
            <w:tcW w:w="14174" w:type="dxa"/>
            <w:gridSpan w:val="5"/>
            <w:shd w:val="clear" w:color="auto" w:fill="auto"/>
          </w:tcPr>
          <w:p w:rsidR="00227E23" w:rsidRDefault="00227E23" w:rsidP="00227E23">
            <w:pPr>
              <w:rPr>
                <w:rFonts w:ascii="Arial" w:hAnsi="Arial" w:cs="Arial"/>
                <w:sz w:val="24"/>
                <w:szCs w:val="24"/>
              </w:rPr>
            </w:pPr>
          </w:p>
          <w:p w:rsidR="00227E23" w:rsidRPr="00227E23" w:rsidRDefault="00227E23" w:rsidP="00227E23">
            <w:pPr>
              <w:rPr>
                <w:rFonts w:ascii="Arial" w:hAnsi="Arial" w:cs="Arial"/>
                <w:b/>
                <w:sz w:val="24"/>
                <w:szCs w:val="24"/>
                <w:u w:val="single"/>
              </w:rPr>
            </w:pPr>
            <w:r w:rsidRPr="00227E23">
              <w:rPr>
                <w:rFonts w:ascii="Arial" w:hAnsi="Arial" w:cs="Arial"/>
                <w:b/>
                <w:sz w:val="24"/>
                <w:szCs w:val="24"/>
                <w:u w:val="single"/>
              </w:rPr>
              <w:t>Evidence</w:t>
            </w:r>
          </w:p>
          <w:p w:rsidR="00227E23" w:rsidRPr="00227E23" w:rsidRDefault="00227E23" w:rsidP="00227E23">
            <w:pPr>
              <w:rPr>
                <w:rFonts w:ascii="Arial" w:hAnsi="Arial" w:cs="Arial"/>
                <w:sz w:val="24"/>
                <w:szCs w:val="24"/>
              </w:rPr>
            </w:pPr>
            <w:r w:rsidRPr="00227E23">
              <w:rPr>
                <w:rFonts w:ascii="Arial" w:hAnsi="Arial" w:cs="Arial"/>
                <w:sz w:val="24"/>
                <w:szCs w:val="24"/>
              </w:rPr>
              <w:t>Population projections show the number of Fifers aged 65 or over is expected to rise by 59.7% between 2012 and 2037</w:t>
            </w:r>
            <w:r w:rsidR="00375C65">
              <w:rPr>
                <w:rFonts w:ascii="Arial" w:hAnsi="Arial" w:cs="Arial"/>
                <w:sz w:val="24"/>
                <w:szCs w:val="24"/>
              </w:rPr>
              <w:t xml:space="preserve">.  </w:t>
            </w:r>
          </w:p>
          <w:p w:rsidR="00227E23" w:rsidRPr="00227E23" w:rsidRDefault="00375C65" w:rsidP="00227E23">
            <w:pPr>
              <w:rPr>
                <w:rFonts w:ascii="Arial" w:hAnsi="Arial" w:cs="Arial"/>
                <w:sz w:val="24"/>
                <w:szCs w:val="24"/>
              </w:rPr>
            </w:pPr>
            <w:r>
              <w:rPr>
                <w:rFonts w:ascii="Arial" w:hAnsi="Arial" w:cs="Arial"/>
                <w:sz w:val="24"/>
                <w:szCs w:val="24"/>
              </w:rPr>
              <w:t>Proportion of p</w:t>
            </w:r>
            <w:r w:rsidR="00227E23" w:rsidRPr="00227E23">
              <w:rPr>
                <w:rFonts w:ascii="Arial" w:hAnsi="Arial" w:cs="Arial"/>
                <w:sz w:val="24"/>
                <w:szCs w:val="24"/>
              </w:rPr>
              <w:t xml:space="preserve">eople of aged 75 years or more is expected to rise by 93% in Fife, compared with 86% </w:t>
            </w:r>
            <w:r>
              <w:rPr>
                <w:rFonts w:ascii="Arial" w:hAnsi="Arial" w:cs="Arial"/>
                <w:sz w:val="24"/>
                <w:szCs w:val="24"/>
              </w:rPr>
              <w:t xml:space="preserve">in </w:t>
            </w:r>
            <w:r w:rsidR="00227E23" w:rsidRPr="00227E23">
              <w:rPr>
                <w:rFonts w:ascii="Arial" w:hAnsi="Arial" w:cs="Arial"/>
                <w:sz w:val="24"/>
                <w:szCs w:val="24"/>
              </w:rPr>
              <w:t>Scotland over the same period.</w:t>
            </w:r>
          </w:p>
          <w:p w:rsidR="00227E23" w:rsidRPr="00227E23" w:rsidRDefault="00227E23" w:rsidP="00227E23">
            <w:pPr>
              <w:rPr>
                <w:rFonts w:ascii="Arial" w:hAnsi="Arial" w:cs="Arial"/>
                <w:sz w:val="24"/>
                <w:szCs w:val="24"/>
              </w:rPr>
            </w:pPr>
          </w:p>
          <w:p w:rsidR="00227E23" w:rsidRPr="00227E23" w:rsidRDefault="00375C65" w:rsidP="00227E23">
            <w:pPr>
              <w:rPr>
                <w:rFonts w:ascii="Arial" w:hAnsi="Arial" w:cs="Arial"/>
                <w:sz w:val="24"/>
                <w:szCs w:val="24"/>
              </w:rPr>
            </w:pPr>
            <w:r>
              <w:rPr>
                <w:rFonts w:ascii="Arial" w:hAnsi="Arial" w:cs="Arial"/>
                <w:sz w:val="24"/>
                <w:szCs w:val="24"/>
              </w:rPr>
              <w:t xml:space="preserve">Three </w:t>
            </w:r>
            <w:r w:rsidR="00227E23" w:rsidRPr="00227E23">
              <w:rPr>
                <w:rFonts w:ascii="Arial" w:hAnsi="Arial" w:cs="Arial"/>
                <w:sz w:val="24"/>
                <w:szCs w:val="24"/>
              </w:rPr>
              <w:t>current multi-stakeholder participation initiatives involve older people:</w:t>
            </w:r>
          </w:p>
          <w:p w:rsidR="00227E23" w:rsidRPr="00227E23" w:rsidRDefault="00875142" w:rsidP="009F2B9C">
            <w:pPr>
              <w:pStyle w:val="ListParagraph"/>
              <w:numPr>
                <w:ilvl w:val="0"/>
                <w:numId w:val="19"/>
              </w:numPr>
              <w:rPr>
                <w:rFonts w:ascii="Arial" w:hAnsi="Arial" w:cs="Arial"/>
                <w:sz w:val="24"/>
                <w:szCs w:val="24"/>
              </w:rPr>
            </w:pPr>
            <w:hyperlink r:id="rId13" w:history="1">
              <w:r w:rsidR="00227E23" w:rsidRPr="00227E23">
                <w:rPr>
                  <w:rStyle w:val="Hyperlink"/>
                  <w:rFonts w:ascii="Arial" w:hAnsi="Arial" w:cs="Arial"/>
                  <w:sz w:val="24"/>
                  <w:szCs w:val="24"/>
                </w:rPr>
                <w:t>Age-friendly city Dunfermline - Health Improvement Team, NHS Fife Community Services</w:t>
              </w:r>
            </w:hyperlink>
          </w:p>
          <w:p w:rsidR="00227E23" w:rsidRPr="00227E23" w:rsidRDefault="00875142" w:rsidP="009F2B9C">
            <w:pPr>
              <w:pStyle w:val="ListParagraph"/>
              <w:numPr>
                <w:ilvl w:val="0"/>
                <w:numId w:val="19"/>
              </w:numPr>
              <w:rPr>
                <w:rFonts w:ascii="Arial" w:hAnsi="Arial" w:cs="Arial"/>
                <w:sz w:val="24"/>
                <w:szCs w:val="24"/>
              </w:rPr>
            </w:pPr>
            <w:hyperlink r:id="rId14" w:history="1">
              <w:r w:rsidR="00227E23" w:rsidRPr="00227E23">
                <w:rPr>
                  <w:rStyle w:val="Hyperlink"/>
                  <w:rFonts w:ascii="Arial" w:hAnsi="Arial" w:cs="Arial"/>
                  <w:sz w:val="24"/>
                  <w:szCs w:val="24"/>
                </w:rPr>
                <w:t>Dementia Friendly Community Glenrothes</w:t>
              </w:r>
            </w:hyperlink>
          </w:p>
          <w:p w:rsidR="00227E23" w:rsidRPr="00227E23" w:rsidRDefault="00875142" w:rsidP="009F2B9C">
            <w:pPr>
              <w:pStyle w:val="ListParagraph"/>
              <w:numPr>
                <w:ilvl w:val="0"/>
                <w:numId w:val="19"/>
              </w:numPr>
              <w:rPr>
                <w:rStyle w:val="Hyperlink"/>
                <w:rFonts w:ascii="Arial" w:hAnsi="Arial" w:cs="Arial"/>
                <w:color w:val="auto"/>
                <w:sz w:val="24"/>
                <w:szCs w:val="24"/>
                <w:u w:val="none"/>
              </w:rPr>
            </w:pPr>
            <w:hyperlink r:id="rId15" w:history="1">
              <w:r w:rsidR="00227E23" w:rsidRPr="00227E23">
                <w:rPr>
                  <w:rStyle w:val="Hyperlink"/>
                  <w:rFonts w:ascii="Arial" w:hAnsi="Arial" w:cs="Arial"/>
                  <w:sz w:val="24"/>
                  <w:szCs w:val="24"/>
                </w:rPr>
                <w:t>Dementia Friendly St. Andrews</w:t>
              </w:r>
            </w:hyperlink>
          </w:p>
          <w:p w:rsidR="00227E23" w:rsidRPr="00227E23" w:rsidRDefault="00227E23" w:rsidP="00227E23">
            <w:pPr>
              <w:rPr>
                <w:rFonts w:ascii="Arial" w:hAnsi="Arial" w:cs="Arial"/>
                <w:b/>
                <w:sz w:val="24"/>
                <w:szCs w:val="24"/>
                <w:u w:val="single"/>
              </w:rPr>
            </w:pPr>
            <w:r w:rsidRPr="00227E23">
              <w:rPr>
                <w:rFonts w:ascii="Arial" w:hAnsi="Arial" w:cs="Arial"/>
                <w:b/>
                <w:sz w:val="24"/>
                <w:szCs w:val="24"/>
                <w:u w:val="single"/>
              </w:rPr>
              <w:t xml:space="preserve">Relevant strategies and policies </w:t>
            </w:r>
          </w:p>
          <w:p w:rsidR="00227E23" w:rsidRPr="00227E23" w:rsidRDefault="00875142" w:rsidP="00227E23">
            <w:pPr>
              <w:rPr>
                <w:rFonts w:ascii="Arial" w:hAnsi="Arial" w:cs="Arial"/>
                <w:sz w:val="24"/>
                <w:szCs w:val="24"/>
              </w:rPr>
            </w:pPr>
            <w:hyperlink r:id="rId16" w:history="1">
              <w:r w:rsidR="00227E23" w:rsidRPr="00227E23">
                <w:rPr>
                  <w:rStyle w:val="Hyperlink"/>
                  <w:rFonts w:ascii="Arial" w:hAnsi="Arial" w:cs="Arial"/>
                  <w:sz w:val="24"/>
                  <w:szCs w:val="24"/>
                </w:rPr>
                <w:t>Joint Health &amp; Social Care Strategy for Older People in Fife 2011 - 2026</w:t>
              </w:r>
            </w:hyperlink>
          </w:p>
          <w:p w:rsidR="00227E23" w:rsidRPr="00227E23" w:rsidRDefault="00875142" w:rsidP="00227E23">
            <w:pPr>
              <w:jc w:val="both"/>
              <w:rPr>
                <w:rFonts w:ascii="Arial" w:hAnsi="Arial" w:cs="Arial"/>
                <w:sz w:val="24"/>
                <w:szCs w:val="24"/>
              </w:rPr>
            </w:pPr>
            <w:hyperlink r:id="rId17" w:history="1">
              <w:r w:rsidR="00227E23" w:rsidRPr="00227E23">
                <w:rPr>
                  <w:rStyle w:val="Hyperlink"/>
                  <w:rFonts w:ascii="Arial" w:hAnsi="Arial" w:cs="Arial"/>
                  <w:sz w:val="24"/>
                  <w:szCs w:val="24"/>
                </w:rPr>
                <w:t>Fife Dementia Strategy (2010-2020)</w:t>
              </w:r>
            </w:hyperlink>
          </w:p>
          <w:p w:rsidR="00227E23" w:rsidRPr="00227E23" w:rsidRDefault="00875142" w:rsidP="00227E23">
            <w:pPr>
              <w:rPr>
                <w:rFonts w:ascii="Arial" w:hAnsi="Arial" w:cs="Arial"/>
                <w:sz w:val="24"/>
                <w:szCs w:val="24"/>
              </w:rPr>
            </w:pPr>
            <w:hyperlink r:id="rId18" w:history="1">
              <w:r w:rsidR="00227E23" w:rsidRPr="00227E23">
                <w:rPr>
                  <w:rStyle w:val="Hyperlink"/>
                  <w:rFonts w:ascii="Arial" w:hAnsi="Arial" w:cs="Arial"/>
                  <w:sz w:val="24"/>
                  <w:szCs w:val="24"/>
                </w:rPr>
                <w:t>Participation and Engagement Strategy for Fife 2016-19</w:t>
              </w:r>
            </w:hyperlink>
          </w:p>
          <w:p w:rsidR="00227E23" w:rsidRPr="00227E23" w:rsidRDefault="00227E23" w:rsidP="00227E23">
            <w:pPr>
              <w:rPr>
                <w:rFonts w:ascii="Arial" w:hAnsi="Arial" w:cs="Arial"/>
                <w:sz w:val="24"/>
                <w:szCs w:val="24"/>
              </w:rPr>
            </w:pPr>
            <w:r w:rsidRPr="00227E23">
              <w:rPr>
                <w:rFonts w:ascii="Arial" w:hAnsi="Arial" w:cs="Arial"/>
                <w:sz w:val="24"/>
                <w:szCs w:val="24"/>
              </w:rPr>
              <w:lastRenderedPageBreak/>
              <w:cr/>
            </w:r>
            <w:hyperlink r:id="rId19" w:history="1">
              <w:r w:rsidRPr="00227E23">
                <w:rPr>
                  <w:rStyle w:val="Hyperlink"/>
                  <w:rFonts w:ascii="Arial" w:hAnsi="Arial" w:cs="Arial"/>
                  <w:sz w:val="24"/>
                  <w:szCs w:val="24"/>
                </w:rPr>
                <w:t>EHRC Human Rights Measurement Framework 2016 (HRMF)</w:t>
              </w:r>
            </w:hyperlink>
          </w:p>
          <w:p w:rsidR="00227E23" w:rsidRPr="00227E23" w:rsidRDefault="00227E23" w:rsidP="00227E23">
            <w:pPr>
              <w:rPr>
                <w:rFonts w:ascii="Arial" w:hAnsi="Arial" w:cs="Arial"/>
                <w:sz w:val="24"/>
                <w:szCs w:val="24"/>
              </w:rPr>
            </w:pPr>
          </w:p>
          <w:p w:rsidR="00227E23" w:rsidRDefault="00875142" w:rsidP="007E5FD1">
            <w:pPr>
              <w:rPr>
                <w:rFonts w:ascii="Arial" w:hAnsi="Arial" w:cs="Arial"/>
                <w:sz w:val="24"/>
                <w:szCs w:val="24"/>
              </w:rPr>
            </w:pPr>
            <w:hyperlink r:id="rId20" w:history="1">
              <w:r w:rsidR="00227E23" w:rsidRPr="00227E23">
                <w:rPr>
                  <w:rStyle w:val="Hyperlink"/>
                  <w:rFonts w:ascii="Arial" w:hAnsi="Arial" w:cs="Arial"/>
                  <w:sz w:val="24"/>
                  <w:szCs w:val="24"/>
                </w:rPr>
                <w:t>Scottish Government Framework for Supported Employment 2010</w:t>
              </w:r>
            </w:hyperlink>
          </w:p>
        </w:tc>
      </w:tr>
    </w:tbl>
    <w:p w:rsidR="00D94E38" w:rsidRDefault="00D94E38">
      <w:pPr>
        <w:rPr>
          <w:rFonts w:ascii="Arial" w:hAnsi="Arial" w:cs="Arial"/>
          <w:b/>
          <w:sz w:val="24"/>
          <w:szCs w:val="24"/>
        </w:rPr>
      </w:pPr>
    </w:p>
    <w:p w:rsidR="00D94E38" w:rsidRDefault="00D94E38">
      <w:pPr>
        <w:rPr>
          <w:rFonts w:ascii="Arial" w:hAnsi="Arial" w:cs="Arial"/>
          <w:b/>
          <w:sz w:val="24"/>
          <w:szCs w:val="24"/>
        </w:rPr>
      </w:pPr>
      <w:r>
        <w:rPr>
          <w:rFonts w:ascii="Arial" w:hAnsi="Arial" w:cs="Arial"/>
          <w:b/>
          <w:sz w:val="24"/>
          <w:szCs w:val="24"/>
        </w:rPr>
        <w:br w:type="page"/>
      </w:r>
    </w:p>
    <w:p w:rsidR="005628AD" w:rsidRDefault="005628AD" w:rsidP="000E467B">
      <w:pPr>
        <w:spacing w:after="0" w:line="240" w:lineRule="auto"/>
        <w:rPr>
          <w:rFonts w:ascii="Arial" w:hAnsi="Arial" w:cs="Arial"/>
          <w:b/>
          <w:sz w:val="24"/>
          <w:szCs w:val="24"/>
        </w:rPr>
      </w:pPr>
      <w:r>
        <w:rPr>
          <w:rFonts w:ascii="Arial" w:hAnsi="Arial" w:cs="Arial"/>
          <w:b/>
          <w:sz w:val="24"/>
          <w:szCs w:val="24"/>
        </w:rPr>
        <w:lastRenderedPageBreak/>
        <w:t>Outcome</w:t>
      </w:r>
      <w:r w:rsidR="00410249">
        <w:rPr>
          <w:rFonts w:ascii="Arial" w:hAnsi="Arial" w:cs="Arial"/>
          <w:b/>
          <w:sz w:val="24"/>
          <w:szCs w:val="24"/>
        </w:rPr>
        <w:t xml:space="preserve"> </w:t>
      </w:r>
      <w:r w:rsidR="002B7B9F">
        <w:rPr>
          <w:rFonts w:ascii="Arial" w:hAnsi="Arial" w:cs="Arial"/>
          <w:b/>
          <w:sz w:val="24"/>
          <w:szCs w:val="24"/>
        </w:rPr>
        <w:t>4</w:t>
      </w:r>
      <w:r>
        <w:rPr>
          <w:rFonts w:ascii="Arial" w:hAnsi="Arial" w:cs="Arial"/>
          <w:b/>
          <w:sz w:val="24"/>
          <w:szCs w:val="24"/>
        </w:rPr>
        <w:t xml:space="preserve">:  The Council </w:t>
      </w:r>
      <w:r w:rsidR="00C50BE2">
        <w:rPr>
          <w:rFonts w:ascii="Arial" w:hAnsi="Arial" w:cs="Arial"/>
          <w:b/>
          <w:sz w:val="24"/>
          <w:szCs w:val="24"/>
        </w:rPr>
        <w:t xml:space="preserve">and partners have up to date evidence and information in relation to the protected </w:t>
      </w:r>
      <w:r w:rsidR="000E467B">
        <w:rPr>
          <w:rFonts w:ascii="Arial" w:hAnsi="Arial" w:cs="Arial"/>
          <w:b/>
          <w:sz w:val="24"/>
          <w:szCs w:val="24"/>
        </w:rPr>
        <w:tab/>
      </w:r>
      <w:r w:rsidR="000E467B">
        <w:rPr>
          <w:rFonts w:ascii="Arial" w:hAnsi="Arial" w:cs="Arial"/>
          <w:b/>
          <w:sz w:val="24"/>
          <w:szCs w:val="24"/>
        </w:rPr>
        <w:tab/>
      </w:r>
      <w:r w:rsidR="000E467B">
        <w:rPr>
          <w:rFonts w:ascii="Arial" w:hAnsi="Arial" w:cs="Arial"/>
          <w:b/>
          <w:sz w:val="24"/>
          <w:szCs w:val="24"/>
        </w:rPr>
        <w:tab/>
      </w:r>
      <w:r w:rsidR="000E467B">
        <w:rPr>
          <w:rFonts w:ascii="Arial" w:hAnsi="Arial" w:cs="Arial"/>
          <w:b/>
          <w:sz w:val="24"/>
          <w:szCs w:val="24"/>
        </w:rPr>
        <w:tab/>
      </w:r>
      <w:r w:rsidR="00C50BE2">
        <w:rPr>
          <w:rFonts w:ascii="Arial" w:hAnsi="Arial" w:cs="Arial"/>
          <w:b/>
          <w:sz w:val="24"/>
          <w:szCs w:val="24"/>
        </w:rPr>
        <w:t xml:space="preserve">characteristics to better plan services </w:t>
      </w:r>
    </w:p>
    <w:p w:rsidR="000E467B" w:rsidRDefault="000E467B" w:rsidP="000E467B">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677"/>
        <w:gridCol w:w="4866"/>
        <w:gridCol w:w="15"/>
        <w:gridCol w:w="2795"/>
        <w:gridCol w:w="2799"/>
        <w:gridCol w:w="2796"/>
      </w:tblGrid>
      <w:tr w:rsidR="005628AD" w:rsidRPr="00225AEE" w:rsidTr="00DC06F9">
        <w:tc>
          <w:tcPr>
            <w:tcW w:w="676" w:type="dxa"/>
            <w:tcBorders>
              <w:bottom w:val="single" w:sz="4" w:space="0" w:color="auto"/>
            </w:tcBorders>
            <w:shd w:val="clear" w:color="auto" w:fill="D9D9D9" w:themeFill="background1" w:themeFillShade="D9"/>
          </w:tcPr>
          <w:p w:rsidR="005628AD" w:rsidRPr="00225AEE" w:rsidRDefault="005628AD" w:rsidP="009933C9">
            <w:pPr>
              <w:rPr>
                <w:rFonts w:ascii="Arial" w:hAnsi="Arial" w:cs="Arial"/>
                <w:b/>
                <w:sz w:val="24"/>
                <w:szCs w:val="24"/>
              </w:rPr>
            </w:pPr>
            <w:r>
              <w:rPr>
                <w:rFonts w:ascii="Arial" w:hAnsi="Arial" w:cs="Arial"/>
                <w:b/>
                <w:sz w:val="24"/>
                <w:szCs w:val="24"/>
              </w:rPr>
              <w:t>Ref.</w:t>
            </w:r>
          </w:p>
        </w:tc>
        <w:tc>
          <w:tcPr>
            <w:tcW w:w="4871" w:type="dxa"/>
            <w:tcBorders>
              <w:bottom w:val="single" w:sz="4" w:space="0" w:color="auto"/>
            </w:tcBorders>
            <w:shd w:val="clear" w:color="auto" w:fill="D9D9D9" w:themeFill="background1" w:themeFillShade="D9"/>
          </w:tcPr>
          <w:p w:rsidR="005628AD" w:rsidRPr="00225AEE" w:rsidRDefault="005628AD" w:rsidP="009933C9">
            <w:pPr>
              <w:rPr>
                <w:rFonts w:ascii="Arial" w:hAnsi="Arial" w:cs="Arial"/>
                <w:b/>
                <w:sz w:val="24"/>
                <w:szCs w:val="24"/>
              </w:rPr>
            </w:pPr>
            <w:r w:rsidRPr="00225AEE">
              <w:rPr>
                <w:rFonts w:ascii="Arial" w:hAnsi="Arial" w:cs="Arial"/>
                <w:b/>
                <w:sz w:val="24"/>
                <w:szCs w:val="24"/>
              </w:rPr>
              <w:t>Actions</w:t>
            </w:r>
          </w:p>
        </w:tc>
        <w:tc>
          <w:tcPr>
            <w:tcW w:w="2807" w:type="dxa"/>
            <w:gridSpan w:val="2"/>
            <w:tcBorders>
              <w:bottom w:val="single" w:sz="4" w:space="0" w:color="auto"/>
            </w:tcBorders>
            <w:shd w:val="clear" w:color="auto" w:fill="D9D9D9" w:themeFill="background1" w:themeFillShade="D9"/>
          </w:tcPr>
          <w:p w:rsidR="005628AD" w:rsidRPr="00225AEE" w:rsidRDefault="005628AD" w:rsidP="009933C9">
            <w:pPr>
              <w:rPr>
                <w:rFonts w:ascii="Arial" w:hAnsi="Arial" w:cs="Arial"/>
                <w:b/>
                <w:sz w:val="24"/>
                <w:szCs w:val="24"/>
              </w:rPr>
            </w:pPr>
            <w:r w:rsidRPr="00225AEE">
              <w:rPr>
                <w:rFonts w:ascii="Arial" w:hAnsi="Arial" w:cs="Arial"/>
                <w:b/>
                <w:sz w:val="24"/>
                <w:szCs w:val="24"/>
              </w:rPr>
              <w:t>Measure</w:t>
            </w:r>
          </w:p>
        </w:tc>
        <w:tc>
          <w:tcPr>
            <w:tcW w:w="2796" w:type="dxa"/>
            <w:tcBorders>
              <w:bottom w:val="single" w:sz="4" w:space="0" w:color="auto"/>
            </w:tcBorders>
            <w:shd w:val="clear" w:color="auto" w:fill="D9D9D9" w:themeFill="background1" w:themeFillShade="D9"/>
          </w:tcPr>
          <w:p w:rsidR="005628AD" w:rsidRPr="00225AEE" w:rsidRDefault="005628AD" w:rsidP="009933C9">
            <w:pPr>
              <w:rPr>
                <w:rFonts w:ascii="Arial" w:hAnsi="Arial" w:cs="Arial"/>
                <w:b/>
                <w:sz w:val="24"/>
                <w:szCs w:val="24"/>
              </w:rPr>
            </w:pPr>
            <w:r w:rsidRPr="00225AEE">
              <w:rPr>
                <w:rFonts w:ascii="Arial" w:hAnsi="Arial" w:cs="Arial"/>
                <w:b/>
                <w:sz w:val="24"/>
                <w:szCs w:val="24"/>
              </w:rPr>
              <w:t xml:space="preserve">Protected Characteristic </w:t>
            </w:r>
          </w:p>
        </w:tc>
        <w:tc>
          <w:tcPr>
            <w:tcW w:w="2798" w:type="dxa"/>
            <w:tcBorders>
              <w:bottom w:val="single" w:sz="4" w:space="0" w:color="auto"/>
            </w:tcBorders>
            <w:shd w:val="clear" w:color="auto" w:fill="D9D9D9" w:themeFill="background1" w:themeFillShade="D9"/>
          </w:tcPr>
          <w:p w:rsidR="005628AD" w:rsidRPr="00225AEE" w:rsidRDefault="005628AD" w:rsidP="009933C9">
            <w:pPr>
              <w:rPr>
                <w:rFonts w:ascii="Arial" w:hAnsi="Arial" w:cs="Arial"/>
                <w:b/>
                <w:sz w:val="24"/>
                <w:szCs w:val="24"/>
              </w:rPr>
            </w:pPr>
            <w:r w:rsidRPr="00225AEE">
              <w:rPr>
                <w:rFonts w:ascii="Arial" w:hAnsi="Arial" w:cs="Arial"/>
                <w:b/>
                <w:sz w:val="24"/>
                <w:szCs w:val="24"/>
              </w:rPr>
              <w:t xml:space="preserve">Timescale / Accountability </w:t>
            </w:r>
          </w:p>
        </w:tc>
      </w:tr>
      <w:tr w:rsidR="005628AD" w:rsidRPr="00734BE0" w:rsidTr="00DC06F9">
        <w:tc>
          <w:tcPr>
            <w:tcW w:w="676" w:type="dxa"/>
            <w:shd w:val="clear" w:color="auto" w:fill="auto"/>
          </w:tcPr>
          <w:p w:rsidR="005628AD" w:rsidRPr="00AC6FAE" w:rsidRDefault="00AC6FAE" w:rsidP="009933C9">
            <w:pPr>
              <w:rPr>
                <w:rFonts w:ascii="Arial" w:hAnsi="Arial" w:cs="Arial"/>
                <w:sz w:val="24"/>
                <w:szCs w:val="24"/>
              </w:rPr>
            </w:pPr>
            <w:r>
              <w:rPr>
                <w:rFonts w:ascii="Arial" w:hAnsi="Arial" w:cs="Arial"/>
                <w:sz w:val="24"/>
                <w:szCs w:val="24"/>
              </w:rPr>
              <w:t>4.1</w:t>
            </w:r>
          </w:p>
        </w:tc>
        <w:tc>
          <w:tcPr>
            <w:tcW w:w="4871" w:type="dxa"/>
            <w:shd w:val="clear" w:color="auto" w:fill="auto"/>
          </w:tcPr>
          <w:p w:rsidR="005628AD" w:rsidRPr="00734BE0" w:rsidRDefault="00DC06F9" w:rsidP="002F691D">
            <w:pPr>
              <w:rPr>
                <w:rFonts w:ascii="Arial" w:hAnsi="Arial" w:cs="Arial"/>
                <w:sz w:val="24"/>
                <w:szCs w:val="24"/>
              </w:rPr>
            </w:pPr>
            <w:r>
              <w:rPr>
                <w:rFonts w:ascii="Arial" w:hAnsi="Arial" w:cs="Arial"/>
                <w:sz w:val="24"/>
                <w:szCs w:val="24"/>
              </w:rPr>
              <w:t xml:space="preserve">Ensure that up </w:t>
            </w:r>
            <w:r w:rsidR="005628AD">
              <w:rPr>
                <w:rFonts w:ascii="Arial" w:hAnsi="Arial" w:cs="Arial"/>
                <w:sz w:val="24"/>
                <w:szCs w:val="24"/>
              </w:rPr>
              <w:t xml:space="preserve">to date information </w:t>
            </w:r>
            <w:r w:rsidR="002F691D">
              <w:rPr>
                <w:rFonts w:ascii="Arial" w:hAnsi="Arial" w:cs="Arial"/>
                <w:sz w:val="24"/>
                <w:szCs w:val="24"/>
              </w:rPr>
              <w:t xml:space="preserve">is available </w:t>
            </w:r>
            <w:r w:rsidR="005628AD">
              <w:rPr>
                <w:rFonts w:ascii="Arial" w:hAnsi="Arial" w:cs="Arial"/>
                <w:sz w:val="24"/>
                <w:szCs w:val="24"/>
              </w:rPr>
              <w:t>about the Gypsy Traveller community in Fife</w:t>
            </w:r>
            <w:r>
              <w:rPr>
                <w:rFonts w:ascii="Arial" w:hAnsi="Arial" w:cs="Arial"/>
                <w:sz w:val="24"/>
                <w:szCs w:val="24"/>
              </w:rPr>
              <w:t xml:space="preserve"> </w:t>
            </w:r>
          </w:p>
        </w:tc>
        <w:tc>
          <w:tcPr>
            <w:tcW w:w="2807" w:type="dxa"/>
            <w:gridSpan w:val="2"/>
            <w:shd w:val="clear" w:color="auto" w:fill="auto"/>
          </w:tcPr>
          <w:p w:rsidR="005628AD" w:rsidRPr="003654EB" w:rsidRDefault="003654EB" w:rsidP="009933C9">
            <w:pPr>
              <w:rPr>
                <w:rFonts w:ascii="Arial" w:hAnsi="Arial" w:cs="Arial"/>
                <w:sz w:val="24"/>
                <w:szCs w:val="24"/>
              </w:rPr>
            </w:pPr>
            <w:r>
              <w:rPr>
                <w:rFonts w:ascii="Arial" w:hAnsi="Arial" w:cs="Arial"/>
                <w:sz w:val="24"/>
                <w:szCs w:val="24"/>
              </w:rPr>
              <w:t xml:space="preserve">Updated information available across Fife </w:t>
            </w:r>
          </w:p>
        </w:tc>
        <w:tc>
          <w:tcPr>
            <w:tcW w:w="2796" w:type="dxa"/>
            <w:shd w:val="clear" w:color="auto" w:fill="auto"/>
          </w:tcPr>
          <w:p w:rsidR="005628AD" w:rsidRDefault="00DC06F9" w:rsidP="009933C9">
            <w:pPr>
              <w:rPr>
                <w:rFonts w:ascii="Arial" w:hAnsi="Arial" w:cs="Arial"/>
                <w:sz w:val="24"/>
                <w:szCs w:val="24"/>
              </w:rPr>
            </w:pPr>
            <w:r>
              <w:rPr>
                <w:rFonts w:ascii="Arial" w:hAnsi="Arial" w:cs="Arial"/>
                <w:sz w:val="24"/>
                <w:szCs w:val="24"/>
              </w:rPr>
              <w:t xml:space="preserve">PC: </w:t>
            </w:r>
            <w:r w:rsidR="005628AD">
              <w:rPr>
                <w:rFonts w:ascii="Arial" w:hAnsi="Arial" w:cs="Arial"/>
                <w:sz w:val="24"/>
                <w:szCs w:val="24"/>
              </w:rPr>
              <w:t>Race (Gypsy Travellers)</w:t>
            </w:r>
          </w:p>
          <w:p w:rsidR="005628AD" w:rsidRPr="00734BE0" w:rsidRDefault="00DC06F9" w:rsidP="00DC06F9">
            <w:pPr>
              <w:rPr>
                <w:rFonts w:ascii="Arial" w:hAnsi="Arial" w:cs="Arial"/>
                <w:sz w:val="24"/>
                <w:szCs w:val="24"/>
              </w:rPr>
            </w:pPr>
            <w:r>
              <w:rPr>
                <w:rFonts w:ascii="Arial" w:hAnsi="Arial" w:cs="Arial"/>
                <w:sz w:val="24"/>
                <w:szCs w:val="24"/>
              </w:rPr>
              <w:t xml:space="preserve">GD: </w:t>
            </w:r>
            <w:proofErr w:type="spellStart"/>
            <w:r>
              <w:rPr>
                <w:rFonts w:ascii="Arial" w:hAnsi="Arial" w:cs="Arial"/>
                <w:sz w:val="24"/>
                <w:szCs w:val="24"/>
              </w:rPr>
              <w:t>i</w:t>
            </w:r>
            <w:proofErr w:type="spellEnd"/>
            <w:r>
              <w:rPr>
                <w:rFonts w:ascii="Arial" w:hAnsi="Arial" w:cs="Arial"/>
                <w:sz w:val="24"/>
                <w:szCs w:val="24"/>
              </w:rPr>
              <w:t>); ii); iii)</w:t>
            </w:r>
            <w:r w:rsidR="003654EB">
              <w:rPr>
                <w:rFonts w:ascii="Arial" w:hAnsi="Arial" w:cs="Arial"/>
                <w:sz w:val="24"/>
                <w:szCs w:val="24"/>
              </w:rPr>
              <w:t xml:space="preserve"> </w:t>
            </w:r>
          </w:p>
        </w:tc>
        <w:tc>
          <w:tcPr>
            <w:tcW w:w="2798" w:type="dxa"/>
            <w:shd w:val="clear" w:color="auto" w:fill="auto"/>
          </w:tcPr>
          <w:p w:rsidR="005628AD" w:rsidRPr="00734BE0" w:rsidRDefault="00205866" w:rsidP="009933C9">
            <w:pPr>
              <w:rPr>
                <w:rFonts w:ascii="Arial" w:hAnsi="Arial" w:cs="Arial"/>
                <w:sz w:val="24"/>
                <w:szCs w:val="24"/>
              </w:rPr>
            </w:pPr>
            <w:r>
              <w:rPr>
                <w:rFonts w:ascii="Arial" w:hAnsi="Arial" w:cs="Arial"/>
                <w:sz w:val="24"/>
                <w:szCs w:val="24"/>
              </w:rPr>
              <w:t xml:space="preserve">Housing </w:t>
            </w:r>
          </w:p>
        </w:tc>
      </w:tr>
      <w:tr w:rsidR="005628AD" w:rsidRPr="00AC6FAE" w:rsidTr="00DC06F9">
        <w:tc>
          <w:tcPr>
            <w:tcW w:w="676" w:type="dxa"/>
            <w:shd w:val="clear" w:color="auto" w:fill="auto"/>
          </w:tcPr>
          <w:p w:rsidR="005628AD" w:rsidRPr="00AC6FAE" w:rsidRDefault="00AC6FAE" w:rsidP="009933C9">
            <w:pPr>
              <w:rPr>
                <w:rFonts w:ascii="Arial" w:hAnsi="Arial" w:cs="Arial"/>
                <w:sz w:val="24"/>
                <w:szCs w:val="24"/>
              </w:rPr>
            </w:pPr>
            <w:r w:rsidRPr="00AC6FAE">
              <w:rPr>
                <w:rFonts w:ascii="Arial" w:hAnsi="Arial" w:cs="Arial"/>
                <w:sz w:val="24"/>
                <w:szCs w:val="24"/>
              </w:rPr>
              <w:t>4.2</w:t>
            </w:r>
          </w:p>
        </w:tc>
        <w:tc>
          <w:tcPr>
            <w:tcW w:w="4871" w:type="dxa"/>
            <w:shd w:val="clear" w:color="auto" w:fill="auto"/>
          </w:tcPr>
          <w:p w:rsidR="005628AD" w:rsidRPr="00AC6FAE" w:rsidRDefault="00DC06F9" w:rsidP="00DC06F9">
            <w:pPr>
              <w:rPr>
                <w:rFonts w:ascii="Arial" w:hAnsi="Arial" w:cs="Arial"/>
                <w:sz w:val="24"/>
                <w:szCs w:val="24"/>
              </w:rPr>
            </w:pPr>
            <w:r>
              <w:rPr>
                <w:rFonts w:ascii="Arial" w:hAnsi="Arial" w:cs="Arial"/>
                <w:sz w:val="24"/>
                <w:szCs w:val="24"/>
              </w:rPr>
              <w:t xml:space="preserve">Provide information on service needs and priorities for people belonging to the protected characteristics </w:t>
            </w:r>
          </w:p>
        </w:tc>
        <w:tc>
          <w:tcPr>
            <w:tcW w:w="2807" w:type="dxa"/>
            <w:gridSpan w:val="2"/>
            <w:shd w:val="clear" w:color="auto" w:fill="auto"/>
          </w:tcPr>
          <w:p w:rsidR="005628AD" w:rsidRPr="00AC6FAE" w:rsidRDefault="005628AD" w:rsidP="009933C9">
            <w:pPr>
              <w:rPr>
                <w:rFonts w:ascii="Arial" w:hAnsi="Arial" w:cs="Arial"/>
                <w:sz w:val="24"/>
                <w:szCs w:val="24"/>
              </w:rPr>
            </w:pPr>
            <w:r w:rsidRPr="00AC6FAE">
              <w:rPr>
                <w:rFonts w:ascii="Arial" w:hAnsi="Arial" w:cs="Arial"/>
                <w:sz w:val="24"/>
                <w:szCs w:val="24"/>
              </w:rPr>
              <w:t>Number of consultations where feedback is sought on services provided by the Council</w:t>
            </w:r>
          </w:p>
        </w:tc>
        <w:tc>
          <w:tcPr>
            <w:tcW w:w="2796" w:type="dxa"/>
            <w:shd w:val="clear" w:color="auto" w:fill="auto"/>
          </w:tcPr>
          <w:p w:rsidR="005628AD" w:rsidRPr="00AC6FAE" w:rsidRDefault="00DC06F9" w:rsidP="009933C9">
            <w:pPr>
              <w:rPr>
                <w:rFonts w:ascii="Arial" w:hAnsi="Arial" w:cs="Arial"/>
                <w:sz w:val="24"/>
                <w:szCs w:val="24"/>
              </w:rPr>
            </w:pPr>
            <w:r>
              <w:rPr>
                <w:rFonts w:ascii="Arial" w:hAnsi="Arial" w:cs="Arial"/>
                <w:sz w:val="24"/>
                <w:szCs w:val="24"/>
              </w:rPr>
              <w:t xml:space="preserve">PC: </w:t>
            </w:r>
            <w:r w:rsidR="005628AD" w:rsidRPr="00AC6FAE">
              <w:rPr>
                <w:rFonts w:ascii="Arial" w:hAnsi="Arial" w:cs="Arial"/>
                <w:sz w:val="24"/>
                <w:szCs w:val="24"/>
              </w:rPr>
              <w:t xml:space="preserve">All </w:t>
            </w:r>
          </w:p>
          <w:p w:rsidR="005628AD" w:rsidRPr="00AC6FAE" w:rsidRDefault="00DC06F9" w:rsidP="009933C9">
            <w:pPr>
              <w:rPr>
                <w:rFonts w:ascii="Arial" w:hAnsi="Arial" w:cs="Arial"/>
                <w:sz w:val="24"/>
                <w:szCs w:val="24"/>
              </w:rPr>
            </w:pPr>
            <w:r>
              <w:rPr>
                <w:rFonts w:ascii="Arial" w:hAnsi="Arial" w:cs="Arial"/>
                <w:sz w:val="24"/>
                <w:szCs w:val="24"/>
              </w:rPr>
              <w:t xml:space="preserve">GD: </w:t>
            </w:r>
            <w:proofErr w:type="spellStart"/>
            <w:r>
              <w:rPr>
                <w:rFonts w:ascii="Arial" w:hAnsi="Arial" w:cs="Arial"/>
                <w:sz w:val="24"/>
                <w:szCs w:val="24"/>
              </w:rPr>
              <w:t>i</w:t>
            </w:r>
            <w:proofErr w:type="spellEnd"/>
            <w:r>
              <w:rPr>
                <w:rFonts w:ascii="Arial" w:hAnsi="Arial" w:cs="Arial"/>
                <w:sz w:val="24"/>
                <w:szCs w:val="24"/>
              </w:rPr>
              <w:t xml:space="preserve">); ii); iii) </w:t>
            </w:r>
          </w:p>
        </w:tc>
        <w:tc>
          <w:tcPr>
            <w:tcW w:w="2798" w:type="dxa"/>
            <w:shd w:val="clear" w:color="auto" w:fill="auto"/>
          </w:tcPr>
          <w:p w:rsidR="005535D5" w:rsidRDefault="00857BB8" w:rsidP="009933C9">
            <w:pPr>
              <w:rPr>
                <w:rFonts w:ascii="Arial" w:hAnsi="Arial" w:cs="Arial"/>
                <w:sz w:val="24"/>
                <w:szCs w:val="24"/>
              </w:rPr>
            </w:pPr>
            <w:r w:rsidRPr="00857BB8">
              <w:rPr>
                <w:rFonts w:ascii="Arial" w:hAnsi="Arial" w:cs="Arial"/>
                <w:sz w:val="24"/>
                <w:szCs w:val="24"/>
              </w:rPr>
              <w:t xml:space="preserve">March 2018 </w:t>
            </w:r>
          </w:p>
          <w:p w:rsidR="005628AD" w:rsidRPr="00AC6FAE" w:rsidRDefault="005628AD" w:rsidP="009933C9">
            <w:pPr>
              <w:rPr>
                <w:rFonts w:ascii="Arial" w:hAnsi="Arial" w:cs="Arial"/>
                <w:sz w:val="24"/>
                <w:szCs w:val="24"/>
              </w:rPr>
            </w:pPr>
            <w:r w:rsidRPr="00AC6FAE">
              <w:rPr>
                <w:rFonts w:ascii="Arial" w:hAnsi="Arial" w:cs="Arial"/>
                <w:sz w:val="24"/>
                <w:szCs w:val="24"/>
              </w:rPr>
              <w:t xml:space="preserve">Fife Centre for Equalities </w:t>
            </w:r>
          </w:p>
        </w:tc>
      </w:tr>
      <w:tr w:rsidR="005628AD" w:rsidRPr="00AC6FAE" w:rsidTr="00DC06F9">
        <w:tc>
          <w:tcPr>
            <w:tcW w:w="676" w:type="dxa"/>
            <w:shd w:val="clear" w:color="auto" w:fill="auto"/>
          </w:tcPr>
          <w:p w:rsidR="005628AD" w:rsidRPr="00AC6FAE" w:rsidRDefault="00AC6FAE" w:rsidP="009933C9">
            <w:pPr>
              <w:rPr>
                <w:rFonts w:ascii="Arial" w:hAnsi="Arial" w:cs="Arial"/>
                <w:sz w:val="24"/>
                <w:szCs w:val="24"/>
              </w:rPr>
            </w:pPr>
            <w:r w:rsidRPr="00AC6FAE">
              <w:rPr>
                <w:rFonts w:ascii="Arial" w:hAnsi="Arial" w:cs="Arial"/>
                <w:sz w:val="24"/>
                <w:szCs w:val="24"/>
              </w:rPr>
              <w:t>4.3</w:t>
            </w:r>
          </w:p>
        </w:tc>
        <w:tc>
          <w:tcPr>
            <w:tcW w:w="4871" w:type="dxa"/>
            <w:shd w:val="clear" w:color="auto" w:fill="auto"/>
          </w:tcPr>
          <w:p w:rsidR="005628AD" w:rsidRPr="00AC6FAE" w:rsidRDefault="005628AD" w:rsidP="009933C9">
            <w:pPr>
              <w:rPr>
                <w:rFonts w:ascii="Arial" w:hAnsi="Arial" w:cs="Arial"/>
                <w:sz w:val="24"/>
                <w:szCs w:val="24"/>
              </w:rPr>
            </w:pPr>
            <w:r w:rsidRPr="00AC6FAE">
              <w:rPr>
                <w:rFonts w:ascii="Arial" w:hAnsi="Arial" w:cs="Arial"/>
                <w:sz w:val="24"/>
                <w:szCs w:val="24"/>
              </w:rPr>
              <w:t>Work with relevant groups and organisations to understand the needs of the migrant community</w:t>
            </w:r>
          </w:p>
        </w:tc>
        <w:tc>
          <w:tcPr>
            <w:tcW w:w="2807" w:type="dxa"/>
            <w:gridSpan w:val="2"/>
            <w:shd w:val="clear" w:color="auto" w:fill="auto"/>
          </w:tcPr>
          <w:p w:rsidR="005628AD" w:rsidRPr="00AC6FAE" w:rsidRDefault="005628AD" w:rsidP="009F2B9C">
            <w:pPr>
              <w:pStyle w:val="ListParagraph"/>
              <w:numPr>
                <w:ilvl w:val="0"/>
                <w:numId w:val="13"/>
              </w:numPr>
              <w:rPr>
                <w:rFonts w:ascii="Arial" w:hAnsi="Arial" w:cs="Arial"/>
                <w:sz w:val="24"/>
                <w:szCs w:val="24"/>
              </w:rPr>
            </w:pPr>
            <w:r w:rsidRPr="00AC6FAE">
              <w:rPr>
                <w:rFonts w:ascii="Arial" w:hAnsi="Arial" w:cs="Arial"/>
                <w:sz w:val="24"/>
                <w:szCs w:val="24"/>
              </w:rPr>
              <w:t>Up to date information available on the migrant community</w:t>
            </w:r>
          </w:p>
          <w:p w:rsidR="005628AD" w:rsidRPr="00AC6FAE" w:rsidRDefault="00DC06F9" w:rsidP="00DC06F9">
            <w:pPr>
              <w:pStyle w:val="ListParagraph"/>
              <w:numPr>
                <w:ilvl w:val="0"/>
                <w:numId w:val="13"/>
              </w:numPr>
              <w:rPr>
                <w:rFonts w:ascii="Arial" w:hAnsi="Arial" w:cs="Arial"/>
                <w:sz w:val="24"/>
                <w:szCs w:val="24"/>
              </w:rPr>
            </w:pPr>
            <w:r>
              <w:rPr>
                <w:rFonts w:ascii="Arial" w:hAnsi="Arial" w:cs="Arial"/>
                <w:sz w:val="24"/>
                <w:szCs w:val="24"/>
              </w:rPr>
              <w:t xml:space="preserve">Issues and concerns available in relation </w:t>
            </w:r>
            <w:r w:rsidR="002F691D">
              <w:rPr>
                <w:rFonts w:ascii="Arial" w:hAnsi="Arial" w:cs="Arial"/>
                <w:sz w:val="24"/>
                <w:szCs w:val="24"/>
              </w:rPr>
              <w:t>t</w:t>
            </w:r>
            <w:r>
              <w:rPr>
                <w:rFonts w:ascii="Arial" w:hAnsi="Arial" w:cs="Arial"/>
                <w:sz w:val="24"/>
                <w:szCs w:val="24"/>
              </w:rPr>
              <w:t xml:space="preserve">o the migrant community </w:t>
            </w:r>
          </w:p>
        </w:tc>
        <w:tc>
          <w:tcPr>
            <w:tcW w:w="2796" w:type="dxa"/>
            <w:shd w:val="clear" w:color="auto" w:fill="auto"/>
          </w:tcPr>
          <w:p w:rsidR="005628AD" w:rsidRPr="00AC6FAE" w:rsidRDefault="00DC06F9" w:rsidP="009933C9">
            <w:pPr>
              <w:rPr>
                <w:rFonts w:ascii="Arial" w:hAnsi="Arial" w:cs="Arial"/>
                <w:sz w:val="24"/>
                <w:szCs w:val="24"/>
              </w:rPr>
            </w:pPr>
            <w:r>
              <w:rPr>
                <w:rFonts w:ascii="Arial" w:hAnsi="Arial" w:cs="Arial"/>
                <w:sz w:val="24"/>
                <w:szCs w:val="24"/>
              </w:rPr>
              <w:t xml:space="preserve">PC: </w:t>
            </w:r>
            <w:r w:rsidR="005628AD" w:rsidRPr="00AC6FAE">
              <w:rPr>
                <w:rFonts w:ascii="Arial" w:hAnsi="Arial" w:cs="Arial"/>
                <w:sz w:val="24"/>
                <w:szCs w:val="24"/>
              </w:rPr>
              <w:t>Race</w:t>
            </w:r>
          </w:p>
          <w:p w:rsidR="005628AD" w:rsidRPr="00AC6FAE" w:rsidRDefault="00DC06F9" w:rsidP="009933C9">
            <w:pPr>
              <w:rPr>
                <w:rFonts w:ascii="Arial" w:hAnsi="Arial" w:cs="Arial"/>
                <w:sz w:val="24"/>
                <w:szCs w:val="24"/>
              </w:rPr>
            </w:pPr>
            <w:r>
              <w:rPr>
                <w:rFonts w:ascii="Arial" w:hAnsi="Arial" w:cs="Arial"/>
                <w:sz w:val="24"/>
                <w:szCs w:val="24"/>
              </w:rPr>
              <w:t xml:space="preserve">GD: ii) </w:t>
            </w:r>
          </w:p>
        </w:tc>
        <w:tc>
          <w:tcPr>
            <w:tcW w:w="2798" w:type="dxa"/>
            <w:shd w:val="clear" w:color="auto" w:fill="auto"/>
          </w:tcPr>
          <w:p w:rsidR="005535D5" w:rsidRDefault="00857BB8" w:rsidP="009933C9">
            <w:pPr>
              <w:rPr>
                <w:rFonts w:ascii="Arial" w:hAnsi="Arial" w:cs="Arial"/>
                <w:sz w:val="24"/>
                <w:szCs w:val="24"/>
              </w:rPr>
            </w:pPr>
            <w:r>
              <w:rPr>
                <w:rFonts w:ascii="Arial" w:hAnsi="Arial" w:cs="Arial"/>
                <w:sz w:val="24"/>
                <w:szCs w:val="24"/>
              </w:rPr>
              <w:t xml:space="preserve">March 2018 </w:t>
            </w:r>
            <w:r w:rsidR="005535D5" w:rsidRPr="005535D5">
              <w:rPr>
                <w:rFonts w:ascii="Arial" w:hAnsi="Arial" w:cs="Arial"/>
                <w:color w:val="FF0000"/>
                <w:sz w:val="24"/>
                <w:szCs w:val="24"/>
              </w:rPr>
              <w:t xml:space="preserve"> </w:t>
            </w:r>
          </w:p>
          <w:p w:rsidR="005628AD" w:rsidRPr="00AC6FAE" w:rsidRDefault="00205866" w:rsidP="009933C9">
            <w:pPr>
              <w:rPr>
                <w:rFonts w:ascii="Arial" w:hAnsi="Arial" w:cs="Arial"/>
                <w:sz w:val="24"/>
                <w:szCs w:val="24"/>
              </w:rPr>
            </w:pPr>
            <w:r w:rsidRPr="00AC6FAE">
              <w:rPr>
                <w:rFonts w:ascii="Arial" w:hAnsi="Arial" w:cs="Arial"/>
                <w:sz w:val="24"/>
                <w:szCs w:val="24"/>
              </w:rPr>
              <w:t xml:space="preserve">Fife Centre for Equalities </w:t>
            </w:r>
          </w:p>
        </w:tc>
      </w:tr>
      <w:tr w:rsidR="00443842" w:rsidRPr="00AC6FAE" w:rsidTr="00DC06F9">
        <w:tc>
          <w:tcPr>
            <w:tcW w:w="671" w:type="dxa"/>
            <w:shd w:val="clear" w:color="auto" w:fill="auto"/>
          </w:tcPr>
          <w:p w:rsidR="00443842" w:rsidRPr="00AC6FAE" w:rsidRDefault="00DC06F9" w:rsidP="009933C9">
            <w:pPr>
              <w:rPr>
                <w:rFonts w:ascii="Arial" w:hAnsi="Arial" w:cs="Arial"/>
                <w:sz w:val="24"/>
                <w:szCs w:val="24"/>
              </w:rPr>
            </w:pPr>
            <w:r>
              <w:rPr>
                <w:rFonts w:ascii="Arial" w:hAnsi="Arial" w:cs="Arial"/>
                <w:sz w:val="24"/>
                <w:szCs w:val="24"/>
              </w:rPr>
              <w:t>4.4</w:t>
            </w:r>
          </w:p>
        </w:tc>
        <w:tc>
          <w:tcPr>
            <w:tcW w:w="4886" w:type="dxa"/>
            <w:gridSpan w:val="2"/>
            <w:shd w:val="clear" w:color="auto" w:fill="auto"/>
          </w:tcPr>
          <w:p w:rsidR="00443842" w:rsidRPr="00AC6FAE" w:rsidRDefault="00443842" w:rsidP="00DC06F9">
            <w:pPr>
              <w:rPr>
                <w:rFonts w:ascii="Arial" w:hAnsi="Arial" w:cs="Arial"/>
                <w:color w:val="FF0000"/>
                <w:sz w:val="24"/>
                <w:szCs w:val="24"/>
              </w:rPr>
            </w:pPr>
            <w:r w:rsidRPr="00AC6FAE">
              <w:rPr>
                <w:rFonts w:ascii="Arial" w:hAnsi="Arial" w:cs="Arial"/>
                <w:sz w:val="24"/>
                <w:szCs w:val="24"/>
              </w:rPr>
              <w:t xml:space="preserve">Engage with </w:t>
            </w:r>
            <w:r w:rsidR="00DC06F9">
              <w:rPr>
                <w:rFonts w:ascii="Arial" w:hAnsi="Arial" w:cs="Arial"/>
                <w:sz w:val="24"/>
                <w:szCs w:val="24"/>
              </w:rPr>
              <w:t xml:space="preserve">relevant groups and organisations to understand the needs of the </w:t>
            </w:r>
            <w:r w:rsidRPr="00AC6FAE">
              <w:rPr>
                <w:rFonts w:ascii="Arial" w:hAnsi="Arial" w:cs="Arial"/>
                <w:sz w:val="24"/>
                <w:szCs w:val="24"/>
              </w:rPr>
              <w:t xml:space="preserve">LGBT </w:t>
            </w:r>
            <w:r w:rsidR="00DC06F9">
              <w:rPr>
                <w:rFonts w:ascii="Arial" w:hAnsi="Arial" w:cs="Arial"/>
                <w:sz w:val="24"/>
                <w:szCs w:val="24"/>
              </w:rPr>
              <w:t xml:space="preserve">community in Fife </w:t>
            </w:r>
          </w:p>
        </w:tc>
        <w:tc>
          <w:tcPr>
            <w:tcW w:w="2797" w:type="dxa"/>
            <w:shd w:val="clear" w:color="auto" w:fill="auto"/>
          </w:tcPr>
          <w:p w:rsidR="00443842" w:rsidRPr="00AC6FAE" w:rsidRDefault="00DC06F9" w:rsidP="00443842">
            <w:pPr>
              <w:rPr>
                <w:rFonts w:ascii="Arial" w:hAnsi="Arial" w:cs="Arial"/>
                <w:sz w:val="24"/>
                <w:szCs w:val="24"/>
              </w:rPr>
            </w:pPr>
            <w:r>
              <w:rPr>
                <w:rFonts w:ascii="Arial" w:hAnsi="Arial" w:cs="Arial"/>
                <w:sz w:val="24"/>
                <w:szCs w:val="24"/>
              </w:rPr>
              <w:t xml:space="preserve">Information available on the LGBT community in Fife </w:t>
            </w:r>
          </w:p>
          <w:p w:rsidR="00443842" w:rsidRPr="00AC6FAE" w:rsidRDefault="00443842" w:rsidP="00443842">
            <w:pPr>
              <w:rPr>
                <w:rFonts w:ascii="Arial" w:hAnsi="Arial" w:cs="Arial"/>
                <w:sz w:val="24"/>
                <w:szCs w:val="24"/>
              </w:rPr>
            </w:pPr>
          </w:p>
        </w:tc>
        <w:tc>
          <w:tcPr>
            <w:tcW w:w="2801" w:type="dxa"/>
            <w:shd w:val="clear" w:color="auto" w:fill="auto"/>
          </w:tcPr>
          <w:p w:rsidR="00443842" w:rsidRPr="00AC6FAE" w:rsidRDefault="00DC06F9" w:rsidP="009933C9">
            <w:pPr>
              <w:rPr>
                <w:rFonts w:ascii="Arial" w:hAnsi="Arial" w:cs="Arial"/>
                <w:sz w:val="24"/>
                <w:szCs w:val="24"/>
              </w:rPr>
            </w:pPr>
            <w:r>
              <w:rPr>
                <w:rFonts w:ascii="Arial" w:hAnsi="Arial" w:cs="Arial"/>
                <w:sz w:val="24"/>
                <w:szCs w:val="24"/>
              </w:rPr>
              <w:t xml:space="preserve">PC: </w:t>
            </w:r>
            <w:r w:rsidR="00443842" w:rsidRPr="00AC6FAE">
              <w:rPr>
                <w:rFonts w:ascii="Arial" w:hAnsi="Arial" w:cs="Arial"/>
                <w:sz w:val="24"/>
                <w:szCs w:val="24"/>
              </w:rPr>
              <w:t>LGBT</w:t>
            </w:r>
          </w:p>
          <w:p w:rsidR="00443842" w:rsidRPr="00AC6FAE" w:rsidRDefault="00DC06F9" w:rsidP="00DC06F9">
            <w:pPr>
              <w:rPr>
                <w:rFonts w:ascii="Arial" w:hAnsi="Arial" w:cs="Arial"/>
                <w:sz w:val="24"/>
                <w:szCs w:val="24"/>
              </w:rPr>
            </w:pPr>
            <w:r>
              <w:rPr>
                <w:rFonts w:ascii="Arial" w:hAnsi="Arial" w:cs="Arial"/>
                <w:sz w:val="24"/>
                <w:szCs w:val="24"/>
              </w:rPr>
              <w:t>GD: ii); iii)</w:t>
            </w:r>
            <w:r w:rsidR="00443842" w:rsidRPr="00AC6FAE">
              <w:rPr>
                <w:rFonts w:ascii="Arial" w:hAnsi="Arial" w:cs="Arial"/>
                <w:sz w:val="24"/>
                <w:szCs w:val="24"/>
              </w:rPr>
              <w:t xml:space="preserve"> </w:t>
            </w:r>
          </w:p>
        </w:tc>
        <w:tc>
          <w:tcPr>
            <w:tcW w:w="2793" w:type="dxa"/>
            <w:shd w:val="clear" w:color="auto" w:fill="auto"/>
          </w:tcPr>
          <w:p w:rsidR="005535D5" w:rsidRDefault="00857BB8" w:rsidP="009933C9">
            <w:pPr>
              <w:rPr>
                <w:rFonts w:ascii="Arial" w:hAnsi="Arial" w:cs="Arial"/>
                <w:sz w:val="24"/>
                <w:szCs w:val="24"/>
              </w:rPr>
            </w:pPr>
            <w:r w:rsidRPr="00857BB8">
              <w:rPr>
                <w:rFonts w:ascii="Arial" w:hAnsi="Arial" w:cs="Arial"/>
                <w:sz w:val="24"/>
                <w:szCs w:val="24"/>
              </w:rPr>
              <w:t xml:space="preserve">March 2018 </w:t>
            </w:r>
          </w:p>
          <w:p w:rsidR="00443842" w:rsidRPr="00AC6FAE" w:rsidRDefault="00443842" w:rsidP="009933C9">
            <w:pPr>
              <w:rPr>
                <w:rFonts w:ascii="Arial" w:hAnsi="Arial" w:cs="Arial"/>
                <w:color w:val="FF0000"/>
                <w:sz w:val="24"/>
                <w:szCs w:val="24"/>
              </w:rPr>
            </w:pPr>
            <w:r w:rsidRPr="00AC6FAE">
              <w:rPr>
                <w:rFonts w:ascii="Arial" w:hAnsi="Arial" w:cs="Arial"/>
                <w:sz w:val="24"/>
                <w:szCs w:val="24"/>
              </w:rPr>
              <w:t xml:space="preserve">Fife Centre for Equalities </w:t>
            </w:r>
          </w:p>
        </w:tc>
      </w:tr>
      <w:tr w:rsidR="00A25B58" w:rsidRPr="00AC6FAE" w:rsidTr="00DC06F9">
        <w:tc>
          <w:tcPr>
            <w:tcW w:w="671" w:type="dxa"/>
            <w:shd w:val="clear" w:color="auto" w:fill="auto"/>
          </w:tcPr>
          <w:p w:rsidR="00A25B58" w:rsidRPr="00AC6FAE" w:rsidRDefault="00AC6FAE" w:rsidP="009933C9">
            <w:pPr>
              <w:rPr>
                <w:rFonts w:ascii="Arial" w:hAnsi="Arial" w:cs="Arial"/>
                <w:sz w:val="24"/>
                <w:szCs w:val="24"/>
              </w:rPr>
            </w:pPr>
            <w:r w:rsidRPr="00AC6FAE">
              <w:rPr>
                <w:rFonts w:ascii="Arial" w:hAnsi="Arial" w:cs="Arial"/>
                <w:sz w:val="24"/>
                <w:szCs w:val="24"/>
              </w:rPr>
              <w:t>4.5</w:t>
            </w:r>
          </w:p>
        </w:tc>
        <w:tc>
          <w:tcPr>
            <w:tcW w:w="4886" w:type="dxa"/>
            <w:gridSpan w:val="2"/>
            <w:shd w:val="clear" w:color="auto" w:fill="auto"/>
          </w:tcPr>
          <w:p w:rsidR="00A25B58" w:rsidRPr="00AC6FAE" w:rsidRDefault="00DC06F9" w:rsidP="009933C9">
            <w:pPr>
              <w:rPr>
                <w:rFonts w:ascii="Arial" w:hAnsi="Arial" w:cs="Arial"/>
                <w:sz w:val="24"/>
                <w:szCs w:val="24"/>
              </w:rPr>
            </w:pPr>
            <w:r>
              <w:rPr>
                <w:rFonts w:ascii="Arial" w:hAnsi="Arial" w:cs="Arial"/>
                <w:sz w:val="24"/>
                <w:szCs w:val="24"/>
              </w:rPr>
              <w:t>P</w:t>
            </w:r>
            <w:r w:rsidR="00A25B58" w:rsidRPr="00AC6FAE">
              <w:rPr>
                <w:rFonts w:ascii="Arial" w:hAnsi="Arial" w:cs="Arial"/>
                <w:sz w:val="24"/>
                <w:szCs w:val="24"/>
              </w:rPr>
              <w:t xml:space="preserve">romote the LGBT employee network </w:t>
            </w:r>
          </w:p>
        </w:tc>
        <w:tc>
          <w:tcPr>
            <w:tcW w:w="2797" w:type="dxa"/>
            <w:shd w:val="clear" w:color="auto" w:fill="auto"/>
          </w:tcPr>
          <w:p w:rsidR="00A25B58" w:rsidRPr="00AC6FAE" w:rsidRDefault="00A25B58" w:rsidP="00DC06F9">
            <w:pPr>
              <w:pStyle w:val="ListParagraph"/>
              <w:ind w:left="0"/>
              <w:rPr>
                <w:rFonts w:ascii="Arial" w:hAnsi="Arial" w:cs="Arial"/>
                <w:sz w:val="24"/>
                <w:szCs w:val="24"/>
              </w:rPr>
            </w:pPr>
            <w:r w:rsidRPr="00AC6FAE">
              <w:rPr>
                <w:rFonts w:ascii="Arial" w:hAnsi="Arial" w:cs="Arial"/>
                <w:sz w:val="24"/>
                <w:szCs w:val="24"/>
              </w:rPr>
              <w:t xml:space="preserve">Increase in membership </w:t>
            </w:r>
            <w:r w:rsidR="00DC06F9">
              <w:rPr>
                <w:rFonts w:ascii="Arial" w:hAnsi="Arial" w:cs="Arial"/>
                <w:sz w:val="24"/>
                <w:szCs w:val="24"/>
              </w:rPr>
              <w:t xml:space="preserve">and activity of the </w:t>
            </w:r>
            <w:r w:rsidRPr="00AC6FAE">
              <w:rPr>
                <w:rFonts w:ascii="Arial" w:hAnsi="Arial" w:cs="Arial"/>
                <w:sz w:val="24"/>
                <w:szCs w:val="24"/>
              </w:rPr>
              <w:t xml:space="preserve">employee Network </w:t>
            </w:r>
          </w:p>
        </w:tc>
        <w:tc>
          <w:tcPr>
            <w:tcW w:w="2801" w:type="dxa"/>
            <w:shd w:val="clear" w:color="auto" w:fill="auto"/>
          </w:tcPr>
          <w:p w:rsidR="00A25B58" w:rsidRPr="00CB7F29" w:rsidRDefault="00DC06F9" w:rsidP="009933C9">
            <w:pPr>
              <w:rPr>
                <w:rFonts w:ascii="Arial" w:hAnsi="Arial" w:cs="Arial"/>
                <w:sz w:val="24"/>
                <w:szCs w:val="24"/>
              </w:rPr>
            </w:pPr>
            <w:r w:rsidRPr="00CB7F29">
              <w:rPr>
                <w:rFonts w:ascii="Arial" w:hAnsi="Arial" w:cs="Arial"/>
                <w:sz w:val="24"/>
                <w:szCs w:val="24"/>
              </w:rPr>
              <w:t xml:space="preserve">PC: </w:t>
            </w:r>
            <w:r w:rsidR="00A25B58" w:rsidRPr="00CB7F29">
              <w:rPr>
                <w:rFonts w:ascii="Arial" w:hAnsi="Arial" w:cs="Arial"/>
                <w:sz w:val="24"/>
                <w:szCs w:val="24"/>
              </w:rPr>
              <w:t>LGBT (</w:t>
            </w:r>
            <w:r w:rsidR="00CD3EB1" w:rsidRPr="00CB7F29">
              <w:rPr>
                <w:rFonts w:ascii="Arial" w:hAnsi="Arial" w:cs="Arial"/>
                <w:sz w:val="24"/>
                <w:szCs w:val="24"/>
              </w:rPr>
              <w:t>Employment</w:t>
            </w:r>
            <w:r w:rsidR="00A25B58" w:rsidRPr="00CB7F29">
              <w:rPr>
                <w:rFonts w:ascii="Arial" w:hAnsi="Arial" w:cs="Arial"/>
                <w:sz w:val="24"/>
                <w:szCs w:val="24"/>
              </w:rPr>
              <w:t xml:space="preserve">) </w:t>
            </w:r>
          </w:p>
          <w:p w:rsidR="00A25B58" w:rsidRPr="00CB7F29" w:rsidRDefault="00DC06F9" w:rsidP="00DC06F9">
            <w:pPr>
              <w:rPr>
                <w:rFonts w:ascii="Arial" w:hAnsi="Arial" w:cs="Arial"/>
                <w:sz w:val="24"/>
                <w:szCs w:val="24"/>
              </w:rPr>
            </w:pPr>
            <w:r w:rsidRPr="00CB7F29">
              <w:rPr>
                <w:rFonts w:ascii="Arial" w:hAnsi="Arial" w:cs="Arial"/>
                <w:sz w:val="24"/>
                <w:szCs w:val="24"/>
              </w:rPr>
              <w:t xml:space="preserve">GD: ii); iii) </w:t>
            </w:r>
          </w:p>
        </w:tc>
        <w:tc>
          <w:tcPr>
            <w:tcW w:w="2793" w:type="dxa"/>
            <w:shd w:val="clear" w:color="auto" w:fill="auto"/>
          </w:tcPr>
          <w:p w:rsidR="005535D5" w:rsidRPr="00CB7F29" w:rsidRDefault="005535D5" w:rsidP="009933C9">
            <w:pPr>
              <w:rPr>
                <w:rFonts w:ascii="Arial" w:hAnsi="Arial" w:cs="Arial"/>
                <w:sz w:val="24"/>
                <w:szCs w:val="24"/>
              </w:rPr>
            </w:pPr>
            <w:r w:rsidRPr="00CB7F29">
              <w:rPr>
                <w:rFonts w:ascii="Arial" w:hAnsi="Arial" w:cs="Arial"/>
                <w:sz w:val="24"/>
                <w:szCs w:val="24"/>
              </w:rPr>
              <w:t>April 2018</w:t>
            </w:r>
          </w:p>
          <w:p w:rsidR="00A25B58" w:rsidRPr="00CB7F29" w:rsidRDefault="00CD3EB1" w:rsidP="009933C9">
            <w:pPr>
              <w:rPr>
                <w:rFonts w:ascii="Arial" w:hAnsi="Arial" w:cs="Arial"/>
                <w:sz w:val="24"/>
                <w:szCs w:val="24"/>
              </w:rPr>
            </w:pPr>
            <w:r w:rsidRPr="00CB7F29">
              <w:rPr>
                <w:rFonts w:ascii="Arial" w:hAnsi="Arial" w:cs="Arial"/>
                <w:sz w:val="24"/>
                <w:szCs w:val="24"/>
              </w:rPr>
              <w:t xml:space="preserve">Community Investment Team </w:t>
            </w:r>
          </w:p>
        </w:tc>
      </w:tr>
      <w:tr w:rsidR="00FB0A58" w:rsidRPr="00AC6FAE" w:rsidTr="00DC06F9">
        <w:tc>
          <w:tcPr>
            <w:tcW w:w="671" w:type="dxa"/>
            <w:shd w:val="clear" w:color="auto" w:fill="auto"/>
          </w:tcPr>
          <w:p w:rsidR="00FB0A58" w:rsidRPr="00AC6FAE" w:rsidRDefault="00AC6FAE" w:rsidP="009933C9">
            <w:pPr>
              <w:rPr>
                <w:rFonts w:ascii="Arial" w:hAnsi="Arial" w:cs="Arial"/>
                <w:sz w:val="24"/>
                <w:szCs w:val="24"/>
              </w:rPr>
            </w:pPr>
            <w:r w:rsidRPr="00AC6FAE">
              <w:rPr>
                <w:rFonts w:ascii="Arial" w:hAnsi="Arial" w:cs="Arial"/>
                <w:sz w:val="24"/>
                <w:szCs w:val="24"/>
              </w:rPr>
              <w:t>4.6</w:t>
            </w:r>
          </w:p>
        </w:tc>
        <w:tc>
          <w:tcPr>
            <w:tcW w:w="4886" w:type="dxa"/>
            <w:gridSpan w:val="2"/>
            <w:shd w:val="clear" w:color="auto" w:fill="auto"/>
          </w:tcPr>
          <w:p w:rsidR="00FB0A58" w:rsidRPr="00AC6FAE" w:rsidRDefault="00555DF1" w:rsidP="009933C9">
            <w:pPr>
              <w:rPr>
                <w:rFonts w:ascii="Arial" w:hAnsi="Arial" w:cs="Arial"/>
                <w:sz w:val="24"/>
                <w:szCs w:val="24"/>
              </w:rPr>
            </w:pPr>
            <w:r w:rsidRPr="00AC6FAE">
              <w:rPr>
                <w:rFonts w:ascii="Arial" w:hAnsi="Arial" w:cs="Arial"/>
                <w:sz w:val="24"/>
                <w:szCs w:val="24"/>
              </w:rPr>
              <w:t xml:space="preserve">Audit specialist violence against women services and respond to gaps  </w:t>
            </w:r>
          </w:p>
        </w:tc>
        <w:tc>
          <w:tcPr>
            <w:tcW w:w="2797" w:type="dxa"/>
            <w:shd w:val="clear" w:color="auto" w:fill="auto"/>
          </w:tcPr>
          <w:p w:rsidR="00FB0A58" w:rsidRPr="00AC6FAE" w:rsidRDefault="0045053B" w:rsidP="00A25B58">
            <w:pPr>
              <w:pStyle w:val="ListParagraph"/>
              <w:ind w:left="0"/>
              <w:jc w:val="both"/>
              <w:rPr>
                <w:rFonts w:ascii="Arial" w:hAnsi="Arial" w:cs="Arial"/>
                <w:sz w:val="24"/>
                <w:szCs w:val="24"/>
              </w:rPr>
            </w:pPr>
            <w:r w:rsidRPr="00AC6FAE">
              <w:rPr>
                <w:rFonts w:ascii="Arial" w:hAnsi="Arial" w:cs="Arial"/>
                <w:sz w:val="24"/>
                <w:szCs w:val="24"/>
              </w:rPr>
              <w:t>Equalities Audit of VAW services and action plan</w:t>
            </w:r>
          </w:p>
        </w:tc>
        <w:tc>
          <w:tcPr>
            <w:tcW w:w="2801" w:type="dxa"/>
            <w:shd w:val="clear" w:color="auto" w:fill="auto"/>
          </w:tcPr>
          <w:p w:rsidR="00FB0A58" w:rsidRPr="00AC6FAE" w:rsidRDefault="00DC06F9" w:rsidP="009933C9">
            <w:pPr>
              <w:rPr>
                <w:rFonts w:ascii="Arial" w:hAnsi="Arial" w:cs="Arial"/>
                <w:sz w:val="24"/>
                <w:szCs w:val="24"/>
              </w:rPr>
            </w:pPr>
            <w:r>
              <w:rPr>
                <w:rFonts w:ascii="Arial" w:hAnsi="Arial" w:cs="Arial"/>
                <w:sz w:val="24"/>
                <w:szCs w:val="24"/>
              </w:rPr>
              <w:t xml:space="preserve">PC: </w:t>
            </w:r>
            <w:r w:rsidR="0045053B" w:rsidRPr="00AC6FAE">
              <w:rPr>
                <w:rFonts w:ascii="Arial" w:hAnsi="Arial" w:cs="Arial"/>
                <w:sz w:val="24"/>
                <w:szCs w:val="24"/>
              </w:rPr>
              <w:t xml:space="preserve">All </w:t>
            </w:r>
          </w:p>
          <w:p w:rsidR="00F3616D" w:rsidRPr="00AC6FAE" w:rsidRDefault="00DC06F9" w:rsidP="009933C9">
            <w:pPr>
              <w:rPr>
                <w:rFonts w:ascii="Arial" w:hAnsi="Arial" w:cs="Arial"/>
                <w:sz w:val="24"/>
                <w:szCs w:val="24"/>
              </w:rPr>
            </w:pPr>
            <w:r>
              <w:rPr>
                <w:rFonts w:ascii="Arial" w:hAnsi="Arial" w:cs="Arial"/>
                <w:sz w:val="24"/>
                <w:szCs w:val="24"/>
              </w:rPr>
              <w:t xml:space="preserve">GD: ii) </w:t>
            </w:r>
          </w:p>
          <w:p w:rsidR="0045053B" w:rsidRPr="00AC6FAE" w:rsidRDefault="0045053B" w:rsidP="009933C9">
            <w:pPr>
              <w:rPr>
                <w:rFonts w:ascii="Arial" w:hAnsi="Arial" w:cs="Arial"/>
                <w:sz w:val="24"/>
                <w:szCs w:val="24"/>
              </w:rPr>
            </w:pPr>
          </w:p>
        </w:tc>
        <w:tc>
          <w:tcPr>
            <w:tcW w:w="2793" w:type="dxa"/>
            <w:shd w:val="clear" w:color="auto" w:fill="auto"/>
          </w:tcPr>
          <w:p w:rsidR="00B4060A" w:rsidRPr="00E055E7" w:rsidRDefault="00E055E7" w:rsidP="009933C9">
            <w:pPr>
              <w:rPr>
                <w:rFonts w:ascii="Arial" w:hAnsi="Arial" w:cs="Arial"/>
                <w:sz w:val="24"/>
                <w:szCs w:val="24"/>
              </w:rPr>
            </w:pPr>
            <w:r>
              <w:rPr>
                <w:rFonts w:ascii="Arial" w:hAnsi="Arial" w:cs="Arial"/>
                <w:sz w:val="24"/>
                <w:szCs w:val="24"/>
              </w:rPr>
              <w:t>September 2017</w:t>
            </w:r>
          </w:p>
          <w:p w:rsidR="00FB0A58" w:rsidRPr="00AC6FAE" w:rsidRDefault="00555DF1" w:rsidP="009933C9">
            <w:pPr>
              <w:rPr>
                <w:rFonts w:ascii="Arial" w:hAnsi="Arial" w:cs="Arial"/>
                <w:sz w:val="24"/>
                <w:szCs w:val="24"/>
              </w:rPr>
            </w:pPr>
            <w:r w:rsidRPr="00AC6FAE">
              <w:rPr>
                <w:rFonts w:ascii="Arial" w:hAnsi="Arial" w:cs="Arial"/>
                <w:sz w:val="24"/>
                <w:szCs w:val="24"/>
              </w:rPr>
              <w:t>Fife Violence Against Women Partnership</w:t>
            </w:r>
          </w:p>
        </w:tc>
      </w:tr>
      <w:tr w:rsidR="00227E23" w:rsidRPr="00734BE0" w:rsidTr="00DC06F9">
        <w:tc>
          <w:tcPr>
            <w:tcW w:w="13948" w:type="dxa"/>
            <w:gridSpan w:val="6"/>
            <w:shd w:val="clear" w:color="auto" w:fill="auto"/>
          </w:tcPr>
          <w:p w:rsidR="00227E23" w:rsidRPr="00C50BE2" w:rsidRDefault="00227E23" w:rsidP="009933C9">
            <w:pPr>
              <w:rPr>
                <w:rFonts w:ascii="Arial" w:hAnsi="Arial" w:cs="Arial"/>
                <w:b/>
                <w:sz w:val="24"/>
                <w:szCs w:val="24"/>
                <w:u w:val="single"/>
              </w:rPr>
            </w:pPr>
            <w:r w:rsidRPr="00C50BE2">
              <w:rPr>
                <w:rFonts w:ascii="Arial" w:hAnsi="Arial" w:cs="Arial"/>
                <w:b/>
                <w:sz w:val="24"/>
                <w:szCs w:val="24"/>
                <w:u w:val="single"/>
              </w:rPr>
              <w:t>Evidence</w:t>
            </w:r>
          </w:p>
          <w:p w:rsidR="00C50BE2" w:rsidRPr="00C50BE2" w:rsidRDefault="00875142" w:rsidP="00C50BE2">
            <w:pPr>
              <w:rPr>
                <w:rFonts w:ascii="Arial" w:hAnsi="Arial" w:cs="Arial"/>
                <w:sz w:val="24"/>
                <w:szCs w:val="24"/>
              </w:rPr>
            </w:pPr>
            <w:hyperlink r:id="rId21" w:history="1">
              <w:r w:rsidR="00C50BE2" w:rsidRPr="00C50BE2">
                <w:rPr>
                  <w:rStyle w:val="Hyperlink"/>
                  <w:rFonts w:ascii="Arial" w:hAnsi="Arial" w:cs="Arial"/>
                  <w:sz w:val="24"/>
                  <w:szCs w:val="24"/>
                </w:rPr>
                <w:t>Scotland’s People: Results from the 2015 Scottish Household Survey SEP2016</w:t>
              </w:r>
            </w:hyperlink>
            <w:r w:rsidR="00C50BE2" w:rsidRPr="00C50BE2">
              <w:rPr>
                <w:rFonts w:ascii="Arial" w:hAnsi="Arial" w:cs="Arial"/>
                <w:sz w:val="24"/>
                <w:szCs w:val="24"/>
              </w:rPr>
              <w:t xml:space="preserve"> </w:t>
            </w:r>
          </w:p>
          <w:p w:rsidR="00C50BE2" w:rsidRPr="00C50BE2" w:rsidRDefault="00875142" w:rsidP="00C50BE2">
            <w:pPr>
              <w:rPr>
                <w:rFonts w:ascii="Arial" w:hAnsi="Arial" w:cs="Arial"/>
                <w:sz w:val="24"/>
                <w:szCs w:val="24"/>
              </w:rPr>
            </w:pPr>
            <w:hyperlink r:id="rId22" w:history="1">
              <w:r w:rsidR="00C50BE2" w:rsidRPr="00C50BE2">
                <w:rPr>
                  <w:rStyle w:val="Hyperlink"/>
                  <w:rFonts w:ascii="Arial" w:hAnsi="Arial" w:cs="Arial"/>
                  <w:sz w:val="24"/>
                  <w:szCs w:val="24"/>
                </w:rPr>
                <w:t>Equality Data Grid Scottish Government</w:t>
              </w:r>
            </w:hyperlink>
          </w:p>
          <w:p w:rsidR="00C50BE2" w:rsidRPr="00C50BE2" w:rsidRDefault="00C50BE2" w:rsidP="00C50BE2">
            <w:pPr>
              <w:rPr>
                <w:rFonts w:ascii="Arial" w:hAnsi="Arial" w:cs="Arial"/>
                <w:b/>
                <w:sz w:val="24"/>
                <w:szCs w:val="24"/>
              </w:rPr>
            </w:pPr>
          </w:p>
          <w:p w:rsidR="00C50BE2" w:rsidRPr="00C50BE2" w:rsidRDefault="00C50BE2" w:rsidP="00C50BE2">
            <w:pPr>
              <w:rPr>
                <w:rFonts w:ascii="Arial" w:hAnsi="Arial" w:cs="Arial"/>
                <w:b/>
                <w:sz w:val="24"/>
                <w:szCs w:val="24"/>
              </w:rPr>
            </w:pPr>
            <w:r w:rsidRPr="00C50BE2">
              <w:rPr>
                <w:rFonts w:ascii="Arial" w:hAnsi="Arial" w:cs="Arial"/>
                <w:b/>
                <w:sz w:val="24"/>
                <w:szCs w:val="24"/>
                <w:u w:val="single"/>
              </w:rPr>
              <w:t>Relevant Strategies and Plans:</w:t>
            </w:r>
          </w:p>
          <w:p w:rsidR="00C50BE2" w:rsidRPr="00C50BE2" w:rsidRDefault="00875142" w:rsidP="00C50BE2">
            <w:pPr>
              <w:rPr>
                <w:rFonts w:ascii="Arial" w:hAnsi="Arial" w:cs="Arial"/>
                <w:b/>
                <w:sz w:val="24"/>
                <w:szCs w:val="24"/>
              </w:rPr>
            </w:pPr>
            <w:hyperlink r:id="rId23" w:history="1">
              <w:r w:rsidR="00C50BE2" w:rsidRPr="00C50BE2">
                <w:rPr>
                  <w:rStyle w:val="Hyperlink"/>
                  <w:rFonts w:ascii="Arial" w:hAnsi="Arial" w:cs="Arial"/>
                  <w:sz w:val="24"/>
                  <w:szCs w:val="24"/>
                </w:rPr>
                <w:t>EHRC Human Rights Measurement Framework 2016 (HRMF)</w:t>
              </w:r>
            </w:hyperlink>
          </w:p>
          <w:p w:rsidR="00C50BE2" w:rsidRPr="00C50BE2" w:rsidRDefault="00875142" w:rsidP="00C50BE2">
            <w:pPr>
              <w:rPr>
                <w:rFonts w:ascii="Arial" w:hAnsi="Arial" w:cs="Arial"/>
                <w:sz w:val="24"/>
                <w:szCs w:val="24"/>
              </w:rPr>
            </w:pPr>
            <w:hyperlink r:id="rId24" w:history="1">
              <w:r w:rsidR="00C50BE2" w:rsidRPr="00C50BE2">
                <w:rPr>
                  <w:rStyle w:val="Hyperlink"/>
                  <w:rFonts w:ascii="Arial" w:hAnsi="Arial" w:cs="Arial"/>
                  <w:sz w:val="24"/>
                  <w:szCs w:val="24"/>
                </w:rPr>
                <w:t>EHRC Equality Measurement Framework</w:t>
              </w:r>
            </w:hyperlink>
          </w:p>
          <w:p w:rsidR="00C50BE2" w:rsidRPr="00C50BE2" w:rsidRDefault="00C50BE2" w:rsidP="00C50BE2">
            <w:pPr>
              <w:rPr>
                <w:rFonts w:ascii="Arial" w:hAnsi="Arial" w:cs="Arial"/>
                <w:sz w:val="24"/>
                <w:szCs w:val="24"/>
              </w:rPr>
            </w:pPr>
            <w:r w:rsidRPr="00C50BE2">
              <w:rPr>
                <w:rFonts w:ascii="Arial" w:hAnsi="Arial" w:cs="Arial"/>
                <w:sz w:val="24"/>
                <w:szCs w:val="24"/>
              </w:rPr>
              <w:t xml:space="preserve">Scottish Government </w:t>
            </w:r>
            <w:hyperlink r:id="rId25" w:history="1">
              <w:r w:rsidRPr="00C50BE2">
                <w:rPr>
                  <w:rStyle w:val="Hyperlink"/>
                  <w:rFonts w:ascii="Arial" w:hAnsi="Arial" w:cs="Arial"/>
                  <w:sz w:val="24"/>
                  <w:szCs w:val="24"/>
                </w:rPr>
                <w:t>Equality Evidence Strategy 2014</w:t>
              </w:r>
            </w:hyperlink>
          </w:p>
          <w:p w:rsidR="00C50BE2" w:rsidRDefault="00C50BE2" w:rsidP="009933C9">
            <w:pPr>
              <w:rPr>
                <w:rFonts w:ascii="Arial" w:hAnsi="Arial" w:cs="Arial"/>
                <w:sz w:val="24"/>
                <w:szCs w:val="24"/>
              </w:rPr>
            </w:pPr>
          </w:p>
          <w:p w:rsidR="00227E23" w:rsidRPr="00734BE0" w:rsidRDefault="00227E23" w:rsidP="009933C9">
            <w:pPr>
              <w:rPr>
                <w:rFonts w:ascii="Arial" w:hAnsi="Arial" w:cs="Arial"/>
                <w:sz w:val="24"/>
                <w:szCs w:val="24"/>
              </w:rPr>
            </w:pPr>
          </w:p>
        </w:tc>
      </w:tr>
    </w:tbl>
    <w:p w:rsidR="00280F02" w:rsidRPr="0045111E" w:rsidRDefault="00AD38D9" w:rsidP="00280F02">
      <w:pPr>
        <w:rPr>
          <w:rFonts w:ascii="Arial" w:hAnsi="Arial" w:cs="Arial"/>
          <w:sz w:val="24"/>
          <w:szCs w:val="24"/>
        </w:rPr>
      </w:pPr>
      <w:r>
        <w:rPr>
          <w:rFonts w:ascii="Arial" w:hAnsi="Arial" w:cs="Arial"/>
          <w:b/>
          <w:sz w:val="24"/>
          <w:szCs w:val="24"/>
        </w:rPr>
        <w:lastRenderedPageBreak/>
        <w:br w:type="page"/>
      </w:r>
      <w:r w:rsidR="005B48FC" w:rsidRPr="00566E15">
        <w:rPr>
          <w:rFonts w:ascii="Arial" w:hAnsi="Arial" w:cs="Arial"/>
          <w:b/>
          <w:sz w:val="24"/>
          <w:szCs w:val="24"/>
        </w:rPr>
        <w:lastRenderedPageBreak/>
        <w:t xml:space="preserve">Outcome </w:t>
      </w:r>
      <w:r w:rsidR="002B7B9F">
        <w:rPr>
          <w:rFonts w:ascii="Arial" w:hAnsi="Arial" w:cs="Arial"/>
          <w:b/>
          <w:sz w:val="24"/>
          <w:szCs w:val="24"/>
        </w:rPr>
        <w:t>5</w:t>
      </w:r>
      <w:r w:rsidR="005B48FC" w:rsidRPr="00566E15">
        <w:rPr>
          <w:rFonts w:ascii="Arial" w:hAnsi="Arial" w:cs="Arial"/>
          <w:b/>
          <w:sz w:val="24"/>
          <w:szCs w:val="24"/>
        </w:rPr>
        <w:t xml:space="preserve">:  </w:t>
      </w:r>
      <w:r w:rsidR="0045111E" w:rsidRPr="0045111E">
        <w:rPr>
          <w:rFonts w:ascii="Arial" w:hAnsi="Arial" w:cs="Arial"/>
          <w:sz w:val="24"/>
          <w:szCs w:val="24"/>
        </w:rPr>
        <w:t xml:space="preserve">Raising educational achievement and attainment particularly for those in their early years or in early learning and </w:t>
      </w:r>
      <w:r w:rsidR="0045111E">
        <w:rPr>
          <w:rFonts w:ascii="Arial" w:hAnsi="Arial" w:cs="Arial"/>
          <w:sz w:val="24"/>
          <w:szCs w:val="24"/>
        </w:rPr>
        <w:tab/>
      </w:r>
      <w:r w:rsidR="0045111E">
        <w:rPr>
          <w:rFonts w:ascii="Arial" w:hAnsi="Arial" w:cs="Arial"/>
          <w:sz w:val="24"/>
          <w:szCs w:val="24"/>
        </w:rPr>
        <w:tab/>
      </w:r>
      <w:r w:rsidR="0045111E">
        <w:rPr>
          <w:rFonts w:ascii="Arial" w:hAnsi="Arial" w:cs="Arial"/>
          <w:sz w:val="24"/>
          <w:szCs w:val="24"/>
        </w:rPr>
        <w:tab/>
      </w:r>
      <w:r w:rsidR="0045111E" w:rsidRPr="0045111E">
        <w:rPr>
          <w:rFonts w:ascii="Arial" w:hAnsi="Arial" w:cs="Arial"/>
          <w:sz w:val="24"/>
          <w:szCs w:val="24"/>
        </w:rPr>
        <w:t>childcare</w:t>
      </w:r>
    </w:p>
    <w:p w:rsidR="005B48FC" w:rsidRDefault="005B48FC" w:rsidP="00296EC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63"/>
        <w:gridCol w:w="12"/>
        <w:gridCol w:w="4874"/>
        <w:gridCol w:w="9"/>
        <w:gridCol w:w="2787"/>
        <w:gridCol w:w="17"/>
        <w:gridCol w:w="2787"/>
        <w:gridCol w:w="8"/>
        <w:gridCol w:w="2791"/>
      </w:tblGrid>
      <w:tr w:rsidR="005B48FC" w:rsidRPr="00225AEE" w:rsidTr="001B03C9">
        <w:tc>
          <w:tcPr>
            <w:tcW w:w="675" w:type="dxa"/>
            <w:gridSpan w:val="2"/>
            <w:shd w:val="clear" w:color="auto" w:fill="D9D9D9" w:themeFill="background1" w:themeFillShade="D9"/>
          </w:tcPr>
          <w:p w:rsidR="005B48FC" w:rsidRPr="00225AEE" w:rsidRDefault="005B48FC" w:rsidP="009933C9">
            <w:pPr>
              <w:rPr>
                <w:rFonts w:ascii="Arial" w:hAnsi="Arial" w:cs="Arial"/>
                <w:b/>
                <w:sz w:val="24"/>
                <w:szCs w:val="24"/>
              </w:rPr>
            </w:pPr>
            <w:r>
              <w:rPr>
                <w:rFonts w:ascii="Arial" w:hAnsi="Arial" w:cs="Arial"/>
                <w:b/>
                <w:sz w:val="24"/>
                <w:szCs w:val="24"/>
              </w:rPr>
              <w:t>Ref.</w:t>
            </w:r>
          </w:p>
        </w:tc>
        <w:tc>
          <w:tcPr>
            <w:tcW w:w="4874" w:type="dxa"/>
            <w:shd w:val="clear" w:color="auto" w:fill="D9D9D9" w:themeFill="background1" w:themeFillShade="D9"/>
          </w:tcPr>
          <w:p w:rsidR="005B48FC" w:rsidRPr="00225AEE" w:rsidRDefault="005B48FC" w:rsidP="009933C9">
            <w:pPr>
              <w:rPr>
                <w:rFonts w:ascii="Arial" w:hAnsi="Arial" w:cs="Arial"/>
                <w:b/>
                <w:sz w:val="24"/>
                <w:szCs w:val="24"/>
              </w:rPr>
            </w:pPr>
            <w:r w:rsidRPr="00225AEE">
              <w:rPr>
                <w:rFonts w:ascii="Arial" w:hAnsi="Arial" w:cs="Arial"/>
                <w:b/>
                <w:sz w:val="24"/>
                <w:szCs w:val="24"/>
              </w:rPr>
              <w:t>Actions</w:t>
            </w:r>
          </w:p>
        </w:tc>
        <w:tc>
          <w:tcPr>
            <w:tcW w:w="2796" w:type="dxa"/>
            <w:gridSpan w:val="2"/>
            <w:shd w:val="clear" w:color="auto" w:fill="D9D9D9" w:themeFill="background1" w:themeFillShade="D9"/>
          </w:tcPr>
          <w:p w:rsidR="005B48FC" w:rsidRPr="00225AEE" w:rsidRDefault="005B48FC" w:rsidP="009933C9">
            <w:pPr>
              <w:rPr>
                <w:rFonts w:ascii="Arial" w:hAnsi="Arial" w:cs="Arial"/>
                <w:b/>
                <w:sz w:val="24"/>
                <w:szCs w:val="24"/>
              </w:rPr>
            </w:pPr>
            <w:r w:rsidRPr="00225AEE">
              <w:rPr>
                <w:rFonts w:ascii="Arial" w:hAnsi="Arial" w:cs="Arial"/>
                <w:b/>
                <w:sz w:val="24"/>
                <w:szCs w:val="24"/>
              </w:rPr>
              <w:t>Measure</w:t>
            </w:r>
          </w:p>
        </w:tc>
        <w:tc>
          <w:tcPr>
            <w:tcW w:w="2804" w:type="dxa"/>
            <w:gridSpan w:val="2"/>
            <w:shd w:val="clear" w:color="auto" w:fill="D9D9D9" w:themeFill="background1" w:themeFillShade="D9"/>
          </w:tcPr>
          <w:p w:rsidR="005B48FC" w:rsidRPr="00225AEE" w:rsidRDefault="005B48FC" w:rsidP="009933C9">
            <w:pPr>
              <w:rPr>
                <w:rFonts w:ascii="Arial" w:hAnsi="Arial" w:cs="Arial"/>
                <w:b/>
                <w:sz w:val="24"/>
                <w:szCs w:val="24"/>
              </w:rPr>
            </w:pPr>
            <w:r w:rsidRPr="00225AEE">
              <w:rPr>
                <w:rFonts w:ascii="Arial" w:hAnsi="Arial" w:cs="Arial"/>
                <w:b/>
                <w:sz w:val="24"/>
                <w:szCs w:val="24"/>
              </w:rPr>
              <w:t xml:space="preserve">Protected Characteristic </w:t>
            </w:r>
          </w:p>
        </w:tc>
        <w:tc>
          <w:tcPr>
            <w:tcW w:w="2799" w:type="dxa"/>
            <w:gridSpan w:val="2"/>
            <w:shd w:val="clear" w:color="auto" w:fill="D9D9D9" w:themeFill="background1" w:themeFillShade="D9"/>
          </w:tcPr>
          <w:p w:rsidR="005B48FC" w:rsidRPr="00225AEE" w:rsidRDefault="005B48FC" w:rsidP="009933C9">
            <w:pPr>
              <w:rPr>
                <w:rFonts w:ascii="Arial" w:hAnsi="Arial" w:cs="Arial"/>
                <w:b/>
                <w:sz w:val="24"/>
                <w:szCs w:val="24"/>
              </w:rPr>
            </w:pPr>
            <w:r w:rsidRPr="00225AEE">
              <w:rPr>
                <w:rFonts w:ascii="Arial" w:hAnsi="Arial" w:cs="Arial"/>
                <w:b/>
                <w:sz w:val="24"/>
                <w:szCs w:val="24"/>
              </w:rPr>
              <w:t xml:space="preserve">Timescale / Accountability </w:t>
            </w:r>
          </w:p>
        </w:tc>
      </w:tr>
      <w:tr w:rsidR="005B48FC" w:rsidTr="001B03C9">
        <w:tc>
          <w:tcPr>
            <w:tcW w:w="675" w:type="dxa"/>
            <w:gridSpan w:val="2"/>
          </w:tcPr>
          <w:p w:rsidR="005B48FC" w:rsidRDefault="00AC6FAE" w:rsidP="009933C9">
            <w:pPr>
              <w:rPr>
                <w:rFonts w:ascii="Arial" w:hAnsi="Arial" w:cs="Arial"/>
                <w:sz w:val="24"/>
                <w:szCs w:val="24"/>
              </w:rPr>
            </w:pPr>
            <w:r>
              <w:rPr>
                <w:rFonts w:ascii="Arial" w:hAnsi="Arial" w:cs="Arial"/>
                <w:sz w:val="24"/>
                <w:szCs w:val="24"/>
              </w:rPr>
              <w:t>5.1</w:t>
            </w:r>
          </w:p>
        </w:tc>
        <w:tc>
          <w:tcPr>
            <w:tcW w:w="4874" w:type="dxa"/>
          </w:tcPr>
          <w:p w:rsidR="005B48FC" w:rsidRDefault="005B48FC" w:rsidP="005B48FC">
            <w:pPr>
              <w:rPr>
                <w:rFonts w:ascii="Arial" w:hAnsi="Arial" w:cs="Arial"/>
                <w:sz w:val="24"/>
                <w:szCs w:val="24"/>
              </w:rPr>
            </w:pPr>
            <w:r>
              <w:rPr>
                <w:rFonts w:ascii="Arial" w:hAnsi="Arial" w:cs="Arial"/>
                <w:sz w:val="24"/>
                <w:szCs w:val="24"/>
              </w:rPr>
              <w:t>Improve educational attainment and reduce gap for individuals from protected characteristics</w:t>
            </w:r>
          </w:p>
        </w:tc>
        <w:tc>
          <w:tcPr>
            <w:tcW w:w="2796" w:type="dxa"/>
            <w:gridSpan w:val="2"/>
          </w:tcPr>
          <w:p w:rsidR="005B48FC" w:rsidRPr="00B4060A" w:rsidRDefault="001D4643" w:rsidP="001D4643">
            <w:pPr>
              <w:rPr>
                <w:rFonts w:ascii="Arial" w:hAnsi="Arial" w:cs="Arial"/>
                <w:color w:val="FF0000"/>
                <w:sz w:val="24"/>
                <w:szCs w:val="24"/>
              </w:rPr>
            </w:pPr>
            <w:r w:rsidRPr="001D4643">
              <w:rPr>
                <w:rFonts w:ascii="Arial" w:hAnsi="Arial" w:cs="Arial"/>
                <w:sz w:val="24"/>
                <w:szCs w:val="24"/>
              </w:rPr>
              <w:t xml:space="preserve">Increase in the % of children from protected characteristics with improved educational attainment </w:t>
            </w:r>
          </w:p>
        </w:tc>
        <w:tc>
          <w:tcPr>
            <w:tcW w:w="2804" w:type="dxa"/>
            <w:gridSpan w:val="2"/>
          </w:tcPr>
          <w:p w:rsidR="005B48FC" w:rsidRDefault="00B4060A" w:rsidP="009933C9">
            <w:pPr>
              <w:rPr>
                <w:rFonts w:ascii="Arial" w:hAnsi="Arial" w:cs="Arial"/>
                <w:color w:val="000000"/>
                <w:sz w:val="24"/>
                <w:szCs w:val="24"/>
              </w:rPr>
            </w:pPr>
            <w:r>
              <w:rPr>
                <w:rFonts w:ascii="Arial" w:hAnsi="Arial" w:cs="Arial"/>
                <w:sz w:val="24"/>
                <w:szCs w:val="24"/>
              </w:rPr>
              <w:t xml:space="preserve">PC: </w:t>
            </w:r>
            <w:r w:rsidR="00F7007C">
              <w:rPr>
                <w:rFonts w:ascii="Arial" w:hAnsi="Arial" w:cs="Arial"/>
                <w:sz w:val="24"/>
                <w:szCs w:val="24"/>
              </w:rPr>
              <w:t xml:space="preserve">Gypsy traveller children (Race); Disability </w:t>
            </w:r>
            <w:r w:rsidR="00F7007C" w:rsidRPr="00F7007C">
              <w:rPr>
                <w:rFonts w:ascii="Arial" w:hAnsi="Arial" w:cs="Arial"/>
                <w:sz w:val="24"/>
                <w:szCs w:val="24"/>
              </w:rPr>
              <w:t>(</w:t>
            </w:r>
            <w:r w:rsidR="00F7007C" w:rsidRPr="00F7007C">
              <w:rPr>
                <w:rFonts w:ascii="Arial" w:hAnsi="Arial" w:cs="Arial"/>
                <w:color w:val="000000"/>
                <w:sz w:val="24"/>
                <w:szCs w:val="24"/>
              </w:rPr>
              <w:t xml:space="preserve">deaf and visually impaired learners) </w:t>
            </w:r>
          </w:p>
          <w:p w:rsidR="003654EB" w:rsidRDefault="00B4060A" w:rsidP="00B4060A">
            <w:pPr>
              <w:rPr>
                <w:rFonts w:ascii="Arial" w:hAnsi="Arial" w:cs="Arial"/>
                <w:sz w:val="24"/>
                <w:szCs w:val="24"/>
              </w:rPr>
            </w:pPr>
            <w:r>
              <w:rPr>
                <w:rFonts w:ascii="Arial" w:hAnsi="Arial" w:cs="Arial"/>
                <w:color w:val="000000"/>
                <w:sz w:val="24"/>
                <w:szCs w:val="24"/>
              </w:rPr>
              <w:t xml:space="preserve">GD: </w:t>
            </w:r>
            <w:proofErr w:type="spellStart"/>
            <w:r>
              <w:rPr>
                <w:rFonts w:ascii="Arial" w:hAnsi="Arial" w:cs="Arial"/>
                <w:color w:val="000000"/>
                <w:sz w:val="24"/>
                <w:szCs w:val="24"/>
              </w:rPr>
              <w:t>i</w:t>
            </w:r>
            <w:proofErr w:type="spellEnd"/>
            <w:r>
              <w:rPr>
                <w:rFonts w:ascii="Arial" w:hAnsi="Arial" w:cs="Arial"/>
                <w:color w:val="000000"/>
                <w:sz w:val="24"/>
                <w:szCs w:val="24"/>
              </w:rPr>
              <w:t>); ii); iii)</w:t>
            </w:r>
            <w:r w:rsidR="003654EB">
              <w:rPr>
                <w:rFonts w:ascii="Arial" w:hAnsi="Arial" w:cs="Arial"/>
                <w:color w:val="000000"/>
                <w:sz w:val="24"/>
                <w:szCs w:val="24"/>
              </w:rPr>
              <w:t xml:space="preserve"> </w:t>
            </w:r>
          </w:p>
        </w:tc>
        <w:tc>
          <w:tcPr>
            <w:tcW w:w="2799" w:type="dxa"/>
            <w:gridSpan w:val="2"/>
          </w:tcPr>
          <w:p w:rsidR="005B48FC" w:rsidRDefault="005B48FC" w:rsidP="009933C9">
            <w:pPr>
              <w:rPr>
                <w:rFonts w:ascii="Arial" w:hAnsi="Arial" w:cs="Arial"/>
                <w:sz w:val="24"/>
                <w:szCs w:val="24"/>
              </w:rPr>
            </w:pPr>
            <w:r>
              <w:rPr>
                <w:rFonts w:ascii="Arial" w:hAnsi="Arial" w:cs="Arial"/>
                <w:sz w:val="24"/>
                <w:szCs w:val="24"/>
              </w:rPr>
              <w:t xml:space="preserve">Education &amp; Children’s Services </w:t>
            </w:r>
          </w:p>
        </w:tc>
      </w:tr>
      <w:tr w:rsidR="005B48FC" w:rsidTr="001B03C9">
        <w:tc>
          <w:tcPr>
            <w:tcW w:w="675" w:type="dxa"/>
            <w:gridSpan w:val="2"/>
          </w:tcPr>
          <w:p w:rsidR="005B48FC" w:rsidRDefault="00AC6FAE" w:rsidP="009933C9">
            <w:pPr>
              <w:rPr>
                <w:rFonts w:ascii="Arial" w:hAnsi="Arial" w:cs="Arial"/>
                <w:sz w:val="24"/>
                <w:szCs w:val="24"/>
              </w:rPr>
            </w:pPr>
            <w:r>
              <w:rPr>
                <w:rFonts w:ascii="Arial" w:hAnsi="Arial" w:cs="Arial"/>
                <w:sz w:val="24"/>
                <w:szCs w:val="24"/>
              </w:rPr>
              <w:t>5.2</w:t>
            </w:r>
          </w:p>
        </w:tc>
        <w:tc>
          <w:tcPr>
            <w:tcW w:w="4874" w:type="dxa"/>
          </w:tcPr>
          <w:p w:rsidR="005B48FC" w:rsidRDefault="002F691D" w:rsidP="009933C9">
            <w:pPr>
              <w:rPr>
                <w:rFonts w:ascii="Arial" w:hAnsi="Arial" w:cs="Arial"/>
                <w:sz w:val="24"/>
                <w:szCs w:val="24"/>
              </w:rPr>
            </w:pPr>
            <w:r>
              <w:rPr>
                <w:rFonts w:ascii="Arial" w:hAnsi="Arial" w:cs="Arial"/>
                <w:sz w:val="24"/>
                <w:szCs w:val="24"/>
              </w:rPr>
              <w:t xml:space="preserve">Improve </w:t>
            </w:r>
            <w:r w:rsidR="00A10FA6">
              <w:rPr>
                <w:rFonts w:ascii="Arial" w:hAnsi="Arial" w:cs="Arial"/>
                <w:sz w:val="24"/>
                <w:szCs w:val="24"/>
              </w:rPr>
              <w:t>early years development of children in Fife</w:t>
            </w:r>
          </w:p>
          <w:p w:rsidR="005B1C32" w:rsidRDefault="005B1C32" w:rsidP="009933C9">
            <w:pPr>
              <w:rPr>
                <w:rFonts w:ascii="Arial" w:hAnsi="Arial" w:cs="Arial"/>
                <w:sz w:val="24"/>
                <w:szCs w:val="24"/>
              </w:rPr>
            </w:pPr>
          </w:p>
          <w:p w:rsidR="005B1C32" w:rsidRDefault="005B1C32" w:rsidP="005B1C32">
            <w:pPr>
              <w:rPr>
                <w:rFonts w:ascii="Arial" w:hAnsi="Arial" w:cs="Arial"/>
                <w:sz w:val="24"/>
                <w:szCs w:val="24"/>
              </w:rPr>
            </w:pPr>
            <w:r>
              <w:rPr>
                <w:rFonts w:ascii="Arial" w:hAnsi="Arial" w:cs="Arial"/>
                <w:sz w:val="24"/>
                <w:szCs w:val="24"/>
              </w:rPr>
              <w:t>Increase participation  of parents living in SIMD 1&amp;2 in a range of evidence based parenting programmes</w:t>
            </w:r>
          </w:p>
          <w:p w:rsidR="005B1C32" w:rsidRDefault="005B1C32" w:rsidP="005B1C32">
            <w:pPr>
              <w:rPr>
                <w:rFonts w:ascii="Arial" w:hAnsi="Arial" w:cs="Arial"/>
                <w:sz w:val="24"/>
                <w:szCs w:val="24"/>
              </w:rPr>
            </w:pPr>
          </w:p>
          <w:p w:rsidR="005B1C32" w:rsidRDefault="005B1C32" w:rsidP="005B1C32">
            <w:pPr>
              <w:rPr>
                <w:rFonts w:ascii="Arial" w:hAnsi="Arial" w:cs="Arial"/>
                <w:sz w:val="24"/>
                <w:szCs w:val="24"/>
              </w:rPr>
            </w:pPr>
          </w:p>
          <w:p w:rsidR="005B1C32" w:rsidRDefault="005B1C32" w:rsidP="005B1C32">
            <w:pPr>
              <w:rPr>
                <w:rFonts w:ascii="Arial" w:hAnsi="Arial" w:cs="Arial"/>
                <w:sz w:val="24"/>
                <w:szCs w:val="24"/>
              </w:rPr>
            </w:pPr>
          </w:p>
          <w:p w:rsidR="005B1C32" w:rsidRDefault="005B1C32" w:rsidP="005B1C32">
            <w:pPr>
              <w:rPr>
                <w:rFonts w:ascii="Arial" w:hAnsi="Arial" w:cs="Arial"/>
                <w:sz w:val="24"/>
                <w:szCs w:val="24"/>
              </w:rPr>
            </w:pPr>
          </w:p>
          <w:p w:rsidR="005B1C32" w:rsidRDefault="002F691D" w:rsidP="005B1C32">
            <w:pPr>
              <w:rPr>
                <w:rFonts w:ascii="Arial" w:hAnsi="Arial" w:cs="Arial"/>
                <w:sz w:val="24"/>
                <w:szCs w:val="24"/>
              </w:rPr>
            </w:pPr>
            <w:r>
              <w:rPr>
                <w:rFonts w:ascii="Arial" w:hAnsi="Arial" w:cs="Arial"/>
                <w:sz w:val="24"/>
                <w:szCs w:val="24"/>
              </w:rPr>
              <w:t xml:space="preserve">Improve the </w:t>
            </w:r>
            <w:r w:rsidR="005B1C32">
              <w:rPr>
                <w:rFonts w:ascii="Arial" w:hAnsi="Arial" w:cs="Arial"/>
                <w:sz w:val="24"/>
                <w:szCs w:val="24"/>
              </w:rPr>
              <w:t xml:space="preserve">coordination of family support services targeted at families with wellbeing needs and vulnerabilities </w:t>
            </w:r>
          </w:p>
          <w:p w:rsidR="005B1C32" w:rsidRDefault="005B1C32" w:rsidP="009933C9">
            <w:pPr>
              <w:rPr>
                <w:rFonts w:ascii="Arial" w:hAnsi="Arial" w:cs="Arial"/>
                <w:sz w:val="24"/>
                <w:szCs w:val="24"/>
              </w:rPr>
            </w:pPr>
          </w:p>
        </w:tc>
        <w:tc>
          <w:tcPr>
            <w:tcW w:w="2796" w:type="dxa"/>
            <w:gridSpan w:val="2"/>
          </w:tcPr>
          <w:p w:rsidR="005B1C32" w:rsidRDefault="005B1C32" w:rsidP="005B1C32">
            <w:pPr>
              <w:rPr>
                <w:rFonts w:ascii="Arial" w:hAnsi="Arial" w:cs="Arial"/>
                <w:sz w:val="24"/>
                <w:szCs w:val="24"/>
              </w:rPr>
            </w:pPr>
            <w:r>
              <w:rPr>
                <w:rFonts w:ascii="Arial" w:hAnsi="Arial" w:cs="Arial"/>
                <w:sz w:val="24"/>
                <w:szCs w:val="24"/>
              </w:rPr>
              <w:t xml:space="preserve">Increase in the  % of children achieving their developmental milestones at the 27/ 30 month check </w:t>
            </w:r>
          </w:p>
          <w:p w:rsidR="005B1C32" w:rsidRDefault="005B1C32" w:rsidP="005B1C32">
            <w:pPr>
              <w:rPr>
                <w:rFonts w:ascii="Arial" w:hAnsi="Arial" w:cs="Arial"/>
                <w:sz w:val="24"/>
                <w:szCs w:val="24"/>
              </w:rPr>
            </w:pPr>
          </w:p>
          <w:p w:rsidR="005B1C32" w:rsidRDefault="005B1C32" w:rsidP="005B1C32">
            <w:pPr>
              <w:rPr>
                <w:rFonts w:ascii="Arial" w:hAnsi="Arial" w:cs="Arial"/>
                <w:sz w:val="24"/>
                <w:szCs w:val="24"/>
              </w:rPr>
            </w:pPr>
            <w:r>
              <w:rPr>
                <w:rFonts w:ascii="Arial" w:hAnsi="Arial" w:cs="Arial"/>
                <w:sz w:val="24"/>
                <w:szCs w:val="24"/>
              </w:rPr>
              <w:t xml:space="preserve">Number of parents completing programmes &amp; improvement in the scores </w:t>
            </w:r>
            <w:r w:rsidR="002F691D">
              <w:rPr>
                <w:rFonts w:ascii="Arial" w:hAnsi="Arial" w:cs="Arial"/>
                <w:sz w:val="24"/>
                <w:szCs w:val="24"/>
              </w:rPr>
              <w:t xml:space="preserve">using </w:t>
            </w:r>
            <w:r>
              <w:rPr>
                <w:rFonts w:ascii="Arial" w:hAnsi="Arial" w:cs="Arial"/>
                <w:sz w:val="24"/>
                <w:szCs w:val="24"/>
              </w:rPr>
              <w:t xml:space="preserve">the  SDQ score </w:t>
            </w:r>
          </w:p>
          <w:p w:rsidR="005B1C32" w:rsidRDefault="005B1C32" w:rsidP="005B1C32">
            <w:pPr>
              <w:rPr>
                <w:rFonts w:ascii="Arial" w:hAnsi="Arial" w:cs="Arial"/>
                <w:sz w:val="24"/>
                <w:szCs w:val="24"/>
              </w:rPr>
            </w:pPr>
          </w:p>
          <w:p w:rsidR="005B48FC" w:rsidRDefault="005B1C32" w:rsidP="005B1C32">
            <w:pPr>
              <w:rPr>
                <w:rFonts w:ascii="Arial" w:hAnsi="Arial" w:cs="Arial"/>
                <w:sz w:val="24"/>
                <w:szCs w:val="24"/>
              </w:rPr>
            </w:pPr>
            <w:r>
              <w:rPr>
                <w:rFonts w:ascii="Arial" w:hAnsi="Arial" w:cs="Arial"/>
                <w:sz w:val="24"/>
                <w:szCs w:val="24"/>
              </w:rPr>
              <w:t xml:space="preserve">Improvement in </w:t>
            </w:r>
            <w:r w:rsidR="002F691D">
              <w:rPr>
                <w:rFonts w:ascii="Arial" w:hAnsi="Arial" w:cs="Arial"/>
                <w:sz w:val="24"/>
                <w:szCs w:val="24"/>
              </w:rPr>
              <w:t xml:space="preserve">the </w:t>
            </w:r>
            <w:r>
              <w:rPr>
                <w:rFonts w:ascii="Arial" w:hAnsi="Arial" w:cs="Arial"/>
                <w:sz w:val="24"/>
                <w:szCs w:val="24"/>
              </w:rPr>
              <w:t>wellbeing of families receiving family support</w:t>
            </w:r>
          </w:p>
        </w:tc>
        <w:tc>
          <w:tcPr>
            <w:tcW w:w="2804" w:type="dxa"/>
            <w:gridSpan w:val="2"/>
          </w:tcPr>
          <w:p w:rsidR="005B48FC" w:rsidRDefault="00B4060A" w:rsidP="00A10FA6">
            <w:pPr>
              <w:rPr>
                <w:rFonts w:ascii="Arial" w:hAnsi="Arial" w:cs="Arial"/>
                <w:sz w:val="24"/>
                <w:szCs w:val="24"/>
              </w:rPr>
            </w:pPr>
            <w:r>
              <w:rPr>
                <w:rFonts w:ascii="Arial" w:hAnsi="Arial" w:cs="Arial"/>
                <w:sz w:val="24"/>
                <w:szCs w:val="24"/>
              </w:rPr>
              <w:t xml:space="preserve">PC: </w:t>
            </w:r>
            <w:r w:rsidR="00A10FA6">
              <w:rPr>
                <w:rFonts w:ascii="Arial" w:hAnsi="Arial" w:cs="Arial"/>
                <w:sz w:val="24"/>
                <w:szCs w:val="24"/>
              </w:rPr>
              <w:t xml:space="preserve">Age (children) </w:t>
            </w:r>
          </w:p>
          <w:p w:rsidR="003654EB" w:rsidRDefault="003654EB" w:rsidP="00A10FA6">
            <w:pPr>
              <w:rPr>
                <w:rFonts w:ascii="Arial" w:hAnsi="Arial" w:cs="Arial"/>
                <w:sz w:val="24"/>
                <w:szCs w:val="24"/>
              </w:rPr>
            </w:pPr>
          </w:p>
          <w:p w:rsidR="003654EB" w:rsidRDefault="00B4060A" w:rsidP="00B4060A">
            <w:pPr>
              <w:rPr>
                <w:rFonts w:ascii="Arial" w:hAnsi="Arial" w:cs="Arial"/>
                <w:sz w:val="24"/>
                <w:szCs w:val="24"/>
              </w:rPr>
            </w:pPr>
            <w:r>
              <w:rPr>
                <w:rFonts w:ascii="Arial" w:hAnsi="Arial" w:cs="Arial"/>
                <w:sz w:val="24"/>
                <w:szCs w:val="24"/>
              </w:rPr>
              <w:t>GD: ii); iii)</w:t>
            </w:r>
            <w:r w:rsidR="003654EB">
              <w:rPr>
                <w:rFonts w:ascii="Arial" w:hAnsi="Arial" w:cs="Arial"/>
                <w:sz w:val="24"/>
                <w:szCs w:val="24"/>
              </w:rPr>
              <w:t xml:space="preserve"> </w:t>
            </w:r>
          </w:p>
        </w:tc>
        <w:tc>
          <w:tcPr>
            <w:tcW w:w="2799" w:type="dxa"/>
            <w:gridSpan w:val="2"/>
          </w:tcPr>
          <w:p w:rsidR="00205866" w:rsidRDefault="005B1C32" w:rsidP="00BC29F5">
            <w:pPr>
              <w:rPr>
                <w:rFonts w:ascii="Arial" w:hAnsi="Arial" w:cs="Arial"/>
                <w:sz w:val="24"/>
                <w:szCs w:val="24"/>
              </w:rPr>
            </w:pPr>
            <w:r>
              <w:rPr>
                <w:rFonts w:ascii="Arial" w:hAnsi="Arial" w:cs="Arial"/>
                <w:sz w:val="24"/>
                <w:szCs w:val="24"/>
              </w:rPr>
              <w:t xml:space="preserve">Early Years and Early Primary Team </w:t>
            </w:r>
            <w:r w:rsidR="00BC29F5">
              <w:rPr>
                <w:rFonts w:ascii="Arial" w:hAnsi="Arial" w:cs="Arial"/>
                <w:sz w:val="24"/>
                <w:szCs w:val="24"/>
              </w:rPr>
              <w:t xml:space="preserve">/ </w:t>
            </w:r>
            <w:r>
              <w:rPr>
                <w:rFonts w:ascii="Arial" w:hAnsi="Arial" w:cs="Arial"/>
                <w:sz w:val="24"/>
                <w:szCs w:val="24"/>
              </w:rPr>
              <w:t xml:space="preserve">Children and Families Team </w:t>
            </w:r>
            <w:r w:rsidR="00205866">
              <w:rPr>
                <w:rFonts w:ascii="Arial" w:hAnsi="Arial" w:cs="Arial"/>
                <w:sz w:val="24"/>
                <w:szCs w:val="24"/>
              </w:rPr>
              <w:t xml:space="preserve"> </w:t>
            </w:r>
          </w:p>
        </w:tc>
      </w:tr>
      <w:tr w:rsidR="00D94E38" w:rsidTr="001B03C9">
        <w:tc>
          <w:tcPr>
            <w:tcW w:w="675" w:type="dxa"/>
            <w:gridSpan w:val="2"/>
          </w:tcPr>
          <w:p w:rsidR="00D94E38" w:rsidRDefault="00AC6FAE" w:rsidP="009933C9">
            <w:pPr>
              <w:rPr>
                <w:rFonts w:ascii="Arial" w:hAnsi="Arial" w:cs="Arial"/>
                <w:sz w:val="24"/>
                <w:szCs w:val="24"/>
              </w:rPr>
            </w:pPr>
            <w:r>
              <w:rPr>
                <w:rFonts w:ascii="Arial" w:hAnsi="Arial" w:cs="Arial"/>
                <w:sz w:val="24"/>
                <w:szCs w:val="24"/>
              </w:rPr>
              <w:t>5.3</w:t>
            </w:r>
          </w:p>
        </w:tc>
        <w:tc>
          <w:tcPr>
            <w:tcW w:w="4874" w:type="dxa"/>
          </w:tcPr>
          <w:p w:rsidR="00D94E38" w:rsidRPr="002F691D" w:rsidRDefault="00D94E38" w:rsidP="008D7EC1">
            <w:pPr>
              <w:pStyle w:val="NormalWeb"/>
              <w:rPr>
                <w:rFonts w:ascii="Arial" w:hAnsi="Arial" w:cs="Arial"/>
              </w:rPr>
            </w:pPr>
            <w:r w:rsidRPr="002F691D">
              <w:rPr>
                <w:rFonts w:ascii="Arial" w:hAnsi="Arial" w:cs="Arial"/>
              </w:rPr>
              <w:t xml:space="preserve">Increase </w:t>
            </w:r>
            <w:r w:rsidR="002F691D" w:rsidRPr="002F691D">
              <w:rPr>
                <w:rFonts w:ascii="Arial" w:hAnsi="Arial" w:cs="Arial"/>
              </w:rPr>
              <w:t xml:space="preserve">the </w:t>
            </w:r>
            <w:r w:rsidRPr="002F691D">
              <w:rPr>
                <w:rFonts w:ascii="Arial" w:hAnsi="Arial" w:cs="Arial"/>
              </w:rPr>
              <w:t>participation of individuals living in SIMD 1&amp;2 in a range of evidence based employability and training programmes</w:t>
            </w:r>
          </w:p>
        </w:tc>
        <w:tc>
          <w:tcPr>
            <w:tcW w:w="2796" w:type="dxa"/>
            <w:gridSpan w:val="2"/>
          </w:tcPr>
          <w:p w:rsidR="00D94E38" w:rsidRDefault="00D94E38" w:rsidP="009933C9">
            <w:pPr>
              <w:rPr>
                <w:rFonts w:ascii="Arial" w:hAnsi="Arial" w:cs="Arial"/>
                <w:sz w:val="24"/>
                <w:szCs w:val="24"/>
              </w:rPr>
            </w:pPr>
            <w:r>
              <w:rPr>
                <w:rFonts w:ascii="Arial" w:hAnsi="Arial" w:cs="Arial"/>
                <w:sz w:val="24"/>
                <w:szCs w:val="24"/>
              </w:rPr>
              <w:t xml:space="preserve">Number of individuals engaging with programmes designed to help them progress </w:t>
            </w:r>
            <w:r w:rsidR="002F691D">
              <w:rPr>
                <w:rFonts w:ascii="Arial" w:hAnsi="Arial" w:cs="Arial"/>
                <w:sz w:val="24"/>
                <w:szCs w:val="24"/>
              </w:rPr>
              <w:lastRenderedPageBreak/>
              <w:t xml:space="preserve">into </w:t>
            </w:r>
            <w:r>
              <w:rPr>
                <w:rFonts w:ascii="Arial" w:hAnsi="Arial" w:cs="Arial"/>
                <w:sz w:val="24"/>
                <w:szCs w:val="24"/>
              </w:rPr>
              <w:t>or sustain employment</w:t>
            </w:r>
          </w:p>
        </w:tc>
        <w:tc>
          <w:tcPr>
            <w:tcW w:w="2804" w:type="dxa"/>
            <w:gridSpan w:val="2"/>
          </w:tcPr>
          <w:p w:rsidR="00D94E38" w:rsidRDefault="005535D5" w:rsidP="00D94E38">
            <w:pPr>
              <w:rPr>
                <w:rFonts w:ascii="Arial" w:hAnsi="Arial" w:cs="Arial"/>
                <w:sz w:val="24"/>
                <w:szCs w:val="24"/>
              </w:rPr>
            </w:pPr>
            <w:r>
              <w:rPr>
                <w:rFonts w:ascii="Arial" w:hAnsi="Arial" w:cs="Arial"/>
                <w:sz w:val="24"/>
                <w:szCs w:val="24"/>
              </w:rPr>
              <w:lastRenderedPageBreak/>
              <w:t xml:space="preserve">PC: </w:t>
            </w:r>
            <w:r w:rsidR="00D94E38">
              <w:rPr>
                <w:rFonts w:ascii="Arial" w:hAnsi="Arial" w:cs="Arial"/>
                <w:sz w:val="24"/>
                <w:szCs w:val="24"/>
              </w:rPr>
              <w:t xml:space="preserve">Those who have multiple barriers to employment (including disabled people, people on low incomes, ethnic </w:t>
            </w:r>
            <w:r w:rsidR="00D94E38">
              <w:rPr>
                <w:rFonts w:ascii="Arial" w:hAnsi="Arial" w:cs="Arial"/>
                <w:sz w:val="24"/>
                <w:szCs w:val="24"/>
              </w:rPr>
              <w:lastRenderedPageBreak/>
              <w:t xml:space="preserve">minority people), education, motivation and skills </w:t>
            </w:r>
          </w:p>
          <w:p w:rsidR="005535D5" w:rsidRDefault="005535D5" w:rsidP="00D94E38">
            <w:pPr>
              <w:rPr>
                <w:rFonts w:ascii="Arial" w:hAnsi="Arial" w:cs="Arial"/>
                <w:sz w:val="24"/>
                <w:szCs w:val="24"/>
              </w:rPr>
            </w:pPr>
            <w:r>
              <w:rPr>
                <w:rFonts w:ascii="Arial" w:hAnsi="Arial" w:cs="Arial"/>
                <w:sz w:val="24"/>
                <w:szCs w:val="24"/>
              </w:rPr>
              <w:t xml:space="preserve">GD: ii) </w:t>
            </w:r>
          </w:p>
        </w:tc>
        <w:tc>
          <w:tcPr>
            <w:tcW w:w="2799" w:type="dxa"/>
            <w:gridSpan w:val="2"/>
          </w:tcPr>
          <w:p w:rsidR="00B65B3E" w:rsidRDefault="00B65B3E" w:rsidP="009933C9">
            <w:pPr>
              <w:rPr>
                <w:rFonts w:ascii="Arial" w:hAnsi="Arial" w:cs="Arial"/>
                <w:sz w:val="24"/>
                <w:szCs w:val="24"/>
              </w:rPr>
            </w:pPr>
            <w:r>
              <w:rPr>
                <w:rFonts w:ascii="Arial" w:hAnsi="Arial" w:cs="Arial"/>
                <w:sz w:val="24"/>
                <w:szCs w:val="24"/>
              </w:rPr>
              <w:lastRenderedPageBreak/>
              <w:t>31</w:t>
            </w:r>
            <w:r w:rsidRPr="00B65B3E">
              <w:rPr>
                <w:rFonts w:ascii="Arial" w:hAnsi="Arial" w:cs="Arial"/>
                <w:sz w:val="24"/>
                <w:szCs w:val="24"/>
                <w:vertAlign w:val="superscript"/>
              </w:rPr>
              <w:t>st</w:t>
            </w:r>
            <w:r>
              <w:rPr>
                <w:rFonts w:ascii="Arial" w:hAnsi="Arial" w:cs="Arial"/>
                <w:sz w:val="24"/>
                <w:szCs w:val="24"/>
              </w:rPr>
              <w:t xml:space="preserve"> March 2018 </w:t>
            </w:r>
          </w:p>
          <w:p w:rsidR="00D94E38" w:rsidRDefault="00D94E38" w:rsidP="009933C9">
            <w:pPr>
              <w:rPr>
                <w:rFonts w:ascii="Arial" w:hAnsi="Arial" w:cs="Arial"/>
                <w:sz w:val="24"/>
                <w:szCs w:val="24"/>
              </w:rPr>
            </w:pPr>
            <w:r>
              <w:rPr>
                <w:rFonts w:ascii="Arial" w:hAnsi="Arial" w:cs="Arial"/>
                <w:sz w:val="24"/>
                <w:szCs w:val="24"/>
              </w:rPr>
              <w:t xml:space="preserve">Opportunities Fife </w:t>
            </w:r>
          </w:p>
        </w:tc>
      </w:tr>
      <w:tr w:rsidR="008D7EC1" w:rsidTr="001B03C9">
        <w:tc>
          <w:tcPr>
            <w:tcW w:w="675" w:type="dxa"/>
            <w:gridSpan w:val="2"/>
          </w:tcPr>
          <w:p w:rsidR="008D7EC1" w:rsidRDefault="00AC6FAE" w:rsidP="009933C9">
            <w:pPr>
              <w:rPr>
                <w:rFonts w:ascii="Arial" w:hAnsi="Arial" w:cs="Arial"/>
                <w:sz w:val="24"/>
                <w:szCs w:val="24"/>
              </w:rPr>
            </w:pPr>
            <w:r>
              <w:rPr>
                <w:rFonts w:ascii="Arial" w:hAnsi="Arial" w:cs="Arial"/>
                <w:sz w:val="24"/>
                <w:szCs w:val="24"/>
              </w:rPr>
              <w:t>5.4</w:t>
            </w:r>
          </w:p>
        </w:tc>
        <w:tc>
          <w:tcPr>
            <w:tcW w:w="4874" w:type="dxa"/>
          </w:tcPr>
          <w:p w:rsidR="008D7EC1" w:rsidRPr="005535D5" w:rsidRDefault="002F691D" w:rsidP="002F691D">
            <w:pPr>
              <w:pStyle w:val="NormalWeb"/>
              <w:spacing w:before="0" w:after="0"/>
              <w:rPr>
                <w:rFonts w:ascii="Arial" w:hAnsi="Arial" w:cs="Arial"/>
              </w:rPr>
            </w:pPr>
            <w:r>
              <w:rPr>
                <w:rFonts w:ascii="Arial" w:hAnsi="Arial" w:cs="Arial"/>
              </w:rPr>
              <w:t>Increase p</w:t>
            </w:r>
            <w:r w:rsidR="008D7EC1" w:rsidRPr="005535D5">
              <w:rPr>
                <w:rFonts w:ascii="Arial" w:hAnsi="Arial" w:cs="Arial"/>
              </w:rPr>
              <w:t>ositive outcomes for eligible children and their parents accessing und</w:t>
            </w:r>
            <w:r w:rsidR="005535D5">
              <w:rPr>
                <w:rFonts w:ascii="Arial" w:hAnsi="Arial" w:cs="Arial"/>
              </w:rPr>
              <w:t>er 3s ELC provision across Fife</w:t>
            </w:r>
          </w:p>
          <w:p w:rsidR="008D7EC1" w:rsidRDefault="008D7EC1" w:rsidP="009933C9">
            <w:pPr>
              <w:rPr>
                <w:rFonts w:ascii="Arial" w:hAnsi="Arial" w:cs="Arial"/>
                <w:sz w:val="24"/>
                <w:szCs w:val="24"/>
              </w:rPr>
            </w:pPr>
          </w:p>
        </w:tc>
        <w:tc>
          <w:tcPr>
            <w:tcW w:w="2796" w:type="dxa"/>
            <w:gridSpan w:val="2"/>
          </w:tcPr>
          <w:p w:rsidR="008D7EC1" w:rsidRPr="005535D5" w:rsidRDefault="00875142" w:rsidP="009933C9">
            <w:pPr>
              <w:rPr>
                <w:rFonts w:ascii="Arial" w:hAnsi="Arial" w:cs="Arial"/>
                <w:color w:val="FF0000"/>
                <w:sz w:val="24"/>
                <w:szCs w:val="24"/>
              </w:rPr>
            </w:pPr>
            <w:r>
              <w:rPr>
                <w:rFonts w:ascii="Arial" w:hAnsi="Arial" w:cs="Arial"/>
                <w:sz w:val="24"/>
                <w:szCs w:val="24"/>
              </w:rPr>
              <w:t>E-lips – applied after the child’s third birthday</w:t>
            </w:r>
          </w:p>
        </w:tc>
        <w:tc>
          <w:tcPr>
            <w:tcW w:w="2804" w:type="dxa"/>
            <w:gridSpan w:val="2"/>
          </w:tcPr>
          <w:p w:rsidR="008D7EC1" w:rsidRDefault="005535D5" w:rsidP="009933C9">
            <w:pPr>
              <w:rPr>
                <w:rFonts w:ascii="Arial" w:hAnsi="Arial" w:cs="Arial"/>
                <w:sz w:val="24"/>
                <w:szCs w:val="24"/>
              </w:rPr>
            </w:pPr>
            <w:r>
              <w:rPr>
                <w:rFonts w:ascii="Arial" w:hAnsi="Arial" w:cs="Arial"/>
                <w:sz w:val="24"/>
                <w:szCs w:val="24"/>
              </w:rPr>
              <w:t xml:space="preserve">PC: </w:t>
            </w:r>
            <w:r w:rsidR="008D7EC1">
              <w:rPr>
                <w:rFonts w:ascii="Arial" w:hAnsi="Arial" w:cs="Arial"/>
                <w:sz w:val="24"/>
                <w:szCs w:val="24"/>
              </w:rPr>
              <w:t>Age (children)</w:t>
            </w:r>
          </w:p>
          <w:p w:rsidR="005535D5" w:rsidRDefault="005535D5" w:rsidP="009933C9">
            <w:pPr>
              <w:rPr>
                <w:rFonts w:ascii="Arial" w:hAnsi="Arial" w:cs="Arial"/>
                <w:sz w:val="24"/>
                <w:szCs w:val="24"/>
              </w:rPr>
            </w:pPr>
            <w:r>
              <w:rPr>
                <w:rFonts w:ascii="Arial" w:hAnsi="Arial" w:cs="Arial"/>
                <w:sz w:val="24"/>
                <w:szCs w:val="24"/>
              </w:rPr>
              <w:t xml:space="preserve">GD: ii); iii) </w:t>
            </w:r>
          </w:p>
        </w:tc>
        <w:tc>
          <w:tcPr>
            <w:tcW w:w="2799" w:type="dxa"/>
            <w:gridSpan w:val="2"/>
          </w:tcPr>
          <w:p w:rsidR="00875142" w:rsidRDefault="00875142" w:rsidP="009933C9">
            <w:pPr>
              <w:rPr>
                <w:rFonts w:ascii="Arial" w:hAnsi="Arial" w:cs="Arial"/>
                <w:sz w:val="24"/>
                <w:szCs w:val="24"/>
              </w:rPr>
            </w:pPr>
            <w:r>
              <w:rPr>
                <w:rFonts w:ascii="Arial" w:hAnsi="Arial" w:cs="Arial"/>
                <w:sz w:val="24"/>
                <w:szCs w:val="24"/>
              </w:rPr>
              <w:t xml:space="preserve">August 2018 </w:t>
            </w:r>
          </w:p>
          <w:p w:rsidR="008D7EC1" w:rsidRDefault="000E467B" w:rsidP="009933C9">
            <w:pPr>
              <w:rPr>
                <w:rFonts w:ascii="Arial" w:hAnsi="Arial" w:cs="Arial"/>
                <w:sz w:val="24"/>
                <w:szCs w:val="24"/>
              </w:rPr>
            </w:pPr>
            <w:r w:rsidRPr="000E467B">
              <w:rPr>
                <w:rFonts w:ascii="Arial" w:hAnsi="Arial" w:cs="Arial"/>
                <w:sz w:val="24"/>
                <w:szCs w:val="24"/>
              </w:rPr>
              <w:t>Education and Children’s Services Directorate Plan 2014-2017</w:t>
            </w:r>
          </w:p>
        </w:tc>
      </w:tr>
      <w:tr w:rsidR="005B48FC" w:rsidTr="001B03C9">
        <w:tc>
          <w:tcPr>
            <w:tcW w:w="663" w:type="dxa"/>
          </w:tcPr>
          <w:p w:rsidR="005B48FC" w:rsidRDefault="00AC6FAE" w:rsidP="009933C9">
            <w:pPr>
              <w:rPr>
                <w:rFonts w:ascii="Arial" w:hAnsi="Arial" w:cs="Arial"/>
                <w:sz w:val="24"/>
                <w:szCs w:val="24"/>
              </w:rPr>
            </w:pPr>
            <w:r>
              <w:rPr>
                <w:rFonts w:ascii="Arial" w:hAnsi="Arial" w:cs="Arial"/>
                <w:sz w:val="24"/>
                <w:szCs w:val="24"/>
              </w:rPr>
              <w:t>5.5</w:t>
            </w:r>
          </w:p>
        </w:tc>
        <w:tc>
          <w:tcPr>
            <w:tcW w:w="4895" w:type="dxa"/>
            <w:gridSpan w:val="3"/>
          </w:tcPr>
          <w:p w:rsidR="005B48FC" w:rsidRDefault="009933C9" w:rsidP="009933C9">
            <w:pPr>
              <w:rPr>
                <w:rFonts w:ascii="Arial" w:hAnsi="Arial" w:cs="Arial"/>
                <w:sz w:val="24"/>
                <w:szCs w:val="24"/>
              </w:rPr>
            </w:pPr>
            <w:r>
              <w:rPr>
                <w:rFonts w:ascii="Arial" w:hAnsi="Arial" w:cs="Arial"/>
                <w:sz w:val="24"/>
                <w:szCs w:val="24"/>
              </w:rPr>
              <w:t xml:space="preserve">Ensure access to childcare so that parents are encouraged to enter or return to work </w:t>
            </w:r>
          </w:p>
        </w:tc>
        <w:tc>
          <w:tcPr>
            <w:tcW w:w="2804" w:type="dxa"/>
            <w:gridSpan w:val="2"/>
          </w:tcPr>
          <w:p w:rsidR="005B48FC" w:rsidRDefault="009933C9" w:rsidP="005535D5">
            <w:pPr>
              <w:rPr>
                <w:rFonts w:ascii="Arial" w:hAnsi="Arial" w:cs="Arial"/>
                <w:sz w:val="24"/>
                <w:szCs w:val="24"/>
              </w:rPr>
            </w:pPr>
            <w:r>
              <w:rPr>
                <w:rFonts w:ascii="Arial" w:hAnsi="Arial" w:cs="Arial"/>
                <w:sz w:val="24"/>
                <w:szCs w:val="24"/>
              </w:rPr>
              <w:t xml:space="preserve">Increased </w:t>
            </w:r>
            <w:r w:rsidR="005535D5">
              <w:rPr>
                <w:rFonts w:ascii="Arial" w:hAnsi="Arial" w:cs="Arial"/>
                <w:sz w:val="24"/>
                <w:szCs w:val="24"/>
              </w:rPr>
              <w:t xml:space="preserve">uptake of </w:t>
            </w:r>
            <w:r>
              <w:rPr>
                <w:rFonts w:ascii="Arial" w:hAnsi="Arial" w:cs="Arial"/>
                <w:sz w:val="24"/>
                <w:szCs w:val="24"/>
              </w:rPr>
              <w:t xml:space="preserve">childcare </w:t>
            </w:r>
            <w:r w:rsidR="005535D5">
              <w:rPr>
                <w:rFonts w:ascii="Arial" w:hAnsi="Arial" w:cs="Arial"/>
                <w:sz w:val="24"/>
                <w:szCs w:val="24"/>
              </w:rPr>
              <w:t xml:space="preserve">by </w:t>
            </w:r>
            <w:r>
              <w:rPr>
                <w:rFonts w:ascii="Arial" w:hAnsi="Arial" w:cs="Arial"/>
                <w:sz w:val="24"/>
                <w:szCs w:val="24"/>
              </w:rPr>
              <w:t xml:space="preserve">parents from protected characteristics </w:t>
            </w:r>
          </w:p>
        </w:tc>
        <w:tc>
          <w:tcPr>
            <w:tcW w:w="2795" w:type="dxa"/>
            <w:gridSpan w:val="2"/>
          </w:tcPr>
          <w:p w:rsidR="005B48FC" w:rsidRDefault="005535D5" w:rsidP="009933C9">
            <w:pPr>
              <w:rPr>
                <w:rFonts w:ascii="Arial" w:hAnsi="Arial" w:cs="Arial"/>
                <w:sz w:val="24"/>
                <w:szCs w:val="24"/>
              </w:rPr>
            </w:pPr>
            <w:r>
              <w:rPr>
                <w:rFonts w:ascii="Arial" w:hAnsi="Arial" w:cs="Arial"/>
                <w:sz w:val="24"/>
                <w:szCs w:val="24"/>
              </w:rPr>
              <w:t xml:space="preserve">PC: </w:t>
            </w:r>
            <w:r w:rsidR="003654EB">
              <w:rPr>
                <w:rFonts w:ascii="Arial" w:hAnsi="Arial" w:cs="Arial"/>
                <w:sz w:val="24"/>
                <w:szCs w:val="24"/>
              </w:rPr>
              <w:t xml:space="preserve">All </w:t>
            </w:r>
          </w:p>
          <w:p w:rsidR="003654EB" w:rsidRDefault="005535D5" w:rsidP="005535D5">
            <w:pPr>
              <w:rPr>
                <w:rFonts w:ascii="Arial" w:hAnsi="Arial" w:cs="Arial"/>
                <w:sz w:val="24"/>
                <w:szCs w:val="24"/>
              </w:rPr>
            </w:pPr>
            <w:r>
              <w:rPr>
                <w:rFonts w:ascii="Arial" w:hAnsi="Arial" w:cs="Arial"/>
                <w:sz w:val="24"/>
                <w:szCs w:val="24"/>
              </w:rPr>
              <w:t>GD: ii); iii)</w:t>
            </w:r>
            <w:r w:rsidR="003654EB">
              <w:rPr>
                <w:rFonts w:ascii="Arial" w:hAnsi="Arial" w:cs="Arial"/>
                <w:sz w:val="24"/>
                <w:szCs w:val="24"/>
              </w:rPr>
              <w:t xml:space="preserve"> </w:t>
            </w:r>
          </w:p>
        </w:tc>
        <w:tc>
          <w:tcPr>
            <w:tcW w:w="2791" w:type="dxa"/>
          </w:tcPr>
          <w:p w:rsidR="00875142" w:rsidRDefault="00875142" w:rsidP="009933C9">
            <w:pPr>
              <w:rPr>
                <w:rFonts w:ascii="Arial" w:hAnsi="Arial" w:cs="Arial"/>
                <w:sz w:val="24"/>
                <w:szCs w:val="24"/>
              </w:rPr>
            </w:pPr>
            <w:r>
              <w:rPr>
                <w:rFonts w:ascii="Arial" w:hAnsi="Arial" w:cs="Arial"/>
                <w:sz w:val="24"/>
                <w:szCs w:val="24"/>
              </w:rPr>
              <w:t xml:space="preserve">August 2018 </w:t>
            </w:r>
          </w:p>
          <w:p w:rsidR="005B48FC" w:rsidRDefault="000E467B" w:rsidP="009933C9">
            <w:pPr>
              <w:rPr>
                <w:rFonts w:ascii="Arial" w:hAnsi="Arial" w:cs="Arial"/>
                <w:sz w:val="24"/>
                <w:szCs w:val="24"/>
              </w:rPr>
            </w:pPr>
            <w:bookmarkStart w:id="0" w:name="_GoBack"/>
            <w:bookmarkEnd w:id="0"/>
            <w:r w:rsidRPr="000E467B">
              <w:rPr>
                <w:rFonts w:ascii="Arial" w:hAnsi="Arial" w:cs="Arial"/>
                <w:sz w:val="24"/>
                <w:szCs w:val="24"/>
              </w:rPr>
              <w:t>Education and Children’s Services Directorate Plan 2014-2017</w:t>
            </w:r>
            <w:r w:rsidR="009933C9">
              <w:rPr>
                <w:rFonts w:ascii="Arial" w:hAnsi="Arial" w:cs="Arial"/>
                <w:sz w:val="24"/>
                <w:szCs w:val="24"/>
              </w:rPr>
              <w:t xml:space="preserve"> </w:t>
            </w:r>
          </w:p>
        </w:tc>
      </w:tr>
      <w:tr w:rsidR="005B48FC" w:rsidTr="001B03C9">
        <w:tc>
          <w:tcPr>
            <w:tcW w:w="13948" w:type="dxa"/>
            <w:gridSpan w:val="9"/>
          </w:tcPr>
          <w:p w:rsidR="005B48FC" w:rsidRPr="00C50BE2" w:rsidRDefault="00C50BE2" w:rsidP="009933C9">
            <w:pPr>
              <w:rPr>
                <w:rFonts w:ascii="Arial" w:hAnsi="Arial" w:cs="Arial"/>
                <w:b/>
                <w:sz w:val="24"/>
                <w:szCs w:val="24"/>
                <w:u w:val="single"/>
              </w:rPr>
            </w:pPr>
            <w:r>
              <w:rPr>
                <w:rFonts w:ascii="Arial" w:hAnsi="Arial" w:cs="Arial"/>
                <w:b/>
                <w:sz w:val="24"/>
                <w:szCs w:val="24"/>
                <w:u w:val="single"/>
              </w:rPr>
              <w:t>Evidence</w:t>
            </w:r>
          </w:p>
          <w:p w:rsidR="00094C89" w:rsidRDefault="00094C89" w:rsidP="009F2B9C">
            <w:pPr>
              <w:pStyle w:val="ListParagraph"/>
              <w:numPr>
                <w:ilvl w:val="0"/>
                <w:numId w:val="12"/>
              </w:numPr>
              <w:rPr>
                <w:rFonts w:ascii="Arial" w:hAnsi="Arial" w:cs="Arial"/>
                <w:sz w:val="24"/>
                <w:szCs w:val="24"/>
              </w:rPr>
            </w:pPr>
            <w:r w:rsidRPr="00094C89">
              <w:rPr>
                <w:rFonts w:ascii="Arial" w:hAnsi="Arial" w:cs="Arial"/>
                <w:sz w:val="24"/>
                <w:szCs w:val="24"/>
              </w:rPr>
              <w:t xml:space="preserve">The Fairer Fife Commission report stated that </w:t>
            </w:r>
            <w:r w:rsidR="002F691D">
              <w:rPr>
                <w:rFonts w:ascii="Arial" w:hAnsi="Arial" w:cs="Arial"/>
                <w:sz w:val="24"/>
                <w:szCs w:val="24"/>
              </w:rPr>
              <w:t xml:space="preserve">the </w:t>
            </w:r>
            <w:r w:rsidRPr="00094C89">
              <w:rPr>
                <w:rFonts w:ascii="Arial" w:hAnsi="Arial" w:cs="Arial"/>
                <w:sz w:val="24"/>
                <w:szCs w:val="24"/>
              </w:rPr>
              <w:t xml:space="preserve">Fife Partnership should require all schools to develop and deliver a plan for significantly reducing the educational attainment gap.  </w:t>
            </w:r>
          </w:p>
          <w:p w:rsidR="00094C89" w:rsidRDefault="00094C89" w:rsidP="009F2B9C">
            <w:pPr>
              <w:pStyle w:val="ListParagraph"/>
              <w:numPr>
                <w:ilvl w:val="0"/>
                <w:numId w:val="12"/>
              </w:numPr>
              <w:rPr>
                <w:rFonts w:ascii="Arial" w:hAnsi="Arial" w:cs="Arial"/>
                <w:sz w:val="24"/>
                <w:szCs w:val="24"/>
              </w:rPr>
            </w:pPr>
            <w:r>
              <w:rPr>
                <w:rFonts w:ascii="Arial" w:hAnsi="Arial" w:cs="Arial"/>
                <w:sz w:val="24"/>
                <w:szCs w:val="24"/>
              </w:rPr>
              <w:t xml:space="preserve">Fife Partnership should be inspired and invest in a local programme to reduce financial barriers affecting participation and experiences at school for children from low income households. </w:t>
            </w:r>
          </w:p>
          <w:p w:rsidR="00227E23" w:rsidRPr="005B1C32" w:rsidRDefault="00875142" w:rsidP="009F2B9C">
            <w:pPr>
              <w:pStyle w:val="ListParagraph"/>
              <w:numPr>
                <w:ilvl w:val="0"/>
                <w:numId w:val="12"/>
              </w:numPr>
              <w:rPr>
                <w:rFonts w:ascii="Arial" w:hAnsi="Arial" w:cs="Arial"/>
                <w:color w:val="0070C0"/>
                <w:sz w:val="24"/>
                <w:szCs w:val="24"/>
              </w:rPr>
            </w:pPr>
            <w:hyperlink r:id="rId26" w:history="1">
              <w:r w:rsidR="00227E23" w:rsidRPr="005B1C32">
                <w:rPr>
                  <w:rStyle w:val="Hyperlink"/>
                  <w:rFonts w:ascii="Arial" w:hAnsi="Arial" w:cs="Arial"/>
                  <w:sz w:val="24"/>
                  <w:szCs w:val="24"/>
                </w:rPr>
                <w:t>Attainment and Leaver Destinations Supplementary Data 14/15</w:t>
              </w:r>
            </w:hyperlink>
          </w:p>
          <w:p w:rsidR="00227E23" w:rsidRPr="005B1C32" w:rsidRDefault="00875142" w:rsidP="009F2B9C">
            <w:pPr>
              <w:pStyle w:val="ListParagraph"/>
              <w:numPr>
                <w:ilvl w:val="0"/>
                <w:numId w:val="12"/>
              </w:numPr>
              <w:rPr>
                <w:rFonts w:ascii="Arial" w:hAnsi="Arial" w:cs="Arial"/>
                <w:sz w:val="24"/>
                <w:szCs w:val="24"/>
              </w:rPr>
            </w:pPr>
            <w:hyperlink r:id="rId27" w:history="1">
              <w:r w:rsidR="00227E23" w:rsidRPr="005B1C32">
                <w:rPr>
                  <w:rStyle w:val="Hyperlink"/>
                  <w:rFonts w:ascii="Arial" w:hAnsi="Arial" w:cs="Arial"/>
                  <w:sz w:val="24"/>
                  <w:szCs w:val="24"/>
                </w:rPr>
                <w:t>Summary statistics for attainment, leaver destinations and healthy living, No.6: 2016 Edition</w:t>
              </w:r>
            </w:hyperlink>
          </w:p>
          <w:p w:rsidR="00227E23" w:rsidRPr="001B03C9" w:rsidRDefault="00875142" w:rsidP="009F2B9C">
            <w:pPr>
              <w:pStyle w:val="ListParagraph"/>
              <w:numPr>
                <w:ilvl w:val="0"/>
                <w:numId w:val="12"/>
              </w:numPr>
              <w:rPr>
                <w:rStyle w:val="Hyperlink"/>
                <w:rFonts w:ascii="Arial" w:hAnsi="Arial" w:cs="Arial"/>
                <w:color w:val="0070C0"/>
                <w:sz w:val="24"/>
                <w:szCs w:val="24"/>
                <w:u w:val="none"/>
              </w:rPr>
            </w:pPr>
            <w:hyperlink r:id="rId28" w:history="1">
              <w:r w:rsidR="00227E23" w:rsidRPr="005B1C32">
                <w:rPr>
                  <w:rStyle w:val="Hyperlink"/>
                  <w:rFonts w:ascii="Arial" w:hAnsi="Arial" w:cs="Arial"/>
                  <w:sz w:val="24"/>
                  <w:szCs w:val="24"/>
                </w:rPr>
                <w:t>School Education datasets</w:t>
              </w:r>
            </w:hyperlink>
          </w:p>
          <w:p w:rsidR="001B03C9" w:rsidRPr="005B1C32" w:rsidRDefault="001B03C9" w:rsidP="009F2B9C">
            <w:pPr>
              <w:pStyle w:val="ListParagraph"/>
              <w:numPr>
                <w:ilvl w:val="0"/>
                <w:numId w:val="12"/>
              </w:numPr>
              <w:rPr>
                <w:rFonts w:ascii="Arial" w:hAnsi="Arial" w:cs="Arial"/>
                <w:color w:val="0070C0"/>
                <w:sz w:val="24"/>
                <w:szCs w:val="24"/>
              </w:rPr>
            </w:pPr>
            <w:r>
              <w:rPr>
                <w:rStyle w:val="Hyperlink"/>
                <w:rFonts w:ascii="Arial" w:hAnsi="Arial" w:cs="Arial"/>
                <w:sz w:val="24"/>
                <w:szCs w:val="24"/>
              </w:rPr>
              <w:t xml:space="preserve">Opportunities Fife statistical data (Fife Online Referral Tracking) System </w:t>
            </w:r>
          </w:p>
          <w:p w:rsidR="00227E23" w:rsidRPr="00094C89" w:rsidRDefault="00227E23" w:rsidP="00227E23">
            <w:pPr>
              <w:pStyle w:val="ListParagraph"/>
              <w:ind w:left="360"/>
              <w:rPr>
                <w:rFonts w:ascii="Arial" w:hAnsi="Arial" w:cs="Arial"/>
                <w:sz w:val="24"/>
                <w:szCs w:val="24"/>
              </w:rPr>
            </w:pPr>
          </w:p>
          <w:p w:rsidR="00F02098" w:rsidRPr="00F02098" w:rsidRDefault="00F02098" w:rsidP="009933C9">
            <w:pPr>
              <w:rPr>
                <w:rFonts w:ascii="Arial" w:hAnsi="Arial" w:cs="Arial"/>
                <w:b/>
                <w:sz w:val="24"/>
                <w:szCs w:val="24"/>
              </w:rPr>
            </w:pPr>
          </w:p>
          <w:p w:rsidR="00F02098" w:rsidRPr="00C50BE2" w:rsidRDefault="00C50BE2" w:rsidP="009933C9">
            <w:pPr>
              <w:rPr>
                <w:rFonts w:ascii="Arial" w:hAnsi="Arial" w:cs="Arial"/>
                <w:b/>
                <w:sz w:val="24"/>
                <w:szCs w:val="24"/>
                <w:u w:val="single"/>
              </w:rPr>
            </w:pPr>
            <w:r>
              <w:rPr>
                <w:rFonts w:ascii="Arial" w:hAnsi="Arial" w:cs="Arial"/>
                <w:b/>
                <w:sz w:val="24"/>
                <w:szCs w:val="24"/>
                <w:u w:val="single"/>
              </w:rPr>
              <w:t>Relevant Strategies and Plans</w:t>
            </w:r>
            <w:r w:rsidR="00F02098" w:rsidRPr="00C50BE2">
              <w:rPr>
                <w:rFonts w:ascii="Arial" w:hAnsi="Arial" w:cs="Arial"/>
                <w:b/>
                <w:sz w:val="24"/>
                <w:szCs w:val="24"/>
                <w:u w:val="single"/>
              </w:rPr>
              <w:t xml:space="preserve"> </w:t>
            </w:r>
          </w:p>
          <w:p w:rsidR="00094C89" w:rsidRDefault="00094C89" w:rsidP="009933C9">
            <w:pPr>
              <w:rPr>
                <w:rFonts w:ascii="Arial" w:hAnsi="Arial" w:cs="Arial"/>
                <w:sz w:val="24"/>
                <w:szCs w:val="24"/>
              </w:rPr>
            </w:pPr>
            <w:r>
              <w:rPr>
                <w:rFonts w:ascii="Arial" w:hAnsi="Arial" w:cs="Arial"/>
                <w:sz w:val="24"/>
                <w:szCs w:val="24"/>
              </w:rPr>
              <w:t xml:space="preserve">Fairer Fife Commission </w:t>
            </w:r>
          </w:p>
          <w:p w:rsidR="005B1C32" w:rsidRPr="00094C89" w:rsidRDefault="005B1C32" w:rsidP="009933C9">
            <w:pPr>
              <w:rPr>
                <w:rFonts w:ascii="Arial" w:hAnsi="Arial" w:cs="Arial"/>
                <w:sz w:val="24"/>
                <w:szCs w:val="24"/>
              </w:rPr>
            </w:pPr>
            <w:r>
              <w:rPr>
                <w:rFonts w:ascii="Arial" w:hAnsi="Arial" w:cs="Arial"/>
                <w:sz w:val="24"/>
                <w:szCs w:val="24"/>
              </w:rPr>
              <w:t xml:space="preserve">Early Years Strategy </w:t>
            </w:r>
          </w:p>
          <w:p w:rsidR="005B48FC" w:rsidRDefault="005B48FC" w:rsidP="009933C9">
            <w:pPr>
              <w:rPr>
                <w:rFonts w:ascii="Arial" w:hAnsi="Arial" w:cs="Arial"/>
                <w:sz w:val="24"/>
                <w:szCs w:val="24"/>
              </w:rPr>
            </w:pPr>
          </w:p>
        </w:tc>
      </w:tr>
    </w:tbl>
    <w:p w:rsidR="005B48FC" w:rsidRDefault="005B48FC" w:rsidP="00296EC3">
      <w:pPr>
        <w:spacing w:after="0" w:line="240" w:lineRule="auto"/>
        <w:rPr>
          <w:rFonts w:ascii="Arial" w:hAnsi="Arial" w:cs="Arial"/>
          <w:sz w:val="24"/>
          <w:szCs w:val="24"/>
        </w:rPr>
      </w:pPr>
    </w:p>
    <w:p w:rsidR="00FA7676" w:rsidRPr="00C50BE2" w:rsidRDefault="00FA7676" w:rsidP="00A25B58">
      <w:pPr>
        <w:rPr>
          <w:rFonts w:ascii="Arial" w:hAnsi="Arial" w:cs="Arial"/>
          <w:b/>
          <w:sz w:val="24"/>
          <w:szCs w:val="24"/>
        </w:rPr>
      </w:pPr>
    </w:p>
    <w:sectPr w:rsidR="00FA7676" w:rsidRPr="00C50BE2" w:rsidSect="006274A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E81" w:rsidRDefault="00E33E81" w:rsidP="00B86C0B">
      <w:pPr>
        <w:spacing w:after="0" w:line="240" w:lineRule="auto"/>
      </w:pPr>
      <w:r>
        <w:separator/>
      </w:r>
    </w:p>
  </w:endnote>
  <w:endnote w:type="continuationSeparator" w:id="0">
    <w:p w:rsidR="00E33E81" w:rsidRDefault="00E33E81" w:rsidP="00B8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lan-New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072285"/>
      <w:docPartObj>
        <w:docPartGallery w:val="Page Numbers (Bottom of Page)"/>
        <w:docPartUnique/>
      </w:docPartObj>
    </w:sdtPr>
    <w:sdtEndPr/>
    <w:sdtContent>
      <w:p w:rsidR="00BE40FC" w:rsidRDefault="00BE40FC" w:rsidP="00BE40FC">
        <w:pPr>
          <w:pStyle w:val="Footer"/>
        </w:pPr>
        <w:r>
          <w:t>Approved by Executive Committee 28</w:t>
        </w:r>
        <w:r w:rsidRPr="00BE40FC">
          <w:rPr>
            <w:vertAlign w:val="superscript"/>
          </w:rPr>
          <w:t>th</w:t>
        </w:r>
        <w:r>
          <w:t xml:space="preserve"> February 2017 </w:t>
        </w:r>
      </w:p>
      <w:p w:rsidR="00E33E81" w:rsidRDefault="00E33E81">
        <w:pPr>
          <w:pStyle w:val="Footer"/>
          <w:jc w:val="right"/>
        </w:pPr>
        <w:r>
          <w:t xml:space="preserve">Page | </w:t>
        </w:r>
        <w:r>
          <w:fldChar w:fldCharType="begin"/>
        </w:r>
        <w:r>
          <w:instrText xml:space="preserve"> PAGE   \* MERGEFORMAT </w:instrText>
        </w:r>
        <w:r>
          <w:fldChar w:fldCharType="separate"/>
        </w:r>
        <w:r w:rsidR="00875142">
          <w:rPr>
            <w:noProof/>
          </w:rPr>
          <w:t>36</w:t>
        </w:r>
        <w:r>
          <w:rPr>
            <w:noProof/>
          </w:rPr>
          <w:fldChar w:fldCharType="end"/>
        </w:r>
        <w:r>
          <w:t xml:space="preserve"> </w:t>
        </w:r>
      </w:p>
    </w:sdtContent>
  </w:sdt>
  <w:p w:rsidR="00E33E81" w:rsidRDefault="00E33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E81" w:rsidRDefault="00E33E81" w:rsidP="00B86C0B">
      <w:pPr>
        <w:spacing w:after="0" w:line="240" w:lineRule="auto"/>
      </w:pPr>
      <w:r>
        <w:separator/>
      </w:r>
    </w:p>
  </w:footnote>
  <w:footnote w:type="continuationSeparator" w:id="0">
    <w:p w:rsidR="00E33E81" w:rsidRDefault="00E33E81" w:rsidP="00B86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81" w:rsidRPr="00005CA2" w:rsidRDefault="00E33E81" w:rsidP="00005CA2">
    <w:pPr>
      <w:pStyle w:val="Header"/>
      <w:jc w:val="right"/>
      <w:rPr>
        <w:rFonts w:ascii="Arial" w:hAnsi="Arial" w:cs="Arial"/>
        <w:sz w:val="24"/>
        <w:szCs w:val="24"/>
      </w:rPr>
    </w:pPr>
  </w:p>
  <w:p w:rsidR="00E33E81" w:rsidRDefault="00E33E81" w:rsidP="00005CA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0CD"/>
    <w:multiLevelType w:val="hybridMultilevel"/>
    <w:tmpl w:val="1BFE3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6970B6"/>
    <w:multiLevelType w:val="hybridMultilevel"/>
    <w:tmpl w:val="6F6012FE"/>
    <w:lvl w:ilvl="0" w:tplc="F78A1AD6">
      <w:start w:val="3"/>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CD67C1"/>
    <w:multiLevelType w:val="hybridMultilevel"/>
    <w:tmpl w:val="413CE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17D38"/>
    <w:multiLevelType w:val="hybridMultilevel"/>
    <w:tmpl w:val="560C7320"/>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start w:val="1"/>
      <w:numFmt w:val="bullet"/>
      <w:lvlText w:val=""/>
      <w:lvlJc w:val="left"/>
      <w:pPr>
        <w:ind w:left="1797" w:hanging="360"/>
      </w:pPr>
      <w:rPr>
        <w:rFonts w:ascii="Wingdings" w:hAnsi="Wingdings" w:hint="default"/>
      </w:rPr>
    </w:lvl>
    <w:lvl w:ilvl="3" w:tplc="08090001">
      <w:start w:val="1"/>
      <w:numFmt w:val="bullet"/>
      <w:lvlText w:val=""/>
      <w:lvlJc w:val="left"/>
      <w:pPr>
        <w:ind w:left="2517" w:hanging="360"/>
      </w:pPr>
      <w:rPr>
        <w:rFonts w:ascii="Symbol" w:hAnsi="Symbol" w:hint="default"/>
      </w:rPr>
    </w:lvl>
    <w:lvl w:ilvl="4" w:tplc="08090003">
      <w:start w:val="1"/>
      <w:numFmt w:val="bullet"/>
      <w:lvlText w:val="o"/>
      <w:lvlJc w:val="left"/>
      <w:pPr>
        <w:ind w:left="3237" w:hanging="360"/>
      </w:pPr>
      <w:rPr>
        <w:rFonts w:ascii="Courier New" w:hAnsi="Courier New" w:cs="Courier New" w:hint="default"/>
      </w:rPr>
    </w:lvl>
    <w:lvl w:ilvl="5" w:tplc="08090005">
      <w:start w:val="1"/>
      <w:numFmt w:val="bullet"/>
      <w:lvlText w:val=""/>
      <w:lvlJc w:val="left"/>
      <w:pPr>
        <w:ind w:left="3957" w:hanging="360"/>
      </w:pPr>
      <w:rPr>
        <w:rFonts w:ascii="Wingdings" w:hAnsi="Wingdings" w:hint="default"/>
      </w:rPr>
    </w:lvl>
    <w:lvl w:ilvl="6" w:tplc="08090001">
      <w:start w:val="1"/>
      <w:numFmt w:val="bullet"/>
      <w:lvlText w:val=""/>
      <w:lvlJc w:val="left"/>
      <w:pPr>
        <w:ind w:left="4677" w:hanging="360"/>
      </w:pPr>
      <w:rPr>
        <w:rFonts w:ascii="Symbol" w:hAnsi="Symbol" w:hint="default"/>
      </w:rPr>
    </w:lvl>
    <w:lvl w:ilvl="7" w:tplc="08090003">
      <w:start w:val="1"/>
      <w:numFmt w:val="bullet"/>
      <w:lvlText w:val="o"/>
      <w:lvlJc w:val="left"/>
      <w:pPr>
        <w:ind w:left="5397" w:hanging="360"/>
      </w:pPr>
      <w:rPr>
        <w:rFonts w:ascii="Courier New" w:hAnsi="Courier New" w:cs="Courier New" w:hint="default"/>
      </w:rPr>
    </w:lvl>
    <w:lvl w:ilvl="8" w:tplc="08090005">
      <w:start w:val="1"/>
      <w:numFmt w:val="bullet"/>
      <w:lvlText w:val=""/>
      <w:lvlJc w:val="left"/>
      <w:pPr>
        <w:ind w:left="6117" w:hanging="360"/>
      </w:pPr>
      <w:rPr>
        <w:rFonts w:ascii="Wingdings" w:hAnsi="Wingdings" w:hint="default"/>
      </w:rPr>
    </w:lvl>
  </w:abstractNum>
  <w:abstractNum w:abstractNumId="4" w15:restartNumberingAfterBreak="0">
    <w:nsid w:val="0CA7247A"/>
    <w:multiLevelType w:val="hybridMultilevel"/>
    <w:tmpl w:val="B6E6180C"/>
    <w:lvl w:ilvl="0" w:tplc="5562EF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B51D2"/>
    <w:multiLevelType w:val="hybridMultilevel"/>
    <w:tmpl w:val="4D7AA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EF2929"/>
    <w:multiLevelType w:val="hybridMultilevel"/>
    <w:tmpl w:val="77DEE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DD37E4"/>
    <w:multiLevelType w:val="hybridMultilevel"/>
    <w:tmpl w:val="C068E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230AEC"/>
    <w:multiLevelType w:val="hybridMultilevel"/>
    <w:tmpl w:val="450AD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E52F01"/>
    <w:multiLevelType w:val="hybridMultilevel"/>
    <w:tmpl w:val="D0EED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0148A4"/>
    <w:multiLevelType w:val="hybridMultilevel"/>
    <w:tmpl w:val="196CC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183883"/>
    <w:multiLevelType w:val="hybridMultilevel"/>
    <w:tmpl w:val="73482F64"/>
    <w:lvl w:ilvl="0" w:tplc="FFFFFFFF">
      <w:start w:val="1"/>
      <w:numFmt w:val="bullet"/>
      <w:lvlText w:val=""/>
      <w:lvlJc w:val="left"/>
      <w:pPr>
        <w:tabs>
          <w:tab w:val="num" w:pos="572"/>
        </w:tabs>
        <w:ind w:left="572" w:hanging="284"/>
      </w:pPr>
      <w:rPr>
        <w:rFonts w:ascii="Symbol" w:hAnsi="Symbol" w:hint="default"/>
        <w:b/>
        <w:i w:val="0"/>
        <w:sz w:val="20"/>
        <w:szCs w:val="20"/>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228D380D"/>
    <w:multiLevelType w:val="hybridMultilevel"/>
    <w:tmpl w:val="D348EF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F173C8"/>
    <w:multiLevelType w:val="hybridMultilevel"/>
    <w:tmpl w:val="038A3E28"/>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4" w15:restartNumberingAfterBreak="0">
    <w:nsid w:val="26F659D4"/>
    <w:multiLevelType w:val="multilevel"/>
    <w:tmpl w:val="C6E8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A913E8"/>
    <w:multiLevelType w:val="hybridMultilevel"/>
    <w:tmpl w:val="9EC6A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2C27AF"/>
    <w:multiLevelType w:val="hybridMultilevel"/>
    <w:tmpl w:val="2642F6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E110F65"/>
    <w:multiLevelType w:val="hybridMultilevel"/>
    <w:tmpl w:val="B130E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E653E2"/>
    <w:multiLevelType w:val="hybridMultilevel"/>
    <w:tmpl w:val="93548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044C8B"/>
    <w:multiLevelType w:val="hybridMultilevel"/>
    <w:tmpl w:val="7F16F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061403"/>
    <w:multiLevelType w:val="hybridMultilevel"/>
    <w:tmpl w:val="E1A40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7165CC"/>
    <w:multiLevelType w:val="hybridMultilevel"/>
    <w:tmpl w:val="5420D2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CE6197"/>
    <w:multiLevelType w:val="hybridMultilevel"/>
    <w:tmpl w:val="FCE6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1077E"/>
    <w:multiLevelType w:val="hybridMultilevel"/>
    <w:tmpl w:val="2318C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7E757A"/>
    <w:multiLevelType w:val="hybridMultilevel"/>
    <w:tmpl w:val="16B0C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8C24B1"/>
    <w:multiLevelType w:val="multilevel"/>
    <w:tmpl w:val="83FA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587420"/>
    <w:multiLevelType w:val="multilevel"/>
    <w:tmpl w:val="66F2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86539"/>
    <w:multiLevelType w:val="multilevel"/>
    <w:tmpl w:val="FB52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F11DCF"/>
    <w:multiLevelType w:val="hybridMultilevel"/>
    <w:tmpl w:val="6E9E0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510E37"/>
    <w:multiLevelType w:val="hybridMultilevel"/>
    <w:tmpl w:val="5470A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0167E0"/>
    <w:multiLevelType w:val="hybridMultilevel"/>
    <w:tmpl w:val="A920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AC6C58"/>
    <w:multiLevelType w:val="hybridMultilevel"/>
    <w:tmpl w:val="99EECB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E9E18CC"/>
    <w:multiLevelType w:val="hybridMultilevel"/>
    <w:tmpl w:val="E2CC3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A16110"/>
    <w:multiLevelType w:val="hybridMultilevel"/>
    <w:tmpl w:val="D8CA6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F164D2"/>
    <w:multiLevelType w:val="hybridMultilevel"/>
    <w:tmpl w:val="43044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05452D"/>
    <w:multiLevelType w:val="multilevel"/>
    <w:tmpl w:val="498C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863A6A"/>
    <w:multiLevelType w:val="hybridMultilevel"/>
    <w:tmpl w:val="87681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2922D8"/>
    <w:multiLevelType w:val="hybridMultilevel"/>
    <w:tmpl w:val="CD1C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563B59"/>
    <w:multiLevelType w:val="hybridMultilevel"/>
    <w:tmpl w:val="2182BDA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39" w15:restartNumberingAfterBreak="0">
    <w:nsid w:val="76712165"/>
    <w:multiLevelType w:val="hybridMultilevel"/>
    <w:tmpl w:val="AB0C5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61088C"/>
    <w:multiLevelType w:val="hybridMultilevel"/>
    <w:tmpl w:val="FE0C9AA2"/>
    <w:lvl w:ilvl="0" w:tplc="E30CFE6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01013E"/>
    <w:multiLevelType w:val="hybridMultilevel"/>
    <w:tmpl w:val="FBE67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41053E"/>
    <w:multiLevelType w:val="multilevel"/>
    <w:tmpl w:val="9BB264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96B59CF"/>
    <w:multiLevelType w:val="hybridMultilevel"/>
    <w:tmpl w:val="5588ADFE"/>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44" w15:restartNumberingAfterBreak="0">
    <w:nsid w:val="7ABB3CA7"/>
    <w:multiLevelType w:val="hybridMultilevel"/>
    <w:tmpl w:val="407C2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98513B"/>
    <w:multiLevelType w:val="hybridMultilevel"/>
    <w:tmpl w:val="2A4C1EF8"/>
    <w:lvl w:ilvl="0" w:tplc="08090001">
      <w:start w:val="1"/>
      <w:numFmt w:val="bullet"/>
      <w:lvlText w:val=""/>
      <w:lvlJc w:val="left"/>
      <w:pPr>
        <w:ind w:left="-316" w:hanging="360"/>
      </w:pPr>
      <w:rPr>
        <w:rFonts w:ascii="Symbol" w:hAnsi="Symbol" w:hint="default"/>
      </w:rPr>
    </w:lvl>
    <w:lvl w:ilvl="1" w:tplc="08090003">
      <w:start w:val="1"/>
      <w:numFmt w:val="bullet"/>
      <w:lvlText w:val="o"/>
      <w:lvlJc w:val="left"/>
      <w:pPr>
        <w:ind w:left="404" w:hanging="360"/>
      </w:pPr>
      <w:rPr>
        <w:rFonts w:ascii="Courier New" w:hAnsi="Courier New" w:cs="Courier New" w:hint="default"/>
      </w:rPr>
    </w:lvl>
    <w:lvl w:ilvl="2" w:tplc="08090005">
      <w:start w:val="1"/>
      <w:numFmt w:val="bullet"/>
      <w:lvlText w:val=""/>
      <w:lvlJc w:val="left"/>
      <w:pPr>
        <w:ind w:left="1124" w:hanging="360"/>
      </w:pPr>
      <w:rPr>
        <w:rFonts w:ascii="Wingdings" w:hAnsi="Wingdings" w:hint="default"/>
      </w:rPr>
    </w:lvl>
    <w:lvl w:ilvl="3" w:tplc="08090001">
      <w:start w:val="1"/>
      <w:numFmt w:val="bullet"/>
      <w:lvlText w:val=""/>
      <w:lvlJc w:val="left"/>
      <w:pPr>
        <w:ind w:left="1844" w:hanging="360"/>
      </w:pPr>
      <w:rPr>
        <w:rFonts w:ascii="Symbol" w:hAnsi="Symbol" w:hint="default"/>
      </w:rPr>
    </w:lvl>
    <w:lvl w:ilvl="4" w:tplc="08090003">
      <w:start w:val="1"/>
      <w:numFmt w:val="bullet"/>
      <w:lvlText w:val="o"/>
      <w:lvlJc w:val="left"/>
      <w:pPr>
        <w:ind w:left="2564" w:hanging="360"/>
      </w:pPr>
      <w:rPr>
        <w:rFonts w:ascii="Courier New" w:hAnsi="Courier New" w:cs="Courier New" w:hint="default"/>
      </w:rPr>
    </w:lvl>
    <w:lvl w:ilvl="5" w:tplc="08090005">
      <w:start w:val="1"/>
      <w:numFmt w:val="bullet"/>
      <w:lvlText w:val=""/>
      <w:lvlJc w:val="left"/>
      <w:pPr>
        <w:ind w:left="3284" w:hanging="360"/>
      </w:pPr>
      <w:rPr>
        <w:rFonts w:ascii="Wingdings" w:hAnsi="Wingdings" w:hint="default"/>
      </w:rPr>
    </w:lvl>
    <w:lvl w:ilvl="6" w:tplc="08090001">
      <w:start w:val="1"/>
      <w:numFmt w:val="bullet"/>
      <w:lvlText w:val=""/>
      <w:lvlJc w:val="left"/>
      <w:pPr>
        <w:ind w:left="4004" w:hanging="360"/>
      </w:pPr>
      <w:rPr>
        <w:rFonts w:ascii="Symbol" w:hAnsi="Symbol" w:hint="default"/>
      </w:rPr>
    </w:lvl>
    <w:lvl w:ilvl="7" w:tplc="08090003">
      <w:start w:val="1"/>
      <w:numFmt w:val="bullet"/>
      <w:lvlText w:val="o"/>
      <w:lvlJc w:val="left"/>
      <w:pPr>
        <w:ind w:left="4724" w:hanging="360"/>
      </w:pPr>
      <w:rPr>
        <w:rFonts w:ascii="Courier New" w:hAnsi="Courier New" w:cs="Courier New" w:hint="default"/>
      </w:rPr>
    </w:lvl>
    <w:lvl w:ilvl="8" w:tplc="08090005">
      <w:start w:val="1"/>
      <w:numFmt w:val="bullet"/>
      <w:lvlText w:val=""/>
      <w:lvlJc w:val="left"/>
      <w:pPr>
        <w:ind w:left="5444" w:hanging="360"/>
      </w:pPr>
      <w:rPr>
        <w:rFonts w:ascii="Wingdings" w:hAnsi="Wingdings" w:hint="default"/>
      </w:rPr>
    </w:lvl>
  </w:abstractNum>
  <w:num w:numId="1">
    <w:abstractNumId w:val="22"/>
  </w:num>
  <w:num w:numId="2">
    <w:abstractNumId w:val="35"/>
  </w:num>
  <w:num w:numId="3">
    <w:abstractNumId w:val="14"/>
  </w:num>
  <w:num w:numId="4">
    <w:abstractNumId w:val="26"/>
  </w:num>
  <w:num w:numId="5">
    <w:abstractNumId w:val="11"/>
  </w:num>
  <w:num w:numId="6">
    <w:abstractNumId w:val="44"/>
  </w:num>
  <w:num w:numId="7">
    <w:abstractNumId w:val="18"/>
  </w:num>
  <w:num w:numId="8">
    <w:abstractNumId w:val="7"/>
  </w:num>
  <w:num w:numId="9">
    <w:abstractNumId w:val="36"/>
  </w:num>
  <w:num w:numId="10">
    <w:abstractNumId w:val="28"/>
  </w:num>
  <w:num w:numId="11">
    <w:abstractNumId w:val="24"/>
  </w:num>
  <w:num w:numId="12">
    <w:abstractNumId w:val="29"/>
  </w:num>
  <w:num w:numId="13">
    <w:abstractNumId w:val="0"/>
  </w:num>
  <w:num w:numId="14">
    <w:abstractNumId w:val="12"/>
  </w:num>
  <w:num w:numId="15">
    <w:abstractNumId w:val="40"/>
  </w:num>
  <w:num w:numId="16">
    <w:abstractNumId w:val="1"/>
  </w:num>
  <w:num w:numId="17">
    <w:abstractNumId w:val="17"/>
  </w:num>
  <w:num w:numId="18">
    <w:abstractNumId w:val="41"/>
  </w:num>
  <w:num w:numId="19">
    <w:abstractNumId w:val="4"/>
  </w:num>
  <w:num w:numId="20">
    <w:abstractNumId w:val="31"/>
  </w:num>
  <w:num w:numId="21">
    <w:abstractNumId w:val="16"/>
  </w:num>
  <w:num w:numId="22">
    <w:abstractNumId w:val="5"/>
  </w:num>
  <w:num w:numId="23">
    <w:abstractNumId w:val="19"/>
  </w:num>
  <w:num w:numId="24">
    <w:abstractNumId w:val="10"/>
  </w:num>
  <w:num w:numId="25">
    <w:abstractNumId w:val="37"/>
  </w:num>
  <w:num w:numId="26">
    <w:abstractNumId w:val="23"/>
  </w:num>
  <w:num w:numId="27">
    <w:abstractNumId w:val="2"/>
  </w:num>
  <w:num w:numId="28">
    <w:abstractNumId w:val="6"/>
  </w:num>
  <w:num w:numId="29">
    <w:abstractNumId w:val="32"/>
  </w:num>
  <w:num w:numId="30">
    <w:abstractNumId w:val="20"/>
  </w:num>
  <w:num w:numId="31">
    <w:abstractNumId w:val="15"/>
  </w:num>
  <w:num w:numId="32">
    <w:abstractNumId w:val="39"/>
  </w:num>
  <w:num w:numId="33">
    <w:abstractNumId w:val="34"/>
  </w:num>
  <w:num w:numId="34">
    <w:abstractNumId w:val="42"/>
  </w:num>
  <w:num w:numId="35">
    <w:abstractNumId w:val="25"/>
  </w:num>
  <w:num w:numId="36">
    <w:abstractNumId w:val="27"/>
  </w:num>
  <w:num w:numId="37">
    <w:abstractNumId w:val="8"/>
  </w:num>
  <w:num w:numId="38">
    <w:abstractNumId w:val="30"/>
  </w:num>
  <w:num w:numId="39">
    <w:abstractNumId w:val="33"/>
  </w:num>
  <w:num w:numId="40">
    <w:abstractNumId w:val="21"/>
  </w:num>
  <w:num w:numId="41">
    <w:abstractNumId w:val="13"/>
  </w:num>
  <w:num w:numId="42">
    <w:abstractNumId w:val="45"/>
  </w:num>
  <w:num w:numId="43">
    <w:abstractNumId w:val="38"/>
  </w:num>
  <w:num w:numId="44">
    <w:abstractNumId w:val="43"/>
  </w:num>
  <w:num w:numId="45">
    <w:abstractNumId w:val="3"/>
  </w:num>
  <w:num w:numId="4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5B"/>
    <w:rsid w:val="000004D0"/>
    <w:rsid w:val="00002040"/>
    <w:rsid w:val="00005CA2"/>
    <w:rsid w:val="00006F27"/>
    <w:rsid w:val="00025C43"/>
    <w:rsid w:val="00031565"/>
    <w:rsid w:val="00032913"/>
    <w:rsid w:val="00036F9E"/>
    <w:rsid w:val="00056429"/>
    <w:rsid w:val="000725BE"/>
    <w:rsid w:val="0007427A"/>
    <w:rsid w:val="00077B3C"/>
    <w:rsid w:val="00090002"/>
    <w:rsid w:val="00094C89"/>
    <w:rsid w:val="000A6D9D"/>
    <w:rsid w:val="000B0673"/>
    <w:rsid w:val="000B62CB"/>
    <w:rsid w:val="000C08E6"/>
    <w:rsid w:val="000E467B"/>
    <w:rsid w:val="000E790D"/>
    <w:rsid w:val="00104B01"/>
    <w:rsid w:val="0011697A"/>
    <w:rsid w:val="0011786A"/>
    <w:rsid w:val="00120EC7"/>
    <w:rsid w:val="001502A3"/>
    <w:rsid w:val="00176E4C"/>
    <w:rsid w:val="00181D68"/>
    <w:rsid w:val="00184E3E"/>
    <w:rsid w:val="0019252E"/>
    <w:rsid w:val="001A19A9"/>
    <w:rsid w:val="001B03C9"/>
    <w:rsid w:val="001C798F"/>
    <w:rsid w:val="001D3C0B"/>
    <w:rsid w:val="001D4643"/>
    <w:rsid w:val="001D7281"/>
    <w:rsid w:val="001E0594"/>
    <w:rsid w:val="00200901"/>
    <w:rsid w:val="00205866"/>
    <w:rsid w:val="00220866"/>
    <w:rsid w:val="00225AEE"/>
    <w:rsid w:val="00227E23"/>
    <w:rsid w:val="0023088D"/>
    <w:rsid w:val="00231FD1"/>
    <w:rsid w:val="00240BC1"/>
    <w:rsid w:val="00241776"/>
    <w:rsid w:val="0024775A"/>
    <w:rsid w:val="002578D2"/>
    <w:rsid w:val="00280619"/>
    <w:rsid w:val="00280F02"/>
    <w:rsid w:val="002931D2"/>
    <w:rsid w:val="00293525"/>
    <w:rsid w:val="00296EC3"/>
    <w:rsid w:val="002A5067"/>
    <w:rsid w:val="002A780D"/>
    <w:rsid w:val="002A7D45"/>
    <w:rsid w:val="002B7B9F"/>
    <w:rsid w:val="002E44D6"/>
    <w:rsid w:val="002F1BC4"/>
    <w:rsid w:val="002F691D"/>
    <w:rsid w:val="003109C2"/>
    <w:rsid w:val="0031252E"/>
    <w:rsid w:val="003268E2"/>
    <w:rsid w:val="003472B5"/>
    <w:rsid w:val="003654EB"/>
    <w:rsid w:val="00375C65"/>
    <w:rsid w:val="003839BD"/>
    <w:rsid w:val="003B3AA3"/>
    <w:rsid w:val="00402B6C"/>
    <w:rsid w:val="00410249"/>
    <w:rsid w:val="004357AE"/>
    <w:rsid w:val="00436923"/>
    <w:rsid w:val="004432E1"/>
    <w:rsid w:val="00443842"/>
    <w:rsid w:val="0045053B"/>
    <w:rsid w:val="0045111E"/>
    <w:rsid w:val="00474FC2"/>
    <w:rsid w:val="004876C5"/>
    <w:rsid w:val="004E3F21"/>
    <w:rsid w:val="004E6A34"/>
    <w:rsid w:val="004E6B3A"/>
    <w:rsid w:val="004F3535"/>
    <w:rsid w:val="00505460"/>
    <w:rsid w:val="00505BEC"/>
    <w:rsid w:val="00512652"/>
    <w:rsid w:val="0052605A"/>
    <w:rsid w:val="005347E3"/>
    <w:rsid w:val="005535D5"/>
    <w:rsid w:val="00555DF1"/>
    <w:rsid w:val="0055668A"/>
    <w:rsid w:val="00560AE2"/>
    <w:rsid w:val="005628AD"/>
    <w:rsid w:val="005646E2"/>
    <w:rsid w:val="00566E15"/>
    <w:rsid w:val="005A2932"/>
    <w:rsid w:val="005B1C32"/>
    <w:rsid w:val="005B48FC"/>
    <w:rsid w:val="005D14EA"/>
    <w:rsid w:val="005D5568"/>
    <w:rsid w:val="005E00D4"/>
    <w:rsid w:val="00604A3F"/>
    <w:rsid w:val="006120F4"/>
    <w:rsid w:val="006148B0"/>
    <w:rsid w:val="00614C0B"/>
    <w:rsid w:val="006227CE"/>
    <w:rsid w:val="00624B6B"/>
    <w:rsid w:val="006274A9"/>
    <w:rsid w:val="0063253C"/>
    <w:rsid w:val="00636003"/>
    <w:rsid w:val="00647EF7"/>
    <w:rsid w:val="0066064D"/>
    <w:rsid w:val="006837E2"/>
    <w:rsid w:val="00683A9B"/>
    <w:rsid w:val="00686742"/>
    <w:rsid w:val="00691B09"/>
    <w:rsid w:val="00696CAF"/>
    <w:rsid w:val="006A1E36"/>
    <w:rsid w:val="006A64A7"/>
    <w:rsid w:val="006B09F4"/>
    <w:rsid w:val="006B1A4D"/>
    <w:rsid w:val="006B1E5F"/>
    <w:rsid w:val="006B77CF"/>
    <w:rsid w:val="006C2AF3"/>
    <w:rsid w:val="006C7AA5"/>
    <w:rsid w:val="00700434"/>
    <w:rsid w:val="00723A5C"/>
    <w:rsid w:val="00734BE0"/>
    <w:rsid w:val="00755E71"/>
    <w:rsid w:val="007562EE"/>
    <w:rsid w:val="00766C9E"/>
    <w:rsid w:val="00795D2B"/>
    <w:rsid w:val="007B2EB7"/>
    <w:rsid w:val="007B3500"/>
    <w:rsid w:val="007C3657"/>
    <w:rsid w:val="007E2978"/>
    <w:rsid w:val="007E5FD1"/>
    <w:rsid w:val="00810DBF"/>
    <w:rsid w:val="0083549C"/>
    <w:rsid w:val="008416B4"/>
    <w:rsid w:val="00842000"/>
    <w:rsid w:val="00857BB8"/>
    <w:rsid w:val="00866803"/>
    <w:rsid w:val="008723ED"/>
    <w:rsid w:val="0087430B"/>
    <w:rsid w:val="00875142"/>
    <w:rsid w:val="008829A7"/>
    <w:rsid w:val="00894D24"/>
    <w:rsid w:val="008A56D8"/>
    <w:rsid w:val="008A7E3D"/>
    <w:rsid w:val="008B7259"/>
    <w:rsid w:val="008C756C"/>
    <w:rsid w:val="008D7EC1"/>
    <w:rsid w:val="008E4FE7"/>
    <w:rsid w:val="00901BF8"/>
    <w:rsid w:val="00901E6B"/>
    <w:rsid w:val="009173E5"/>
    <w:rsid w:val="00921C8F"/>
    <w:rsid w:val="00936104"/>
    <w:rsid w:val="009611B5"/>
    <w:rsid w:val="00982289"/>
    <w:rsid w:val="009822D4"/>
    <w:rsid w:val="00987C54"/>
    <w:rsid w:val="009933C9"/>
    <w:rsid w:val="009A06EA"/>
    <w:rsid w:val="009B1F07"/>
    <w:rsid w:val="009B1F31"/>
    <w:rsid w:val="009B6D0F"/>
    <w:rsid w:val="009C6E70"/>
    <w:rsid w:val="009F2B9C"/>
    <w:rsid w:val="009F50A0"/>
    <w:rsid w:val="00A1045B"/>
    <w:rsid w:val="00A10FA6"/>
    <w:rsid w:val="00A25B58"/>
    <w:rsid w:val="00A43110"/>
    <w:rsid w:val="00A4317F"/>
    <w:rsid w:val="00A47911"/>
    <w:rsid w:val="00A609BC"/>
    <w:rsid w:val="00A640E7"/>
    <w:rsid w:val="00A66733"/>
    <w:rsid w:val="00A85326"/>
    <w:rsid w:val="00A9489B"/>
    <w:rsid w:val="00AA039A"/>
    <w:rsid w:val="00AB22FE"/>
    <w:rsid w:val="00AC6FAE"/>
    <w:rsid w:val="00AD38D9"/>
    <w:rsid w:val="00AF2CDD"/>
    <w:rsid w:val="00B04CF1"/>
    <w:rsid w:val="00B1733C"/>
    <w:rsid w:val="00B4060A"/>
    <w:rsid w:val="00B42C8F"/>
    <w:rsid w:val="00B640E7"/>
    <w:rsid w:val="00B65B3E"/>
    <w:rsid w:val="00B75FEE"/>
    <w:rsid w:val="00B86C0B"/>
    <w:rsid w:val="00B93638"/>
    <w:rsid w:val="00BA0716"/>
    <w:rsid w:val="00BA07F0"/>
    <w:rsid w:val="00BB4938"/>
    <w:rsid w:val="00BC29F5"/>
    <w:rsid w:val="00BD4976"/>
    <w:rsid w:val="00BD54BB"/>
    <w:rsid w:val="00BE2725"/>
    <w:rsid w:val="00BE40FC"/>
    <w:rsid w:val="00BE5E97"/>
    <w:rsid w:val="00BF6696"/>
    <w:rsid w:val="00C008EB"/>
    <w:rsid w:val="00C139ED"/>
    <w:rsid w:val="00C3299E"/>
    <w:rsid w:val="00C3454A"/>
    <w:rsid w:val="00C37BE4"/>
    <w:rsid w:val="00C50BE2"/>
    <w:rsid w:val="00C532A4"/>
    <w:rsid w:val="00C84681"/>
    <w:rsid w:val="00CB69F9"/>
    <w:rsid w:val="00CB79B3"/>
    <w:rsid w:val="00CB7F29"/>
    <w:rsid w:val="00CD3EB1"/>
    <w:rsid w:val="00CE42D6"/>
    <w:rsid w:val="00CF54DB"/>
    <w:rsid w:val="00D23F4F"/>
    <w:rsid w:val="00D31446"/>
    <w:rsid w:val="00D645D6"/>
    <w:rsid w:val="00D7001D"/>
    <w:rsid w:val="00D924AD"/>
    <w:rsid w:val="00D94E38"/>
    <w:rsid w:val="00DA3E8C"/>
    <w:rsid w:val="00DB0054"/>
    <w:rsid w:val="00DC06F9"/>
    <w:rsid w:val="00DD000E"/>
    <w:rsid w:val="00DD18DF"/>
    <w:rsid w:val="00DD1CCE"/>
    <w:rsid w:val="00E02253"/>
    <w:rsid w:val="00E055E7"/>
    <w:rsid w:val="00E0716E"/>
    <w:rsid w:val="00E12DF7"/>
    <w:rsid w:val="00E234BD"/>
    <w:rsid w:val="00E33E81"/>
    <w:rsid w:val="00E81850"/>
    <w:rsid w:val="00E940F4"/>
    <w:rsid w:val="00E94390"/>
    <w:rsid w:val="00E97334"/>
    <w:rsid w:val="00EA1DD2"/>
    <w:rsid w:val="00EC09DD"/>
    <w:rsid w:val="00EE29A8"/>
    <w:rsid w:val="00EF651E"/>
    <w:rsid w:val="00F02098"/>
    <w:rsid w:val="00F3616D"/>
    <w:rsid w:val="00F46D80"/>
    <w:rsid w:val="00F54D1F"/>
    <w:rsid w:val="00F60169"/>
    <w:rsid w:val="00F7007C"/>
    <w:rsid w:val="00FA44F5"/>
    <w:rsid w:val="00FA7676"/>
    <w:rsid w:val="00FB015B"/>
    <w:rsid w:val="00FB0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82D3BE2F-8AB7-4DDA-80CC-58AC523C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FD1"/>
    <w:pPr>
      <w:ind w:left="720"/>
      <w:contextualSpacing/>
    </w:pPr>
  </w:style>
  <w:style w:type="paragraph" w:styleId="NormalWeb">
    <w:name w:val="Normal (Web)"/>
    <w:basedOn w:val="Normal"/>
    <w:uiPriority w:val="99"/>
    <w:unhideWhenUsed/>
    <w:rsid w:val="009B6D0F"/>
    <w:pPr>
      <w:spacing w:before="75" w:after="75"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6D0F"/>
    <w:rPr>
      <w:b/>
      <w:bCs/>
    </w:rPr>
  </w:style>
  <w:style w:type="character" w:styleId="Emphasis">
    <w:name w:val="Emphasis"/>
    <w:basedOn w:val="DefaultParagraphFont"/>
    <w:uiPriority w:val="20"/>
    <w:qFormat/>
    <w:rsid w:val="009B6D0F"/>
    <w:rPr>
      <w:i/>
      <w:iCs/>
    </w:rPr>
  </w:style>
  <w:style w:type="paragraph" w:styleId="PlainText">
    <w:name w:val="Plain Text"/>
    <w:basedOn w:val="Normal"/>
    <w:link w:val="PlainTextChar"/>
    <w:uiPriority w:val="99"/>
    <w:unhideWhenUsed/>
    <w:rsid w:val="002208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20866"/>
    <w:rPr>
      <w:rFonts w:ascii="Calibri" w:hAnsi="Calibri"/>
      <w:szCs w:val="21"/>
    </w:rPr>
  </w:style>
  <w:style w:type="table" w:styleId="TableGrid">
    <w:name w:val="Table Grid"/>
    <w:basedOn w:val="TableNormal"/>
    <w:uiPriority w:val="59"/>
    <w:rsid w:val="00031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C1"/>
    <w:rPr>
      <w:rFonts w:ascii="Tahoma" w:hAnsi="Tahoma" w:cs="Tahoma"/>
      <w:sz w:val="16"/>
      <w:szCs w:val="16"/>
    </w:rPr>
  </w:style>
  <w:style w:type="character" w:styleId="Hyperlink">
    <w:name w:val="Hyperlink"/>
    <w:uiPriority w:val="99"/>
    <w:unhideWhenUsed/>
    <w:rsid w:val="00240BC1"/>
    <w:rPr>
      <w:color w:val="0000FF"/>
      <w:u w:val="single"/>
    </w:rPr>
  </w:style>
  <w:style w:type="paragraph" w:styleId="Header">
    <w:name w:val="header"/>
    <w:basedOn w:val="Normal"/>
    <w:link w:val="HeaderChar"/>
    <w:uiPriority w:val="99"/>
    <w:unhideWhenUsed/>
    <w:rsid w:val="00B86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C0B"/>
  </w:style>
  <w:style w:type="paragraph" w:styleId="Footer">
    <w:name w:val="footer"/>
    <w:basedOn w:val="Normal"/>
    <w:link w:val="FooterChar"/>
    <w:uiPriority w:val="99"/>
    <w:unhideWhenUsed/>
    <w:rsid w:val="00B86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C0B"/>
  </w:style>
  <w:style w:type="paragraph" w:customStyle="1" w:styleId="Default">
    <w:name w:val="Default"/>
    <w:rsid w:val="00280F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31824">
      <w:bodyDiv w:val="1"/>
      <w:marLeft w:val="0"/>
      <w:marRight w:val="0"/>
      <w:marTop w:val="0"/>
      <w:marBottom w:val="0"/>
      <w:divBdr>
        <w:top w:val="none" w:sz="0" w:space="0" w:color="auto"/>
        <w:left w:val="none" w:sz="0" w:space="0" w:color="auto"/>
        <w:bottom w:val="none" w:sz="0" w:space="0" w:color="auto"/>
        <w:right w:val="none" w:sz="0" w:space="0" w:color="auto"/>
      </w:divBdr>
    </w:div>
    <w:div w:id="564292723">
      <w:bodyDiv w:val="1"/>
      <w:marLeft w:val="0"/>
      <w:marRight w:val="0"/>
      <w:marTop w:val="0"/>
      <w:marBottom w:val="0"/>
      <w:divBdr>
        <w:top w:val="none" w:sz="0" w:space="0" w:color="auto"/>
        <w:left w:val="none" w:sz="0" w:space="0" w:color="auto"/>
        <w:bottom w:val="none" w:sz="0" w:space="0" w:color="auto"/>
        <w:right w:val="none" w:sz="0" w:space="0" w:color="auto"/>
      </w:divBdr>
    </w:div>
    <w:div w:id="718943389">
      <w:bodyDiv w:val="1"/>
      <w:marLeft w:val="0"/>
      <w:marRight w:val="0"/>
      <w:marTop w:val="0"/>
      <w:marBottom w:val="0"/>
      <w:divBdr>
        <w:top w:val="none" w:sz="0" w:space="0" w:color="auto"/>
        <w:left w:val="none" w:sz="0" w:space="0" w:color="auto"/>
        <w:bottom w:val="none" w:sz="0" w:space="0" w:color="auto"/>
        <w:right w:val="none" w:sz="0" w:space="0" w:color="auto"/>
      </w:divBdr>
      <w:divsChild>
        <w:div w:id="1130318481">
          <w:marLeft w:val="0"/>
          <w:marRight w:val="0"/>
          <w:marTop w:val="0"/>
          <w:marBottom w:val="0"/>
          <w:divBdr>
            <w:top w:val="none" w:sz="0" w:space="0" w:color="auto"/>
            <w:left w:val="none" w:sz="0" w:space="0" w:color="auto"/>
            <w:bottom w:val="none" w:sz="0" w:space="0" w:color="auto"/>
            <w:right w:val="none" w:sz="0" w:space="0" w:color="auto"/>
          </w:divBdr>
          <w:divsChild>
            <w:div w:id="765225493">
              <w:marLeft w:val="0"/>
              <w:marRight w:val="0"/>
              <w:marTop w:val="0"/>
              <w:marBottom w:val="0"/>
              <w:divBdr>
                <w:top w:val="none" w:sz="0" w:space="0" w:color="auto"/>
                <w:left w:val="none" w:sz="0" w:space="0" w:color="auto"/>
                <w:bottom w:val="none" w:sz="0" w:space="0" w:color="auto"/>
                <w:right w:val="none" w:sz="0" w:space="0" w:color="auto"/>
              </w:divBdr>
              <w:divsChild>
                <w:div w:id="29887753">
                  <w:marLeft w:val="0"/>
                  <w:marRight w:val="0"/>
                  <w:marTop w:val="0"/>
                  <w:marBottom w:val="0"/>
                  <w:divBdr>
                    <w:top w:val="none" w:sz="0" w:space="0" w:color="auto"/>
                    <w:left w:val="none" w:sz="0" w:space="0" w:color="auto"/>
                    <w:bottom w:val="none" w:sz="0" w:space="0" w:color="auto"/>
                    <w:right w:val="none" w:sz="0" w:space="0" w:color="auto"/>
                  </w:divBdr>
                  <w:divsChild>
                    <w:div w:id="111362172">
                      <w:marLeft w:val="0"/>
                      <w:marRight w:val="0"/>
                      <w:marTop w:val="0"/>
                      <w:marBottom w:val="0"/>
                      <w:divBdr>
                        <w:top w:val="none" w:sz="0" w:space="0" w:color="auto"/>
                        <w:left w:val="none" w:sz="0" w:space="0" w:color="auto"/>
                        <w:bottom w:val="none" w:sz="0" w:space="0" w:color="auto"/>
                        <w:right w:val="none" w:sz="0" w:space="0" w:color="auto"/>
                      </w:divBdr>
                      <w:divsChild>
                        <w:div w:id="294723950">
                          <w:marLeft w:val="0"/>
                          <w:marRight w:val="0"/>
                          <w:marTop w:val="0"/>
                          <w:marBottom w:val="0"/>
                          <w:divBdr>
                            <w:top w:val="none" w:sz="0" w:space="0" w:color="auto"/>
                            <w:left w:val="none" w:sz="0" w:space="0" w:color="auto"/>
                            <w:bottom w:val="none" w:sz="0" w:space="0" w:color="auto"/>
                            <w:right w:val="none" w:sz="0" w:space="0" w:color="auto"/>
                          </w:divBdr>
                          <w:divsChild>
                            <w:div w:id="326174154">
                              <w:marLeft w:val="0"/>
                              <w:marRight w:val="0"/>
                              <w:marTop w:val="0"/>
                              <w:marBottom w:val="0"/>
                              <w:divBdr>
                                <w:top w:val="none" w:sz="0" w:space="0" w:color="auto"/>
                                <w:left w:val="none" w:sz="0" w:space="0" w:color="auto"/>
                                <w:bottom w:val="none" w:sz="0" w:space="0" w:color="auto"/>
                                <w:right w:val="none" w:sz="0" w:space="0" w:color="auto"/>
                              </w:divBdr>
                              <w:divsChild>
                                <w:div w:id="21181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183266">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31750939">
      <w:bodyDiv w:val="1"/>
      <w:marLeft w:val="0"/>
      <w:marRight w:val="0"/>
      <w:marTop w:val="0"/>
      <w:marBottom w:val="0"/>
      <w:divBdr>
        <w:top w:val="none" w:sz="0" w:space="0" w:color="auto"/>
        <w:left w:val="none" w:sz="0" w:space="0" w:color="auto"/>
        <w:bottom w:val="none" w:sz="0" w:space="0" w:color="auto"/>
        <w:right w:val="none" w:sz="0" w:space="0" w:color="auto"/>
      </w:divBdr>
      <w:divsChild>
        <w:div w:id="1533955683">
          <w:marLeft w:val="0"/>
          <w:marRight w:val="0"/>
          <w:marTop w:val="0"/>
          <w:marBottom w:val="0"/>
          <w:divBdr>
            <w:top w:val="none" w:sz="0" w:space="0" w:color="auto"/>
            <w:left w:val="none" w:sz="0" w:space="0" w:color="auto"/>
            <w:bottom w:val="none" w:sz="0" w:space="0" w:color="auto"/>
            <w:right w:val="none" w:sz="0" w:space="0" w:color="auto"/>
          </w:divBdr>
          <w:divsChild>
            <w:div w:id="1364791266">
              <w:marLeft w:val="0"/>
              <w:marRight w:val="0"/>
              <w:marTop w:val="0"/>
              <w:marBottom w:val="0"/>
              <w:divBdr>
                <w:top w:val="none" w:sz="0" w:space="0" w:color="auto"/>
                <w:left w:val="none" w:sz="0" w:space="0" w:color="auto"/>
                <w:bottom w:val="none" w:sz="0" w:space="0" w:color="auto"/>
                <w:right w:val="none" w:sz="0" w:space="0" w:color="auto"/>
              </w:divBdr>
              <w:divsChild>
                <w:div w:id="522210434">
                  <w:marLeft w:val="0"/>
                  <w:marRight w:val="0"/>
                  <w:marTop w:val="0"/>
                  <w:marBottom w:val="0"/>
                  <w:divBdr>
                    <w:top w:val="none" w:sz="0" w:space="0" w:color="auto"/>
                    <w:left w:val="none" w:sz="0" w:space="0" w:color="auto"/>
                    <w:bottom w:val="none" w:sz="0" w:space="0" w:color="auto"/>
                    <w:right w:val="none" w:sz="0" w:space="0" w:color="auto"/>
                  </w:divBdr>
                  <w:divsChild>
                    <w:div w:id="1396587597">
                      <w:marLeft w:val="0"/>
                      <w:marRight w:val="0"/>
                      <w:marTop w:val="0"/>
                      <w:marBottom w:val="0"/>
                      <w:divBdr>
                        <w:top w:val="none" w:sz="0" w:space="0" w:color="auto"/>
                        <w:left w:val="none" w:sz="0" w:space="0" w:color="auto"/>
                        <w:bottom w:val="none" w:sz="0" w:space="0" w:color="auto"/>
                        <w:right w:val="none" w:sz="0" w:space="0" w:color="auto"/>
                      </w:divBdr>
                    </w:div>
                    <w:div w:id="2072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2689">
      <w:bodyDiv w:val="1"/>
      <w:marLeft w:val="0"/>
      <w:marRight w:val="0"/>
      <w:marTop w:val="0"/>
      <w:marBottom w:val="0"/>
      <w:divBdr>
        <w:top w:val="none" w:sz="0" w:space="0" w:color="auto"/>
        <w:left w:val="none" w:sz="0" w:space="0" w:color="auto"/>
        <w:bottom w:val="none" w:sz="0" w:space="0" w:color="auto"/>
        <w:right w:val="none" w:sz="0" w:space="0" w:color="auto"/>
      </w:divBdr>
    </w:div>
    <w:div w:id="1683775596">
      <w:bodyDiv w:val="1"/>
      <w:marLeft w:val="0"/>
      <w:marRight w:val="0"/>
      <w:marTop w:val="0"/>
      <w:marBottom w:val="0"/>
      <w:divBdr>
        <w:top w:val="none" w:sz="0" w:space="0" w:color="auto"/>
        <w:left w:val="none" w:sz="0" w:space="0" w:color="auto"/>
        <w:bottom w:val="none" w:sz="0" w:space="0" w:color="auto"/>
        <w:right w:val="none" w:sz="0" w:space="0" w:color="auto"/>
      </w:divBdr>
    </w:div>
    <w:div w:id="21248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fedirect.org.uk/news/index.cfm?fuseaction=news.display&amp;objectid=8CDCA4ED-A283-6604-D14883BBE9EA429A" TargetMode="External"/><Relationship Id="rId18" Type="http://schemas.openxmlformats.org/officeDocument/2006/relationships/hyperlink" Target="http://publications.1fife.org.uk/uploadfiles/publications/c64_PEStrategyFVApproved02.06.2016FINAL.pdf" TargetMode="External"/><Relationship Id="rId26" Type="http://schemas.openxmlformats.org/officeDocument/2006/relationships/hyperlink" Target="http://www.gov.scot/Topics/Statistics/Browse/School-Education/leavedestla/follleavedestat/attainmentandleavers1415" TargetMode="External"/><Relationship Id="rId3" Type="http://schemas.openxmlformats.org/officeDocument/2006/relationships/styles" Target="styles.xml"/><Relationship Id="rId21" Type="http://schemas.openxmlformats.org/officeDocument/2006/relationships/hyperlink" Target="http://www.gov.scot/Publications/2016/09/7673" TargetMode="External"/><Relationship Id="rId7" Type="http://schemas.openxmlformats.org/officeDocument/2006/relationships/endnotes" Target="endnotes.xml"/><Relationship Id="rId12" Type="http://schemas.openxmlformats.org/officeDocument/2006/relationships/hyperlink" Target="http://www.stophateuk.org/wp-content/uploads/2015/08/Stop-Hate-UK-Stats-Report-2014-15-Final.pdf" TargetMode="External"/><Relationship Id="rId17" Type="http://schemas.openxmlformats.org/officeDocument/2006/relationships/hyperlink" Target="https://www.nhsfife.org/nhs/index.cfm?fuseaction=publication.pop&amp;pubID=B6E72C36-E249-C05E-F540E56A0E152DE0" TargetMode="External"/><Relationship Id="rId25" Type="http://schemas.openxmlformats.org/officeDocument/2006/relationships/hyperlink" Target="http://www.gov.scot/Topics/People/Equality/Equalities/EqualFramework/equalityevstrategy2014" TargetMode="External"/><Relationship Id="rId2" Type="http://schemas.openxmlformats.org/officeDocument/2006/relationships/numbering" Target="numbering.xml"/><Relationship Id="rId16" Type="http://schemas.openxmlformats.org/officeDocument/2006/relationships/hyperlink" Target="http://publications.1fife.org.uk/weborgs/nhs/uploadfiles/publications/c64_Summary_Version_Joint_Strategy_May_2012.pdf" TargetMode="External"/><Relationship Id="rId20" Type="http://schemas.openxmlformats.org/officeDocument/2006/relationships/hyperlink" Target="http://www.gov.scot/resource/doc/303584/0095164.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equalityhumanrights.com/en/equality-measurement-framework" TargetMode="External"/><Relationship Id="rId5" Type="http://schemas.openxmlformats.org/officeDocument/2006/relationships/webSettings" Target="webSettings.xml"/><Relationship Id="rId15" Type="http://schemas.openxmlformats.org/officeDocument/2006/relationships/hyperlink" Target="http://www.dementiafriendlystandrews.org.uk/" TargetMode="External"/><Relationship Id="rId23" Type="http://schemas.openxmlformats.org/officeDocument/2006/relationships/hyperlink" Target="https://www.equalityhumanrights.com/en/our-research/human-rights-measurement-framework" TargetMode="External"/><Relationship Id="rId28" Type="http://schemas.openxmlformats.org/officeDocument/2006/relationships/hyperlink" Target="http://www.gov.scot/Topics/Statistics/Browse/School-Education/Datasets" TargetMode="External"/><Relationship Id="rId10" Type="http://schemas.openxmlformats.org/officeDocument/2006/relationships/header" Target="header1.xml"/><Relationship Id="rId19" Type="http://schemas.openxmlformats.org/officeDocument/2006/relationships/hyperlink" Target="https://www.equalityhumanrights.com/en/our-research/human-rights-measurement-framework" TargetMode="External"/><Relationship Id="rId4" Type="http://schemas.openxmlformats.org/officeDocument/2006/relationships/settings" Target="settings.xml"/><Relationship Id="rId9" Type="http://schemas.openxmlformats.org/officeDocument/2006/relationships/hyperlink" Target="mailto:enquiry.equalities@fife.gov.uk" TargetMode="External"/><Relationship Id="rId14" Type="http://schemas.openxmlformats.org/officeDocument/2006/relationships/hyperlink" Target="http://www.fifedirect.org.uk/news/index.cfm?fuseaction=news.display&amp;objectid=08ACFB66-FB35-40D0-316C076CFD7F434D" TargetMode="External"/><Relationship Id="rId22" Type="http://schemas.openxmlformats.org/officeDocument/2006/relationships/hyperlink" Target="http://www.gov.scot/Topics/People/Equality/Equalities/DataGrid" TargetMode="External"/><Relationship Id="rId27" Type="http://schemas.openxmlformats.org/officeDocument/2006/relationships/hyperlink" Target="http://www.gov.scot/Publications/2016/06/452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E9E1A-9552-4ECD-A268-578F4497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36</Pages>
  <Words>9529</Words>
  <Characters>54321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Zahida Ramzan</dc:creator>
  <cp:lastModifiedBy>Zahida Ramzan</cp:lastModifiedBy>
  <cp:revision>42</cp:revision>
  <cp:lastPrinted>2017-01-30T14:31:00Z</cp:lastPrinted>
  <dcterms:created xsi:type="dcterms:W3CDTF">2017-01-13T11:27:00Z</dcterms:created>
  <dcterms:modified xsi:type="dcterms:W3CDTF">2017-06-14T10:38:00Z</dcterms:modified>
</cp:coreProperties>
</file>