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5013A3" w14:textId="405F5C2D" w:rsidR="00641A08" w:rsidRPr="00492937" w:rsidRDefault="00EE07BA" w:rsidP="00641A08">
      <w:pPr>
        <w:jc w:val="center"/>
        <w:rPr>
          <w:sz w:val="72"/>
          <w:szCs w:val="72"/>
        </w:rPr>
      </w:pPr>
      <w:r>
        <w:rPr>
          <w:sz w:val="72"/>
          <w:szCs w:val="72"/>
        </w:rPr>
        <w:t>Lochgelly West</w:t>
      </w:r>
      <w:r w:rsidR="00641A08" w:rsidRPr="00492937">
        <w:rPr>
          <w:sz w:val="72"/>
          <w:szCs w:val="72"/>
        </w:rPr>
        <w:t xml:space="preserve"> Primary </w:t>
      </w:r>
    </w:p>
    <w:p w14:paraId="640E39AA" w14:textId="77777777" w:rsidR="00641A08" w:rsidRPr="00492937" w:rsidRDefault="00641A08" w:rsidP="00641A08">
      <w:pPr>
        <w:jc w:val="center"/>
        <w:rPr>
          <w:sz w:val="72"/>
          <w:szCs w:val="72"/>
        </w:rPr>
      </w:pPr>
      <w:r w:rsidRPr="00492937">
        <w:rPr>
          <w:sz w:val="72"/>
          <w:szCs w:val="72"/>
        </w:rPr>
        <w:t>&amp;</w:t>
      </w:r>
    </w:p>
    <w:p w14:paraId="10C72CB7" w14:textId="6A740943" w:rsidR="00641A08" w:rsidRDefault="00EE07BA" w:rsidP="00641A08">
      <w:pPr>
        <w:jc w:val="center"/>
        <w:rPr>
          <w:sz w:val="72"/>
          <w:szCs w:val="72"/>
        </w:rPr>
      </w:pPr>
      <w:r>
        <w:rPr>
          <w:sz w:val="72"/>
          <w:szCs w:val="72"/>
        </w:rPr>
        <w:t>Lochgelly West</w:t>
      </w:r>
      <w:r w:rsidR="00641A08" w:rsidRPr="00492937">
        <w:rPr>
          <w:sz w:val="72"/>
          <w:szCs w:val="72"/>
        </w:rPr>
        <w:t xml:space="preserve"> Nursery</w:t>
      </w:r>
    </w:p>
    <w:p w14:paraId="440B28EB" w14:textId="00943E3D" w:rsidR="00641A08" w:rsidRDefault="00641A08" w:rsidP="00641A08">
      <w:pPr>
        <w:jc w:val="center"/>
        <w:rPr>
          <w:sz w:val="72"/>
          <w:szCs w:val="72"/>
        </w:rPr>
      </w:pPr>
    </w:p>
    <w:p w14:paraId="5224570B" w14:textId="5CB1D7E9" w:rsidR="00EE07BA" w:rsidRDefault="00126770" w:rsidP="00641A08">
      <w:pPr>
        <w:jc w:val="center"/>
        <w:rPr>
          <w:sz w:val="72"/>
          <w:szCs w:val="72"/>
        </w:rPr>
      </w:pPr>
      <w:r>
        <w:rPr>
          <w:noProof/>
        </w:rPr>
        <w:drawing>
          <wp:inline distT="0" distB="0" distL="0" distR="0" wp14:anchorId="2DB4F19E" wp14:editId="0B9D91C5">
            <wp:extent cx="3162300" cy="3162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3162300" cy="3162300"/>
                    </a:xfrm>
                    <a:prstGeom prst="rect">
                      <a:avLst/>
                    </a:prstGeom>
                  </pic:spPr>
                </pic:pic>
              </a:graphicData>
            </a:graphic>
          </wp:inline>
        </w:drawing>
      </w:r>
    </w:p>
    <w:p w14:paraId="345C941C" w14:textId="77777777" w:rsidR="00EE07BA" w:rsidRDefault="00EE07BA" w:rsidP="00126770">
      <w:pPr>
        <w:rPr>
          <w:sz w:val="72"/>
          <w:szCs w:val="72"/>
        </w:rPr>
      </w:pPr>
    </w:p>
    <w:p w14:paraId="7B2DA14D" w14:textId="77777777" w:rsidR="00641A08" w:rsidRPr="00492937" w:rsidRDefault="00641A08" w:rsidP="00641A08">
      <w:pPr>
        <w:jc w:val="center"/>
        <w:rPr>
          <w:i/>
          <w:sz w:val="48"/>
          <w:szCs w:val="48"/>
        </w:rPr>
      </w:pPr>
      <w:r w:rsidRPr="00492937">
        <w:rPr>
          <w:i/>
          <w:sz w:val="48"/>
          <w:szCs w:val="48"/>
        </w:rPr>
        <w:t>Standards &amp; Quality Report</w:t>
      </w:r>
    </w:p>
    <w:p w14:paraId="2091F053" w14:textId="0061F441" w:rsidR="00641A08" w:rsidRPr="00492937" w:rsidRDefault="00641A08" w:rsidP="00641A08">
      <w:pPr>
        <w:jc w:val="center"/>
        <w:rPr>
          <w:i/>
          <w:sz w:val="48"/>
          <w:szCs w:val="48"/>
        </w:rPr>
      </w:pPr>
      <w:r w:rsidRPr="00492937">
        <w:rPr>
          <w:i/>
          <w:sz w:val="48"/>
          <w:szCs w:val="48"/>
        </w:rPr>
        <w:t>20</w:t>
      </w:r>
      <w:r>
        <w:rPr>
          <w:i/>
          <w:sz w:val="48"/>
          <w:szCs w:val="48"/>
        </w:rPr>
        <w:t>20</w:t>
      </w:r>
      <w:r w:rsidRPr="00492937">
        <w:rPr>
          <w:i/>
          <w:sz w:val="48"/>
          <w:szCs w:val="48"/>
        </w:rPr>
        <w:t>-202</w:t>
      </w:r>
      <w:r>
        <w:rPr>
          <w:i/>
          <w:sz w:val="48"/>
          <w:szCs w:val="48"/>
        </w:rPr>
        <w:t>1</w:t>
      </w:r>
    </w:p>
    <w:p w14:paraId="19BD629E" w14:textId="77777777" w:rsidR="00641A08" w:rsidRPr="00492937" w:rsidRDefault="00641A08" w:rsidP="00641A08">
      <w:pPr>
        <w:jc w:val="center"/>
        <w:rPr>
          <w:i/>
          <w:sz w:val="48"/>
          <w:szCs w:val="48"/>
        </w:rPr>
      </w:pPr>
      <w:r w:rsidRPr="00492937">
        <w:rPr>
          <w:i/>
          <w:sz w:val="48"/>
          <w:szCs w:val="48"/>
        </w:rPr>
        <w:t>School Improvement &amp; Recovery Plan</w:t>
      </w:r>
    </w:p>
    <w:p w14:paraId="117CFF4C" w14:textId="332730C6" w:rsidR="00641A08" w:rsidRDefault="00641A08" w:rsidP="00641A08">
      <w:pPr>
        <w:jc w:val="center"/>
        <w:rPr>
          <w:i/>
          <w:sz w:val="48"/>
          <w:szCs w:val="48"/>
        </w:rPr>
      </w:pPr>
      <w:r w:rsidRPr="00492937">
        <w:rPr>
          <w:i/>
          <w:sz w:val="48"/>
          <w:szCs w:val="48"/>
        </w:rPr>
        <w:t>202</w:t>
      </w:r>
      <w:r>
        <w:rPr>
          <w:i/>
          <w:sz w:val="48"/>
          <w:szCs w:val="48"/>
        </w:rPr>
        <w:t>1</w:t>
      </w:r>
      <w:r w:rsidRPr="00492937">
        <w:rPr>
          <w:i/>
          <w:sz w:val="48"/>
          <w:szCs w:val="48"/>
        </w:rPr>
        <w:t>-202</w:t>
      </w:r>
      <w:r>
        <w:rPr>
          <w:i/>
          <w:sz w:val="48"/>
          <w:szCs w:val="48"/>
        </w:rPr>
        <w:t>2</w:t>
      </w:r>
    </w:p>
    <w:p w14:paraId="306F8BB7" w14:textId="77777777" w:rsidR="00641A08" w:rsidRDefault="00641A08" w:rsidP="00641A08">
      <w:pPr>
        <w:jc w:val="center"/>
        <w:rPr>
          <w:rFonts w:ascii="Calibri Light" w:eastAsia="+mj-ea" w:hAnsi="Calibri Light" w:cs="+mj-cs"/>
          <w:b/>
          <w:bCs/>
          <w:i/>
          <w:iCs/>
          <w:color w:val="000000"/>
          <w:kern w:val="24"/>
          <w:sz w:val="40"/>
          <w:szCs w:val="40"/>
        </w:rPr>
      </w:pPr>
    </w:p>
    <w:p w14:paraId="08648722" w14:textId="77777777" w:rsidR="00641A08" w:rsidRDefault="00641A08" w:rsidP="00641A08">
      <w:pPr>
        <w:jc w:val="center"/>
        <w:rPr>
          <w:rFonts w:ascii="Calibri Light" w:eastAsia="+mj-ea" w:hAnsi="Calibri Light" w:cs="+mj-cs"/>
          <w:b/>
          <w:bCs/>
          <w:i/>
          <w:iCs/>
          <w:color w:val="000000"/>
          <w:kern w:val="24"/>
          <w:sz w:val="40"/>
          <w:szCs w:val="40"/>
        </w:rPr>
      </w:pPr>
    </w:p>
    <w:p w14:paraId="65EE6938" w14:textId="26C7E2AF" w:rsidR="00BC3973" w:rsidRDefault="00BC3973" w:rsidP="00BC3973">
      <w:pPr>
        <w:pStyle w:val="ListParagraph"/>
        <w:spacing w:after="0" w:line="360" w:lineRule="auto"/>
        <w:rPr>
          <w:rFonts w:ascii="Arial" w:hAnsi="Arial"/>
        </w:rPr>
      </w:pPr>
    </w:p>
    <w:p w14:paraId="1383F5DC" w14:textId="5EAAD601" w:rsidR="00762BA1" w:rsidRDefault="00762BA1">
      <w:pPr>
        <w:rPr>
          <w:rFonts w:ascii="Arial" w:hAnsi="Arial"/>
          <w:b/>
        </w:rPr>
      </w:pPr>
    </w:p>
    <w:p w14:paraId="47B0F507" w14:textId="77777777" w:rsidR="0004391C" w:rsidRDefault="0004391C" w:rsidP="0004391C">
      <w:pPr>
        <w:rPr>
          <w:rFonts w:ascii="Arial" w:hAnsi="Arial"/>
          <w:b/>
        </w:rPr>
      </w:pPr>
    </w:p>
    <w:p w14:paraId="487BAD99" w14:textId="77777777" w:rsidR="0004391C" w:rsidRDefault="0004391C" w:rsidP="0004391C">
      <w:pPr>
        <w:pStyle w:val="ListParagraph"/>
        <w:rPr>
          <w:rFonts w:ascii="Arial" w:hAnsi="Arial"/>
        </w:rPr>
      </w:pPr>
    </w:p>
    <w:p w14:paraId="4BBF94A8" w14:textId="41D0E07C" w:rsidR="0004391C" w:rsidRDefault="0004391C" w:rsidP="0004391C">
      <w:pPr>
        <w:rPr>
          <w:rFonts w:ascii="Arial" w:hAnsi="Arial"/>
        </w:rPr>
      </w:pPr>
    </w:p>
    <w:p w14:paraId="0540C36D" w14:textId="2095DFED" w:rsidR="00641A08" w:rsidRDefault="00641A08" w:rsidP="0004391C">
      <w:pPr>
        <w:rPr>
          <w:rFonts w:ascii="Arial" w:hAnsi="Arial"/>
        </w:rPr>
      </w:pPr>
    </w:p>
    <w:p w14:paraId="2FA22293" w14:textId="3C1721FD" w:rsidR="7ECA7622" w:rsidRDefault="7ECA7622">
      <w:r>
        <w:br w:type="page"/>
      </w:r>
    </w:p>
    <w:p w14:paraId="458FF43E" w14:textId="77777777" w:rsidR="00EE07BA" w:rsidRPr="00492937" w:rsidRDefault="00EE07BA" w:rsidP="00EE07BA">
      <w:pPr>
        <w:jc w:val="center"/>
        <w:rPr>
          <w:i/>
          <w:sz w:val="48"/>
          <w:szCs w:val="48"/>
        </w:rPr>
      </w:pPr>
      <w:r w:rsidRPr="00492937">
        <w:rPr>
          <w:i/>
          <w:sz w:val="48"/>
          <w:szCs w:val="48"/>
        </w:rPr>
        <w:t>Standards &amp; Quality Report</w:t>
      </w:r>
    </w:p>
    <w:p w14:paraId="3E99C1EB" w14:textId="77777777" w:rsidR="00EE07BA" w:rsidRPr="00492937" w:rsidRDefault="00EE07BA" w:rsidP="00EE07BA">
      <w:pPr>
        <w:jc w:val="center"/>
        <w:rPr>
          <w:i/>
          <w:sz w:val="48"/>
          <w:szCs w:val="48"/>
        </w:rPr>
      </w:pPr>
      <w:r w:rsidRPr="00492937">
        <w:rPr>
          <w:i/>
          <w:sz w:val="48"/>
          <w:szCs w:val="48"/>
        </w:rPr>
        <w:t>20</w:t>
      </w:r>
      <w:r>
        <w:rPr>
          <w:i/>
          <w:sz w:val="48"/>
          <w:szCs w:val="48"/>
        </w:rPr>
        <w:t>20</w:t>
      </w:r>
      <w:r w:rsidRPr="00492937">
        <w:rPr>
          <w:i/>
          <w:sz w:val="48"/>
          <w:szCs w:val="48"/>
        </w:rPr>
        <w:t>-202</w:t>
      </w:r>
      <w:r>
        <w:rPr>
          <w:i/>
          <w:sz w:val="48"/>
          <w:szCs w:val="48"/>
        </w:rPr>
        <w:t>1</w:t>
      </w:r>
    </w:p>
    <w:p w14:paraId="30BC4AD6" w14:textId="592EE187" w:rsidR="00641A08" w:rsidRDefault="00641A08" w:rsidP="0004391C">
      <w:pPr>
        <w:rPr>
          <w:rFonts w:ascii="Arial" w:hAnsi="Arial"/>
        </w:rPr>
      </w:pPr>
    </w:p>
    <w:p w14:paraId="1D39D391" w14:textId="291121D8" w:rsidR="00641A08" w:rsidRDefault="00641A08" w:rsidP="0004391C">
      <w:pPr>
        <w:rPr>
          <w:rFonts w:ascii="Arial" w:hAnsi="Arial"/>
        </w:rPr>
      </w:pPr>
    </w:p>
    <w:p w14:paraId="27C7D4C9" w14:textId="7A76237A" w:rsidR="00641A08" w:rsidRPr="00B21DE5" w:rsidRDefault="00641A08" w:rsidP="0004391C">
      <w:pPr>
        <w:rPr>
          <w:rFonts w:ascii="Arial" w:hAnsi="Arial"/>
        </w:rPr>
      </w:pPr>
    </w:p>
    <w:p w14:paraId="13D1B130" w14:textId="51E36611" w:rsidR="0004391C" w:rsidRDefault="0004391C" w:rsidP="0004391C">
      <w:pPr>
        <w:pStyle w:val="Default"/>
        <w:spacing w:line="360" w:lineRule="auto"/>
        <w:rPr>
          <w:color w:val="auto"/>
          <w:sz w:val="22"/>
          <w:szCs w:val="22"/>
        </w:rPr>
      </w:pPr>
    </w:p>
    <w:p w14:paraId="278741EA" w14:textId="76D81C65" w:rsidR="00370FB4" w:rsidRPr="007E1F89" w:rsidRDefault="00370FB4" w:rsidP="00185842">
      <w:pPr>
        <w:pStyle w:val="NormalWeb"/>
        <w:spacing w:before="0" w:beforeAutospacing="0" w:after="0" w:afterAutospacing="0" w:line="360" w:lineRule="auto"/>
        <w:rPr>
          <w:rFonts w:ascii="Arial" w:hAnsi="Arial" w:cs="Arial"/>
          <w:bCs/>
          <w:iCs/>
          <w:color w:val="FF0000"/>
          <w:sz w:val="22"/>
          <w:szCs w:val="22"/>
        </w:rPr>
      </w:pPr>
    </w:p>
    <w:p w14:paraId="76FCD57D" w14:textId="7CC22D7B" w:rsidR="00370FB4" w:rsidRDefault="00370FB4" w:rsidP="00185842">
      <w:pPr>
        <w:pStyle w:val="NormalWeb"/>
        <w:spacing w:before="0" w:beforeAutospacing="0" w:after="0" w:afterAutospacing="0" w:line="360" w:lineRule="auto"/>
        <w:rPr>
          <w:rFonts w:ascii="Arial" w:hAnsi="Arial" w:cs="Arial"/>
          <w:b/>
          <w:i/>
          <w:color w:val="FF0000"/>
          <w:sz w:val="22"/>
          <w:szCs w:val="22"/>
        </w:rPr>
      </w:pPr>
    </w:p>
    <w:p w14:paraId="3DD70A34" w14:textId="5A78089B" w:rsidR="00313479" w:rsidRDefault="00313479" w:rsidP="7ECA7622"/>
    <w:p w14:paraId="7CED27EB" w14:textId="31215B28" w:rsidR="00762BA1" w:rsidRDefault="00762BA1" w:rsidP="00313479">
      <w:pPr>
        <w:rPr>
          <w:rFonts w:ascii="Arial" w:hAnsi="Arial"/>
          <w:b/>
        </w:rPr>
      </w:pPr>
    </w:p>
    <w:p w14:paraId="67B2DFE0" w14:textId="5443861D" w:rsidR="00762BA1" w:rsidRDefault="00762BA1" w:rsidP="00313479">
      <w:pPr>
        <w:rPr>
          <w:rFonts w:ascii="Arial" w:hAnsi="Arial"/>
          <w:b/>
        </w:rPr>
      </w:pPr>
    </w:p>
    <w:p w14:paraId="3D7CFC66" w14:textId="7EEBA42D" w:rsidR="00762BA1" w:rsidRDefault="00762BA1" w:rsidP="00313479">
      <w:pPr>
        <w:rPr>
          <w:rFonts w:ascii="Arial" w:hAnsi="Arial"/>
          <w:b/>
        </w:rPr>
      </w:pPr>
    </w:p>
    <w:p w14:paraId="31064B5C" w14:textId="5985C962" w:rsidR="00762BA1" w:rsidRDefault="00762BA1" w:rsidP="00313479">
      <w:pPr>
        <w:rPr>
          <w:rFonts w:ascii="Arial" w:hAnsi="Arial"/>
          <w:b/>
        </w:rPr>
      </w:pPr>
    </w:p>
    <w:p w14:paraId="7C8BA0F2" w14:textId="13AA56C8" w:rsidR="00762BA1" w:rsidRDefault="00762BA1" w:rsidP="00313479">
      <w:pPr>
        <w:rPr>
          <w:rFonts w:ascii="Arial" w:hAnsi="Arial"/>
          <w:b/>
        </w:rPr>
      </w:pPr>
    </w:p>
    <w:p w14:paraId="08CFFBAB" w14:textId="2DF68DC3" w:rsidR="00762BA1" w:rsidRDefault="00762BA1" w:rsidP="00313479">
      <w:pPr>
        <w:rPr>
          <w:rFonts w:ascii="Arial" w:hAnsi="Arial"/>
          <w:b/>
        </w:rPr>
      </w:pPr>
    </w:p>
    <w:p w14:paraId="66A945FB" w14:textId="06EEADB7" w:rsidR="00762BA1" w:rsidRDefault="00762BA1" w:rsidP="00313479">
      <w:pPr>
        <w:rPr>
          <w:rFonts w:ascii="Arial" w:hAnsi="Arial"/>
          <w:b/>
        </w:rPr>
      </w:pPr>
    </w:p>
    <w:p w14:paraId="0D8AFECE" w14:textId="285DD697" w:rsidR="00762BA1" w:rsidRDefault="00762BA1" w:rsidP="00313479">
      <w:pPr>
        <w:rPr>
          <w:rFonts w:ascii="Arial" w:hAnsi="Arial"/>
          <w:b/>
        </w:rPr>
      </w:pPr>
    </w:p>
    <w:p w14:paraId="32FE29B6" w14:textId="5B92F033" w:rsidR="00762BA1" w:rsidRDefault="00762BA1" w:rsidP="00313479">
      <w:pPr>
        <w:rPr>
          <w:rFonts w:ascii="Arial" w:hAnsi="Arial"/>
          <w:b/>
        </w:rPr>
      </w:pPr>
    </w:p>
    <w:p w14:paraId="2F15C080" w14:textId="7086BE85" w:rsidR="00762BA1" w:rsidRDefault="00762BA1" w:rsidP="00313479">
      <w:pPr>
        <w:rPr>
          <w:rFonts w:ascii="Arial" w:hAnsi="Arial"/>
          <w:b/>
        </w:rPr>
      </w:pPr>
    </w:p>
    <w:p w14:paraId="7C47F437" w14:textId="6F70E494" w:rsidR="00762BA1" w:rsidRDefault="00762BA1" w:rsidP="00313479">
      <w:pPr>
        <w:rPr>
          <w:rFonts w:ascii="Arial" w:hAnsi="Arial"/>
          <w:b/>
        </w:rPr>
      </w:pPr>
    </w:p>
    <w:p w14:paraId="58FDF2AE" w14:textId="2153F33A" w:rsidR="00762BA1" w:rsidRDefault="00762BA1" w:rsidP="00313479">
      <w:pPr>
        <w:rPr>
          <w:rFonts w:ascii="Arial" w:hAnsi="Arial"/>
          <w:b/>
        </w:rPr>
      </w:pPr>
    </w:p>
    <w:p w14:paraId="2CA6AEC5" w14:textId="118B85F9" w:rsidR="00762BA1" w:rsidRDefault="00762BA1">
      <w:pPr>
        <w:rPr>
          <w:rFonts w:ascii="Arial" w:hAnsi="Arial"/>
          <w:b/>
        </w:rPr>
      </w:pPr>
      <w:r>
        <w:rPr>
          <w:rFonts w:ascii="Arial" w:hAnsi="Arial"/>
          <w:b/>
        </w:rPr>
        <w:br w:type="page"/>
      </w:r>
    </w:p>
    <w:tbl>
      <w:tblPr>
        <w:tblStyle w:val="TableGrid"/>
        <w:tblW w:w="0" w:type="auto"/>
        <w:tblLook w:val="04A0" w:firstRow="1" w:lastRow="0" w:firstColumn="1" w:lastColumn="0" w:noHBand="0" w:noVBand="1"/>
      </w:tblPr>
      <w:tblGrid>
        <w:gridCol w:w="10456"/>
      </w:tblGrid>
      <w:tr w:rsidR="00313479" w14:paraId="64456DED" w14:textId="77777777" w:rsidTr="2AE8FDE3">
        <w:tc>
          <w:tcPr>
            <w:tcW w:w="10456" w:type="dxa"/>
          </w:tcPr>
          <w:p w14:paraId="7DAF362B" w14:textId="05AF744F" w:rsidR="00313479" w:rsidRPr="00860400" w:rsidRDefault="00313479" w:rsidP="00811329">
            <w:pPr>
              <w:jc w:val="center"/>
              <w:rPr>
                <w:rFonts w:ascii="Arial" w:hAnsi="Arial"/>
                <w:b/>
                <w:szCs w:val="24"/>
              </w:rPr>
            </w:pPr>
            <w:r w:rsidRPr="00860400">
              <w:rPr>
                <w:rFonts w:ascii="Arial" w:hAnsi="Arial"/>
                <w:b/>
                <w:szCs w:val="24"/>
              </w:rPr>
              <w:t>Context</w:t>
            </w:r>
          </w:p>
          <w:tbl>
            <w:tblPr>
              <w:tblStyle w:val="TableGrid"/>
              <w:tblW w:w="0" w:type="auto"/>
              <w:tblInd w:w="357" w:type="dxa"/>
              <w:tblLook w:val="04A0" w:firstRow="1" w:lastRow="0" w:firstColumn="1" w:lastColumn="0" w:noHBand="0" w:noVBand="1"/>
            </w:tblPr>
            <w:tblGrid>
              <w:gridCol w:w="4196"/>
              <w:gridCol w:w="1843"/>
              <w:gridCol w:w="850"/>
              <w:gridCol w:w="1985"/>
              <w:gridCol w:w="857"/>
            </w:tblGrid>
            <w:tr w:rsidR="00313479" w:rsidRPr="004A0313" w14:paraId="711E584F" w14:textId="77777777" w:rsidTr="2AE8FDE3">
              <w:tc>
                <w:tcPr>
                  <w:tcW w:w="4196" w:type="dxa"/>
                </w:tcPr>
                <w:p w14:paraId="45BE0230" w14:textId="3DD00798" w:rsidR="00313479" w:rsidRPr="004A0313" w:rsidRDefault="00313479" w:rsidP="00811329">
                  <w:pPr>
                    <w:rPr>
                      <w:rFonts w:ascii="Arial" w:hAnsi="Arial"/>
                      <w:b/>
                      <w:szCs w:val="24"/>
                    </w:rPr>
                  </w:pPr>
                  <w:r>
                    <w:rPr>
                      <w:rFonts w:ascii="Arial" w:hAnsi="Arial"/>
                      <w:b/>
                      <w:szCs w:val="24"/>
                    </w:rPr>
                    <w:t>Setting/</w:t>
                  </w:r>
                  <w:r w:rsidRPr="004A0313">
                    <w:rPr>
                      <w:rFonts w:ascii="Arial" w:hAnsi="Arial"/>
                      <w:b/>
                      <w:szCs w:val="24"/>
                    </w:rPr>
                    <w:t>School Roll (including ELC/ASC)</w:t>
                  </w:r>
                </w:p>
              </w:tc>
              <w:tc>
                <w:tcPr>
                  <w:tcW w:w="5535" w:type="dxa"/>
                  <w:gridSpan w:val="4"/>
                </w:tcPr>
                <w:p w14:paraId="5CB831F3" w14:textId="48753E3B" w:rsidR="00762BA1" w:rsidRPr="00762BA1" w:rsidRDefault="00EE07BA" w:rsidP="00762BA1">
                  <w:pPr>
                    <w:ind w:left="360"/>
                    <w:rPr>
                      <w:rFonts w:ascii="Arial" w:hAnsi="Arial"/>
                      <w:bCs/>
                      <w:i/>
                      <w:iCs/>
                      <w:color w:val="FF0000"/>
                      <w:sz w:val="20"/>
                    </w:rPr>
                  </w:pPr>
                  <w:r>
                    <w:rPr>
                      <w:rFonts w:ascii="Arial" w:hAnsi="Arial"/>
                      <w:bCs/>
                      <w:i/>
                      <w:iCs/>
                      <w:color w:val="000000" w:themeColor="text1"/>
                      <w:sz w:val="20"/>
                    </w:rPr>
                    <w:t>Lochgelly West</w:t>
                  </w:r>
                  <w:r w:rsidR="00151DAC" w:rsidRPr="00762BA1">
                    <w:rPr>
                      <w:rFonts w:ascii="Arial" w:hAnsi="Arial"/>
                      <w:bCs/>
                      <w:i/>
                      <w:iCs/>
                      <w:color w:val="000000" w:themeColor="text1"/>
                      <w:sz w:val="20"/>
                    </w:rPr>
                    <w:t xml:space="preserve"> PS </w:t>
                  </w:r>
                  <w:r w:rsidR="00715947" w:rsidRPr="00762BA1">
                    <w:rPr>
                      <w:rFonts w:ascii="Arial" w:hAnsi="Arial"/>
                      <w:bCs/>
                      <w:i/>
                      <w:iCs/>
                      <w:color w:val="000000" w:themeColor="text1"/>
                      <w:sz w:val="20"/>
                    </w:rPr>
                    <w:t>–</w:t>
                  </w:r>
                  <w:r w:rsidR="00151DAC" w:rsidRPr="00762BA1">
                    <w:rPr>
                      <w:rFonts w:ascii="Arial" w:hAnsi="Arial"/>
                      <w:bCs/>
                      <w:i/>
                      <w:iCs/>
                      <w:color w:val="000000" w:themeColor="text1"/>
                      <w:sz w:val="20"/>
                    </w:rPr>
                    <w:t xml:space="preserve"> </w:t>
                  </w:r>
                  <w:r w:rsidR="00715947" w:rsidRPr="00762BA1">
                    <w:rPr>
                      <w:rFonts w:ascii="Arial" w:hAnsi="Arial"/>
                      <w:bCs/>
                      <w:i/>
                      <w:iCs/>
                      <w:color w:val="000000" w:themeColor="text1"/>
                      <w:sz w:val="20"/>
                    </w:rPr>
                    <w:t xml:space="preserve"> </w:t>
                  </w:r>
                  <w:r w:rsidR="00126770">
                    <w:rPr>
                      <w:rFonts w:ascii="Arial" w:hAnsi="Arial"/>
                      <w:bCs/>
                      <w:i/>
                      <w:iCs/>
                      <w:color w:val="000000" w:themeColor="text1"/>
                      <w:sz w:val="20"/>
                    </w:rPr>
                    <w:t>274</w:t>
                  </w:r>
                  <w:r>
                    <w:rPr>
                      <w:rFonts w:ascii="Arial" w:hAnsi="Arial"/>
                      <w:bCs/>
                      <w:i/>
                      <w:iCs/>
                      <w:color w:val="000000" w:themeColor="text1"/>
                      <w:sz w:val="20"/>
                    </w:rPr>
                    <w:t xml:space="preserve"> </w:t>
                  </w:r>
                  <w:r w:rsidR="00715947" w:rsidRPr="00762BA1">
                    <w:rPr>
                      <w:rFonts w:ascii="Arial" w:hAnsi="Arial"/>
                      <w:bCs/>
                      <w:i/>
                      <w:iCs/>
                      <w:color w:val="000000" w:themeColor="text1"/>
                      <w:sz w:val="20"/>
                    </w:rPr>
                    <w:t>pupils</w:t>
                  </w:r>
                </w:p>
                <w:p w14:paraId="2566BAF0" w14:textId="74F736FE" w:rsidR="00151DAC" w:rsidRPr="00762BA1" w:rsidRDefault="00EE07BA" w:rsidP="00762BA1">
                  <w:pPr>
                    <w:ind w:left="360"/>
                    <w:rPr>
                      <w:rFonts w:ascii="Arial" w:hAnsi="Arial"/>
                      <w:bCs/>
                      <w:i/>
                      <w:iCs/>
                      <w:color w:val="FF0000"/>
                      <w:sz w:val="20"/>
                    </w:rPr>
                  </w:pPr>
                  <w:r>
                    <w:rPr>
                      <w:rFonts w:ascii="Arial" w:hAnsi="Arial"/>
                      <w:bCs/>
                      <w:i/>
                      <w:iCs/>
                      <w:color w:val="000000" w:themeColor="text1"/>
                      <w:sz w:val="20"/>
                    </w:rPr>
                    <w:t xml:space="preserve">Lochgelly West </w:t>
                  </w:r>
                  <w:r w:rsidR="00151DAC" w:rsidRPr="00762BA1">
                    <w:rPr>
                      <w:rFonts w:ascii="Arial" w:hAnsi="Arial"/>
                      <w:bCs/>
                      <w:i/>
                      <w:iCs/>
                      <w:color w:val="000000" w:themeColor="text1"/>
                      <w:sz w:val="20"/>
                    </w:rPr>
                    <w:t xml:space="preserve"> Nursery – </w:t>
                  </w:r>
                  <w:r>
                    <w:rPr>
                      <w:rFonts w:ascii="Arial" w:hAnsi="Arial"/>
                      <w:bCs/>
                      <w:i/>
                      <w:iCs/>
                      <w:color w:val="000000" w:themeColor="text1"/>
                      <w:sz w:val="20"/>
                    </w:rPr>
                    <w:t xml:space="preserve">28 </w:t>
                  </w:r>
                  <w:r w:rsidR="00151DAC" w:rsidRPr="00762BA1">
                    <w:rPr>
                      <w:rFonts w:ascii="Arial" w:hAnsi="Arial"/>
                      <w:bCs/>
                      <w:i/>
                      <w:iCs/>
                      <w:color w:val="000000" w:themeColor="text1"/>
                      <w:sz w:val="20"/>
                    </w:rPr>
                    <w:t>children</w:t>
                  </w:r>
                </w:p>
              </w:tc>
            </w:tr>
            <w:tr w:rsidR="00313479" w:rsidRPr="004A0313" w14:paraId="6449B59C" w14:textId="77777777" w:rsidTr="2AE8FDE3">
              <w:tc>
                <w:tcPr>
                  <w:tcW w:w="4196" w:type="dxa"/>
                </w:tcPr>
                <w:p w14:paraId="342EC7B6" w14:textId="117A6201" w:rsidR="00313479" w:rsidRPr="001B2678" w:rsidRDefault="00313479" w:rsidP="00811329">
                  <w:pPr>
                    <w:rPr>
                      <w:rFonts w:ascii="Arial" w:hAnsi="Arial"/>
                      <w:bCs/>
                      <w:i/>
                      <w:iCs/>
                      <w:color w:val="FF0000"/>
                      <w:sz w:val="18"/>
                      <w:szCs w:val="18"/>
                    </w:rPr>
                  </w:pPr>
                  <w:r w:rsidRPr="004A0313">
                    <w:rPr>
                      <w:rFonts w:ascii="Arial" w:hAnsi="Arial"/>
                      <w:b/>
                      <w:szCs w:val="24"/>
                    </w:rPr>
                    <w:t xml:space="preserve">FME </w:t>
                  </w:r>
                </w:p>
              </w:tc>
              <w:tc>
                <w:tcPr>
                  <w:tcW w:w="5535" w:type="dxa"/>
                  <w:gridSpan w:val="4"/>
                </w:tcPr>
                <w:p w14:paraId="01B05216" w14:textId="0464175A" w:rsidR="00313479" w:rsidRPr="00615C2E" w:rsidRDefault="00EE07BA" w:rsidP="00762BA1">
                  <w:pPr>
                    <w:rPr>
                      <w:rFonts w:ascii="Arial" w:hAnsi="Arial"/>
                      <w:bCs/>
                      <w:i/>
                      <w:iCs/>
                      <w:sz w:val="20"/>
                    </w:rPr>
                  </w:pPr>
                  <w:r>
                    <w:rPr>
                      <w:rFonts w:ascii="Arial" w:hAnsi="Arial"/>
                      <w:bCs/>
                      <w:i/>
                      <w:iCs/>
                      <w:sz w:val="20"/>
                    </w:rPr>
                    <w:t xml:space="preserve">  </w:t>
                  </w:r>
                  <w:r w:rsidR="00715947">
                    <w:rPr>
                      <w:rFonts w:ascii="Arial" w:hAnsi="Arial"/>
                      <w:bCs/>
                      <w:i/>
                      <w:iCs/>
                      <w:sz w:val="20"/>
                    </w:rPr>
                    <w:t xml:space="preserve"> pupils /</w:t>
                  </w:r>
                  <w:r>
                    <w:rPr>
                      <w:rFonts w:ascii="Arial" w:hAnsi="Arial"/>
                      <w:bCs/>
                      <w:i/>
                      <w:iCs/>
                      <w:sz w:val="20"/>
                    </w:rPr>
                    <w:t xml:space="preserve">    </w:t>
                  </w:r>
                  <w:r w:rsidR="00715947">
                    <w:rPr>
                      <w:rFonts w:ascii="Arial" w:hAnsi="Arial"/>
                      <w:bCs/>
                      <w:i/>
                      <w:iCs/>
                      <w:sz w:val="20"/>
                    </w:rPr>
                    <w:t xml:space="preserve"> of school Roll</w:t>
                  </w:r>
                </w:p>
              </w:tc>
            </w:tr>
            <w:tr w:rsidR="00313479" w:rsidRPr="004A0313" w14:paraId="43C4E285" w14:textId="77777777" w:rsidTr="2AE8FDE3">
              <w:tc>
                <w:tcPr>
                  <w:tcW w:w="4196" w:type="dxa"/>
                </w:tcPr>
                <w:p w14:paraId="7AC91489" w14:textId="0EE07C6A" w:rsidR="00313479" w:rsidRPr="00747E51" w:rsidRDefault="00313479" w:rsidP="00811329">
                  <w:pPr>
                    <w:rPr>
                      <w:rFonts w:ascii="Arial" w:hAnsi="Arial"/>
                      <w:b/>
                      <w:szCs w:val="24"/>
                    </w:rPr>
                  </w:pPr>
                  <w:r w:rsidRPr="004A0313">
                    <w:rPr>
                      <w:rFonts w:ascii="Arial" w:hAnsi="Arial"/>
                      <w:b/>
                      <w:szCs w:val="24"/>
                    </w:rPr>
                    <w:t xml:space="preserve">Attendance </w:t>
                  </w:r>
                  <w:r w:rsidRPr="00747E51">
                    <w:rPr>
                      <w:rFonts w:ascii="Arial" w:hAnsi="Arial"/>
                      <w:b/>
                      <w:szCs w:val="24"/>
                    </w:rPr>
                    <w:t xml:space="preserve">(%)  </w:t>
                  </w:r>
                  <w:r w:rsidR="00747E51" w:rsidRPr="00747E51">
                    <w:rPr>
                      <w:rFonts w:ascii="Arial" w:hAnsi="Arial"/>
                      <w:b/>
                      <w:szCs w:val="24"/>
                    </w:rPr>
                    <w:t xml:space="preserve">     </w:t>
                  </w:r>
                  <w:r w:rsidR="00747E51">
                    <w:rPr>
                      <w:rFonts w:ascii="Arial" w:hAnsi="Arial"/>
                      <w:b/>
                      <w:szCs w:val="24"/>
                    </w:rPr>
                    <w:t xml:space="preserve">            </w:t>
                  </w:r>
                </w:p>
              </w:tc>
              <w:tc>
                <w:tcPr>
                  <w:tcW w:w="1843" w:type="dxa"/>
                </w:tcPr>
                <w:p w14:paraId="0F25CE13" w14:textId="126E4E26" w:rsidR="00313479" w:rsidRPr="004A0313" w:rsidRDefault="00313479" w:rsidP="00811329">
                  <w:pPr>
                    <w:rPr>
                      <w:rFonts w:ascii="Arial" w:hAnsi="Arial"/>
                      <w:b/>
                      <w:szCs w:val="24"/>
                    </w:rPr>
                  </w:pPr>
                  <w:r w:rsidRPr="004A0313">
                    <w:rPr>
                      <w:rFonts w:ascii="Arial" w:hAnsi="Arial"/>
                      <w:b/>
                      <w:szCs w:val="24"/>
                    </w:rPr>
                    <w:t>Authorised</w:t>
                  </w:r>
                </w:p>
              </w:tc>
              <w:tc>
                <w:tcPr>
                  <w:tcW w:w="850" w:type="dxa"/>
                </w:tcPr>
                <w:p w14:paraId="385F5D95" w14:textId="5511A222" w:rsidR="00313479" w:rsidRPr="004A0313" w:rsidRDefault="00313479" w:rsidP="00811329">
                  <w:pPr>
                    <w:rPr>
                      <w:rFonts w:ascii="Arial" w:hAnsi="Arial"/>
                      <w:b/>
                      <w:szCs w:val="24"/>
                    </w:rPr>
                  </w:pPr>
                </w:p>
              </w:tc>
              <w:tc>
                <w:tcPr>
                  <w:tcW w:w="1985" w:type="dxa"/>
                </w:tcPr>
                <w:p w14:paraId="3D95FD30" w14:textId="77777777" w:rsidR="00313479" w:rsidRPr="004A0313" w:rsidRDefault="00313479" w:rsidP="00811329">
                  <w:pPr>
                    <w:rPr>
                      <w:rFonts w:ascii="Arial" w:hAnsi="Arial"/>
                      <w:b/>
                      <w:szCs w:val="24"/>
                    </w:rPr>
                  </w:pPr>
                  <w:r w:rsidRPr="004A0313">
                    <w:rPr>
                      <w:rFonts w:ascii="Arial" w:hAnsi="Arial"/>
                      <w:b/>
                      <w:szCs w:val="24"/>
                    </w:rPr>
                    <w:t>Unauthorised</w:t>
                  </w:r>
                </w:p>
              </w:tc>
              <w:tc>
                <w:tcPr>
                  <w:tcW w:w="857" w:type="dxa"/>
                </w:tcPr>
                <w:p w14:paraId="3E1EEF08" w14:textId="2085D1F6" w:rsidR="00313479" w:rsidRPr="004A0313" w:rsidRDefault="00313479" w:rsidP="00811329">
                  <w:pPr>
                    <w:rPr>
                      <w:rFonts w:ascii="Arial" w:hAnsi="Arial"/>
                      <w:b/>
                      <w:szCs w:val="24"/>
                    </w:rPr>
                  </w:pPr>
                </w:p>
              </w:tc>
            </w:tr>
            <w:tr w:rsidR="00313479" w:rsidRPr="004A0313" w14:paraId="504769FB" w14:textId="77777777" w:rsidTr="2AE8FDE3">
              <w:tc>
                <w:tcPr>
                  <w:tcW w:w="4196" w:type="dxa"/>
                </w:tcPr>
                <w:p w14:paraId="7332CF45" w14:textId="11123386" w:rsidR="00313479" w:rsidRPr="004A0313" w:rsidRDefault="00313479" w:rsidP="00811329">
                  <w:pPr>
                    <w:rPr>
                      <w:rFonts w:ascii="Arial" w:hAnsi="Arial"/>
                      <w:b/>
                      <w:szCs w:val="24"/>
                    </w:rPr>
                  </w:pPr>
                  <w:r w:rsidRPr="004A0313">
                    <w:rPr>
                      <w:rFonts w:ascii="Arial" w:hAnsi="Arial"/>
                      <w:b/>
                      <w:szCs w:val="24"/>
                    </w:rPr>
                    <w:t xml:space="preserve">Exclusion </w:t>
                  </w:r>
                  <w:r>
                    <w:rPr>
                      <w:rFonts w:ascii="Arial" w:hAnsi="Arial"/>
                      <w:b/>
                      <w:szCs w:val="24"/>
                    </w:rPr>
                    <w:t>(%)</w:t>
                  </w:r>
                </w:p>
              </w:tc>
              <w:tc>
                <w:tcPr>
                  <w:tcW w:w="5535" w:type="dxa"/>
                  <w:gridSpan w:val="4"/>
                </w:tcPr>
                <w:p w14:paraId="7F468ACA" w14:textId="48D49B84" w:rsidR="00313479" w:rsidRPr="00615C2E" w:rsidRDefault="00313479" w:rsidP="00811329">
                  <w:pPr>
                    <w:rPr>
                      <w:rFonts w:ascii="Arial" w:hAnsi="Arial"/>
                      <w:bCs/>
                      <w:i/>
                      <w:iCs/>
                      <w:color w:val="FF0000"/>
                      <w:sz w:val="20"/>
                    </w:rPr>
                  </w:pPr>
                </w:p>
              </w:tc>
            </w:tr>
            <w:tr w:rsidR="00313479" w:rsidRPr="004A0313" w14:paraId="70F1E1E8" w14:textId="77777777" w:rsidTr="2AE8FDE3">
              <w:tc>
                <w:tcPr>
                  <w:tcW w:w="4196" w:type="dxa"/>
                </w:tcPr>
                <w:p w14:paraId="5EB9B319" w14:textId="78C008B6" w:rsidR="00313479" w:rsidRPr="004A0313" w:rsidRDefault="00313479" w:rsidP="00811329">
                  <w:pPr>
                    <w:rPr>
                      <w:rFonts w:ascii="Arial" w:hAnsi="Arial"/>
                      <w:b/>
                      <w:szCs w:val="24"/>
                    </w:rPr>
                  </w:pPr>
                  <w:r w:rsidRPr="004A0313">
                    <w:rPr>
                      <w:rFonts w:ascii="Arial" w:hAnsi="Arial"/>
                      <w:b/>
                      <w:szCs w:val="24"/>
                    </w:rPr>
                    <w:t>Attainment Scotland Fund Allocation</w:t>
                  </w:r>
                  <w:r>
                    <w:rPr>
                      <w:rFonts w:ascii="Arial" w:hAnsi="Arial"/>
                      <w:b/>
                      <w:szCs w:val="24"/>
                    </w:rPr>
                    <w:t xml:space="preserve"> (PEF and SAC)</w:t>
                  </w:r>
                </w:p>
              </w:tc>
              <w:tc>
                <w:tcPr>
                  <w:tcW w:w="5535" w:type="dxa"/>
                  <w:gridSpan w:val="4"/>
                </w:tcPr>
                <w:p w14:paraId="620014E7" w14:textId="548B06F5" w:rsidR="00151DAC" w:rsidRDefault="00151DAC" w:rsidP="00811329">
                  <w:pPr>
                    <w:rPr>
                      <w:rFonts w:ascii="Arial" w:hAnsi="Arial"/>
                      <w:bCs/>
                      <w:i/>
                      <w:iCs/>
                      <w:sz w:val="20"/>
                    </w:rPr>
                  </w:pPr>
                </w:p>
                <w:p w14:paraId="1518BC06" w14:textId="6DFAD27D" w:rsidR="00313479" w:rsidRPr="00653D69" w:rsidRDefault="00151DAC" w:rsidP="2AE8FDE3">
                  <w:pPr>
                    <w:rPr>
                      <w:rFonts w:ascii="Arial" w:hAnsi="Arial"/>
                      <w:i/>
                      <w:iCs/>
                      <w:sz w:val="20"/>
                      <w:szCs w:val="20"/>
                    </w:rPr>
                  </w:pPr>
                  <w:r w:rsidRPr="2AE8FDE3">
                    <w:rPr>
                      <w:rFonts w:ascii="Arial" w:hAnsi="Arial"/>
                      <w:i/>
                      <w:iCs/>
                      <w:sz w:val="20"/>
                      <w:szCs w:val="20"/>
                    </w:rPr>
                    <w:t>£</w:t>
                  </w:r>
                  <w:r w:rsidR="3112046B" w:rsidRPr="2AE8FDE3">
                    <w:rPr>
                      <w:rFonts w:ascii="Arial" w:hAnsi="Arial"/>
                      <w:i/>
                      <w:iCs/>
                      <w:sz w:val="20"/>
                      <w:szCs w:val="20"/>
                    </w:rPr>
                    <w:t>86,586</w:t>
                  </w:r>
                </w:p>
              </w:tc>
            </w:tr>
          </w:tbl>
          <w:p w14:paraId="0A74762C" w14:textId="19890042" w:rsidR="00313479" w:rsidRDefault="00313479" w:rsidP="00811329">
            <w:pPr>
              <w:jc w:val="center"/>
              <w:rPr>
                <w:rFonts w:ascii="Arial" w:hAnsi="Arial"/>
                <w:b/>
              </w:rPr>
            </w:pPr>
          </w:p>
          <w:p w14:paraId="34E1BA14" w14:textId="2FAA8F17" w:rsidR="00653D69" w:rsidRDefault="00653D69" w:rsidP="00653D69">
            <w:pPr>
              <w:ind w:left="720"/>
              <w:contextualSpacing/>
              <w:rPr>
                <w:rFonts w:ascii="Arial" w:eastAsia="Calibri" w:hAnsi="Arial" w:cs="Times New Roman"/>
                <w:szCs w:val="24"/>
                <w:lang w:val="en-US"/>
              </w:rPr>
            </w:pPr>
          </w:p>
          <w:p w14:paraId="52AC5719" w14:textId="1D32E63C" w:rsidR="00653D69" w:rsidRDefault="00EE07BA" w:rsidP="00653D69">
            <w:pPr>
              <w:ind w:left="720"/>
              <w:contextualSpacing/>
              <w:rPr>
                <w:rFonts w:ascii="Arial" w:eastAsia="Calibri" w:hAnsi="Arial" w:cs="Times New Roman"/>
                <w:b/>
                <w:szCs w:val="24"/>
                <w:u w:val="single"/>
                <w:lang w:val="en-US"/>
              </w:rPr>
            </w:pPr>
            <w:r>
              <w:rPr>
                <w:rFonts w:ascii="Arial" w:eastAsia="Calibri" w:hAnsi="Arial" w:cs="Times New Roman"/>
                <w:b/>
                <w:szCs w:val="24"/>
                <w:u w:val="single"/>
                <w:lang w:val="en-US"/>
              </w:rPr>
              <w:t>Lochgelly West</w:t>
            </w:r>
            <w:r w:rsidR="00653D69" w:rsidRPr="006A54D4">
              <w:rPr>
                <w:rFonts w:ascii="Arial" w:eastAsia="Calibri" w:hAnsi="Arial" w:cs="Times New Roman"/>
                <w:b/>
                <w:szCs w:val="24"/>
                <w:u w:val="single"/>
                <w:lang w:val="en-US"/>
              </w:rPr>
              <w:t xml:space="preserve"> School Values</w:t>
            </w:r>
          </w:p>
          <w:p w14:paraId="00DD9831" w14:textId="5B0D2336" w:rsidR="00653D69" w:rsidRPr="006A54D4" w:rsidRDefault="00653D69" w:rsidP="00653D69">
            <w:pPr>
              <w:ind w:left="720"/>
              <w:contextualSpacing/>
              <w:rPr>
                <w:rFonts w:ascii="Arial" w:eastAsia="Calibri" w:hAnsi="Arial" w:cs="Times New Roman"/>
                <w:b/>
                <w:szCs w:val="24"/>
                <w:u w:val="single"/>
                <w:lang w:val="en-US"/>
              </w:rPr>
            </w:pPr>
          </w:p>
          <w:p w14:paraId="2A5808DA" w14:textId="7014D1FD" w:rsidR="00653D69" w:rsidRDefault="00EE07BA" w:rsidP="00653D69">
            <w:pPr>
              <w:ind w:left="720"/>
              <w:rPr>
                <w:rFonts w:ascii="Arial" w:eastAsia="Calibri" w:hAnsi="Arial" w:cs="Times New Roman"/>
                <w:szCs w:val="24"/>
                <w:lang w:val="en-US"/>
              </w:rPr>
            </w:pPr>
            <w:r w:rsidRPr="00EE07BA">
              <w:rPr>
                <w:rFonts w:ascii="Arial" w:eastAsia="Calibri" w:hAnsi="Arial" w:cs="Times New Roman"/>
                <w:szCs w:val="24"/>
                <w:lang w:val="en-US"/>
              </w:rPr>
              <w:t>Lochgelly West’s school mascot ‘CARL’</w:t>
            </w:r>
            <w:r>
              <w:rPr>
                <w:rFonts w:ascii="Arial" w:eastAsia="Calibri" w:hAnsi="Arial" w:cs="Times New Roman"/>
                <w:szCs w:val="24"/>
                <w:lang w:val="en-US"/>
              </w:rPr>
              <w:t xml:space="preserve"> helps pupils and staff live and remember our school and nursery values</w:t>
            </w:r>
          </w:p>
          <w:p w14:paraId="219AAF33" w14:textId="29564CE4" w:rsidR="00EE07BA" w:rsidRPr="00EE07BA" w:rsidRDefault="00EE07BA" w:rsidP="0064589C">
            <w:pPr>
              <w:pStyle w:val="ListParagraph"/>
              <w:numPr>
                <w:ilvl w:val="0"/>
                <w:numId w:val="11"/>
              </w:numPr>
              <w:rPr>
                <w:rFonts w:ascii="Arial" w:eastAsia="Calibri" w:hAnsi="Arial" w:cs="Times New Roman"/>
                <w:szCs w:val="24"/>
                <w:lang w:val="en-US"/>
              </w:rPr>
            </w:pPr>
            <w:r w:rsidRPr="00EE07BA">
              <w:rPr>
                <w:rFonts w:ascii="Arial" w:eastAsia="Calibri" w:hAnsi="Arial" w:cs="Times New Roman"/>
                <w:b/>
                <w:szCs w:val="24"/>
                <w:lang w:val="en-US"/>
              </w:rPr>
              <w:t>C</w:t>
            </w:r>
            <w:r w:rsidRPr="00EE07BA">
              <w:rPr>
                <w:rFonts w:ascii="Arial" w:eastAsia="Calibri" w:hAnsi="Arial" w:cs="Times New Roman"/>
                <w:szCs w:val="24"/>
                <w:lang w:val="en-US"/>
              </w:rPr>
              <w:t>aring</w:t>
            </w:r>
          </w:p>
          <w:p w14:paraId="6ED084B7" w14:textId="2FCA0FD8" w:rsidR="00EE07BA" w:rsidRPr="00EE07BA" w:rsidRDefault="00EE07BA" w:rsidP="0064589C">
            <w:pPr>
              <w:pStyle w:val="ListParagraph"/>
              <w:numPr>
                <w:ilvl w:val="0"/>
                <w:numId w:val="11"/>
              </w:numPr>
              <w:rPr>
                <w:rFonts w:ascii="Arial" w:eastAsia="Calibri" w:hAnsi="Arial" w:cs="Times New Roman"/>
                <w:szCs w:val="24"/>
                <w:lang w:val="en-US"/>
              </w:rPr>
            </w:pPr>
            <w:r w:rsidRPr="00EE07BA">
              <w:rPr>
                <w:rFonts w:ascii="Arial" w:eastAsia="Calibri" w:hAnsi="Arial" w:cs="Times New Roman"/>
                <w:b/>
                <w:szCs w:val="24"/>
                <w:lang w:val="en-US"/>
              </w:rPr>
              <w:t>A</w:t>
            </w:r>
            <w:r w:rsidRPr="00EE07BA">
              <w:rPr>
                <w:rFonts w:ascii="Arial" w:eastAsia="Calibri" w:hAnsi="Arial" w:cs="Times New Roman"/>
                <w:szCs w:val="24"/>
                <w:lang w:val="en-US"/>
              </w:rPr>
              <w:t>im high</w:t>
            </w:r>
          </w:p>
          <w:p w14:paraId="75CE9859" w14:textId="565B925E" w:rsidR="00EE07BA" w:rsidRPr="00EE07BA" w:rsidRDefault="00EE07BA" w:rsidP="0064589C">
            <w:pPr>
              <w:pStyle w:val="ListParagraph"/>
              <w:numPr>
                <w:ilvl w:val="0"/>
                <w:numId w:val="11"/>
              </w:numPr>
              <w:rPr>
                <w:rFonts w:ascii="Arial" w:eastAsia="Calibri" w:hAnsi="Arial" w:cs="Times New Roman"/>
                <w:szCs w:val="24"/>
                <w:lang w:val="en-US"/>
              </w:rPr>
            </w:pPr>
            <w:r w:rsidRPr="00EE07BA">
              <w:rPr>
                <w:rFonts w:ascii="Arial" w:eastAsia="Calibri" w:hAnsi="Arial" w:cs="Times New Roman"/>
                <w:b/>
                <w:szCs w:val="24"/>
                <w:lang w:val="en-US"/>
              </w:rPr>
              <w:t>R</w:t>
            </w:r>
            <w:r w:rsidRPr="00EE07BA">
              <w:rPr>
                <w:rFonts w:ascii="Arial" w:eastAsia="Calibri" w:hAnsi="Arial" w:cs="Times New Roman"/>
                <w:szCs w:val="24"/>
                <w:lang w:val="en-US"/>
              </w:rPr>
              <w:t>espectful</w:t>
            </w:r>
          </w:p>
          <w:p w14:paraId="120B0AED" w14:textId="1DBAEFB1" w:rsidR="00EE07BA" w:rsidRPr="00EE07BA" w:rsidRDefault="00EE07BA" w:rsidP="0064589C">
            <w:pPr>
              <w:pStyle w:val="ListParagraph"/>
              <w:numPr>
                <w:ilvl w:val="0"/>
                <w:numId w:val="11"/>
              </w:numPr>
              <w:rPr>
                <w:rFonts w:ascii="Arial" w:eastAsia="Calibri" w:hAnsi="Arial" w:cs="Times New Roman"/>
                <w:szCs w:val="24"/>
                <w:lang w:val="en-US"/>
              </w:rPr>
            </w:pPr>
            <w:r w:rsidRPr="00EE07BA">
              <w:rPr>
                <w:rFonts w:ascii="Arial" w:eastAsia="Calibri" w:hAnsi="Arial" w:cs="Times New Roman"/>
                <w:b/>
                <w:szCs w:val="24"/>
                <w:lang w:val="en-US"/>
              </w:rPr>
              <w:t>L</w:t>
            </w:r>
            <w:r w:rsidRPr="00EE07BA">
              <w:rPr>
                <w:rFonts w:ascii="Arial" w:eastAsia="Calibri" w:hAnsi="Arial" w:cs="Times New Roman"/>
                <w:szCs w:val="24"/>
                <w:lang w:val="en-US"/>
              </w:rPr>
              <w:t xml:space="preserve">earning </w:t>
            </w:r>
          </w:p>
          <w:p w14:paraId="31E29872" w14:textId="393A3B43" w:rsidR="00653D69" w:rsidRDefault="00653D69" w:rsidP="7ECA7622">
            <w:pPr>
              <w:pStyle w:val="ListParagraph"/>
              <w:rPr>
                <w:rFonts w:ascii="Arial" w:eastAsia="Calibri" w:hAnsi="Arial" w:cs="Times New Roman"/>
                <w:lang w:val="en-US"/>
              </w:rPr>
            </w:pPr>
          </w:p>
          <w:p w14:paraId="55404B14" w14:textId="77777777" w:rsidR="00EE07BA" w:rsidRDefault="00EE07BA" w:rsidP="00653D69">
            <w:pPr>
              <w:pStyle w:val="ListParagraph"/>
              <w:rPr>
                <w:rFonts w:ascii="Arial" w:eastAsia="Calibri" w:hAnsi="Arial" w:cs="Times New Roman"/>
                <w:szCs w:val="24"/>
                <w:lang w:val="en-US"/>
              </w:rPr>
            </w:pPr>
          </w:p>
          <w:p w14:paraId="475A2FEB" w14:textId="467DDA47" w:rsidR="00653D69" w:rsidRPr="00754DDC" w:rsidRDefault="00EE07BA" w:rsidP="00653D69">
            <w:pPr>
              <w:ind w:left="720"/>
              <w:contextualSpacing/>
              <w:rPr>
                <w:rFonts w:ascii="Arial" w:hAnsi="Arial"/>
                <w:b/>
                <w:color w:val="000000" w:themeColor="text1"/>
                <w:u w:val="single"/>
                <w:lang w:val="en-US"/>
              </w:rPr>
            </w:pPr>
            <w:r>
              <w:rPr>
                <w:rFonts w:ascii="Arial" w:hAnsi="Arial"/>
                <w:b/>
                <w:color w:val="000000" w:themeColor="text1"/>
                <w:u w:val="single"/>
                <w:lang w:val="en-US"/>
              </w:rPr>
              <w:t xml:space="preserve">Lochgelly West </w:t>
            </w:r>
            <w:r w:rsidR="00653D69" w:rsidRPr="00754DDC">
              <w:rPr>
                <w:rFonts w:ascii="Arial" w:hAnsi="Arial"/>
                <w:b/>
                <w:color w:val="000000" w:themeColor="text1"/>
                <w:u w:val="single"/>
                <w:lang w:val="en-US"/>
              </w:rPr>
              <w:t>Nursery Aims</w:t>
            </w:r>
          </w:p>
          <w:p w14:paraId="69ED3717" w14:textId="77777777" w:rsidR="00653D69" w:rsidRDefault="00653D69" w:rsidP="0064589C">
            <w:pPr>
              <w:pStyle w:val="ListParagraph"/>
              <w:numPr>
                <w:ilvl w:val="0"/>
                <w:numId w:val="10"/>
              </w:numPr>
              <w:rPr>
                <w:rFonts w:ascii="Arial" w:hAnsi="Arial"/>
                <w:lang w:val="en-US"/>
              </w:rPr>
            </w:pPr>
            <w:r w:rsidRPr="00754DDC">
              <w:rPr>
                <w:rFonts w:ascii="Arial" w:hAnsi="Arial"/>
                <w:lang w:val="en-US"/>
              </w:rPr>
              <w:t>We aim to provide a safe, secure and nurturing environment for our nursery children.</w:t>
            </w:r>
          </w:p>
          <w:p w14:paraId="4C675CB3" w14:textId="77777777" w:rsidR="00653D69" w:rsidRDefault="00653D69" w:rsidP="0064589C">
            <w:pPr>
              <w:pStyle w:val="ListParagraph"/>
              <w:numPr>
                <w:ilvl w:val="0"/>
                <w:numId w:val="10"/>
              </w:numPr>
              <w:rPr>
                <w:rFonts w:ascii="Arial" w:hAnsi="Arial"/>
                <w:lang w:val="en-US"/>
              </w:rPr>
            </w:pPr>
            <w:r w:rsidRPr="00754DDC">
              <w:rPr>
                <w:rFonts w:ascii="Arial" w:hAnsi="Arial"/>
                <w:lang w:val="en-US"/>
              </w:rPr>
              <w:t>Through doing this we will ensure that all children develop to their full potential physically, emotionally, intellectually and creatively.</w:t>
            </w:r>
          </w:p>
          <w:p w14:paraId="345C15B8" w14:textId="77777777" w:rsidR="00653D69" w:rsidRDefault="00653D69" w:rsidP="0064589C">
            <w:pPr>
              <w:pStyle w:val="ListParagraph"/>
              <w:numPr>
                <w:ilvl w:val="0"/>
                <w:numId w:val="10"/>
              </w:numPr>
              <w:rPr>
                <w:rFonts w:ascii="Arial" w:hAnsi="Arial"/>
                <w:lang w:val="en-US"/>
              </w:rPr>
            </w:pPr>
            <w:r w:rsidRPr="00754DDC">
              <w:rPr>
                <w:rFonts w:ascii="Arial" w:hAnsi="Arial"/>
                <w:lang w:val="en-US"/>
              </w:rPr>
              <w:t>To provide a play based curri</w:t>
            </w:r>
            <w:r>
              <w:rPr>
                <w:rFonts w:ascii="Arial" w:hAnsi="Arial"/>
                <w:lang w:val="en-US"/>
              </w:rPr>
              <w:t xml:space="preserve">culum to cater for all </w:t>
            </w:r>
            <w:r w:rsidRPr="00754DDC">
              <w:rPr>
                <w:rFonts w:ascii="Arial" w:hAnsi="Arial"/>
                <w:lang w:val="en-US"/>
              </w:rPr>
              <w:t>needs.</w:t>
            </w:r>
          </w:p>
          <w:p w14:paraId="4BBA13C0" w14:textId="77777777" w:rsidR="00653D69" w:rsidRDefault="00653D69" w:rsidP="0064589C">
            <w:pPr>
              <w:pStyle w:val="ListParagraph"/>
              <w:numPr>
                <w:ilvl w:val="0"/>
                <w:numId w:val="10"/>
              </w:numPr>
              <w:rPr>
                <w:rFonts w:ascii="Arial" w:hAnsi="Arial"/>
                <w:lang w:val="en-US"/>
              </w:rPr>
            </w:pPr>
            <w:r w:rsidRPr="00754DDC">
              <w:rPr>
                <w:rFonts w:ascii="Arial" w:hAnsi="Arial"/>
                <w:lang w:val="en-US"/>
              </w:rPr>
              <w:t>To ensure provision for opportunities for outdoor learning and building an awareness of care for the environment.</w:t>
            </w:r>
          </w:p>
          <w:p w14:paraId="3C9499C5" w14:textId="77777777" w:rsidR="00653D69" w:rsidRPr="00B66B87" w:rsidRDefault="00653D69" w:rsidP="0064589C">
            <w:pPr>
              <w:pStyle w:val="ListParagraph"/>
              <w:numPr>
                <w:ilvl w:val="0"/>
                <w:numId w:val="10"/>
              </w:numPr>
              <w:rPr>
                <w:rFonts w:ascii="Arial" w:hAnsi="Arial"/>
                <w:lang w:val="en-US"/>
              </w:rPr>
            </w:pPr>
            <w:r w:rsidRPr="00754DDC">
              <w:rPr>
                <w:rFonts w:ascii="Arial" w:hAnsi="Arial"/>
                <w:lang w:val="en-US"/>
              </w:rPr>
              <w:t>To nurture an appreciation for themselves and the diversity of cultures around them.</w:t>
            </w:r>
          </w:p>
          <w:p w14:paraId="2E2BE037" w14:textId="77777777" w:rsidR="00313479" w:rsidRPr="00653D69" w:rsidRDefault="00313479" w:rsidP="00653D69">
            <w:pPr>
              <w:rPr>
                <w:rFonts w:ascii="Arial" w:hAnsi="Arial"/>
                <w:bCs/>
              </w:rPr>
            </w:pPr>
          </w:p>
        </w:tc>
      </w:tr>
    </w:tbl>
    <w:p w14:paraId="667030AE" w14:textId="72FCBA77" w:rsidR="398AE47D" w:rsidRDefault="398AE47D"/>
    <w:p w14:paraId="56971608" w14:textId="3E41D92F" w:rsidR="00313479" w:rsidRDefault="00313479" w:rsidP="00313479">
      <w:pPr>
        <w:rPr>
          <w:rFonts w:ascii="Arial" w:hAnsi="Arial"/>
          <w:b/>
        </w:rPr>
      </w:pPr>
    </w:p>
    <w:p w14:paraId="7F35BE1B" w14:textId="4BCB1070" w:rsidR="00762BA1" w:rsidRDefault="00762BA1">
      <w:pPr>
        <w:rPr>
          <w:rFonts w:ascii="Arial" w:hAnsi="Arial"/>
          <w:b/>
        </w:rPr>
      </w:pPr>
      <w:r>
        <w:rPr>
          <w:rFonts w:ascii="Arial" w:hAnsi="Arial"/>
          <w:b/>
        </w:rPr>
        <w:br w:type="page"/>
      </w:r>
    </w:p>
    <w:tbl>
      <w:tblPr>
        <w:tblStyle w:val="TableGrid"/>
        <w:tblW w:w="0" w:type="auto"/>
        <w:tblLook w:val="04A0" w:firstRow="1" w:lastRow="0" w:firstColumn="1" w:lastColumn="0" w:noHBand="0" w:noVBand="1"/>
      </w:tblPr>
      <w:tblGrid>
        <w:gridCol w:w="5191"/>
        <w:gridCol w:w="5191"/>
      </w:tblGrid>
      <w:tr w:rsidR="00634C6A" w:rsidRPr="00982061" w14:paraId="2F99D401" w14:textId="77777777" w:rsidTr="2AE8FDE3">
        <w:trPr>
          <w:trHeight w:val="165"/>
        </w:trPr>
        <w:tc>
          <w:tcPr>
            <w:tcW w:w="10382" w:type="dxa"/>
            <w:gridSpan w:val="2"/>
          </w:tcPr>
          <w:p w14:paraId="61AB8C9E" w14:textId="77777777" w:rsidR="00634C6A" w:rsidRPr="00860400" w:rsidRDefault="00634C6A" w:rsidP="00811329">
            <w:pPr>
              <w:jc w:val="center"/>
              <w:rPr>
                <w:rFonts w:ascii="Arial" w:hAnsi="Arial"/>
                <w:b/>
                <w:szCs w:val="24"/>
              </w:rPr>
            </w:pPr>
            <w:r w:rsidRPr="00860400">
              <w:rPr>
                <w:rFonts w:ascii="Arial" w:hAnsi="Arial"/>
                <w:b/>
                <w:szCs w:val="24"/>
              </w:rPr>
              <w:t>Improvement for Recovery Priority Work</w:t>
            </w:r>
          </w:p>
          <w:p w14:paraId="3CFD63CD" w14:textId="28865E9A" w:rsidR="00634C6A" w:rsidRDefault="00634C6A" w:rsidP="00811329">
            <w:pPr>
              <w:jc w:val="center"/>
              <w:rPr>
                <w:rFonts w:ascii="Arial" w:hAnsi="Arial"/>
                <w:b/>
                <w:szCs w:val="24"/>
              </w:rPr>
            </w:pPr>
            <w:r w:rsidRPr="00860400">
              <w:rPr>
                <w:rFonts w:ascii="Arial" w:hAnsi="Arial"/>
                <w:b/>
                <w:szCs w:val="24"/>
              </w:rPr>
              <w:t xml:space="preserve">Session 2020 </w:t>
            </w:r>
            <w:r>
              <w:rPr>
                <w:rFonts w:ascii="Arial" w:hAnsi="Arial"/>
                <w:b/>
                <w:szCs w:val="24"/>
              </w:rPr>
              <w:t>–</w:t>
            </w:r>
            <w:r w:rsidRPr="00860400">
              <w:rPr>
                <w:rFonts w:ascii="Arial" w:hAnsi="Arial"/>
                <w:b/>
                <w:szCs w:val="24"/>
              </w:rPr>
              <w:t xml:space="preserve"> 2021</w:t>
            </w:r>
          </w:p>
          <w:p w14:paraId="45E80F24" w14:textId="77777777" w:rsidR="00634C6A" w:rsidRDefault="00634C6A" w:rsidP="00811329">
            <w:pPr>
              <w:jc w:val="center"/>
              <w:rPr>
                <w:rFonts w:ascii="Arial" w:hAnsi="Arial"/>
                <w:b/>
                <w:szCs w:val="24"/>
              </w:rPr>
            </w:pPr>
          </w:p>
          <w:p w14:paraId="7081DB90" w14:textId="255B172A" w:rsidR="00634C6A" w:rsidRDefault="00634C6A" w:rsidP="00811329">
            <w:pPr>
              <w:jc w:val="center"/>
              <w:rPr>
                <w:rFonts w:ascii="Arial" w:hAnsi="Arial"/>
                <w:szCs w:val="24"/>
              </w:rPr>
            </w:pPr>
            <w:r w:rsidRPr="00634C6A">
              <w:rPr>
                <w:rFonts w:ascii="Arial" w:hAnsi="Arial"/>
                <w:szCs w:val="24"/>
              </w:rPr>
              <w:t xml:space="preserve">Focused Priority:   </w:t>
            </w:r>
            <w:r w:rsidR="00126770">
              <w:rPr>
                <w:rFonts w:ascii="Arial" w:hAnsi="Arial"/>
                <w:szCs w:val="24"/>
              </w:rPr>
              <w:t>Support the mental and emotional wellbeing of all school and nursery learners</w:t>
            </w:r>
          </w:p>
          <w:p w14:paraId="0D3E71A1" w14:textId="4B3CA48F" w:rsidR="00634C6A" w:rsidRPr="00982061" w:rsidRDefault="00634C6A" w:rsidP="00811329">
            <w:pPr>
              <w:jc w:val="center"/>
              <w:rPr>
                <w:rFonts w:ascii="Arial" w:hAnsi="Arial"/>
                <w:szCs w:val="24"/>
              </w:rPr>
            </w:pPr>
          </w:p>
        </w:tc>
      </w:tr>
      <w:tr w:rsidR="00634C6A" w:rsidRPr="00982061" w14:paraId="398DE9F1" w14:textId="77777777" w:rsidTr="2AE8FDE3">
        <w:trPr>
          <w:trHeight w:val="165"/>
        </w:trPr>
        <w:tc>
          <w:tcPr>
            <w:tcW w:w="5191" w:type="dxa"/>
          </w:tcPr>
          <w:p w14:paraId="3B66EBC7" w14:textId="56373A1F" w:rsidR="00634C6A" w:rsidRDefault="00634C6A" w:rsidP="00811329">
            <w:pPr>
              <w:rPr>
                <w:rFonts w:ascii="Arial" w:hAnsi="Arial"/>
                <w:szCs w:val="24"/>
                <w:u w:val="single"/>
              </w:rPr>
            </w:pPr>
            <w:r w:rsidRPr="00982061">
              <w:rPr>
                <w:rFonts w:ascii="Arial" w:hAnsi="Arial"/>
                <w:szCs w:val="24"/>
                <w:u w:val="single"/>
              </w:rPr>
              <w:t>NIF Priority</w:t>
            </w:r>
          </w:p>
          <w:p w14:paraId="1FBD87F6" w14:textId="186308EF" w:rsidR="00634C6A" w:rsidRDefault="00634C6A" w:rsidP="00811329">
            <w:pPr>
              <w:rPr>
                <w:rFonts w:ascii="Arial" w:hAnsi="Arial"/>
                <w:szCs w:val="24"/>
              </w:rPr>
            </w:pPr>
            <w:r w:rsidRPr="00634C6A">
              <w:rPr>
                <w:rFonts w:ascii="Arial" w:hAnsi="Arial"/>
                <w:szCs w:val="24"/>
              </w:rPr>
              <w:t>Improvement in attainment, particularly in Literacy and Numeracy</w:t>
            </w:r>
          </w:p>
          <w:p w14:paraId="2A5A7764" w14:textId="77777777" w:rsidR="00852E98" w:rsidRPr="00634C6A" w:rsidRDefault="00852E98" w:rsidP="00811329">
            <w:pPr>
              <w:rPr>
                <w:rFonts w:ascii="Arial" w:hAnsi="Arial"/>
                <w:szCs w:val="24"/>
              </w:rPr>
            </w:pPr>
          </w:p>
          <w:p w14:paraId="40F26559" w14:textId="77777777" w:rsidR="00634C6A" w:rsidRPr="00982061" w:rsidRDefault="00634C6A" w:rsidP="00811329">
            <w:pPr>
              <w:rPr>
                <w:rFonts w:ascii="Arial" w:hAnsi="Arial"/>
                <w:szCs w:val="24"/>
                <w:u w:val="single"/>
              </w:rPr>
            </w:pPr>
            <w:r w:rsidRPr="00982061">
              <w:rPr>
                <w:rFonts w:ascii="Arial" w:hAnsi="Arial"/>
                <w:szCs w:val="24"/>
                <w:u w:val="single"/>
              </w:rPr>
              <w:t>NIF Driver</w:t>
            </w:r>
          </w:p>
          <w:p w14:paraId="0504185E" w14:textId="77777777" w:rsidR="00634C6A" w:rsidRDefault="00BF3142" w:rsidP="0064589C">
            <w:pPr>
              <w:pStyle w:val="ListParagraph"/>
              <w:numPr>
                <w:ilvl w:val="0"/>
                <w:numId w:val="10"/>
              </w:numPr>
              <w:rPr>
                <w:rFonts w:ascii="Arial" w:hAnsi="Arial"/>
                <w:iCs/>
                <w:szCs w:val="24"/>
              </w:rPr>
            </w:pPr>
            <w:r>
              <w:rPr>
                <w:rFonts w:ascii="Arial" w:hAnsi="Arial"/>
                <w:iCs/>
                <w:szCs w:val="24"/>
              </w:rPr>
              <w:t>School Leadership</w:t>
            </w:r>
          </w:p>
          <w:p w14:paraId="0EDB734A" w14:textId="77777777" w:rsidR="00BF3142" w:rsidRDefault="00BF3142" w:rsidP="0064589C">
            <w:pPr>
              <w:pStyle w:val="ListParagraph"/>
              <w:numPr>
                <w:ilvl w:val="0"/>
                <w:numId w:val="10"/>
              </w:numPr>
              <w:rPr>
                <w:rFonts w:ascii="Arial" w:hAnsi="Arial"/>
                <w:iCs/>
                <w:szCs w:val="24"/>
              </w:rPr>
            </w:pPr>
            <w:r>
              <w:rPr>
                <w:rFonts w:ascii="Arial" w:hAnsi="Arial"/>
                <w:iCs/>
                <w:szCs w:val="24"/>
              </w:rPr>
              <w:t>Performance Data</w:t>
            </w:r>
          </w:p>
          <w:p w14:paraId="39FCDCD2" w14:textId="77777777" w:rsidR="00BF3142" w:rsidRDefault="00BF3142" w:rsidP="0064589C">
            <w:pPr>
              <w:pStyle w:val="ListParagraph"/>
              <w:numPr>
                <w:ilvl w:val="0"/>
                <w:numId w:val="10"/>
              </w:numPr>
              <w:rPr>
                <w:rFonts w:ascii="Arial" w:hAnsi="Arial"/>
                <w:iCs/>
                <w:szCs w:val="24"/>
              </w:rPr>
            </w:pPr>
            <w:r>
              <w:rPr>
                <w:rFonts w:ascii="Arial" w:hAnsi="Arial"/>
                <w:iCs/>
                <w:szCs w:val="24"/>
              </w:rPr>
              <w:t>Teacher Professionalism</w:t>
            </w:r>
          </w:p>
          <w:p w14:paraId="732B8A8B" w14:textId="77777777" w:rsidR="00BF3142" w:rsidRDefault="00BF3142" w:rsidP="0064589C">
            <w:pPr>
              <w:pStyle w:val="ListParagraph"/>
              <w:numPr>
                <w:ilvl w:val="0"/>
                <w:numId w:val="10"/>
              </w:numPr>
              <w:rPr>
                <w:rFonts w:ascii="Arial" w:hAnsi="Arial"/>
                <w:iCs/>
                <w:szCs w:val="24"/>
              </w:rPr>
            </w:pPr>
            <w:r>
              <w:rPr>
                <w:rFonts w:ascii="Arial" w:hAnsi="Arial"/>
                <w:iCs/>
                <w:szCs w:val="24"/>
              </w:rPr>
              <w:t>Parental Engagement</w:t>
            </w:r>
          </w:p>
          <w:p w14:paraId="16383DF6" w14:textId="77777777" w:rsidR="00BF3142" w:rsidRDefault="00BF3142" w:rsidP="0064589C">
            <w:pPr>
              <w:pStyle w:val="ListParagraph"/>
              <w:numPr>
                <w:ilvl w:val="0"/>
                <w:numId w:val="10"/>
              </w:numPr>
              <w:rPr>
                <w:rFonts w:ascii="Arial" w:hAnsi="Arial"/>
                <w:iCs/>
                <w:szCs w:val="24"/>
              </w:rPr>
            </w:pPr>
            <w:r>
              <w:rPr>
                <w:rFonts w:ascii="Arial" w:hAnsi="Arial"/>
                <w:iCs/>
                <w:szCs w:val="24"/>
              </w:rPr>
              <w:t>Assessment of Children’s progress</w:t>
            </w:r>
          </w:p>
          <w:p w14:paraId="2E26CE97" w14:textId="4DAE427A" w:rsidR="00BF3142" w:rsidRPr="00BF3142" w:rsidRDefault="00BF3142" w:rsidP="0064589C">
            <w:pPr>
              <w:pStyle w:val="ListParagraph"/>
              <w:numPr>
                <w:ilvl w:val="0"/>
                <w:numId w:val="10"/>
              </w:numPr>
              <w:rPr>
                <w:rFonts w:ascii="Arial" w:hAnsi="Arial"/>
                <w:iCs/>
                <w:szCs w:val="24"/>
              </w:rPr>
            </w:pPr>
            <w:r>
              <w:rPr>
                <w:rFonts w:ascii="Arial" w:hAnsi="Arial"/>
                <w:iCs/>
                <w:szCs w:val="24"/>
              </w:rPr>
              <w:t>School Improvement</w:t>
            </w:r>
          </w:p>
        </w:tc>
        <w:tc>
          <w:tcPr>
            <w:tcW w:w="5191" w:type="dxa"/>
          </w:tcPr>
          <w:p w14:paraId="21D046BB" w14:textId="0A90D579" w:rsidR="00634C6A" w:rsidRDefault="00634C6A" w:rsidP="00811329">
            <w:pPr>
              <w:rPr>
                <w:rFonts w:ascii="Arial" w:hAnsi="Arial"/>
                <w:szCs w:val="24"/>
                <w:u w:val="single"/>
              </w:rPr>
            </w:pPr>
            <w:r w:rsidRPr="00982061">
              <w:rPr>
                <w:rFonts w:ascii="Arial" w:hAnsi="Arial"/>
                <w:szCs w:val="24"/>
                <w:u w:val="single"/>
              </w:rPr>
              <w:t>HGIOS 4 Quality Indicators</w:t>
            </w:r>
          </w:p>
          <w:p w14:paraId="715A3A07" w14:textId="32946294" w:rsidR="00634C6A" w:rsidRDefault="00634C6A" w:rsidP="00811329">
            <w:pPr>
              <w:rPr>
                <w:rFonts w:ascii="Arial" w:hAnsi="Arial" w:cs="Arial"/>
                <w:b/>
                <w:sz w:val="20"/>
                <w:szCs w:val="20"/>
              </w:rPr>
            </w:pPr>
            <w:r>
              <w:rPr>
                <w:rFonts w:ascii="Arial" w:hAnsi="Arial" w:cs="Arial"/>
                <w:b/>
                <w:sz w:val="20"/>
                <w:szCs w:val="20"/>
              </w:rPr>
              <w:t>1.3-Leadership of change 2.5 – Family Learning 2.6-Transitions, 3.1- Improving wellbeing, equality &amp; inclusion</w:t>
            </w:r>
          </w:p>
          <w:p w14:paraId="019683B6" w14:textId="77777777" w:rsidR="00126770" w:rsidRPr="00634C6A" w:rsidRDefault="00126770" w:rsidP="00811329">
            <w:pPr>
              <w:rPr>
                <w:rFonts w:ascii="Arial" w:hAnsi="Arial"/>
                <w:szCs w:val="24"/>
              </w:rPr>
            </w:pPr>
          </w:p>
          <w:p w14:paraId="4E363F89" w14:textId="77777777" w:rsidR="00634C6A" w:rsidRPr="00982061" w:rsidRDefault="00634C6A" w:rsidP="00811329">
            <w:pPr>
              <w:rPr>
                <w:rFonts w:ascii="Arial" w:hAnsi="Arial"/>
                <w:szCs w:val="24"/>
                <w:u w:val="single"/>
              </w:rPr>
            </w:pPr>
            <w:r>
              <w:rPr>
                <w:rFonts w:ascii="Arial" w:hAnsi="Arial"/>
                <w:szCs w:val="24"/>
                <w:u w:val="single"/>
              </w:rPr>
              <w:t>HGIOELC Quality Indicators</w:t>
            </w:r>
          </w:p>
          <w:p w14:paraId="12304F2D" w14:textId="5128E56A" w:rsidR="00634C6A" w:rsidRPr="00982061" w:rsidRDefault="00852E98" w:rsidP="00811329">
            <w:pPr>
              <w:rPr>
                <w:rFonts w:ascii="Arial" w:hAnsi="Arial"/>
                <w:szCs w:val="24"/>
                <w:u w:val="single"/>
              </w:rPr>
            </w:pPr>
            <w:r w:rsidRPr="00EB47AD">
              <w:rPr>
                <w:rFonts w:ascii="Arial" w:hAnsi="Arial" w:cs="Arial"/>
                <w:b/>
                <w:sz w:val="20"/>
                <w:szCs w:val="20"/>
              </w:rPr>
              <w:t xml:space="preserve">   </w:t>
            </w:r>
            <w:r>
              <w:rPr>
                <w:rFonts w:ascii="Arial" w:hAnsi="Arial" w:cs="Arial"/>
                <w:b/>
                <w:sz w:val="20"/>
                <w:szCs w:val="20"/>
              </w:rPr>
              <w:t>1.3-Leadership of change 2.5 – Family Learning 2.6-Transitions, 3.1- Ensuring wellbeing, equality &amp; inclusion</w:t>
            </w:r>
          </w:p>
          <w:p w14:paraId="625A341B" w14:textId="77777777" w:rsidR="00634C6A" w:rsidRPr="00982061" w:rsidRDefault="00634C6A" w:rsidP="00811329">
            <w:pPr>
              <w:rPr>
                <w:rFonts w:ascii="Arial" w:hAnsi="Arial"/>
                <w:szCs w:val="24"/>
              </w:rPr>
            </w:pPr>
          </w:p>
        </w:tc>
      </w:tr>
      <w:tr w:rsidR="00634C6A" w:rsidRPr="00695B65" w14:paraId="69C25142" w14:textId="77777777" w:rsidTr="2AE8FDE3">
        <w:trPr>
          <w:trHeight w:val="2369"/>
        </w:trPr>
        <w:tc>
          <w:tcPr>
            <w:tcW w:w="10382" w:type="dxa"/>
            <w:gridSpan w:val="2"/>
          </w:tcPr>
          <w:p w14:paraId="14549F3D" w14:textId="77777777" w:rsidR="00634C6A" w:rsidRDefault="00634C6A" w:rsidP="00811329">
            <w:pPr>
              <w:rPr>
                <w:rFonts w:ascii="Arial" w:hAnsi="Arial"/>
                <w:b/>
                <w:szCs w:val="24"/>
              </w:rPr>
            </w:pPr>
            <w:r w:rsidRPr="00982061">
              <w:rPr>
                <w:rFonts w:ascii="Arial" w:hAnsi="Arial"/>
                <w:b/>
                <w:szCs w:val="24"/>
              </w:rPr>
              <w:t>Progress</w:t>
            </w:r>
            <w:r>
              <w:rPr>
                <w:rFonts w:ascii="Arial" w:hAnsi="Arial"/>
                <w:b/>
                <w:szCs w:val="24"/>
              </w:rPr>
              <w:t>:</w:t>
            </w:r>
          </w:p>
          <w:p w14:paraId="0AFA2D2F" w14:textId="77777777" w:rsidR="00762BA1" w:rsidRDefault="00762BA1" w:rsidP="00811329">
            <w:pPr>
              <w:rPr>
                <w:rFonts w:ascii="Arial" w:hAnsi="Arial"/>
                <w:b/>
                <w:szCs w:val="24"/>
                <w:u w:val="single"/>
              </w:rPr>
            </w:pPr>
          </w:p>
          <w:p w14:paraId="45FFF4A1" w14:textId="380DF844" w:rsidR="007C59AA" w:rsidRPr="007C59AA" w:rsidRDefault="007C59AA" w:rsidP="00811329">
            <w:pPr>
              <w:rPr>
                <w:rFonts w:ascii="Arial" w:hAnsi="Arial"/>
                <w:b/>
                <w:szCs w:val="24"/>
                <w:u w:val="single"/>
              </w:rPr>
            </w:pPr>
            <w:r w:rsidRPr="007C59AA">
              <w:rPr>
                <w:rFonts w:ascii="Arial" w:hAnsi="Arial"/>
                <w:b/>
                <w:szCs w:val="24"/>
                <w:u w:val="single"/>
              </w:rPr>
              <w:t>School</w:t>
            </w:r>
          </w:p>
          <w:p w14:paraId="03F6570D" w14:textId="34F90A73" w:rsidR="00691FA0" w:rsidRDefault="4B208FAB" w:rsidP="7ECA7622">
            <w:pPr>
              <w:rPr>
                <w:rFonts w:ascii="Arial" w:hAnsi="Arial"/>
              </w:rPr>
            </w:pPr>
            <w:r w:rsidRPr="2AE8FDE3">
              <w:rPr>
                <w:rFonts w:ascii="Arial" w:hAnsi="Arial"/>
              </w:rPr>
              <w:t>Recovering our school community has been at the heart of our work this year as we have looked to work collaboratively with our pupils, our parents</w:t>
            </w:r>
            <w:r w:rsidR="1F7E1EBB" w:rsidRPr="2AE8FDE3">
              <w:rPr>
                <w:rFonts w:ascii="Arial" w:hAnsi="Arial"/>
              </w:rPr>
              <w:t xml:space="preserve"> and staff</w:t>
            </w:r>
            <w:r w:rsidR="2716D707" w:rsidRPr="2AE8FDE3">
              <w:rPr>
                <w:rFonts w:ascii="Arial" w:hAnsi="Arial"/>
              </w:rPr>
              <w:t>.</w:t>
            </w:r>
            <w:r w:rsidR="1B5A105B" w:rsidRPr="2AE8FDE3">
              <w:rPr>
                <w:rFonts w:ascii="Arial" w:hAnsi="Arial"/>
              </w:rPr>
              <w:t xml:space="preserve"> </w:t>
            </w:r>
            <w:r w:rsidR="2716D707" w:rsidRPr="2AE8FDE3">
              <w:rPr>
                <w:rFonts w:ascii="Arial" w:hAnsi="Arial"/>
              </w:rPr>
              <w:t>We</w:t>
            </w:r>
            <w:r w:rsidR="79473799" w:rsidRPr="2AE8FDE3">
              <w:rPr>
                <w:rFonts w:ascii="Arial" w:hAnsi="Arial"/>
              </w:rPr>
              <w:t xml:space="preserve"> have worked in partnership with colleagues, with Fife Health &amp; Safety representatives and professional bodies to ensure that our </w:t>
            </w:r>
            <w:r w:rsidR="6C951D79" w:rsidRPr="2AE8FDE3">
              <w:rPr>
                <w:rFonts w:ascii="Arial" w:hAnsi="Arial"/>
              </w:rPr>
              <w:t xml:space="preserve">School </w:t>
            </w:r>
            <w:r w:rsidR="79473799" w:rsidRPr="2AE8FDE3">
              <w:rPr>
                <w:rFonts w:ascii="Arial" w:hAnsi="Arial"/>
              </w:rPr>
              <w:t xml:space="preserve">Risk </w:t>
            </w:r>
            <w:r w:rsidR="6C951D79" w:rsidRPr="2AE8FDE3">
              <w:rPr>
                <w:rFonts w:ascii="Arial" w:hAnsi="Arial"/>
              </w:rPr>
              <w:t>A</w:t>
            </w:r>
            <w:r w:rsidR="79473799" w:rsidRPr="2AE8FDE3">
              <w:rPr>
                <w:rFonts w:ascii="Arial" w:hAnsi="Arial"/>
              </w:rPr>
              <w:t>ssessment serves our school community well</w:t>
            </w:r>
            <w:r w:rsidR="1FFECEBE" w:rsidRPr="2AE8FDE3">
              <w:rPr>
                <w:rFonts w:ascii="Arial" w:hAnsi="Arial"/>
              </w:rPr>
              <w:t xml:space="preserve"> and gives staff, pupils and parents confidence that we are working in a safe </w:t>
            </w:r>
            <w:r w:rsidR="678E293F" w:rsidRPr="2AE8FDE3">
              <w:rPr>
                <w:rFonts w:ascii="Arial" w:hAnsi="Arial"/>
              </w:rPr>
              <w:t>environment</w:t>
            </w:r>
            <w:r w:rsidR="1FFECEBE" w:rsidRPr="2AE8FDE3">
              <w:rPr>
                <w:rFonts w:ascii="Arial" w:hAnsi="Arial"/>
              </w:rPr>
              <w:t>.</w:t>
            </w:r>
          </w:p>
          <w:p w14:paraId="0E6591CA" w14:textId="45EB3012" w:rsidR="00691FA0" w:rsidRDefault="00691FA0" w:rsidP="7ECA7622">
            <w:pPr>
              <w:rPr>
                <w:rFonts w:ascii="Arial" w:hAnsi="Arial"/>
              </w:rPr>
            </w:pPr>
          </w:p>
          <w:p w14:paraId="132DD0DC" w14:textId="62AA54C0" w:rsidR="00691FA0" w:rsidRDefault="31952F7A" w:rsidP="7ECA7622">
            <w:pPr>
              <w:rPr>
                <w:rFonts w:ascii="Arial" w:hAnsi="Arial"/>
              </w:rPr>
            </w:pPr>
            <w:r w:rsidRPr="7ECA7622">
              <w:rPr>
                <w:rFonts w:ascii="Arial" w:hAnsi="Arial"/>
              </w:rPr>
              <w:t xml:space="preserve">We relaunched our school values during Lockdown sending home a ‘CARL’ to every </w:t>
            </w:r>
            <w:r w:rsidR="3C2EAAAB" w:rsidRPr="7ECA7622">
              <w:rPr>
                <w:rFonts w:ascii="Arial" w:hAnsi="Arial"/>
              </w:rPr>
              <w:t>family to support parents while children were learning from home.  We also launch our</w:t>
            </w:r>
            <w:r w:rsidR="01171B6F" w:rsidRPr="7ECA7622">
              <w:rPr>
                <w:rFonts w:ascii="Arial" w:hAnsi="Arial"/>
              </w:rPr>
              <w:t xml:space="preserve"> new</w:t>
            </w:r>
            <w:r w:rsidR="3C2EAAAB" w:rsidRPr="7ECA7622">
              <w:rPr>
                <w:rFonts w:ascii="Arial" w:hAnsi="Arial"/>
              </w:rPr>
              <w:t xml:space="preserve"> VIP awards</w:t>
            </w:r>
            <w:r w:rsidR="4AE4F436" w:rsidRPr="7ECA7622">
              <w:rPr>
                <w:rFonts w:ascii="Arial" w:hAnsi="Arial"/>
              </w:rPr>
              <w:t>, Values Inspired Pupil Award</w:t>
            </w:r>
            <w:r w:rsidR="25E25444" w:rsidRPr="7ECA7622">
              <w:rPr>
                <w:rFonts w:ascii="Arial" w:hAnsi="Arial"/>
              </w:rPr>
              <w:t>, to recognised and celebrate success of our learning across the school.  A</w:t>
            </w:r>
            <w:r w:rsidR="39556A3C" w:rsidRPr="7ECA7622">
              <w:rPr>
                <w:rFonts w:ascii="Arial" w:hAnsi="Arial"/>
              </w:rPr>
              <w:t>w</w:t>
            </w:r>
            <w:r w:rsidR="25E25444" w:rsidRPr="7ECA7622">
              <w:rPr>
                <w:rFonts w:ascii="Arial" w:hAnsi="Arial"/>
              </w:rPr>
              <w:t xml:space="preserve">ards were delivered to doors during Lockdown and subsequently </w:t>
            </w:r>
            <w:r w:rsidR="3D82CCC7" w:rsidRPr="7ECA7622">
              <w:rPr>
                <w:rFonts w:ascii="Arial" w:hAnsi="Arial"/>
              </w:rPr>
              <w:t>celebrated weekly in assembly. Wider achi</w:t>
            </w:r>
            <w:r w:rsidR="7C27B1F8" w:rsidRPr="7ECA7622">
              <w:rPr>
                <w:rFonts w:ascii="Arial" w:hAnsi="Arial"/>
              </w:rPr>
              <w:t xml:space="preserve">evements were shared through Facebook and the School App for parents to see.  </w:t>
            </w:r>
            <w:r w:rsidR="4F3129EB" w:rsidRPr="7ECA7622">
              <w:rPr>
                <w:rFonts w:ascii="Arial" w:hAnsi="Arial"/>
              </w:rPr>
              <w:t>Class awards were reinstated</w:t>
            </w:r>
            <w:r w:rsidR="4320FFB2" w:rsidRPr="7ECA7622">
              <w:rPr>
                <w:rFonts w:ascii="Arial" w:hAnsi="Arial"/>
              </w:rPr>
              <w:t xml:space="preserve">.  Assemblies focused on the values and explored the success criteria so that pupil and staff understood </w:t>
            </w:r>
            <w:r w:rsidR="544B2AB4" w:rsidRPr="7ECA7622">
              <w:rPr>
                <w:rFonts w:ascii="Arial" w:hAnsi="Arial"/>
              </w:rPr>
              <w:t>criteria</w:t>
            </w:r>
            <w:r w:rsidR="4320FFB2" w:rsidRPr="7ECA7622">
              <w:rPr>
                <w:rFonts w:ascii="Arial" w:hAnsi="Arial"/>
              </w:rPr>
              <w:t xml:space="preserve"> for aw</w:t>
            </w:r>
            <w:r w:rsidR="5971BF9D" w:rsidRPr="7ECA7622">
              <w:rPr>
                <w:rFonts w:ascii="Arial" w:hAnsi="Arial"/>
              </w:rPr>
              <w:t>a</w:t>
            </w:r>
            <w:r w:rsidR="4320FFB2" w:rsidRPr="7ECA7622">
              <w:rPr>
                <w:rFonts w:ascii="Arial" w:hAnsi="Arial"/>
              </w:rPr>
              <w:t>rds and recognition.</w:t>
            </w:r>
            <w:r w:rsidR="7343B664" w:rsidRPr="7ECA7622">
              <w:rPr>
                <w:rFonts w:ascii="Arial" w:hAnsi="Arial"/>
              </w:rPr>
              <w:t xml:space="preserve">  </w:t>
            </w:r>
            <w:r w:rsidR="35B79A3F" w:rsidRPr="7ECA7622">
              <w:rPr>
                <w:rFonts w:ascii="Arial" w:hAnsi="Arial"/>
              </w:rPr>
              <w:t xml:space="preserve">All </w:t>
            </w:r>
            <w:r w:rsidR="7343B664" w:rsidRPr="7ECA7622">
              <w:rPr>
                <w:rFonts w:ascii="Arial" w:hAnsi="Arial"/>
              </w:rPr>
              <w:t>Staff have begun to engage in professional reading linked to Paul Dix ‘When the adults change, everyone changes’ to consider</w:t>
            </w:r>
            <w:r w:rsidR="78AEE3BC" w:rsidRPr="7ECA7622">
              <w:rPr>
                <w:rFonts w:ascii="Arial" w:hAnsi="Arial"/>
              </w:rPr>
              <w:t xml:space="preserve"> how pupil/teacher interactions could be improved.</w:t>
            </w:r>
          </w:p>
          <w:p w14:paraId="4A7DA323" w14:textId="78F16B69" w:rsidR="00691FA0" w:rsidRDefault="00691FA0" w:rsidP="7ECA7622">
            <w:pPr>
              <w:rPr>
                <w:rFonts w:ascii="Arial" w:hAnsi="Arial"/>
              </w:rPr>
            </w:pPr>
          </w:p>
          <w:p w14:paraId="4C84E611" w14:textId="2D7F7491" w:rsidR="00691FA0" w:rsidRDefault="689ED2D1" w:rsidP="7ECA7622">
            <w:pPr>
              <w:rPr>
                <w:rFonts w:ascii="Arial" w:hAnsi="Arial"/>
              </w:rPr>
            </w:pPr>
            <w:r w:rsidRPr="7ECA7622">
              <w:rPr>
                <w:rFonts w:ascii="Arial" w:hAnsi="Arial"/>
              </w:rPr>
              <w:t xml:space="preserve">A flexible start was introduced as a result of learners struggling to transition back to school following Lockdown 2.  Many children showing stress and </w:t>
            </w:r>
            <w:r w:rsidR="1EB9573E" w:rsidRPr="7ECA7622">
              <w:rPr>
                <w:rFonts w:ascii="Arial" w:hAnsi="Arial"/>
              </w:rPr>
              <w:t xml:space="preserve">anxiety leaving parents/ carers which was taking a toll on parents mental and emotional wellbeing. </w:t>
            </w:r>
            <w:r w:rsidR="3410E4CB" w:rsidRPr="7ECA7622">
              <w:rPr>
                <w:rFonts w:ascii="Arial" w:hAnsi="Arial"/>
              </w:rPr>
              <w:t xml:space="preserve"> Staff support targeted families in the mornings and all children receive a warm welcome from staff on the doors.</w:t>
            </w:r>
          </w:p>
          <w:p w14:paraId="00E27825" w14:textId="297EDEA7" w:rsidR="00691FA0" w:rsidRDefault="3410E4CB" w:rsidP="7ECA7622">
            <w:pPr>
              <w:rPr>
                <w:rFonts w:ascii="Arial" w:hAnsi="Arial"/>
              </w:rPr>
            </w:pPr>
            <w:r w:rsidRPr="7ECA7622">
              <w:rPr>
                <w:rFonts w:ascii="Arial" w:hAnsi="Arial"/>
              </w:rPr>
              <w:t xml:space="preserve"> </w:t>
            </w:r>
          </w:p>
          <w:p w14:paraId="72B702F8" w14:textId="48C53962" w:rsidR="00691FA0" w:rsidRDefault="06137277" w:rsidP="7ECA7622">
            <w:pPr>
              <w:rPr>
                <w:rFonts w:ascii="Arial" w:hAnsi="Arial"/>
              </w:rPr>
            </w:pPr>
            <w:r w:rsidRPr="7ECA7622">
              <w:rPr>
                <w:rFonts w:ascii="Arial" w:hAnsi="Arial"/>
              </w:rPr>
              <w:t xml:space="preserve">Our PEF funded School Counsellor supported the initial return to school in August and engaged with families over the </w:t>
            </w:r>
            <w:r w:rsidR="71AEDFB5" w:rsidRPr="7ECA7622">
              <w:rPr>
                <w:rFonts w:ascii="Arial" w:hAnsi="Arial"/>
              </w:rPr>
              <w:t xml:space="preserve">summer holidays.  Across the school the emotion works programme has supported </w:t>
            </w:r>
            <w:r w:rsidR="4B1EEE0C" w:rsidRPr="7ECA7622">
              <w:rPr>
                <w:rFonts w:ascii="Arial" w:hAnsi="Arial"/>
              </w:rPr>
              <w:t>children to self-regulate and understand their feelings and emotions.</w:t>
            </w:r>
          </w:p>
          <w:p w14:paraId="36B39295" w14:textId="4A7D9943" w:rsidR="00691FA0" w:rsidRDefault="00691FA0" w:rsidP="7ECA7622">
            <w:pPr>
              <w:rPr>
                <w:rFonts w:ascii="Arial" w:hAnsi="Arial"/>
              </w:rPr>
            </w:pPr>
          </w:p>
          <w:p w14:paraId="38B5CA0D" w14:textId="7B7140A9" w:rsidR="00691FA0" w:rsidRDefault="4B1EEE0C" w:rsidP="7ECA7622">
            <w:pPr>
              <w:rPr>
                <w:rFonts w:ascii="Arial" w:hAnsi="Arial"/>
                <w:u w:val="single"/>
              </w:rPr>
            </w:pPr>
            <w:r w:rsidRPr="7ECA7622">
              <w:rPr>
                <w:rFonts w:ascii="Arial" w:hAnsi="Arial"/>
                <w:b/>
                <w:bCs/>
                <w:u w:val="single"/>
              </w:rPr>
              <w:t>Nursery</w:t>
            </w:r>
            <w:r w:rsidRPr="7ECA7622">
              <w:rPr>
                <w:rFonts w:ascii="Arial" w:hAnsi="Arial"/>
              </w:rPr>
              <w:t xml:space="preserve"> </w:t>
            </w:r>
          </w:p>
          <w:p w14:paraId="5D5EFC46" w14:textId="0C2F17A7" w:rsidR="7ECA7622" w:rsidRDefault="7ECA7622" w:rsidP="7ECA7622">
            <w:pPr>
              <w:rPr>
                <w:rFonts w:ascii="Arial" w:hAnsi="Arial"/>
              </w:rPr>
            </w:pPr>
          </w:p>
          <w:p w14:paraId="488EA777" w14:textId="5C6D8C3E" w:rsidR="4B1EEE0C" w:rsidRDefault="4B1EEE0C" w:rsidP="7ECA7622">
            <w:pPr>
              <w:rPr>
                <w:rFonts w:ascii="Arial" w:eastAsia="Arial" w:hAnsi="Arial" w:cs="Arial"/>
                <w:color w:val="201F1E"/>
              </w:rPr>
            </w:pPr>
            <w:r w:rsidRPr="03098C1F">
              <w:rPr>
                <w:rFonts w:ascii="Arial" w:eastAsia="Arial" w:hAnsi="Arial" w:cs="Arial"/>
              </w:rPr>
              <w:t xml:space="preserve">All EYOs, including Nursery teacher and Headteacher took part in </w:t>
            </w:r>
            <w:r w:rsidR="1177FEC0" w:rsidRPr="03098C1F">
              <w:rPr>
                <w:rFonts w:ascii="Arial" w:eastAsia="Arial" w:hAnsi="Arial" w:cs="Arial"/>
              </w:rPr>
              <w:t>Solihull</w:t>
            </w:r>
            <w:r w:rsidRPr="03098C1F">
              <w:rPr>
                <w:rFonts w:ascii="Arial" w:eastAsia="Arial" w:hAnsi="Arial" w:cs="Arial"/>
              </w:rPr>
              <w:t xml:space="preserve"> training to support self-regula</w:t>
            </w:r>
            <w:r w:rsidR="4202220B" w:rsidRPr="03098C1F">
              <w:rPr>
                <w:rFonts w:ascii="Arial" w:eastAsia="Arial" w:hAnsi="Arial" w:cs="Arial"/>
              </w:rPr>
              <w:t>tion of learners returning to the Nursery</w:t>
            </w:r>
            <w:r w:rsidR="68823EFC" w:rsidRPr="03098C1F">
              <w:rPr>
                <w:rFonts w:ascii="Arial" w:eastAsia="Arial" w:hAnsi="Arial" w:cs="Arial"/>
              </w:rPr>
              <w:t xml:space="preserve">. </w:t>
            </w:r>
            <w:r w:rsidR="2D9D8F4A" w:rsidRPr="03098C1F">
              <w:rPr>
                <w:rFonts w:ascii="Arial" w:eastAsia="Arial" w:hAnsi="Arial" w:cs="Arial"/>
              </w:rPr>
              <w:t>I</w:t>
            </w:r>
            <w:r w:rsidR="2D9D8F4A" w:rsidRPr="03098C1F">
              <w:rPr>
                <w:rFonts w:ascii="Arial" w:eastAsia="Arial" w:hAnsi="Arial" w:cs="Arial"/>
                <w:color w:val="201F1E"/>
              </w:rPr>
              <w:t xml:space="preserve">n our nursery Emotion Works has been implemented in both rooms using image cards to scaffold discussions around feelings and emotions. Staff used feelings books and </w:t>
            </w:r>
            <w:r w:rsidR="5D86C961" w:rsidRPr="03098C1F">
              <w:rPr>
                <w:rFonts w:ascii="Arial" w:eastAsia="Arial" w:hAnsi="Arial" w:cs="Arial"/>
                <w:color w:val="201F1E"/>
              </w:rPr>
              <w:t>visuals</w:t>
            </w:r>
            <w:r w:rsidR="2D9D8F4A" w:rsidRPr="03098C1F">
              <w:rPr>
                <w:rFonts w:ascii="Arial" w:eastAsia="Arial" w:hAnsi="Arial" w:cs="Arial"/>
                <w:color w:val="201F1E"/>
              </w:rPr>
              <w:t xml:space="preserve"> to support children to reflect on how they felt</w:t>
            </w:r>
            <w:r w:rsidR="36AC2231" w:rsidRPr="03098C1F">
              <w:rPr>
                <w:rFonts w:ascii="Arial" w:eastAsia="Arial" w:hAnsi="Arial" w:cs="Arial"/>
                <w:color w:val="201F1E"/>
              </w:rPr>
              <w:t xml:space="preserve">.  </w:t>
            </w:r>
            <w:r w:rsidR="4B94E714" w:rsidRPr="03098C1F">
              <w:rPr>
                <w:rFonts w:ascii="Arial" w:eastAsia="Arial" w:hAnsi="Arial" w:cs="Arial"/>
                <w:color w:val="201F1E"/>
              </w:rPr>
              <w:t>Staff</w:t>
            </w:r>
            <w:r w:rsidR="2D9D8F4A" w:rsidRPr="03098C1F">
              <w:rPr>
                <w:rFonts w:ascii="Arial" w:eastAsia="Arial" w:hAnsi="Arial" w:cs="Arial"/>
                <w:color w:val="201F1E"/>
              </w:rPr>
              <w:t xml:space="preserve"> used the Leuven's Scale to record children's emotional wellbeing and provide support and intervention where needed</w:t>
            </w:r>
            <w:r w:rsidR="14948DA0" w:rsidRPr="03098C1F">
              <w:rPr>
                <w:rFonts w:ascii="Arial" w:eastAsia="Arial" w:hAnsi="Arial" w:cs="Arial"/>
                <w:color w:val="201F1E"/>
              </w:rPr>
              <w:t xml:space="preserve">. </w:t>
            </w:r>
            <w:r w:rsidR="2AE759AD" w:rsidRPr="03098C1F">
              <w:rPr>
                <w:rFonts w:ascii="Arial" w:eastAsia="Arial" w:hAnsi="Arial" w:cs="Arial"/>
                <w:color w:val="201F1E"/>
              </w:rPr>
              <w:t>The creation of wellbeing tree introduced the learners</w:t>
            </w:r>
            <w:r w:rsidR="1682C6EC" w:rsidRPr="03098C1F">
              <w:rPr>
                <w:rFonts w:ascii="Arial" w:eastAsia="Arial" w:hAnsi="Arial" w:cs="Arial"/>
                <w:color w:val="201F1E"/>
              </w:rPr>
              <w:t xml:space="preserve"> to SHANARRI and was aligned to the school values</w:t>
            </w:r>
            <w:r w:rsidR="1A2BEBA5" w:rsidRPr="03098C1F">
              <w:rPr>
                <w:rFonts w:ascii="Arial" w:eastAsia="Arial" w:hAnsi="Arial" w:cs="Arial"/>
                <w:color w:val="201F1E"/>
              </w:rPr>
              <w:t xml:space="preserve">. </w:t>
            </w:r>
            <w:r w:rsidR="2440F748" w:rsidRPr="03098C1F">
              <w:rPr>
                <w:rFonts w:ascii="Arial" w:eastAsia="Arial" w:hAnsi="Arial" w:cs="Arial"/>
                <w:color w:val="201F1E"/>
              </w:rPr>
              <w:t>See-saw has been used to maintain contact with parents.</w:t>
            </w:r>
          </w:p>
          <w:p w14:paraId="6F050D70" w14:textId="4FBA6793" w:rsidR="7ECA7622" w:rsidRDefault="7ECA7622" w:rsidP="7ECA7622">
            <w:pPr>
              <w:rPr>
                <w:rFonts w:ascii="Arial" w:hAnsi="Arial"/>
              </w:rPr>
            </w:pPr>
          </w:p>
          <w:p w14:paraId="36077C76" w14:textId="5B9F3423" w:rsidR="7ECA7622" w:rsidRDefault="7ECA7622" w:rsidP="7ECA7622">
            <w:pPr>
              <w:rPr>
                <w:rFonts w:ascii="Arial" w:hAnsi="Arial"/>
              </w:rPr>
            </w:pPr>
          </w:p>
          <w:p w14:paraId="44C8E33C" w14:textId="71177636" w:rsidR="00811329" w:rsidRPr="00D47B9D" w:rsidRDefault="00811329" w:rsidP="00811329">
            <w:pPr>
              <w:rPr>
                <w:rFonts w:ascii="Arial" w:hAnsi="Arial"/>
                <w:szCs w:val="24"/>
              </w:rPr>
            </w:pPr>
          </w:p>
        </w:tc>
      </w:tr>
      <w:tr w:rsidR="00634C6A" w:rsidRPr="00982061" w14:paraId="72366BA4" w14:textId="77777777" w:rsidTr="2AE8FDE3">
        <w:trPr>
          <w:trHeight w:val="2369"/>
        </w:trPr>
        <w:tc>
          <w:tcPr>
            <w:tcW w:w="10382" w:type="dxa"/>
            <w:gridSpan w:val="2"/>
          </w:tcPr>
          <w:p w14:paraId="5EB4305C" w14:textId="77777777" w:rsidR="00634C6A" w:rsidRDefault="00634C6A" w:rsidP="00811329">
            <w:pPr>
              <w:rPr>
                <w:rFonts w:ascii="Arial" w:hAnsi="Arial"/>
                <w:b/>
                <w:szCs w:val="24"/>
              </w:rPr>
            </w:pPr>
            <w:r>
              <w:rPr>
                <w:rFonts w:ascii="Arial" w:hAnsi="Arial"/>
                <w:b/>
                <w:szCs w:val="24"/>
              </w:rPr>
              <w:t>Impact:</w:t>
            </w:r>
          </w:p>
          <w:p w14:paraId="477E077C" w14:textId="77777777" w:rsidR="00762BA1" w:rsidRDefault="00762BA1" w:rsidP="00811329">
            <w:pPr>
              <w:rPr>
                <w:rFonts w:ascii="Arial" w:hAnsi="Arial"/>
                <w:b/>
                <w:szCs w:val="24"/>
                <w:u w:val="single"/>
              </w:rPr>
            </w:pPr>
          </w:p>
          <w:p w14:paraId="4512B692" w14:textId="3AA42DCE" w:rsidR="007C59AA" w:rsidRPr="007C59AA" w:rsidRDefault="007C59AA" w:rsidP="00811329">
            <w:pPr>
              <w:rPr>
                <w:rFonts w:ascii="Arial" w:hAnsi="Arial"/>
                <w:b/>
                <w:szCs w:val="24"/>
                <w:u w:val="single"/>
              </w:rPr>
            </w:pPr>
            <w:r w:rsidRPr="007C59AA">
              <w:rPr>
                <w:rFonts w:ascii="Arial" w:hAnsi="Arial"/>
                <w:b/>
                <w:szCs w:val="24"/>
                <w:u w:val="single"/>
              </w:rPr>
              <w:t>School</w:t>
            </w:r>
          </w:p>
          <w:p w14:paraId="3D4EEFDC" w14:textId="6A1C356B" w:rsidR="1E5E9306" w:rsidRDefault="1E5E9306" w:rsidP="7ECA7622">
            <w:pPr>
              <w:rPr>
                <w:rFonts w:ascii="Arial" w:hAnsi="Arial"/>
              </w:rPr>
            </w:pPr>
            <w:r w:rsidRPr="7ECA7622">
              <w:rPr>
                <w:rFonts w:ascii="Arial" w:hAnsi="Arial"/>
              </w:rPr>
              <w:t xml:space="preserve">All staff are clear about the guidance in our risk assessment and the covid mitigations that are in place to reduce risk and promote safe teaching, learning and working practices within our school.  In a recent staff questionnaire, a 100% of staff agreed that they understood how to minimise risks associated with Covid in and around our school. </w:t>
            </w:r>
            <w:r w:rsidR="033D1E8D" w:rsidRPr="7ECA7622">
              <w:rPr>
                <w:rFonts w:ascii="Arial" w:hAnsi="Arial"/>
              </w:rPr>
              <w:t>Almost all children said that they had someone in school that they could speak to if they were upset or worried</w:t>
            </w:r>
            <w:r w:rsidR="1284610A" w:rsidRPr="7ECA7622">
              <w:rPr>
                <w:rFonts w:ascii="Arial" w:hAnsi="Arial"/>
              </w:rPr>
              <w:t xml:space="preserve"> </w:t>
            </w:r>
            <w:r w:rsidR="4B07C5DD" w:rsidRPr="7ECA7622">
              <w:rPr>
                <w:rFonts w:ascii="Arial" w:hAnsi="Arial"/>
              </w:rPr>
              <w:t>(where there were concerns these were addressed)</w:t>
            </w:r>
            <w:r w:rsidR="2DD3BC51" w:rsidRPr="7ECA7622">
              <w:rPr>
                <w:rFonts w:ascii="Arial" w:hAnsi="Arial"/>
              </w:rPr>
              <w:t xml:space="preserve">.  </w:t>
            </w:r>
          </w:p>
          <w:p w14:paraId="07452CDF" w14:textId="1F4852E5" w:rsidR="7ECA7622" w:rsidRDefault="7ECA7622" w:rsidP="7ECA7622">
            <w:pPr>
              <w:rPr>
                <w:rFonts w:ascii="Arial" w:hAnsi="Arial"/>
              </w:rPr>
            </w:pPr>
          </w:p>
          <w:p w14:paraId="6EE5EE41" w14:textId="716FCA61" w:rsidR="5A2ADD6C" w:rsidRDefault="5A2ADD6C" w:rsidP="7ECA7622">
            <w:pPr>
              <w:rPr>
                <w:rFonts w:ascii="Arial" w:hAnsi="Arial"/>
                <w:u w:val="single"/>
              </w:rPr>
            </w:pPr>
            <w:r w:rsidRPr="7ECA7622">
              <w:rPr>
                <w:rFonts w:ascii="Arial" w:hAnsi="Arial"/>
                <w:u w:val="single"/>
              </w:rPr>
              <w:t>Impact of Assemblies and values relaunch</w:t>
            </w:r>
          </w:p>
          <w:p w14:paraId="2D49DB93" w14:textId="6D128A18" w:rsidR="2DD3BC51" w:rsidRDefault="2DD3BC51" w:rsidP="7ECA7622">
            <w:pPr>
              <w:rPr>
                <w:rFonts w:ascii="Arial" w:hAnsi="Arial"/>
              </w:rPr>
            </w:pPr>
            <w:r w:rsidRPr="03098C1F">
              <w:rPr>
                <w:rFonts w:ascii="Arial" w:hAnsi="Arial"/>
              </w:rPr>
              <w:t xml:space="preserve">Staff survey </w:t>
            </w:r>
            <w:r w:rsidR="74E2C7AD" w:rsidRPr="03098C1F">
              <w:rPr>
                <w:rFonts w:ascii="Arial" w:hAnsi="Arial"/>
              </w:rPr>
              <w:t>showed.</w:t>
            </w:r>
          </w:p>
          <w:p w14:paraId="312E2DDD" w14:textId="0E5F1D11" w:rsidR="2DD3BC51" w:rsidRDefault="2DD3BC51" w:rsidP="0064589C">
            <w:pPr>
              <w:pStyle w:val="ListParagraph"/>
              <w:numPr>
                <w:ilvl w:val="0"/>
                <w:numId w:val="9"/>
              </w:numPr>
              <w:rPr>
                <w:rFonts w:eastAsiaTheme="minorEastAsia"/>
              </w:rPr>
            </w:pPr>
            <w:r w:rsidRPr="03098C1F">
              <w:rPr>
                <w:rFonts w:ascii="Arial" w:hAnsi="Arial"/>
              </w:rPr>
              <w:t xml:space="preserve"> increase</w:t>
            </w:r>
            <w:r w:rsidR="38AA9B8D" w:rsidRPr="03098C1F">
              <w:rPr>
                <w:rFonts w:ascii="Arial" w:hAnsi="Arial"/>
              </w:rPr>
              <w:t xml:space="preserve"> from 45% </w:t>
            </w:r>
            <w:r w:rsidR="2BF5CF0B" w:rsidRPr="03098C1F">
              <w:rPr>
                <w:rFonts w:ascii="Arial" w:hAnsi="Arial"/>
              </w:rPr>
              <w:t>to 85</w:t>
            </w:r>
            <w:r w:rsidRPr="03098C1F">
              <w:rPr>
                <w:rFonts w:ascii="Arial" w:hAnsi="Arial"/>
              </w:rPr>
              <w:t xml:space="preserve">% of staff use the </w:t>
            </w:r>
            <w:r w:rsidR="1C172613" w:rsidRPr="03098C1F">
              <w:rPr>
                <w:rFonts w:ascii="Arial" w:hAnsi="Arial"/>
              </w:rPr>
              <w:t>language</w:t>
            </w:r>
            <w:r w:rsidRPr="03098C1F">
              <w:rPr>
                <w:rFonts w:ascii="Arial" w:hAnsi="Arial"/>
              </w:rPr>
              <w:t xml:space="preserve"> of our school values in conversation in learning and teaching and in restorative </w:t>
            </w:r>
            <w:r w:rsidR="219E3131" w:rsidRPr="03098C1F">
              <w:rPr>
                <w:rFonts w:ascii="Arial" w:hAnsi="Arial"/>
              </w:rPr>
              <w:t>conversations</w:t>
            </w:r>
            <w:r w:rsidR="41F92F3F" w:rsidRPr="03098C1F">
              <w:rPr>
                <w:rFonts w:ascii="Arial" w:hAnsi="Arial"/>
              </w:rPr>
              <w:t xml:space="preserve"> leading to less learning time missed.</w:t>
            </w:r>
          </w:p>
          <w:p w14:paraId="3F884D52" w14:textId="1E45F169" w:rsidR="4414C6FD" w:rsidRDefault="4414C6FD" w:rsidP="0064589C">
            <w:pPr>
              <w:pStyle w:val="ListParagraph"/>
              <w:numPr>
                <w:ilvl w:val="0"/>
                <w:numId w:val="9"/>
              </w:numPr>
            </w:pPr>
            <w:r w:rsidRPr="7ECA7622">
              <w:rPr>
                <w:rFonts w:ascii="Arial" w:hAnsi="Arial"/>
              </w:rPr>
              <w:t>84% of staff feel clearer expectat</w:t>
            </w:r>
            <w:r w:rsidR="5F4EB8CC" w:rsidRPr="7ECA7622">
              <w:rPr>
                <w:rFonts w:ascii="Arial" w:hAnsi="Arial"/>
              </w:rPr>
              <w:t>ions for behaviour across the school.</w:t>
            </w:r>
          </w:p>
          <w:p w14:paraId="1A795B8C" w14:textId="43590300" w:rsidR="4A598392" w:rsidRDefault="4A598392" w:rsidP="0064589C">
            <w:pPr>
              <w:pStyle w:val="ListParagraph"/>
              <w:numPr>
                <w:ilvl w:val="0"/>
                <w:numId w:val="9"/>
              </w:numPr>
            </w:pPr>
            <w:r w:rsidRPr="03098C1F">
              <w:rPr>
                <w:rFonts w:ascii="Arial" w:hAnsi="Arial"/>
              </w:rPr>
              <w:t xml:space="preserve">Majority of staff feel the school is more settled </w:t>
            </w:r>
            <w:r w:rsidR="746AA411" w:rsidRPr="03098C1F">
              <w:rPr>
                <w:rFonts w:ascii="Arial" w:hAnsi="Arial"/>
              </w:rPr>
              <w:t xml:space="preserve">and less disruptive behaviours seen </w:t>
            </w:r>
            <w:r w:rsidR="1FA342D6" w:rsidRPr="03098C1F">
              <w:rPr>
                <w:rFonts w:ascii="Arial" w:hAnsi="Arial"/>
              </w:rPr>
              <w:t>daily.</w:t>
            </w:r>
          </w:p>
          <w:p w14:paraId="0A2A25C4" w14:textId="7FA80C2C" w:rsidR="746AA411" w:rsidRDefault="746AA411" w:rsidP="0064589C">
            <w:pPr>
              <w:pStyle w:val="ListParagraph"/>
              <w:numPr>
                <w:ilvl w:val="0"/>
                <w:numId w:val="9"/>
              </w:numPr>
            </w:pPr>
            <w:r w:rsidRPr="03098C1F">
              <w:rPr>
                <w:rFonts w:ascii="Arial" w:hAnsi="Arial"/>
              </w:rPr>
              <w:t xml:space="preserve">Senior Leadership team support staff well to managed challenging pupil </w:t>
            </w:r>
            <w:r w:rsidR="0C81DB7E" w:rsidRPr="03098C1F">
              <w:rPr>
                <w:rFonts w:ascii="Arial" w:hAnsi="Arial"/>
              </w:rPr>
              <w:t>behaviour.</w:t>
            </w:r>
          </w:p>
          <w:p w14:paraId="1C6B4412" w14:textId="4B81A3E0" w:rsidR="544148CC" w:rsidRDefault="544148CC" w:rsidP="0064589C">
            <w:pPr>
              <w:pStyle w:val="ListParagraph"/>
              <w:numPr>
                <w:ilvl w:val="0"/>
                <w:numId w:val="9"/>
              </w:numPr>
            </w:pPr>
            <w:r w:rsidRPr="7ECA7622">
              <w:rPr>
                <w:rFonts w:ascii="Arial" w:hAnsi="Arial"/>
              </w:rPr>
              <w:t>VIP awards give children something to work towards</w:t>
            </w:r>
            <w:r w:rsidR="6E0B3E0B" w:rsidRPr="7ECA7622">
              <w:rPr>
                <w:rFonts w:ascii="Arial" w:hAnsi="Arial"/>
              </w:rPr>
              <w:t>, improved behaviour, increased motivation to demonstrate values and rewards children for setting the highest standards.</w:t>
            </w:r>
          </w:p>
          <w:p w14:paraId="607DC63C" w14:textId="40661CFA" w:rsidR="7ECA7622" w:rsidRDefault="7ECA7622" w:rsidP="7ECA7622">
            <w:pPr>
              <w:rPr>
                <w:rFonts w:ascii="Arial" w:hAnsi="Arial"/>
              </w:rPr>
            </w:pPr>
          </w:p>
          <w:p w14:paraId="4FF48A45" w14:textId="12BF757B" w:rsidR="38F91DE3" w:rsidRDefault="38F91DE3" w:rsidP="7ECA7622">
            <w:pPr>
              <w:rPr>
                <w:rFonts w:ascii="Arial" w:hAnsi="Arial"/>
              </w:rPr>
            </w:pPr>
            <w:r w:rsidRPr="7ECA7622">
              <w:rPr>
                <w:rFonts w:ascii="Arial" w:hAnsi="Arial"/>
              </w:rPr>
              <w:t>Pupil survey</w:t>
            </w:r>
          </w:p>
          <w:p w14:paraId="27577481" w14:textId="59CF1195" w:rsidR="2D7E747D" w:rsidRDefault="2D7E747D" w:rsidP="0064589C">
            <w:pPr>
              <w:pStyle w:val="ListParagraph"/>
              <w:numPr>
                <w:ilvl w:val="0"/>
                <w:numId w:val="9"/>
              </w:numPr>
            </w:pPr>
            <w:r w:rsidRPr="2AE8FDE3">
              <w:rPr>
                <w:rFonts w:ascii="Arial" w:hAnsi="Arial"/>
              </w:rPr>
              <w:t xml:space="preserve"> Almost all pupils </w:t>
            </w:r>
            <w:r w:rsidR="6C669AAC" w:rsidRPr="2AE8FDE3">
              <w:rPr>
                <w:rFonts w:ascii="Arial" w:hAnsi="Arial"/>
              </w:rPr>
              <w:t>were</w:t>
            </w:r>
            <w:r w:rsidRPr="2AE8FDE3">
              <w:rPr>
                <w:rFonts w:ascii="Arial" w:hAnsi="Arial"/>
              </w:rPr>
              <w:t xml:space="preserve"> able to </w:t>
            </w:r>
            <w:r w:rsidR="5331935B" w:rsidRPr="2AE8FDE3">
              <w:rPr>
                <w:rFonts w:ascii="Arial" w:hAnsi="Arial"/>
              </w:rPr>
              <w:t xml:space="preserve">recall the school </w:t>
            </w:r>
            <w:r w:rsidR="1E1F7333" w:rsidRPr="2AE8FDE3">
              <w:rPr>
                <w:rFonts w:ascii="Arial" w:hAnsi="Arial"/>
              </w:rPr>
              <w:t>values</w:t>
            </w:r>
            <w:r w:rsidR="5331935B" w:rsidRPr="2AE8FDE3">
              <w:rPr>
                <w:rFonts w:ascii="Arial" w:hAnsi="Arial"/>
              </w:rPr>
              <w:t xml:space="preserve"> and give example of how they should behave to demonstrate these. </w:t>
            </w:r>
          </w:p>
          <w:p w14:paraId="6F63F891" w14:textId="4FFB8005" w:rsidR="5331935B" w:rsidRDefault="5331935B" w:rsidP="0064589C">
            <w:pPr>
              <w:pStyle w:val="ListParagraph"/>
              <w:numPr>
                <w:ilvl w:val="0"/>
                <w:numId w:val="9"/>
              </w:numPr>
            </w:pPr>
            <w:r w:rsidRPr="7ECA7622">
              <w:rPr>
                <w:rFonts w:ascii="Arial" w:hAnsi="Arial"/>
              </w:rPr>
              <w:t xml:space="preserve"> </w:t>
            </w:r>
            <w:r w:rsidR="0C86C7F8" w:rsidRPr="7ECA7622">
              <w:rPr>
                <w:rFonts w:ascii="Arial" w:hAnsi="Arial"/>
              </w:rPr>
              <w:t>Majority of pupils like the recognition of VIP awards</w:t>
            </w:r>
          </w:p>
          <w:p w14:paraId="30A1C700" w14:textId="6A8BA77B" w:rsidR="0C86C7F8" w:rsidRDefault="0C86C7F8" w:rsidP="0064589C">
            <w:pPr>
              <w:pStyle w:val="ListParagraph"/>
              <w:numPr>
                <w:ilvl w:val="0"/>
                <w:numId w:val="9"/>
              </w:numPr>
            </w:pPr>
            <w:r w:rsidRPr="03098C1F">
              <w:rPr>
                <w:rFonts w:ascii="Arial" w:hAnsi="Arial"/>
              </w:rPr>
              <w:t>A few (</w:t>
            </w:r>
            <w:r w:rsidR="16195E95" w:rsidRPr="03098C1F">
              <w:rPr>
                <w:rFonts w:ascii="Arial" w:hAnsi="Arial"/>
              </w:rPr>
              <w:t>particularly</w:t>
            </w:r>
            <w:r w:rsidRPr="03098C1F">
              <w:rPr>
                <w:rFonts w:ascii="Arial" w:hAnsi="Arial"/>
              </w:rPr>
              <w:t xml:space="preserve"> from P1-4) saying they consciously try to maintain the </w:t>
            </w:r>
            <w:r w:rsidR="2CB1F08F" w:rsidRPr="03098C1F">
              <w:rPr>
                <w:rFonts w:ascii="Arial" w:hAnsi="Arial"/>
              </w:rPr>
              <w:t>values</w:t>
            </w:r>
            <w:r w:rsidRPr="03098C1F">
              <w:rPr>
                <w:rFonts w:ascii="Arial" w:hAnsi="Arial"/>
              </w:rPr>
              <w:t xml:space="preserve"> and show then through their </w:t>
            </w:r>
            <w:r w:rsidR="4B2BAD29" w:rsidRPr="03098C1F">
              <w:rPr>
                <w:rFonts w:ascii="Arial" w:hAnsi="Arial"/>
              </w:rPr>
              <w:t>behaviour.</w:t>
            </w:r>
          </w:p>
          <w:p w14:paraId="6E50EFA0" w14:textId="6D3375C8" w:rsidR="7ECA7622" w:rsidRDefault="7ECA7622" w:rsidP="7ECA7622">
            <w:pPr>
              <w:rPr>
                <w:rFonts w:ascii="Arial" w:hAnsi="Arial"/>
              </w:rPr>
            </w:pPr>
          </w:p>
          <w:p w14:paraId="5A8AA17B" w14:textId="66D27A6F" w:rsidR="19B48450" w:rsidRDefault="19B48450" w:rsidP="7ECA7622">
            <w:pPr>
              <w:rPr>
                <w:rFonts w:ascii="Arial" w:hAnsi="Arial"/>
                <w:u w:val="single"/>
              </w:rPr>
            </w:pPr>
            <w:r w:rsidRPr="7ECA7622">
              <w:rPr>
                <w:rFonts w:ascii="Arial" w:hAnsi="Arial"/>
                <w:u w:val="single"/>
              </w:rPr>
              <w:t>Impact of flexible start</w:t>
            </w:r>
          </w:p>
          <w:p w14:paraId="4CAFE0A3" w14:textId="71E80869" w:rsidR="19B48450" w:rsidRDefault="19B48450" w:rsidP="7ECA7622">
            <w:pPr>
              <w:rPr>
                <w:rFonts w:ascii="Arial" w:hAnsi="Arial"/>
              </w:rPr>
            </w:pPr>
            <w:r w:rsidRPr="7ECA7622">
              <w:rPr>
                <w:rFonts w:ascii="Arial" w:hAnsi="Arial"/>
              </w:rPr>
              <w:t>Staff</w:t>
            </w:r>
          </w:p>
          <w:p w14:paraId="3EE27A57" w14:textId="7E07B34A" w:rsidR="19B48450" w:rsidRDefault="19B48450" w:rsidP="0064589C">
            <w:pPr>
              <w:pStyle w:val="ListParagraph"/>
              <w:numPr>
                <w:ilvl w:val="0"/>
                <w:numId w:val="8"/>
              </w:numPr>
              <w:rPr>
                <w:rFonts w:eastAsiaTheme="minorEastAsia"/>
              </w:rPr>
            </w:pPr>
            <w:r w:rsidRPr="03098C1F">
              <w:rPr>
                <w:rFonts w:ascii="Arial" w:hAnsi="Arial"/>
              </w:rPr>
              <w:t>100% reported more respectful and positive interacts between staff a</w:t>
            </w:r>
            <w:r w:rsidR="169FA260" w:rsidRPr="03098C1F">
              <w:rPr>
                <w:rFonts w:ascii="Arial" w:hAnsi="Arial"/>
              </w:rPr>
              <w:t>nd pupils in the mornings</w:t>
            </w:r>
            <w:r w:rsidR="1723D482" w:rsidRPr="03098C1F">
              <w:rPr>
                <w:rFonts w:ascii="Arial" w:hAnsi="Arial"/>
              </w:rPr>
              <w:t xml:space="preserve"> resulting in calmer school </w:t>
            </w:r>
            <w:r w:rsidR="4F29E925" w:rsidRPr="03098C1F">
              <w:rPr>
                <w:rFonts w:ascii="Arial" w:hAnsi="Arial"/>
              </w:rPr>
              <w:t>environment.</w:t>
            </w:r>
          </w:p>
          <w:p w14:paraId="39F9B6F8" w14:textId="26435806" w:rsidR="1723D482" w:rsidRDefault="1723D482" w:rsidP="0064589C">
            <w:pPr>
              <w:pStyle w:val="ListParagraph"/>
              <w:numPr>
                <w:ilvl w:val="0"/>
                <w:numId w:val="8"/>
              </w:numPr>
            </w:pPr>
            <w:r w:rsidRPr="03098C1F">
              <w:rPr>
                <w:rFonts w:ascii="Arial" w:hAnsi="Arial"/>
              </w:rPr>
              <w:t xml:space="preserve">Staff reinforcing </w:t>
            </w:r>
            <w:r w:rsidR="7DB42DE2" w:rsidRPr="03098C1F">
              <w:rPr>
                <w:rFonts w:ascii="Arial" w:hAnsi="Arial"/>
              </w:rPr>
              <w:t>expectations</w:t>
            </w:r>
            <w:r w:rsidRPr="03098C1F">
              <w:rPr>
                <w:rFonts w:ascii="Arial" w:hAnsi="Arial"/>
              </w:rPr>
              <w:t xml:space="preserve"> of pupils with scripting setting high </w:t>
            </w:r>
            <w:r w:rsidR="209AF734" w:rsidRPr="03098C1F">
              <w:rPr>
                <w:rFonts w:ascii="Arial" w:hAnsi="Arial"/>
              </w:rPr>
              <w:t>standards</w:t>
            </w:r>
            <w:r w:rsidRPr="03098C1F">
              <w:rPr>
                <w:rFonts w:ascii="Arial" w:hAnsi="Arial"/>
              </w:rPr>
              <w:t xml:space="preserve"> from first </w:t>
            </w:r>
            <w:r w:rsidR="5D57E839" w:rsidRPr="03098C1F">
              <w:rPr>
                <w:rFonts w:ascii="Arial" w:hAnsi="Arial"/>
              </w:rPr>
              <w:t>interaction.</w:t>
            </w:r>
          </w:p>
          <w:p w14:paraId="3CA51112" w14:textId="1E83C4BD" w:rsidR="169FA260" w:rsidRDefault="169FA260" w:rsidP="0064589C">
            <w:pPr>
              <w:pStyle w:val="ListParagraph"/>
              <w:numPr>
                <w:ilvl w:val="0"/>
                <w:numId w:val="8"/>
              </w:numPr>
            </w:pPr>
            <w:r w:rsidRPr="7ECA7622">
              <w:rPr>
                <w:rFonts w:ascii="Arial" w:hAnsi="Arial"/>
              </w:rPr>
              <w:t>75% of staff feel it give them targeted time to settle learners for a positive start leading to children being ready to learn</w:t>
            </w:r>
            <w:r w:rsidR="11169D86" w:rsidRPr="7ECA7622">
              <w:rPr>
                <w:rFonts w:ascii="Arial" w:hAnsi="Arial"/>
              </w:rPr>
              <w:t>.</w:t>
            </w:r>
          </w:p>
          <w:p w14:paraId="7B1BC875" w14:textId="3A57E240" w:rsidR="4FE65571" w:rsidRDefault="4FE65571" w:rsidP="0064589C">
            <w:pPr>
              <w:pStyle w:val="ListParagraph"/>
              <w:numPr>
                <w:ilvl w:val="0"/>
                <w:numId w:val="8"/>
              </w:numPr>
            </w:pPr>
            <w:r w:rsidRPr="7ECA7622">
              <w:rPr>
                <w:rFonts w:ascii="Arial" w:hAnsi="Arial"/>
              </w:rPr>
              <w:t>Reduction in anxieties for pupil and parents in the morning as ‘wait time’ in the playground is reduced.</w:t>
            </w:r>
          </w:p>
          <w:p w14:paraId="7AF06C01" w14:textId="60DCAC90" w:rsidR="7ECA7622" w:rsidRDefault="7ECA7622" w:rsidP="7ECA7622">
            <w:pPr>
              <w:rPr>
                <w:rFonts w:ascii="Arial" w:hAnsi="Arial"/>
              </w:rPr>
            </w:pPr>
          </w:p>
          <w:p w14:paraId="1C630D72" w14:textId="4B73B2F3" w:rsidR="4FE65571" w:rsidRDefault="4FE65571" w:rsidP="7ECA7622">
            <w:pPr>
              <w:rPr>
                <w:rFonts w:ascii="Arial" w:hAnsi="Arial"/>
              </w:rPr>
            </w:pPr>
            <w:r w:rsidRPr="03098C1F">
              <w:rPr>
                <w:rFonts w:ascii="Arial" w:hAnsi="Arial"/>
              </w:rPr>
              <w:t>Parent</w:t>
            </w:r>
            <w:r w:rsidR="50FBA7C5" w:rsidRPr="03098C1F">
              <w:rPr>
                <w:rFonts w:ascii="Arial" w:hAnsi="Arial"/>
              </w:rPr>
              <w:t xml:space="preserve"> </w:t>
            </w:r>
            <w:r w:rsidR="47014A70" w:rsidRPr="03098C1F">
              <w:rPr>
                <w:rFonts w:ascii="Arial" w:hAnsi="Arial"/>
              </w:rPr>
              <w:t>survey</w:t>
            </w:r>
            <w:r w:rsidR="50FBA7C5" w:rsidRPr="03098C1F">
              <w:rPr>
                <w:rFonts w:ascii="Arial" w:hAnsi="Arial"/>
              </w:rPr>
              <w:t xml:space="preserve"> showed 90% of </w:t>
            </w:r>
            <w:r w:rsidR="2B957DB7" w:rsidRPr="03098C1F">
              <w:rPr>
                <w:rFonts w:ascii="Arial" w:hAnsi="Arial"/>
              </w:rPr>
              <w:t>parents</w:t>
            </w:r>
            <w:r w:rsidR="50FBA7C5" w:rsidRPr="03098C1F">
              <w:rPr>
                <w:rFonts w:ascii="Arial" w:hAnsi="Arial"/>
              </w:rPr>
              <w:t xml:space="preserve"> want the flexible start to continue </w:t>
            </w:r>
            <w:r w:rsidR="464BDF88" w:rsidRPr="03098C1F">
              <w:rPr>
                <w:rFonts w:ascii="Arial" w:hAnsi="Arial"/>
              </w:rPr>
              <w:t xml:space="preserve">for the following </w:t>
            </w:r>
            <w:r w:rsidR="12BF4BD1" w:rsidRPr="03098C1F">
              <w:rPr>
                <w:rFonts w:ascii="Arial" w:hAnsi="Arial"/>
              </w:rPr>
              <w:t>reasons.</w:t>
            </w:r>
          </w:p>
          <w:p w14:paraId="7B3B4DDE" w14:textId="12483EE6" w:rsidR="458C8B22" w:rsidRDefault="458C8B22" w:rsidP="0064589C">
            <w:pPr>
              <w:pStyle w:val="ListParagraph"/>
              <w:numPr>
                <w:ilvl w:val="0"/>
                <w:numId w:val="7"/>
              </w:numPr>
              <w:rPr>
                <w:rFonts w:eastAsiaTheme="minorEastAsia"/>
              </w:rPr>
            </w:pPr>
            <w:r w:rsidRPr="03098C1F">
              <w:rPr>
                <w:rFonts w:ascii="Arial" w:hAnsi="Arial"/>
              </w:rPr>
              <w:t xml:space="preserve">Less </w:t>
            </w:r>
            <w:r w:rsidR="47F08AC0" w:rsidRPr="03098C1F">
              <w:rPr>
                <w:rFonts w:ascii="Arial" w:hAnsi="Arial"/>
              </w:rPr>
              <w:t>stressful</w:t>
            </w:r>
            <w:r w:rsidRPr="03098C1F">
              <w:rPr>
                <w:rFonts w:ascii="Arial" w:hAnsi="Arial"/>
              </w:rPr>
              <w:t xml:space="preserve"> in the mornings and worrying about explaining why they are late.</w:t>
            </w:r>
          </w:p>
          <w:p w14:paraId="2B60C79A" w14:textId="360E5C39" w:rsidR="458C8B22" w:rsidRDefault="458C8B22" w:rsidP="0064589C">
            <w:pPr>
              <w:pStyle w:val="ListParagraph"/>
              <w:numPr>
                <w:ilvl w:val="0"/>
                <w:numId w:val="7"/>
              </w:numPr>
            </w:pPr>
            <w:r w:rsidRPr="7ECA7622">
              <w:rPr>
                <w:rFonts w:ascii="Arial" w:hAnsi="Arial"/>
              </w:rPr>
              <w:t>Reduction in anxiety for parents due to road congestion around the school</w:t>
            </w:r>
          </w:p>
          <w:p w14:paraId="7AC0FF2F" w14:textId="51640681" w:rsidR="458C8B22" w:rsidRDefault="458C8B22" w:rsidP="0064589C">
            <w:pPr>
              <w:pStyle w:val="ListParagraph"/>
              <w:numPr>
                <w:ilvl w:val="0"/>
                <w:numId w:val="7"/>
              </w:numPr>
            </w:pPr>
            <w:r w:rsidRPr="03098C1F">
              <w:rPr>
                <w:rFonts w:ascii="Arial" w:hAnsi="Arial"/>
              </w:rPr>
              <w:t xml:space="preserve">Playground is less intimidating and fewer inappropriate behaviours being witnessed by younger </w:t>
            </w:r>
            <w:r w:rsidR="2BEAADBF" w:rsidRPr="03098C1F">
              <w:rPr>
                <w:rFonts w:ascii="Arial" w:hAnsi="Arial"/>
              </w:rPr>
              <w:t>pupils.</w:t>
            </w:r>
          </w:p>
          <w:p w14:paraId="225789F5" w14:textId="5B366B1B" w:rsidR="458C8B22" w:rsidRDefault="458C8B22" w:rsidP="0064589C">
            <w:pPr>
              <w:pStyle w:val="ListParagraph"/>
              <w:numPr>
                <w:ilvl w:val="0"/>
                <w:numId w:val="7"/>
              </w:numPr>
            </w:pPr>
            <w:r w:rsidRPr="03098C1F">
              <w:rPr>
                <w:rFonts w:ascii="Arial" w:hAnsi="Arial"/>
              </w:rPr>
              <w:t xml:space="preserve">Drop of zone is safer for </w:t>
            </w:r>
            <w:r w:rsidR="561FCE3D" w:rsidRPr="03098C1F">
              <w:rPr>
                <w:rFonts w:ascii="Arial" w:hAnsi="Arial"/>
              </w:rPr>
              <w:t>families.</w:t>
            </w:r>
          </w:p>
          <w:p w14:paraId="2C46CEDB" w14:textId="498575ED" w:rsidR="7ECA7622" w:rsidRDefault="7ECA7622" w:rsidP="7ECA7622">
            <w:pPr>
              <w:rPr>
                <w:rFonts w:ascii="Arial" w:hAnsi="Arial"/>
              </w:rPr>
            </w:pPr>
          </w:p>
          <w:p w14:paraId="492356EB" w14:textId="31462AB9" w:rsidR="458C8B22" w:rsidRDefault="458C8B22" w:rsidP="7ECA7622">
            <w:pPr>
              <w:rPr>
                <w:rFonts w:ascii="Arial" w:hAnsi="Arial"/>
              </w:rPr>
            </w:pPr>
            <w:r w:rsidRPr="03098C1F">
              <w:rPr>
                <w:rFonts w:ascii="Arial" w:hAnsi="Arial"/>
              </w:rPr>
              <w:t xml:space="preserve">Targeted family feedback showed a reduction in parental anxiety if their child is struggling to come into school as it is less public </w:t>
            </w:r>
            <w:r w:rsidR="457E5208" w:rsidRPr="03098C1F">
              <w:rPr>
                <w:rFonts w:ascii="Arial" w:hAnsi="Arial"/>
              </w:rPr>
              <w:t xml:space="preserve">and well supported leading to smoother transitions which are </w:t>
            </w:r>
            <w:r w:rsidR="4B8B60A2" w:rsidRPr="03098C1F">
              <w:rPr>
                <w:rFonts w:ascii="Arial" w:hAnsi="Arial"/>
              </w:rPr>
              <w:t>consistent</w:t>
            </w:r>
            <w:r w:rsidR="457E5208" w:rsidRPr="03098C1F">
              <w:rPr>
                <w:rFonts w:ascii="Arial" w:hAnsi="Arial"/>
              </w:rPr>
              <w:t xml:space="preserve"> and predictable.</w:t>
            </w:r>
          </w:p>
          <w:p w14:paraId="68953AC2" w14:textId="40AE731B" w:rsidR="7ECA7622" w:rsidRDefault="7ECA7622" w:rsidP="7ECA7622">
            <w:pPr>
              <w:rPr>
                <w:rFonts w:ascii="Arial" w:hAnsi="Arial"/>
              </w:rPr>
            </w:pPr>
          </w:p>
          <w:p w14:paraId="48D75D75" w14:textId="77777777" w:rsidR="00451393" w:rsidRDefault="00451393" w:rsidP="00811329">
            <w:pPr>
              <w:rPr>
                <w:rFonts w:ascii="Arial" w:hAnsi="Arial"/>
                <w:b/>
                <w:szCs w:val="24"/>
              </w:rPr>
            </w:pPr>
          </w:p>
          <w:p w14:paraId="6701FD95" w14:textId="77777777" w:rsidR="00846856" w:rsidRPr="007C59AA" w:rsidRDefault="00846856" w:rsidP="00811329">
            <w:pPr>
              <w:rPr>
                <w:rFonts w:ascii="Arial" w:hAnsi="Arial"/>
                <w:b/>
                <w:szCs w:val="24"/>
                <w:u w:val="single"/>
              </w:rPr>
            </w:pPr>
            <w:r w:rsidRPr="007C59AA">
              <w:rPr>
                <w:rFonts w:ascii="Arial" w:hAnsi="Arial"/>
                <w:b/>
                <w:szCs w:val="24"/>
                <w:u w:val="single"/>
              </w:rPr>
              <w:t xml:space="preserve">Nursery </w:t>
            </w:r>
          </w:p>
          <w:p w14:paraId="27719AD6" w14:textId="4B3D4669" w:rsidR="00811329" w:rsidRPr="00982061" w:rsidRDefault="48AA80AD" w:rsidP="7ECA7622">
            <w:pPr>
              <w:rPr>
                <w:rFonts w:ascii="Arial" w:hAnsi="Arial" w:cs="Arial"/>
              </w:rPr>
            </w:pPr>
            <w:r w:rsidRPr="7ECA7622">
              <w:rPr>
                <w:rFonts w:ascii="Arial" w:hAnsi="Arial"/>
              </w:rPr>
              <w:t>Most</w:t>
            </w:r>
            <w:r w:rsidR="2C5A790D" w:rsidRPr="7ECA7622">
              <w:rPr>
                <w:rFonts w:ascii="Arial" w:hAnsi="Arial"/>
              </w:rPr>
              <w:t xml:space="preserve"> </w:t>
            </w:r>
            <w:r w:rsidRPr="7ECA7622">
              <w:rPr>
                <w:rFonts w:ascii="Arial" w:hAnsi="Arial"/>
              </w:rPr>
              <w:t>nursery</w:t>
            </w:r>
            <w:r w:rsidR="2C5A790D" w:rsidRPr="7ECA7622">
              <w:rPr>
                <w:rFonts w:ascii="Arial" w:hAnsi="Arial"/>
              </w:rPr>
              <w:t xml:space="preserve"> parents strongly agreed that their child had settled into nursery in August 2020 well</w:t>
            </w:r>
            <w:r w:rsidR="2B81BEFA" w:rsidRPr="7ECA7622">
              <w:rPr>
                <w:rFonts w:ascii="Arial" w:hAnsi="Arial"/>
              </w:rPr>
              <w:t xml:space="preserve"> and felt their child was nurtured by the adults in the nursery.</w:t>
            </w:r>
            <w:r w:rsidR="75A18097" w:rsidRPr="7ECA7622">
              <w:rPr>
                <w:rFonts w:ascii="Arial" w:hAnsi="Arial"/>
              </w:rPr>
              <w:t xml:space="preserve"> </w:t>
            </w:r>
            <w:r w:rsidR="2B81BEFA" w:rsidRPr="7ECA7622">
              <w:rPr>
                <w:rFonts w:ascii="Arial" w:hAnsi="Arial"/>
              </w:rPr>
              <w:t xml:space="preserve">Most parents agreed that the ‘settling in’ phone calls were helpful and supportive. </w:t>
            </w:r>
            <w:r w:rsidR="76253ADC" w:rsidRPr="7ECA7622">
              <w:rPr>
                <w:rFonts w:ascii="Arial" w:hAnsi="Arial"/>
              </w:rPr>
              <w:t>Most</w:t>
            </w:r>
            <w:r w:rsidR="2B81BEFA" w:rsidRPr="7ECA7622">
              <w:rPr>
                <w:rFonts w:ascii="Arial" w:hAnsi="Arial"/>
              </w:rPr>
              <w:t xml:space="preserve"> parents agreed that their child’s emotional wellbeing was supported by nursery staff. </w:t>
            </w:r>
            <w:r w:rsidR="66330FCD" w:rsidRPr="7ECA7622">
              <w:rPr>
                <w:rFonts w:ascii="Arial" w:hAnsi="Arial" w:cs="Arial"/>
                <w:color w:val="201F1E"/>
              </w:rPr>
              <w:t xml:space="preserve">All our children agreed that they like nursery and know when to ask their key worker for help. Most of </w:t>
            </w:r>
            <w:r w:rsidR="66330FCD" w:rsidRPr="7ECA7622">
              <w:rPr>
                <w:rFonts w:ascii="Arial" w:hAnsi="Arial" w:cs="Arial"/>
              </w:rPr>
              <w:t>our children strongly agreed that they now know what to do with strong emotions.</w:t>
            </w:r>
          </w:p>
          <w:p w14:paraId="4C7AC129" w14:textId="280CA8E1" w:rsidR="00811329" w:rsidRPr="00982061" w:rsidRDefault="00811329" w:rsidP="7ECA7622">
            <w:pPr>
              <w:rPr>
                <w:rFonts w:ascii="Arial" w:hAnsi="Arial" w:cs="Arial"/>
              </w:rPr>
            </w:pPr>
          </w:p>
          <w:p w14:paraId="62905649" w14:textId="6CEBE7E4" w:rsidR="00811329" w:rsidRPr="00982061" w:rsidRDefault="441F3DD0" w:rsidP="7ECA7622">
            <w:pPr>
              <w:rPr>
                <w:rFonts w:ascii="Arial" w:hAnsi="Arial" w:cs="Arial"/>
              </w:rPr>
            </w:pPr>
            <w:r w:rsidRPr="03098C1F">
              <w:rPr>
                <w:rFonts w:ascii="Arial" w:hAnsi="Arial" w:cs="Arial"/>
              </w:rPr>
              <w:t xml:space="preserve">Lickert scales for Staff wellbeing improved on average by 40-60%.  </w:t>
            </w:r>
            <w:r w:rsidR="0A1DB432" w:rsidRPr="03098C1F">
              <w:rPr>
                <w:rFonts w:ascii="Arial" w:hAnsi="Arial" w:cs="Arial"/>
              </w:rPr>
              <w:t>100% of s</w:t>
            </w:r>
            <w:r w:rsidRPr="03098C1F">
              <w:rPr>
                <w:rFonts w:ascii="Arial" w:hAnsi="Arial" w:cs="Arial"/>
              </w:rPr>
              <w:t xml:space="preserve">taff attributed this increase to </w:t>
            </w:r>
            <w:r w:rsidR="7CE1BEBF" w:rsidRPr="03098C1F">
              <w:rPr>
                <w:rFonts w:ascii="Arial" w:hAnsi="Arial" w:cs="Arial"/>
              </w:rPr>
              <w:t xml:space="preserve">improved Leadership of the nursery by Headteacher and Nursery teacher, </w:t>
            </w:r>
            <w:r w:rsidR="2511B7C2" w:rsidRPr="03098C1F">
              <w:rPr>
                <w:rFonts w:ascii="Arial" w:hAnsi="Arial" w:cs="Arial"/>
              </w:rPr>
              <w:t>quality</w:t>
            </w:r>
            <w:r w:rsidR="7CE1BEBF" w:rsidRPr="03098C1F">
              <w:rPr>
                <w:rFonts w:ascii="Arial" w:hAnsi="Arial" w:cs="Arial"/>
              </w:rPr>
              <w:t xml:space="preserve"> professional </w:t>
            </w:r>
            <w:r w:rsidR="2D88A794" w:rsidRPr="03098C1F">
              <w:rPr>
                <w:rFonts w:ascii="Arial" w:hAnsi="Arial" w:cs="Arial"/>
              </w:rPr>
              <w:t>learning</w:t>
            </w:r>
            <w:r w:rsidR="7CE1BEBF" w:rsidRPr="03098C1F">
              <w:rPr>
                <w:rFonts w:ascii="Arial" w:hAnsi="Arial" w:cs="Arial"/>
              </w:rPr>
              <w:t xml:space="preserve"> provided by area PT and being em</w:t>
            </w:r>
            <w:r w:rsidR="0F914FCA" w:rsidRPr="03098C1F">
              <w:rPr>
                <w:rFonts w:ascii="Arial" w:hAnsi="Arial" w:cs="Arial"/>
              </w:rPr>
              <w:t xml:space="preserve">powered to make changes leading to </w:t>
            </w:r>
            <w:r w:rsidR="1163E33C" w:rsidRPr="03098C1F">
              <w:rPr>
                <w:rFonts w:ascii="Arial" w:hAnsi="Arial" w:cs="Arial"/>
              </w:rPr>
              <w:t>improvement</w:t>
            </w:r>
            <w:r w:rsidR="0F914FCA" w:rsidRPr="03098C1F">
              <w:rPr>
                <w:rFonts w:ascii="Arial" w:hAnsi="Arial" w:cs="Arial"/>
              </w:rPr>
              <w:t>.</w:t>
            </w:r>
          </w:p>
          <w:p w14:paraId="20196990" w14:textId="5EE7C814" w:rsidR="00811329" w:rsidRPr="00982061" w:rsidRDefault="00811329" w:rsidP="7ECA7622">
            <w:pPr>
              <w:rPr>
                <w:rFonts w:ascii="Arial" w:hAnsi="Arial" w:cs="Arial"/>
              </w:rPr>
            </w:pPr>
          </w:p>
          <w:p w14:paraId="7AEDF8E1" w14:textId="1ABF07E1" w:rsidR="00811329" w:rsidRPr="00982061" w:rsidRDefault="66330FCD" w:rsidP="7ECA7622">
            <w:pPr>
              <w:rPr>
                <w:rFonts w:ascii="Arial" w:hAnsi="Arial" w:cs="Arial"/>
              </w:rPr>
            </w:pPr>
            <w:r w:rsidRPr="03098C1F">
              <w:rPr>
                <w:rFonts w:ascii="Arial" w:hAnsi="Arial" w:cs="Arial"/>
              </w:rPr>
              <w:t>Staff survey showed</w:t>
            </w:r>
            <w:r w:rsidR="75A83918" w:rsidRPr="03098C1F">
              <w:rPr>
                <w:rFonts w:ascii="Arial" w:hAnsi="Arial" w:cs="Arial"/>
              </w:rPr>
              <w:t xml:space="preserve"> </w:t>
            </w:r>
            <w:r w:rsidRPr="03098C1F">
              <w:rPr>
                <w:rFonts w:ascii="Arial" w:hAnsi="Arial" w:cs="Arial"/>
              </w:rPr>
              <w:t>100% EYOs feel more confident in supporting behaviour and wellbeing since Solihul training</w:t>
            </w:r>
            <w:r w:rsidR="419AB572" w:rsidRPr="03098C1F">
              <w:rPr>
                <w:rFonts w:ascii="Arial" w:hAnsi="Arial" w:cs="Arial"/>
              </w:rPr>
              <w:t>.</w:t>
            </w:r>
            <w:r w:rsidR="22D997BD" w:rsidRPr="03098C1F">
              <w:rPr>
                <w:rFonts w:ascii="Arial" w:hAnsi="Arial" w:cs="Arial"/>
              </w:rPr>
              <w:t xml:space="preserve"> The impact for staff;</w:t>
            </w:r>
          </w:p>
          <w:p w14:paraId="678A824A" w14:textId="705E0F0A" w:rsidR="00811329" w:rsidRPr="00982061" w:rsidRDefault="22D997BD" w:rsidP="0064589C">
            <w:pPr>
              <w:pStyle w:val="ListParagraph"/>
              <w:numPr>
                <w:ilvl w:val="0"/>
                <w:numId w:val="6"/>
              </w:numPr>
              <w:rPr>
                <w:rFonts w:eastAsiaTheme="minorEastAsia"/>
              </w:rPr>
            </w:pPr>
            <w:r w:rsidRPr="7ECA7622">
              <w:rPr>
                <w:rFonts w:ascii="Arial" w:hAnsi="Arial" w:cs="Arial"/>
              </w:rPr>
              <w:t xml:space="preserve">Staff </w:t>
            </w:r>
            <w:r w:rsidR="003D05D8" w:rsidRPr="7ECA7622">
              <w:rPr>
                <w:rFonts w:ascii="Arial" w:hAnsi="Arial" w:cs="Arial"/>
              </w:rPr>
              <w:t>better</w:t>
            </w:r>
            <w:r w:rsidRPr="7ECA7622">
              <w:rPr>
                <w:rFonts w:ascii="Arial" w:hAnsi="Arial" w:cs="Arial"/>
              </w:rPr>
              <w:t xml:space="preserve"> able to regulate their own emotional when dealing with challenging </w:t>
            </w:r>
            <w:r w:rsidR="175D191E" w:rsidRPr="7ECA7622">
              <w:rPr>
                <w:rFonts w:ascii="Arial" w:hAnsi="Arial" w:cs="Arial"/>
              </w:rPr>
              <w:t>behaviour.</w:t>
            </w:r>
          </w:p>
          <w:p w14:paraId="6EAEEBD4" w14:textId="09DC7939" w:rsidR="00811329" w:rsidRPr="00982061" w:rsidRDefault="175D191E" w:rsidP="0064589C">
            <w:pPr>
              <w:pStyle w:val="ListParagraph"/>
              <w:numPr>
                <w:ilvl w:val="0"/>
                <w:numId w:val="6"/>
              </w:numPr>
            </w:pPr>
            <w:r w:rsidRPr="03098C1F">
              <w:rPr>
                <w:rFonts w:ascii="Arial" w:hAnsi="Arial" w:cs="Arial"/>
              </w:rPr>
              <w:t xml:space="preserve">Children are more able to explain how they are </w:t>
            </w:r>
            <w:r w:rsidR="56AB086E" w:rsidRPr="03098C1F">
              <w:rPr>
                <w:rFonts w:ascii="Arial" w:hAnsi="Arial" w:cs="Arial"/>
              </w:rPr>
              <w:t>feeling.</w:t>
            </w:r>
          </w:p>
          <w:p w14:paraId="291C11CE" w14:textId="5AB7377F" w:rsidR="00811329" w:rsidRPr="00982061" w:rsidRDefault="175D191E" w:rsidP="0064589C">
            <w:pPr>
              <w:pStyle w:val="ListParagraph"/>
              <w:numPr>
                <w:ilvl w:val="0"/>
                <w:numId w:val="6"/>
              </w:numPr>
            </w:pPr>
            <w:r w:rsidRPr="03098C1F">
              <w:rPr>
                <w:rFonts w:ascii="Arial" w:hAnsi="Arial" w:cs="Arial"/>
              </w:rPr>
              <w:t>Great</w:t>
            </w:r>
            <w:r w:rsidR="27C3B0F8" w:rsidRPr="03098C1F">
              <w:rPr>
                <w:rFonts w:ascii="Arial" w:hAnsi="Arial" w:cs="Arial"/>
              </w:rPr>
              <w:t>er</w:t>
            </w:r>
            <w:r w:rsidRPr="03098C1F">
              <w:rPr>
                <w:rFonts w:ascii="Arial" w:hAnsi="Arial" w:cs="Arial"/>
              </w:rPr>
              <w:t xml:space="preserve"> consistency in approach of EYO staff wh</w:t>
            </w:r>
            <w:r w:rsidR="095D0C76" w:rsidRPr="03098C1F">
              <w:rPr>
                <w:rFonts w:ascii="Arial" w:hAnsi="Arial" w:cs="Arial"/>
              </w:rPr>
              <w:t>o are</w:t>
            </w:r>
            <w:r w:rsidRPr="03098C1F">
              <w:rPr>
                <w:rFonts w:ascii="Arial" w:hAnsi="Arial" w:cs="Arial"/>
              </w:rPr>
              <w:t xml:space="preserve"> supporting individuals to meet </w:t>
            </w:r>
            <w:r w:rsidR="09A7BB2A" w:rsidRPr="03098C1F">
              <w:rPr>
                <w:rFonts w:ascii="Arial" w:hAnsi="Arial" w:cs="Arial"/>
              </w:rPr>
              <w:t xml:space="preserve">their </w:t>
            </w:r>
            <w:r w:rsidR="74DD2CB3" w:rsidRPr="03098C1F">
              <w:rPr>
                <w:rFonts w:ascii="Arial" w:hAnsi="Arial" w:cs="Arial"/>
              </w:rPr>
              <w:t>needs.</w:t>
            </w:r>
          </w:p>
          <w:p w14:paraId="56548687" w14:textId="529C8E10" w:rsidR="00811329" w:rsidRPr="00982061" w:rsidRDefault="00811329" w:rsidP="7ECA7622">
            <w:pPr>
              <w:rPr>
                <w:rFonts w:ascii="Arial" w:hAnsi="Arial" w:cs="Arial"/>
              </w:rPr>
            </w:pPr>
          </w:p>
          <w:p w14:paraId="33C39BA2" w14:textId="512B5F73" w:rsidR="00811329" w:rsidRPr="00982061" w:rsidRDefault="00811329" w:rsidP="7ECA7622">
            <w:pPr>
              <w:rPr>
                <w:rFonts w:ascii="Arial" w:hAnsi="Arial" w:cs="Arial"/>
              </w:rPr>
            </w:pPr>
          </w:p>
        </w:tc>
      </w:tr>
      <w:tr w:rsidR="00634C6A" w:rsidRPr="008564BB" w14:paraId="2F01D46E" w14:textId="77777777" w:rsidTr="2AE8FDE3">
        <w:trPr>
          <w:trHeight w:val="2369"/>
        </w:trPr>
        <w:tc>
          <w:tcPr>
            <w:tcW w:w="10382" w:type="dxa"/>
            <w:gridSpan w:val="2"/>
          </w:tcPr>
          <w:p w14:paraId="2CCC71F5" w14:textId="1DCBFC06" w:rsidR="00634C6A" w:rsidRDefault="00634C6A" w:rsidP="00811329">
            <w:pPr>
              <w:rPr>
                <w:rFonts w:ascii="Arial" w:hAnsi="Arial"/>
                <w:b/>
                <w:szCs w:val="24"/>
              </w:rPr>
            </w:pPr>
            <w:r w:rsidRPr="00982061">
              <w:rPr>
                <w:rFonts w:ascii="Arial" w:hAnsi="Arial"/>
                <w:b/>
                <w:szCs w:val="24"/>
              </w:rPr>
              <w:t>Next Steps:</w:t>
            </w:r>
          </w:p>
          <w:p w14:paraId="3590347E" w14:textId="77777777" w:rsidR="005B2309" w:rsidRDefault="005B2309" w:rsidP="00811329">
            <w:pPr>
              <w:rPr>
                <w:rFonts w:ascii="Arial" w:hAnsi="Arial"/>
                <w:b/>
                <w:szCs w:val="24"/>
              </w:rPr>
            </w:pPr>
          </w:p>
          <w:p w14:paraId="4E3C7FA8" w14:textId="6CCB1A63" w:rsidR="00634C6A" w:rsidRPr="008564BB" w:rsidRDefault="41AA186B" w:rsidP="7ECA7622">
            <w:pPr>
              <w:rPr>
                <w:rFonts w:ascii="Arial" w:hAnsi="Arial"/>
              </w:rPr>
            </w:pPr>
            <w:r w:rsidRPr="03098C1F">
              <w:rPr>
                <w:rFonts w:ascii="Arial" w:hAnsi="Arial"/>
                <w:b/>
                <w:bCs/>
                <w:u w:val="single"/>
              </w:rPr>
              <w:t>Schoo</w:t>
            </w:r>
            <w:r w:rsidRPr="03098C1F">
              <w:rPr>
                <w:rFonts w:ascii="Arial" w:hAnsi="Arial"/>
              </w:rPr>
              <w:t xml:space="preserve">l – </w:t>
            </w:r>
            <w:r w:rsidR="33B43B6F" w:rsidRPr="03098C1F">
              <w:rPr>
                <w:rFonts w:ascii="Arial" w:hAnsi="Arial"/>
              </w:rPr>
              <w:t xml:space="preserve">To continue to embed school values </w:t>
            </w:r>
            <w:r w:rsidR="62B83562" w:rsidRPr="03098C1F">
              <w:rPr>
                <w:rFonts w:ascii="Arial" w:hAnsi="Arial"/>
              </w:rPr>
              <w:t xml:space="preserve">and aims </w:t>
            </w:r>
            <w:r w:rsidR="33B43B6F" w:rsidRPr="03098C1F">
              <w:rPr>
                <w:rFonts w:ascii="Arial" w:hAnsi="Arial"/>
              </w:rPr>
              <w:t>and promote opportunities for our children to share their views, thoughts, feeling</w:t>
            </w:r>
            <w:r w:rsidR="303A3454" w:rsidRPr="03098C1F">
              <w:rPr>
                <w:rFonts w:ascii="Arial" w:hAnsi="Arial"/>
              </w:rPr>
              <w:t xml:space="preserve">s consistently using </w:t>
            </w:r>
            <w:r w:rsidR="33B43B6F" w:rsidRPr="03098C1F">
              <w:rPr>
                <w:rFonts w:ascii="Arial" w:hAnsi="Arial"/>
              </w:rPr>
              <w:t>emotions</w:t>
            </w:r>
            <w:r w:rsidR="31A88A63" w:rsidRPr="03098C1F">
              <w:rPr>
                <w:rFonts w:ascii="Arial" w:hAnsi="Arial"/>
              </w:rPr>
              <w:t xml:space="preserve"> works</w:t>
            </w:r>
            <w:r w:rsidR="33B43B6F" w:rsidRPr="03098C1F">
              <w:rPr>
                <w:rFonts w:ascii="Arial" w:hAnsi="Arial"/>
              </w:rPr>
              <w:t>.</w:t>
            </w:r>
          </w:p>
          <w:p w14:paraId="646A22E3" w14:textId="4CD922AA" w:rsidR="00634C6A" w:rsidRPr="008564BB" w:rsidRDefault="00634C6A" w:rsidP="7ECA7622">
            <w:pPr>
              <w:rPr>
                <w:rFonts w:ascii="Arial" w:hAnsi="Arial"/>
                <w:b/>
                <w:bCs/>
                <w:u w:val="single"/>
              </w:rPr>
            </w:pPr>
          </w:p>
          <w:p w14:paraId="5074E1A8" w14:textId="514A1D07" w:rsidR="00634C6A" w:rsidRPr="008564BB" w:rsidRDefault="41AA186B" w:rsidP="7ECA7622">
            <w:pPr>
              <w:rPr>
                <w:rFonts w:ascii="Arial" w:hAnsi="Arial"/>
              </w:rPr>
            </w:pPr>
            <w:r w:rsidRPr="7ECA7622">
              <w:rPr>
                <w:rFonts w:ascii="Arial" w:hAnsi="Arial"/>
                <w:b/>
                <w:bCs/>
                <w:u w:val="single"/>
              </w:rPr>
              <w:t>Nursery</w:t>
            </w:r>
            <w:r w:rsidR="2F708069" w:rsidRPr="7ECA7622">
              <w:rPr>
                <w:rFonts w:ascii="Arial" w:hAnsi="Arial"/>
                <w:b/>
                <w:bCs/>
                <w:u w:val="single"/>
              </w:rPr>
              <w:t xml:space="preserve"> –  </w:t>
            </w:r>
            <w:r w:rsidR="2F708069" w:rsidRPr="7ECA7622">
              <w:rPr>
                <w:rFonts w:ascii="Arial" w:hAnsi="Arial"/>
              </w:rPr>
              <w:t xml:space="preserve">Embed the use of Solihull approaches providing consistency for all learner in </w:t>
            </w:r>
            <w:r w:rsidR="2C0C8107" w:rsidRPr="7ECA7622">
              <w:rPr>
                <w:rFonts w:ascii="Arial" w:hAnsi="Arial"/>
              </w:rPr>
              <w:t>t</w:t>
            </w:r>
            <w:r w:rsidR="2F708069" w:rsidRPr="7ECA7622">
              <w:rPr>
                <w:rFonts w:ascii="Arial" w:hAnsi="Arial"/>
              </w:rPr>
              <w:t>he nursery settling</w:t>
            </w:r>
            <w:r w:rsidR="001025EC" w:rsidRPr="7ECA7622">
              <w:rPr>
                <w:rFonts w:ascii="Arial" w:hAnsi="Arial"/>
              </w:rPr>
              <w:t xml:space="preserve"> ensure their needs are being met.</w:t>
            </w:r>
          </w:p>
        </w:tc>
      </w:tr>
    </w:tbl>
    <w:p w14:paraId="5BBC9F61" w14:textId="6E3B3A9B" w:rsidR="00634C6A" w:rsidRDefault="00634C6A" w:rsidP="00313479">
      <w:pPr>
        <w:rPr>
          <w:rFonts w:ascii="Arial" w:hAnsi="Arial"/>
          <w:b/>
        </w:rPr>
      </w:pPr>
    </w:p>
    <w:p w14:paraId="71443B80" w14:textId="48F1FD1C" w:rsidR="00762BA1" w:rsidRDefault="00762BA1">
      <w:pPr>
        <w:rPr>
          <w:rFonts w:ascii="Arial" w:hAnsi="Arial"/>
          <w:b/>
        </w:rPr>
      </w:pPr>
      <w:r>
        <w:rPr>
          <w:rFonts w:ascii="Arial" w:hAnsi="Arial"/>
          <w:b/>
        </w:rPr>
        <w:br w:type="page"/>
      </w:r>
    </w:p>
    <w:p w14:paraId="0687E594" w14:textId="77777777" w:rsidR="00634C6A" w:rsidRDefault="00634C6A" w:rsidP="00313479">
      <w:pPr>
        <w:rPr>
          <w:rFonts w:ascii="Arial" w:hAnsi="Arial"/>
          <w:b/>
        </w:rPr>
      </w:pPr>
    </w:p>
    <w:tbl>
      <w:tblPr>
        <w:tblStyle w:val="TableGrid"/>
        <w:tblW w:w="0" w:type="auto"/>
        <w:tblLook w:val="04A0" w:firstRow="1" w:lastRow="0" w:firstColumn="1" w:lastColumn="0" w:noHBand="0" w:noVBand="1"/>
      </w:tblPr>
      <w:tblGrid>
        <w:gridCol w:w="5191"/>
        <w:gridCol w:w="5191"/>
      </w:tblGrid>
      <w:tr w:rsidR="00634C6A" w:rsidRPr="00982061" w14:paraId="78C00404" w14:textId="77777777" w:rsidTr="2AE8FDE3">
        <w:trPr>
          <w:trHeight w:val="165"/>
        </w:trPr>
        <w:tc>
          <w:tcPr>
            <w:tcW w:w="10382" w:type="dxa"/>
            <w:gridSpan w:val="2"/>
          </w:tcPr>
          <w:p w14:paraId="1B46B585" w14:textId="77777777" w:rsidR="00634C6A" w:rsidRPr="00860400" w:rsidRDefault="00634C6A" w:rsidP="00811329">
            <w:pPr>
              <w:jc w:val="center"/>
              <w:rPr>
                <w:rFonts w:ascii="Arial" w:hAnsi="Arial"/>
                <w:b/>
                <w:szCs w:val="24"/>
              </w:rPr>
            </w:pPr>
            <w:r w:rsidRPr="00860400">
              <w:rPr>
                <w:rFonts w:ascii="Arial" w:hAnsi="Arial"/>
                <w:b/>
                <w:szCs w:val="24"/>
              </w:rPr>
              <w:t>Improvement for Recovery Priority Work</w:t>
            </w:r>
          </w:p>
          <w:p w14:paraId="7EE6EF39" w14:textId="1615B30C" w:rsidR="00634C6A" w:rsidRDefault="00634C6A" w:rsidP="00811329">
            <w:pPr>
              <w:jc w:val="center"/>
              <w:rPr>
                <w:rFonts w:ascii="Arial" w:hAnsi="Arial"/>
                <w:b/>
                <w:szCs w:val="24"/>
              </w:rPr>
            </w:pPr>
            <w:r w:rsidRPr="00860400">
              <w:rPr>
                <w:rFonts w:ascii="Arial" w:hAnsi="Arial"/>
                <w:b/>
                <w:szCs w:val="24"/>
              </w:rPr>
              <w:t xml:space="preserve">Session 2020 </w:t>
            </w:r>
            <w:r w:rsidR="00AC6FC6">
              <w:rPr>
                <w:rFonts w:ascii="Arial" w:hAnsi="Arial"/>
                <w:b/>
                <w:szCs w:val="24"/>
              </w:rPr>
              <w:t>–</w:t>
            </w:r>
            <w:r w:rsidRPr="00860400">
              <w:rPr>
                <w:rFonts w:ascii="Arial" w:hAnsi="Arial"/>
                <w:b/>
                <w:szCs w:val="24"/>
              </w:rPr>
              <w:t xml:space="preserve"> 2021</w:t>
            </w:r>
          </w:p>
          <w:p w14:paraId="031EE784" w14:textId="77777777" w:rsidR="00AC6FC6" w:rsidRDefault="00AC6FC6" w:rsidP="00811329">
            <w:pPr>
              <w:jc w:val="center"/>
              <w:rPr>
                <w:rFonts w:ascii="Arial" w:hAnsi="Arial"/>
                <w:szCs w:val="24"/>
              </w:rPr>
            </w:pPr>
          </w:p>
          <w:p w14:paraId="02AE6E09" w14:textId="03D70FD0" w:rsidR="00AC6FC6" w:rsidRPr="00982061" w:rsidRDefault="0D8EF526" w:rsidP="7ECA7622">
            <w:pPr>
              <w:spacing w:line="259" w:lineRule="auto"/>
              <w:jc w:val="center"/>
              <w:rPr>
                <w:rFonts w:ascii="Arial" w:hAnsi="Arial" w:cs="Arial"/>
                <w:b/>
                <w:bCs/>
                <w:sz w:val="24"/>
                <w:szCs w:val="24"/>
              </w:rPr>
            </w:pPr>
            <w:r w:rsidRPr="7ECA7622">
              <w:rPr>
                <w:rFonts w:ascii="Arial" w:hAnsi="Arial" w:cs="Arial"/>
                <w:b/>
                <w:bCs/>
                <w:sz w:val="24"/>
                <w:szCs w:val="24"/>
              </w:rPr>
              <w:t>Digital Learning</w:t>
            </w:r>
          </w:p>
        </w:tc>
      </w:tr>
      <w:tr w:rsidR="00634C6A" w:rsidRPr="00982061" w14:paraId="758712CE" w14:textId="77777777" w:rsidTr="2AE8FDE3">
        <w:trPr>
          <w:trHeight w:val="165"/>
        </w:trPr>
        <w:tc>
          <w:tcPr>
            <w:tcW w:w="5191" w:type="dxa"/>
          </w:tcPr>
          <w:p w14:paraId="796708DC" w14:textId="77777777" w:rsidR="00634C6A" w:rsidRPr="00982061" w:rsidRDefault="00634C6A" w:rsidP="00811329">
            <w:pPr>
              <w:rPr>
                <w:rFonts w:ascii="Arial" w:hAnsi="Arial"/>
                <w:szCs w:val="24"/>
                <w:u w:val="single"/>
              </w:rPr>
            </w:pPr>
            <w:r w:rsidRPr="00982061">
              <w:rPr>
                <w:rFonts w:ascii="Arial" w:hAnsi="Arial"/>
                <w:szCs w:val="24"/>
                <w:u w:val="single"/>
              </w:rPr>
              <w:t>NIF Priority</w:t>
            </w:r>
          </w:p>
          <w:p w14:paraId="21159F63" w14:textId="77777777" w:rsidR="00394741" w:rsidRPr="00982061" w:rsidRDefault="00394741" w:rsidP="00394741">
            <w:pPr>
              <w:rPr>
                <w:rFonts w:ascii="Arial" w:hAnsi="Arial"/>
                <w:i/>
                <w:szCs w:val="24"/>
              </w:rPr>
            </w:pPr>
            <w:r w:rsidRPr="00AC7937">
              <w:rPr>
                <w:rFonts w:ascii="Arial" w:hAnsi="Arial" w:cs="Arial"/>
                <w:sz w:val="20"/>
                <w:szCs w:val="20"/>
              </w:rPr>
              <w:t xml:space="preserve">Improvement in </w:t>
            </w:r>
            <w:r>
              <w:rPr>
                <w:rFonts w:ascii="Arial" w:hAnsi="Arial" w:cs="Arial"/>
                <w:sz w:val="20"/>
                <w:szCs w:val="20"/>
              </w:rPr>
              <w:t>children and young people’s health and wellbeing</w:t>
            </w:r>
            <w:r w:rsidRPr="00AC7937">
              <w:rPr>
                <w:rFonts w:ascii="Arial" w:hAnsi="Arial" w:cs="Arial"/>
                <w:sz w:val="20"/>
                <w:szCs w:val="20"/>
              </w:rPr>
              <w:t xml:space="preserve"> </w:t>
            </w:r>
            <w:r>
              <w:rPr>
                <w:rFonts w:ascii="Arial" w:hAnsi="Arial" w:cs="Arial"/>
                <w:sz w:val="20"/>
                <w:szCs w:val="20"/>
              </w:rPr>
              <w:t>/ Closing the attainment gap between the most &amp; least disadvantaged children</w:t>
            </w:r>
          </w:p>
          <w:p w14:paraId="00CBD6FD" w14:textId="77777777" w:rsidR="00634C6A" w:rsidRPr="00982061" w:rsidRDefault="00634C6A" w:rsidP="00811329">
            <w:pPr>
              <w:rPr>
                <w:rFonts w:ascii="Arial" w:hAnsi="Arial"/>
                <w:i/>
                <w:szCs w:val="24"/>
              </w:rPr>
            </w:pPr>
          </w:p>
          <w:p w14:paraId="27034D27" w14:textId="77777777" w:rsidR="00634C6A" w:rsidRPr="00982061" w:rsidRDefault="00634C6A" w:rsidP="00811329">
            <w:pPr>
              <w:rPr>
                <w:rFonts w:ascii="Arial" w:hAnsi="Arial"/>
                <w:szCs w:val="24"/>
                <w:u w:val="single"/>
              </w:rPr>
            </w:pPr>
            <w:r w:rsidRPr="00982061">
              <w:rPr>
                <w:rFonts w:ascii="Arial" w:hAnsi="Arial"/>
                <w:szCs w:val="24"/>
                <w:u w:val="single"/>
              </w:rPr>
              <w:t>NIF Driver</w:t>
            </w:r>
          </w:p>
          <w:p w14:paraId="4AEC1064" w14:textId="77777777" w:rsidR="00BF3142" w:rsidRDefault="00BF3142" w:rsidP="0064589C">
            <w:pPr>
              <w:pStyle w:val="ListParagraph"/>
              <w:numPr>
                <w:ilvl w:val="0"/>
                <w:numId w:val="10"/>
              </w:numPr>
              <w:rPr>
                <w:rFonts w:ascii="Arial" w:hAnsi="Arial"/>
                <w:iCs/>
                <w:szCs w:val="24"/>
              </w:rPr>
            </w:pPr>
            <w:r>
              <w:rPr>
                <w:rFonts w:ascii="Arial" w:hAnsi="Arial"/>
                <w:iCs/>
                <w:szCs w:val="24"/>
              </w:rPr>
              <w:t>School Leadership</w:t>
            </w:r>
          </w:p>
          <w:p w14:paraId="5D3DAB8F" w14:textId="77777777" w:rsidR="00BF3142" w:rsidRDefault="00BF3142" w:rsidP="0064589C">
            <w:pPr>
              <w:pStyle w:val="ListParagraph"/>
              <w:numPr>
                <w:ilvl w:val="0"/>
                <w:numId w:val="10"/>
              </w:numPr>
              <w:rPr>
                <w:rFonts w:ascii="Arial" w:hAnsi="Arial"/>
                <w:iCs/>
                <w:szCs w:val="24"/>
              </w:rPr>
            </w:pPr>
            <w:r>
              <w:rPr>
                <w:rFonts w:ascii="Arial" w:hAnsi="Arial"/>
                <w:iCs/>
                <w:szCs w:val="24"/>
              </w:rPr>
              <w:t>Performance Data</w:t>
            </w:r>
          </w:p>
          <w:p w14:paraId="21EB87FC" w14:textId="77777777" w:rsidR="00BF3142" w:rsidRDefault="00BF3142" w:rsidP="0064589C">
            <w:pPr>
              <w:pStyle w:val="ListParagraph"/>
              <w:numPr>
                <w:ilvl w:val="0"/>
                <w:numId w:val="10"/>
              </w:numPr>
              <w:rPr>
                <w:rFonts w:ascii="Arial" w:hAnsi="Arial"/>
                <w:iCs/>
                <w:szCs w:val="24"/>
              </w:rPr>
            </w:pPr>
            <w:r>
              <w:rPr>
                <w:rFonts w:ascii="Arial" w:hAnsi="Arial"/>
                <w:iCs/>
                <w:szCs w:val="24"/>
              </w:rPr>
              <w:t>Teacher Professionalism</w:t>
            </w:r>
          </w:p>
          <w:p w14:paraId="63CC8BC3" w14:textId="77777777" w:rsidR="00BF3142" w:rsidRDefault="00BF3142" w:rsidP="0064589C">
            <w:pPr>
              <w:pStyle w:val="ListParagraph"/>
              <w:numPr>
                <w:ilvl w:val="0"/>
                <w:numId w:val="10"/>
              </w:numPr>
              <w:rPr>
                <w:rFonts w:ascii="Arial" w:hAnsi="Arial"/>
                <w:iCs/>
                <w:szCs w:val="24"/>
              </w:rPr>
            </w:pPr>
            <w:r>
              <w:rPr>
                <w:rFonts w:ascii="Arial" w:hAnsi="Arial"/>
                <w:iCs/>
                <w:szCs w:val="24"/>
              </w:rPr>
              <w:t>Parental Engagement</w:t>
            </w:r>
          </w:p>
          <w:p w14:paraId="50938418" w14:textId="77777777" w:rsidR="00BF3142" w:rsidRDefault="00BF3142" w:rsidP="0064589C">
            <w:pPr>
              <w:pStyle w:val="ListParagraph"/>
              <w:numPr>
                <w:ilvl w:val="0"/>
                <w:numId w:val="10"/>
              </w:numPr>
              <w:rPr>
                <w:rFonts w:ascii="Arial" w:hAnsi="Arial"/>
                <w:iCs/>
                <w:szCs w:val="24"/>
              </w:rPr>
            </w:pPr>
            <w:r>
              <w:rPr>
                <w:rFonts w:ascii="Arial" w:hAnsi="Arial"/>
                <w:iCs/>
                <w:szCs w:val="24"/>
              </w:rPr>
              <w:t>Assessment of Children’s progress</w:t>
            </w:r>
          </w:p>
          <w:p w14:paraId="44B38F36" w14:textId="7C8D3768" w:rsidR="00634C6A" w:rsidRPr="00BF3142" w:rsidRDefault="00BF3142" w:rsidP="0064589C">
            <w:pPr>
              <w:pStyle w:val="ListParagraph"/>
              <w:numPr>
                <w:ilvl w:val="0"/>
                <w:numId w:val="10"/>
              </w:numPr>
              <w:rPr>
                <w:rFonts w:ascii="Arial" w:hAnsi="Arial"/>
                <w:iCs/>
                <w:szCs w:val="24"/>
              </w:rPr>
            </w:pPr>
            <w:r w:rsidRPr="00BF3142">
              <w:rPr>
                <w:rFonts w:ascii="Arial" w:hAnsi="Arial"/>
                <w:iCs/>
                <w:szCs w:val="24"/>
              </w:rPr>
              <w:t>School Improvement</w:t>
            </w:r>
          </w:p>
        </w:tc>
        <w:tc>
          <w:tcPr>
            <w:tcW w:w="5191" w:type="dxa"/>
          </w:tcPr>
          <w:p w14:paraId="3789D8E1" w14:textId="368B171B" w:rsidR="00634C6A" w:rsidRDefault="00634C6A" w:rsidP="00811329">
            <w:pPr>
              <w:rPr>
                <w:rFonts w:ascii="Arial" w:hAnsi="Arial"/>
                <w:szCs w:val="24"/>
                <w:u w:val="single"/>
              </w:rPr>
            </w:pPr>
            <w:r w:rsidRPr="00982061">
              <w:rPr>
                <w:rFonts w:ascii="Arial" w:hAnsi="Arial"/>
                <w:szCs w:val="24"/>
                <w:u w:val="single"/>
              </w:rPr>
              <w:t>HGIOS 4 Quality Indicators</w:t>
            </w:r>
          </w:p>
          <w:p w14:paraId="110241B3" w14:textId="1E9F302B" w:rsidR="00AC6FC6" w:rsidRDefault="00AC6FC6" w:rsidP="00811329">
            <w:pPr>
              <w:rPr>
                <w:rFonts w:ascii="Arial" w:hAnsi="Arial"/>
                <w:szCs w:val="24"/>
                <w:u w:val="single"/>
              </w:rPr>
            </w:pPr>
          </w:p>
          <w:p w14:paraId="32E904B8" w14:textId="77777777" w:rsidR="00394741" w:rsidRDefault="00394741" w:rsidP="00394741">
            <w:pPr>
              <w:rPr>
                <w:rFonts w:ascii="Arial" w:hAnsi="Arial"/>
                <w:szCs w:val="24"/>
                <w:u w:val="single"/>
              </w:rPr>
            </w:pPr>
            <w:r w:rsidRPr="009A6F2A">
              <w:rPr>
                <w:rFonts w:ascii="Arial" w:hAnsi="Arial" w:cs="Arial"/>
                <w:b/>
                <w:sz w:val="20"/>
                <w:szCs w:val="20"/>
              </w:rPr>
              <w:t>2.4 – Personalised Support 3.1-Improving wellbeing, equality &amp; inclusion</w:t>
            </w:r>
          </w:p>
          <w:p w14:paraId="5C07A7AD" w14:textId="77777777" w:rsidR="00AC6FC6" w:rsidRDefault="00AC6FC6" w:rsidP="00811329">
            <w:pPr>
              <w:rPr>
                <w:rFonts w:ascii="Arial" w:hAnsi="Arial"/>
                <w:szCs w:val="24"/>
                <w:u w:val="single"/>
              </w:rPr>
            </w:pPr>
          </w:p>
          <w:p w14:paraId="3E521232" w14:textId="77777777" w:rsidR="00634C6A" w:rsidRPr="00982061" w:rsidRDefault="00634C6A" w:rsidP="00811329">
            <w:pPr>
              <w:rPr>
                <w:rFonts w:ascii="Arial" w:hAnsi="Arial"/>
                <w:szCs w:val="24"/>
                <w:u w:val="single"/>
              </w:rPr>
            </w:pPr>
            <w:r>
              <w:rPr>
                <w:rFonts w:ascii="Arial" w:hAnsi="Arial"/>
                <w:szCs w:val="24"/>
                <w:u w:val="single"/>
              </w:rPr>
              <w:t>HGIOELC Quality Indicators</w:t>
            </w:r>
          </w:p>
          <w:p w14:paraId="6D90D590" w14:textId="77777777" w:rsidR="00634C6A" w:rsidRPr="00982061" w:rsidRDefault="00634C6A" w:rsidP="00811329">
            <w:pPr>
              <w:rPr>
                <w:rFonts w:ascii="Arial" w:hAnsi="Arial"/>
                <w:szCs w:val="24"/>
                <w:u w:val="single"/>
              </w:rPr>
            </w:pPr>
          </w:p>
          <w:p w14:paraId="748479BA" w14:textId="77777777" w:rsidR="00394741" w:rsidRPr="00982061" w:rsidRDefault="00394741" w:rsidP="00394741">
            <w:pPr>
              <w:rPr>
                <w:rFonts w:ascii="Arial" w:hAnsi="Arial"/>
                <w:szCs w:val="24"/>
                <w:u w:val="single"/>
              </w:rPr>
            </w:pPr>
            <w:r w:rsidRPr="00EB47AD">
              <w:rPr>
                <w:rFonts w:ascii="Arial" w:hAnsi="Arial" w:cs="Arial"/>
                <w:b/>
                <w:sz w:val="20"/>
                <w:szCs w:val="20"/>
              </w:rPr>
              <w:t xml:space="preserve">   </w:t>
            </w:r>
            <w:r w:rsidRPr="00445110">
              <w:rPr>
                <w:rFonts w:ascii="Arial" w:hAnsi="Arial" w:cs="Arial"/>
                <w:b/>
                <w:sz w:val="20"/>
                <w:szCs w:val="20"/>
              </w:rPr>
              <w:t>2.4 – Personalised Support 3.1-</w:t>
            </w:r>
            <w:r>
              <w:rPr>
                <w:rFonts w:ascii="Arial" w:hAnsi="Arial" w:cs="Arial"/>
                <w:b/>
                <w:sz w:val="20"/>
                <w:szCs w:val="20"/>
              </w:rPr>
              <w:t>Ensuring</w:t>
            </w:r>
            <w:r w:rsidRPr="00445110">
              <w:rPr>
                <w:rFonts w:ascii="Arial" w:hAnsi="Arial" w:cs="Arial"/>
                <w:b/>
                <w:sz w:val="20"/>
                <w:szCs w:val="20"/>
              </w:rPr>
              <w:t xml:space="preserve"> wellbeing, equality &amp; inclusion</w:t>
            </w:r>
          </w:p>
          <w:p w14:paraId="685DE780" w14:textId="77777777" w:rsidR="00634C6A" w:rsidRPr="00982061" w:rsidRDefault="00634C6A" w:rsidP="00811329">
            <w:pPr>
              <w:rPr>
                <w:rFonts w:ascii="Arial" w:hAnsi="Arial"/>
                <w:szCs w:val="24"/>
              </w:rPr>
            </w:pPr>
          </w:p>
        </w:tc>
      </w:tr>
      <w:tr w:rsidR="00634C6A" w:rsidRPr="00695B65" w14:paraId="5A3724A2" w14:textId="77777777" w:rsidTr="2AE8FDE3">
        <w:trPr>
          <w:trHeight w:val="2369"/>
        </w:trPr>
        <w:tc>
          <w:tcPr>
            <w:tcW w:w="10382" w:type="dxa"/>
            <w:gridSpan w:val="2"/>
          </w:tcPr>
          <w:p w14:paraId="59E96BF6" w14:textId="77777777" w:rsidR="00634C6A" w:rsidRDefault="00634C6A" w:rsidP="03098C1F">
            <w:pPr>
              <w:rPr>
                <w:rFonts w:ascii="Arial" w:hAnsi="Arial"/>
                <w:b/>
                <w:bCs/>
              </w:rPr>
            </w:pPr>
            <w:r w:rsidRPr="03098C1F">
              <w:rPr>
                <w:rFonts w:ascii="Arial" w:hAnsi="Arial"/>
                <w:b/>
                <w:bCs/>
              </w:rPr>
              <w:t>Progress:</w:t>
            </w:r>
          </w:p>
          <w:p w14:paraId="6B4C1759" w14:textId="5ED74464" w:rsidR="0077632D" w:rsidRDefault="0077632D" w:rsidP="03098C1F">
            <w:pPr>
              <w:rPr>
                <w:rFonts w:ascii="Arial" w:hAnsi="Arial"/>
                <w:b/>
                <w:bCs/>
              </w:rPr>
            </w:pPr>
          </w:p>
          <w:p w14:paraId="0260717C" w14:textId="3312C279" w:rsidR="0077632D" w:rsidRDefault="24C2E8D4" w:rsidP="03098C1F">
            <w:pPr>
              <w:spacing w:line="257" w:lineRule="auto"/>
              <w:rPr>
                <w:rFonts w:ascii="Arial" w:eastAsia="Arial" w:hAnsi="Arial" w:cs="Arial"/>
              </w:rPr>
            </w:pPr>
            <w:r w:rsidRPr="2AE8FDE3">
              <w:rPr>
                <w:rFonts w:ascii="Arial" w:eastAsia="Arial" w:hAnsi="Arial" w:cs="Arial"/>
              </w:rPr>
              <w:t xml:space="preserve">Staff have undertaken a range of professional learning around the use of TEAMS </w:t>
            </w:r>
            <w:r w:rsidR="406231A5" w:rsidRPr="2AE8FDE3">
              <w:rPr>
                <w:rFonts w:ascii="Arial" w:eastAsia="Arial" w:hAnsi="Arial" w:cs="Arial"/>
              </w:rPr>
              <w:t xml:space="preserve">(P5-7_ </w:t>
            </w:r>
            <w:r w:rsidR="065225EE" w:rsidRPr="2AE8FDE3">
              <w:rPr>
                <w:rFonts w:ascii="Arial" w:eastAsia="Arial" w:hAnsi="Arial" w:cs="Arial"/>
              </w:rPr>
              <w:t xml:space="preserve">and SEE-SAW </w:t>
            </w:r>
            <w:r w:rsidR="1BD963D1" w:rsidRPr="2AE8FDE3">
              <w:rPr>
                <w:rFonts w:ascii="Arial" w:eastAsia="Arial" w:hAnsi="Arial" w:cs="Arial"/>
              </w:rPr>
              <w:t xml:space="preserve">(N-P1) </w:t>
            </w:r>
            <w:r w:rsidRPr="2AE8FDE3">
              <w:rPr>
                <w:rFonts w:ascii="Arial" w:eastAsia="Arial" w:hAnsi="Arial" w:cs="Arial"/>
              </w:rPr>
              <w:t>and other online platforms to provide differentiated learning opportunities that support and challenge our children appropriately in the variety of home settings</w:t>
            </w:r>
            <w:r w:rsidR="3ED3A26E" w:rsidRPr="2AE8FDE3">
              <w:rPr>
                <w:rFonts w:ascii="Arial" w:eastAsia="Arial" w:hAnsi="Arial" w:cs="Arial"/>
              </w:rPr>
              <w:t>.</w:t>
            </w:r>
            <w:r w:rsidRPr="2AE8FDE3">
              <w:rPr>
                <w:rFonts w:ascii="Arial" w:eastAsia="Arial" w:hAnsi="Arial" w:cs="Arial"/>
              </w:rPr>
              <w:t xml:space="preserve">  In order to build further resilience in home learning we investigated, collated and analysed where there were families that had no access to IT hardware or no access to WiFI and looked to find appropriate solutions to ensure continuity in learning for all our children</w:t>
            </w:r>
            <w:r w:rsidR="3D702DF3" w:rsidRPr="2AE8FDE3">
              <w:rPr>
                <w:rFonts w:ascii="Arial" w:eastAsia="Arial" w:hAnsi="Arial" w:cs="Arial"/>
              </w:rPr>
              <w:t>.</w:t>
            </w:r>
          </w:p>
          <w:p w14:paraId="7826BBFD" w14:textId="5ACC6BCB" w:rsidR="398AE47D" w:rsidRDefault="398AE47D" w:rsidP="398AE47D">
            <w:pPr>
              <w:spacing w:line="257" w:lineRule="auto"/>
              <w:rPr>
                <w:rFonts w:ascii="Arial" w:eastAsia="Arial" w:hAnsi="Arial" w:cs="Arial"/>
              </w:rPr>
            </w:pPr>
          </w:p>
          <w:p w14:paraId="517C426C" w14:textId="63A7A2EF" w:rsidR="666CD57B" w:rsidRDefault="666CD57B" w:rsidP="398AE47D">
            <w:pPr>
              <w:spacing w:line="257" w:lineRule="auto"/>
              <w:rPr>
                <w:rFonts w:ascii="Arial" w:eastAsia="Arial" w:hAnsi="Arial" w:cs="Arial"/>
              </w:rPr>
            </w:pPr>
            <w:r w:rsidRPr="398AE47D">
              <w:rPr>
                <w:rFonts w:ascii="Arial" w:eastAsia="Arial" w:hAnsi="Arial" w:cs="Arial"/>
              </w:rPr>
              <w:t>Through self-evaluation, we reviewed our digital learning offer to families during lockdown to include daily interaction between teacher and pupils.</w:t>
            </w:r>
            <w:r w:rsidR="79513094" w:rsidRPr="398AE47D">
              <w:rPr>
                <w:rFonts w:ascii="Arial" w:eastAsia="Arial" w:hAnsi="Arial" w:cs="Arial"/>
              </w:rPr>
              <w:t xml:space="preserve">  Some staff provided live learning opportunities</w:t>
            </w:r>
            <w:r w:rsidR="52C13EEB" w:rsidRPr="398AE47D">
              <w:rPr>
                <w:rFonts w:ascii="Arial" w:eastAsia="Arial" w:hAnsi="Arial" w:cs="Arial"/>
              </w:rPr>
              <w:t xml:space="preserve">.  We consulted with </w:t>
            </w:r>
            <w:r w:rsidR="44C3428E" w:rsidRPr="398AE47D">
              <w:rPr>
                <w:rFonts w:ascii="Arial" w:eastAsia="Arial" w:hAnsi="Arial" w:cs="Arial"/>
              </w:rPr>
              <w:t>parents</w:t>
            </w:r>
            <w:r w:rsidR="52C13EEB" w:rsidRPr="398AE47D">
              <w:rPr>
                <w:rFonts w:ascii="Arial" w:eastAsia="Arial" w:hAnsi="Arial" w:cs="Arial"/>
              </w:rPr>
              <w:t xml:space="preserve"> to ensure all children have access to ICT at home and issued </w:t>
            </w:r>
            <w:r w:rsidR="4188DACF" w:rsidRPr="398AE47D">
              <w:rPr>
                <w:rFonts w:ascii="Arial" w:eastAsia="Arial" w:hAnsi="Arial" w:cs="Arial"/>
              </w:rPr>
              <w:t>C</w:t>
            </w:r>
            <w:r w:rsidR="52C13EEB" w:rsidRPr="398AE47D">
              <w:rPr>
                <w:rFonts w:ascii="Arial" w:eastAsia="Arial" w:hAnsi="Arial" w:cs="Arial"/>
              </w:rPr>
              <w:t>romebooks to tho</w:t>
            </w:r>
            <w:r w:rsidR="5E99B8FD" w:rsidRPr="398AE47D">
              <w:rPr>
                <w:rFonts w:ascii="Arial" w:eastAsia="Arial" w:hAnsi="Arial" w:cs="Arial"/>
              </w:rPr>
              <w:t>se in need</w:t>
            </w:r>
            <w:r w:rsidR="0A1C5684" w:rsidRPr="398AE47D">
              <w:rPr>
                <w:rFonts w:ascii="Arial" w:eastAsia="Arial" w:hAnsi="Arial" w:cs="Arial"/>
              </w:rPr>
              <w:t xml:space="preserve">.  Parents were consulted throughout Lockdown and amendments were made to </w:t>
            </w:r>
            <w:r w:rsidR="68431A99" w:rsidRPr="398AE47D">
              <w:rPr>
                <w:rFonts w:ascii="Arial" w:eastAsia="Arial" w:hAnsi="Arial" w:cs="Arial"/>
              </w:rPr>
              <w:t>reflect feedback from our families.</w:t>
            </w:r>
          </w:p>
          <w:p w14:paraId="298DB0F3" w14:textId="7388BB04" w:rsidR="00752DCC" w:rsidRPr="00752DCC" w:rsidRDefault="00752DCC" w:rsidP="00752DCC">
            <w:pPr>
              <w:rPr>
                <w:rFonts w:ascii="Arial" w:hAnsi="Arial" w:cs="Arial"/>
                <w:color w:val="201F1E"/>
                <w:shd w:val="clear" w:color="auto" w:fill="FFFFFF"/>
              </w:rPr>
            </w:pPr>
          </w:p>
          <w:p w14:paraId="09E0C14B" w14:textId="5062AED0" w:rsidR="007C59AA" w:rsidRPr="007C59AA" w:rsidRDefault="007C59AA" w:rsidP="7ECA7622">
            <w:pPr>
              <w:rPr>
                <w:rFonts w:ascii="Arial" w:hAnsi="Arial"/>
                <w:b/>
                <w:bCs/>
                <w:u w:val="single"/>
              </w:rPr>
            </w:pPr>
          </w:p>
          <w:p w14:paraId="53AB1B2A" w14:textId="68CA9EC2" w:rsidR="007C59AA" w:rsidRPr="007C59AA" w:rsidRDefault="720FF107" w:rsidP="7ECA7622">
            <w:pPr>
              <w:rPr>
                <w:rFonts w:ascii="Arial" w:hAnsi="Arial"/>
                <w:b/>
                <w:bCs/>
                <w:u w:val="single"/>
              </w:rPr>
            </w:pPr>
            <w:r w:rsidRPr="7ECA7622">
              <w:rPr>
                <w:rFonts w:ascii="Arial" w:hAnsi="Arial"/>
                <w:b/>
                <w:bCs/>
                <w:u w:val="single"/>
              </w:rPr>
              <w:t>Nursery</w:t>
            </w:r>
          </w:p>
          <w:p w14:paraId="2F558738" w14:textId="2C2EFC22" w:rsidR="007C59AA" w:rsidRPr="007C59AA" w:rsidRDefault="4D54D3B1" w:rsidP="7ECA7622">
            <w:pPr>
              <w:rPr>
                <w:rFonts w:ascii="Arial" w:hAnsi="Arial"/>
              </w:rPr>
            </w:pPr>
            <w:r w:rsidRPr="398AE47D">
              <w:rPr>
                <w:rFonts w:ascii="Arial" w:hAnsi="Arial"/>
              </w:rPr>
              <w:t xml:space="preserve"> </w:t>
            </w:r>
            <w:r w:rsidR="2F9C6B15" w:rsidRPr="398AE47D">
              <w:rPr>
                <w:rFonts w:ascii="Arial" w:hAnsi="Arial"/>
              </w:rPr>
              <w:t xml:space="preserve">The nursery team </w:t>
            </w:r>
            <w:r w:rsidR="1720BAFE" w:rsidRPr="398AE47D">
              <w:rPr>
                <w:rFonts w:ascii="Arial" w:hAnsi="Arial"/>
              </w:rPr>
              <w:t xml:space="preserve">used See-Saw to communicate with </w:t>
            </w:r>
            <w:r w:rsidR="7A46BD04" w:rsidRPr="398AE47D">
              <w:rPr>
                <w:rFonts w:ascii="Arial" w:hAnsi="Arial"/>
              </w:rPr>
              <w:t>parents</w:t>
            </w:r>
            <w:r w:rsidR="1720BAFE" w:rsidRPr="398AE47D">
              <w:rPr>
                <w:rFonts w:ascii="Arial" w:hAnsi="Arial"/>
              </w:rPr>
              <w:t xml:space="preserve"> and provided online learning throughout the year</w:t>
            </w:r>
            <w:r w:rsidR="6B7BA401" w:rsidRPr="398AE47D">
              <w:rPr>
                <w:rFonts w:ascii="Arial" w:hAnsi="Arial"/>
              </w:rPr>
              <w:t xml:space="preserve"> and provide</w:t>
            </w:r>
            <w:r w:rsidRPr="398AE47D">
              <w:rPr>
                <w:rFonts w:ascii="Arial" w:hAnsi="Arial"/>
              </w:rPr>
              <w:t xml:space="preserve"> Video</w:t>
            </w:r>
            <w:r w:rsidR="5F62F5E0" w:rsidRPr="398AE47D">
              <w:rPr>
                <w:rFonts w:ascii="Arial" w:hAnsi="Arial"/>
              </w:rPr>
              <w:t>s</w:t>
            </w:r>
            <w:r w:rsidRPr="398AE47D">
              <w:rPr>
                <w:rFonts w:ascii="Arial" w:hAnsi="Arial"/>
              </w:rPr>
              <w:t xml:space="preserve"> and </w:t>
            </w:r>
            <w:r w:rsidR="77A071CA" w:rsidRPr="398AE47D">
              <w:rPr>
                <w:rFonts w:ascii="Arial" w:hAnsi="Arial"/>
              </w:rPr>
              <w:t xml:space="preserve">links to </w:t>
            </w:r>
            <w:r w:rsidRPr="398AE47D">
              <w:rPr>
                <w:rFonts w:ascii="Arial" w:hAnsi="Arial"/>
              </w:rPr>
              <w:t xml:space="preserve">Twitter to support learning both during face to face learning as well as during times of lockdown. The nursery team made weekly check in phone calls to children and families during remote learning, provided digital learning and provided personalised learning activities for some children and </w:t>
            </w:r>
            <w:r w:rsidR="09EC8EC9" w:rsidRPr="398AE47D">
              <w:rPr>
                <w:rFonts w:ascii="Arial" w:hAnsi="Arial"/>
              </w:rPr>
              <w:t>families.</w:t>
            </w:r>
            <w:r w:rsidR="6E01D40C" w:rsidRPr="398AE47D">
              <w:rPr>
                <w:rFonts w:ascii="Arial" w:hAnsi="Arial"/>
              </w:rPr>
              <w:t xml:space="preserve">  </w:t>
            </w:r>
          </w:p>
          <w:p w14:paraId="792DD362" w14:textId="74A90B97" w:rsidR="398AE47D" w:rsidRDefault="398AE47D" w:rsidP="398AE47D">
            <w:pPr>
              <w:rPr>
                <w:rFonts w:ascii="Arial" w:hAnsi="Arial"/>
              </w:rPr>
            </w:pPr>
          </w:p>
          <w:p w14:paraId="15AE5CCC" w14:textId="6C548329" w:rsidR="398AE47D" w:rsidRDefault="398AE47D" w:rsidP="398AE47D">
            <w:pPr>
              <w:rPr>
                <w:rFonts w:ascii="Arial" w:hAnsi="Arial"/>
              </w:rPr>
            </w:pPr>
          </w:p>
          <w:p w14:paraId="1DDA4934" w14:textId="041DAA89" w:rsidR="007C59AA" w:rsidRPr="007C59AA" w:rsidRDefault="007C59AA" w:rsidP="7ECA7622">
            <w:pPr>
              <w:rPr>
                <w:rFonts w:ascii="Arial" w:hAnsi="Arial"/>
                <w:b/>
                <w:bCs/>
                <w:u w:val="single"/>
              </w:rPr>
            </w:pPr>
          </w:p>
        </w:tc>
      </w:tr>
      <w:tr w:rsidR="00634C6A" w:rsidRPr="00982061" w14:paraId="4DC4E0E0" w14:textId="77777777" w:rsidTr="2AE8FDE3">
        <w:trPr>
          <w:trHeight w:val="2369"/>
        </w:trPr>
        <w:tc>
          <w:tcPr>
            <w:tcW w:w="10382" w:type="dxa"/>
            <w:gridSpan w:val="2"/>
          </w:tcPr>
          <w:p w14:paraId="10854567" w14:textId="77777777" w:rsidR="00634C6A" w:rsidRDefault="60CDAD4F" w:rsidP="00811329">
            <w:pPr>
              <w:rPr>
                <w:rFonts w:ascii="Arial" w:hAnsi="Arial"/>
                <w:b/>
                <w:szCs w:val="24"/>
              </w:rPr>
            </w:pPr>
            <w:r w:rsidRPr="7ECA7622">
              <w:rPr>
                <w:rFonts w:ascii="Arial" w:hAnsi="Arial"/>
                <w:b/>
                <w:bCs/>
              </w:rPr>
              <w:t>Impact:</w:t>
            </w:r>
          </w:p>
          <w:p w14:paraId="1E2FB8BC" w14:textId="1968C3E3" w:rsidR="7ECA7622" w:rsidRDefault="7ECA7622" w:rsidP="7ECA7622">
            <w:pPr>
              <w:rPr>
                <w:rFonts w:ascii="Arial" w:hAnsi="Arial"/>
                <w:b/>
                <w:bCs/>
              </w:rPr>
            </w:pPr>
          </w:p>
          <w:p w14:paraId="58389F09" w14:textId="09F69176" w:rsidR="00365BF9" w:rsidRPr="00982061" w:rsidRDefault="5D34951A" w:rsidP="398AE47D">
            <w:pPr>
              <w:rPr>
                <w:rFonts w:ascii="Arial" w:hAnsi="Arial"/>
                <w:b/>
                <w:bCs/>
              </w:rPr>
            </w:pPr>
            <w:r w:rsidRPr="398AE47D">
              <w:rPr>
                <w:rFonts w:ascii="Arial" w:hAnsi="Arial"/>
                <w:b/>
                <w:bCs/>
              </w:rPr>
              <w:t>School</w:t>
            </w:r>
          </w:p>
          <w:p w14:paraId="7E51F4F6" w14:textId="203C269D" w:rsidR="00365BF9" w:rsidRPr="00982061" w:rsidRDefault="00365BF9" w:rsidP="398AE47D">
            <w:pPr>
              <w:rPr>
                <w:rFonts w:ascii="Arial" w:hAnsi="Arial"/>
                <w:b/>
                <w:bCs/>
              </w:rPr>
            </w:pPr>
          </w:p>
          <w:p w14:paraId="7F0F3561" w14:textId="1980F701" w:rsidR="00365BF9" w:rsidRPr="00982061" w:rsidRDefault="26878425" w:rsidP="398AE47D">
            <w:pPr>
              <w:rPr>
                <w:rFonts w:ascii="Arial" w:hAnsi="Arial"/>
              </w:rPr>
            </w:pPr>
            <w:r w:rsidRPr="398AE47D">
              <w:rPr>
                <w:rFonts w:ascii="Arial" w:hAnsi="Arial"/>
              </w:rPr>
              <w:t xml:space="preserve">  During the period of lockdown, engagement in learning remained consistently high and the majority families had devices and WiFi to access learning from home. </w:t>
            </w:r>
          </w:p>
          <w:p w14:paraId="5B45D8A4" w14:textId="47C97A2E" w:rsidR="00365BF9" w:rsidRPr="00982061" w:rsidRDefault="00365BF9" w:rsidP="398AE47D">
            <w:pPr>
              <w:rPr>
                <w:rFonts w:ascii="Arial" w:hAnsi="Arial"/>
              </w:rPr>
            </w:pPr>
          </w:p>
          <w:p w14:paraId="5F23D468" w14:textId="29C332F1" w:rsidR="00365BF9" w:rsidRPr="00982061" w:rsidRDefault="5D34951A" w:rsidP="398AE47D">
            <w:pPr>
              <w:rPr>
                <w:rFonts w:ascii="Arial" w:hAnsi="Arial"/>
                <w:b/>
                <w:bCs/>
              </w:rPr>
            </w:pPr>
            <w:r w:rsidRPr="398AE47D">
              <w:rPr>
                <w:rFonts w:ascii="Arial" w:hAnsi="Arial"/>
              </w:rPr>
              <w:t>Staff survey results showed that</w:t>
            </w:r>
          </w:p>
          <w:p w14:paraId="3B952926" w14:textId="1B8A2C9E" w:rsidR="00365BF9" w:rsidRPr="00982061" w:rsidRDefault="4E8E9C67" w:rsidP="0064589C">
            <w:pPr>
              <w:pStyle w:val="ListParagraph"/>
              <w:numPr>
                <w:ilvl w:val="0"/>
                <w:numId w:val="5"/>
              </w:numPr>
              <w:rPr>
                <w:rFonts w:eastAsiaTheme="minorEastAsia"/>
                <w:b/>
                <w:bCs/>
              </w:rPr>
            </w:pPr>
            <w:r w:rsidRPr="398AE47D">
              <w:rPr>
                <w:rFonts w:ascii="Arial" w:hAnsi="Arial"/>
              </w:rPr>
              <w:t xml:space="preserve">73% of staff feel confident about using the online platforms to support home </w:t>
            </w:r>
            <w:r w:rsidR="21BBDE8E" w:rsidRPr="398AE47D">
              <w:rPr>
                <w:rFonts w:ascii="Arial" w:hAnsi="Arial"/>
              </w:rPr>
              <w:t>learning.</w:t>
            </w:r>
          </w:p>
          <w:p w14:paraId="56108C4D" w14:textId="2D24FCD2" w:rsidR="00365BF9" w:rsidRPr="00982061" w:rsidRDefault="00365BF9" w:rsidP="398AE47D">
            <w:pPr>
              <w:rPr>
                <w:rFonts w:ascii="Arial" w:hAnsi="Arial"/>
              </w:rPr>
            </w:pPr>
          </w:p>
          <w:p w14:paraId="76566B1B" w14:textId="57A2C6D9" w:rsidR="00365BF9" w:rsidRPr="00982061" w:rsidRDefault="21BBDE8E" w:rsidP="398AE47D">
            <w:pPr>
              <w:rPr>
                <w:rFonts w:ascii="Arial" w:hAnsi="Arial"/>
              </w:rPr>
            </w:pPr>
            <w:r w:rsidRPr="398AE47D">
              <w:rPr>
                <w:rFonts w:ascii="Arial" w:hAnsi="Arial"/>
              </w:rPr>
              <w:t>Parents feedback on the change in approach to</w:t>
            </w:r>
            <w:r w:rsidR="45959A9A" w:rsidRPr="398AE47D">
              <w:rPr>
                <w:rFonts w:ascii="Arial" w:hAnsi="Arial"/>
              </w:rPr>
              <w:t xml:space="preserve"> ‘home learning’</w:t>
            </w:r>
            <w:r w:rsidR="56757354" w:rsidRPr="398AE47D">
              <w:rPr>
                <w:rFonts w:ascii="Arial" w:hAnsi="Arial"/>
              </w:rPr>
              <w:t xml:space="preserve"> highlighted strengths in </w:t>
            </w:r>
            <w:r w:rsidR="7E83C249" w:rsidRPr="398AE47D">
              <w:rPr>
                <w:rFonts w:ascii="Arial" w:hAnsi="Arial"/>
              </w:rPr>
              <w:t>the following areas</w:t>
            </w:r>
          </w:p>
          <w:p w14:paraId="7CEBE062" w14:textId="07562582" w:rsidR="00365BF9" w:rsidRPr="00982061" w:rsidRDefault="56757354" w:rsidP="0064589C">
            <w:pPr>
              <w:pStyle w:val="ListParagraph"/>
              <w:numPr>
                <w:ilvl w:val="0"/>
                <w:numId w:val="4"/>
              </w:numPr>
              <w:rPr>
                <w:rFonts w:eastAsiaTheme="minorEastAsia"/>
              </w:rPr>
            </w:pPr>
            <w:r w:rsidRPr="398AE47D">
              <w:rPr>
                <w:rFonts w:ascii="Arial" w:hAnsi="Arial"/>
              </w:rPr>
              <w:t>feedback which was relevant and prompt,</w:t>
            </w:r>
          </w:p>
          <w:p w14:paraId="414F3114" w14:textId="3BB2E67F" w:rsidR="00365BF9" w:rsidRPr="00982061" w:rsidRDefault="56757354" w:rsidP="0064589C">
            <w:pPr>
              <w:pStyle w:val="ListParagraph"/>
              <w:numPr>
                <w:ilvl w:val="0"/>
                <w:numId w:val="4"/>
              </w:numPr>
            </w:pPr>
            <w:r w:rsidRPr="398AE47D">
              <w:rPr>
                <w:rFonts w:ascii="Arial" w:hAnsi="Arial"/>
              </w:rPr>
              <w:t>pupils and parents feeling supported to engage with home learning</w:t>
            </w:r>
            <w:r w:rsidR="1AFCBCC8" w:rsidRPr="398AE47D">
              <w:rPr>
                <w:rFonts w:ascii="Arial" w:hAnsi="Arial"/>
              </w:rPr>
              <w:t xml:space="preserve"> and daily interactions </w:t>
            </w:r>
            <w:r w:rsidR="7DFF9027" w:rsidRPr="398AE47D">
              <w:rPr>
                <w:rFonts w:ascii="Arial" w:hAnsi="Arial"/>
              </w:rPr>
              <w:t>apposed</w:t>
            </w:r>
            <w:r w:rsidR="1AFCBCC8" w:rsidRPr="398AE47D">
              <w:rPr>
                <w:rFonts w:ascii="Arial" w:hAnsi="Arial"/>
              </w:rPr>
              <w:t xml:space="preserve"> to weekly activit</w:t>
            </w:r>
            <w:r w:rsidR="1B80EEEA" w:rsidRPr="398AE47D">
              <w:rPr>
                <w:rFonts w:ascii="Arial" w:hAnsi="Arial"/>
              </w:rPr>
              <w:t xml:space="preserve">y grids  </w:t>
            </w:r>
          </w:p>
          <w:p w14:paraId="5BE6D722" w14:textId="3AEDC0A4" w:rsidR="00365BF9" w:rsidRPr="00982061" w:rsidRDefault="397846B4" w:rsidP="0064589C">
            <w:pPr>
              <w:pStyle w:val="ListParagraph"/>
              <w:numPr>
                <w:ilvl w:val="0"/>
                <w:numId w:val="4"/>
              </w:numPr>
            </w:pPr>
            <w:r w:rsidRPr="398AE47D">
              <w:rPr>
                <w:rFonts w:ascii="Arial" w:hAnsi="Arial"/>
              </w:rPr>
              <w:t>79% of p</w:t>
            </w:r>
            <w:r w:rsidR="1B80EEEA" w:rsidRPr="398AE47D">
              <w:rPr>
                <w:rFonts w:ascii="Arial" w:hAnsi="Arial"/>
              </w:rPr>
              <w:t xml:space="preserve">arents also reported a better balance in learning activities daily between </w:t>
            </w:r>
            <w:r w:rsidR="518609DE" w:rsidRPr="398AE47D">
              <w:rPr>
                <w:rFonts w:ascii="Arial" w:hAnsi="Arial"/>
              </w:rPr>
              <w:t xml:space="preserve">digital, written and make and do </w:t>
            </w:r>
            <w:r w:rsidR="351174D1" w:rsidRPr="398AE47D">
              <w:rPr>
                <w:rFonts w:ascii="Arial" w:hAnsi="Arial"/>
              </w:rPr>
              <w:t xml:space="preserve">activities </w:t>
            </w:r>
            <w:r w:rsidR="64B0F17A" w:rsidRPr="398AE47D">
              <w:rPr>
                <w:rFonts w:ascii="Arial" w:hAnsi="Arial"/>
              </w:rPr>
              <w:t xml:space="preserve">provide all families with </w:t>
            </w:r>
            <w:r w:rsidR="09CB890A" w:rsidRPr="398AE47D">
              <w:rPr>
                <w:rFonts w:ascii="Arial" w:hAnsi="Arial"/>
              </w:rPr>
              <w:t>flexibly</w:t>
            </w:r>
            <w:r w:rsidR="64B0F17A" w:rsidRPr="398AE47D">
              <w:rPr>
                <w:rFonts w:ascii="Arial" w:hAnsi="Arial"/>
              </w:rPr>
              <w:t xml:space="preserve"> to juggle demands of home learning.</w:t>
            </w:r>
          </w:p>
          <w:p w14:paraId="3057CFA3" w14:textId="2C5A08AB" w:rsidR="00365BF9" w:rsidRPr="00982061" w:rsidRDefault="00365BF9" w:rsidP="398AE47D">
            <w:pPr>
              <w:rPr>
                <w:rFonts w:ascii="Arial" w:hAnsi="Arial"/>
              </w:rPr>
            </w:pPr>
          </w:p>
          <w:p w14:paraId="3B090223" w14:textId="212608D5" w:rsidR="00365BF9" w:rsidRPr="00982061" w:rsidRDefault="2C0A41F6" w:rsidP="398AE47D">
            <w:pPr>
              <w:rPr>
                <w:rFonts w:ascii="Arial" w:hAnsi="Arial"/>
              </w:rPr>
            </w:pPr>
            <w:r w:rsidRPr="398AE47D">
              <w:rPr>
                <w:rFonts w:ascii="Arial" w:hAnsi="Arial"/>
              </w:rPr>
              <w:t>All these resulting in increased motivation and sustained pupils engagement during Lockdown</w:t>
            </w:r>
            <w:r w:rsidR="275929AE" w:rsidRPr="398AE47D">
              <w:rPr>
                <w:rFonts w:ascii="Arial" w:hAnsi="Arial"/>
              </w:rPr>
              <w:t xml:space="preserve">.  </w:t>
            </w:r>
            <w:r w:rsidR="36DA1722" w:rsidRPr="398AE47D">
              <w:rPr>
                <w:rFonts w:ascii="Arial" w:hAnsi="Arial"/>
              </w:rPr>
              <w:t xml:space="preserve">76% of </w:t>
            </w:r>
            <w:r w:rsidR="275929AE" w:rsidRPr="398AE47D">
              <w:rPr>
                <w:rFonts w:ascii="Arial" w:hAnsi="Arial"/>
              </w:rPr>
              <w:t xml:space="preserve">N-P4 </w:t>
            </w:r>
            <w:r w:rsidR="1603FC4E" w:rsidRPr="398AE47D">
              <w:rPr>
                <w:rFonts w:ascii="Arial" w:hAnsi="Arial"/>
              </w:rPr>
              <w:t>parents</w:t>
            </w:r>
            <w:r w:rsidR="275929AE" w:rsidRPr="398AE47D">
              <w:rPr>
                <w:rFonts w:ascii="Arial" w:hAnsi="Arial"/>
              </w:rPr>
              <w:t xml:space="preserve"> reported </w:t>
            </w:r>
            <w:r w:rsidR="3EA55652" w:rsidRPr="398AE47D">
              <w:rPr>
                <w:rFonts w:ascii="Arial" w:hAnsi="Arial"/>
              </w:rPr>
              <w:t>the introduction of See-saw replacing GLOW had increased accessibility of work and increased communication with scho</w:t>
            </w:r>
            <w:r w:rsidR="68C73903" w:rsidRPr="398AE47D">
              <w:rPr>
                <w:rFonts w:ascii="Arial" w:hAnsi="Arial"/>
              </w:rPr>
              <w:t>ol staff reducing anxiety and frustration for parents.</w:t>
            </w:r>
          </w:p>
          <w:p w14:paraId="70905518" w14:textId="708E1168" w:rsidR="00365BF9" w:rsidRPr="00982061" w:rsidRDefault="00365BF9" w:rsidP="398AE47D">
            <w:pPr>
              <w:rPr>
                <w:rFonts w:ascii="Arial" w:hAnsi="Arial"/>
              </w:rPr>
            </w:pPr>
          </w:p>
          <w:p w14:paraId="311B10E6" w14:textId="2E1BCDC9" w:rsidR="00365BF9" w:rsidRPr="00982061" w:rsidRDefault="2C0A41F6" w:rsidP="398AE47D">
            <w:pPr>
              <w:rPr>
                <w:rFonts w:ascii="Arial" w:hAnsi="Arial"/>
              </w:rPr>
            </w:pPr>
            <w:r w:rsidRPr="398AE47D">
              <w:rPr>
                <w:rFonts w:ascii="Arial" w:hAnsi="Arial"/>
              </w:rPr>
              <w:t xml:space="preserve">Pupils </w:t>
            </w:r>
            <w:r w:rsidR="71D5CBEA" w:rsidRPr="398AE47D">
              <w:rPr>
                <w:rFonts w:ascii="Arial" w:hAnsi="Arial"/>
              </w:rPr>
              <w:t>lickert charts showed an enjoyment score of 3.5 out 4.</w:t>
            </w:r>
            <w:r w:rsidR="6997A0AA" w:rsidRPr="398AE47D">
              <w:rPr>
                <w:rFonts w:ascii="Arial" w:hAnsi="Arial"/>
              </w:rPr>
              <w:t xml:space="preserve"> Pupil feedback highlighted video clips, voice explanations and two –way </w:t>
            </w:r>
            <w:r w:rsidR="55330DE9" w:rsidRPr="398AE47D">
              <w:rPr>
                <w:rFonts w:ascii="Arial" w:hAnsi="Arial"/>
              </w:rPr>
              <w:t>interactions supported them best to continue to progress in their learning at home.</w:t>
            </w:r>
          </w:p>
          <w:p w14:paraId="02032591" w14:textId="0C432A1F" w:rsidR="00365BF9" w:rsidRPr="00982061" w:rsidRDefault="00365BF9" w:rsidP="398AE47D">
            <w:pPr>
              <w:rPr>
                <w:rFonts w:ascii="Arial" w:hAnsi="Arial"/>
              </w:rPr>
            </w:pPr>
          </w:p>
        </w:tc>
      </w:tr>
      <w:tr w:rsidR="00634C6A" w:rsidRPr="008564BB" w14:paraId="597D9AEF" w14:textId="77777777" w:rsidTr="2AE8FDE3">
        <w:trPr>
          <w:trHeight w:val="2369"/>
        </w:trPr>
        <w:tc>
          <w:tcPr>
            <w:tcW w:w="10382" w:type="dxa"/>
            <w:gridSpan w:val="2"/>
          </w:tcPr>
          <w:p w14:paraId="14F3C9DF" w14:textId="77777777" w:rsidR="00634C6A" w:rsidRDefault="00634C6A" w:rsidP="00811329">
            <w:pPr>
              <w:rPr>
                <w:rFonts w:ascii="Arial" w:hAnsi="Arial"/>
                <w:b/>
                <w:szCs w:val="24"/>
              </w:rPr>
            </w:pPr>
            <w:r w:rsidRPr="00982061">
              <w:rPr>
                <w:rFonts w:ascii="Arial" w:hAnsi="Arial"/>
                <w:b/>
                <w:szCs w:val="24"/>
              </w:rPr>
              <w:t>Next Steps:</w:t>
            </w:r>
          </w:p>
          <w:p w14:paraId="4B1B8475" w14:textId="77777777" w:rsidR="00634C6A" w:rsidRDefault="00634C6A" w:rsidP="00811329">
            <w:pPr>
              <w:rPr>
                <w:rFonts w:ascii="Arial" w:hAnsi="Arial"/>
                <w:bCs/>
                <w:i/>
                <w:iCs/>
                <w:color w:val="FF0000"/>
                <w:sz w:val="20"/>
              </w:rPr>
            </w:pPr>
          </w:p>
          <w:p w14:paraId="752B496D" w14:textId="18C80C04" w:rsidR="00634C6A" w:rsidRPr="008564BB" w:rsidRDefault="6717C689" w:rsidP="398AE47D">
            <w:pPr>
              <w:rPr>
                <w:rFonts w:ascii="Arial" w:hAnsi="Arial"/>
                <w:sz w:val="20"/>
                <w:szCs w:val="20"/>
              </w:rPr>
            </w:pPr>
            <w:r w:rsidRPr="398AE47D">
              <w:rPr>
                <w:rFonts w:ascii="Arial" w:hAnsi="Arial"/>
                <w:b/>
                <w:bCs/>
                <w:sz w:val="20"/>
                <w:szCs w:val="20"/>
                <w:u w:val="single"/>
              </w:rPr>
              <w:t>School</w:t>
            </w:r>
            <w:r w:rsidRPr="398AE47D">
              <w:rPr>
                <w:rFonts w:ascii="Arial" w:hAnsi="Arial"/>
                <w:sz w:val="20"/>
                <w:szCs w:val="20"/>
              </w:rPr>
              <w:t xml:space="preserve">: </w:t>
            </w:r>
            <w:r w:rsidR="61356247" w:rsidRPr="398AE47D">
              <w:rPr>
                <w:rFonts w:ascii="Arial" w:hAnsi="Arial"/>
                <w:sz w:val="20"/>
                <w:szCs w:val="20"/>
              </w:rPr>
              <w:t>Develop a digital learning policy to ensure clear expectations for online learning and consider how to main</w:t>
            </w:r>
            <w:r w:rsidR="343EDA3A" w:rsidRPr="398AE47D">
              <w:rPr>
                <w:rFonts w:ascii="Arial" w:hAnsi="Arial"/>
                <w:sz w:val="20"/>
                <w:szCs w:val="20"/>
              </w:rPr>
              <w:t>tain the skills learned in Lockdown are built upon eg homework</w:t>
            </w:r>
          </w:p>
          <w:p w14:paraId="615CDA50" w14:textId="5B3F3331" w:rsidR="00634C6A" w:rsidRPr="008564BB" w:rsidRDefault="00634C6A" w:rsidP="398AE47D">
            <w:pPr>
              <w:rPr>
                <w:rFonts w:ascii="Arial" w:hAnsi="Arial"/>
                <w:b/>
                <w:bCs/>
                <w:sz w:val="20"/>
                <w:szCs w:val="20"/>
                <w:u w:val="single"/>
              </w:rPr>
            </w:pPr>
          </w:p>
          <w:p w14:paraId="0AF0F898" w14:textId="2F2F7FFD" w:rsidR="00634C6A" w:rsidRPr="008564BB" w:rsidRDefault="6717C689" w:rsidP="398AE47D">
            <w:pPr>
              <w:rPr>
                <w:rFonts w:ascii="Arial" w:hAnsi="Arial"/>
                <w:sz w:val="20"/>
                <w:szCs w:val="20"/>
              </w:rPr>
            </w:pPr>
            <w:r w:rsidRPr="398AE47D">
              <w:rPr>
                <w:rFonts w:ascii="Arial" w:hAnsi="Arial"/>
                <w:b/>
                <w:bCs/>
                <w:sz w:val="20"/>
                <w:szCs w:val="20"/>
                <w:u w:val="single"/>
              </w:rPr>
              <w:t>Nursery:</w:t>
            </w:r>
            <w:r w:rsidRPr="398AE47D">
              <w:rPr>
                <w:rFonts w:ascii="Arial" w:hAnsi="Arial"/>
                <w:sz w:val="20"/>
                <w:szCs w:val="20"/>
              </w:rPr>
              <w:t xml:space="preserve"> </w:t>
            </w:r>
            <w:r w:rsidR="22137B52" w:rsidRPr="398AE47D">
              <w:rPr>
                <w:rFonts w:ascii="Arial" w:hAnsi="Arial"/>
                <w:sz w:val="20"/>
                <w:szCs w:val="20"/>
              </w:rPr>
              <w:t xml:space="preserve"> Ensure consistency in information shared through see-saw to highlight learning in the </w:t>
            </w:r>
            <w:r w:rsidR="6AC82750" w:rsidRPr="398AE47D">
              <w:rPr>
                <w:rFonts w:ascii="Arial" w:hAnsi="Arial"/>
                <w:sz w:val="20"/>
                <w:szCs w:val="20"/>
              </w:rPr>
              <w:t>nursery</w:t>
            </w:r>
            <w:r w:rsidR="22137B52" w:rsidRPr="398AE47D">
              <w:rPr>
                <w:rFonts w:ascii="Arial" w:hAnsi="Arial"/>
                <w:sz w:val="20"/>
                <w:szCs w:val="20"/>
              </w:rPr>
              <w:t xml:space="preserve"> </w:t>
            </w:r>
            <w:r w:rsidR="3E8EF1FA" w:rsidRPr="398AE47D">
              <w:rPr>
                <w:rFonts w:ascii="Arial" w:hAnsi="Arial"/>
                <w:sz w:val="20"/>
                <w:szCs w:val="20"/>
              </w:rPr>
              <w:t>environment</w:t>
            </w:r>
            <w:r w:rsidR="22137B52" w:rsidRPr="398AE47D">
              <w:rPr>
                <w:rFonts w:ascii="Arial" w:hAnsi="Arial"/>
                <w:sz w:val="20"/>
                <w:szCs w:val="20"/>
              </w:rPr>
              <w:t xml:space="preserve"> and support </w:t>
            </w:r>
            <w:r w:rsidR="680D40C3" w:rsidRPr="398AE47D">
              <w:rPr>
                <w:rFonts w:ascii="Arial" w:hAnsi="Arial"/>
                <w:sz w:val="20"/>
                <w:szCs w:val="20"/>
              </w:rPr>
              <w:t>parents</w:t>
            </w:r>
            <w:r w:rsidR="22137B52" w:rsidRPr="398AE47D">
              <w:rPr>
                <w:rFonts w:ascii="Arial" w:hAnsi="Arial"/>
                <w:sz w:val="20"/>
                <w:szCs w:val="20"/>
              </w:rPr>
              <w:t xml:space="preserve"> to extend this </w:t>
            </w:r>
            <w:r w:rsidR="1D9746EA" w:rsidRPr="398AE47D">
              <w:rPr>
                <w:rFonts w:ascii="Arial" w:hAnsi="Arial"/>
                <w:sz w:val="20"/>
                <w:szCs w:val="20"/>
              </w:rPr>
              <w:t>learning at home through play.</w:t>
            </w:r>
          </w:p>
        </w:tc>
      </w:tr>
    </w:tbl>
    <w:p w14:paraId="1F4250B8" w14:textId="4E1F7318" w:rsidR="00634C6A" w:rsidRDefault="00634C6A" w:rsidP="00313479">
      <w:pPr>
        <w:rPr>
          <w:rFonts w:ascii="Arial" w:hAnsi="Arial"/>
          <w:b/>
        </w:rPr>
      </w:pPr>
    </w:p>
    <w:p w14:paraId="278F334E" w14:textId="49EDE5CC" w:rsidR="00762BA1" w:rsidRDefault="00762BA1">
      <w:pPr>
        <w:rPr>
          <w:rFonts w:ascii="Arial" w:hAnsi="Arial"/>
          <w:b/>
        </w:rPr>
      </w:pPr>
      <w:r>
        <w:rPr>
          <w:rFonts w:ascii="Arial" w:hAnsi="Arial"/>
          <w:b/>
        </w:rPr>
        <w:br w:type="page"/>
      </w:r>
    </w:p>
    <w:tbl>
      <w:tblPr>
        <w:tblStyle w:val="TableGrid"/>
        <w:tblW w:w="0" w:type="auto"/>
        <w:tblLook w:val="04A0" w:firstRow="1" w:lastRow="0" w:firstColumn="1" w:lastColumn="0" w:noHBand="0" w:noVBand="1"/>
      </w:tblPr>
      <w:tblGrid>
        <w:gridCol w:w="5191"/>
        <w:gridCol w:w="5191"/>
      </w:tblGrid>
      <w:tr w:rsidR="00313479" w:rsidRPr="00982061" w14:paraId="18919270" w14:textId="77777777" w:rsidTr="2AE8FDE3">
        <w:trPr>
          <w:trHeight w:val="165"/>
        </w:trPr>
        <w:tc>
          <w:tcPr>
            <w:tcW w:w="10382" w:type="dxa"/>
            <w:gridSpan w:val="2"/>
          </w:tcPr>
          <w:p w14:paraId="7D351130" w14:textId="77777777" w:rsidR="00313479" w:rsidRPr="00860400" w:rsidRDefault="00313479" w:rsidP="00811329">
            <w:pPr>
              <w:jc w:val="center"/>
              <w:rPr>
                <w:rFonts w:ascii="Arial" w:hAnsi="Arial"/>
                <w:b/>
                <w:szCs w:val="24"/>
              </w:rPr>
            </w:pPr>
            <w:r w:rsidRPr="00860400">
              <w:rPr>
                <w:rFonts w:ascii="Arial" w:hAnsi="Arial"/>
                <w:b/>
                <w:szCs w:val="24"/>
              </w:rPr>
              <w:t>Improvement for Recovery Priority Work</w:t>
            </w:r>
          </w:p>
          <w:p w14:paraId="342FB594" w14:textId="5D618BD3" w:rsidR="00313479" w:rsidRDefault="00313479" w:rsidP="00811329">
            <w:pPr>
              <w:jc w:val="center"/>
              <w:rPr>
                <w:rFonts w:ascii="Arial" w:hAnsi="Arial"/>
                <w:b/>
                <w:szCs w:val="24"/>
              </w:rPr>
            </w:pPr>
            <w:r w:rsidRPr="00860400">
              <w:rPr>
                <w:rFonts w:ascii="Arial" w:hAnsi="Arial"/>
                <w:b/>
                <w:szCs w:val="24"/>
              </w:rPr>
              <w:t xml:space="preserve">Session 2020 </w:t>
            </w:r>
            <w:r w:rsidR="00852E98">
              <w:rPr>
                <w:rFonts w:ascii="Arial" w:hAnsi="Arial"/>
                <w:b/>
                <w:szCs w:val="24"/>
              </w:rPr>
              <w:t>–</w:t>
            </w:r>
            <w:r w:rsidRPr="00860400">
              <w:rPr>
                <w:rFonts w:ascii="Arial" w:hAnsi="Arial"/>
                <w:b/>
                <w:szCs w:val="24"/>
              </w:rPr>
              <w:t xml:space="preserve"> 2021</w:t>
            </w:r>
          </w:p>
          <w:p w14:paraId="6F89333C" w14:textId="667CEED0" w:rsidR="00852E98" w:rsidRDefault="00852E98" w:rsidP="00811329">
            <w:pPr>
              <w:jc w:val="center"/>
              <w:rPr>
                <w:rFonts w:ascii="Arial" w:hAnsi="Arial"/>
                <w:szCs w:val="24"/>
              </w:rPr>
            </w:pPr>
          </w:p>
          <w:p w14:paraId="61E288BD" w14:textId="18CD6A35" w:rsidR="00394741" w:rsidRDefault="00394741" w:rsidP="00811329">
            <w:pPr>
              <w:jc w:val="center"/>
              <w:rPr>
                <w:rFonts w:ascii="Arial" w:hAnsi="Arial"/>
                <w:szCs w:val="24"/>
              </w:rPr>
            </w:pPr>
            <w:r>
              <w:rPr>
                <w:rFonts w:ascii="Arial" w:hAnsi="Arial" w:cs="Arial"/>
                <w:b/>
                <w:sz w:val="24"/>
                <w:szCs w:val="24"/>
              </w:rPr>
              <w:t>Learning, Teaching &amp; Assessment/ Closing attainment gaps/ Increasing attainment</w:t>
            </w:r>
          </w:p>
          <w:p w14:paraId="77E147EF" w14:textId="5759ADDA" w:rsidR="00852E98" w:rsidRPr="00982061" w:rsidRDefault="00852E98" w:rsidP="00852E98">
            <w:pPr>
              <w:rPr>
                <w:rFonts w:ascii="Arial" w:hAnsi="Arial"/>
                <w:szCs w:val="24"/>
              </w:rPr>
            </w:pPr>
          </w:p>
        </w:tc>
      </w:tr>
      <w:tr w:rsidR="00313479" w:rsidRPr="00982061" w14:paraId="14DF550B" w14:textId="77777777" w:rsidTr="2AE8FDE3">
        <w:trPr>
          <w:trHeight w:val="165"/>
        </w:trPr>
        <w:tc>
          <w:tcPr>
            <w:tcW w:w="5191" w:type="dxa"/>
          </w:tcPr>
          <w:p w14:paraId="23AB9AD8" w14:textId="1B702FCC" w:rsidR="00313479" w:rsidRDefault="00313479" w:rsidP="00811329">
            <w:pPr>
              <w:rPr>
                <w:rFonts w:ascii="Arial" w:hAnsi="Arial"/>
                <w:szCs w:val="24"/>
                <w:u w:val="single"/>
              </w:rPr>
            </w:pPr>
            <w:r w:rsidRPr="00982061">
              <w:rPr>
                <w:rFonts w:ascii="Arial" w:hAnsi="Arial"/>
                <w:szCs w:val="24"/>
                <w:u w:val="single"/>
              </w:rPr>
              <w:t>NIF Priority</w:t>
            </w:r>
          </w:p>
          <w:p w14:paraId="39E675F5" w14:textId="3734FF1F" w:rsidR="00394741" w:rsidRDefault="00394741" w:rsidP="00811329">
            <w:pPr>
              <w:rPr>
                <w:rFonts w:ascii="Arial" w:hAnsi="Arial"/>
                <w:szCs w:val="24"/>
                <w:u w:val="single"/>
              </w:rPr>
            </w:pPr>
            <w:r w:rsidRPr="00AC7937">
              <w:rPr>
                <w:rFonts w:ascii="Arial" w:hAnsi="Arial" w:cs="Arial"/>
                <w:sz w:val="20"/>
                <w:szCs w:val="20"/>
              </w:rPr>
              <w:t>Improvement in attainment, particularly in Literacy and Numeracy</w:t>
            </w:r>
          </w:p>
          <w:p w14:paraId="3CD2FDCA" w14:textId="77777777" w:rsidR="00394741" w:rsidRPr="00982061" w:rsidRDefault="00394741" w:rsidP="00811329">
            <w:pPr>
              <w:rPr>
                <w:rFonts w:ascii="Arial" w:hAnsi="Arial"/>
                <w:szCs w:val="24"/>
                <w:u w:val="single"/>
              </w:rPr>
            </w:pPr>
          </w:p>
          <w:p w14:paraId="48CE0FAC" w14:textId="77777777" w:rsidR="00313479" w:rsidRPr="00982061" w:rsidRDefault="00313479" w:rsidP="00811329">
            <w:pPr>
              <w:rPr>
                <w:rFonts w:ascii="Arial" w:hAnsi="Arial"/>
                <w:szCs w:val="24"/>
                <w:u w:val="single"/>
              </w:rPr>
            </w:pPr>
            <w:r w:rsidRPr="00982061">
              <w:rPr>
                <w:rFonts w:ascii="Arial" w:hAnsi="Arial"/>
                <w:szCs w:val="24"/>
                <w:u w:val="single"/>
              </w:rPr>
              <w:t>NIF Driver</w:t>
            </w:r>
          </w:p>
          <w:p w14:paraId="463F7B8A" w14:textId="77777777" w:rsidR="00BF3142" w:rsidRDefault="00BF3142" w:rsidP="0064589C">
            <w:pPr>
              <w:pStyle w:val="ListParagraph"/>
              <w:numPr>
                <w:ilvl w:val="0"/>
                <w:numId w:val="10"/>
              </w:numPr>
              <w:rPr>
                <w:rFonts w:ascii="Arial" w:hAnsi="Arial"/>
                <w:iCs/>
                <w:szCs w:val="24"/>
              </w:rPr>
            </w:pPr>
            <w:r>
              <w:rPr>
                <w:rFonts w:ascii="Arial" w:hAnsi="Arial"/>
                <w:iCs/>
                <w:szCs w:val="24"/>
              </w:rPr>
              <w:t>School Leadership</w:t>
            </w:r>
          </w:p>
          <w:p w14:paraId="0C73296A" w14:textId="77777777" w:rsidR="00BF3142" w:rsidRDefault="00BF3142" w:rsidP="0064589C">
            <w:pPr>
              <w:pStyle w:val="ListParagraph"/>
              <w:numPr>
                <w:ilvl w:val="0"/>
                <w:numId w:val="10"/>
              </w:numPr>
              <w:rPr>
                <w:rFonts w:ascii="Arial" w:hAnsi="Arial"/>
                <w:iCs/>
                <w:szCs w:val="24"/>
              </w:rPr>
            </w:pPr>
            <w:r>
              <w:rPr>
                <w:rFonts w:ascii="Arial" w:hAnsi="Arial"/>
                <w:iCs/>
                <w:szCs w:val="24"/>
              </w:rPr>
              <w:t>Performance Data</w:t>
            </w:r>
          </w:p>
          <w:p w14:paraId="3908778A" w14:textId="77777777" w:rsidR="00BF3142" w:rsidRDefault="00BF3142" w:rsidP="0064589C">
            <w:pPr>
              <w:pStyle w:val="ListParagraph"/>
              <w:numPr>
                <w:ilvl w:val="0"/>
                <w:numId w:val="10"/>
              </w:numPr>
              <w:rPr>
                <w:rFonts w:ascii="Arial" w:hAnsi="Arial"/>
                <w:iCs/>
                <w:szCs w:val="24"/>
              </w:rPr>
            </w:pPr>
            <w:r>
              <w:rPr>
                <w:rFonts w:ascii="Arial" w:hAnsi="Arial"/>
                <w:iCs/>
                <w:szCs w:val="24"/>
              </w:rPr>
              <w:t>Teacher Professionalism</w:t>
            </w:r>
          </w:p>
          <w:p w14:paraId="14DEAD2C" w14:textId="77777777" w:rsidR="00BF3142" w:rsidRDefault="00BF3142" w:rsidP="0064589C">
            <w:pPr>
              <w:pStyle w:val="ListParagraph"/>
              <w:numPr>
                <w:ilvl w:val="0"/>
                <w:numId w:val="10"/>
              </w:numPr>
              <w:rPr>
                <w:rFonts w:ascii="Arial" w:hAnsi="Arial"/>
                <w:iCs/>
                <w:szCs w:val="24"/>
              </w:rPr>
            </w:pPr>
            <w:r>
              <w:rPr>
                <w:rFonts w:ascii="Arial" w:hAnsi="Arial"/>
                <w:iCs/>
                <w:szCs w:val="24"/>
              </w:rPr>
              <w:t>Parental Engagement</w:t>
            </w:r>
          </w:p>
          <w:p w14:paraId="1CA0C0D9" w14:textId="77777777" w:rsidR="00BF3142" w:rsidRDefault="00BF3142" w:rsidP="0064589C">
            <w:pPr>
              <w:pStyle w:val="ListParagraph"/>
              <w:numPr>
                <w:ilvl w:val="0"/>
                <w:numId w:val="10"/>
              </w:numPr>
              <w:rPr>
                <w:rFonts w:ascii="Arial" w:hAnsi="Arial"/>
                <w:iCs/>
                <w:szCs w:val="24"/>
              </w:rPr>
            </w:pPr>
            <w:r>
              <w:rPr>
                <w:rFonts w:ascii="Arial" w:hAnsi="Arial"/>
                <w:iCs/>
                <w:szCs w:val="24"/>
              </w:rPr>
              <w:t>Assessment of Children’s progress</w:t>
            </w:r>
          </w:p>
          <w:p w14:paraId="243C2263" w14:textId="6F8D591E" w:rsidR="00313479" w:rsidRPr="00BF3142" w:rsidRDefault="00BF3142" w:rsidP="0064589C">
            <w:pPr>
              <w:pStyle w:val="ListParagraph"/>
              <w:numPr>
                <w:ilvl w:val="0"/>
                <w:numId w:val="10"/>
              </w:numPr>
              <w:rPr>
                <w:rFonts w:ascii="Arial" w:hAnsi="Arial"/>
                <w:iCs/>
                <w:szCs w:val="24"/>
              </w:rPr>
            </w:pPr>
            <w:r w:rsidRPr="00BF3142">
              <w:rPr>
                <w:rFonts w:ascii="Arial" w:hAnsi="Arial"/>
                <w:iCs/>
                <w:szCs w:val="24"/>
              </w:rPr>
              <w:t>School Improvement</w:t>
            </w:r>
          </w:p>
        </w:tc>
        <w:tc>
          <w:tcPr>
            <w:tcW w:w="5191" w:type="dxa"/>
          </w:tcPr>
          <w:p w14:paraId="31FFEED5" w14:textId="6BA30480" w:rsidR="00313479" w:rsidRDefault="00313479" w:rsidP="00811329">
            <w:pPr>
              <w:rPr>
                <w:rFonts w:ascii="Arial" w:hAnsi="Arial"/>
                <w:szCs w:val="24"/>
                <w:u w:val="single"/>
              </w:rPr>
            </w:pPr>
            <w:r w:rsidRPr="00982061">
              <w:rPr>
                <w:rFonts w:ascii="Arial" w:hAnsi="Arial"/>
                <w:szCs w:val="24"/>
                <w:u w:val="single"/>
              </w:rPr>
              <w:t>HGIOS 4 Quality Indicators</w:t>
            </w:r>
          </w:p>
          <w:p w14:paraId="52D9170B" w14:textId="1DA1D8CD" w:rsidR="00852E98" w:rsidRDefault="00394741" w:rsidP="00811329">
            <w:pPr>
              <w:rPr>
                <w:rFonts w:ascii="Arial" w:hAnsi="Arial"/>
                <w:szCs w:val="24"/>
                <w:u w:val="single"/>
              </w:rPr>
            </w:pPr>
            <w:r w:rsidRPr="005455D4">
              <w:rPr>
                <w:rFonts w:ascii="Arial" w:hAnsi="Arial" w:cs="Arial"/>
                <w:b/>
                <w:sz w:val="20"/>
                <w:szCs w:val="20"/>
              </w:rPr>
              <w:t>1.3 Leadership of change,2.2 curriculum, 2.3 Learning, Teaching &amp; Assessment, 3.2 Raising attainment</w:t>
            </w:r>
            <w:r>
              <w:rPr>
                <w:rFonts w:ascii="Arial" w:hAnsi="Arial" w:cs="Arial"/>
                <w:b/>
                <w:sz w:val="20"/>
                <w:szCs w:val="20"/>
              </w:rPr>
              <w:t xml:space="preserve"> &amp; achievement</w:t>
            </w:r>
          </w:p>
          <w:p w14:paraId="427A2411" w14:textId="77777777" w:rsidR="00313479" w:rsidRPr="00982061" w:rsidRDefault="00313479" w:rsidP="00811329">
            <w:pPr>
              <w:rPr>
                <w:rFonts w:ascii="Arial" w:hAnsi="Arial"/>
                <w:szCs w:val="24"/>
                <w:u w:val="single"/>
              </w:rPr>
            </w:pPr>
            <w:r>
              <w:rPr>
                <w:rFonts w:ascii="Arial" w:hAnsi="Arial"/>
                <w:szCs w:val="24"/>
                <w:u w:val="single"/>
              </w:rPr>
              <w:t>HGIOELC Quality Indicators</w:t>
            </w:r>
          </w:p>
          <w:p w14:paraId="714F93A0" w14:textId="49349332" w:rsidR="00313479" w:rsidRPr="00982061" w:rsidRDefault="00394741" w:rsidP="00394741">
            <w:pPr>
              <w:rPr>
                <w:rFonts w:ascii="Arial" w:hAnsi="Arial"/>
                <w:szCs w:val="24"/>
              </w:rPr>
            </w:pPr>
            <w:r w:rsidRPr="005455D4">
              <w:rPr>
                <w:rFonts w:ascii="Arial" w:hAnsi="Arial" w:cs="Arial"/>
                <w:b/>
                <w:sz w:val="20"/>
                <w:szCs w:val="20"/>
              </w:rPr>
              <w:t xml:space="preserve">1.3 Leadership of change,2.2 curriculum, 2.3 Learning, Teaching &amp; Assessment, 3.2 </w:t>
            </w:r>
            <w:r>
              <w:rPr>
                <w:rFonts w:ascii="Arial" w:hAnsi="Arial" w:cs="Arial"/>
                <w:b/>
                <w:sz w:val="20"/>
                <w:szCs w:val="20"/>
              </w:rPr>
              <w:t>securing children’s progress</w:t>
            </w:r>
          </w:p>
        </w:tc>
      </w:tr>
      <w:tr w:rsidR="00313479" w:rsidRPr="00982061" w14:paraId="039DE7F8" w14:textId="77777777" w:rsidTr="2AE8FDE3">
        <w:trPr>
          <w:trHeight w:val="2369"/>
        </w:trPr>
        <w:tc>
          <w:tcPr>
            <w:tcW w:w="10382" w:type="dxa"/>
            <w:gridSpan w:val="2"/>
          </w:tcPr>
          <w:p w14:paraId="56CE3A79" w14:textId="77777777" w:rsidR="00313479" w:rsidRDefault="00313479" w:rsidP="00811329">
            <w:pPr>
              <w:rPr>
                <w:rFonts w:ascii="Arial" w:hAnsi="Arial"/>
                <w:b/>
                <w:szCs w:val="24"/>
              </w:rPr>
            </w:pPr>
            <w:r w:rsidRPr="00982061">
              <w:rPr>
                <w:rFonts w:ascii="Arial" w:hAnsi="Arial"/>
                <w:b/>
                <w:szCs w:val="24"/>
              </w:rPr>
              <w:t>Progress</w:t>
            </w:r>
            <w:r>
              <w:rPr>
                <w:rFonts w:ascii="Arial" w:hAnsi="Arial"/>
                <w:b/>
                <w:szCs w:val="24"/>
              </w:rPr>
              <w:t>:</w:t>
            </w:r>
          </w:p>
          <w:p w14:paraId="3DD227B2" w14:textId="77777777" w:rsidR="00762BA1" w:rsidRDefault="00762BA1" w:rsidP="00811329">
            <w:pPr>
              <w:rPr>
                <w:rFonts w:ascii="Arial" w:hAnsi="Arial"/>
                <w:b/>
                <w:szCs w:val="24"/>
                <w:u w:val="single"/>
              </w:rPr>
            </w:pPr>
          </w:p>
          <w:p w14:paraId="4F5C0E45" w14:textId="742EADE5" w:rsidR="00313479" w:rsidRDefault="75CD223D" w:rsidP="398AE47D">
            <w:pPr>
              <w:rPr>
                <w:rFonts w:ascii="Arial" w:hAnsi="Arial"/>
                <w:b/>
                <w:bCs/>
                <w:u w:val="single"/>
              </w:rPr>
            </w:pPr>
            <w:r w:rsidRPr="398AE47D">
              <w:rPr>
                <w:rFonts w:ascii="Arial" w:hAnsi="Arial"/>
                <w:b/>
                <w:bCs/>
                <w:u w:val="single"/>
              </w:rPr>
              <w:t>School</w:t>
            </w:r>
          </w:p>
          <w:p w14:paraId="4DB0E722" w14:textId="2F080188" w:rsidR="398AE47D" w:rsidRDefault="398AE47D" w:rsidP="398AE47D">
            <w:pPr>
              <w:rPr>
                <w:rFonts w:ascii="Arial" w:hAnsi="Arial"/>
                <w:b/>
                <w:bCs/>
                <w:u w:val="single"/>
              </w:rPr>
            </w:pPr>
          </w:p>
          <w:p w14:paraId="5E8A65E5" w14:textId="24C17E93" w:rsidR="63A1C355" w:rsidRDefault="30D1AD89" w:rsidP="398AE47D">
            <w:pPr>
              <w:rPr>
                <w:rFonts w:ascii="Arial" w:hAnsi="Arial"/>
              </w:rPr>
            </w:pPr>
            <w:r w:rsidRPr="2AE8FDE3">
              <w:rPr>
                <w:rFonts w:ascii="Arial" w:hAnsi="Arial"/>
              </w:rPr>
              <w:t xml:space="preserve">Learning, teaching, assessment and moderation </w:t>
            </w:r>
            <w:r w:rsidR="347F24A5" w:rsidRPr="2AE8FDE3">
              <w:rPr>
                <w:rFonts w:ascii="Arial" w:hAnsi="Arial"/>
              </w:rPr>
              <w:t xml:space="preserve">were </w:t>
            </w:r>
            <w:r w:rsidRPr="2AE8FDE3">
              <w:rPr>
                <w:rFonts w:ascii="Arial" w:hAnsi="Arial"/>
              </w:rPr>
              <w:t>key aspects of our work</w:t>
            </w:r>
            <w:r w:rsidR="2D938BB5" w:rsidRPr="2AE8FDE3">
              <w:rPr>
                <w:rFonts w:ascii="Arial" w:hAnsi="Arial"/>
              </w:rPr>
              <w:t xml:space="preserve"> </w:t>
            </w:r>
            <w:r w:rsidR="35BEF7B6" w:rsidRPr="2AE8FDE3">
              <w:rPr>
                <w:rFonts w:ascii="Arial" w:hAnsi="Arial"/>
              </w:rPr>
              <w:t xml:space="preserve">needing to be addressed </w:t>
            </w:r>
            <w:r w:rsidRPr="2AE8FDE3">
              <w:rPr>
                <w:rFonts w:ascii="Arial" w:hAnsi="Arial"/>
              </w:rPr>
              <w:t xml:space="preserve">in </w:t>
            </w:r>
            <w:r w:rsidR="187A9B8B" w:rsidRPr="2AE8FDE3">
              <w:rPr>
                <w:rFonts w:ascii="Arial" w:hAnsi="Arial"/>
              </w:rPr>
              <w:t xml:space="preserve">order to </w:t>
            </w:r>
            <w:r w:rsidRPr="2AE8FDE3">
              <w:rPr>
                <w:rFonts w:ascii="Arial" w:hAnsi="Arial"/>
              </w:rPr>
              <w:t>identify and</w:t>
            </w:r>
            <w:r w:rsidR="51DA09C0" w:rsidRPr="2AE8FDE3">
              <w:rPr>
                <w:rFonts w:ascii="Arial" w:hAnsi="Arial"/>
              </w:rPr>
              <w:t xml:space="preserve"> subsequently</w:t>
            </w:r>
            <w:r w:rsidRPr="2AE8FDE3">
              <w:rPr>
                <w:rFonts w:ascii="Arial" w:hAnsi="Arial"/>
              </w:rPr>
              <w:t xml:space="preserve"> address gaps in our children’s learning.</w:t>
            </w:r>
            <w:r w:rsidR="5401CB1F" w:rsidRPr="2AE8FDE3">
              <w:rPr>
                <w:rFonts w:ascii="Arial" w:hAnsi="Arial"/>
              </w:rPr>
              <w:t xml:space="preserve"> Staff used </w:t>
            </w:r>
            <w:r w:rsidR="064937E3" w:rsidRPr="2AE8FDE3">
              <w:rPr>
                <w:rFonts w:ascii="Arial" w:hAnsi="Arial"/>
              </w:rPr>
              <w:t>some</w:t>
            </w:r>
            <w:r w:rsidR="5401CB1F" w:rsidRPr="2AE8FDE3">
              <w:rPr>
                <w:rFonts w:ascii="Arial" w:hAnsi="Arial"/>
              </w:rPr>
              <w:t xml:space="preserve"> standardised assessments to baseline attainment and </w:t>
            </w:r>
            <w:r w:rsidR="1F56B10E" w:rsidRPr="2AE8FDE3">
              <w:rPr>
                <w:rFonts w:ascii="Arial" w:hAnsi="Arial"/>
              </w:rPr>
              <w:t>through planning and tracking meeting beg</w:t>
            </w:r>
            <w:r w:rsidR="263F75DC" w:rsidRPr="2AE8FDE3">
              <w:rPr>
                <w:rFonts w:ascii="Arial" w:hAnsi="Arial"/>
              </w:rPr>
              <w:t>u</w:t>
            </w:r>
            <w:r w:rsidR="1F56B10E" w:rsidRPr="2AE8FDE3">
              <w:rPr>
                <w:rFonts w:ascii="Arial" w:hAnsi="Arial"/>
              </w:rPr>
              <w:t>n to identify universal and targeted approache</w:t>
            </w:r>
            <w:r w:rsidR="7AC55C04" w:rsidRPr="2AE8FDE3">
              <w:rPr>
                <w:rFonts w:ascii="Arial" w:hAnsi="Arial"/>
              </w:rPr>
              <w:t>s</w:t>
            </w:r>
            <w:r w:rsidR="1F56B10E" w:rsidRPr="2AE8FDE3">
              <w:rPr>
                <w:rFonts w:ascii="Arial" w:hAnsi="Arial"/>
              </w:rPr>
              <w:t xml:space="preserve"> to support groups and individ</w:t>
            </w:r>
            <w:r w:rsidR="063B8F50" w:rsidRPr="2AE8FDE3">
              <w:rPr>
                <w:rFonts w:ascii="Arial" w:hAnsi="Arial"/>
              </w:rPr>
              <w:t xml:space="preserve">uals. All staff engaged in professional dialogue with the HT, DHT and SfL teacher to </w:t>
            </w:r>
            <w:r w:rsidR="7B5B9530" w:rsidRPr="2AE8FDE3">
              <w:rPr>
                <w:rFonts w:ascii="Arial" w:hAnsi="Arial"/>
              </w:rPr>
              <w:t xml:space="preserve">identify effective teaching approaches and track </w:t>
            </w:r>
            <w:r w:rsidR="61D283FE" w:rsidRPr="2AE8FDE3">
              <w:rPr>
                <w:rFonts w:ascii="Arial" w:hAnsi="Arial"/>
              </w:rPr>
              <w:t xml:space="preserve">impact through the </w:t>
            </w:r>
            <w:r w:rsidR="49007074" w:rsidRPr="2AE8FDE3">
              <w:rPr>
                <w:rFonts w:ascii="Arial" w:hAnsi="Arial"/>
              </w:rPr>
              <w:t>use</w:t>
            </w:r>
            <w:r w:rsidR="1B6A83C9" w:rsidRPr="2AE8FDE3">
              <w:rPr>
                <w:rFonts w:ascii="Arial" w:hAnsi="Arial"/>
              </w:rPr>
              <w:t xml:space="preserve"> of </w:t>
            </w:r>
            <w:r w:rsidR="49007074" w:rsidRPr="2AE8FDE3">
              <w:rPr>
                <w:rFonts w:ascii="Arial" w:hAnsi="Arial"/>
              </w:rPr>
              <w:t xml:space="preserve"> a range of assessment strategies including formative </w:t>
            </w:r>
            <w:r w:rsidR="12293FEC" w:rsidRPr="2AE8FDE3">
              <w:rPr>
                <w:rFonts w:ascii="Arial" w:hAnsi="Arial"/>
              </w:rPr>
              <w:t>and summative</w:t>
            </w:r>
            <w:r w:rsidR="49007074" w:rsidRPr="2AE8FDE3">
              <w:rPr>
                <w:rFonts w:ascii="Arial" w:hAnsi="Arial"/>
              </w:rPr>
              <w:t xml:space="preserve"> </w:t>
            </w:r>
            <w:r w:rsidR="12293FEC" w:rsidRPr="2AE8FDE3">
              <w:rPr>
                <w:rFonts w:ascii="Arial" w:hAnsi="Arial"/>
              </w:rPr>
              <w:t>approaches to</w:t>
            </w:r>
            <w:r w:rsidR="49007074" w:rsidRPr="2AE8FDE3">
              <w:rPr>
                <w:rFonts w:ascii="Arial" w:hAnsi="Arial"/>
              </w:rPr>
              <w:t xml:space="preserve"> identify strengths and areas where children need further support and challenge. </w:t>
            </w:r>
            <w:r w:rsidR="3D6F4BC5" w:rsidRPr="2AE8FDE3">
              <w:rPr>
                <w:rFonts w:ascii="Arial" w:hAnsi="Arial"/>
              </w:rPr>
              <w:t>SfL teacher has led professional learning around targeted interventions of Rapid reading, rapid phonic</w:t>
            </w:r>
            <w:r w:rsidR="38EFCDA3" w:rsidRPr="2AE8FDE3">
              <w:rPr>
                <w:rFonts w:ascii="Arial" w:hAnsi="Arial"/>
              </w:rPr>
              <w:t xml:space="preserve">s </w:t>
            </w:r>
            <w:r w:rsidR="3D6F4BC5" w:rsidRPr="2AE8FDE3">
              <w:rPr>
                <w:rFonts w:ascii="Arial" w:hAnsi="Arial"/>
              </w:rPr>
              <w:t xml:space="preserve">and Clicker </w:t>
            </w:r>
            <w:r w:rsidR="226DD495" w:rsidRPr="2AE8FDE3">
              <w:rPr>
                <w:rFonts w:ascii="Arial" w:hAnsi="Arial"/>
              </w:rPr>
              <w:t xml:space="preserve">8 to upskill both teacher and PSA ensuring that these are planned for and </w:t>
            </w:r>
            <w:r w:rsidR="53988A7B" w:rsidRPr="2AE8FDE3">
              <w:rPr>
                <w:rFonts w:ascii="Arial" w:hAnsi="Arial"/>
              </w:rPr>
              <w:t>consistently</w:t>
            </w:r>
            <w:r w:rsidR="226DD495" w:rsidRPr="2AE8FDE3">
              <w:rPr>
                <w:rFonts w:ascii="Arial" w:hAnsi="Arial"/>
              </w:rPr>
              <w:t xml:space="preserve"> prioritised</w:t>
            </w:r>
            <w:r w:rsidR="7FFAF2EE" w:rsidRPr="2AE8FDE3">
              <w:rPr>
                <w:rFonts w:ascii="Arial" w:hAnsi="Arial"/>
              </w:rPr>
              <w:t xml:space="preserve">. </w:t>
            </w:r>
          </w:p>
          <w:p w14:paraId="2898BD99" w14:textId="14C09977" w:rsidR="398AE47D" w:rsidRDefault="398AE47D" w:rsidP="398AE47D">
            <w:pPr>
              <w:rPr>
                <w:rFonts w:ascii="Arial" w:hAnsi="Arial"/>
              </w:rPr>
            </w:pPr>
          </w:p>
          <w:p w14:paraId="07F053AE" w14:textId="0208BD09" w:rsidR="00A1617A" w:rsidRDefault="75CD223D" w:rsidP="398AE47D">
            <w:pPr>
              <w:rPr>
                <w:rFonts w:ascii="Arial" w:hAnsi="Arial"/>
                <w:b/>
                <w:bCs/>
                <w:u w:val="single"/>
              </w:rPr>
            </w:pPr>
            <w:r w:rsidRPr="398AE47D">
              <w:rPr>
                <w:rFonts w:ascii="Arial" w:hAnsi="Arial"/>
                <w:b/>
                <w:bCs/>
                <w:u w:val="single"/>
              </w:rPr>
              <w:t>Nursery</w:t>
            </w:r>
          </w:p>
          <w:p w14:paraId="30736777" w14:textId="7050C61B" w:rsidR="0053145E" w:rsidRPr="0053145E" w:rsidRDefault="0053145E" w:rsidP="398AE47D">
            <w:pPr>
              <w:rPr>
                <w:rFonts w:ascii="Arial" w:hAnsi="Arial"/>
                <w:b/>
                <w:bCs/>
                <w:u w:val="single"/>
              </w:rPr>
            </w:pPr>
          </w:p>
          <w:p w14:paraId="540C89CE" w14:textId="546342AE" w:rsidR="0053145E" w:rsidRPr="0053145E" w:rsidRDefault="040AF0F1" w:rsidP="398AE47D">
            <w:pPr>
              <w:rPr>
                <w:rFonts w:ascii="Arial" w:hAnsi="Arial" w:cs="Arial"/>
              </w:rPr>
            </w:pPr>
            <w:r w:rsidRPr="398AE47D">
              <w:rPr>
                <w:rFonts w:ascii="Arial" w:hAnsi="Arial"/>
              </w:rPr>
              <w:t>Through self-evaulation the newly formed Nursery team identified Core provision and e</w:t>
            </w:r>
            <w:r w:rsidR="33BEDEF9" w:rsidRPr="398AE47D">
              <w:rPr>
                <w:rFonts w:ascii="Arial" w:hAnsi="Arial"/>
              </w:rPr>
              <w:t xml:space="preserve">ffective planning were key areas of focus.  Using the Core provision audit tool, staff identified areas of strength and areas </w:t>
            </w:r>
            <w:r w:rsidR="0D2EED50" w:rsidRPr="398AE47D">
              <w:rPr>
                <w:rFonts w:ascii="Arial" w:hAnsi="Arial"/>
              </w:rPr>
              <w:t xml:space="preserve">of development and, with support from the development officer, worked </w:t>
            </w:r>
            <w:r w:rsidR="51B636C3" w:rsidRPr="398AE47D">
              <w:rPr>
                <w:rFonts w:ascii="Arial" w:hAnsi="Arial"/>
              </w:rPr>
              <w:t xml:space="preserve">collaboratively to create a shared understanding of engaging areas in the nursery.  </w:t>
            </w:r>
            <w:r w:rsidR="4E7BCF04" w:rsidRPr="398AE47D">
              <w:rPr>
                <w:rFonts w:ascii="Arial" w:hAnsi="Arial"/>
              </w:rPr>
              <w:t>EYOs took responsibility for leading improvement in areas and monitoring the impact of the changes on the nursery learners.</w:t>
            </w:r>
            <w:r w:rsidR="2543E0D8" w:rsidRPr="398AE47D">
              <w:rPr>
                <w:rFonts w:ascii="Arial" w:hAnsi="Arial"/>
              </w:rPr>
              <w:t xml:space="preserve">  Staff engaged with</w:t>
            </w:r>
            <w:r w:rsidR="1E7019F9" w:rsidRPr="398AE47D">
              <w:rPr>
                <w:rFonts w:ascii="Arial" w:hAnsi="Arial" w:cs="Arial"/>
              </w:rPr>
              <w:t xml:space="preserve"> professional reading </w:t>
            </w:r>
            <w:r w:rsidR="41AE4E41" w:rsidRPr="398AE47D">
              <w:rPr>
                <w:rFonts w:ascii="Arial" w:hAnsi="Arial" w:cs="Arial"/>
              </w:rPr>
              <w:t xml:space="preserve">and discussion around Realising the Ambition, </w:t>
            </w:r>
            <w:r w:rsidR="4D12DB30" w:rsidRPr="398AE47D">
              <w:rPr>
                <w:rFonts w:ascii="Arial" w:hAnsi="Arial" w:cs="Arial"/>
              </w:rPr>
              <w:t xml:space="preserve">to </w:t>
            </w:r>
            <w:r w:rsidR="3434D801" w:rsidRPr="398AE47D">
              <w:rPr>
                <w:rFonts w:ascii="Arial" w:hAnsi="Arial" w:cs="Arial"/>
              </w:rPr>
              <w:t>inform improvem</w:t>
            </w:r>
            <w:r w:rsidR="4D12DB30" w:rsidRPr="398AE47D">
              <w:rPr>
                <w:rFonts w:ascii="Arial" w:hAnsi="Arial" w:cs="Arial"/>
              </w:rPr>
              <w:t>en</w:t>
            </w:r>
            <w:r w:rsidR="63E8C609" w:rsidRPr="398AE47D">
              <w:rPr>
                <w:rFonts w:ascii="Arial" w:hAnsi="Arial" w:cs="Arial"/>
              </w:rPr>
              <w:t xml:space="preserve">t in the </w:t>
            </w:r>
            <w:r w:rsidR="4D12DB30" w:rsidRPr="398AE47D">
              <w:rPr>
                <w:rFonts w:ascii="Arial" w:hAnsi="Arial" w:cs="Arial"/>
              </w:rPr>
              <w:t xml:space="preserve">children’s learning and engagement. </w:t>
            </w:r>
          </w:p>
          <w:p w14:paraId="1DD3E80C" w14:textId="47FC5D71" w:rsidR="0053145E" w:rsidRPr="0053145E" w:rsidRDefault="0053145E" w:rsidP="398AE47D">
            <w:pPr>
              <w:rPr>
                <w:rFonts w:ascii="Arial" w:hAnsi="Arial" w:cs="Arial"/>
              </w:rPr>
            </w:pPr>
          </w:p>
          <w:p w14:paraId="75F1698B" w14:textId="2D896B1D" w:rsidR="0053145E" w:rsidRPr="0053145E" w:rsidRDefault="1C6D1AC8" w:rsidP="398AE47D">
            <w:pPr>
              <w:rPr>
                <w:rFonts w:ascii="Arial" w:hAnsi="Arial" w:cs="Arial"/>
              </w:rPr>
            </w:pPr>
            <w:r w:rsidRPr="2AE8FDE3">
              <w:rPr>
                <w:rFonts w:ascii="Arial" w:hAnsi="Arial" w:cs="Arial"/>
              </w:rPr>
              <w:t>Professional learning on effective planning was supported by the area PT and new planning processes were</w:t>
            </w:r>
            <w:r w:rsidR="4C979D59" w:rsidRPr="2AE8FDE3">
              <w:rPr>
                <w:rFonts w:ascii="Arial" w:hAnsi="Arial" w:cs="Arial"/>
              </w:rPr>
              <w:t xml:space="preserve"> implemented. HT and Nursery teacher </w:t>
            </w:r>
            <w:r w:rsidR="58528F22" w:rsidRPr="2AE8FDE3">
              <w:rPr>
                <w:rFonts w:ascii="Arial" w:hAnsi="Arial" w:cs="Arial"/>
              </w:rPr>
              <w:t>facilitated</w:t>
            </w:r>
            <w:r w:rsidR="4C979D59" w:rsidRPr="2AE8FDE3">
              <w:rPr>
                <w:rFonts w:ascii="Arial" w:hAnsi="Arial" w:cs="Arial"/>
              </w:rPr>
              <w:t xml:space="preserve"> planning</w:t>
            </w:r>
            <w:r w:rsidR="6C3A9E8C" w:rsidRPr="2AE8FDE3">
              <w:rPr>
                <w:rFonts w:ascii="Arial" w:hAnsi="Arial" w:cs="Arial"/>
              </w:rPr>
              <w:t xml:space="preserve"> meetings</w:t>
            </w:r>
            <w:r w:rsidR="4C979D59" w:rsidRPr="2AE8FDE3">
              <w:rPr>
                <w:rFonts w:ascii="Arial" w:hAnsi="Arial" w:cs="Arial"/>
              </w:rPr>
              <w:t xml:space="preserve"> to ensure planning </w:t>
            </w:r>
            <w:r w:rsidR="18E02A71" w:rsidRPr="2AE8FDE3">
              <w:rPr>
                <w:rFonts w:ascii="Arial" w:hAnsi="Arial" w:cs="Arial"/>
              </w:rPr>
              <w:t xml:space="preserve">was </w:t>
            </w:r>
            <w:r w:rsidR="4C979D59" w:rsidRPr="2AE8FDE3">
              <w:rPr>
                <w:rFonts w:ascii="Arial" w:hAnsi="Arial" w:cs="Arial"/>
              </w:rPr>
              <w:t>linked to E</w:t>
            </w:r>
            <w:r w:rsidR="66084771" w:rsidRPr="2AE8FDE3">
              <w:rPr>
                <w:rFonts w:ascii="Arial" w:hAnsi="Arial" w:cs="Arial"/>
              </w:rPr>
              <w:t xml:space="preserve">&amp;Os and support the balance of responsive and intentional planning. </w:t>
            </w:r>
            <w:r w:rsidR="4AD547E7" w:rsidRPr="2AE8FDE3">
              <w:rPr>
                <w:rFonts w:ascii="Arial" w:hAnsi="Arial" w:cs="Arial"/>
              </w:rPr>
              <w:t xml:space="preserve">The HT </w:t>
            </w:r>
            <w:r w:rsidR="46B332F4" w:rsidRPr="2AE8FDE3">
              <w:rPr>
                <w:rFonts w:ascii="Arial" w:hAnsi="Arial" w:cs="Arial"/>
              </w:rPr>
              <w:t xml:space="preserve">also </w:t>
            </w:r>
            <w:r w:rsidR="4AD547E7" w:rsidRPr="2AE8FDE3">
              <w:rPr>
                <w:rFonts w:ascii="Arial" w:hAnsi="Arial" w:cs="Arial"/>
              </w:rPr>
              <w:t>engaged in professional learning with HMIe provided by the Early years team</w:t>
            </w:r>
            <w:r w:rsidR="5C29B54D" w:rsidRPr="2AE8FDE3">
              <w:rPr>
                <w:rFonts w:ascii="Arial" w:hAnsi="Arial" w:cs="Arial"/>
              </w:rPr>
              <w:t>.</w:t>
            </w:r>
            <w:r w:rsidR="4AD547E7" w:rsidRPr="2AE8FDE3">
              <w:rPr>
                <w:rFonts w:ascii="Arial" w:hAnsi="Arial" w:cs="Arial"/>
              </w:rPr>
              <w:t xml:space="preserve"> </w:t>
            </w:r>
            <w:r w:rsidR="2DE5CED7" w:rsidRPr="2AE8FDE3">
              <w:rPr>
                <w:rFonts w:ascii="Arial" w:hAnsi="Arial" w:cs="Arial"/>
              </w:rPr>
              <w:t xml:space="preserve"> PLJs were moderated by HT, Development </w:t>
            </w:r>
            <w:r w:rsidR="5E9AECA9" w:rsidRPr="2AE8FDE3">
              <w:rPr>
                <w:rFonts w:ascii="Arial" w:hAnsi="Arial" w:cs="Arial"/>
              </w:rPr>
              <w:t>Officer</w:t>
            </w:r>
            <w:r w:rsidR="2DE5CED7" w:rsidRPr="2AE8FDE3">
              <w:rPr>
                <w:rFonts w:ascii="Arial" w:hAnsi="Arial" w:cs="Arial"/>
              </w:rPr>
              <w:t xml:space="preserve"> and Nursery teacher </w:t>
            </w:r>
            <w:r w:rsidR="3375B47A" w:rsidRPr="2AE8FDE3">
              <w:rPr>
                <w:rFonts w:ascii="Arial" w:hAnsi="Arial" w:cs="Arial"/>
              </w:rPr>
              <w:t xml:space="preserve">highlighting the need to ensure observations are effective and evidence new learning and linked to the </w:t>
            </w:r>
            <w:r w:rsidR="26B59228" w:rsidRPr="2AE8FDE3">
              <w:rPr>
                <w:rFonts w:ascii="Arial" w:hAnsi="Arial" w:cs="Arial"/>
              </w:rPr>
              <w:t xml:space="preserve">E&amp;Os. </w:t>
            </w:r>
            <w:r w:rsidR="2B43607C" w:rsidRPr="2AE8FDE3">
              <w:rPr>
                <w:rFonts w:ascii="Arial" w:hAnsi="Arial" w:cs="Arial"/>
              </w:rPr>
              <w:t xml:space="preserve">All </w:t>
            </w:r>
            <w:r w:rsidR="6216F3A0" w:rsidRPr="2AE8FDE3">
              <w:rPr>
                <w:rFonts w:ascii="Arial" w:hAnsi="Arial" w:cs="Arial"/>
              </w:rPr>
              <w:t>staff engaged in professional dialogue to begin to build an awareness of progression in the Early level.</w:t>
            </w:r>
          </w:p>
          <w:p w14:paraId="3C32CAE1" w14:textId="3598DEC8" w:rsidR="0053145E" w:rsidRPr="0053145E" w:rsidRDefault="0053145E" w:rsidP="398AE47D">
            <w:pPr>
              <w:rPr>
                <w:rFonts w:ascii="Arial" w:hAnsi="Arial" w:cs="Arial"/>
              </w:rPr>
            </w:pPr>
          </w:p>
        </w:tc>
      </w:tr>
      <w:tr w:rsidR="00313479" w:rsidRPr="00982061" w14:paraId="527BD0C3" w14:textId="77777777" w:rsidTr="2AE8FDE3">
        <w:trPr>
          <w:trHeight w:val="2369"/>
        </w:trPr>
        <w:tc>
          <w:tcPr>
            <w:tcW w:w="10382" w:type="dxa"/>
            <w:gridSpan w:val="2"/>
          </w:tcPr>
          <w:p w14:paraId="5BD8BA7B" w14:textId="77777777" w:rsidR="00313479" w:rsidRDefault="00313479" w:rsidP="00811329">
            <w:pPr>
              <w:rPr>
                <w:rFonts w:ascii="Arial" w:hAnsi="Arial"/>
                <w:b/>
                <w:szCs w:val="24"/>
              </w:rPr>
            </w:pPr>
            <w:r>
              <w:rPr>
                <w:rFonts w:ascii="Arial" w:hAnsi="Arial"/>
                <w:b/>
                <w:szCs w:val="24"/>
              </w:rPr>
              <w:t>Impact:</w:t>
            </w:r>
          </w:p>
          <w:p w14:paraId="219B62FC" w14:textId="77777777" w:rsidR="00762BA1" w:rsidRDefault="00762BA1" w:rsidP="00811329">
            <w:pPr>
              <w:rPr>
                <w:rFonts w:ascii="Arial" w:hAnsi="Arial"/>
                <w:b/>
                <w:szCs w:val="24"/>
                <w:u w:val="single"/>
              </w:rPr>
            </w:pPr>
          </w:p>
          <w:p w14:paraId="0A159C8F" w14:textId="4249BB18" w:rsidR="0039733A" w:rsidRPr="0039733A" w:rsidRDefault="0039733A" w:rsidP="00811329">
            <w:pPr>
              <w:rPr>
                <w:rFonts w:ascii="Arial" w:hAnsi="Arial"/>
                <w:b/>
                <w:szCs w:val="24"/>
                <w:u w:val="single"/>
              </w:rPr>
            </w:pPr>
            <w:r w:rsidRPr="0039733A">
              <w:rPr>
                <w:rFonts w:ascii="Arial" w:hAnsi="Arial"/>
                <w:b/>
                <w:szCs w:val="24"/>
                <w:u w:val="single"/>
              </w:rPr>
              <w:t>School</w:t>
            </w:r>
          </w:p>
          <w:p w14:paraId="556393E4" w14:textId="77D8DC00" w:rsidR="00AF6BF4" w:rsidRDefault="7CF971E1" w:rsidP="398AE47D">
            <w:pPr>
              <w:rPr>
                <w:rFonts w:ascii="Arial" w:hAnsi="Arial"/>
              </w:rPr>
            </w:pPr>
            <w:r w:rsidRPr="398AE47D">
              <w:rPr>
                <w:rFonts w:ascii="Arial" w:hAnsi="Arial"/>
              </w:rPr>
              <w:t>100% of teachers in a recent staff survey highlighted that</w:t>
            </w:r>
            <w:r w:rsidR="0DB92C33" w:rsidRPr="398AE47D">
              <w:rPr>
                <w:rFonts w:ascii="Arial" w:hAnsi="Arial"/>
              </w:rPr>
              <w:t xml:space="preserve"> they were aware of where they needed to target support for our children to address gaps and build on strengths</w:t>
            </w:r>
            <w:r w:rsidR="4273B621" w:rsidRPr="398AE47D">
              <w:rPr>
                <w:rFonts w:ascii="Arial" w:hAnsi="Arial"/>
              </w:rPr>
              <w:t>.  While staff could identify approaches needed to address attainment gaps, the i</w:t>
            </w:r>
            <w:r w:rsidR="4172823B" w:rsidRPr="398AE47D">
              <w:rPr>
                <w:rFonts w:ascii="Arial" w:hAnsi="Arial"/>
              </w:rPr>
              <w:t xml:space="preserve">mpact of these interventions were limited due to staff absence and pupil </w:t>
            </w:r>
            <w:r w:rsidR="09B86590" w:rsidRPr="398AE47D">
              <w:rPr>
                <w:rFonts w:ascii="Arial" w:hAnsi="Arial"/>
              </w:rPr>
              <w:t>attendance</w:t>
            </w:r>
            <w:r w:rsidR="4172823B" w:rsidRPr="398AE47D">
              <w:rPr>
                <w:rFonts w:ascii="Arial" w:hAnsi="Arial"/>
              </w:rPr>
              <w:t xml:space="preserve"> due to </w:t>
            </w:r>
            <w:r w:rsidR="21FF8660" w:rsidRPr="398AE47D">
              <w:rPr>
                <w:rFonts w:ascii="Arial" w:hAnsi="Arial"/>
              </w:rPr>
              <w:t>COVID. Where interventions were maintained</w:t>
            </w:r>
            <w:r w:rsidR="214926F6" w:rsidRPr="398AE47D">
              <w:rPr>
                <w:rFonts w:ascii="Arial" w:hAnsi="Arial"/>
              </w:rPr>
              <w:t>, particularly in reading, pupils made good progress and in some cases improving their reading age by 2 years.</w:t>
            </w:r>
          </w:p>
          <w:p w14:paraId="7CAF2025" w14:textId="4BF6320B" w:rsidR="00AF6BF4" w:rsidRDefault="00AF6BF4" w:rsidP="398AE47D">
            <w:pPr>
              <w:rPr>
                <w:rFonts w:ascii="Arial" w:hAnsi="Arial"/>
              </w:rPr>
            </w:pPr>
          </w:p>
          <w:p w14:paraId="6C96CF57" w14:textId="42BEF654" w:rsidR="00AF6BF4" w:rsidRDefault="214926F6" w:rsidP="398AE47D">
            <w:pPr>
              <w:rPr>
                <w:rFonts w:ascii="Arial" w:hAnsi="Arial"/>
              </w:rPr>
            </w:pPr>
            <w:r w:rsidRPr="398AE47D">
              <w:rPr>
                <w:rFonts w:ascii="Arial" w:hAnsi="Arial"/>
              </w:rPr>
              <w:t xml:space="preserve"> </w:t>
            </w:r>
            <w:r w:rsidR="182C5AF5" w:rsidRPr="398AE47D">
              <w:rPr>
                <w:rFonts w:ascii="Arial" w:hAnsi="Arial"/>
              </w:rPr>
              <w:t>Due to the challenges of this year it has highlighted the need to address the following aspects</w:t>
            </w:r>
          </w:p>
          <w:p w14:paraId="367509BC" w14:textId="73BFB5C8" w:rsidR="00AF6BF4" w:rsidRDefault="182C5AF5" w:rsidP="0064589C">
            <w:pPr>
              <w:pStyle w:val="ListParagraph"/>
              <w:numPr>
                <w:ilvl w:val="0"/>
                <w:numId w:val="3"/>
              </w:numPr>
              <w:rPr>
                <w:rFonts w:eastAsiaTheme="minorEastAsia"/>
              </w:rPr>
            </w:pPr>
            <w:r w:rsidRPr="398AE47D">
              <w:rPr>
                <w:rFonts w:ascii="Arial" w:hAnsi="Arial"/>
              </w:rPr>
              <w:t>Forward planning ensuring 7 design principles</w:t>
            </w:r>
            <w:r w:rsidR="4E6A4656" w:rsidRPr="398AE47D">
              <w:rPr>
                <w:rFonts w:ascii="Arial" w:hAnsi="Arial"/>
              </w:rPr>
              <w:t xml:space="preserve"> with clear curriculum pathways</w:t>
            </w:r>
          </w:p>
          <w:p w14:paraId="2DBDCA93" w14:textId="4A65CD07" w:rsidR="00AF6BF4" w:rsidRDefault="4E6A4656" w:rsidP="0064589C">
            <w:pPr>
              <w:pStyle w:val="ListParagraph"/>
              <w:numPr>
                <w:ilvl w:val="0"/>
                <w:numId w:val="3"/>
              </w:numPr>
            </w:pPr>
            <w:r w:rsidRPr="398AE47D">
              <w:rPr>
                <w:rFonts w:ascii="Arial" w:hAnsi="Arial"/>
              </w:rPr>
              <w:t>Create a shared understanding of high quality learning and teaching</w:t>
            </w:r>
          </w:p>
          <w:p w14:paraId="684A28D4" w14:textId="3764B5C7" w:rsidR="00AF6BF4" w:rsidRDefault="4E6A4656" w:rsidP="0064589C">
            <w:pPr>
              <w:pStyle w:val="ListParagraph"/>
              <w:numPr>
                <w:ilvl w:val="0"/>
                <w:numId w:val="3"/>
              </w:numPr>
            </w:pPr>
            <w:r w:rsidRPr="398AE47D">
              <w:rPr>
                <w:rFonts w:ascii="Arial" w:hAnsi="Arial"/>
              </w:rPr>
              <w:t>Implement appropriate assessments to baseline and measure improvements</w:t>
            </w:r>
          </w:p>
          <w:p w14:paraId="2831E729" w14:textId="7D141FA5" w:rsidR="00AF6BF4" w:rsidRDefault="4E6A4656" w:rsidP="0064589C">
            <w:pPr>
              <w:pStyle w:val="ListParagraph"/>
              <w:numPr>
                <w:ilvl w:val="0"/>
                <w:numId w:val="3"/>
              </w:numPr>
            </w:pPr>
            <w:r w:rsidRPr="398AE47D">
              <w:rPr>
                <w:rFonts w:ascii="Arial" w:hAnsi="Arial"/>
              </w:rPr>
              <w:t>Build  capacity in staff to ensure that interventions can be sustained</w:t>
            </w:r>
          </w:p>
          <w:p w14:paraId="52E9D691" w14:textId="596BDF46" w:rsidR="00AF6BF4" w:rsidRDefault="00AF6BF4" w:rsidP="398AE47D">
            <w:pPr>
              <w:rPr>
                <w:rFonts w:ascii="Arial" w:hAnsi="Arial"/>
              </w:rPr>
            </w:pPr>
          </w:p>
          <w:p w14:paraId="5B44288B" w14:textId="1EAD1490" w:rsidR="00AF6BF4" w:rsidRDefault="0DB92C33" w:rsidP="00811329">
            <w:pPr>
              <w:rPr>
                <w:rFonts w:ascii="Arial" w:hAnsi="Arial" w:cs="Arial"/>
                <w:b/>
                <w:bCs/>
                <w:u w:val="single"/>
              </w:rPr>
            </w:pPr>
            <w:r w:rsidRPr="398AE47D">
              <w:rPr>
                <w:rFonts w:ascii="Arial" w:hAnsi="Arial"/>
              </w:rPr>
              <w:t xml:space="preserve"> </w:t>
            </w:r>
            <w:r w:rsidR="7909E323" w:rsidRPr="398AE47D">
              <w:rPr>
                <w:rFonts w:ascii="Arial" w:hAnsi="Arial" w:cs="Arial"/>
                <w:b/>
                <w:bCs/>
                <w:u w:val="single"/>
              </w:rPr>
              <w:t>Nursery</w:t>
            </w:r>
          </w:p>
          <w:p w14:paraId="6365A85D" w14:textId="01843886" w:rsidR="00DE0930" w:rsidRPr="00F50D64" w:rsidRDefault="4D12DB30" w:rsidP="398AE47D">
            <w:pPr>
              <w:rPr>
                <w:rFonts w:ascii="Arial" w:hAnsi="Arial" w:cs="Arial"/>
              </w:rPr>
            </w:pPr>
            <w:r w:rsidRPr="00DE0930">
              <w:rPr>
                <w:rFonts w:ascii="Arial" w:hAnsi="Arial" w:cs="Arial"/>
              </w:rPr>
              <w:t>100% of staff were trained in E-lips assessment</w:t>
            </w:r>
            <w:r w:rsidR="11886D81" w:rsidRPr="00DE0930">
              <w:rPr>
                <w:rFonts w:ascii="Arial" w:hAnsi="Arial" w:cs="Arial"/>
              </w:rPr>
              <w:t xml:space="preserve"> and </w:t>
            </w:r>
            <w:r w:rsidRPr="00DE0930">
              <w:rPr>
                <w:rFonts w:ascii="Arial" w:hAnsi="Arial" w:cs="Arial"/>
              </w:rPr>
              <w:t>Solihull approache</w:t>
            </w:r>
            <w:r w:rsidR="1999E290" w:rsidRPr="00DE0930">
              <w:rPr>
                <w:rFonts w:ascii="Arial" w:hAnsi="Arial" w:cs="Arial"/>
              </w:rPr>
              <w:t>s</w:t>
            </w:r>
            <w:r w:rsidR="2D0858CA" w:rsidRPr="00DE0930">
              <w:rPr>
                <w:rFonts w:ascii="Arial" w:hAnsi="Arial" w:cs="Arial"/>
              </w:rPr>
              <w:t>.</w:t>
            </w:r>
            <w:r w:rsidRPr="00DE0930">
              <w:rPr>
                <w:rFonts w:ascii="Arial" w:hAnsi="Arial" w:cs="Arial"/>
              </w:rPr>
              <w:t xml:space="preserve"> All staff took part in tracking meetings and developed targeted approaches for children who were ‘significantly below’ in aspects of E-lips assessments</w:t>
            </w:r>
            <w:r w:rsidR="6491E573" w:rsidRPr="00DE0930">
              <w:rPr>
                <w:rFonts w:ascii="Arial" w:hAnsi="Arial" w:cs="Arial"/>
              </w:rPr>
              <w:t xml:space="preserve"> with EYLO.</w:t>
            </w:r>
            <w:r w:rsidRPr="00DE0930">
              <w:rPr>
                <w:rFonts w:ascii="Arial" w:hAnsi="Arial" w:cs="Arial"/>
              </w:rPr>
              <w:t xml:space="preserve"> 100% of staff members strongly agreed that they felt supported in CPD opportunities to enhance teaching and learning within the nursery. 100% of staff member strongly agreed that CPD opportunities provided opportunities to help develop quality interactions with children. 100% of staff strongly agreed that they felt </w:t>
            </w:r>
            <w:r w:rsidRPr="00DE0930">
              <w:rPr>
                <w:rFonts w:ascii="Arial" w:hAnsi="Arial" w:cs="Arial"/>
                <w:shd w:val="clear" w:color="auto" w:fill="FFFFFF"/>
              </w:rPr>
              <w:t>supported and directed in continuously improving practice.</w:t>
            </w:r>
          </w:p>
          <w:p w14:paraId="3AEE3DC8" w14:textId="021582C2" w:rsidR="00DE0930" w:rsidRPr="00F50D64" w:rsidRDefault="128298AB" w:rsidP="398AE47D">
            <w:pPr>
              <w:rPr>
                <w:rFonts w:ascii="Arial" w:hAnsi="Arial" w:cs="Arial"/>
              </w:rPr>
            </w:pPr>
            <w:r w:rsidRPr="398AE47D">
              <w:rPr>
                <w:rFonts w:ascii="Arial" w:hAnsi="Arial" w:cs="Arial"/>
              </w:rPr>
              <w:t>The nursery team understand that they are at the beginning of our journey to improvement and are committed to continuing their professional lea</w:t>
            </w:r>
            <w:r w:rsidR="502649F6" w:rsidRPr="398AE47D">
              <w:rPr>
                <w:rFonts w:ascii="Arial" w:hAnsi="Arial" w:cs="Arial"/>
              </w:rPr>
              <w:t>rn</w:t>
            </w:r>
            <w:r w:rsidRPr="398AE47D">
              <w:rPr>
                <w:rFonts w:ascii="Arial" w:hAnsi="Arial" w:cs="Arial"/>
              </w:rPr>
              <w:t>ing to ensure the best outcome for nursery learners.</w:t>
            </w:r>
          </w:p>
          <w:p w14:paraId="0224A287" w14:textId="58148843" w:rsidR="00DE0930" w:rsidRPr="00F50D64" w:rsidRDefault="00DE0930" w:rsidP="398AE47D">
            <w:pPr>
              <w:rPr>
                <w:rFonts w:ascii="Arial" w:hAnsi="Arial" w:cs="Arial"/>
                <w:shd w:val="clear" w:color="auto" w:fill="FFFFFF"/>
              </w:rPr>
            </w:pPr>
          </w:p>
        </w:tc>
      </w:tr>
      <w:tr w:rsidR="00313479" w:rsidRPr="00982061" w14:paraId="27C3CD0C" w14:textId="77777777" w:rsidTr="2AE8FDE3">
        <w:trPr>
          <w:trHeight w:val="2369"/>
        </w:trPr>
        <w:tc>
          <w:tcPr>
            <w:tcW w:w="10382" w:type="dxa"/>
            <w:gridSpan w:val="2"/>
          </w:tcPr>
          <w:p w14:paraId="730499C3" w14:textId="77777777" w:rsidR="00313479" w:rsidRDefault="00313479" w:rsidP="00811329">
            <w:pPr>
              <w:rPr>
                <w:rFonts w:ascii="Arial" w:hAnsi="Arial"/>
                <w:b/>
                <w:szCs w:val="24"/>
              </w:rPr>
            </w:pPr>
            <w:r w:rsidRPr="00982061">
              <w:rPr>
                <w:rFonts w:ascii="Arial" w:hAnsi="Arial"/>
                <w:b/>
                <w:szCs w:val="24"/>
              </w:rPr>
              <w:t>Next Steps:</w:t>
            </w:r>
          </w:p>
          <w:p w14:paraId="424566BC" w14:textId="77777777" w:rsidR="00313479" w:rsidRDefault="00313479" w:rsidP="00811329">
            <w:pPr>
              <w:rPr>
                <w:rFonts w:ascii="Arial" w:hAnsi="Arial"/>
                <w:bCs/>
                <w:i/>
                <w:iCs/>
                <w:color w:val="FF0000"/>
                <w:sz w:val="20"/>
              </w:rPr>
            </w:pPr>
          </w:p>
          <w:p w14:paraId="4A9FDD99" w14:textId="08157E25" w:rsidR="00A54287" w:rsidRDefault="00A54287" w:rsidP="00A54287">
            <w:pPr>
              <w:rPr>
                <w:rFonts w:ascii="Arial" w:hAnsi="Arial"/>
                <w:bCs/>
                <w:iCs/>
                <w:sz w:val="20"/>
              </w:rPr>
            </w:pPr>
            <w:r w:rsidRPr="00A54287">
              <w:rPr>
                <w:rFonts w:ascii="Arial" w:hAnsi="Arial"/>
                <w:b/>
                <w:bCs/>
                <w:iCs/>
                <w:sz w:val="20"/>
                <w:u w:val="single"/>
              </w:rPr>
              <w:t>School:</w:t>
            </w:r>
            <w:r>
              <w:t xml:space="preserve"> </w:t>
            </w:r>
            <w:r w:rsidRPr="00A54287">
              <w:t xml:space="preserve">Improved understanding </w:t>
            </w:r>
            <w:r>
              <w:t xml:space="preserve">and implementation </w:t>
            </w:r>
            <w:r w:rsidRPr="00A54287">
              <w:t xml:space="preserve">of differentiation in </w:t>
            </w:r>
            <w:r>
              <w:t xml:space="preserve">order </w:t>
            </w:r>
            <w:r w:rsidRPr="00A54287">
              <w:rPr>
                <w:rFonts w:ascii="Arial" w:hAnsi="Arial"/>
                <w:bCs/>
                <w:iCs/>
                <w:sz w:val="20"/>
              </w:rPr>
              <w:t xml:space="preserve">increase </w:t>
            </w:r>
            <w:r>
              <w:rPr>
                <w:rFonts w:ascii="Arial" w:hAnsi="Arial"/>
                <w:bCs/>
                <w:iCs/>
                <w:sz w:val="20"/>
              </w:rPr>
              <w:t>children’s</w:t>
            </w:r>
            <w:r w:rsidRPr="00A54287">
              <w:rPr>
                <w:rFonts w:ascii="Arial" w:hAnsi="Arial"/>
                <w:bCs/>
                <w:iCs/>
                <w:sz w:val="20"/>
              </w:rPr>
              <w:t xml:space="preserve"> engagement in learning experiences</w:t>
            </w:r>
            <w:r>
              <w:rPr>
                <w:rFonts w:ascii="Arial" w:hAnsi="Arial"/>
                <w:bCs/>
                <w:iCs/>
                <w:sz w:val="20"/>
              </w:rPr>
              <w:t xml:space="preserve"> through ensuring appropriate support and challenge.</w:t>
            </w:r>
          </w:p>
          <w:p w14:paraId="3B951481" w14:textId="61406224" w:rsidR="00A54287" w:rsidRDefault="00A54287" w:rsidP="00A54287"/>
          <w:p w14:paraId="7E01F1A4" w14:textId="02ADB181" w:rsidR="00A54287" w:rsidRPr="00A54287" w:rsidRDefault="00A54287" w:rsidP="00A54287">
            <w:pPr>
              <w:rPr>
                <w:b/>
                <w:u w:val="single"/>
              </w:rPr>
            </w:pPr>
            <w:r w:rsidRPr="00A54287">
              <w:rPr>
                <w:b/>
                <w:u w:val="single"/>
              </w:rPr>
              <w:t>Nursery:</w:t>
            </w:r>
          </w:p>
          <w:p w14:paraId="72050FF8" w14:textId="732A0640" w:rsidR="00A54287" w:rsidRPr="00A54287" w:rsidRDefault="7A74D580" w:rsidP="398AE47D">
            <w:pPr>
              <w:rPr>
                <w:rFonts w:ascii="Arial" w:hAnsi="Arial"/>
                <w:sz w:val="20"/>
                <w:szCs w:val="20"/>
              </w:rPr>
            </w:pPr>
            <w:r w:rsidRPr="398AE47D">
              <w:rPr>
                <w:rFonts w:ascii="Arial" w:hAnsi="Arial"/>
                <w:sz w:val="20"/>
                <w:szCs w:val="20"/>
              </w:rPr>
              <w:t xml:space="preserve">Improved understanding of quality interactions in our nursery to support child lead play </w:t>
            </w:r>
            <w:r w:rsidR="4152305D" w:rsidRPr="398AE47D">
              <w:rPr>
                <w:rFonts w:ascii="Arial" w:hAnsi="Arial"/>
                <w:sz w:val="20"/>
                <w:szCs w:val="20"/>
              </w:rPr>
              <w:t>and extend learning</w:t>
            </w:r>
          </w:p>
          <w:p w14:paraId="171BFCF4" w14:textId="3FC543B2" w:rsidR="00313479" w:rsidRPr="008564BB" w:rsidRDefault="00313479" w:rsidP="00811329">
            <w:pPr>
              <w:rPr>
                <w:rFonts w:ascii="Arial" w:hAnsi="Arial"/>
                <w:bCs/>
                <w:i/>
                <w:iCs/>
                <w:color w:val="FF0000"/>
                <w:sz w:val="20"/>
              </w:rPr>
            </w:pPr>
          </w:p>
        </w:tc>
      </w:tr>
    </w:tbl>
    <w:p w14:paraId="1B8267A9" w14:textId="77777777" w:rsidR="00762BA1" w:rsidRDefault="00762BA1">
      <w:r>
        <w:br w:type="page"/>
      </w:r>
    </w:p>
    <w:tbl>
      <w:tblPr>
        <w:tblStyle w:val="TableGrid"/>
        <w:tblW w:w="0" w:type="auto"/>
        <w:tblLook w:val="04A0" w:firstRow="1" w:lastRow="0" w:firstColumn="1" w:lastColumn="0" w:noHBand="0" w:noVBand="1"/>
      </w:tblPr>
      <w:tblGrid>
        <w:gridCol w:w="10314"/>
        <w:gridCol w:w="68"/>
      </w:tblGrid>
      <w:tr w:rsidR="00313479" w:rsidRPr="00982061" w14:paraId="525424E9" w14:textId="77777777" w:rsidTr="398AE47D">
        <w:trPr>
          <w:trHeight w:val="438"/>
        </w:trPr>
        <w:tc>
          <w:tcPr>
            <w:tcW w:w="10382" w:type="dxa"/>
            <w:gridSpan w:val="2"/>
          </w:tcPr>
          <w:p w14:paraId="1D9E05E0" w14:textId="3CD6E7AB" w:rsidR="00313479" w:rsidRPr="000B2122" w:rsidRDefault="00313479" w:rsidP="00811329">
            <w:pPr>
              <w:rPr>
                <w:rFonts w:ascii="Arial" w:hAnsi="Arial"/>
                <w:bCs/>
                <w:i/>
                <w:iCs/>
                <w:color w:val="FF0000"/>
                <w:sz w:val="20"/>
              </w:rPr>
            </w:pPr>
            <w:r>
              <w:rPr>
                <w:rFonts w:ascii="Arial" w:hAnsi="Arial"/>
                <w:b/>
                <w:szCs w:val="24"/>
              </w:rPr>
              <w:t xml:space="preserve">Attainment of Children and Young People </w:t>
            </w:r>
          </w:p>
        </w:tc>
      </w:tr>
      <w:tr w:rsidR="00313479" w:rsidRPr="00982061" w14:paraId="747CF19D" w14:textId="77777777" w:rsidTr="398AE47D">
        <w:trPr>
          <w:trHeight w:val="438"/>
        </w:trPr>
        <w:tc>
          <w:tcPr>
            <w:tcW w:w="10382" w:type="dxa"/>
            <w:gridSpan w:val="2"/>
          </w:tcPr>
          <w:p w14:paraId="3A74F58A" w14:textId="33FC8F0B" w:rsidR="007A2D82" w:rsidRPr="00371EC8" w:rsidRDefault="007A2D82" w:rsidP="00811329">
            <w:pPr>
              <w:rPr>
                <w:rFonts w:ascii="Arial" w:hAnsi="Arial"/>
                <w:bCs/>
                <w:i/>
                <w:iCs/>
                <w:sz w:val="20"/>
              </w:rPr>
            </w:pPr>
          </w:p>
          <w:p w14:paraId="7B085FA6" w14:textId="3F35EE90" w:rsidR="007A2D82" w:rsidRPr="00371EC8" w:rsidRDefault="007A2D82" w:rsidP="00371EC8">
            <w:pPr>
              <w:jc w:val="center"/>
              <w:rPr>
                <w:rFonts w:ascii="Arial" w:hAnsi="Arial"/>
                <w:bCs/>
                <w:i/>
                <w:iCs/>
                <w:sz w:val="20"/>
              </w:rPr>
            </w:pPr>
            <w:r w:rsidRPr="00371EC8">
              <w:rPr>
                <w:rFonts w:ascii="Arial" w:hAnsi="Arial"/>
                <w:bCs/>
                <w:i/>
                <w:iCs/>
                <w:sz w:val="20"/>
              </w:rPr>
              <w:t xml:space="preserve">The combined </w:t>
            </w:r>
            <w:r w:rsidR="00371EC8" w:rsidRPr="00371EC8">
              <w:rPr>
                <w:rFonts w:ascii="Arial" w:hAnsi="Arial"/>
                <w:bCs/>
                <w:i/>
                <w:iCs/>
                <w:sz w:val="20"/>
              </w:rPr>
              <w:t>attainment for P1, P4 &amp; P7</w:t>
            </w:r>
          </w:p>
          <w:tbl>
            <w:tblPr>
              <w:tblStyle w:val="TableGrid"/>
              <w:tblW w:w="0" w:type="auto"/>
              <w:tblLook w:val="04A0" w:firstRow="1" w:lastRow="0" w:firstColumn="1" w:lastColumn="0" w:noHBand="0" w:noVBand="1"/>
            </w:tblPr>
            <w:tblGrid>
              <w:gridCol w:w="2539"/>
              <w:gridCol w:w="2539"/>
              <w:gridCol w:w="2539"/>
              <w:gridCol w:w="2539"/>
            </w:tblGrid>
            <w:tr w:rsidR="007A2D82" w14:paraId="16CE6684" w14:textId="77777777" w:rsidTr="398AE47D">
              <w:tc>
                <w:tcPr>
                  <w:tcW w:w="2539" w:type="dxa"/>
                </w:tcPr>
                <w:p w14:paraId="62B48FFD" w14:textId="4FE468EE" w:rsidR="007A2D82" w:rsidRPr="007A2D82" w:rsidRDefault="007A2D82" w:rsidP="00371EC8">
                  <w:pPr>
                    <w:jc w:val="center"/>
                    <w:rPr>
                      <w:rFonts w:ascii="Arial" w:hAnsi="Arial"/>
                      <w:b/>
                      <w:bCs/>
                      <w:iCs/>
                      <w:sz w:val="20"/>
                    </w:rPr>
                  </w:pPr>
                  <w:r w:rsidRPr="007A2D82">
                    <w:rPr>
                      <w:rFonts w:ascii="Arial" w:hAnsi="Arial"/>
                      <w:b/>
                      <w:bCs/>
                      <w:iCs/>
                      <w:sz w:val="20"/>
                    </w:rPr>
                    <w:t>Reading</w:t>
                  </w:r>
                </w:p>
              </w:tc>
              <w:tc>
                <w:tcPr>
                  <w:tcW w:w="2539" w:type="dxa"/>
                </w:tcPr>
                <w:p w14:paraId="4404C5F6" w14:textId="70D4778C" w:rsidR="007A2D82" w:rsidRPr="007A2D82" w:rsidRDefault="007A2D82" w:rsidP="00371EC8">
                  <w:pPr>
                    <w:jc w:val="center"/>
                    <w:rPr>
                      <w:rFonts w:ascii="Arial" w:hAnsi="Arial"/>
                      <w:b/>
                      <w:bCs/>
                      <w:iCs/>
                      <w:sz w:val="20"/>
                    </w:rPr>
                  </w:pPr>
                  <w:r w:rsidRPr="007A2D82">
                    <w:rPr>
                      <w:rFonts w:ascii="Arial" w:hAnsi="Arial"/>
                      <w:b/>
                      <w:bCs/>
                      <w:iCs/>
                      <w:sz w:val="20"/>
                    </w:rPr>
                    <w:t>Writing</w:t>
                  </w:r>
                </w:p>
              </w:tc>
              <w:tc>
                <w:tcPr>
                  <w:tcW w:w="2539" w:type="dxa"/>
                </w:tcPr>
                <w:p w14:paraId="062B3B2C" w14:textId="273FE831" w:rsidR="007A2D82" w:rsidRPr="007A2D82" w:rsidRDefault="007A2D82" w:rsidP="00371EC8">
                  <w:pPr>
                    <w:jc w:val="center"/>
                    <w:rPr>
                      <w:rFonts w:ascii="Arial" w:hAnsi="Arial"/>
                      <w:b/>
                      <w:bCs/>
                      <w:iCs/>
                      <w:sz w:val="20"/>
                    </w:rPr>
                  </w:pPr>
                  <w:r w:rsidRPr="007A2D82">
                    <w:rPr>
                      <w:rFonts w:ascii="Arial" w:hAnsi="Arial"/>
                      <w:b/>
                      <w:bCs/>
                      <w:iCs/>
                      <w:sz w:val="20"/>
                    </w:rPr>
                    <w:t>Listening &amp; Talking</w:t>
                  </w:r>
                </w:p>
              </w:tc>
              <w:tc>
                <w:tcPr>
                  <w:tcW w:w="2539" w:type="dxa"/>
                </w:tcPr>
                <w:p w14:paraId="4389C16E" w14:textId="0AA10621" w:rsidR="007A2D82" w:rsidRPr="007A2D82" w:rsidRDefault="007A2D82" w:rsidP="00371EC8">
                  <w:pPr>
                    <w:jc w:val="center"/>
                    <w:rPr>
                      <w:rFonts w:ascii="Arial" w:hAnsi="Arial"/>
                      <w:b/>
                      <w:bCs/>
                      <w:iCs/>
                      <w:sz w:val="20"/>
                    </w:rPr>
                  </w:pPr>
                  <w:r w:rsidRPr="007A2D82">
                    <w:rPr>
                      <w:rFonts w:ascii="Arial" w:hAnsi="Arial"/>
                      <w:b/>
                      <w:bCs/>
                      <w:iCs/>
                      <w:sz w:val="20"/>
                    </w:rPr>
                    <w:t>Numeracy</w:t>
                  </w:r>
                </w:p>
              </w:tc>
            </w:tr>
            <w:tr w:rsidR="00371EC8" w:rsidRPr="00371EC8" w14:paraId="499DEC22" w14:textId="77777777" w:rsidTr="398AE47D">
              <w:tc>
                <w:tcPr>
                  <w:tcW w:w="2539" w:type="dxa"/>
                </w:tcPr>
                <w:p w14:paraId="073F895C" w14:textId="23863A10" w:rsidR="007A2D82" w:rsidRPr="00371EC8" w:rsidRDefault="76C09371" w:rsidP="398AE47D">
                  <w:pPr>
                    <w:jc w:val="center"/>
                    <w:rPr>
                      <w:rFonts w:ascii="Arial" w:hAnsi="Arial"/>
                      <w:i/>
                      <w:iCs/>
                      <w:sz w:val="20"/>
                      <w:szCs w:val="20"/>
                    </w:rPr>
                  </w:pPr>
                  <w:r w:rsidRPr="398AE47D">
                    <w:rPr>
                      <w:rFonts w:ascii="Arial" w:hAnsi="Arial"/>
                      <w:i/>
                      <w:iCs/>
                      <w:sz w:val="20"/>
                      <w:szCs w:val="20"/>
                    </w:rPr>
                    <w:t>59</w:t>
                  </w:r>
                  <w:r w:rsidR="00371EC8" w:rsidRPr="398AE47D">
                    <w:rPr>
                      <w:rFonts w:ascii="Arial" w:hAnsi="Arial"/>
                      <w:i/>
                      <w:iCs/>
                      <w:sz w:val="20"/>
                      <w:szCs w:val="20"/>
                    </w:rPr>
                    <w:t>%</w:t>
                  </w:r>
                </w:p>
              </w:tc>
              <w:tc>
                <w:tcPr>
                  <w:tcW w:w="2539" w:type="dxa"/>
                </w:tcPr>
                <w:p w14:paraId="2B8532C4" w14:textId="53699046" w:rsidR="007A2D82" w:rsidRPr="00371EC8" w:rsidRDefault="46101371" w:rsidP="398AE47D">
                  <w:pPr>
                    <w:jc w:val="center"/>
                    <w:rPr>
                      <w:rFonts w:ascii="Arial" w:hAnsi="Arial"/>
                      <w:i/>
                      <w:iCs/>
                      <w:sz w:val="20"/>
                      <w:szCs w:val="20"/>
                    </w:rPr>
                  </w:pPr>
                  <w:r w:rsidRPr="398AE47D">
                    <w:rPr>
                      <w:rFonts w:ascii="Arial" w:hAnsi="Arial"/>
                      <w:i/>
                      <w:iCs/>
                      <w:sz w:val="20"/>
                      <w:szCs w:val="20"/>
                    </w:rPr>
                    <w:t>56</w:t>
                  </w:r>
                  <w:r w:rsidR="00371EC8" w:rsidRPr="398AE47D">
                    <w:rPr>
                      <w:rFonts w:ascii="Arial" w:hAnsi="Arial"/>
                      <w:i/>
                      <w:iCs/>
                      <w:sz w:val="20"/>
                      <w:szCs w:val="20"/>
                    </w:rPr>
                    <w:t>%</w:t>
                  </w:r>
                </w:p>
              </w:tc>
              <w:tc>
                <w:tcPr>
                  <w:tcW w:w="2539" w:type="dxa"/>
                </w:tcPr>
                <w:p w14:paraId="2FF9405A" w14:textId="73750DAB" w:rsidR="007A2D82" w:rsidRPr="00371EC8" w:rsidRDefault="1629500C" w:rsidP="398AE47D">
                  <w:pPr>
                    <w:jc w:val="center"/>
                    <w:rPr>
                      <w:rFonts w:ascii="Arial" w:hAnsi="Arial"/>
                      <w:i/>
                      <w:iCs/>
                      <w:sz w:val="20"/>
                      <w:szCs w:val="20"/>
                    </w:rPr>
                  </w:pPr>
                  <w:r w:rsidRPr="398AE47D">
                    <w:rPr>
                      <w:rFonts w:ascii="Arial" w:hAnsi="Arial"/>
                      <w:i/>
                      <w:iCs/>
                      <w:sz w:val="20"/>
                      <w:szCs w:val="20"/>
                    </w:rPr>
                    <w:t>63</w:t>
                  </w:r>
                  <w:r w:rsidR="00371EC8" w:rsidRPr="398AE47D">
                    <w:rPr>
                      <w:rFonts w:ascii="Arial" w:hAnsi="Arial"/>
                      <w:i/>
                      <w:iCs/>
                      <w:sz w:val="20"/>
                      <w:szCs w:val="20"/>
                    </w:rPr>
                    <w:t>%</w:t>
                  </w:r>
                </w:p>
              </w:tc>
              <w:tc>
                <w:tcPr>
                  <w:tcW w:w="2539" w:type="dxa"/>
                </w:tcPr>
                <w:p w14:paraId="08268A8D" w14:textId="07B7A399" w:rsidR="007A2D82" w:rsidRPr="00371EC8" w:rsidRDefault="3A0BBA44" w:rsidP="398AE47D">
                  <w:pPr>
                    <w:jc w:val="center"/>
                    <w:rPr>
                      <w:rFonts w:ascii="Arial" w:hAnsi="Arial"/>
                      <w:i/>
                      <w:iCs/>
                      <w:sz w:val="20"/>
                      <w:szCs w:val="20"/>
                    </w:rPr>
                  </w:pPr>
                  <w:r w:rsidRPr="398AE47D">
                    <w:rPr>
                      <w:rFonts w:ascii="Arial" w:hAnsi="Arial"/>
                      <w:i/>
                      <w:iCs/>
                      <w:sz w:val="20"/>
                      <w:szCs w:val="20"/>
                    </w:rPr>
                    <w:t>56</w:t>
                  </w:r>
                  <w:r w:rsidR="00371EC8" w:rsidRPr="398AE47D">
                    <w:rPr>
                      <w:rFonts w:ascii="Arial" w:hAnsi="Arial"/>
                      <w:i/>
                      <w:iCs/>
                      <w:sz w:val="20"/>
                      <w:szCs w:val="20"/>
                    </w:rPr>
                    <w:t>%</w:t>
                  </w:r>
                </w:p>
              </w:tc>
            </w:tr>
          </w:tbl>
          <w:p w14:paraId="7D407DD0" w14:textId="77777777" w:rsidR="002D5AED" w:rsidRPr="00371EC8" w:rsidRDefault="002D5AED" w:rsidP="00371EC8">
            <w:pPr>
              <w:jc w:val="center"/>
              <w:rPr>
                <w:rFonts w:ascii="Arial" w:hAnsi="Arial"/>
                <w:bCs/>
                <w:i/>
                <w:iCs/>
                <w:sz w:val="20"/>
              </w:rPr>
            </w:pPr>
          </w:p>
          <w:p w14:paraId="55ADDA5A" w14:textId="297AEFB7" w:rsidR="00184495" w:rsidRPr="00184495" w:rsidRDefault="032E047A" w:rsidP="398AE47D">
            <w:pPr>
              <w:pStyle w:val="ListParagraph"/>
              <w:rPr>
                <w:rFonts w:ascii="Arial" w:hAnsi="Arial"/>
                <w:i/>
                <w:iCs/>
                <w:sz w:val="20"/>
                <w:szCs w:val="20"/>
              </w:rPr>
            </w:pPr>
            <w:r w:rsidRPr="398AE47D">
              <w:rPr>
                <w:rFonts w:ascii="Arial" w:hAnsi="Arial"/>
                <w:i/>
                <w:iCs/>
                <w:sz w:val="20"/>
                <w:szCs w:val="20"/>
              </w:rPr>
              <w:t xml:space="preserve">Attainment at P1,P4,P7 </w:t>
            </w:r>
            <w:r w:rsidR="3F1CB40E" w:rsidRPr="398AE47D">
              <w:rPr>
                <w:rFonts w:ascii="Arial" w:hAnsi="Arial"/>
                <w:i/>
                <w:iCs/>
                <w:sz w:val="20"/>
                <w:szCs w:val="20"/>
              </w:rPr>
              <w:t>highlights</w:t>
            </w:r>
            <w:r w:rsidR="73AAA214" w:rsidRPr="398AE47D">
              <w:rPr>
                <w:rFonts w:ascii="Arial" w:hAnsi="Arial"/>
                <w:i/>
                <w:iCs/>
                <w:sz w:val="20"/>
                <w:szCs w:val="20"/>
              </w:rPr>
              <w:t xml:space="preserve"> the need to address Learning and Teaching, Assessment and Moderation.</w:t>
            </w:r>
          </w:p>
          <w:p w14:paraId="32EACB10" w14:textId="463E6C08" w:rsidR="00184495" w:rsidRPr="00184495" w:rsidRDefault="00184495" w:rsidP="00184495">
            <w:pPr>
              <w:pStyle w:val="ListParagraph"/>
              <w:rPr>
                <w:rFonts w:ascii="Arial" w:hAnsi="Arial"/>
                <w:bCs/>
                <w:i/>
                <w:iCs/>
                <w:sz w:val="20"/>
              </w:rPr>
            </w:pPr>
          </w:p>
        </w:tc>
      </w:tr>
      <w:tr w:rsidR="00313479" w:rsidRPr="00982061" w14:paraId="00B23A16" w14:textId="77777777" w:rsidTr="398AE47D">
        <w:trPr>
          <w:gridAfter w:val="1"/>
          <w:wAfter w:w="68" w:type="dxa"/>
          <w:trHeight w:val="371"/>
        </w:trPr>
        <w:tc>
          <w:tcPr>
            <w:tcW w:w="10314" w:type="dxa"/>
          </w:tcPr>
          <w:p w14:paraId="21457550" w14:textId="77777777" w:rsidR="00313479" w:rsidRPr="00685B70" w:rsidRDefault="00313479" w:rsidP="00811329">
            <w:pPr>
              <w:rPr>
                <w:rFonts w:ascii="Arial" w:hAnsi="Arial"/>
                <w:b/>
                <w:szCs w:val="24"/>
              </w:rPr>
            </w:pPr>
            <w:r>
              <w:rPr>
                <w:rFonts w:ascii="Arial" w:hAnsi="Arial"/>
                <w:b/>
                <w:szCs w:val="24"/>
              </w:rPr>
              <w:t>Evidence of significant wider achievements</w:t>
            </w:r>
          </w:p>
        </w:tc>
      </w:tr>
      <w:tr w:rsidR="00313479" w:rsidRPr="00982061" w14:paraId="35C962EF" w14:textId="77777777" w:rsidTr="398AE47D">
        <w:trPr>
          <w:gridAfter w:val="1"/>
          <w:wAfter w:w="68" w:type="dxa"/>
          <w:trHeight w:val="1691"/>
        </w:trPr>
        <w:tc>
          <w:tcPr>
            <w:tcW w:w="10314" w:type="dxa"/>
          </w:tcPr>
          <w:p w14:paraId="1BB03C61" w14:textId="77777777" w:rsidR="00EE1AFD" w:rsidRDefault="00EE1AFD" w:rsidP="00811329">
            <w:pPr>
              <w:rPr>
                <w:rFonts w:ascii="Arial" w:hAnsi="Arial"/>
                <w:b/>
                <w:i/>
                <w:iCs/>
                <w:sz w:val="20"/>
              </w:rPr>
            </w:pPr>
          </w:p>
          <w:p w14:paraId="6773BC4B" w14:textId="3DBA8292" w:rsidR="00D26E6C" w:rsidRPr="00D26E6C" w:rsidRDefault="268387DC" w:rsidP="0064589C">
            <w:pPr>
              <w:pStyle w:val="ListParagraph"/>
              <w:numPr>
                <w:ilvl w:val="0"/>
                <w:numId w:val="2"/>
              </w:numPr>
              <w:rPr>
                <w:rFonts w:eastAsiaTheme="minorEastAsia"/>
                <w:b/>
                <w:bCs/>
                <w:i/>
                <w:iCs/>
                <w:sz w:val="20"/>
                <w:szCs w:val="20"/>
              </w:rPr>
            </w:pPr>
            <w:r w:rsidRPr="398AE47D">
              <w:rPr>
                <w:rFonts w:ascii="Arial" w:hAnsi="Arial"/>
                <w:b/>
                <w:bCs/>
                <w:i/>
                <w:iCs/>
                <w:sz w:val="20"/>
                <w:szCs w:val="20"/>
              </w:rPr>
              <w:t>VIP awards celebrating pupils demonstrating school values at home and school</w:t>
            </w:r>
            <w:r w:rsidR="4482168C" w:rsidRPr="398AE47D">
              <w:rPr>
                <w:rFonts w:ascii="Arial" w:hAnsi="Arial"/>
                <w:b/>
                <w:bCs/>
                <w:i/>
                <w:iCs/>
                <w:sz w:val="20"/>
                <w:szCs w:val="20"/>
              </w:rPr>
              <w:t>/ Hot chocolate Fridays celebrating success</w:t>
            </w:r>
          </w:p>
          <w:p w14:paraId="0F7ED236" w14:textId="0D623C98" w:rsidR="4482168C" w:rsidRDefault="4482168C" w:rsidP="0064589C">
            <w:pPr>
              <w:pStyle w:val="ListParagraph"/>
              <w:numPr>
                <w:ilvl w:val="0"/>
                <w:numId w:val="2"/>
              </w:numPr>
              <w:rPr>
                <w:b/>
                <w:bCs/>
                <w:i/>
                <w:iCs/>
                <w:sz w:val="20"/>
                <w:szCs w:val="20"/>
              </w:rPr>
            </w:pPr>
            <w:r w:rsidRPr="398AE47D">
              <w:rPr>
                <w:rFonts w:ascii="Arial" w:hAnsi="Arial"/>
                <w:b/>
                <w:bCs/>
                <w:i/>
                <w:iCs/>
                <w:sz w:val="20"/>
                <w:szCs w:val="20"/>
              </w:rPr>
              <w:t>Health Week emphasising the importance of mental and physical health</w:t>
            </w:r>
          </w:p>
          <w:p w14:paraId="6636C835" w14:textId="4C468941" w:rsidR="4482168C" w:rsidRDefault="4482168C" w:rsidP="0064589C">
            <w:pPr>
              <w:pStyle w:val="ListParagraph"/>
              <w:numPr>
                <w:ilvl w:val="0"/>
                <w:numId w:val="2"/>
              </w:numPr>
              <w:rPr>
                <w:b/>
                <w:bCs/>
                <w:i/>
                <w:iCs/>
                <w:sz w:val="20"/>
                <w:szCs w:val="20"/>
              </w:rPr>
            </w:pPr>
            <w:r w:rsidRPr="398AE47D">
              <w:rPr>
                <w:rFonts w:ascii="Arial" w:hAnsi="Arial"/>
                <w:b/>
                <w:bCs/>
                <w:i/>
                <w:iCs/>
                <w:sz w:val="20"/>
                <w:szCs w:val="20"/>
              </w:rPr>
              <w:t>Violin, piping and drumming groups sustaining engagement.</w:t>
            </w:r>
          </w:p>
          <w:p w14:paraId="506B0C72" w14:textId="36CD4220" w:rsidR="00EE1AFD" w:rsidRPr="00EE1AFD" w:rsidRDefault="00EE1AFD" w:rsidP="398AE47D">
            <w:pPr>
              <w:pStyle w:val="ListParagraph"/>
              <w:spacing w:after="160" w:line="259" w:lineRule="auto"/>
              <w:rPr>
                <w:rFonts w:ascii="Arial" w:hAnsi="Arial"/>
                <w:b/>
                <w:bCs/>
                <w:i/>
                <w:iCs/>
                <w:sz w:val="20"/>
                <w:szCs w:val="20"/>
              </w:rPr>
            </w:pPr>
          </w:p>
        </w:tc>
      </w:tr>
      <w:tr w:rsidR="00313479" w:rsidRPr="00982061" w14:paraId="38912193" w14:textId="77777777" w:rsidTr="398AE47D">
        <w:trPr>
          <w:gridAfter w:val="1"/>
          <w:wAfter w:w="68" w:type="dxa"/>
          <w:trHeight w:val="469"/>
        </w:trPr>
        <w:tc>
          <w:tcPr>
            <w:tcW w:w="10314" w:type="dxa"/>
          </w:tcPr>
          <w:p w14:paraId="09E530E3" w14:textId="77777777" w:rsidR="00313479" w:rsidRPr="0038744E" w:rsidRDefault="00313479" w:rsidP="00811329">
            <w:pPr>
              <w:rPr>
                <w:rFonts w:ascii="Arial" w:hAnsi="Arial"/>
                <w:b/>
                <w:bCs/>
                <w:szCs w:val="24"/>
              </w:rPr>
            </w:pPr>
            <w:r w:rsidRPr="0038744E">
              <w:rPr>
                <w:rFonts w:ascii="Arial" w:hAnsi="Arial"/>
                <w:b/>
                <w:bCs/>
                <w:szCs w:val="24"/>
              </w:rPr>
              <w:t>What ha</w:t>
            </w:r>
            <w:r>
              <w:rPr>
                <w:rFonts w:ascii="Arial" w:hAnsi="Arial"/>
                <w:b/>
                <w:bCs/>
                <w:szCs w:val="24"/>
              </w:rPr>
              <w:t>ve</w:t>
            </w:r>
            <w:r w:rsidRPr="0038744E">
              <w:rPr>
                <w:rFonts w:ascii="Arial" w:hAnsi="Arial"/>
                <w:b/>
                <w:bCs/>
                <w:szCs w:val="24"/>
              </w:rPr>
              <w:t xml:space="preserve"> been the success and challenges of </w:t>
            </w:r>
            <w:r>
              <w:rPr>
                <w:rFonts w:ascii="Arial" w:hAnsi="Arial"/>
                <w:b/>
                <w:bCs/>
                <w:szCs w:val="24"/>
              </w:rPr>
              <w:t>school/setting closure period (school/class/playroom isolation, remote learning between January – March 2021)</w:t>
            </w:r>
          </w:p>
        </w:tc>
      </w:tr>
      <w:tr w:rsidR="00313479" w:rsidRPr="00982061" w14:paraId="7717B7AD" w14:textId="77777777" w:rsidTr="398AE47D">
        <w:trPr>
          <w:gridAfter w:val="1"/>
          <w:wAfter w:w="68" w:type="dxa"/>
          <w:trHeight w:val="469"/>
        </w:trPr>
        <w:tc>
          <w:tcPr>
            <w:tcW w:w="10314" w:type="dxa"/>
          </w:tcPr>
          <w:p w14:paraId="10CAB165" w14:textId="32BA5DBD" w:rsidR="00313479" w:rsidRDefault="00313479" w:rsidP="00811329">
            <w:pPr>
              <w:pStyle w:val="ListParagraph"/>
              <w:rPr>
                <w:rFonts w:ascii="Arial" w:hAnsi="Arial"/>
                <w:color w:val="FF0000"/>
                <w:szCs w:val="24"/>
              </w:rPr>
            </w:pPr>
          </w:p>
          <w:p w14:paraId="4F8252A8" w14:textId="66E03267" w:rsidR="00715947" w:rsidRDefault="00715947" w:rsidP="00811329">
            <w:pPr>
              <w:pStyle w:val="ListParagraph"/>
              <w:rPr>
                <w:rFonts w:ascii="Arial" w:hAnsi="Arial"/>
                <w:b/>
                <w:color w:val="000000" w:themeColor="text1"/>
                <w:szCs w:val="24"/>
                <w:u w:val="single"/>
              </w:rPr>
            </w:pPr>
            <w:r>
              <w:rPr>
                <w:rFonts w:ascii="Arial" w:hAnsi="Arial"/>
                <w:b/>
                <w:color w:val="000000" w:themeColor="text1"/>
                <w:szCs w:val="24"/>
                <w:u w:val="single"/>
              </w:rPr>
              <w:t>Expectations for Home</w:t>
            </w:r>
            <w:r w:rsidR="00F7773E">
              <w:rPr>
                <w:rFonts w:ascii="Arial" w:hAnsi="Arial"/>
                <w:b/>
                <w:color w:val="000000" w:themeColor="text1"/>
                <w:szCs w:val="24"/>
                <w:u w:val="single"/>
              </w:rPr>
              <w:t>/ Remote</w:t>
            </w:r>
            <w:r>
              <w:rPr>
                <w:rFonts w:ascii="Arial" w:hAnsi="Arial"/>
                <w:b/>
                <w:color w:val="000000" w:themeColor="text1"/>
                <w:szCs w:val="24"/>
                <w:u w:val="single"/>
              </w:rPr>
              <w:t xml:space="preserve"> Learning</w:t>
            </w:r>
          </w:p>
          <w:p w14:paraId="329F67D2" w14:textId="0A4ED4FB" w:rsidR="00715947" w:rsidRDefault="00715947" w:rsidP="398AE47D">
            <w:pPr>
              <w:pStyle w:val="ListParagraph"/>
              <w:rPr>
                <w:rFonts w:ascii="Arial" w:hAnsi="Arial"/>
                <w:color w:val="000000" w:themeColor="text1"/>
              </w:rPr>
            </w:pPr>
            <w:r w:rsidRPr="398AE47D">
              <w:rPr>
                <w:rFonts w:ascii="Arial" w:hAnsi="Arial"/>
                <w:color w:val="000000" w:themeColor="text1"/>
              </w:rPr>
              <w:t>Our expectations for home learning were shared with parents and pupils in January</w:t>
            </w:r>
            <w:r w:rsidR="71920A28" w:rsidRPr="398AE47D">
              <w:rPr>
                <w:rFonts w:ascii="Arial" w:hAnsi="Arial"/>
                <w:color w:val="000000" w:themeColor="text1"/>
              </w:rPr>
              <w:t>.</w:t>
            </w:r>
            <w:r w:rsidRPr="398AE47D">
              <w:rPr>
                <w:rFonts w:ascii="Arial" w:hAnsi="Arial"/>
                <w:color w:val="000000" w:themeColor="text1"/>
              </w:rPr>
              <w:t xml:space="preserve">  </w:t>
            </w:r>
            <w:r w:rsidR="05FFD880" w:rsidRPr="398AE47D">
              <w:rPr>
                <w:rFonts w:ascii="Arial" w:hAnsi="Arial"/>
                <w:color w:val="000000" w:themeColor="text1"/>
              </w:rPr>
              <w:t>W</w:t>
            </w:r>
            <w:r w:rsidRPr="398AE47D">
              <w:rPr>
                <w:rFonts w:ascii="Arial" w:hAnsi="Arial"/>
                <w:color w:val="000000" w:themeColor="text1"/>
              </w:rPr>
              <w:t>e wanted to minimise disruption to our children’s learning</w:t>
            </w:r>
            <w:r w:rsidR="51EF9E51" w:rsidRPr="398AE47D">
              <w:rPr>
                <w:rFonts w:ascii="Arial" w:hAnsi="Arial"/>
                <w:color w:val="000000" w:themeColor="text1"/>
              </w:rPr>
              <w:t>.</w:t>
            </w:r>
            <w:r w:rsidRPr="398AE47D">
              <w:rPr>
                <w:rFonts w:ascii="Arial" w:hAnsi="Arial"/>
                <w:color w:val="000000" w:themeColor="text1"/>
              </w:rPr>
              <w:t xml:space="preserve"> Where pupils had difficulty engaging with home learning we looked to work collaboratively</w:t>
            </w:r>
            <w:r w:rsidR="0017006F" w:rsidRPr="398AE47D">
              <w:rPr>
                <w:rFonts w:ascii="Arial" w:hAnsi="Arial"/>
                <w:color w:val="000000" w:themeColor="text1"/>
              </w:rPr>
              <w:t xml:space="preserve"> and supportively</w:t>
            </w:r>
            <w:r w:rsidRPr="398AE47D">
              <w:rPr>
                <w:rFonts w:ascii="Arial" w:hAnsi="Arial"/>
                <w:color w:val="000000" w:themeColor="text1"/>
              </w:rPr>
              <w:t xml:space="preserve"> with families to ensure that children’s learning progressed</w:t>
            </w:r>
            <w:r w:rsidR="005B0400" w:rsidRPr="398AE47D">
              <w:rPr>
                <w:rFonts w:ascii="Arial" w:hAnsi="Arial"/>
                <w:color w:val="000000" w:themeColor="text1"/>
              </w:rPr>
              <w:t>.</w:t>
            </w:r>
            <w:r w:rsidRPr="398AE47D">
              <w:rPr>
                <w:rFonts w:ascii="Arial" w:hAnsi="Arial"/>
                <w:color w:val="000000" w:themeColor="text1"/>
              </w:rPr>
              <w:t xml:space="preserve">  Teachers used a variety of ways to engage children including e</w:t>
            </w:r>
            <w:r w:rsidR="005B0400" w:rsidRPr="398AE47D">
              <w:rPr>
                <w:rFonts w:ascii="Arial" w:hAnsi="Arial"/>
                <w:color w:val="000000" w:themeColor="text1"/>
              </w:rPr>
              <w:t>-</w:t>
            </w:r>
            <w:r w:rsidRPr="398AE47D">
              <w:rPr>
                <w:rFonts w:ascii="Arial" w:hAnsi="Arial"/>
                <w:color w:val="000000" w:themeColor="text1"/>
              </w:rPr>
              <w:t xml:space="preserve">mails throughout the day, timely feedback on children’s work, </w:t>
            </w:r>
            <w:r w:rsidR="005B0400" w:rsidRPr="398AE47D">
              <w:rPr>
                <w:rFonts w:ascii="Arial" w:hAnsi="Arial"/>
                <w:color w:val="000000" w:themeColor="text1"/>
              </w:rPr>
              <w:t>live TEAM meets, videos, YouTube clips, phone calls and where appropriate garden visits.  This approach resulted in high</w:t>
            </w:r>
            <w:r w:rsidR="71C2C26C" w:rsidRPr="398AE47D">
              <w:rPr>
                <w:rFonts w:ascii="Arial" w:hAnsi="Arial"/>
                <w:color w:val="000000" w:themeColor="text1"/>
              </w:rPr>
              <w:t>er</w:t>
            </w:r>
            <w:r w:rsidR="005B0400" w:rsidRPr="398AE47D">
              <w:rPr>
                <w:rFonts w:ascii="Arial" w:hAnsi="Arial"/>
                <w:color w:val="000000" w:themeColor="text1"/>
              </w:rPr>
              <w:t xml:space="preserve"> levels of engagement</w:t>
            </w:r>
            <w:r w:rsidR="177785D6" w:rsidRPr="398AE47D">
              <w:rPr>
                <w:rFonts w:ascii="Arial" w:hAnsi="Arial"/>
                <w:color w:val="000000" w:themeColor="text1"/>
              </w:rPr>
              <w:t xml:space="preserve"> than Lockdown one.</w:t>
            </w:r>
          </w:p>
          <w:p w14:paraId="6F174EDF" w14:textId="77777777" w:rsidR="005B0400" w:rsidRPr="005B0400" w:rsidRDefault="005B0400" w:rsidP="005B0400">
            <w:pPr>
              <w:rPr>
                <w:rFonts w:ascii="Arial" w:hAnsi="Arial"/>
                <w:color w:val="000000" w:themeColor="text1"/>
                <w:szCs w:val="24"/>
              </w:rPr>
            </w:pPr>
          </w:p>
          <w:p w14:paraId="722E651B" w14:textId="77777777" w:rsidR="00715947" w:rsidRDefault="00715947" w:rsidP="00811329">
            <w:pPr>
              <w:pStyle w:val="ListParagraph"/>
              <w:rPr>
                <w:rFonts w:ascii="Arial" w:hAnsi="Arial"/>
                <w:b/>
                <w:color w:val="000000" w:themeColor="text1"/>
                <w:szCs w:val="24"/>
                <w:u w:val="single"/>
              </w:rPr>
            </w:pPr>
          </w:p>
          <w:p w14:paraId="3E7F0297" w14:textId="55A9E7CC" w:rsidR="008A179D" w:rsidRPr="00715947" w:rsidRDefault="00715947" w:rsidP="398AE47D">
            <w:pPr>
              <w:pStyle w:val="ListParagraph"/>
              <w:rPr>
                <w:rFonts w:ascii="Arial" w:hAnsi="Arial"/>
                <w:b/>
                <w:bCs/>
                <w:color w:val="000000" w:themeColor="text1"/>
                <w:u w:val="single"/>
              </w:rPr>
            </w:pPr>
            <w:r w:rsidRPr="398AE47D">
              <w:rPr>
                <w:rFonts w:ascii="Arial" w:hAnsi="Arial"/>
                <w:b/>
                <w:bCs/>
                <w:color w:val="000000" w:themeColor="text1"/>
                <w:u w:val="single"/>
              </w:rPr>
              <w:t>Engagement Data</w:t>
            </w:r>
          </w:p>
          <w:p w14:paraId="2A98F380" w14:textId="47264D2A" w:rsidR="398AE47D" w:rsidRDefault="398AE47D" w:rsidP="398AE47D">
            <w:pPr>
              <w:pStyle w:val="ListParagraph"/>
              <w:rPr>
                <w:rFonts w:ascii="Arial" w:hAnsi="Arial"/>
                <w:b/>
                <w:bCs/>
                <w:color w:val="000000" w:themeColor="text1"/>
                <w:u w:val="single"/>
              </w:rPr>
            </w:pPr>
          </w:p>
          <w:p w14:paraId="40682E2A" w14:textId="1956B05D" w:rsidR="69A72A51" w:rsidRDefault="69A72A51" w:rsidP="398AE47D">
            <w:pPr>
              <w:pStyle w:val="ListParagraph"/>
              <w:rPr>
                <w:rFonts w:ascii="Arial" w:hAnsi="Arial"/>
                <w:color w:val="000000" w:themeColor="text1"/>
              </w:rPr>
            </w:pPr>
            <w:r w:rsidRPr="398AE47D">
              <w:rPr>
                <w:rFonts w:ascii="Arial" w:hAnsi="Arial"/>
                <w:color w:val="000000" w:themeColor="text1"/>
              </w:rPr>
              <w:t xml:space="preserve">The data in the table </w:t>
            </w:r>
            <w:r w:rsidR="5CE12DE7" w:rsidRPr="398AE47D">
              <w:rPr>
                <w:rFonts w:ascii="Arial" w:hAnsi="Arial"/>
                <w:color w:val="000000" w:themeColor="text1"/>
              </w:rPr>
              <w:t xml:space="preserve">below </w:t>
            </w:r>
            <w:r w:rsidRPr="398AE47D">
              <w:rPr>
                <w:rFonts w:ascii="Arial" w:hAnsi="Arial"/>
                <w:color w:val="000000" w:themeColor="text1"/>
              </w:rPr>
              <w:t xml:space="preserve">only measures engagement in learning where a teacher received completed learning from pupils or direct </w:t>
            </w:r>
            <w:r w:rsidR="3067A79E" w:rsidRPr="398AE47D">
              <w:rPr>
                <w:rFonts w:ascii="Arial" w:hAnsi="Arial"/>
                <w:color w:val="000000" w:themeColor="text1"/>
              </w:rPr>
              <w:t xml:space="preserve">contact in live learning sessions.  </w:t>
            </w:r>
            <w:r w:rsidR="2153B743" w:rsidRPr="398AE47D">
              <w:rPr>
                <w:rFonts w:ascii="Arial" w:hAnsi="Arial"/>
                <w:color w:val="000000" w:themeColor="text1"/>
              </w:rPr>
              <w:t xml:space="preserve">It </w:t>
            </w:r>
            <w:r w:rsidR="3067A79E" w:rsidRPr="398AE47D">
              <w:rPr>
                <w:rFonts w:ascii="Arial" w:hAnsi="Arial"/>
                <w:color w:val="000000" w:themeColor="text1"/>
              </w:rPr>
              <w:t>does not include wellbeing phone</w:t>
            </w:r>
            <w:r w:rsidR="6EBDDB15" w:rsidRPr="398AE47D">
              <w:rPr>
                <w:rFonts w:ascii="Arial" w:hAnsi="Arial"/>
                <w:color w:val="000000" w:themeColor="text1"/>
              </w:rPr>
              <w:t xml:space="preserve"> </w:t>
            </w:r>
            <w:r w:rsidR="3067A79E" w:rsidRPr="398AE47D">
              <w:rPr>
                <w:rFonts w:ascii="Arial" w:hAnsi="Arial"/>
                <w:color w:val="000000" w:themeColor="text1"/>
              </w:rPr>
              <w:t xml:space="preserve">calls and garden </w:t>
            </w:r>
            <w:r w:rsidR="6FC21859" w:rsidRPr="398AE47D">
              <w:rPr>
                <w:rFonts w:ascii="Arial" w:hAnsi="Arial"/>
                <w:color w:val="000000" w:themeColor="text1"/>
              </w:rPr>
              <w:t>visits</w:t>
            </w:r>
            <w:r w:rsidR="3067A79E" w:rsidRPr="398AE47D">
              <w:rPr>
                <w:rFonts w:ascii="Arial" w:hAnsi="Arial"/>
                <w:color w:val="000000" w:themeColor="text1"/>
              </w:rPr>
              <w:t xml:space="preserve"> that were conducted fortnightly</w:t>
            </w:r>
            <w:r w:rsidR="09D7B5F5" w:rsidRPr="398AE47D">
              <w:rPr>
                <w:rFonts w:ascii="Arial" w:hAnsi="Arial"/>
                <w:color w:val="000000" w:themeColor="text1"/>
              </w:rPr>
              <w:t xml:space="preserve"> for </w:t>
            </w:r>
            <w:r w:rsidR="32DEF23C" w:rsidRPr="398AE47D">
              <w:rPr>
                <w:rFonts w:ascii="Arial" w:hAnsi="Arial"/>
                <w:color w:val="000000" w:themeColor="text1"/>
              </w:rPr>
              <w:t>non-engaging</w:t>
            </w:r>
            <w:r w:rsidR="09D7B5F5" w:rsidRPr="398AE47D">
              <w:rPr>
                <w:rFonts w:ascii="Arial" w:hAnsi="Arial"/>
                <w:color w:val="000000" w:themeColor="text1"/>
              </w:rPr>
              <w:t xml:space="preserve"> pupils</w:t>
            </w:r>
          </w:p>
          <w:p w14:paraId="7B293B8C" w14:textId="2E1448CD" w:rsidR="008A179D" w:rsidRDefault="008A179D" w:rsidP="398AE47D">
            <w:pPr>
              <w:pStyle w:val="ListParagraph"/>
              <w:rPr>
                <w:rFonts w:ascii="Arial" w:hAnsi="Arial"/>
              </w:rPr>
            </w:pPr>
          </w:p>
          <w:tbl>
            <w:tblPr>
              <w:tblStyle w:val="TableGrid"/>
              <w:tblW w:w="0" w:type="auto"/>
              <w:tblInd w:w="720" w:type="dxa"/>
              <w:tblLook w:val="06A0" w:firstRow="1" w:lastRow="0" w:firstColumn="1" w:lastColumn="0" w:noHBand="1" w:noVBand="1"/>
            </w:tblPr>
            <w:tblGrid>
              <w:gridCol w:w="4684"/>
              <w:gridCol w:w="4684"/>
            </w:tblGrid>
            <w:tr w:rsidR="398AE47D" w14:paraId="0643CB8E" w14:textId="77777777" w:rsidTr="398AE47D">
              <w:tc>
                <w:tcPr>
                  <w:tcW w:w="4688" w:type="dxa"/>
                </w:tcPr>
                <w:p w14:paraId="2A2184AD" w14:textId="18BB72E5" w:rsidR="4ABCD7BB" w:rsidRDefault="4ABCD7BB" w:rsidP="398AE47D">
                  <w:pPr>
                    <w:pStyle w:val="ListParagraph"/>
                    <w:rPr>
                      <w:rFonts w:ascii="Arial" w:hAnsi="Arial"/>
                    </w:rPr>
                  </w:pPr>
                  <w:r w:rsidRPr="398AE47D">
                    <w:rPr>
                      <w:rFonts w:ascii="Arial" w:hAnsi="Arial"/>
                    </w:rPr>
                    <w:t>Engagement groups</w:t>
                  </w:r>
                </w:p>
              </w:tc>
              <w:tc>
                <w:tcPr>
                  <w:tcW w:w="4688" w:type="dxa"/>
                </w:tcPr>
                <w:p w14:paraId="70D74D86" w14:textId="017EB3F7" w:rsidR="4ABCD7BB" w:rsidRDefault="4ABCD7BB" w:rsidP="398AE47D">
                  <w:pPr>
                    <w:pStyle w:val="ListParagraph"/>
                    <w:rPr>
                      <w:rFonts w:ascii="Arial" w:hAnsi="Arial"/>
                    </w:rPr>
                  </w:pPr>
                  <w:r w:rsidRPr="398AE47D">
                    <w:rPr>
                      <w:rFonts w:ascii="Arial" w:hAnsi="Arial"/>
                    </w:rPr>
                    <w:t>Percentage average</w:t>
                  </w:r>
                </w:p>
              </w:tc>
            </w:tr>
            <w:tr w:rsidR="398AE47D" w14:paraId="7C0FB433" w14:textId="77777777" w:rsidTr="398AE47D">
              <w:tc>
                <w:tcPr>
                  <w:tcW w:w="4688" w:type="dxa"/>
                </w:tcPr>
                <w:p w14:paraId="6B00AD0C" w14:textId="336203BA" w:rsidR="4ABCD7BB" w:rsidRDefault="4ABCD7BB" w:rsidP="398AE47D">
                  <w:pPr>
                    <w:pStyle w:val="ListParagraph"/>
                    <w:rPr>
                      <w:rFonts w:ascii="Arial" w:hAnsi="Arial"/>
                    </w:rPr>
                  </w:pPr>
                  <w:r w:rsidRPr="398AE47D">
                    <w:rPr>
                      <w:rFonts w:ascii="Arial" w:hAnsi="Arial"/>
                    </w:rPr>
                    <w:t>Whole school</w:t>
                  </w:r>
                </w:p>
              </w:tc>
              <w:tc>
                <w:tcPr>
                  <w:tcW w:w="4688" w:type="dxa"/>
                </w:tcPr>
                <w:p w14:paraId="4F301444" w14:textId="3BEAA6E6" w:rsidR="4ABCD7BB" w:rsidRDefault="4ABCD7BB" w:rsidP="398AE47D">
                  <w:pPr>
                    <w:pStyle w:val="ListParagraph"/>
                    <w:rPr>
                      <w:rFonts w:ascii="Arial" w:hAnsi="Arial"/>
                    </w:rPr>
                  </w:pPr>
                  <w:r w:rsidRPr="398AE47D">
                    <w:rPr>
                      <w:rFonts w:ascii="Arial" w:hAnsi="Arial"/>
                    </w:rPr>
                    <w:t>74</w:t>
                  </w:r>
                </w:p>
              </w:tc>
            </w:tr>
            <w:tr w:rsidR="398AE47D" w14:paraId="357E9F9E" w14:textId="77777777" w:rsidTr="398AE47D">
              <w:tc>
                <w:tcPr>
                  <w:tcW w:w="4688" w:type="dxa"/>
                </w:tcPr>
                <w:p w14:paraId="6BF0873D" w14:textId="1FD35F28" w:rsidR="4ABCD7BB" w:rsidRDefault="4ABCD7BB" w:rsidP="398AE47D">
                  <w:pPr>
                    <w:pStyle w:val="ListParagraph"/>
                    <w:rPr>
                      <w:rFonts w:ascii="Arial" w:hAnsi="Arial"/>
                    </w:rPr>
                  </w:pPr>
                  <w:r w:rsidRPr="398AE47D">
                    <w:rPr>
                      <w:rFonts w:ascii="Arial" w:hAnsi="Arial"/>
                    </w:rPr>
                    <w:t>N-P4 (See-saw)</w:t>
                  </w:r>
                </w:p>
              </w:tc>
              <w:tc>
                <w:tcPr>
                  <w:tcW w:w="4688" w:type="dxa"/>
                </w:tcPr>
                <w:p w14:paraId="7990BBBA" w14:textId="0BA26F89" w:rsidR="4ABCD7BB" w:rsidRDefault="4ABCD7BB" w:rsidP="398AE47D">
                  <w:pPr>
                    <w:pStyle w:val="ListParagraph"/>
                    <w:rPr>
                      <w:rFonts w:ascii="Arial" w:hAnsi="Arial"/>
                    </w:rPr>
                  </w:pPr>
                  <w:r w:rsidRPr="398AE47D">
                    <w:rPr>
                      <w:rFonts w:ascii="Arial" w:hAnsi="Arial"/>
                    </w:rPr>
                    <w:t>77</w:t>
                  </w:r>
                </w:p>
              </w:tc>
            </w:tr>
            <w:tr w:rsidR="398AE47D" w14:paraId="4903DC01" w14:textId="77777777" w:rsidTr="398AE47D">
              <w:tc>
                <w:tcPr>
                  <w:tcW w:w="4688" w:type="dxa"/>
                </w:tcPr>
                <w:p w14:paraId="7E7234D8" w14:textId="68630B01" w:rsidR="4ABCD7BB" w:rsidRDefault="4ABCD7BB" w:rsidP="398AE47D">
                  <w:pPr>
                    <w:pStyle w:val="ListParagraph"/>
                    <w:rPr>
                      <w:rFonts w:ascii="Arial" w:hAnsi="Arial"/>
                    </w:rPr>
                  </w:pPr>
                  <w:r w:rsidRPr="398AE47D">
                    <w:rPr>
                      <w:rFonts w:ascii="Arial" w:hAnsi="Arial"/>
                    </w:rPr>
                    <w:t>P5</w:t>
                  </w:r>
                  <w:r w:rsidR="1EB241BE" w:rsidRPr="398AE47D">
                    <w:rPr>
                      <w:rFonts w:ascii="Arial" w:hAnsi="Arial"/>
                    </w:rPr>
                    <w:t xml:space="preserve">- </w:t>
                  </w:r>
                  <w:r w:rsidRPr="398AE47D">
                    <w:rPr>
                      <w:rFonts w:ascii="Arial" w:hAnsi="Arial"/>
                    </w:rPr>
                    <w:t>7 (Glow)</w:t>
                  </w:r>
                </w:p>
              </w:tc>
              <w:tc>
                <w:tcPr>
                  <w:tcW w:w="4688" w:type="dxa"/>
                </w:tcPr>
                <w:p w14:paraId="600432D0" w14:textId="1C6EBDFD" w:rsidR="4ABCD7BB" w:rsidRDefault="4ABCD7BB" w:rsidP="398AE47D">
                  <w:pPr>
                    <w:pStyle w:val="ListParagraph"/>
                    <w:rPr>
                      <w:rFonts w:ascii="Arial" w:hAnsi="Arial"/>
                    </w:rPr>
                  </w:pPr>
                  <w:r w:rsidRPr="398AE47D">
                    <w:rPr>
                      <w:rFonts w:ascii="Arial" w:hAnsi="Arial"/>
                    </w:rPr>
                    <w:t>65</w:t>
                  </w:r>
                </w:p>
              </w:tc>
            </w:tr>
          </w:tbl>
          <w:p w14:paraId="63E44172" w14:textId="77777777" w:rsidR="005B0400" w:rsidRDefault="005B0400" w:rsidP="00811329">
            <w:pPr>
              <w:rPr>
                <w:rFonts w:ascii="Arial" w:hAnsi="Arial"/>
                <w:bCs/>
                <w:szCs w:val="24"/>
              </w:rPr>
            </w:pPr>
          </w:p>
          <w:p w14:paraId="5301728B" w14:textId="78028DE7" w:rsidR="005B0400" w:rsidRDefault="005B0400" w:rsidP="00811329">
            <w:pPr>
              <w:rPr>
                <w:rFonts w:ascii="Arial" w:hAnsi="Arial"/>
                <w:b/>
                <w:bCs/>
                <w:szCs w:val="24"/>
                <w:u w:val="single"/>
              </w:rPr>
            </w:pPr>
            <w:r w:rsidRPr="005B0400">
              <w:rPr>
                <w:rFonts w:ascii="Arial" w:hAnsi="Arial"/>
                <w:b/>
                <w:bCs/>
                <w:szCs w:val="24"/>
                <w:u w:val="single"/>
              </w:rPr>
              <w:t xml:space="preserve">Feedback from </w:t>
            </w:r>
            <w:r w:rsidR="00304909">
              <w:rPr>
                <w:rFonts w:ascii="Arial" w:hAnsi="Arial"/>
                <w:b/>
                <w:bCs/>
                <w:szCs w:val="24"/>
                <w:u w:val="single"/>
              </w:rPr>
              <w:t>s</w:t>
            </w:r>
            <w:r w:rsidRPr="005B0400">
              <w:rPr>
                <w:rFonts w:ascii="Arial" w:hAnsi="Arial"/>
                <w:b/>
                <w:bCs/>
                <w:szCs w:val="24"/>
                <w:u w:val="single"/>
              </w:rPr>
              <w:t>takeholders</w:t>
            </w:r>
            <w:r w:rsidR="00304909">
              <w:rPr>
                <w:rFonts w:ascii="Arial" w:hAnsi="Arial"/>
                <w:b/>
                <w:bCs/>
                <w:szCs w:val="24"/>
                <w:u w:val="single"/>
              </w:rPr>
              <w:t xml:space="preserve"> and changes made to practice as a result</w:t>
            </w:r>
          </w:p>
          <w:p w14:paraId="4525427F" w14:textId="77777777" w:rsidR="005B0400" w:rsidRDefault="005B0400" w:rsidP="00811329">
            <w:pPr>
              <w:rPr>
                <w:rFonts w:ascii="Arial" w:hAnsi="Arial"/>
                <w:b/>
                <w:bCs/>
                <w:szCs w:val="24"/>
                <w:u w:val="single"/>
              </w:rPr>
            </w:pPr>
          </w:p>
          <w:p w14:paraId="0CF75C30" w14:textId="7D2DEB9D" w:rsidR="007E4640" w:rsidRDefault="007E4640" w:rsidP="398AE47D">
            <w:pPr>
              <w:rPr>
                <w:rFonts w:ascii="Arial" w:hAnsi="Arial"/>
              </w:rPr>
            </w:pPr>
            <w:r w:rsidRPr="398AE47D">
              <w:rPr>
                <w:rFonts w:ascii="Arial" w:hAnsi="Arial"/>
              </w:rPr>
              <w:t xml:space="preserve">We had a positive response from families responding to our </w:t>
            </w:r>
            <w:r w:rsidR="306ED7FC" w:rsidRPr="398AE47D">
              <w:rPr>
                <w:rFonts w:ascii="Arial" w:hAnsi="Arial"/>
              </w:rPr>
              <w:t>parent surveys</w:t>
            </w:r>
            <w:r w:rsidRPr="398AE47D">
              <w:rPr>
                <w:rFonts w:ascii="Arial" w:hAnsi="Arial"/>
              </w:rPr>
              <w:t xml:space="preserve">. </w:t>
            </w:r>
            <w:r w:rsidR="00003991" w:rsidRPr="398AE47D">
              <w:rPr>
                <w:rFonts w:ascii="Arial" w:hAnsi="Arial"/>
              </w:rPr>
              <w:t>Below</w:t>
            </w:r>
            <w:r w:rsidR="00480106" w:rsidRPr="398AE47D">
              <w:rPr>
                <w:rFonts w:ascii="Arial" w:hAnsi="Arial"/>
              </w:rPr>
              <w:t xml:space="preserve"> is</w:t>
            </w:r>
            <w:r w:rsidR="00003991" w:rsidRPr="398AE47D">
              <w:rPr>
                <w:rFonts w:ascii="Arial" w:hAnsi="Arial"/>
              </w:rPr>
              <w:t xml:space="preserve"> </w:t>
            </w:r>
            <w:r w:rsidRPr="398AE47D">
              <w:rPr>
                <w:rFonts w:ascii="Arial" w:hAnsi="Arial"/>
              </w:rPr>
              <w:t>information from the feedback that was provided:</w:t>
            </w:r>
          </w:p>
          <w:p w14:paraId="089866F2" w14:textId="2DAA27D3" w:rsidR="007E4640" w:rsidRPr="007E4640" w:rsidRDefault="007E4640" w:rsidP="398AE47D">
            <w:pPr>
              <w:rPr>
                <w:rFonts w:ascii="Arial" w:hAnsi="Arial"/>
              </w:rPr>
            </w:pPr>
            <w:r w:rsidRPr="398AE47D">
              <w:rPr>
                <w:rFonts w:ascii="Arial" w:hAnsi="Arial"/>
              </w:rPr>
              <w:t xml:space="preserve">· </w:t>
            </w:r>
            <w:r w:rsidR="10B44561" w:rsidRPr="398AE47D">
              <w:rPr>
                <w:rFonts w:ascii="Arial" w:hAnsi="Arial"/>
              </w:rPr>
              <w:t>75</w:t>
            </w:r>
            <w:r w:rsidRPr="398AE47D">
              <w:rPr>
                <w:rFonts w:ascii="Arial" w:hAnsi="Arial"/>
              </w:rPr>
              <w:t xml:space="preserve"> </w:t>
            </w:r>
            <w:r w:rsidR="0AD1E11F" w:rsidRPr="398AE47D">
              <w:rPr>
                <w:rFonts w:ascii="Arial" w:hAnsi="Arial"/>
              </w:rPr>
              <w:t>%</w:t>
            </w:r>
            <w:r w:rsidRPr="398AE47D">
              <w:rPr>
                <w:rFonts w:ascii="Arial" w:hAnsi="Arial"/>
              </w:rPr>
              <w:t>of children can access GLOW, TEAMS &amp;</w:t>
            </w:r>
            <w:r w:rsidR="1E130D75" w:rsidRPr="398AE47D">
              <w:rPr>
                <w:rFonts w:ascii="Arial" w:hAnsi="Arial"/>
              </w:rPr>
              <w:t xml:space="preserve"> See-saw</w:t>
            </w:r>
          </w:p>
          <w:p w14:paraId="59B20CA8" w14:textId="2EB7B43B" w:rsidR="007E4640" w:rsidRPr="007E4640" w:rsidRDefault="007E4640" w:rsidP="398AE47D">
            <w:pPr>
              <w:rPr>
                <w:rFonts w:ascii="Arial" w:hAnsi="Arial"/>
              </w:rPr>
            </w:pPr>
            <w:r w:rsidRPr="398AE47D">
              <w:rPr>
                <w:rFonts w:ascii="Arial" w:hAnsi="Arial"/>
              </w:rPr>
              <w:t xml:space="preserve">· </w:t>
            </w:r>
            <w:r w:rsidR="737952B4" w:rsidRPr="398AE47D">
              <w:rPr>
                <w:rFonts w:ascii="Arial" w:hAnsi="Arial"/>
              </w:rPr>
              <w:t>71</w:t>
            </w:r>
            <w:r w:rsidRPr="398AE47D">
              <w:rPr>
                <w:rFonts w:ascii="Arial" w:hAnsi="Arial"/>
              </w:rPr>
              <w:t>% of children can successfully access On-Line Learning Activities</w:t>
            </w:r>
          </w:p>
          <w:p w14:paraId="1E9C7275" w14:textId="292E4651" w:rsidR="007E4640" w:rsidRPr="007E4640" w:rsidRDefault="007E4640" w:rsidP="398AE47D">
            <w:pPr>
              <w:rPr>
                <w:rFonts w:ascii="Arial" w:hAnsi="Arial"/>
              </w:rPr>
            </w:pPr>
            <w:r w:rsidRPr="398AE47D">
              <w:rPr>
                <w:rFonts w:ascii="Arial" w:hAnsi="Arial"/>
              </w:rPr>
              <w:t xml:space="preserve">· </w:t>
            </w:r>
            <w:r w:rsidR="78B8BD67" w:rsidRPr="398AE47D">
              <w:rPr>
                <w:rFonts w:ascii="Arial" w:hAnsi="Arial"/>
              </w:rPr>
              <w:t>79</w:t>
            </w:r>
            <w:r w:rsidRPr="398AE47D">
              <w:rPr>
                <w:rFonts w:ascii="Arial" w:hAnsi="Arial"/>
              </w:rPr>
              <w:t>% of families said that the amount of activities was just about right</w:t>
            </w:r>
          </w:p>
          <w:p w14:paraId="7C918E94" w14:textId="2A81C42C" w:rsidR="005B0400" w:rsidRPr="007E4640" w:rsidRDefault="005B0400" w:rsidP="398AE47D">
            <w:pPr>
              <w:rPr>
                <w:rFonts w:ascii="Arial" w:hAnsi="Arial"/>
              </w:rPr>
            </w:pPr>
          </w:p>
        </w:tc>
      </w:tr>
      <w:tr w:rsidR="00313479" w:rsidRPr="00982061" w14:paraId="4C1A8C78" w14:textId="77777777" w:rsidTr="398AE47D">
        <w:trPr>
          <w:gridAfter w:val="1"/>
          <w:wAfter w:w="68" w:type="dxa"/>
          <w:trHeight w:val="469"/>
        </w:trPr>
        <w:tc>
          <w:tcPr>
            <w:tcW w:w="10314" w:type="dxa"/>
          </w:tcPr>
          <w:p w14:paraId="63EE680C" w14:textId="4750253E" w:rsidR="00313479" w:rsidRPr="00697B2E" w:rsidRDefault="00313479" w:rsidP="00811329">
            <w:pPr>
              <w:rPr>
                <w:rFonts w:ascii="Arial" w:hAnsi="Arial"/>
                <w:b/>
                <w:bCs/>
                <w:color w:val="FF0000"/>
                <w:szCs w:val="24"/>
              </w:rPr>
            </w:pPr>
            <w:r w:rsidRPr="00697B2E">
              <w:rPr>
                <w:rFonts w:ascii="Arial" w:hAnsi="Arial"/>
                <w:b/>
                <w:bCs/>
                <w:color w:val="000000" w:themeColor="text1"/>
                <w:szCs w:val="24"/>
              </w:rPr>
              <w:t>Impact of Local/National resources to support recovery within your setting (digital devices, additionality of staffing)</w:t>
            </w:r>
            <w:r>
              <w:rPr>
                <w:rFonts w:ascii="Arial" w:hAnsi="Arial"/>
                <w:b/>
                <w:bCs/>
                <w:color w:val="000000" w:themeColor="text1"/>
                <w:szCs w:val="24"/>
              </w:rPr>
              <w:t xml:space="preserve"> </w:t>
            </w:r>
          </w:p>
        </w:tc>
      </w:tr>
      <w:tr w:rsidR="00313479" w:rsidRPr="00982061" w14:paraId="6EF30FE0" w14:textId="77777777" w:rsidTr="398AE47D">
        <w:trPr>
          <w:gridAfter w:val="1"/>
          <w:wAfter w:w="68" w:type="dxa"/>
          <w:trHeight w:val="2117"/>
        </w:trPr>
        <w:tc>
          <w:tcPr>
            <w:tcW w:w="10314" w:type="dxa"/>
          </w:tcPr>
          <w:p w14:paraId="318BB7F4" w14:textId="77777777" w:rsidR="00313479" w:rsidRPr="00904CBF" w:rsidRDefault="00313479" w:rsidP="00811329">
            <w:pPr>
              <w:rPr>
                <w:rFonts w:ascii="Arial" w:hAnsi="Arial"/>
                <w:color w:val="000000" w:themeColor="text1"/>
              </w:rPr>
            </w:pPr>
          </w:p>
          <w:tbl>
            <w:tblPr>
              <w:tblStyle w:val="TableGrid"/>
              <w:tblW w:w="0" w:type="auto"/>
              <w:tblLook w:val="04A0" w:firstRow="1" w:lastRow="0" w:firstColumn="1" w:lastColumn="0" w:noHBand="0" w:noVBand="1"/>
            </w:tblPr>
            <w:tblGrid>
              <w:gridCol w:w="5044"/>
              <w:gridCol w:w="5044"/>
            </w:tblGrid>
            <w:tr w:rsidR="00313479" w:rsidRPr="00904CBF" w14:paraId="01F2AC6A" w14:textId="77777777" w:rsidTr="398AE47D">
              <w:tc>
                <w:tcPr>
                  <w:tcW w:w="5044" w:type="dxa"/>
                </w:tcPr>
                <w:p w14:paraId="581CD5BE" w14:textId="77777777" w:rsidR="00313479" w:rsidRPr="00904CBF" w:rsidRDefault="00313479" w:rsidP="00811329">
                  <w:pPr>
                    <w:rPr>
                      <w:rFonts w:ascii="Arial" w:hAnsi="Arial"/>
                      <w:color w:val="000000" w:themeColor="text1"/>
                    </w:rPr>
                  </w:pPr>
                  <w:r w:rsidRPr="00904CBF">
                    <w:rPr>
                      <w:rFonts w:ascii="Arial" w:hAnsi="Arial"/>
                      <w:color w:val="000000" w:themeColor="text1"/>
                    </w:rPr>
                    <w:t>Number of devices provided to support learning at home</w:t>
                  </w:r>
                </w:p>
              </w:tc>
              <w:tc>
                <w:tcPr>
                  <w:tcW w:w="5044" w:type="dxa"/>
                </w:tcPr>
                <w:p w14:paraId="6540CC83" w14:textId="242F9B7F" w:rsidR="00313479" w:rsidRPr="00904CBF" w:rsidRDefault="66E2B4C7" w:rsidP="00811329">
                  <w:pPr>
                    <w:rPr>
                      <w:rFonts w:ascii="Arial" w:hAnsi="Arial"/>
                      <w:color w:val="000000" w:themeColor="text1"/>
                    </w:rPr>
                  </w:pPr>
                  <w:r w:rsidRPr="398AE47D">
                    <w:rPr>
                      <w:rFonts w:ascii="Arial" w:hAnsi="Arial"/>
                      <w:color w:val="000000" w:themeColor="text1"/>
                    </w:rPr>
                    <w:t>43</w:t>
                  </w:r>
                  <w:r w:rsidR="2680E42B" w:rsidRPr="398AE47D">
                    <w:rPr>
                      <w:rFonts w:ascii="Arial" w:hAnsi="Arial"/>
                      <w:color w:val="000000" w:themeColor="text1"/>
                    </w:rPr>
                    <w:t xml:space="preserve"> </w:t>
                  </w:r>
                  <w:r w:rsidR="4B8CF38F" w:rsidRPr="398AE47D">
                    <w:rPr>
                      <w:rFonts w:ascii="Arial" w:hAnsi="Arial"/>
                      <w:color w:val="000000" w:themeColor="text1"/>
                    </w:rPr>
                    <w:t>devices</w:t>
                  </w:r>
                </w:p>
              </w:tc>
            </w:tr>
            <w:tr w:rsidR="00313479" w:rsidRPr="00904CBF" w14:paraId="7959F086" w14:textId="77777777" w:rsidTr="398AE47D">
              <w:tc>
                <w:tcPr>
                  <w:tcW w:w="5044" w:type="dxa"/>
                </w:tcPr>
                <w:p w14:paraId="55CD046C" w14:textId="77777777" w:rsidR="00313479" w:rsidRPr="00904CBF" w:rsidRDefault="00313479" w:rsidP="00811329">
                  <w:pPr>
                    <w:rPr>
                      <w:rFonts w:ascii="Arial" w:hAnsi="Arial"/>
                      <w:color w:val="000000" w:themeColor="text1"/>
                    </w:rPr>
                  </w:pPr>
                  <w:r w:rsidRPr="00904CBF">
                    <w:rPr>
                      <w:rFonts w:ascii="Arial" w:hAnsi="Arial"/>
                      <w:color w:val="000000" w:themeColor="text1"/>
                    </w:rPr>
                    <w:t xml:space="preserve">Additionality in staffing </w:t>
                  </w:r>
                </w:p>
              </w:tc>
              <w:tc>
                <w:tcPr>
                  <w:tcW w:w="5044" w:type="dxa"/>
                </w:tcPr>
                <w:p w14:paraId="352F79A1" w14:textId="3AD73FE8" w:rsidR="00313479" w:rsidRPr="00904CBF" w:rsidRDefault="4B8CF38F" w:rsidP="00811329">
                  <w:pPr>
                    <w:rPr>
                      <w:rFonts w:ascii="Arial" w:hAnsi="Arial"/>
                      <w:color w:val="000000" w:themeColor="text1"/>
                    </w:rPr>
                  </w:pPr>
                  <w:r w:rsidRPr="398AE47D">
                    <w:rPr>
                      <w:rFonts w:ascii="Arial" w:hAnsi="Arial"/>
                      <w:color w:val="000000" w:themeColor="text1"/>
                    </w:rPr>
                    <w:t>0.</w:t>
                  </w:r>
                  <w:r w:rsidR="31304BB4" w:rsidRPr="398AE47D">
                    <w:rPr>
                      <w:rFonts w:ascii="Arial" w:hAnsi="Arial"/>
                      <w:color w:val="000000" w:themeColor="text1"/>
                    </w:rPr>
                    <w:t>3</w:t>
                  </w:r>
                  <w:r w:rsidRPr="398AE47D">
                    <w:rPr>
                      <w:rFonts w:ascii="Arial" w:hAnsi="Arial"/>
                      <w:color w:val="000000" w:themeColor="text1"/>
                    </w:rPr>
                    <w:t xml:space="preserve"> fte from November</w:t>
                  </w:r>
                </w:p>
              </w:tc>
            </w:tr>
          </w:tbl>
          <w:p w14:paraId="0A6D391F" w14:textId="77777777" w:rsidR="00313479" w:rsidRPr="00904CBF" w:rsidRDefault="00313479" w:rsidP="00811329">
            <w:pPr>
              <w:rPr>
                <w:rFonts w:ascii="Arial" w:hAnsi="Arial"/>
                <w:color w:val="000000" w:themeColor="text1"/>
              </w:rPr>
            </w:pPr>
          </w:p>
          <w:p w14:paraId="0309576B" w14:textId="6D2FEC8D" w:rsidR="000F0BFA" w:rsidRPr="00904CBF" w:rsidRDefault="002754F0" w:rsidP="398AE47D">
            <w:pPr>
              <w:rPr>
                <w:rFonts w:ascii="Arial" w:hAnsi="Arial"/>
              </w:rPr>
            </w:pPr>
            <w:r w:rsidRPr="398AE47D">
              <w:rPr>
                <w:rFonts w:ascii="Arial" w:hAnsi="Arial"/>
              </w:rPr>
              <w:t>The additionality of a 0.</w:t>
            </w:r>
            <w:r w:rsidR="72D65925" w:rsidRPr="398AE47D">
              <w:rPr>
                <w:rFonts w:ascii="Arial" w:hAnsi="Arial"/>
              </w:rPr>
              <w:t>3</w:t>
            </w:r>
            <w:r w:rsidRPr="398AE47D">
              <w:rPr>
                <w:rFonts w:ascii="Arial" w:hAnsi="Arial"/>
              </w:rPr>
              <w:t xml:space="preserve"> teacher in November </w:t>
            </w:r>
            <w:r w:rsidR="00762D2F" w:rsidRPr="398AE47D">
              <w:rPr>
                <w:rFonts w:ascii="Arial" w:hAnsi="Arial"/>
              </w:rPr>
              <w:t>was initially used</w:t>
            </w:r>
            <w:r w:rsidR="069690FA" w:rsidRPr="398AE47D">
              <w:rPr>
                <w:rFonts w:ascii="Arial" w:hAnsi="Arial"/>
              </w:rPr>
              <w:t xml:space="preserve"> all year </w:t>
            </w:r>
            <w:r w:rsidR="00762D2F" w:rsidRPr="398AE47D">
              <w:rPr>
                <w:rFonts w:ascii="Arial" w:hAnsi="Arial"/>
              </w:rPr>
              <w:t xml:space="preserve">to cover a </w:t>
            </w:r>
            <w:r w:rsidR="000C4E90" w:rsidRPr="398AE47D">
              <w:rPr>
                <w:rFonts w:ascii="Arial" w:hAnsi="Arial"/>
              </w:rPr>
              <w:t>long-term</w:t>
            </w:r>
            <w:r w:rsidR="00762D2F" w:rsidRPr="398AE47D">
              <w:rPr>
                <w:rFonts w:ascii="Arial" w:hAnsi="Arial"/>
              </w:rPr>
              <w:t xml:space="preserve"> absence for a teacher</w:t>
            </w:r>
            <w:r w:rsidR="4D66AD17" w:rsidRPr="398AE47D">
              <w:rPr>
                <w:rFonts w:ascii="Arial" w:hAnsi="Arial"/>
              </w:rPr>
              <w:t>s across the school.</w:t>
            </w:r>
            <w:r w:rsidR="000C4E90" w:rsidRPr="398AE47D">
              <w:rPr>
                <w:rFonts w:ascii="Arial" w:hAnsi="Arial"/>
              </w:rPr>
              <w:t xml:space="preserve">  </w:t>
            </w:r>
          </w:p>
          <w:p w14:paraId="1D4158A9" w14:textId="443295B2" w:rsidR="00165C6E" w:rsidRPr="00904CBF" w:rsidRDefault="00165C6E" w:rsidP="398AE47D">
            <w:pPr>
              <w:rPr>
                <w:rFonts w:ascii="Arial" w:hAnsi="Arial"/>
              </w:rPr>
            </w:pPr>
          </w:p>
        </w:tc>
      </w:tr>
      <w:tr w:rsidR="00313479" w:rsidRPr="00982061" w14:paraId="249A3239" w14:textId="77777777" w:rsidTr="398AE47D">
        <w:trPr>
          <w:gridAfter w:val="1"/>
          <w:wAfter w:w="68" w:type="dxa"/>
          <w:trHeight w:val="469"/>
        </w:trPr>
        <w:tc>
          <w:tcPr>
            <w:tcW w:w="10314" w:type="dxa"/>
          </w:tcPr>
          <w:p w14:paraId="7DB50553" w14:textId="54EBFB4F" w:rsidR="00313479" w:rsidRPr="008564BB" w:rsidRDefault="00313479" w:rsidP="00811329">
            <w:pPr>
              <w:rPr>
                <w:rFonts w:ascii="Arial" w:hAnsi="Arial"/>
                <w:b/>
                <w:bCs/>
                <w:color w:val="000000" w:themeColor="text1"/>
                <w:szCs w:val="24"/>
              </w:rPr>
            </w:pPr>
            <w:r w:rsidRPr="008564BB">
              <w:rPr>
                <w:rFonts w:ascii="Arial" w:hAnsi="Arial"/>
                <w:b/>
                <w:bCs/>
                <w:color w:val="000000" w:themeColor="text1"/>
                <w:szCs w:val="24"/>
              </w:rPr>
              <w:t>Attainment Scotland Fund Evaluation (PEF/SAC)</w:t>
            </w:r>
            <w:r>
              <w:rPr>
                <w:rFonts w:ascii="Arial" w:hAnsi="Arial"/>
                <w:b/>
                <w:bCs/>
                <w:color w:val="000000" w:themeColor="text1"/>
                <w:szCs w:val="24"/>
              </w:rPr>
              <w:t xml:space="preserve"> </w:t>
            </w:r>
          </w:p>
        </w:tc>
      </w:tr>
      <w:tr w:rsidR="00313479" w:rsidRPr="00982061" w14:paraId="3BD1A6BB" w14:textId="77777777" w:rsidTr="398AE47D">
        <w:trPr>
          <w:gridAfter w:val="1"/>
          <w:wAfter w:w="68" w:type="dxa"/>
          <w:trHeight w:val="469"/>
        </w:trPr>
        <w:tc>
          <w:tcPr>
            <w:tcW w:w="10314" w:type="dxa"/>
          </w:tcPr>
          <w:p w14:paraId="7BA928D5" w14:textId="56201AC6" w:rsidR="00F72752" w:rsidRPr="00FC66DD" w:rsidRDefault="591E637A" w:rsidP="398AE47D">
            <w:pPr>
              <w:pStyle w:val="ListParagraph"/>
              <w:ind w:left="0"/>
              <w:rPr>
                <w:rFonts w:ascii="Arial" w:hAnsi="Arial"/>
                <w:color w:val="000000" w:themeColor="text1"/>
              </w:rPr>
            </w:pPr>
            <w:r w:rsidRPr="398AE47D">
              <w:rPr>
                <w:rFonts w:ascii="Arial" w:hAnsi="Arial"/>
                <w:color w:val="000000" w:themeColor="text1"/>
              </w:rPr>
              <w:t>At Lochgelly West we receive PEF funding of £86,586 and £</w:t>
            </w:r>
            <w:r w:rsidR="576961C3" w:rsidRPr="398AE47D">
              <w:rPr>
                <w:rFonts w:ascii="Arial" w:hAnsi="Arial"/>
                <w:color w:val="000000" w:themeColor="text1"/>
              </w:rPr>
              <w:t xml:space="preserve">0 Scottish Attainment funding. </w:t>
            </w:r>
          </w:p>
          <w:p w14:paraId="505B0C5D" w14:textId="510B7D28" w:rsidR="00F72752" w:rsidRPr="00FC66DD" w:rsidRDefault="00F72752" w:rsidP="398AE47D">
            <w:pPr>
              <w:pStyle w:val="ListParagraph"/>
              <w:ind w:left="0"/>
              <w:rPr>
                <w:rFonts w:ascii="Arial" w:hAnsi="Arial"/>
                <w:color w:val="000000" w:themeColor="text1"/>
              </w:rPr>
            </w:pPr>
          </w:p>
          <w:p w14:paraId="670330FD" w14:textId="615C3C56" w:rsidR="00F72752" w:rsidRPr="00FC66DD" w:rsidRDefault="3F1F49CE" w:rsidP="398AE47D">
            <w:pPr>
              <w:pStyle w:val="ListParagraph"/>
              <w:numPr>
                <w:ilvl w:val="0"/>
                <w:numId w:val="1"/>
              </w:numPr>
              <w:rPr>
                <w:rFonts w:eastAsiaTheme="minorEastAsia"/>
                <w:color w:val="000000" w:themeColor="text1"/>
              </w:rPr>
            </w:pPr>
            <w:r w:rsidRPr="398AE47D">
              <w:rPr>
                <w:rFonts w:ascii="Arial" w:hAnsi="Arial"/>
                <w:color w:val="000000" w:themeColor="text1"/>
              </w:rPr>
              <w:t>DAPL Counsellor supporting vulnerable pupils and families</w:t>
            </w:r>
            <w:r w:rsidR="55568789" w:rsidRPr="398AE47D">
              <w:rPr>
                <w:rFonts w:ascii="Arial" w:hAnsi="Arial"/>
                <w:color w:val="000000" w:themeColor="text1"/>
              </w:rPr>
              <w:t xml:space="preserve"> 3 days a week</w:t>
            </w:r>
          </w:p>
          <w:p w14:paraId="56D61F70" w14:textId="41CA40DA" w:rsidR="00F72752" w:rsidRPr="00FC66DD" w:rsidRDefault="55568789" w:rsidP="398AE47D">
            <w:pPr>
              <w:pStyle w:val="ListParagraph"/>
              <w:numPr>
                <w:ilvl w:val="0"/>
                <w:numId w:val="1"/>
              </w:numPr>
              <w:rPr>
                <w:color w:val="000000" w:themeColor="text1"/>
              </w:rPr>
            </w:pPr>
            <w:r w:rsidRPr="398AE47D">
              <w:rPr>
                <w:rFonts w:ascii="Arial" w:hAnsi="Arial"/>
                <w:color w:val="000000" w:themeColor="text1"/>
              </w:rPr>
              <w:t>50 hrs PSA to support pupil engagement in learning</w:t>
            </w:r>
          </w:p>
          <w:p w14:paraId="0CD6340B" w14:textId="7575A928" w:rsidR="00F72752" w:rsidRPr="00FC66DD" w:rsidRDefault="00F72752" w:rsidP="398AE47D">
            <w:pPr>
              <w:pStyle w:val="ListParagraph"/>
              <w:ind w:left="0"/>
              <w:rPr>
                <w:rFonts w:ascii="Arial" w:hAnsi="Arial"/>
                <w:color w:val="000000" w:themeColor="text1"/>
              </w:rPr>
            </w:pPr>
          </w:p>
          <w:p w14:paraId="064FBB50" w14:textId="63C1F849" w:rsidR="00F72752" w:rsidRPr="00FC66DD" w:rsidRDefault="00F72752" w:rsidP="398AE47D">
            <w:pPr>
              <w:pStyle w:val="ListParagraph"/>
              <w:ind w:left="0"/>
              <w:rPr>
                <w:rFonts w:ascii="Arial" w:hAnsi="Arial"/>
                <w:color w:val="000000" w:themeColor="text1"/>
              </w:rPr>
            </w:pPr>
          </w:p>
        </w:tc>
      </w:tr>
      <w:tr w:rsidR="00313479" w:rsidRPr="00982061" w14:paraId="7DE26995" w14:textId="77777777" w:rsidTr="398AE47D">
        <w:trPr>
          <w:gridAfter w:val="1"/>
          <w:wAfter w:w="68" w:type="dxa"/>
          <w:trHeight w:val="469"/>
        </w:trPr>
        <w:tc>
          <w:tcPr>
            <w:tcW w:w="10314" w:type="dxa"/>
          </w:tcPr>
          <w:p w14:paraId="74F63663" w14:textId="77777777" w:rsidR="00313479" w:rsidRDefault="00313479" w:rsidP="398AE47D">
            <w:pPr>
              <w:rPr>
                <w:rFonts w:ascii="Arial" w:hAnsi="Arial"/>
                <w:b/>
                <w:bCs/>
                <w:color w:val="000000" w:themeColor="text1"/>
              </w:rPr>
            </w:pPr>
            <w:r w:rsidRPr="398AE47D">
              <w:rPr>
                <w:rFonts w:ascii="Arial" w:hAnsi="Arial"/>
                <w:b/>
                <w:bCs/>
                <w:color w:val="000000" w:themeColor="text1"/>
              </w:rPr>
              <w:t>Impact:</w:t>
            </w:r>
          </w:p>
          <w:p w14:paraId="01566FFF" w14:textId="581656ED" w:rsidR="398AE47D" w:rsidRDefault="398AE47D" w:rsidP="398AE47D">
            <w:pPr>
              <w:rPr>
                <w:rFonts w:ascii="Arial" w:hAnsi="Arial"/>
                <w:b/>
                <w:bCs/>
                <w:color w:val="000000" w:themeColor="text1"/>
              </w:rPr>
            </w:pPr>
          </w:p>
          <w:p w14:paraId="3BE1F601" w14:textId="1B4108D5" w:rsidR="2F20AE68" w:rsidRDefault="2F20AE68" w:rsidP="398AE47D">
            <w:pPr>
              <w:rPr>
                <w:rFonts w:ascii="Arial" w:hAnsi="Arial"/>
                <w:color w:val="000000" w:themeColor="text1"/>
              </w:rPr>
            </w:pPr>
            <w:r w:rsidRPr="398AE47D">
              <w:rPr>
                <w:rFonts w:ascii="Arial" w:hAnsi="Arial"/>
                <w:color w:val="000000" w:themeColor="text1"/>
              </w:rPr>
              <w:t xml:space="preserve">DAPL Counsellor supporting 18 families from August – October of sessions 2020-21.  </w:t>
            </w:r>
            <w:r w:rsidR="77D55A66" w:rsidRPr="398AE47D">
              <w:rPr>
                <w:rFonts w:ascii="Arial" w:hAnsi="Arial"/>
                <w:color w:val="000000" w:themeColor="text1"/>
              </w:rPr>
              <w:t xml:space="preserve">Intensive support was provided to transition learners back to school after the summer holidays.  Pupils benefitted from intensive </w:t>
            </w:r>
            <w:r w:rsidR="42C33A3E" w:rsidRPr="398AE47D">
              <w:rPr>
                <w:rFonts w:ascii="Arial" w:hAnsi="Arial"/>
                <w:color w:val="000000" w:themeColor="text1"/>
              </w:rPr>
              <w:t>play-based</w:t>
            </w:r>
            <w:r w:rsidR="77D55A66" w:rsidRPr="398AE47D">
              <w:rPr>
                <w:rFonts w:ascii="Arial" w:hAnsi="Arial"/>
                <w:color w:val="000000" w:themeColor="text1"/>
              </w:rPr>
              <w:t xml:space="preserve"> </w:t>
            </w:r>
            <w:r w:rsidR="7A7D56E9" w:rsidRPr="398AE47D">
              <w:rPr>
                <w:rFonts w:ascii="Arial" w:hAnsi="Arial"/>
                <w:color w:val="000000" w:themeColor="text1"/>
              </w:rPr>
              <w:t>therapy</w:t>
            </w:r>
            <w:r w:rsidR="77D55A66" w:rsidRPr="398AE47D">
              <w:rPr>
                <w:rFonts w:ascii="Arial" w:hAnsi="Arial"/>
                <w:color w:val="000000" w:themeColor="text1"/>
              </w:rPr>
              <w:t xml:space="preserve"> </w:t>
            </w:r>
            <w:r w:rsidR="46BCBA5A" w:rsidRPr="398AE47D">
              <w:rPr>
                <w:rFonts w:ascii="Arial" w:hAnsi="Arial"/>
                <w:color w:val="000000" w:themeColor="text1"/>
              </w:rPr>
              <w:t xml:space="preserve">to </w:t>
            </w:r>
            <w:r w:rsidR="6D14F7A3" w:rsidRPr="398AE47D">
              <w:rPr>
                <w:rFonts w:ascii="Arial" w:hAnsi="Arial"/>
                <w:color w:val="000000" w:themeColor="text1"/>
              </w:rPr>
              <w:t>self-regulate and engage in learning.</w:t>
            </w:r>
            <w:r w:rsidR="2B783755" w:rsidRPr="398AE47D">
              <w:rPr>
                <w:rFonts w:ascii="Arial" w:hAnsi="Arial"/>
                <w:color w:val="000000" w:themeColor="text1"/>
              </w:rPr>
              <w:t xml:space="preserve">  The DAPL Counsellor resigned her post and disengaged in October.  Due to overspend the previous year this support could not be replaced.  </w:t>
            </w:r>
            <w:r w:rsidR="46B22924" w:rsidRPr="398AE47D">
              <w:rPr>
                <w:rFonts w:ascii="Arial" w:hAnsi="Arial"/>
                <w:color w:val="000000" w:themeColor="text1"/>
              </w:rPr>
              <w:t>Subsequently the nurture room was established to bridge the gap for pupils.</w:t>
            </w:r>
          </w:p>
          <w:p w14:paraId="1C565662" w14:textId="20BB060F" w:rsidR="398AE47D" w:rsidRDefault="398AE47D" w:rsidP="398AE47D">
            <w:pPr>
              <w:rPr>
                <w:rFonts w:ascii="Arial" w:hAnsi="Arial"/>
                <w:color w:val="000000" w:themeColor="text1"/>
              </w:rPr>
            </w:pPr>
          </w:p>
          <w:p w14:paraId="422AF789" w14:textId="1A6D786C" w:rsidR="46B22924" w:rsidRDefault="46B22924" w:rsidP="398AE47D">
            <w:pPr>
              <w:rPr>
                <w:rFonts w:ascii="Arial" w:hAnsi="Arial"/>
                <w:color w:val="000000" w:themeColor="text1"/>
              </w:rPr>
            </w:pPr>
            <w:r w:rsidRPr="398AE47D">
              <w:rPr>
                <w:rFonts w:ascii="Arial" w:hAnsi="Arial"/>
                <w:color w:val="000000" w:themeColor="text1"/>
              </w:rPr>
              <w:t xml:space="preserve">PSA support </w:t>
            </w:r>
            <w:r w:rsidR="37B2F8E1" w:rsidRPr="398AE47D">
              <w:rPr>
                <w:rFonts w:ascii="Arial" w:hAnsi="Arial"/>
                <w:color w:val="000000" w:themeColor="text1"/>
              </w:rPr>
              <w:t>was targeted to support vulnerable children struggling to regulate their behaviour and engage with learning after lockdown.</w:t>
            </w:r>
            <w:r w:rsidRPr="398AE47D">
              <w:rPr>
                <w:rFonts w:ascii="Arial" w:hAnsi="Arial"/>
                <w:color w:val="000000" w:themeColor="text1"/>
              </w:rPr>
              <w:t xml:space="preserve"> </w:t>
            </w:r>
            <w:r w:rsidR="652DB310" w:rsidRPr="398AE47D">
              <w:rPr>
                <w:rFonts w:ascii="Arial" w:hAnsi="Arial"/>
                <w:color w:val="000000" w:themeColor="text1"/>
              </w:rPr>
              <w:t>A PSA was identified to provided targeted work including Lego therapy, KIT bag and life skills work however due to long term absence the</w:t>
            </w:r>
            <w:r w:rsidR="09076F1D" w:rsidRPr="398AE47D">
              <w:rPr>
                <w:rFonts w:ascii="Arial" w:hAnsi="Arial"/>
                <w:color w:val="000000" w:themeColor="text1"/>
              </w:rPr>
              <w:t>se were not delivered consistenly.</w:t>
            </w:r>
            <w:r w:rsidR="4238B8B6" w:rsidRPr="398AE47D">
              <w:rPr>
                <w:rFonts w:ascii="Arial" w:hAnsi="Arial"/>
                <w:color w:val="000000" w:themeColor="text1"/>
              </w:rPr>
              <w:t xml:space="preserve">  Interventions were targeted where possible for rapid reading and phonics by other staff</w:t>
            </w:r>
            <w:r w:rsidR="06C0022A" w:rsidRPr="398AE47D">
              <w:rPr>
                <w:rFonts w:ascii="Arial" w:hAnsi="Arial"/>
                <w:color w:val="000000" w:themeColor="text1"/>
              </w:rPr>
              <w:t xml:space="preserve">.  </w:t>
            </w:r>
          </w:p>
          <w:p w14:paraId="3E0180AC" w14:textId="77777777" w:rsidR="00313479" w:rsidRDefault="00313479" w:rsidP="00811329">
            <w:pPr>
              <w:rPr>
                <w:rFonts w:ascii="Arial" w:hAnsi="Arial"/>
                <w:b/>
                <w:bCs/>
                <w:color w:val="000000" w:themeColor="text1"/>
                <w:szCs w:val="24"/>
              </w:rPr>
            </w:pPr>
          </w:p>
          <w:p w14:paraId="5AB21BD4" w14:textId="281C35AB" w:rsidR="00313479" w:rsidRPr="00F72752" w:rsidRDefault="00313479" w:rsidP="398AE47D">
            <w:pPr>
              <w:rPr>
                <w:rFonts w:ascii="Arial" w:hAnsi="Arial"/>
                <w:color w:val="000000" w:themeColor="text1"/>
              </w:rPr>
            </w:pPr>
          </w:p>
        </w:tc>
      </w:tr>
    </w:tbl>
    <w:p w14:paraId="645E596A" w14:textId="77777777" w:rsidR="00D25D06" w:rsidRDefault="00D25D06" w:rsidP="00313479">
      <w:pPr>
        <w:rPr>
          <w:rFonts w:ascii="Arial" w:hAnsi="Arial"/>
          <w:b/>
        </w:rPr>
      </w:pPr>
    </w:p>
    <w:p w14:paraId="25BC7139" w14:textId="77777777" w:rsidR="00313479" w:rsidRDefault="00313479" w:rsidP="00313479">
      <w:pPr>
        <w:rPr>
          <w:rFonts w:ascii="Arial" w:hAnsi="Arial"/>
          <w:b/>
        </w:rPr>
      </w:pPr>
    </w:p>
    <w:p w14:paraId="481B3F71" w14:textId="77777777" w:rsidR="00762BA1" w:rsidRDefault="00762BA1">
      <w:pPr>
        <w:rPr>
          <w:rFonts w:ascii="Arial" w:hAnsi="Arial"/>
          <w:b/>
        </w:rPr>
      </w:pPr>
      <w:r>
        <w:rPr>
          <w:rFonts w:ascii="Arial" w:hAnsi="Arial"/>
          <w:b/>
        </w:rPr>
        <w:br w:type="page"/>
      </w:r>
    </w:p>
    <w:p w14:paraId="40C4E697" w14:textId="1E251BCB" w:rsidR="00313479" w:rsidRPr="00982061" w:rsidRDefault="00313479" w:rsidP="398AE47D">
      <w:pPr>
        <w:rPr>
          <w:rFonts w:ascii="Arial" w:hAnsi="Arial"/>
          <w:b/>
          <w:bCs/>
        </w:rPr>
      </w:pPr>
      <w:r w:rsidRPr="398AE47D">
        <w:rPr>
          <w:rFonts w:ascii="Arial" w:hAnsi="Arial"/>
          <w:b/>
          <w:bCs/>
        </w:rPr>
        <w:t xml:space="preserve">School/Setting Name </w:t>
      </w:r>
      <w:r w:rsidR="00D25D06" w:rsidRPr="398AE47D">
        <w:rPr>
          <w:rFonts w:ascii="Arial" w:hAnsi="Arial"/>
          <w:b/>
          <w:bCs/>
        </w:rPr>
        <w:t>:</w:t>
      </w:r>
      <w:r>
        <w:tab/>
      </w:r>
      <w:r>
        <w:tab/>
      </w:r>
      <w:r>
        <w:tab/>
      </w:r>
      <w:r w:rsidR="52E3884F" w:rsidRPr="398AE47D">
        <w:rPr>
          <w:rFonts w:ascii="Arial" w:hAnsi="Arial"/>
          <w:b/>
          <w:bCs/>
        </w:rPr>
        <w:t>Lochgelly West</w:t>
      </w: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00313479" w:rsidRPr="00982061" w14:paraId="0BA79C32" w14:textId="77777777" w:rsidTr="2AE8FDE3">
        <w:trPr>
          <w:trHeight w:val="756"/>
        </w:trPr>
        <w:tc>
          <w:tcPr>
            <w:tcW w:w="10456" w:type="dxa"/>
            <w:gridSpan w:val="5"/>
            <w:vAlign w:val="center"/>
          </w:tcPr>
          <w:p w14:paraId="5CCEFC08" w14:textId="77777777" w:rsidR="00313479" w:rsidRPr="00685B70" w:rsidRDefault="00313479" w:rsidP="00811329">
            <w:pPr>
              <w:jc w:val="center"/>
              <w:rPr>
                <w:rFonts w:ascii="Arial" w:hAnsi="Arial"/>
                <w:b/>
              </w:rPr>
            </w:pPr>
            <w:r w:rsidRPr="00685B70">
              <w:rPr>
                <w:rFonts w:ascii="Arial" w:hAnsi="Arial"/>
                <w:b/>
              </w:rPr>
              <w:t>NIF Quality Indicators (HGIOS 4) School Self- Evaluation</w:t>
            </w:r>
          </w:p>
        </w:tc>
      </w:tr>
      <w:tr w:rsidR="00313479" w:rsidRPr="00982061" w14:paraId="686A226D" w14:textId="77777777" w:rsidTr="2AE8FDE3">
        <w:trPr>
          <w:cantSplit/>
          <w:trHeight w:val="979"/>
        </w:trPr>
        <w:tc>
          <w:tcPr>
            <w:tcW w:w="3424" w:type="dxa"/>
            <w:vAlign w:val="center"/>
          </w:tcPr>
          <w:p w14:paraId="381FE31C" w14:textId="77777777" w:rsidR="00313479" w:rsidRPr="00685B70" w:rsidRDefault="00313479" w:rsidP="00811329">
            <w:pPr>
              <w:jc w:val="center"/>
              <w:rPr>
                <w:rFonts w:ascii="Arial" w:hAnsi="Arial"/>
                <w:b/>
              </w:rPr>
            </w:pPr>
            <w:r w:rsidRPr="00685B70">
              <w:rPr>
                <w:rFonts w:ascii="Arial" w:hAnsi="Arial"/>
                <w:b/>
              </w:rPr>
              <w:t>Quality Indicator</w:t>
            </w:r>
          </w:p>
        </w:tc>
        <w:tc>
          <w:tcPr>
            <w:tcW w:w="1597" w:type="dxa"/>
            <w:vAlign w:val="center"/>
          </w:tcPr>
          <w:p w14:paraId="3A5884CF" w14:textId="77777777" w:rsidR="00313479" w:rsidRPr="00685B70" w:rsidRDefault="00313479" w:rsidP="00811329">
            <w:pPr>
              <w:jc w:val="center"/>
              <w:rPr>
                <w:rFonts w:ascii="Arial" w:hAnsi="Arial"/>
                <w:b/>
              </w:rPr>
            </w:pPr>
            <w:r w:rsidRPr="00685B70">
              <w:rPr>
                <w:rFonts w:ascii="Arial" w:hAnsi="Arial"/>
                <w:b/>
              </w:rPr>
              <w:t>20</w:t>
            </w:r>
            <w:r>
              <w:rPr>
                <w:rFonts w:ascii="Arial" w:hAnsi="Arial"/>
                <w:b/>
              </w:rPr>
              <w:t>18 - 2019</w:t>
            </w:r>
          </w:p>
        </w:tc>
        <w:tc>
          <w:tcPr>
            <w:tcW w:w="1598" w:type="dxa"/>
            <w:vAlign w:val="center"/>
          </w:tcPr>
          <w:p w14:paraId="70EBD8A8" w14:textId="77777777" w:rsidR="00313479" w:rsidRPr="00685B70" w:rsidRDefault="00313479" w:rsidP="00811329">
            <w:pPr>
              <w:jc w:val="center"/>
              <w:rPr>
                <w:rFonts w:ascii="Arial" w:hAnsi="Arial"/>
                <w:b/>
              </w:rPr>
            </w:pPr>
            <w:r w:rsidRPr="00685B70">
              <w:rPr>
                <w:rFonts w:ascii="Arial" w:hAnsi="Arial"/>
                <w:b/>
              </w:rPr>
              <w:t>201</w:t>
            </w:r>
            <w:r>
              <w:rPr>
                <w:rFonts w:ascii="Arial" w:hAnsi="Arial"/>
                <w:b/>
              </w:rPr>
              <w:t>9 - 2020</w:t>
            </w:r>
          </w:p>
        </w:tc>
        <w:tc>
          <w:tcPr>
            <w:tcW w:w="1598" w:type="dxa"/>
            <w:vAlign w:val="center"/>
          </w:tcPr>
          <w:p w14:paraId="22E38E9B" w14:textId="77777777" w:rsidR="00313479" w:rsidRPr="00685B70" w:rsidRDefault="00313479" w:rsidP="00811329">
            <w:pPr>
              <w:jc w:val="center"/>
              <w:rPr>
                <w:rFonts w:ascii="Arial" w:hAnsi="Arial"/>
                <w:b/>
              </w:rPr>
            </w:pPr>
            <w:r w:rsidRPr="00685B70">
              <w:rPr>
                <w:rFonts w:ascii="Arial" w:hAnsi="Arial"/>
                <w:b/>
              </w:rPr>
              <w:t>20</w:t>
            </w:r>
            <w:r>
              <w:rPr>
                <w:rFonts w:ascii="Arial" w:hAnsi="Arial"/>
                <w:b/>
              </w:rPr>
              <w:t>20-2021</w:t>
            </w:r>
          </w:p>
        </w:tc>
        <w:tc>
          <w:tcPr>
            <w:tcW w:w="2239" w:type="dxa"/>
            <w:vAlign w:val="center"/>
          </w:tcPr>
          <w:p w14:paraId="0EE2A79A" w14:textId="77777777" w:rsidR="00313479" w:rsidRPr="00685B70" w:rsidRDefault="00313479" w:rsidP="00811329">
            <w:pPr>
              <w:jc w:val="center"/>
              <w:rPr>
                <w:rFonts w:ascii="Arial" w:hAnsi="Arial"/>
                <w:b/>
              </w:rPr>
            </w:pPr>
            <w:r w:rsidRPr="00685B70">
              <w:rPr>
                <w:rFonts w:ascii="Arial" w:hAnsi="Arial"/>
                <w:b/>
              </w:rPr>
              <w:t>Inspection Evaluation</w:t>
            </w:r>
          </w:p>
          <w:p w14:paraId="284489E0" w14:textId="77777777" w:rsidR="00313479" w:rsidRPr="00685B70" w:rsidRDefault="00313479" w:rsidP="00811329">
            <w:pPr>
              <w:jc w:val="center"/>
              <w:rPr>
                <w:rFonts w:ascii="Arial" w:hAnsi="Arial"/>
                <w:i/>
              </w:rPr>
            </w:pPr>
            <w:r w:rsidRPr="00685B70">
              <w:rPr>
                <w:rFonts w:ascii="Arial" w:hAnsi="Arial"/>
                <w:i/>
              </w:rPr>
              <w:t>(within last 3 years)</w:t>
            </w:r>
          </w:p>
        </w:tc>
      </w:tr>
      <w:tr w:rsidR="00313479" w:rsidRPr="00982061" w14:paraId="112F385F" w14:textId="77777777" w:rsidTr="2AE8FDE3">
        <w:trPr>
          <w:trHeight w:val="567"/>
        </w:trPr>
        <w:tc>
          <w:tcPr>
            <w:tcW w:w="3424" w:type="dxa"/>
            <w:vAlign w:val="center"/>
          </w:tcPr>
          <w:p w14:paraId="4AB79773" w14:textId="77777777" w:rsidR="00313479" w:rsidRPr="008564BB" w:rsidRDefault="00313479" w:rsidP="00811329">
            <w:pPr>
              <w:rPr>
                <w:rFonts w:ascii="Arial" w:hAnsi="Arial"/>
                <w:b/>
                <w:bCs/>
                <w:sz w:val="20"/>
              </w:rPr>
            </w:pPr>
            <w:r w:rsidRPr="008564BB">
              <w:rPr>
                <w:rFonts w:ascii="Arial" w:hAnsi="Arial"/>
                <w:b/>
                <w:bCs/>
                <w:sz w:val="20"/>
              </w:rPr>
              <w:t>1.3 Leadership of change</w:t>
            </w:r>
          </w:p>
        </w:tc>
        <w:tc>
          <w:tcPr>
            <w:tcW w:w="1597" w:type="dxa"/>
            <w:vAlign w:val="center"/>
          </w:tcPr>
          <w:p w14:paraId="0039E72E" w14:textId="7D3ABEA4" w:rsidR="00313479" w:rsidRPr="00685B70" w:rsidRDefault="00313479" w:rsidP="00D0469B">
            <w:pPr>
              <w:jc w:val="center"/>
              <w:rPr>
                <w:rFonts w:ascii="Arial" w:hAnsi="Arial"/>
              </w:rPr>
            </w:pPr>
          </w:p>
        </w:tc>
        <w:tc>
          <w:tcPr>
            <w:tcW w:w="1598" w:type="dxa"/>
            <w:vAlign w:val="center"/>
          </w:tcPr>
          <w:p w14:paraId="48667F5D" w14:textId="112A4DBE" w:rsidR="00313479" w:rsidRPr="00685B70" w:rsidRDefault="00313479" w:rsidP="00D0469B">
            <w:pPr>
              <w:jc w:val="center"/>
              <w:rPr>
                <w:rFonts w:ascii="Arial" w:hAnsi="Arial"/>
              </w:rPr>
            </w:pPr>
          </w:p>
        </w:tc>
        <w:tc>
          <w:tcPr>
            <w:tcW w:w="1598" w:type="dxa"/>
            <w:vAlign w:val="center"/>
          </w:tcPr>
          <w:p w14:paraId="1F3100B5" w14:textId="418B5CAF" w:rsidR="00313479" w:rsidRPr="00685B70" w:rsidRDefault="77D281B7" w:rsidP="00D0469B">
            <w:pPr>
              <w:jc w:val="center"/>
              <w:rPr>
                <w:rFonts w:ascii="Arial" w:hAnsi="Arial"/>
              </w:rPr>
            </w:pPr>
            <w:r w:rsidRPr="2AE8FDE3">
              <w:rPr>
                <w:rFonts w:ascii="Arial" w:hAnsi="Arial"/>
              </w:rPr>
              <w:t>Satisfactory</w:t>
            </w:r>
          </w:p>
        </w:tc>
        <w:tc>
          <w:tcPr>
            <w:tcW w:w="2239" w:type="dxa"/>
            <w:vAlign w:val="center"/>
          </w:tcPr>
          <w:p w14:paraId="35F4F386" w14:textId="3B2D6D51" w:rsidR="00313479" w:rsidRPr="00685B70" w:rsidRDefault="00856F88" w:rsidP="00D0469B">
            <w:pPr>
              <w:jc w:val="center"/>
              <w:rPr>
                <w:rFonts w:ascii="Arial" w:hAnsi="Arial"/>
              </w:rPr>
            </w:pPr>
            <w:r>
              <w:rPr>
                <w:rFonts w:ascii="Arial" w:hAnsi="Arial"/>
              </w:rPr>
              <w:t>NA</w:t>
            </w:r>
          </w:p>
        </w:tc>
      </w:tr>
      <w:tr w:rsidR="00313479" w:rsidRPr="00982061" w14:paraId="4418D81A" w14:textId="77777777" w:rsidTr="2AE8FDE3">
        <w:trPr>
          <w:trHeight w:val="567"/>
        </w:trPr>
        <w:tc>
          <w:tcPr>
            <w:tcW w:w="3424" w:type="dxa"/>
            <w:vAlign w:val="center"/>
          </w:tcPr>
          <w:p w14:paraId="5B923C13" w14:textId="77777777" w:rsidR="00313479" w:rsidRPr="008564BB" w:rsidRDefault="00313479" w:rsidP="00811329">
            <w:pPr>
              <w:rPr>
                <w:rFonts w:ascii="Arial" w:hAnsi="Arial"/>
                <w:b/>
                <w:bCs/>
                <w:sz w:val="20"/>
              </w:rPr>
            </w:pPr>
            <w:r w:rsidRPr="008564BB">
              <w:rPr>
                <w:rFonts w:ascii="Arial" w:hAnsi="Arial"/>
                <w:b/>
                <w:bCs/>
                <w:sz w:val="20"/>
              </w:rPr>
              <w:t>2.3 Learning, teaching and assessment</w:t>
            </w:r>
          </w:p>
        </w:tc>
        <w:tc>
          <w:tcPr>
            <w:tcW w:w="1597" w:type="dxa"/>
            <w:vAlign w:val="center"/>
          </w:tcPr>
          <w:p w14:paraId="14177B26" w14:textId="4EE826F2" w:rsidR="00313479" w:rsidRPr="00685B70" w:rsidRDefault="00313479" w:rsidP="00D0469B">
            <w:pPr>
              <w:jc w:val="center"/>
              <w:rPr>
                <w:rFonts w:ascii="Arial" w:hAnsi="Arial"/>
              </w:rPr>
            </w:pPr>
          </w:p>
        </w:tc>
        <w:tc>
          <w:tcPr>
            <w:tcW w:w="1598" w:type="dxa"/>
            <w:vAlign w:val="center"/>
          </w:tcPr>
          <w:p w14:paraId="63DC16E7" w14:textId="1BED7CE2" w:rsidR="00313479" w:rsidRPr="00685B70" w:rsidRDefault="00313479" w:rsidP="00D0469B">
            <w:pPr>
              <w:jc w:val="center"/>
              <w:rPr>
                <w:rFonts w:ascii="Arial" w:hAnsi="Arial"/>
              </w:rPr>
            </w:pPr>
          </w:p>
        </w:tc>
        <w:tc>
          <w:tcPr>
            <w:tcW w:w="1598" w:type="dxa"/>
            <w:vAlign w:val="center"/>
          </w:tcPr>
          <w:p w14:paraId="0D677B4E" w14:textId="203AEB69" w:rsidR="00313479" w:rsidRPr="00685B70" w:rsidRDefault="4D807F76" w:rsidP="00D0469B">
            <w:pPr>
              <w:jc w:val="center"/>
              <w:rPr>
                <w:rFonts w:ascii="Arial" w:hAnsi="Arial"/>
              </w:rPr>
            </w:pPr>
            <w:r w:rsidRPr="398AE47D">
              <w:rPr>
                <w:rFonts w:ascii="Arial" w:hAnsi="Arial"/>
              </w:rPr>
              <w:t>Satisfactory</w:t>
            </w:r>
          </w:p>
        </w:tc>
        <w:tc>
          <w:tcPr>
            <w:tcW w:w="2239" w:type="dxa"/>
            <w:vAlign w:val="center"/>
          </w:tcPr>
          <w:p w14:paraId="55F21B94" w14:textId="3E52315E" w:rsidR="00313479" w:rsidRPr="00685B70" w:rsidRDefault="00856F88" w:rsidP="00D0469B">
            <w:pPr>
              <w:jc w:val="center"/>
              <w:rPr>
                <w:rFonts w:ascii="Arial" w:hAnsi="Arial"/>
              </w:rPr>
            </w:pPr>
            <w:r>
              <w:rPr>
                <w:rFonts w:ascii="Arial" w:hAnsi="Arial"/>
              </w:rPr>
              <w:t>NA</w:t>
            </w:r>
          </w:p>
        </w:tc>
      </w:tr>
      <w:tr w:rsidR="00313479" w:rsidRPr="00982061" w14:paraId="20C6D058" w14:textId="77777777" w:rsidTr="2AE8FDE3">
        <w:trPr>
          <w:trHeight w:val="567"/>
        </w:trPr>
        <w:tc>
          <w:tcPr>
            <w:tcW w:w="3424" w:type="dxa"/>
            <w:vAlign w:val="center"/>
          </w:tcPr>
          <w:p w14:paraId="08274766" w14:textId="77777777" w:rsidR="00313479" w:rsidRPr="008564BB" w:rsidRDefault="00313479" w:rsidP="00811329">
            <w:pPr>
              <w:rPr>
                <w:rFonts w:ascii="Arial" w:hAnsi="Arial"/>
                <w:b/>
                <w:bCs/>
                <w:sz w:val="20"/>
              </w:rPr>
            </w:pPr>
            <w:r w:rsidRPr="008564BB">
              <w:rPr>
                <w:rFonts w:ascii="Arial" w:hAnsi="Arial"/>
                <w:b/>
                <w:bCs/>
                <w:sz w:val="20"/>
              </w:rPr>
              <w:t>3.1 Ensuring wellbeing, equity and inclusion</w:t>
            </w:r>
          </w:p>
        </w:tc>
        <w:tc>
          <w:tcPr>
            <w:tcW w:w="1597" w:type="dxa"/>
            <w:vAlign w:val="center"/>
          </w:tcPr>
          <w:p w14:paraId="65EAC162" w14:textId="6B240E0A" w:rsidR="00313479" w:rsidRPr="00685B70" w:rsidRDefault="00313479" w:rsidP="00D0469B">
            <w:pPr>
              <w:jc w:val="center"/>
              <w:rPr>
                <w:rFonts w:ascii="Arial" w:hAnsi="Arial"/>
              </w:rPr>
            </w:pPr>
          </w:p>
        </w:tc>
        <w:tc>
          <w:tcPr>
            <w:tcW w:w="1598" w:type="dxa"/>
            <w:vAlign w:val="center"/>
          </w:tcPr>
          <w:p w14:paraId="7A09C8AE" w14:textId="5AC9C87D" w:rsidR="00313479" w:rsidRPr="00685B70" w:rsidRDefault="00313479" w:rsidP="00D0469B">
            <w:pPr>
              <w:jc w:val="center"/>
              <w:rPr>
                <w:rFonts w:ascii="Arial" w:hAnsi="Arial"/>
              </w:rPr>
            </w:pPr>
          </w:p>
        </w:tc>
        <w:tc>
          <w:tcPr>
            <w:tcW w:w="1598" w:type="dxa"/>
            <w:vAlign w:val="center"/>
          </w:tcPr>
          <w:p w14:paraId="6464B39E" w14:textId="61785FCC" w:rsidR="00313479" w:rsidRPr="00685B70" w:rsidRDefault="0064589C" w:rsidP="00D0469B">
            <w:pPr>
              <w:jc w:val="center"/>
              <w:rPr>
                <w:rFonts w:ascii="Arial" w:hAnsi="Arial"/>
              </w:rPr>
            </w:pPr>
            <w:r>
              <w:rPr>
                <w:rFonts w:ascii="Arial" w:hAnsi="Arial"/>
              </w:rPr>
              <w:t>Satisfactory</w:t>
            </w:r>
          </w:p>
        </w:tc>
        <w:tc>
          <w:tcPr>
            <w:tcW w:w="2239" w:type="dxa"/>
            <w:vAlign w:val="center"/>
          </w:tcPr>
          <w:p w14:paraId="064BB0B5" w14:textId="30AF761C" w:rsidR="00313479" w:rsidRPr="00685B70" w:rsidRDefault="00856F88" w:rsidP="00D0469B">
            <w:pPr>
              <w:jc w:val="center"/>
              <w:rPr>
                <w:rFonts w:ascii="Arial" w:hAnsi="Arial"/>
              </w:rPr>
            </w:pPr>
            <w:r>
              <w:rPr>
                <w:rFonts w:ascii="Arial" w:hAnsi="Arial"/>
              </w:rPr>
              <w:t>NA</w:t>
            </w:r>
          </w:p>
        </w:tc>
      </w:tr>
      <w:tr w:rsidR="00313479" w:rsidRPr="00982061" w14:paraId="7624DC55" w14:textId="77777777" w:rsidTr="2AE8FDE3">
        <w:trPr>
          <w:trHeight w:val="567"/>
        </w:trPr>
        <w:tc>
          <w:tcPr>
            <w:tcW w:w="3424" w:type="dxa"/>
            <w:vAlign w:val="center"/>
          </w:tcPr>
          <w:p w14:paraId="0633897A" w14:textId="77777777" w:rsidR="00313479" w:rsidRPr="008564BB" w:rsidRDefault="00313479" w:rsidP="00811329">
            <w:pPr>
              <w:rPr>
                <w:rFonts w:ascii="Arial" w:hAnsi="Arial"/>
                <w:b/>
                <w:bCs/>
                <w:sz w:val="20"/>
              </w:rPr>
            </w:pPr>
            <w:r w:rsidRPr="008564BB">
              <w:rPr>
                <w:rFonts w:ascii="Arial" w:hAnsi="Arial"/>
                <w:b/>
                <w:bCs/>
                <w:sz w:val="20"/>
              </w:rPr>
              <w:t>3.2 Raising attainment and achievement</w:t>
            </w:r>
          </w:p>
        </w:tc>
        <w:tc>
          <w:tcPr>
            <w:tcW w:w="1597" w:type="dxa"/>
            <w:vAlign w:val="center"/>
          </w:tcPr>
          <w:p w14:paraId="022DC811" w14:textId="01567D5E" w:rsidR="00313479" w:rsidRPr="00685B70" w:rsidRDefault="00313479" w:rsidP="00D0469B">
            <w:pPr>
              <w:jc w:val="center"/>
              <w:rPr>
                <w:rFonts w:ascii="Arial" w:hAnsi="Arial"/>
              </w:rPr>
            </w:pPr>
          </w:p>
        </w:tc>
        <w:tc>
          <w:tcPr>
            <w:tcW w:w="1598" w:type="dxa"/>
            <w:vAlign w:val="center"/>
          </w:tcPr>
          <w:p w14:paraId="3160F73D" w14:textId="01D825AA" w:rsidR="00313479" w:rsidRPr="00685B70" w:rsidRDefault="00313479" w:rsidP="00D0469B">
            <w:pPr>
              <w:jc w:val="center"/>
              <w:rPr>
                <w:rFonts w:ascii="Arial" w:hAnsi="Arial"/>
              </w:rPr>
            </w:pPr>
          </w:p>
        </w:tc>
        <w:tc>
          <w:tcPr>
            <w:tcW w:w="1598" w:type="dxa"/>
            <w:vAlign w:val="center"/>
          </w:tcPr>
          <w:p w14:paraId="6FF9A871" w14:textId="2A01974C" w:rsidR="00313479" w:rsidRPr="00685B70" w:rsidRDefault="7825061D" w:rsidP="00D0469B">
            <w:pPr>
              <w:jc w:val="center"/>
              <w:rPr>
                <w:rFonts w:ascii="Arial" w:hAnsi="Arial"/>
              </w:rPr>
            </w:pPr>
            <w:r w:rsidRPr="2AE8FDE3">
              <w:rPr>
                <w:rFonts w:ascii="Arial" w:hAnsi="Arial"/>
              </w:rPr>
              <w:t>Satisfactory</w:t>
            </w:r>
            <w:r w:rsidR="1FB14281" w:rsidRPr="2AE8FDE3">
              <w:rPr>
                <w:rFonts w:ascii="Arial" w:hAnsi="Arial"/>
              </w:rPr>
              <w:t xml:space="preserve"> </w:t>
            </w:r>
          </w:p>
        </w:tc>
        <w:tc>
          <w:tcPr>
            <w:tcW w:w="2239" w:type="dxa"/>
            <w:vAlign w:val="center"/>
          </w:tcPr>
          <w:p w14:paraId="57BFDA41" w14:textId="6DAD7385" w:rsidR="00313479" w:rsidRPr="00685B70" w:rsidRDefault="00856F88" w:rsidP="00D0469B">
            <w:pPr>
              <w:jc w:val="center"/>
              <w:rPr>
                <w:rFonts w:ascii="Arial" w:hAnsi="Arial"/>
              </w:rPr>
            </w:pPr>
            <w:r>
              <w:rPr>
                <w:rFonts w:ascii="Arial" w:hAnsi="Arial"/>
              </w:rPr>
              <w:t>NA</w:t>
            </w:r>
          </w:p>
        </w:tc>
      </w:tr>
    </w:tbl>
    <w:p w14:paraId="7F259838" w14:textId="77777777" w:rsidR="00313479" w:rsidRPr="007E0728" w:rsidRDefault="00313479" w:rsidP="00313479">
      <w:pPr>
        <w:rPr>
          <w:rFonts w:ascii="Arial" w:hAnsi="Arial"/>
          <w:b/>
          <w:highlight w:val="yellow"/>
        </w:rPr>
      </w:pP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00313479" w:rsidRPr="00685B70" w14:paraId="1C087DC8" w14:textId="77777777" w:rsidTr="398AE47D">
        <w:trPr>
          <w:trHeight w:val="756"/>
        </w:trPr>
        <w:tc>
          <w:tcPr>
            <w:tcW w:w="10456" w:type="dxa"/>
            <w:gridSpan w:val="5"/>
            <w:vAlign w:val="center"/>
          </w:tcPr>
          <w:p w14:paraId="604D998C" w14:textId="77777777" w:rsidR="00313479" w:rsidRPr="00685B70" w:rsidRDefault="00313479" w:rsidP="00811329">
            <w:pPr>
              <w:jc w:val="center"/>
              <w:rPr>
                <w:rFonts w:ascii="Arial" w:hAnsi="Arial"/>
                <w:b/>
                <w:sz w:val="20"/>
              </w:rPr>
            </w:pPr>
            <w:r w:rsidRPr="00685B70">
              <w:rPr>
                <w:rFonts w:ascii="Arial" w:hAnsi="Arial"/>
                <w:b/>
                <w:sz w:val="20"/>
              </w:rPr>
              <w:t>NIF Quality Indicators (HGIOS ELC) Early Years Self- Evaluation (Nursery)</w:t>
            </w:r>
          </w:p>
        </w:tc>
      </w:tr>
      <w:tr w:rsidR="00313479" w:rsidRPr="00685B70" w14:paraId="466E875F" w14:textId="77777777" w:rsidTr="398AE47D">
        <w:trPr>
          <w:cantSplit/>
          <w:trHeight w:val="1005"/>
        </w:trPr>
        <w:tc>
          <w:tcPr>
            <w:tcW w:w="3424" w:type="dxa"/>
            <w:vAlign w:val="center"/>
          </w:tcPr>
          <w:p w14:paraId="0CCE270B" w14:textId="77777777" w:rsidR="00313479" w:rsidRPr="008564BB" w:rsidRDefault="00313479" w:rsidP="00811329">
            <w:pPr>
              <w:jc w:val="center"/>
              <w:rPr>
                <w:rFonts w:ascii="Arial" w:hAnsi="Arial"/>
                <w:b/>
                <w:sz w:val="20"/>
              </w:rPr>
            </w:pPr>
            <w:r w:rsidRPr="008564BB">
              <w:rPr>
                <w:rFonts w:ascii="Arial" w:hAnsi="Arial"/>
                <w:b/>
                <w:sz w:val="20"/>
              </w:rPr>
              <w:t>Quality Indicator</w:t>
            </w:r>
          </w:p>
        </w:tc>
        <w:tc>
          <w:tcPr>
            <w:tcW w:w="1597" w:type="dxa"/>
            <w:vAlign w:val="center"/>
          </w:tcPr>
          <w:p w14:paraId="5BBC8C1D" w14:textId="77777777" w:rsidR="00313479" w:rsidRPr="00685B70" w:rsidRDefault="00313479" w:rsidP="00811329">
            <w:pPr>
              <w:jc w:val="center"/>
              <w:rPr>
                <w:rFonts w:ascii="Arial" w:hAnsi="Arial"/>
                <w:b/>
                <w:sz w:val="20"/>
              </w:rPr>
            </w:pPr>
            <w:r w:rsidRPr="00685B70">
              <w:rPr>
                <w:rFonts w:ascii="Arial" w:hAnsi="Arial"/>
                <w:b/>
              </w:rPr>
              <w:t>20</w:t>
            </w:r>
            <w:r>
              <w:rPr>
                <w:rFonts w:ascii="Arial" w:hAnsi="Arial"/>
                <w:b/>
              </w:rPr>
              <w:t>18 - 2019</w:t>
            </w:r>
          </w:p>
        </w:tc>
        <w:tc>
          <w:tcPr>
            <w:tcW w:w="1598" w:type="dxa"/>
            <w:vAlign w:val="center"/>
          </w:tcPr>
          <w:p w14:paraId="6B581A6F" w14:textId="77777777" w:rsidR="00313479" w:rsidRPr="00685B70" w:rsidRDefault="00313479" w:rsidP="00811329">
            <w:pPr>
              <w:jc w:val="center"/>
              <w:rPr>
                <w:rFonts w:ascii="Arial" w:hAnsi="Arial"/>
                <w:b/>
                <w:sz w:val="20"/>
              </w:rPr>
            </w:pPr>
            <w:r w:rsidRPr="00685B70">
              <w:rPr>
                <w:rFonts w:ascii="Arial" w:hAnsi="Arial"/>
                <w:b/>
              </w:rPr>
              <w:t>201</w:t>
            </w:r>
            <w:r>
              <w:rPr>
                <w:rFonts w:ascii="Arial" w:hAnsi="Arial"/>
                <w:b/>
              </w:rPr>
              <w:t>9 - 2020</w:t>
            </w:r>
          </w:p>
        </w:tc>
        <w:tc>
          <w:tcPr>
            <w:tcW w:w="1598" w:type="dxa"/>
            <w:vAlign w:val="center"/>
          </w:tcPr>
          <w:p w14:paraId="2DFB15BA" w14:textId="77777777" w:rsidR="00313479" w:rsidRPr="00685B70" w:rsidRDefault="00313479" w:rsidP="00811329">
            <w:pPr>
              <w:jc w:val="center"/>
              <w:rPr>
                <w:rFonts w:ascii="Arial" w:hAnsi="Arial"/>
                <w:b/>
                <w:sz w:val="20"/>
              </w:rPr>
            </w:pPr>
            <w:r w:rsidRPr="00685B70">
              <w:rPr>
                <w:rFonts w:ascii="Arial" w:hAnsi="Arial"/>
                <w:b/>
              </w:rPr>
              <w:t>20</w:t>
            </w:r>
            <w:r>
              <w:rPr>
                <w:rFonts w:ascii="Arial" w:hAnsi="Arial"/>
                <w:b/>
              </w:rPr>
              <w:t>20-2021</w:t>
            </w:r>
          </w:p>
        </w:tc>
        <w:tc>
          <w:tcPr>
            <w:tcW w:w="2239" w:type="dxa"/>
            <w:vAlign w:val="center"/>
          </w:tcPr>
          <w:p w14:paraId="147D4EB9" w14:textId="77777777" w:rsidR="00313479" w:rsidRPr="00685B70" w:rsidRDefault="00313479" w:rsidP="00811329">
            <w:pPr>
              <w:jc w:val="center"/>
              <w:rPr>
                <w:rFonts w:ascii="Arial" w:hAnsi="Arial"/>
                <w:b/>
                <w:sz w:val="20"/>
              </w:rPr>
            </w:pPr>
            <w:r w:rsidRPr="00685B70">
              <w:rPr>
                <w:rFonts w:ascii="Arial" w:hAnsi="Arial"/>
                <w:b/>
                <w:sz w:val="20"/>
              </w:rPr>
              <w:t>Inspection Evaluation</w:t>
            </w:r>
          </w:p>
          <w:p w14:paraId="2641D3FE" w14:textId="77777777" w:rsidR="00313479" w:rsidRPr="00685B70" w:rsidRDefault="00313479" w:rsidP="00811329">
            <w:pPr>
              <w:jc w:val="center"/>
              <w:rPr>
                <w:rFonts w:ascii="Arial" w:hAnsi="Arial"/>
                <w:i/>
                <w:sz w:val="20"/>
              </w:rPr>
            </w:pPr>
            <w:r w:rsidRPr="00685B70">
              <w:rPr>
                <w:rFonts w:ascii="Arial" w:hAnsi="Arial"/>
                <w:i/>
                <w:sz w:val="20"/>
              </w:rPr>
              <w:t>(within last 3 years)</w:t>
            </w:r>
          </w:p>
        </w:tc>
      </w:tr>
      <w:tr w:rsidR="00313479" w:rsidRPr="00685B70" w14:paraId="620E2FFF" w14:textId="77777777" w:rsidTr="398AE47D">
        <w:trPr>
          <w:trHeight w:val="567"/>
        </w:trPr>
        <w:tc>
          <w:tcPr>
            <w:tcW w:w="3424" w:type="dxa"/>
            <w:vAlign w:val="center"/>
          </w:tcPr>
          <w:p w14:paraId="194C2806" w14:textId="77777777" w:rsidR="00313479" w:rsidRPr="008564BB" w:rsidRDefault="00313479" w:rsidP="00811329">
            <w:pPr>
              <w:rPr>
                <w:rFonts w:ascii="Arial" w:hAnsi="Arial"/>
                <w:b/>
                <w:sz w:val="20"/>
              </w:rPr>
            </w:pPr>
            <w:r w:rsidRPr="008564BB">
              <w:rPr>
                <w:rFonts w:ascii="Arial" w:hAnsi="Arial"/>
                <w:b/>
                <w:sz w:val="20"/>
              </w:rPr>
              <w:t>1.3 Leadership of change</w:t>
            </w:r>
          </w:p>
        </w:tc>
        <w:tc>
          <w:tcPr>
            <w:tcW w:w="1597" w:type="dxa"/>
            <w:vAlign w:val="center"/>
          </w:tcPr>
          <w:p w14:paraId="19A81FDC" w14:textId="60D313A2" w:rsidR="00313479" w:rsidRPr="00685B70" w:rsidRDefault="34EC3085" w:rsidP="398AE47D">
            <w:pPr>
              <w:jc w:val="center"/>
              <w:rPr>
                <w:rFonts w:ascii="Arial" w:hAnsi="Arial"/>
                <w:sz w:val="20"/>
                <w:szCs w:val="20"/>
              </w:rPr>
            </w:pPr>
            <w:r w:rsidRPr="398AE47D">
              <w:rPr>
                <w:rFonts w:ascii="Arial" w:hAnsi="Arial"/>
                <w:sz w:val="20"/>
                <w:szCs w:val="20"/>
              </w:rPr>
              <w:t>Satisfactory</w:t>
            </w:r>
          </w:p>
        </w:tc>
        <w:tc>
          <w:tcPr>
            <w:tcW w:w="1598" w:type="dxa"/>
            <w:vAlign w:val="center"/>
          </w:tcPr>
          <w:p w14:paraId="61DAFECE" w14:textId="30F2BE6F" w:rsidR="00313479" w:rsidRPr="00685B70" w:rsidRDefault="34EC3085" w:rsidP="398AE47D">
            <w:pPr>
              <w:jc w:val="center"/>
              <w:rPr>
                <w:rFonts w:ascii="Arial" w:hAnsi="Arial"/>
                <w:sz w:val="20"/>
                <w:szCs w:val="20"/>
              </w:rPr>
            </w:pPr>
            <w:r w:rsidRPr="398AE47D">
              <w:rPr>
                <w:rFonts w:ascii="Arial" w:hAnsi="Arial"/>
                <w:sz w:val="20"/>
                <w:szCs w:val="20"/>
              </w:rPr>
              <w:t>Satisfactory</w:t>
            </w:r>
          </w:p>
        </w:tc>
        <w:tc>
          <w:tcPr>
            <w:tcW w:w="1598" w:type="dxa"/>
            <w:vAlign w:val="center"/>
          </w:tcPr>
          <w:p w14:paraId="296E1468" w14:textId="27AE1430" w:rsidR="00313479" w:rsidRPr="00685B70" w:rsidRDefault="00D0469B" w:rsidP="00D0469B">
            <w:pPr>
              <w:jc w:val="center"/>
              <w:rPr>
                <w:rFonts w:ascii="Arial" w:hAnsi="Arial"/>
                <w:sz w:val="20"/>
              </w:rPr>
            </w:pPr>
            <w:r>
              <w:rPr>
                <w:rFonts w:ascii="Arial" w:hAnsi="Arial"/>
                <w:sz w:val="20"/>
              </w:rPr>
              <w:t>Good</w:t>
            </w:r>
          </w:p>
        </w:tc>
        <w:tc>
          <w:tcPr>
            <w:tcW w:w="2239" w:type="dxa"/>
            <w:vAlign w:val="center"/>
          </w:tcPr>
          <w:p w14:paraId="7F119F03" w14:textId="75183084" w:rsidR="00313479" w:rsidRPr="00685B70" w:rsidRDefault="00D0469B" w:rsidP="00D0469B">
            <w:pPr>
              <w:jc w:val="center"/>
              <w:rPr>
                <w:rFonts w:ascii="Arial" w:hAnsi="Arial"/>
                <w:sz w:val="20"/>
              </w:rPr>
            </w:pPr>
            <w:r>
              <w:rPr>
                <w:rFonts w:ascii="Arial" w:hAnsi="Arial"/>
                <w:sz w:val="20"/>
              </w:rPr>
              <w:t>NA</w:t>
            </w:r>
          </w:p>
        </w:tc>
      </w:tr>
      <w:tr w:rsidR="00313479" w:rsidRPr="00685B70" w14:paraId="29E17B81" w14:textId="77777777" w:rsidTr="398AE47D">
        <w:trPr>
          <w:trHeight w:val="567"/>
        </w:trPr>
        <w:tc>
          <w:tcPr>
            <w:tcW w:w="3424" w:type="dxa"/>
            <w:vAlign w:val="center"/>
          </w:tcPr>
          <w:p w14:paraId="555437DB" w14:textId="77777777" w:rsidR="00313479" w:rsidRPr="008564BB" w:rsidRDefault="00313479" w:rsidP="00811329">
            <w:pPr>
              <w:rPr>
                <w:rFonts w:ascii="Arial" w:hAnsi="Arial"/>
                <w:b/>
                <w:sz w:val="20"/>
              </w:rPr>
            </w:pPr>
            <w:r w:rsidRPr="008564BB">
              <w:rPr>
                <w:rFonts w:ascii="Arial" w:hAnsi="Arial"/>
                <w:b/>
                <w:sz w:val="20"/>
              </w:rPr>
              <w:t>2.3 Learning, teaching and assessment</w:t>
            </w:r>
          </w:p>
        </w:tc>
        <w:tc>
          <w:tcPr>
            <w:tcW w:w="1597" w:type="dxa"/>
            <w:vAlign w:val="center"/>
          </w:tcPr>
          <w:p w14:paraId="1AEFADD1" w14:textId="0848D4B8" w:rsidR="00313479" w:rsidRPr="00685B70" w:rsidRDefault="6079F3F4" w:rsidP="398AE47D">
            <w:pPr>
              <w:jc w:val="center"/>
              <w:rPr>
                <w:rFonts w:ascii="Arial" w:hAnsi="Arial"/>
                <w:sz w:val="20"/>
                <w:szCs w:val="20"/>
              </w:rPr>
            </w:pPr>
            <w:r w:rsidRPr="398AE47D">
              <w:rPr>
                <w:rFonts w:ascii="Arial" w:hAnsi="Arial"/>
                <w:sz w:val="20"/>
                <w:szCs w:val="20"/>
              </w:rPr>
              <w:t>Satisfactory</w:t>
            </w:r>
          </w:p>
        </w:tc>
        <w:tc>
          <w:tcPr>
            <w:tcW w:w="1598" w:type="dxa"/>
            <w:vAlign w:val="center"/>
          </w:tcPr>
          <w:p w14:paraId="77EBFBEC" w14:textId="32B070D0" w:rsidR="00313479" w:rsidRPr="00685B70" w:rsidRDefault="6079F3F4" w:rsidP="398AE47D">
            <w:pPr>
              <w:jc w:val="center"/>
              <w:rPr>
                <w:rFonts w:ascii="Arial" w:hAnsi="Arial"/>
                <w:sz w:val="20"/>
                <w:szCs w:val="20"/>
              </w:rPr>
            </w:pPr>
            <w:r w:rsidRPr="398AE47D">
              <w:rPr>
                <w:rFonts w:ascii="Arial" w:hAnsi="Arial"/>
                <w:sz w:val="20"/>
                <w:szCs w:val="20"/>
              </w:rPr>
              <w:t>Satisfactory</w:t>
            </w:r>
          </w:p>
        </w:tc>
        <w:tc>
          <w:tcPr>
            <w:tcW w:w="1598" w:type="dxa"/>
            <w:vAlign w:val="center"/>
          </w:tcPr>
          <w:p w14:paraId="332C7423" w14:textId="5B34BB8F" w:rsidR="00313479" w:rsidRPr="00685B70" w:rsidRDefault="00D0469B" w:rsidP="00D0469B">
            <w:pPr>
              <w:jc w:val="center"/>
              <w:rPr>
                <w:rFonts w:ascii="Arial" w:hAnsi="Arial"/>
                <w:sz w:val="20"/>
              </w:rPr>
            </w:pPr>
            <w:r>
              <w:rPr>
                <w:rFonts w:ascii="Arial" w:hAnsi="Arial"/>
                <w:sz w:val="20"/>
              </w:rPr>
              <w:t>Good</w:t>
            </w:r>
          </w:p>
        </w:tc>
        <w:tc>
          <w:tcPr>
            <w:tcW w:w="2239" w:type="dxa"/>
            <w:vAlign w:val="center"/>
          </w:tcPr>
          <w:p w14:paraId="4B702FAA" w14:textId="6BE8CD01" w:rsidR="00313479" w:rsidRPr="00685B70" w:rsidRDefault="00D0469B" w:rsidP="00D0469B">
            <w:pPr>
              <w:jc w:val="center"/>
              <w:rPr>
                <w:rFonts w:ascii="Arial" w:hAnsi="Arial"/>
                <w:sz w:val="20"/>
              </w:rPr>
            </w:pPr>
            <w:r>
              <w:rPr>
                <w:rFonts w:ascii="Arial" w:hAnsi="Arial"/>
                <w:sz w:val="20"/>
              </w:rPr>
              <w:t>NA</w:t>
            </w:r>
          </w:p>
        </w:tc>
      </w:tr>
      <w:tr w:rsidR="00313479" w:rsidRPr="00685B70" w14:paraId="434CC848" w14:textId="77777777" w:rsidTr="398AE47D">
        <w:trPr>
          <w:trHeight w:val="567"/>
        </w:trPr>
        <w:tc>
          <w:tcPr>
            <w:tcW w:w="3424" w:type="dxa"/>
            <w:vAlign w:val="center"/>
          </w:tcPr>
          <w:p w14:paraId="4A4BC92C" w14:textId="77777777" w:rsidR="00313479" w:rsidRPr="008564BB" w:rsidRDefault="00313479" w:rsidP="00811329">
            <w:pPr>
              <w:rPr>
                <w:rFonts w:ascii="Arial" w:hAnsi="Arial"/>
                <w:b/>
                <w:sz w:val="20"/>
              </w:rPr>
            </w:pPr>
            <w:r w:rsidRPr="008564BB">
              <w:rPr>
                <w:rFonts w:ascii="Arial" w:hAnsi="Arial"/>
                <w:b/>
                <w:sz w:val="20"/>
              </w:rPr>
              <w:t>3.1 Ensuring wellbeing, equity and inclusion</w:t>
            </w:r>
          </w:p>
        </w:tc>
        <w:tc>
          <w:tcPr>
            <w:tcW w:w="1597" w:type="dxa"/>
            <w:vAlign w:val="center"/>
          </w:tcPr>
          <w:p w14:paraId="5871777F" w14:textId="0FFCA167" w:rsidR="00313479" w:rsidRPr="00685B70" w:rsidRDefault="07F5A878" w:rsidP="398AE47D">
            <w:pPr>
              <w:jc w:val="center"/>
              <w:rPr>
                <w:rFonts w:ascii="Arial" w:hAnsi="Arial"/>
                <w:sz w:val="20"/>
                <w:szCs w:val="20"/>
              </w:rPr>
            </w:pPr>
            <w:r w:rsidRPr="398AE47D">
              <w:rPr>
                <w:rFonts w:ascii="Arial" w:hAnsi="Arial"/>
                <w:sz w:val="20"/>
                <w:szCs w:val="20"/>
              </w:rPr>
              <w:t>Good</w:t>
            </w:r>
          </w:p>
        </w:tc>
        <w:tc>
          <w:tcPr>
            <w:tcW w:w="1598" w:type="dxa"/>
            <w:vAlign w:val="center"/>
          </w:tcPr>
          <w:p w14:paraId="14022D2A" w14:textId="7F98A729" w:rsidR="00313479" w:rsidRPr="00685B70" w:rsidRDefault="07F5A878" w:rsidP="398AE47D">
            <w:pPr>
              <w:jc w:val="center"/>
              <w:rPr>
                <w:rFonts w:ascii="Arial" w:hAnsi="Arial"/>
                <w:sz w:val="20"/>
                <w:szCs w:val="20"/>
              </w:rPr>
            </w:pPr>
            <w:r w:rsidRPr="398AE47D">
              <w:rPr>
                <w:rFonts w:ascii="Arial" w:hAnsi="Arial"/>
                <w:sz w:val="20"/>
                <w:szCs w:val="20"/>
              </w:rPr>
              <w:t>Good</w:t>
            </w:r>
          </w:p>
        </w:tc>
        <w:tc>
          <w:tcPr>
            <w:tcW w:w="1598" w:type="dxa"/>
            <w:vAlign w:val="center"/>
          </w:tcPr>
          <w:p w14:paraId="328B588F" w14:textId="778E0916" w:rsidR="00313479" w:rsidRPr="00685B70" w:rsidRDefault="07F5A878" w:rsidP="398AE47D">
            <w:pPr>
              <w:jc w:val="center"/>
              <w:rPr>
                <w:rFonts w:ascii="Arial" w:hAnsi="Arial"/>
                <w:sz w:val="20"/>
                <w:szCs w:val="20"/>
              </w:rPr>
            </w:pPr>
            <w:r w:rsidRPr="398AE47D">
              <w:rPr>
                <w:rFonts w:ascii="Arial" w:hAnsi="Arial"/>
                <w:sz w:val="20"/>
                <w:szCs w:val="20"/>
              </w:rPr>
              <w:t>Good</w:t>
            </w:r>
          </w:p>
        </w:tc>
        <w:tc>
          <w:tcPr>
            <w:tcW w:w="2239" w:type="dxa"/>
            <w:vAlign w:val="center"/>
          </w:tcPr>
          <w:p w14:paraId="26D1378C" w14:textId="6CD504D5" w:rsidR="00313479" w:rsidRPr="00685B70" w:rsidRDefault="00D0469B" w:rsidP="00D0469B">
            <w:pPr>
              <w:jc w:val="center"/>
              <w:rPr>
                <w:rFonts w:ascii="Arial" w:hAnsi="Arial"/>
                <w:sz w:val="20"/>
              </w:rPr>
            </w:pPr>
            <w:r>
              <w:rPr>
                <w:rFonts w:ascii="Arial" w:hAnsi="Arial"/>
                <w:sz w:val="20"/>
              </w:rPr>
              <w:t>NA</w:t>
            </w:r>
          </w:p>
        </w:tc>
      </w:tr>
      <w:tr w:rsidR="00313479" w:rsidRPr="00685B70" w14:paraId="20ABD196" w14:textId="77777777" w:rsidTr="398AE47D">
        <w:trPr>
          <w:trHeight w:val="567"/>
        </w:trPr>
        <w:tc>
          <w:tcPr>
            <w:tcW w:w="3424" w:type="dxa"/>
            <w:vAlign w:val="center"/>
          </w:tcPr>
          <w:p w14:paraId="73AC4480" w14:textId="77777777" w:rsidR="00313479" w:rsidRPr="008564BB" w:rsidRDefault="00313479" w:rsidP="00811329">
            <w:pPr>
              <w:rPr>
                <w:rFonts w:ascii="Arial" w:hAnsi="Arial"/>
                <w:b/>
                <w:sz w:val="20"/>
              </w:rPr>
            </w:pPr>
            <w:r w:rsidRPr="008564BB">
              <w:rPr>
                <w:rFonts w:ascii="Arial" w:hAnsi="Arial"/>
                <w:b/>
                <w:sz w:val="20"/>
              </w:rPr>
              <w:t>3.2 Securing children’s progress</w:t>
            </w:r>
          </w:p>
        </w:tc>
        <w:tc>
          <w:tcPr>
            <w:tcW w:w="1597" w:type="dxa"/>
            <w:vAlign w:val="center"/>
          </w:tcPr>
          <w:p w14:paraId="32CCD43E" w14:textId="31FC1C31" w:rsidR="00313479" w:rsidRPr="00685B70" w:rsidRDefault="31B1C8C6" w:rsidP="398AE47D">
            <w:pPr>
              <w:jc w:val="center"/>
              <w:rPr>
                <w:rFonts w:ascii="Arial" w:hAnsi="Arial"/>
                <w:sz w:val="20"/>
                <w:szCs w:val="20"/>
              </w:rPr>
            </w:pPr>
            <w:r w:rsidRPr="398AE47D">
              <w:rPr>
                <w:rFonts w:ascii="Arial" w:hAnsi="Arial"/>
                <w:sz w:val="20"/>
                <w:szCs w:val="20"/>
              </w:rPr>
              <w:t>Satisfactory</w:t>
            </w:r>
          </w:p>
        </w:tc>
        <w:tc>
          <w:tcPr>
            <w:tcW w:w="1598" w:type="dxa"/>
            <w:vAlign w:val="center"/>
          </w:tcPr>
          <w:p w14:paraId="76F71E2B" w14:textId="0604ACFA" w:rsidR="00313479" w:rsidRPr="00685B70" w:rsidRDefault="31B1C8C6" w:rsidP="398AE47D">
            <w:pPr>
              <w:jc w:val="center"/>
              <w:rPr>
                <w:rFonts w:ascii="Arial" w:hAnsi="Arial"/>
                <w:sz w:val="20"/>
                <w:szCs w:val="20"/>
              </w:rPr>
            </w:pPr>
            <w:r w:rsidRPr="398AE47D">
              <w:rPr>
                <w:rFonts w:ascii="Arial" w:hAnsi="Arial"/>
                <w:sz w:val="20"/>
                <w:szCs w:val="20"/>
              </w:rPr>
              <w:t>Satisfactory</w:t>
            </w:r>
          </w:p>
        </w:tc>
        <w:tc>
          <w:tcPr>
            <w:tcW w:w="1598" w:type="dxa"/>
            <w:vAlign w:val="center"/>
          </w:tcPr>
          <w:p w14:paraId="014D5B0D" w14:textId="396C2C68" w:rsidR="00313479" w:rsidRPr="00685B70" w:rsidRDefault="00D0469B" w:rsidP="00D0469B">
            <w:pPr>
              <w:jc w:val="center"/>
              <w:rPr>
                <w:rFonts w:ascii="Arial" w:hAnsi="Arial"/>
                <w:sz w:val="20"/>
              </w:rPr>
            </w:pPr>
            <w:r>
              <w:rPr>
                <w:rFonts w:ascii="Arial" w:hAnsi="Arial"/>
                <w:sz w:val="20"/>
              </w:rPr>
              <w:t>Good</w:t>
            </w:r>
          </w:p>
        </w:tc>
        <w:tc>
          <w:tcPr>
            <w:tcW w:w="2239" w:type="dxa"/>
            <w:vAlign w:val="center"/>
          </w:tcPr>
          <w:p w14:paraId="0FAAA5EB" w14:textId="58FAC3E8" w:rsidR="00313479" w:rsidRPr="00685B70" w:rsidRDefault="00D0469B" w:rsidP="00D0469B">
            <w:pPr>
              <w:jc w:val="center"/>
              <w:rPr>
                <w:rFonts w:ascii="Arial" w:hAnsi="Arial"/>
                <w:sz w:val="20"/>
              </w:rPr>
            </w:pPr>
            <w:r>
              <w:rPr>
                <w:rFonts w:ascii="Arial" w:hAnsi="Arial"/>
                <w:sz w:val="20"/>
              </w:rPr>
              <w:t>NA</w:t>
            </w:r>
          </w:p>
        </w:tc>
      </w:tr>
    </w:tbl>
    <w:p w14:paraId="7A9422B8" w14:textId="77777777" w:rsidR="00313479" w:rsidRPr="00685B70" w:rsidRDefault="00313479" w:rsidP="00313479">
      <w:pPr>
        <w:rPr>
          <w:rFonts w:ascii="Arial" w:hAnsi="Arial"/>
          <w:b/>
          <w:sz w:val="20"/>
        </w:rPr>
      </w:pPr>
    </w:p>
    <w:tbl>
      <w:tblPr>
        <w:tblStyle w:val="TableGrid"/>
        <w:tblW w:w="0" w:type="auto"/>
        <w:tblLook w:val="04A0" w:firstRow="1" w:lastRow="0" w:firstColumn="1" w:lastColumn="0" w:noHBand="0" w:noVBand="1"/>
      </w:tblPr>
      <w:tblGrid>
        <w:gridCol w:w="5228"/>
        <w:gridCol w:w="1742"/>
        <w:gridCol w:w="1743"/>
        <w:gridCol w:w="1743"/>
      </w:tblGrid>
      <w:tr w:rsidR="00313479" w:rsidRPr="00685B70" w14:paraId="5FE75F5D" w14:textId="77777777" w:rsidTr="398AE47D">
        <w:trPr>
          <w:trHeight w:val="624"/>
        </w:trPr>
        <w:tc>
          <w:tcPr>
            <w:tcW w:w="5228" w:type="dxa"/>
          </w:tcPr>
          <w:p w14:paraId="2004F062" w14:textId="77777777" w:rsidR="00313479" w:rsidRPr="00685B70" w:rsidRDefault="00313479" w:rsidP="00811329">
            <w:pPr>
              <w:rPr>
                <w:rFonts w:ascii="Arial" w:hAnsi="Arial"/>
                <w:b/>
                <w:sz w:val="20"/>
              </w:rPr>
            </w:pPr>
            <w:r w:rsidRPr="00685B70">
              <w:rPr>
                <w:rFonts w:ascii="Arial" w:hAnsi="Arial"/>
                <w:b/>
                <w:sz w:val="20"/>
              </w:rPr>
              <w:t>Care Inspectorate (within last 3 years)</w:t>
            </w:r>
          </w:p>
        </w:tc>
        <w:tc>
          <w:tcPr>
            <w:tcW w:w="5228" w:type="dxa"/>
            <w:gridSpan w:val="3"/>
          </w:tcPr>
          <w:p w14:paraId="7886A150" w14:textId="77777777" w:rsidR="00313479" w:rsidRPr="00685B70" w:rsidRDefault="00313479" w:rsidP="00811329">
            <w:pPr>
              <w:rPr>
                <w:rFonts w:ascii="Arial" w:hAnsi="Arial"/>
                <w:b/>
                <w:sz w:val="20"/>
              </w:rPr>
            </w:pPr>
            <w:r w:rsidRPr="00685B70">
              <w:rPr>
                <w:rFonts w:ascii="Arial" w:hAnsi="Arial"/>
                <w:b/>
                <w:sz w:val="20"/>
              </w:rPr>
              <w:t>Grade (if applicable)</w:t>
            </w:r>
          </w:p>
        </w:tc>
      </w:tr>
      <w:tr w:rsidR="00313479" w14:paraId="7B45226A" w14:textId="77777777" w:rsidTr="398AE47D">
        <w:tc>
          <w:tcPr>
            <w:tcW w:w="5228" w:type="dxa"/>
          </w:tcPr>
          <w:p w14:paraId="4A4262CD" w14:textId="77777777" w:rsidR="00313479" w:rsidRPr="008564BB" w:rsidRDefault="00313479" w:rsidP="00811329">
            <w:pPr>
              <w:rPr>
                <w:rFonts w:ascii="Arial" w:hAnsi="Arial"/>
                <w:b/>
                <w:sz w:val="20"/>
              </w:rPr>
            </w:pPr>
          </w:p>
        </w:tc>
        <w:tc>
          <w:tcPr>
            <w:tcW w:w="1742" w:type="dxa"/>
            <w:vAlign w:val="center"/>
          </w:tcPr>
          <w:p w14:paraId="6FD54184" w14:textId="77777777" w:rsidR="00313479" w:rsidRPr="008564BB" w:rsidRDefault="00313479" w:rsidP="00811329">
            <w:pPr>
              <w:jc w:val="center"/>
              <w:rPr>
                <w:rFonts w:ascii="Arial" w:hAnsi="Arial"/>
                <w:b/>
                <w:sz w:val="20"/>
              </w:rPr>
            </w:pPr>
            <w:r w:rsidRPr="008564BB">
              <w:rPr>
                <w:rFonts w:ascii="Arial" w:hAnsi="Arial"/>
                <w:b/>
                <w:sz w:val="20"/>
              </w:rPr>
              <w:t>2018 - 2019</w:t>
            </w:r>
          </w:p>
        </w:tc>
        <w:tc>
          <w:tcPr>
            <w:tcW w:w="1743" w:type="dxa"/>
            <w:vAlign w:val="center"/>
          </w:tcPr>
          <w:p w14:paraId="633F4622" w14:textId="77777777" w:rsidR="00313479" w:rsidRPr="008564BB" w:rsidRDefault="00313479" w:rsidP="00811329">
            <w:pPr>
              <w:jc w:val="center"/>
              <w:rPr>
                <w:rFonts w:ascii="Arial" w:hAnsi="Arial"/>
                <w:b/>
                <w:sz w:val="20"/>
              </w:rPr>
            </w:pPr>
            <w:r w:rsidRPr="008564BB">
              <w:rPr>
                <w:rFonts w:ascii="Arial" w:hAnsi="Arial"/>
                <w:b/>
                <w:sz w:val="20"/>
              </w:rPr>
              <w:t>2019 - 2020</w:t>
            </w:r>
          </w:p>
        </w:tc>
        <w:tc>
          <w:tcPr>
            <w:tcW w:w="1743" w:type="dxa"/>
            <w:vAlign w:val="center"/>
          </w:tcPr>
          <w:p w14:paraId="0D7276D3" w14:textId="77777777" w:rsidR="00313479" w:rsidRPr="008564BB" w:rsidRDefault="00313479" w:rsidP="00811329">
            <w:pPr>
              <w:jc w:val="center"/>
              <w:rPr>
                <w:rFonts w:ascii="Arial" w:hAnsi="Arial"/>
                <w:b/>
                <w:sz w:val="20"/>
              </w:rPr>
            </w:pPr>
            <w:r w:rsidRPr="008564BB">
              <w:rPr>
                <w:rFonts w:ascii="Arial" w:hAnsi="Arial"/>
                <w:b/>
                <w:sz w:val="20"/>
              </w:rPr>
              <w:t>2020-2021</w:t>
            </w:r>
          </w:p>
        </w:tc>
      </w:tr>
      <w:tr w:rsidR="00313479" w14:paraId="2567FB9F" w14:textId="77777777" w:rsidTr="398AE47D">
        <w:trPr>
          <w:trHeight w:val="20"/>
        </w:trPr>
        <w:tc>
          <w:tcPr>
            <w:tcW w:w="5228" w:type="dxa"/>
          </w:tcPr>
          <w:p w14:paraId="26462B54" w14:textId="77777777" w:rsidR="00313479" w:rsidRPr="00685B70" w:rsidRDefault="00313479" w:rsidP="00811329">
            <w:pPr>
              <w:rPr>
                <w:rFonts w:ascii="Arial" w:hAnsi="Arial"/>
                <w:b/>
                <w:sz w:val="20"/>
              </w:rPr>
            </w:pPr>
            <w:r w:rsidRPr="00685B70">
              <w:rPr>
                <w:rFonts w:ascii="Arial" w:hAnsi="Arial"/>
                <w:b/>
                <w:sz w:val="20"/>
              </w:rPr>
              <w:t>Quality of care and support</w:t>
            </w:r>
          </w:p>
        </w:tc>
        <w:tc>
          <w:tcPr>
            <w:tcW w:w="1742" w:type="dxa"/>
          </w:tcPr>
          <w:p w14:paraId="6CF901DD" w14:textId="77F124C0" w:rsidR="00313479" w:rsidRPr="00685B70" w:rsidRDefault="00313479" w:rsidP="398AE47D">
            <w:pPr>
              <w:rPr>
                <w:rFonts w:ascii="Arial" w:hAnsi="Arial"/>
                <w:b/>
                <w:bCs/>
                <w:sz w:val="20"/>
                <w:szCs w:val="20"/>
              </w:rPr>
            </w:pPr>
          </w:p>
        </w:tc>
        <w:tc>
          <w:tcPr>
            <w:tcW w:w="1743" w:type="dxa"/>
          </w:tcPr>
          <w:p w14:paraId="27C97F03" w14:textId="28496A35" w:rsidR="00313479" w:rsidRPr="00685B70" w:rsidRDefault="00D0469B" w:rsidP="00D0469B">
            <w:pPr>
              <w:jc w:val="center"/>
              <w:rPr>
                <w:rFonts w:ascii="Arial" w:hAnsi="Arial"/>
                <w:b/>
                <w:sz w:val="20"/>
              </w:rPr>
            </w:pPr>
            <w:r>
              <w:rPr>
                <w:rFonts w:ascii="Arial" w:hAnsi="Arial"/>
                <w:b/>
                <w:sz w:val="20"/>
              </w:rPr>
              <w:t>NA</w:t>
            </w:r>
          </w:p>
        </w:tc>
        <w:tc>
          <w:tcPr>
            <w:tcW w:w="1743" w:type="dxa"/>
          </w:tcPr>
          <w:p w14:paraId="781A5627" w14:textId="316B7266" w:rsidR="00313479" w:rsidRPr="00685B70" w:rsidRDefault="00D0469B" w:rsidP="00D0469B">
            <w:pPr>
              <w:jc w:val="center"/>
              <w:rPr>
                <w:rFonts w:ascii="Arial" w:hAnsi="Arial"/>
                <w:b/>
                <w:sz w:val="20"/>
              </w:rPr>
            </w:pPr>
            <w:r>
              <w:rPr>
                <w:rFonts w:ascii="Arial" w:hAnsi="Arial"/>
                <w:b/>
                <w:sz w:val="20"/>
              </w:rPr>
              <w:t>NA</w:t>
            </w:r>
          </w:p>
        </w:tc>
      </w:tr>
      <w:tr w:rsidR="00313479" w14:paraId="595ED017" w14:textId="77777777" w:rsidTr="398AE47D">
        <w:trPr>
          <w:trHeight w:val="20"/>
        </w:trPr>
        <w:tc>
          <w:tcPr>
            <w:tcW w:w="5228" w:type="dxa"/>
          </w:tcPr>
          <w:p w14:paraId="212CDA81" w14:textId="77777777" w:rsidR="00313479" w:rsidRPr="00685B70" w:rsidRDefault="00313479" w:rsidP="00811329">
            <w:pPr>
              <w:rPr>
                <w:rFonts w:ascii="Arial" w:hAnsi="Arial"/>
                <w:b/>
                <w:sz w:val="20"/>
              </w:rPr>
            </w:pPr>
            <w:r w:rsidRPr="00685B70">
              <w:rPr>
                <w:rFonts w:ascii="Arial" w:hAnsi="Arial"/>
                <w:b/>
                <w:sz w:val="20"/>
              </w:rPr>
              <w:t>Quality of environment</w:t>
            </w:r>
          </w:p>
        </w:tc>
        <w:tc>
          <w:tcPr>
            <w:tcW w:w="1742" w:type="dxa"/>
          </w:tcPr>
          <w:p w14:paraId="50C7553D" w14:textId="5CAF4A06" w:rsidR="00313479" w:rsidRPr="00685B70" w:rsidRDefault="00313479" w:rsidP="398AE47D">
            <w:pPr>
              <w:rPr>
                <w:rFonts w:ascii="Arial" w:hAnsi="Arial"/>
                <w:b/>
                <w:bCs/>
                <w:sz w:val="20"/>
                <w:szCs w:val="20"/>
              </w:rPr>
            </w:pPr>
          </w:p>
        </w:tc>
        <w:tc>
          <w:tcPr>
            <w:tcW w:w="1743" w:type="dxa"/>
          </w:tcPr>
          <w:p w14:paraId="0A1DDEDA" w14:textId="6D9E9D53" w:rsidR="00313479" w:rsidRPr="00685B70" w:rsidRDefault="00D0469B" w:rsidP="00D0469B">
            <w:pPr>
              <w:jc w:val="center"/>
              <w:rPr>
                <w:rFonts w:ascii="Arial" w:hAnsi="Arial"/>
                <w:b/>
                <w:sz w:val="20"/>
              </w:rPr>
            </w:pPr>
            <w:r>
              <w:rPr>
                <w:rFonts w:ascii="Arial" w:hAnsi="Arial"/>
                <w:b/>
                <w:sz w:val="20"/>
              </w:rPr>
              <w:t>NA</w:t>
            </w:r>
          </w:p>
        </w:tc>
        <w:tc>
          <w:tcPr>
            <w:tcW w:w="1743" w:type="dxa"/>
          </w:tcPr>
          <w:p w14:paraId="36FB14EE" w14:textId="4C736779" w:rsidR="00313479" w:rsidRPr="00685B70" w:rsidRDefault="00D0469B" w:rsidP="00D0469B">
            <w:pPr>
              <w:jc w:val="center"/>
              <w:rPr>
                <w:rFonts w:ascii="Arial" w:hAnsi="Arial"/>
                <w:b/>
                <w:sz w:val="20"/>
              </w:rPr>
            </w:pPr>
            <w:r>
              <w:rPr>
                <w:rFonts w:ascii="Arial" w:hAnsi="Arial"/>
                <w:b/>
                <w:sz w:val="20"/>
              </w:rPr>
              <w:t>NA</w:t>
            </w:r>
          </w:p>
        </w:tc>
      </w:tr>
      <w:tr w:rsidR="00313479" w14:paraId="50151E8F" w14:textId="77777777" w:rsidTr="398AE47D">
        <w:trPr>
          <w:trHeight w:val="20"/>
        </w:trPr>
        <w:tc>
          <w:tcPr>
            <w:tcW w:w="5228" w:type="dxa"/>
          </w:tcPr>
          <w:p w14:paraId="2561F632" w14:textId="77777777" w:rsidR="00313479" w:rsidRPr="00685B70" w:rsidRDefault="00313479" w:rsidP="00811329">
            <w:pPr>
              <w:rPr>
                <w:rFonts w:ascii="Arial" w:hAnsi="Arial"/>
                <w:b/>
                <w:sz w:val="20"/>
              </w:rPr>
            </w:pPr>
            <w:r w:rsidRPr="00685B70">
              <w:rPr>
                <w:rFonts w:ascii="Arial" w:hAnsi="Arial"/>
                <w:b/>
                <w:sz w:val="20"/>
              </w:rPr>
              <w:t>Quality of staffing</w:t>
            </w:r>
          </w:p>
        </w:tc>
        <w:tc>
          <w:tcPr>
            <w:tcW w:w="1742" w:type="dxa"/>
          </w:tcPr>
          <w:p w14:paraId="3A2EAEF6" w14:textId="7AF7BFEB" w:rsidR="00313479" w:rsidRPr="00685B70" w:rsidRDefault="00313479" w:rsidP="398AE47D">
            <w:pPr>
              <w:rPr>
                <w:rFonts w:ascii="Arial" w:hAnsi="Arial"/>
                <w:b/>
                <w:bCs/>
                <w:sz w:val="20"/>
                <w:szCs w:val="20"/>
              </w:rPr>
            </w:pPr>
          </w:p>
        </w:tc>
        <w:tc>
          <w:tcPr>
            <w:tcW w:w="1743" w:type="dxa"/>
          </w:tcPr>
          <w:p w14:paraId="2BFAE231" w14:textId="0911224F" w:rsidR="00313479" w:rsidRPr="00685B70" w:rsidRDefault="00D0469B" w:rsidP="00D0469B">
            <w:pPr>
              <w:jc w:val="center"/>
              <w:rPr>
                <w:rFonts w:ascii="Arial" w:hAnsi="Arial"/>
                <w:b/>
                <w:sz w:val="20"/>
              </w:rPr>
            </w:pPr>
            <w:r>
              <w:rPr>
                <w:rFonts w:ascii="Arial" w:hAnsi="Arial"/>
                <w:b/>
                <w:sz w:val="20"/>
              </w:rPr>
              <w:t>NA</w:t>
            </w:r>
          </w:p>
        </w:tc>
        <w:tc>
          <w:tcPr>
            <w:tcW w:w="1743" w:type="dxa"/>
          </w:tcPr>
          <w:p w14:paraId="52C44EF0" w14:textId="1FB79B69" w:rsidR="00313479" w:rsidRPr="00685B70" w:rsidRDefault="00D0469B" w:rsidP="00D0469B">
            <w:pPr>
              <w:jc w:val="center"/>
              <w:rPr>
                <w:rFonts w:ascii="Arial" w:hAnsi="Arial"/>
                <w:b/>
                <w:sz w:val="20"/>
              </w:rPr>
            </w:pPr>
            <w:r>
              <w:rPr>
                <w:rFonts w:ascii="Arial" w:hAnsi="Arial"/>
                <w:b/>
                <w:sz w:val="20"/>
              </w:rPr>
              <w:t>NA</w:t>
            </w:r>
          </w:p>
        </w:tc>
      </w:tr>
      <w:tr w:rsidR="00313479" w14:paraId="6238B235" w14:textId="77777777" w:rsidTr="398AE47D">
        <w:trPr>
          <w:trHeight w:val="20"/>
        </w:trPr>
        <w:tc>
          <w:tcPr>
            <w:tcW w:w="5228" w:type="dxa"/>
          </w:tcPr>
          <w:p w14:paraId="554237D4" w14:textId="77777777" w:rsidR="00313479" w:rsidRPr="00685B70" w:rsidRDefault="00313479" w:rsidP="00811329">
            <w:pPr>
              <w:rPr>
                <w:rFonts w:ascii="Arial" w:hAnsi="Arial"/>
                <w:b/>
                <w:sz w:val="20"/>
              </w:rPr>
            </w:pPr>
            <w:r w:rsidRPr="00685B70">
              <w:rPr>
                <w:rFonts w:ascii="Arial" w:hAnsi="Arial"/>
                <w:b/>
                <w:sz w:val="20"/>
              </w:rPr>
              <w:t xml:space="preserve">Quality of leadership and management </w:t>
            </w:r>
          </w:p>
        </w:tc>
        <w:tc>
          <w:tcPr>
            <w:tcW w:w="1742" w:type="dxa"/>
          </w:tcPr>
          <w:p w14:paraId="68649EB9" w14:textId="534EFF49" w:rsidR="00313479" w:rsidRPr="00685B70" w:rsidRDefault="00313479" w:rsidP="398AE47D">
            <w:pPr>
              <w:rPr>
                <w:rFonts w:ascii="Arial" w:hAnsi="Arial"/>
                <w:b/>
                <w:bCs/>
                <w:sz w:val="20"/>
                <w:szCs w:val="20"/>
              </w:rPr>
            </w:pPr>
          </w:p>
        </w:tc>
        <w:tc>
          <w:tcPr>
            <w:tcW w:w="1743" w:type="dxa"/>
          </w:tcPr>
          <w:p w14:paraId="772A0FD2" w14:textId="39B127E6" w:rsidR="00313479" w:rsidRPr="00685B70" w:rsidRDefault="00D0469B" w:rsidP="00D0469B">
            <w:pPr>
              <w:jc w:val="center"/>
              <w:rPr>
                <w:rFonts w:ascii="Arial" w:hAnsi="Arial"/>
                <w:b/>
                <w:sz w:val="20"/>
              </w:rPr>
            </w:pPr>
            <w:r>
              <w:rPr>
                <w:rFonts w:ascii="Arial" w:hAnsi="Arial"/>
                <w:b/>
                <w:sz w:val="20"/>
              </w:rPr>
              <w:t>NA</w:t>
            </w:r>
          </w:p>
        </w:tc>
        <w:tc>
          <w:tcPr>
            <w:tcW w:w="1743" w:type="dxa"/>
          </w:tcPr>
          <w:p w14:paraId="23ADEBB8" w14:textId="47CF93D3" w:rsidR="00313479" w:rsidRPr="00685B70" w:rsidRDefault="00D0469B" w:rsidP="00D0469B">
            <w:pPr>
              <w:jc w:val="center"/>
              <w:rPr>
                <w:rFonts w:ascii="Arial" w:hAnsi="Arial"/>
                <w:b/>
                <w:sz w:val="20"/>
              </w:rPr>
            </w:pPr>
            <w:r>
              <w:rPr>
                <w:rFonts w:ascii="Arial" w:hAnsi="Arial"/>
                <w:b/>
                <w:sz w:val="20"/>
              </w:rPr>
              <w:t>NA</w:t>
            </w:r>
          </w:p>
        </w:tc>
      </w:tr>
    </w:tbl>
    <w:p w14:paraId="1D47B963" w14:textId="77777777" w:rsidR="00313479" w:rsidRDefault="00313479" w:rsidP="00313479">
      <w:pPr>
        <w:spacing w:after="0" w:line="360" w:lineRule="auto"/>
        <w:rPr>
          <w:rFonts w:ascii="Arial" w:hAnsi="Arial"/>
        </w:rPr>
      </w:pPr>
    </w:p>
    <w:p w14:paraId="03AD97CD" w14:textId="77777777" w:rsidR="006B1C71" w:rsidRPr="006B1C71" w:rsidRDefault="006B1C71" w:rsidP="006B1C71">
      <w:pPr>
        <w:rPr>
          <w:rFonts w:ascii="Arial" w:hAnsi="Arial"/>
        </w:rPr>
      </w:pPr>
    </w:p>
    <w:p w14:paraId="1E7AA2A7" w14:textId="77777777" w:rsidR="006B1C71" w:rsidRDefault="006B1C71" w:rsidP="006B1C71">
      <w:pPr>
        <w:rPr>
          <w:rFonts w:ascii="Arial" w:hAnsi="Arial"/>
        </w:rPr>
      </w:pPr>
    </w:p>
    <w:p w14:paraId="4FD90973" w14:textId="77777777" w:rsidR="00313479" w:rsidRPr="00685B70" w:rsidRDefault="00313479" w:rsidP="00313479">
      <w:pPr>
        <w:rPr>
          <w:rFonts w:ascii="Arial" w:hAnsi="Arial"/>
        </w:rPr>
      </w:pPr>
    </w:p>
    <w:p w14:paraId="77BEECBA" w14:textId="77777777" w:rsidR="00313479" w:rsidRDefault="00313479">
      <w:pPr>
        <w:rPr>
          <w:rFonts w:ascii="Arial" w:hAnsi="Arial"/>
        </w:rPr>
        <w:sectPr w:rsidR="00313479" w:rsidSect="00811329">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0" w:footer="567" w:gutter="0"/>
          <w:cols w:space="708"/>
          <w:titlePg/>
          <w:docGrid w:linePitch="360"/>
        </w:sectPr>
      </w:pPr>
    </w:p>
    <w:p w14:paraId="27ED5FA8" w14:textId="22B853DD" w:rsidR="00313479" w:rsidRDefault="00313479" w:rsidP="00313479">
      <w:pPr>
        <w:rPr>
          <w:rFonts w:ascii="Arial" w:hAnsi="Arial" w:cs="Arial"/>
          <w:b/>
          <w:bCs/>
        </w:rPr>
        <w:sectPr w:rsidR="00313479" w:rsidSect="00313479">
          <w:pgSz w:w="16838" w:h="11906" w:orient="landscape"/>
          <w:pgMar w:top="720" w:right="720" w:bottom="720" w:left="720" w:header="0" w:footer="567" w:gutter="0"/>
          <w:cols w:space="708"/>
          <w:titlePg/>
          <w:docGrid w:linePitch="360"/>
        </w:sectPr>
      </w:pPr>
      <w:r w:rsidRPr="53489BC7">
        <w:rPr>
          <w:rFonts w:ascii="Arial" w:hAnsi="Arial" w:cs="Arial"/>
          <w:b/>
          <w:bCs/>
        </w:rPr>
        <w:t>Appendix B</w:t>
      </w:r>
    </w:p>
    <w:p w14:paraId="61213D56" w14:textId="76E1214A" w:rsidR="0004391C" w:rsidRPr="00313479" w:rsidRDefault="0004391C" w:rsidP="53489BC7">
      <w:pPr>
        <w:pStyle w:val="NormalWeb"/>
        <w:spacing w:before="0" w:beforeAutospacing="0" w:after="0" w:afterAutospacing="0" w:line="360" w:lineRule="auto"/>
        <w:rPr>
          <w:rFonts w:ascii="Arial" w:hAnsi="Arial" w:cs="Arial"/>
          <w:b/>
          <w:bCs/>
          <w:sz w:val="22"/>
          <w:szCs w:val="22"/>
        </w:rPr>
      </w:pPr>
      <w:bookmarkStart w:id="0" w:name="_MON_1621068373"/>
      <w:bookmarkEnd w:id="0"/>
    </w:p>
    <w:sectPr w:rsidR="0004391C" w:rsidRPr="00313479" w:rsidSect="0031347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9C5DFC" w14:textId="77777777" w:rsidR="00C93B3E" w:rsidRDefault="00C93B3E">
      <w:pPr>
        <w:spacing w:after="0" w:line="240" w:lineRule="auto"/>
      </w:pPr>
      <w:r>
        <w:separator/>
      </w:r>
    </w:p>
  </w:endnote>
  <w:endnote w:type="continuationSeparator" w:id="0">
    <w:p w14:paraId="0A4B1B77" w14:textId="77777777" w:rsidR="00C93B3E" w:rsidRDefault="00C93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j-ea">
    <w:panose1 w:val="00000000000000000000"/>
    <w:charset w:val="00"/>
    <w:family w:val="roman"/>
    <w:notTrueType/>
    <w:pitch w:val="default"/>
  </w:font>
  <w:font w:name="+mj-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3119905"/>
      <w:docPartObj>
        <w:docPartGallery w:val="Page Numbers (Bottom of Page)"/>
        <w:docPartUnique/>
      </w:docPartObj>
    </w:sdtPr>
    <w:sdtEndPr>
      <w:rPr>
        <w:color w:val="7F7F7F" w:themeColor="background1" w:themeShade="7F"/>
        <w:spacing w:val="60"/>
      </w:rPr>
    </w:sdtEndPr>
    <w:sdtContent>
      <w:p w14:paraId="18DD2A84" w14:textId="77777777" w:rsidR="00295DCC" w:rsidRDefault="00295DC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7B4CD3C" w14:textId="77777777" w:rsidR="00295DCC" w:rsidRDefault="00295D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8299106"/>
      <w:docPartObj>
        <w:docPartGallery w:val="Page Numbers (Bottom of Page)"/>
        <w:docPartUnique/>
      </w:docPartObj>
    </w:sdtPr>
    <w:sdtEndPr>
      <w:rPr>
        <w:color w:val="7F7F7F" w:themeColor="background1" w:themeShade="7F"/>
        <w:spacing w:val="60"/>
      </w:rPr>
    </w:sdtEndPr>
    <w:sdtContent>
      <w:p w14:paraId="21B2C540" w14:textId="77777777" w:rsidR="00295DCC" w:rsidRDefault="00295DC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245D97A" w14:textId="77777777" w:rsidR="00295DCC" w:rsidRDefault="00295D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B4A7A" w14:textId="77777777" w:rsidR="00295DCC" w:rsidRDefault="00295D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9433E4" w14:textId="77777777" w:rsidR="00C93B3E" w:rsidRDefault="00C93B3E">
      <w:pPr>
        <w:spacing w:after="0" w:line="240" w:lineRule="auto"/>
      </w:pPr>
      <w:r>
        <w:separator/>
      </w:r>
    </w:p>
  </w:footnote>
  <w:footnote w:type="continuationSeparator" w:id="0">
    <w:p w14:paraId="30B8841F" w14:textId="77777777" w:rsidR="00C93B3E" w:rsidRDefault="00C93B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B31D8" w14:textId="77777777" w:rsidR="00295DCC" w:rsidRDefault="00295D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32337" w14:textId="77777777" w:rsidR="00295DCC" w:rsidRDefault="00295DCC" w:rsidP="00811329">
    <w:pPr>
      <w:pStyle w:val="Header"/>
      <w:tabs>
        <w:tab w:val="clear" w:pos="9026"/>
        <w:tab w:val="left" w:pos="330"/>
        <w:tab w:val="left" w:pos="2670"/>
        <w:tab w:val="right" w:pos="14459"/>
      </w:tabs>
      <w:rPr>
        <w:rFonts w:ascii="Arial" w:hAnsi="Arial"/>
        <w:b/>
      </w:rPr>
    </w:pPr>
    <w:r>
      <w:rPr>
        <w:rFonts w:ascii="Arial" w:hAnsi="Arial"/>
        <w:b/>
      </w:rPr>
      <w:tab/>
    </w:r>
    <w:r>
      <w:rPr>
        <w:rFonts w:ascii="Arial" w:hAnsi="Arial"/>
        <w:b/>
      </w:rPr>
      <w:tab/>
    </w:r>
    <w:r>
      <w:rPr>
        <w:rFonts w:ascii="Arial" w:hAnsi="Arial"/>
        <w:b/>
      </w:rPr>
      <w:tab/>
    </w:r>
    <w:r>
      <w:rPr>
        <w:rFonts w:ascii="Arial" w:hAnsi="Arial"/>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BFB32" w14:textId="697BAC03" w:rsidR="00295DCC" w:rsidRDefault="00295D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9F23D5"/>
    <w:multiLevelType w:val="hybridMultilevel"/>
    <w:tmpl w:val="C770AED0"/>
    <w:lvl w:ilvl="0" w:tplc="0B7030A6">
      <w:start w:val="1"/>
      <w:numFmt w:val="bullet"/>
      <w:lvlText w:val=""/>
      <w:lvlJc w:val="left"/>
      <w:pPr>
        <w:ind w:left="720" w:hanging="360"/>
      </w:pPr>
      <w:rPr>
        <w:rFonts w:ascii="Symbol" w:hAnsi="Symbol" w:hint="default"/>
      </w:rPr>
    </w:lvl>
    <w:lvl w:ilvl="1" w:tplc="D86A19D0">
      <w:start w:val="1"/>
      <w:numFmt w:val="bullet"/>
      <w:lvlText w:val="o"/>
      <w:lvlJc w:val="left"/>
      <w:pPr>
        <w:ind w:left="1440" w:hanging="360"/>
      </w:pPr>
      <w:rPr>
        <w:rFonts w:ascii="Courier New" w:hAnsi="Courier New" w:hint="default"/>
      </w:rPr>
    </w:lvl>
    <w:lvl w:ilvl="2" w:tplc="A6E09020">
      <w:start w:val="1"/>
      <w:numFmt w:val="bullet"/>
      <w:lvlText w:val=""/>
      <w:lvlJc w:val="left"/>
      <w:pPr>
        <w:ind w:left="2160" w:hanging="360"/>
      </w:pPr>
      <w:rPr>
        <w:rFonts w:ascii="Wingdings" w:hAnsi="Wingdings" w:hint="default"/>
      </w:rPr>
    </w:lvl>
    <w:lvl w:ilvl="3" w:tplc="B09849A0">
      <w:start w:val="1"/>
      <w:numFmt w:val="bullet"/>
      <w:lvlText w:val=""/>
      <w:lvlJc w:val="left"/>
      <w:pPr>
        <w:ind w:left="2880" w:hanging="360"/>
      </w:pPr>
      <w:rPr>
        <w:rFonts w:ascii="Symbol" w:hAnsi="Symbol" w:hint="default"/>
      </w:rPr>
    </w:lvl>
    <w:lvl w:ilvl="4" w:tplc="03E231A0">
      <w:start w:val="1"/>
      <w:numFmt w:val="bullet"/>
      <w:lvlText w:val="o"/>
      <w:lvlJc w:val="left"/>
      <w:pPr>
        <w:ind w:left="3600" w:hanging="360"/>
      </w:pPr>
      <w:rPr>
        <w:rFonts w:ascii="Courier New" w:hAnsi="Courier New" w:hint="default"/>
      </w:rPr>
    </w:lvl>
    <w:lvl w:ilvl="5" w:tplc="5542209E">
      <w:start w:val="1"/>
      <w:numFmt w:val="bullet"/>
      <w:lvlText w:val=""/>
      <w:lvlJc w:val="left"/>
      <w:pPr>
        <w:ind w:left="4320" w:hanging="360"/>
      </w:pPr>
      <w:rPr>
        <w:rFonts w:ascii="Wingdings" w:hAnsi="Wingdings" w:hint="default"/>
      </w:rPr>
    </w:lvl>
    <w:lvl w:ilvl="6" w:tplc="D758E644">
      <w:start w:val="1"/>
      <w:numFmt w:val="bullet"/>
      <w:lvlText w:val=""/>
      <w:lvlJc w:val="left"/>
      <w:pPr>
        <w:ind w:left="5040" w:hanging="360"/>
      </w:pPr>
      <w:rPr>
        <w:rFonts w:ascii="Symbol" w:hAnsi="Symbol" w:hint="default"/>
      </w:rPr>
    </w:lvl>
    <w:lvl w:ilvl="7" w:tplc="6DFCD188">
      <w:start w:val="1"/>
      <w:numFmt w:val="bullet"/>
      <w:lvlText w:val="o"/>
      <w:lvlJc w:val="left"/>
      <w:pPr>
        <w:ind w:left="5760" w:hanging="360"/>
      </w:pPr>
      <w:rPr>
        <w:rFonts w:ascii="Courier New" w:hAnsi="Courier New" w:hint="default"/>
      </w:rPr>
    </w:lvl>
    <w:lvl w:ilvl="8" w:tplc="FA46DFD8">
      <w:start w:val="1"/>
      <w:numFmt w:val="bullet"/>
      <w:lvlText w:val=""/>
      <w:lvlJc w:val="left"/>
      <w:pPr>
        <w:ind w:left="6480" w:hanging="360"/>
      </w:pPr>
      <w:rPr>
        <w:rFonts w:ascii="Wingdings" w:hAnsi="Wingdings" w:hint="default"/>
      </w:rPr>
    </w:lvl>
  </w:abstractNum>
  <w:abstractNum w:abstractNumId="1" w15:restartNumberingAfterBreak="0">
    <w:nsid w:val="21B56116"/>
    <w:multiLevelType w:val="hybridMultilevel"/>
    <w:tmpl w:val="89E8F434"/>
    <w:lvl w:ilvl="0" w:tplc="37D41AF8">
      <w:start w:val="1"/>
      <w:numFmt w:val="bullet"/>
      <w:lvlText w:val=""/>
      <w:lvlJc w:val="left"/>
      <w:pPr>
        <w:ind w:left="720" w:hanging="360"/>
      </w:pPr>
      <w:rPr>
        <w:rFonts w:ascii="Symbol" w:hAnsi="Symbol" w:hint="default"/>
      </w:rPr>
    </w:lvl>
    <w:lvl w:ilvl="1" w:tplc="F4E0E35C">
      <w:start w:val="1"/>
      <w:numFmt w:val="bullet"/>
      <w:lvlText w:val="o"/>
      <w:lvlJc w:val="left"/>
      <w:pPr>
        <w:ind w:left="1440" w:hanging="360"/>
      </w:pPr>
      <w:rPr>
        <w:rFonts w:ascii="Courier New" w:hAnsi="Courier New" w:hint="default"/>
      </w:rPr>
    </w:lvl>
    <w:lvl w:ilvl="2" w:tplc="CABC29B6">
      <w:start w:val="1"/>
      <w:numFmt w:val="bullet"/>
      <w:lvlText w:val=""/>
      <w:lvlJc w:val="left"/>
      <w:pPr>
        <w:ind w:left="2160" w:hanging="360"/>
      </w:pPr>
      <w:rPr>
        <w:rFonts w:ascii="Wingdings" w:hAnsi="Wingdings" w:hint="default"/>
      </w:rPr>
    </w:lvl>
    <w:lvl w:ilvl="3" w:tplc="7A92CF92">
      <w:start w:val="1"/>
      <w:numFmt w:val="bullet"/>
      <w:lvlText w:val=""/>
      <w:lvlJc w:val="left"/>
      <w:pPr>
        <w:ind w:left="2880" w:hanging="360"/>
      </w:pPr>
      <w:rPr>
        <w:rFonts w:ascii="Symbol" w:hAnsi="Symbol" w:hint="default"/>
      </w:rPr>
    </w:lvl>
    <w:lvl w:ilvl="4" w:tplc="9CE6A492">
      <w:start w:val="1"/>
      <w:numFmt w:val="bullet"/>
      <w:lvlText w:val="o"/>
      <w:lvlJc w:val="left"/>
      <w:pPr>
        <w:ind w:left="3600" w:hanging="360"/>
      </w:pPr>
      <w:rPr>
        <w:rFonts w:ascii="Courier New" w:hAnsi="Courier New" w:hint="default"/>
      </w:rPr>
    </w:lvl>
    <w:lvl w:ilvl="5" w:tplc="EB22022A">
      <w:start w:val="1"/>
      <w:numFmt w:val="bullet"/>
      <w:lvlText w:val=""/>
      <w:lvlJc w:val="left"/>
      <w:pPr>
        <w:ind w:left="4320" w:hanging="360"/>
      </w:pPr>
      <w:rPr>
        <w:rFonts w:ascii="Wingdings" w:hAnsi="Wingdings" w:hint="default"/>
      </w:rPr>
    </w:lvl>
    <w:lvl w:ilvl="6" w:tplc="4B0EB7D4">
      <w:start w:val="1"/>
      <w:numFmt w:val="bullet"/>
      <w:lvlText w:val=""/>
      <w:lvlJc w:val="left"/>
      <w:pPr>
        <w:ind w:left="5040" w:hanging="360"/>
      </w:pPr>
      <w:rPr>
        <w:rFonts w:ascii="Symbol" w:hAnsi="Symbol" w:hint="default"/>
      </w:rPr>
    </w:lvl>
    <w:lvl w:ilvl="7" w:tplc="BB46E942">
      <w:start w:val="1"/>
      <w:numFmt w:val="bullet"/>
      <w:lvlText w:val="o"/>
      <w:lvlJc w:val="left"/>
      <w:pPr>
        <w:ind w:left="5760" w:hanging="360"/>
      </w:pPr>
      <w:rPr>
        <w:rFonts w:ascii="Courier New" w:hAnsi="Courier New" w:hint="default"/>
      </w:rPr>
    </w:lvl>
    <w:lvl w:ilvl="8" w:tplc="24A40562">
      <w:start w:val="1"/>
      <w:numFmt w:val="bullet"/>
      <w:lvlText w:val=""/>
      <w:lvlJc w:val="left"/>
      <w:pPr>
        <w:ind w:left="6480" w:hanging="360"/>
      </w:pPr>
      <w:rPr>
        <w:rFonts w:ascii="Wingdings" w:hAnsi="Wingdings" w:hint="default"/>
      </w:rPr>
    </w:lvl>
  </w:abstractNum>
  <w:abstractNum w:abstractNumId="2" w15:restartNumberingAfterBreak="0">
    <w:nsid w:val="27897953"/>
    <w:multiLevelType w:val="hybridMultilevel"/>
    <w:tmpl w:val="B740CA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7A357A7"/>
    <w:multiLevelType w:val="hybridMultilevel"/>
    <w:tmpl w:val="E558F05C"/>
    <w:lvl w:ilvl="0" w:tplc="C1CE9568">
      <w:start w:val="1"/>
      <w:numFmt w:val="bullet"/>
      <w:lvlText w:val=""/>
      <w:lvlJc w:val="left"/>
      <w:pPr>
        <w:ind w:left="720" w:hanging="360"/>
      </w:pPr>
      <w:rPr>
        <w:rFonts w:ascii="Symbol" w:hAnsi="Symbol" w:hint="default"/>
      </w:rPr>
    </w:lvl>
    <w:lvl w:ilvl="1" w:tplc="539E51CC">
      <w:start w:val="1"/>
      <w:numFmt w:val="bullet"/>
      <w:lvlText w:val="o"/>
      <w:lvlJc w:val="left"/>
      <w:pPr>
        <w:ind w:left="1440" w:hanging="360"/>
      </w:pPr>
      <w:rPr>
        <w:rFonts w:ascii="Courier New" w:hAnsi="Courier New" w:hint="default"/>
      </w:rPr>
    </w:lvl>
    <w:lvl w:ilvl="2" w:tplc="723E1554">
      <w:start w:val="1"/>
      <w:numFmt w:val="bullet"/>
      <w:lvlText w:val=""/>
      <w:lvlJc w:val="left"/>
      <w:pPr>
        <w:ind w:left="2160" w:hanging="360"/>
      </w:pPr>
      <w:rPr>
        <w:rFonts w:ascii="Wingdings" w:hAnsi="Wingdings" w:hint="default"/>
      </w:rPr>
    </w:lvl>
    <w:lvl w:ilvl="3" w:tplc="97F297C6">
      <w:start w:val="1"/>
      <w:numFmt w:val="bullet"/>
      <w:lvlText w:val=""/>
      <w:lvlJc w:val="left"/>
      <w:pPr>
        <w:ind w:left="2880" w:hanging="360"/>
      </w:pPr>
      <w:rPr>
        <w:rFonts w:ascii="Symbol" w:hAnsi="Symbol" w:hint="default"/>
      </w:rPr>
    </w:lvl>
    <w:lvl w:ilvl="4" w:tplc="F9E464E8">
      <w:start w:val="1"/>
      <w:numFmt w:val="bullet"/>
      <w:lvlText w:val="o"/>
      <w:lvlJc w:val="left"/>
      <w:pPr>
        <w:ind w:left="3600" w:hanging="360"/>
      </w:pPr>
      <w:rPr>
        <w:rFonts w:ascii="Courier New" w:hAnsi="Courier New" w:hint="default"/>
      </w:rPr>
    </w:lvl>
    <w:lvl w:ilvl="5" w:tplc="894C9FBA">
      <w:start w:val="1"/>
      <w:numFmt w:val="bullet"/>
      <w:lvlText w:val=""/>
      <w:lvlJc w:val="left"/>
      <w:pPr>
        <w:ind w:left="4320" w:hanging="360"/>
      </w:pPr>
      <w:rPr>
        <w:rFonts w:ascii="Wingdings" w:hAnsi="Wingdings" w:hint="default"/>
      </w:rPr>
    </w:lvl>
    <w:lvl w:ilvl="6" w:tplc="1F38FD7E">
      <w:start w:val="1"/>
      <w:numFmt w:val="bullet"/>
      <w:lvlText w:val=""/>
      <w:lvlJc w:val="left"/>
      <w:pPr>
        <w:ind w:left="5040" w:hanging="360"/>
      </w:pPr>
      <w:rPr>
        <w:rFonts w:ascii="Symbol" w:hAnsi="Symbol" w:hint="default"/>
      </w:rPr>
    </w:lvl>
    <w:lvl w:ilvl="7" w:tplc="6C98887A">
      <w:start w:val="1"/>
      <w:numFmt w:val="bullet"/>
      <w:lvlText w:val="o"/>
      <w:lvlJc w:val="left"/>
      <w:pPr>
        <w:ind w:left="5760" w:hanging="360"/>
      </w:pPr>
      <w:rPr>
        <w:rFonts w:ascii="Courier New" w:hAnsi="Courier New" w:hint="default"/>
      </w:rPr>
    </w:lvl>
    <w:lvl w:ilvl="8" w:tplc="247C26A8">
      <w:start w:val="1"/>
      <w:numFmt w:val="bullet"/>
      <w:lvlText w:val=""/>
      <w:lvlJc w:val="left"/>
      <w:pPr>
        <w:ind w:left="6480" w:hanging="360"/>
      </w:pPr>
      <w:rPr>
        <w:rFonts w:ascii="Wingdings" w:hAnsi="Wingdings" w:hint="default"/>
      </w:rPr>
    </w:lvl>
  </w:abstractNum>
  <w:abstractNum w:abstractNumId="4" w15:restartNumberingAfterBreak="0">
    <w:nsid w:val="2D345853"/>
    <w:multiLevelType w:val="hybridMultilevel"/>
    <w:tmpl w:val="6688D04C"/>
    <w:lvl w:ilvl="0" w:tplc="B0403E9C">
      <w:start w:val="1"/>
      <w:numFmt w:val="bullet"/>
      <w:lvlText w:val=""/>
      <w:lvlJc w:val="left"/>
      <w:pPr>
        <w:ind w:left="720" w:hanging="360"/>
      </w:pPr>
      <w:rPr>
        <w:rFonts w:ascii="Symbol" w:hAnsi="Symbol" w:hint="default"/>
      </w:rPr>
    </w:lvl>
    <w:lvl w:ilvl="1" w:tplc="5D32B2AA">
      <w:start w:val="1"/>
      <w:numFmt w:val="bullet"/>
      <w:lvlText w:val="o"/>
      <w:lvlJc w:val="left"/>
      <w:pPr>
        <w:ind w:left="1440" w:hanging="360"/>
      </w:pPr>
      <w:rPr>
        <w:rFonts w:ascii="Courier New" w:hAnsi="Courier New" w:hint="default"/>
      </w:rPr>
    </w:lvl>
    <w:lvl w:ilvl="2" w:tplc="AE906C26">
      <w:start w:val="1"/>
      <w:numFmt w:val="bullet"/>
      <w:lvlText w:val=""/>
      <w:lvlJc w:val="left"/>
      <w:pPr>
        <w:ind w:left="2160" w:hanging="360"/>
      </w:pPr>
      <w:rPr>
        <w:rFonts w:ascii="Wingdings" w:hAnsi="Wingdings" w:hint="default"/>
      </w:rPr>
    </w:lvl>
    <w:lvl w:ilvl="3" w:tplc="6CA20F5E">
      <w:start w:val="1"/>
      <w:numFmt w:val="bullet"/>
      <w:lvlText w:val=""/>
      <w:lvlJc w:val="left"/>
      <w:pPr>
        <w:ind w:left="2880" w:hanging="360"/>
      </w:pPr>
      <w:rPr>
        <w:rFonts w:ascii="Symbol" w:hAnsi="Symbol" w:hint="default"/>
      </w:rPr>
    </w:lvl>
    <w:lvl w:ilvl="4" w:tplc="C91A9612">
      <w:start w:val="1"/>
      <w:numFmt w:val="bullet"/>
      <w:lvlText w:val="o"/>
      <w:lvlJc w:val="left"/>
      <w:pPr>
        <w:ind w:left="3600" w:hanging="360"/>
      </w:pPr>
      <w:rPr>
        <w:rFonts w:ascii="Courier New" w:hAnsi="Courier New" w:hint="default"/>
      </w:rPr>
    </w:lvl>
    <w:lvl w:ilvl="5" w:tplc="B2829F1C">
      <w:start w:val="1"/>
      <w:numFmt w:val="bullet"/>
      <w:lvlText w:val=""/>
      <w:lvlJc w:val="left"/>
      <w:pPr>
        <w:ind w:left="4320" w:hanging="360"/>
      </w:pPr>
      <w:rPr>
        <w:rFonts w:ascii="Wingdings" w:hAnsi="Wingdings" w:hint="default"/>
      </w:rPr>
    </w:lvl>
    <w:lvl w:ilvl="6" w:tplc="8724DACA">
      <w:start w:val="1"/>
      <w:numFmt w:val="bullet"/>
      <w:lvlText w:val=""/>
      <w:lvlJc w:val="left"/>
      <w:pPr>
        <w:ind w:left="5040" w:hanging="360"/>
      </w:pPr>
      <w:rPr>
        <w:rFonts w:ascii="Symbol" w:hAnsi="Symbol" w:hint="default"/>
      </w:rPr>
    </w:lvl>
    <w:lvl w:ilvl="7" w:tplc="1CC06B8A">
      <w:start w:val="1"/>
      <w:numFmt w:val="bullet"/>
      <w:lvlText w:val="o"/>
      <w:lvlJc w:val="left"/>
      <w:pPr>
        <w:ind w:left="5760" w:hanging="360"/>
      </w:pPr>
      <w:rPr>
        <w:rFonts w:ascii="Courier New" w:hAnsi="Courier New" w:hint="default"/>
      </w:rPr>
    </w:lvl>
    <w:lvl w:ilvl="8" w:tplc="20747132">
      <w:start w:val="1"/>
      <w:numFmt w:val="bullet"/>
      <w:lvlText w:val=""/>
      <w:lvlJc w:val="left"/>
      <w:pPr>
        <w:ind w:left="6480" w:hanging="360"/>
      </w:pPr>
      <w:rPr>
        <w:rFonts w:ascii="Wingdings" w:hAnsi="Wingdings" w:hint="default"/>
      </w:rPr>
    </w:lvl>
  </w:abstractNum>
  <w:abstractNum w:abstractNumId="5" w15:restartNumberingAfterBreak="0">
    <w:nsid w:val="3C9D2521"/>
    <w:multiLevelType w:val="hybridMultilevel"/>
    <w:tmpl w:val="3028C67C"/>
    <w:lvl w:ilvl="0" w:tplc="053664D6">
      <w:start w:val="1"/>
      <w:numFmt w:val="bullet"/>
      <w:lvlText w:val=""/>
      <w:lvlJc w:val="left"/>
      <w:pPr>
        <w:ind w:left="720" w:hanging="360"/>
      </w:pPr>
      <w:rPr>
        <w:rFonts w:ascii="Symbol" w:hAnsi="Symbol" w:hint="default"/>
      </w:rPr>
    </w:lvl>
    <w:lvl w:ilvl="1" w:tplc="F1C48B8E">
      <w:start w:val="1"/>
      <w:numFmt w:val="bullet"/>
      <w:lvlText w:val="o"/>
      <w:lvlJc w:val="left"/>
      <w:pPr>
        <w:ind w:left="1440" w:hanging="360"/>
      </w:pPr>
      <w:rPr>
        <w:rFonts w:ascii="Courier New" w:hAnsi="Courier New" w:hint="default"/>
      </w:rPr>
    </w:lvl>
    <w:lvl w:ilvl="2" w:tplc="469A1558">
      <w:start w:val="1"/>
      <w:numFmt w:val="bullet"/>
      <w:lvlText w:val=""/>
      <w:lvlJc w:val="left"/>
      <w:pPr>
        <w:ind w:left="2160" w:hanging="360"/>
      </w:pPr>
      <w:rPr>
        <w:rFonts w:ascii="Wingdings" w:hAnsi="Wingdings" w:hint="default"/>
      </w:rPr>
    </w:lvl>
    <w:lvl w:ilvl="3" w:tplc="49FE1022">
      <w:start w:val="1"/>
      <w:numFmt w:val="bullet"/>
      <w:lvlText w:val=""/>
      <w:lvlJc w:val="left"/>
      <w:pPr>
        <w:ind w:left="2880" w:hanging="360"/>
      </w:pPr>
      <w:rPr>
        <w:rFonts w:ascii="Symbol" w:hAnsi="Symbol" w:hint="default"/>
      </w:rPr>
    </w:lvl>
    <w:lvl w:ilvl="4" w:tplc="6694B56A">
      <w:start w:val="1"/>
      <w:numFmt w:val="bullet"/>
      <w:lvlText w:val="o"/>
      <w:lvlJc w:val="left"/>
      <w:pPr>
        <w:ind w:left="3600" w:hanging="360"/>
      </w:pPr>
      <w:rPr>
        <w:rFonts w:ascii="Courier New" w:hAnsi="Courier New" w:hint="default"/>
      </w:rPr>
    </w:lvl>
    <w:lvl w:ilvl="5" w:tplc="3604A386">
      <w:start w:val="1"/>
      <w:numFmt w:val="bullet"/>
      <w:lvlText w:val=""/>
      <w:lvlJc w:val="left"/>
      <w:pPr>
        <w:ind w:left="4320" w:hanging="360"/>
      </w:pPr>
      <w:rPr>
        <w:rFonts w:ascii="Wingdings" w:hAnsi="Wingdings" w:hint="default"/>
      </w:rPr>
    </w:lvl>
    <w:lvl w:ilvl="6" w:tplc="FAB0E230">
      <w:start w:val="1"/>
      <w:numFmt w:val="bullet"/>
      <w:lvlText w:val=""/>
      <w:lvlJc w:val="left"/>
      <w:pPr>
        <w:ind w:left="5040" w:hanging="360"/>
      </w:pPr>
      <w:rPr>
        <w:rFonts w:ascii="Symbol" w:hAnsi="Symbol" w:hint="default"/>
      </w:rPr>
    </w:lvl>
    <w:lvl w:ilvl="7" w:tplc="E9FCE7AE">
      <w:start w:val="1"/>
      <w:numFmt w:val="bullet"/>
      <w:lvlText w:val="o"/>
      <w:lvlJc w:val="left"/>
      <w:pPr>
        <w:ind w:left="5760" w:hanging="360"/>
      </w:pPr>
      <w:rPr>
        <w:rFonts w:ascii="Courier New" w:hAnsi="Courier New" w:hint="default"/>
      </w:rPr>
    </w:lvl>
    <w:lvl w:ilvl="8" w:tplc="B2086D96">
      <w:start w:val="1"/>
      <w:numFmt w:val="bullet"/>
      <w:lvlText w:val=""/>
      <w:lvlJc w:val="left"/>
      <w:pPr>
        <w:ind w:left="6480" w:hanging="360"/>
      </w:pPr>
      <w:rPr>
        <w:rFonts w:ascii="Wingdings" w:hAnsi="Wingdings" w:hint="default"/>
      </w:rPr>
    </w:lvl>
  </w:abstractNum>
  <w:abstractNum w:abstractNumId="6" w15:restartNumberingAfterBreak="0">
    <w:nsid w:val="58EB73C6"/>
    <w:multiLevelType w:val="hybridMultilevel"/>
    <w:tmpl w:val="8908A2D4"/>
    <w:lvl w:ilvl="0" w:tplc="0DD40310">
      <w:start w:val="1"/>
      <w:numFmt w:val="bullet"/>
      <w:lvlText w:val=""/>
      <w:lvlJc w:val="left"/>
      <w:pPr>
        <w:ind w:left="720" w:hanging="360"/>
      </w:pPr>
      <w:rPr>
        <w:rFonts w:ascii="Symbol" w:hAnsi="Symbol" w:hint="default"/>
      </w:rPr>
    </w:lvl>
    <w:lvl w:ilvl="1" w:tplc="FCB409C2">
      <w:start w:val="1"/>
      <w:numFmt w:val="bullet"/>
      <w:lvlText w:val="o"/>
      <w:lvlJc w:val="left"/>
      <w:pPr>
        <w:ind w:left="1440" w:hanging="360"/>
      </w:pPr>
      <w:rPr>
        <w:rFonts w:ascii="Courier New" w:hAnsi="Courier New" w:hint="default"/>
      </w:rPr>
    </w:lvl>
    <w:lvl w:ilvl="2" w:tplc="C3622A28">
      <w:start w:val="1"/>
      <w:numFmt w:val="bullet"/>
      <w:lvlText w:val=""/>
      <w:lvlJc w:val="left"/>
      <w:pPr>
        <w:ind w:left="2160" w:hanging="360"/>
      </w:pPr>
      <w:rPr>
        <w:rFonts w:ascii="Wingdings" w:hAnsi="Wingdings" w:hint="default"/>
      </w:rPr>
    </w:lvl>
    <w:lvl w:ilvl="3" w:tplc="9AC05F76">
      <w:start w:val="1"/>
      <w:numFmt w:val="bullet"/>
      <w:lvlText w:val=""/>
      <w:lvlJc w:val="left"/>
      <w:pPr>
        <w:ind w:left="2880" w:hanging="360"/>
      </w:pPr>
      <w:rPr>
        <w:rFonts w:ascii="Symbol" w:hAnsi="Symbol" w:hint="default"/>
      </w:rPr>
    </w:lvl>
    <w:lvl w:ilvl="4" w:tplc="A3DCD588">
      <w:start w:val="1"/>
      <w:numFmt w:val="bullet"/>
      <w:lvlText w:val="o"/>
      <w:lvlJc w:val="left"/>
      <w:pPr>
        <w:ind w:left="3600" w:hanging="360"/>
      </w:pPr>
      <w:rPr>
        <w:rFonts w:ascii="Courier New" w:hAnsi="Courier New" w:hint="default"/>
      </w:rPr>
    </w:lvl>
    <w:lvl w:ilvl="5" w:tplc="60365B78">
      <w:start w:val="1"/>
      <w:numFmt w:val="bullet"/>
      <w:lvlText w:val=""/>
      <w:lvlJc w:val="left"/>
      <w:pPr>
        <w:ind w:left="4320" w:hanging="360"/>
      </w:pPr>
      <w:rPr>
        <w:rFonts w:ascii="Wingdings" w:hAnsi="Wingdings" w:hint="default"/>
      </w:rPr>
    </w:lvl>
    <w:lvl w:ilvl="6" w:tplc="9E720402">
      <w:start w:val="1"/>
      <w:numFmt w:val="bullet"/>
      <w:lvlText w:val=""/>
      <w:lvlJc w:val="left"/>
      <w:pPr>
        <w:ind w:left="5040" w:hanging="360"/>
      </w:pPr>
      <w:rPr>
        <w:rFonts w:ascii="Symbol" w:hAnsi="Symbol" w:hint="default"/>
      </w:rPr>
    </w:lvl>
    <w:lvl w:ilvl="7" w:tplc="18748F4A">
      <w:start w:val="1"/>
      <w:numFmt w:val="bullet"/>
      <w:lvlText w:val="o"/>
      <w:lvlJc w:val="left"/>
      <w:pPr>
        <w:ind w:left="5760" w:hanging="360"/>
      </w:pPr>
      <w:rPr>
        <w:rFonts w:ascii="Courier New" w:hAnsi="Courier New" w:hint="default"/>
      </w:rPr>
    </w:lvl>
    <w:lvl w:ilvl="8" w:tplc="83EEBBFC">
      <w:start w:val="1"/>
      <w:numFmt w:val="bullet"/>
      <w:lvlText w:val=""/>
      <w:lvlJc w:val="left"/>
      <w:pPr>
        <w:ind w:left="6480" w:hanging="360"/>
      </w:pPr>
      <w:rPr>
        <w:rFonts w:ascii="Wingdings" w:hAnsi="Wingdings" w:hint="default"/>
      </w:rPr>
    </w:lvl>
  </w:abstractNum>
  <w:abstractNum w:abstractNumId="7" w15:restartNumberingAfterBreak="0">
    <w:nsid w:val="63BD08F0"/>
    <w:multiLevelType w:val="hybridMultilevel"/>
    <w:tmpl w:val="004E308E"/>
    <w:lvl w:ilvl="0" w:tplc="33C6A3FE">
      <w:start w:val="1"/>
      <w:numFmt w:val="decimal"/>
      <w:lvlText w:val="%1."/>
      <w:lvlJc w:val="left"/>
      <w:pPr>
        <w:ind w:left="720" w:hanging="360"/>
      </w:pPr>
    </w:lvl>
    <w:lvl w:ilvl="1" w:tplc="E2242B5E">
      <w:start w:val="1"/>
      <w:numFmt w:val="lowerLetter"/>
      <w:lvlText w:val="%2."/>
      <w:lvlJc w:val="left"/>
      <w:pPr>
        <w:ind w:left="1440" w:hanging="360"/>
      </w:pPr>
    </w:lvl>
    <w:lvl w:ilvl="2" w:tplc="2C4CAC2A">
      <w:start w:val="1"/>
      <w:numFmt w:val="lowerRoman"/>
      <w:lvlText w:val="%3."/>
      <w:lvlJc w:val="right"/>
      <w:pPr>
        <w:ind w:left="2160" w:hanging="180"/>
      </w:pPr>
    </w:lvl>
    <w:lvl w:ilvl="3" w:tplc="47D4F076">
      <w:start w:val="1"/>
      <w:numFmt w:val="decimal"/>
      <w:lvlText w:val="%4."/>
      <w:lvlJc w:val="left"/>
      <w:pPr>
        <w:ind w:left="2880" w:hanging="360"/>
      </w:pPr>
    </w:lvl>
    <w:lvl w:ilvl="4" w:tplc="99245FBC">
      <w:start w:val="1"/>
      <w:numFmt w:val="lowerLetter"/>
      <w:lvlText w:val="%5."/>
      <w:lvlJc w:val="left"/>
      <w:pPr>
        <w:ind w:left="3600" w:hanging="360"/>
      </w:pPr>
    </w:lvl>
    <w:lvl w:ilvl="5" w:tplc="3DF8D4E6">
      <w:start w:val="1"/>
      <w:numFmt w:val="lowerRoman"/>
      <w:lvlText w:val="%6."/>
      <w:lvlJc w:val="right"/>
      <w:pPr>
        <w:ind w:left="4320" w:hanging="180"/>
      </w:pPr>
    </w:lvl>
    <w:lvl w:ilvl="6" w:tplc="1F0C6C62">
      <w:start w:val="1"/>
      <w:numFmt w:val="decimal"/>
      <w:lvlText w:val="%7."/>
      <w:lvlJc w:val="left"/>
      <w:pPr>
        <w:ind w:left="5040" w:hanging="360"/>
      </w:pPr>
    </w:lvl>
    <w:lvl w:ilvl="7" w:tplc="7FBEFF48">
      <w:start w:val="1"/>
      <w:numFmt w:val="lowerLetter"/>
      <w:lvlText w:val="%8."/>
      <w:lvlJc w:val="left"/>
      <w:pPr>
        <w:ind w:left="5760" w:hanging="360"/>
      </w:pPr>
    </w:lvl>
    <w:lvl w:ilvl="8" w:tplc="0FEAED2A">
      <w:start w:val="1"/>
      <w:numFmt w:val="lowerRoman"/>
      <w:lvlText w:val="%9."/>
      <w:lvlJc w:val="right"/>
      <w:pPr>
        <w:ind w:left="6480" w:hanging="180"/>
      </w:pPr>
    </w:lvl>
  </w:abstractNum>
  <w:abstractNum w:abstractNumId="8" w15:restartNumberingAfterBreak="0">
    <w:nsid w:val="644D2776"/>
    <w:multiLevelType w:val="hybridMultilevel"/>
    <w:tmpl w:val="56DC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AB3829"/>
    <w:multiLevelType w:val="hybridMultilevel"/>
    <w:tmpl w:val="6F708618"/>
    <w:lvl w:ilvl="0" w:tplc="C4F43A26">
      <w:start w:val="1"/>
      <w:numFmt w:val="bullet"/>
      <w:lvlText w:val=""/>
      <w:lvlJc w:val="left"/>
      <w:pPr>
        <w:ind w:left="720" w:hanging="360"/>
      </w:pPr>
      <w:rPr>
        <w:rFonts w:ascii="Symbol" w:hAnsi="Symbol" w:hint="default"/>
      </w:rPr>
    </w:lvl>
    <w:lvl w:ilvl="1" w:tplc="25C43246">
      <w:start w:val="1"/>
      <w:numFmt w:val="bullet"/>
      <w:lvlText w:val="o"/>
      <w:lvlJc w:val="left"/>
      <w:pPr>
        <w:ind w:left="1440" w:hanging="360"/>
      </w:pPr>
      <w:rPr>
        <w:rFonts w:ascii="Courier New" w:hAnsi="Courier New" w:hint="default"/>
      </w:rPr>
    </w:lvl>
    <w:lvl w:ilvl="2" w:tplc="34AE5D50">
      <w:start w:val="1"/>
      <w:numFmt w:val="bullet"/>
      <w:lvlText w:val=""/>
      <w:lvlJc w:val="left"/>
      <w:pPr>
        <w:ind w:left="2160" w:hanging="360"/>
      </w:pPr>
      <w:rPr>
        <w:rFonts w:ascii="Wingdings" w:hAnsi="Wingdings" w:hint="default"/>
      </w:rPr>
    </w:lvl>
    <w:lvl w:ilvl="3" w:tplc="4D1EF328">
      <w:start w:val="1"/>
      <w:numFmt w:val="bullet"/>
      <w:lvlText w:val=""/>
      <w:lvlJc w:val="left"/>
      <w:pPr>
        <w:ind w:left="2880" w:hanging="360"/>
      </w:pPr>
      <w:rPr>
        <w:rFonts w:ascii="Symbol" w:hAnsi="Symbol" w:hint="default"/>
      </w:rPr>
    </w:lvl>
    <w:lvl w:ilvl="4" w:tplc="CBB0D5A4">
      <w:start w:val="1"/>
      <w:numFmt w:val="bullet"/>
      <w:lvlText w:val="o"/>
      <w:lvlJc w:val="left"/>
      <w:pPr>
        <w:ind w:left="3600" w:hanging="360"/>
      </w:pPr>
      <w:rPr>
        <w:rFonts w:ascii="Courier New" w:hAnsi="Courier New" w:hint="default"/>
      </w:rPr>
    </w:lvl>
    <w:lvl w:ilvl="5" w:tplc="73424A46">
      <w:start w:val="1"/>
      <w:numFmt w:val="bullet"/>
      <w:lvlText w:val=""/>
      <w:lvlJc w:val="left"/>
      <w:pPr>
        <w:ind w:left="4320" w:hanging="360"/>
      </w:pPr>
      <w:rPr>
        <w:rFonts w:ascii="Wingdings" w:hAnsi="Wingdings" w:hint="default"/>
      </w:rPr>
    </w:lvl>
    <w:lvl w:ilvl="6" w:tplc="B2560B4C">
      <w:start w:val="1"/>
      <w:numFmt w:val="bullet"/>
      <w:lvlText w:val=""/>
      <w:lvlJc w:val="left"/>
      <w:pPr>
        <w:ind w:left="5040" w:hanging="360"/>
      </w:pPr>
      <w:rPr>
        <w:rFonts w:ascii="Symbol" w:hAnsi="Symbol" w:hint="default"/>
      </w:rPr>
    </w:lvl>
    <w:lvl w:ilvl="7" w:tplc="B570FD22">
      <w:start w:val="1"/>
      <w:numFmt w:val="bullet"/>
      <w:lvlText w:val="o"/>
      <w:lvlJc w:val="left"/>
      <w:pPr>
        <w:ind w:left="5760" w:hanging="360"/>
      </w:pPr>
      <w:rPr>
        <w:rFonts w:ascii="Courier New" w:hAnsi="Courier New" w:hint="default"/>
      </w:rPr>
    </w:lvl>
    <w:lvl w:ilvl="8" w:tplc="B3F67DF2">
      <w:start w:val="1"/>
      <w:numFmt w:val="bullet"/>
      <w:lvlText w:val=""/>
      <w:lvlJc w:val="left"/>
      <w:pPr>
        <w:ind w:left="6480" w:hanging="360"/>
      </w:pPr>
      <w:rPr>
        <w:rFonts w:ascii="Wingdings" w:hAnsi="Wingdings" w:hint="default"/>
      </w:rPr>
    </w:lvl>
  </w:abstractNum>
  <w:abstractNum w:abstractNumId="10" w15:restartNumberingAfterBreak="0">
    <w:nsid w:val="78D12C0F"/>
    <w:multiLevelType w:val="hybridMultilevel"/>
    <w:tmpl w:val="EDA0AEF6"/>
    <w:lvl w:ilvl="0" w:tplc="A0FEE1B8">
      <w:start w:val="1"/>
      <w:numFmt w:val="bullet"/>
      <w:lvlText w:val=""/>
      <w:lvlJc w:val="left"/>
      <w:pPr>
        <w:ind w:left="720" w:hanging="360"/>
      </w:pPr>
      <w:rPr>
        <w:rFonts w:ascii="Symbol" w:hAnsi="Symbol" w:hint="default"/>
      </w:rPr>
    </w:lvl>
    <w:lvl w:ilvl="1" w:tplc="F9FA9DB4">
      <w:start w:val="1"/>
      <w:numFmt w:val="bullet"/>
      <w:lvlText w:val="o"/>
      <w:lvlJc w:val="left"/>
      <w:pPr>
        <w:ind w:left="1440" w:hanging="360"/>
      </w:pPr>
      <w:rPr>
        <w:rFonts w:ascii="Courier New" w:hAnsi="Courier New" w:hint="default"/>
      </w:rPr>
    </w:lvl>
    <w:lvl w:ilvl="2" w:tplc="8C94A3BA">
      <w:start w:val="1"/>
      <w:numFmt w:val="bullet"/>
      <w:lvlText w:val=""/>
      <w:lvlJc w:val="left"/>
      <w:pPr>
        <w:ind w:left="2160" w:hanging="360"/>
      </w:pPr>
      <w:rPr>
        <w:rFonts w:ascii="Wingdings" w:hAnsi="Wingdings" w:hint="default"/>
      </w:rPr>
    </w:lvl>
    <w:lvl w:ilvl="3" w:tplc="AAF04AF8">
      <w:start w:val="1"/>
      <w:numFmt w:val="bullet"/>
      <w:lvlText w:val=""/>
      <w:lvlJc w:val="left"/>
      <w:pPr>
        <w:ind w:left="2880" w:hanging="360"/>
      </w:pPr>
      <w:rPr>
        <w:rFonts w:ascii="Symbol" w:hAnsi="Symbol" w:hint="default"/>
      </w:rPr>
    </w:lvl>
    <w:lvl w:ilvl="4" w:tplc="9D8EDD30">
      <w:start w:val="1"/>
      <w:numFmt w:val="bullet"/>
      <w:lvlText w:val="o"/>
      <w:lvlJc w:val="left"/>
      <w:pPr>
        <w:ind w:left="3600" w:hanging="360"/>
      </w:pPr>
      <w:rPr>
        <w:rFonts w:ascii="Courier New" w:hAnsi="Courier New" w:hint="default"/>
      </w:rPr>
    </w:lvl>
    <w:lvl w:ilvl="5" w:tplc="070EF2D8">
      <w:start w:val="1"/>
      <w:numFmt w:val="bullet"/>
      <w:lvlText w:val=""/>
      <w:lvlJc w:val="left"/>
      <w:pPr>
        <w:ind w:left="4320" w:hanging="360"/>
      </w:pPr>
      <w:rPr>
        <w:rFonts w:ascii="Wingdings" w:hAnsi="Wingdings" w:hint="default"/>
      </w:rPr>
    </w:lvl>
    <w:lvl w:ilvl="6" w:tplc="E8EA0098">
      <w:start w:val="1"/>
      <w:numFmt w:val="bullet"/>
      <w:lvlText w:val=""/>
      <w:lvlJc w:val="left"/>
      <w:pPr>
        <w:ind w:left="5040" w:hanging="360"/>
      </w:pPr>
      <w:rPr>
        <w:rFonts w:ascii="Symbol" w:hAnsi="Symbol" w:hint="default"/>
      </w:rPr>
    </w:lvl>
    <w:lvl w:ilvl="7" w:tplc="45380690">
      <w:start w:val="1"/>
      <w:numFmt w:val="bullet"/>
      <w:lvlText w:val="o"/>
      <w:lvlJc w:val="left"/>
      <w:pPr>
        <w:ind w:left="5760" w:hanging="360"/>
      </w:pPr>
      <w:rPr>
        <w:rFonts w:ascii="Courier New" w:hAnsi="Courier New" w:hint="default"/>
      </w:rPr>
    </w:lvl>
    <w:lvl w:ilvl="8" w:tplc="304883BC">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4"/>
  </w:num>
  <w:num w:numId="5">
    <w:abstractNumId w:val="10"/>
  </w:num>
  <w:num w:numId="6">
    <w:abstractNumId w:val="0"/>
  </w:num>
  <w:num w:numId="7">
    <w:abstractNumId w:val="1"/>
  </w:num>
  <w:num w:numId="8">
    <w:abstractNumId w:val="9"/>
  </w:num>
  <w:num w:numId="9">
    <w:abstractNumId w:val="3"/>
  </w:num>
  <w:num w:numId="10">
    <w:abstractNumId w:val="8"/>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842"/>
    <w:rsid w:val="00003991"/>
    <w:rsid w:val="000074AC"/>
    <w:rsid w:val="00035C92"/>
    <w:rsid w:val="0004391C"/>
    <w:rsid w:val="00056889"/>
    <w:rsid w:val="000650C2"/>
    <w:rsid w:val="00070BEC"/>
    <w:rsid w:val="000742F1"/>
    <w:rsid w:val="000817AD"/>
    <w:rsid w:val="000831D0"/>
    <w:rsid w:val="000B0407"/>
    <w:rsid w:val="000B5260"/>
    <w:rsid w:val="000C1B3C"/>
    <w:rsid w:val="000C3596"/>
    <w:rsid w:val="000C4E90"/>
    <w:rsid w:val="000D7B58"/>
    <w:rsid w:val="000E19C7"/>
    <w:rsid w:val="000E348E"/>
    <w:rsid w:val="000F0BFA"/>
    <w:rsid w:val="000F1A72"/>
    <w:rsid w:val="001025EC"/>
    <w:rsid w:val="00107D1A"/>
    <w:rsid w:val="00117FC7"/>
    <w:rsid w:val="001247D2"/>
    <w:rsid w:val="00126770"/>
    <w:rsid w:val="00140F63"/>
    <w:rsid w:val="00146B4F"/>
    <w:rsid w:val="00151DAC"/>
    <w:rsid w:val="00165C6E"/>
    <w:rsid w:val="00166CF5"/>
    <w:rsid w:val="0017006F"/>
    <w:rsid w:val="0017616F"/>
    <w:rsid w:val="00184495"/>
    <w:rsid w:val="00185842"/>
    <w:rsid w:val="00191D52"/>
    <w:rsid w:val="001E0128"/>
    <w:rsid w:val="00214FCB"/>
    <w:rsid w:val="002323D7"/>
    <w:rsid w:val="00233CC7"/>
    <w:rsid w:val="002475D6"/>
    <w:rsid w:val="00253073"/>
    <w:rsid w:val="0025A087"/>
    <w:rsid w:val="00265A02"/>
    <w:rsid w:val="0027541C"/>
    <w:rsid w:val="002754F0"/>
    <w:rsid w:val="00295DCC"/>
    <w:rsid w:val="0029758D"/>
    <w:rsid w:val="002A0AE2"/>
    <w:rsid w:val="002A790C"/>
    <w:rsid w:val="002A7A7C"/>
    <w:rsid w:val="002D5AED"/>
    <w:rsid w:val="002D7CCD"/>
    <w:rsid w:val="002D7FE9"/>
    <w:rsid w:val="002E4794"/>
    <w:rsid w:val="00304909"/>
    <w:rsid w:val="00310E6C"/>
    <w:rsid w:val="00313479"/>
    <w:rsid w:val="00331276"/>
    <w:rsid w:val="00340B82"/>
    <w:rsid w:val="0036077C"/>
    <w:rsid w:val="00365992"/>
    <w:rsid w:val="00365BF9"/>
    <w:rsid w:val="00370FB4"/>
    <w:rsid w:val="00371EC8"/>
    <w:rsid w:val="003732FB"/>
    <w:rsid w:val="00394741"/>
    <w:rsid w:val="0039733A"/>
    <w:rsid w:val="003B4CCA"/>
    <w:rsid w:val="003D05D8"/>
    <w:rsid w:val="003D6DFA"/>
    <w:rsid w:val="003E42A4"/>
    <w:rsid w:val="003E530E"/>
    <w:rsid w:val="004218BC"/>
    <w:rsid w:val="00451393"/>
    <w:rsid w:val="004526D6"/>
    <w:rsid w:val="00463057"/>
    <w:rsid w:val="00463B8D"/>
    <w:rsid w:val="00480106"/>
    <w:rsid w:val="004A44DE"/>
    <w:rsid w:val="004C02B0"/>
    <w:rsid w:val="004C7914"/>
    <w:rsid w:val="004D26CA"/>
    <w:rsid w:val="004D28D2"/>
    <w:rsid w:val="004D3FD9"/>
    <w:rsid w:val="004D4E56"/>
    <w:rsid w:val="004F153D"/>
    <w:rsid w:val="004F7C6E"/>
    <w:rsid w:val="00521585"/>
    <w:rsid w:val="00529884"/>
    <w:rsid w:val="0053086A"/>
    <w:rsid w:val="0053145E"/>
    <w:rsid w:val="005571D4"/>
    <w:rsid w:val="00560387"/>
    <w:rsid w:val="00561A65"/>
    <w:rsid w:val="005655FA"/>
    <w:rsid w:val="00565A5D"/>
    <w:rsid w:val="00573437"/>
    <w:rsid w:val="00584178"/>
    <w:rsid w:val="005A1658"/>
    <w:rsid w:val="005A4032"/>
    <w:rsid w:val="005B0400"/>
    <w:rsid w:val="005B2309"/>
    <w:rsid w:val="005E52BD"/>
    <w:rsid w:val="005F3A21"/>
    <w:rsid w:val="006111D0"/>
    <w:rsid w:val="00631458"/>
    <w:rsid w:val="00634C6A"/>
    <w:rsid w:val="00641A08"/>
    <w:rsid w:val="006426AA"/>
    <w:rsid w:val="0064379A"/>
    <w:rsid w:val="0064589C"/>
    <w:rsid w:val="00651068"/>
    <w:rsid w:val="00653D69"/>
    <w:rsid w:val="0065632A"/>
    <w:rsid w:val="00660B8B"/>
    <w:rsid w:val="00672AE3"/>
    <w:rsid w:val="00677A7E"/>
    <w:rsid w:val="00691FA0"/>
    <w:rsid w:val="00697DAC"/>
    <w:rsid w:val="006B1C71"/>
    <w:rsid w:val="006B1F7A"/>
    <w:rsid w:val="006C4872"/>
    <w:rsid w:val="00702119"/>
    <w:rsid w:val="00713CB9"/>
    <w:rsid w:val="00715947"/>
    <w:rsid w:val="00725840"/>
    <w:rsid w:val="0073638E"/>
    <w:rsid w:val="0074780A"/>
    <w:rsid w:val="00747E51"/>
    <w:rsid w:val="00752DCC"/>
    <w:rsid w:val="00762BA1"/>
    <w:rsid w:val="00762D2F"/>
    <w:rsid w:val="0077632D"/>
    <w:rsid w:val="00786916"/>
    <w:rsid w:val="00790CC0"/>
    <w:rsid w:val="007A2D82"/>
    <w:rsid w:val="007B5691"/>
    <w:rsid w:val="007C59AA"/>
    <w:rsid w:val="007D1595"/>
    <w:rsid w:val="007D7067"/>
    <w:rsid w:val="007E1F89"/>
    <w:rsid w:val="007E4640"/>
    <w:rsid w:val="007F22C5"/>
    <w:rsid w:val="007F5AD8"/>
    <w:rsid w:val="007F7A85"/>
    <w:rsid w:val="00811329"/>
    <w:rsid w:val="00846856"/>
    <w:rsid w:val="00847DFB"/>
    <w:rsid w:val="00852BAC"/>
    <w:rsid w:val="00852E98"/>
    <w:rsid w:val="00856F88"/>
    <w:rsid w:val="00874629"/>
    <w:rsid w:val="008A179D"/>
    <w:rsid w:val="008A200B"/>
    <w:rsid w:val="008C6A60"/>
    <w:rsid w:val="008E164F"/>
    <w:rsid w:val="008E2027"/>
    <w:rsid w:val="008E283B"/>
    <w:rsid w:val="008E4326"/>
    <w:rsid w:val="00900EED"/>
    <w:rsid w:val="00904200"/>
    <w:rsid w:val="00904CBF"/>
    <w:rsid w:val="00911E09"/>
    <w:rsid w:val="0092253C"/>
    <w:rsid w:val="00933E7C"/>
    <w:rsid w:val="00973BFB"/>
    <w:rsid w:val="00993E19"/>
    <w:rsid w:val="009B16E8"/>
    <w:rsid w:val="009D2BEB"/>
    <w:rsid w:val="009F7010"/>
    <w:rsid w:val="00A03C0B"/>
    <w:rsid w:val="00A1617A"/>
    <w:rsid w:val="00A32FEA"/>
    <w:rsid w:val="00A41B63"/>
    <w:rsid w:val="00A54287"/>
    <w:rsid w:val="00A66DFF"/>
    <w:rsid w:val="00A82F37"/>
    <w:rsid w:val="00AB33CB"/>
    <w:rsid w:val="00AC36A1"/>
    <w:rsid w:val="00AC6FC6"/>
    <w:rsid w:val="00AE3C69"/>
    <w:rsid w:val="00AF377D"/>
    <w:rsid w:val="00AF53C4"/>
    <w:rsid w:val="00AF6BF4"/>
    <w:rsid w:val="00B02E21"/>
    <w:rsid w:val="00B03DC6"/>
    <w:rsid w:val="00B1539A"/>
    <w:rsid w:val="00B217E1"/>
    <w:rsid w:val="00B35271"/>
    <w:rsid w:val="00B37DEC"/>
    <w:rsid w:val="00B40658"/>
    <w:rsid w:val="00B5035D"/>
    <w:rsid w:val="00B75611"/>
    <w:rsid w:val="00B76F9A"/>
    <w:rsid w:val="00B819AA"/>
    <w:rsid w:val="00B827DF"/>
    <w:rsid w:val="00BA1210"/>
    <w:rsid w:val="00BA1EF3"/>
    <w:rsid w:val="00BA30C0"/>
    <w:rsid w:val="00BB2FC9"/>
    <w:rsid w:val="00BB667C"/>
    <w:rsid w:val="00BC3973"/>
    <w:rsid w:val="00BD5C41"/>
    <w:rsid w:val="00BE149A"/>
    <w:rsid w:val="00BF3142"/>
    <w:rsid w:val="00C058DE"/>
    <w:rsid w:val="00C218F0"/>
    <w:rsid w:val="00C542B5"/>
    <w:rsid w:val="00C64E85"/>
    <w:rsid w:val="00C65E62"/>
    <w:rsid w:val="00C80A10"/>
    <w:rsid w:val="00C8489D"/>
    <w:rsid w:val="00C93B3E"/>
    <w:rsid w:val="00CC5CA9"/>
    <w:rsid w:val="00CE1ACF"/>
    <w:rsid w:val="00CE47E7"/>
    <w:rsid w:val="00D0469B"/>
    <w:rsid w:val="00D05043"/>
    <w:rsid w:val="00D25D06"/>
    <w:rsid w:val="00D26E6C"/>
    <w:rsid w:val="00D33172"/>
    <w:rsid w:val="00D404CB"/>
    <w:rsid w:val="00D47B9D"/>
    <w:rsid w:val="00D53A8E"/>
    <w:rsid w:val="00D64919"/>
    <w:rsid w:val="00D74E58"/>
    <w:rsid w:val="00DB011D"/>
    <w:rsid w:val="00DB1701"/>
    <w:rsid w:val="00DC2AF2"/>
    <w:rsid w:val="00DC4D16"/>
    <w:rsid w:val="00DD1732"/>
    <w:rsid w:val="00DE0930"/>
    <w:rsid w:val="00DE52BC"/>
    <w:rsid w:val="00E0063E"/>
    <w:rsid w:val="00E00820"/>
    <w:rsid w:val="00E069D5"/>
    <w:rsid w:val="00E17340"/>
    <w:rsid w:val="00E2379F"/>
    <w:rsid w:val="00E306C3"/>
    <w:rsid w:val="00E35E0D"/>
    <w:rsid w:val="00E44BF1"/>
    <w:rsid w:val="00E45830"/>
    <w:rsid w:val="00E46808"/>
    <w:rsid w:val="00E56C9F"/>
    <w:rsid w:val="00E87FFE"/>
    <w:rsid w:val="00EC760C"/>
    <w:rsid w:val="00ED2253"/>
    <w:rsid w:val="00EE07BA"/>
    <w:rsid w:val="00EE164C"/>
    <w:rsid w:val="00EE1AFD"/>
    <w:rsid w:val="00EF25FB"/>
    <w:rsid w:val="00EF3930"/>
    <w:rsid w:val="00F0408A"/>
    <w:rsid w:val="00F11C27"/>
    <w:rsid w:val="00F40A5C"/>
    <w:rsid w:val="00F50D64"/>
    <w:rsid w:val="00F704A1"/>
    <w:rsid w:val="00F72752"/>
    <w:rsid w:val="00F7773E"/>
    <w:rsid w:val="00F86EC7"/>
    <w:rsid w:val="00FB3B50"/>
    <w:rsid w:val="00FC6443"/>
    <w:rsid w:val="00FC66DD"/>
    <w:rsid w:val="00FE39F5"/>
    <w:rsid w:val="010FC032"/>
    <w:rsid w:val="01147495"/>
    <w:rsid w:val="01171B6F"/>
    <w:rsid w:val="0188DD57"/>
    <w:rsid w:val="01AFAE5D"/>
    <w:rsid w:val="01C54034"/>
    <w:rsid w:val="01DDD3B4"/>
    <w:rsid w:val="02038325"/>
    <w:rsid w:val="023A777E"/>
    <w:rsid w:val="0297ED44"/>
    <w:rsid w:val="03098C1F"/>
    <w:rsid w:val="0328186B"/>
    <w:rsid w:val="032E047A"/>
    <w:rsid w:val="033D1E8D"/>
    <w:rsid w:val="034A61C3"/>
    <w:rsid w:val="037104B3"/>
    <w:rsid w:val="03859A6B"/>
    <w:rsid w:val="03866CC8"/>
    <w:rsid w:val="0396F1DB"/>
    <w:rsid w:val="03DF1914"/>
    <w:rsid w:val="040AF0F1"/>
    <w:rsid w:val="042E6C63"/>
    <w:rsid w:val="0481C85B"/>
    <w:rsid w:val="051CE468"/>
    <w:rsid w:val="0527D2F3"/>
    <w:rsid w:val="052F89C9"/>
    <w:rsid w:val="0549A7CA"/>
    <w:rsid w:val="056B2159"/>
    <w:rsid w:val="05F4EB77"/>
    <w:rsid w:val="05FFD880"/>
    <w:rsid w:val="06137277"/>
    <w:rsid w:val="06203194"/>
    <w:rsid w:val="063B8F50"/>
    <w:rsid w:val="064021B1"/>
    <w:rsid w:val="064937E3"/>
    <w:rsid w:val="065225EE"/>
    <w:rsid w:val="069690FA"/>
    <w:rsid w:val="06A46720"/>
    <w:rsid w:val="06AFD4E8"/>
    <w:rsid w:val="06BCC467"/>
    <w:rsid w:val="06C0022A"/>
    <w:rsid w:val="06D6F448"/>
    <w:rsid w:val="06E5782B"/>
    <w:rsid w:val="06FF9CA7"/>
    <w:rsid w:val="0716B9D6"/>
    <w:rsid w:val="076D3F73"/>
    <w:rsid w:val="078EF875"/>
    <w:rsid w:val="07F5A878"/>
    <w:rsid w:val="08028F43"/>
    <w:rsid w:val="083B379F"/>
    <w:rsid w:val="085DAA69"/>
    <w:rsid w:val="0868202F"/>
    <w:rsid w:val="08DF9BFF"/>
    <w:rsid w:val="09076F1D"/>
    <w:rsid w:val="09497FD6"/>
    <w:rsid w:val="09519255"/>
    <w:rsid w:val="095D0C76"/>
    <w:rsid w:val="09A7BB2A"/>
    <w:rsid w:val="09B86590"/>
    <w:rsid w:val="09CB890A"/>
    <w:rsid w:val="09D7B5F5"/>
    <w:rsid w:val="09EC8EC9"/>
    <w:rsid w:val="0A1C5684"/>
    <w:rsid w:val="0A1DB432"/>
    <w:rsid w:val="0A458963"/>
    <w:rsid w:val="0AD1E11F"/>
    <w:rsid w:val="0AD3A621"/>
    <w:rsid w:val="0AEFEA2F"/>
    <w:rsid w:val="0B1011E9"/>
    <w:rsid w:val="0B12ED84"/>
    <w:rsid w:val="0B29B7D4"/>
    <w:rsid w:val="0B347D3E"/>
    <w:rsid w:val="0B9DF767"/>
    <w:rsid w:val="0BAAA70A"/>
    <w:rsid w:val="0C6B28B7"/>
    <w:rsid w:val="0C81DB7E"/>
    <w:rsid w:val="0C86C7F8"/>
    <w:rsid w:val="0D07F2DB"/>
    <w:rsid w:val="0D27E494"/>
    <w:rsid w:val="0D2EED50"/>
    <w:rsid w:val="0D3B9152"/>
    <w:rsid w:val="0D8816BC"/>
    <w:rsid w:val="0D8EF526"/>
    <w:rsid w:val="0D9DDD9C"/>
    <w:rsid w:val="0DAE5687"/>
    <w:rsid w:val="0DB92C33"/>
    <w:rsid w:val="0E6C1E00"/>
    <w:rsid w:val="0E744B34"/>
    <w:rsid w:val="0E855770"/>
    <w:rsid w:val="0EBA2063"/>
    <w:rsid w:val="0ED10CF5"/>
    <w:rsid w:val="0EF1862F"/>
    <w:rsid w:val="0EF34104"/>
    <w:rsid w:val="0F1C18F4"/>
    <w:rsid w:val="0F61C6FA"/>
    <w:rsid w:val="0F6C6AC0"/>
    <w:rsid w:val="0F914FCA"/>
    <w:rsid w:val="0FDE1A31"/>
    <w:rsid w:val="1009D16F"/>
    <w:rsid w:val="100D75CD"/>
    <w:rsid w:val="107EE1BE"/>
    <w:rsid w:val="10A43DB3"/>
    <w:rsid w:val="10B44561"/>
    <w:rsid w:val="10C0D45D"/>
    <w:rsid w:val="110A1E03"/>
    <w:rsid w:val="11169D86"/>
    <w:rsid w:val="114E3E63"/>
    <w:rsid w:val="1163E33C"/>
    <w:rsid w:val="1177FEC0"/>
    <w:rsid w:val="1179DF75"/>
    <w:rsid w:val="11886D81"/>
    <w:rsid w:val="11A9462E"/>
    <w:rsid w:val="11C23BA1"/>
    <w:rsid w:val="12293FEC"/>
    <w:rsid w:val="122B6111"/>
    <w:rsid w:val="1241392F"/>
    <w:rsid w:val="128298AB"/>
    <w:rsid w:val="12840C1F"/>
    <w:rsid w:val="1284610A"/>
    <w:rsid w:val="12B68834"/>
    <w:rsid w:val="12BF4BD1"/>
    <w:rsid w:val="13AAD2D6"/>
    <w:rsid w:val="13F56839"/>
    <w:rsid w:val="13F9F36D"/>
    <w:rsid w:val="1448AC2A"/>
    <w:rsid w:val="147CD7F8"/>
    <w:rsid w:val="149444FC"/>
    <w:rsid w:val="14948DA0"/>
    <w:rsid w:val="1538CE48"/>
    <w:rsid w:val="153C2D71"/>
    <w:rsid w:val="15944580"/>
    <w:rsid w:val="1603FC4E"/>
    <w:rsid w:val="16195E95"/>
    <w:rsid w:val="1629500C"/>
    <w:rsid w:val="1682C6EC"/>
    <w:rsid w:val="169856DB"/>
    <w:rsid w:val="169FA260"/>
    <w:rsid w:val="16B4BDDB"/>
    <w:rsid w:val="16EDCFFF"/>
    <w:rsid w:val="1720BAFE"/>
    <w:rsid w:val="1723D482"/>
    <w:rsid w:val="175D191E"/>
    <w:rsid w:val="175DC523"/>
    <w:rsid w:val="177785D6"/>
    <w:rsid w:val="179D1306"/>
    <w:rsid w:val="17AE4DDD"/>
    <w:rsid w:val="17B2BD61"/>
    <w:rsid w:val="182C5AF5"/>
    <w:rsid w:val="187A9B8B"/>
    <w:rsid w:val="1890D5F9"/>
    <w:rsid w:val="18B63CA5"/>
    <w:rsid w:val="18CBC661"/>
    <w:rsid w:val="18E02A71"/>
    <w:rsid w:val="18FED8F3"/>
    <w:rsid w:val="193F6906"/>
    <w:rsid w:val="194E8DC2"/>
    <w:rsid w:val="195278BE"/>
    <w:rsid w:val="1999E290"/>
    <w:rsid w:val="19B48450"/>
    <w:rsid w:val="19EAAE60"/>
    <w:rsid w:val="1A1A145A"/>
    <w:rsid w:val="1A2BEBA5"/>
    <w:rsid w:val="1A4B1FF9"/>
    <w:rsid w:val="1A4E708E"/>
    <w:rsid w:val="1A9E30C6"/>
    <w:rsid w:val="1AA2939A"/>
    <w:rsid w:val="1AA572C7"/>
    <w:rsid w:val="1AB9605C"/>
    <w:rsid w:val="1AF8E926"/>
    <w:rsid w:val="1AFCBCC8"/>
    <w:rsid w:val="1B0CE1A9"/>
    <w:rsid w:val="1B25BA8F"/>
    <w:rsid w:val="1B26FFAA"/>
    <w:rsid w:val="1B5A105B"/>
    <w:rsid w:val="1B6A83C9"/>
    <w:rsid w:val="1B80EEEA"/>
    <w:rsid w:val="1BBCDC9D"/>
    <w:rsid w:val="1BD963D1"/>
    <w:rsid w:val="1C172613"/>
    <w:rsid w:val="1C6D1AC8"/>
    <w:rsid w:val="1C7F2E68"/>
    <w:rsid w:val="1D4AD9F5"/>
    <w:rsid w:val="1D4B1EBF"/>
    <w:rsid w:val="1D5E6F6F"/>
    <w:rsid w:val="1D9746EA"/>
    <w:rsid w:val="1D9FAF16"/>
    <w:rsid w:val="1DC6BEC6"/>
    <w:rsid w:val="1E0C548A"/>
    <w:rsid w:val="1E130D75"/>
    <w:rsid w:val="1E1F7333"/>
    <w:rsid w:val="1E5E9306"/>
    <w:rsid w:val="1E7019F9"/>
    <w:rsid w:val="1E8FE217"/>
    <w:rsid w:val="1EB241BE"/>
    <w:rsid w:val="1EB9573E"/>
    <w:rsid w:val="1ECE0862"/>
    <w:rsid w:val="1EE0D395"/>
    <w:rsid w:val="1F56B10E"/>
    <w:rsid w:val="1F7E1EBB"/>
    <w:rsid w:val="1FA342D6"/>
    <w:rsid w:val="1FB14281"/>
    <w:rsid w:val="1FFECEBE"/>
    <w:rsid w:val="205BA021"/>
    <w:rsid w:val="209AF734"/>
    <w:rsid w:val="20A13920"/>
    <w:rsid w:val="20AD42D2"/>
    <w:rsid w:val="20B22BF6"/>
    <w:rsid w:val="20B9B3DA"/>
    <w:rsid w:val="20D84BD0"/>
    <w:rsid w:val="2105368E"/>
    <w:rsid w:val="214926F6"/>
    <w:rsid w:val="2153B743"/>
    <w:rsid w:val="216ED68D"/>
    <w:rsid w:val="219E3131"/>
    <w:rsid w:val="21BBDE8E"/>
    <w:rsid w:val="21CA86E6"/>
    <w:rsid w:val="21F86A5C"/>
    <w:rsid w:val="21F8F981"/>
    <w:rsid w:val="21FF8660"/>
    <w:rsid w:val="22137B52"/>
    <w:rsid w:val="226257E1"/>
    <w:rsid w:val="226DD495"/>
    <w:rsid w:val="226EAC98"/>
    <w:rsid w:val="22A5BB39"/>
    <w:rsid w:val="22AF888D"/>
    <w:rsid w:val="22C1BB4D"/>
    <w:rsid w:val="22D85772"/>
    <w:rsid w:val="22D997BD"/>
    <w:rsid w:val="22F54B0F"/>
    <w:rsid w:val="22F6F4EA"/>
    <w:rsid w:val="231B4A45"/>
    <w:rsid w:val="233E6D9E"/>
    <w:rsid w:val="23807E08"/>
    <w:rsid w:val="238C3B57"/>
    <w:rsid w:val="23943ABD"/>
    <w:rsid w:val="23B5A57E"/>
    <w:rsid w:val="23D31621"/>
    <w:rsid w:val="2416866F"/>
    <w:rsid w:val="2427ACA4"/>
    <w:rsid w:val="2440F748"/>
    <w:rsid w:val="247259D0"/>
    <w:rsid w:val="24C2E8D4"/>
    <w:rsid w:val="24FEC556"/>
    <w:rsid w:val="2511B7C2"/>
    <w:rsid w:val="251EA39A"/>
    <w:rsid w:val="25411664"/>
    <w:rsid w:val="2543E0D8"/>
    <w:rsid w:val="25540595"/>
    <w:rsid w:val="259AAA4A"/>
    <w:rsid w:val="25B7E97B"/>
    <w:rsid w:val="25CACAF6"/>
    <w:rsid w:val="25D44B18"/>
    <w:rsid w:val="25E25444"/>
    <w:rsid w:val="263F75DC"/>
    <w:rsid w:val="2649F397"/>
    <w:rsid w:val="26686D36"/>
    <w:rsid w:val="2680E42B"/>
    <w:rsid w:val="268387DC"/>
    <w:rsid w:val="26878425"/>
    <w:rsid w:val="26B59228"/>
    <w:rsid w:val="26EF9A73"/>
    <w:rsid w:val="270B2962"/>
    <w:rsid w:val="2716D707"/>
    <w:rsid w:val="2728F55E"/>
    <w:rsid w:val="275929AE"/>
    <w:rsid w:val="2770A519"/>
    <w:rsid w:val="27C3B0F8"/>
    <w:rsid w:val="283DF64F"/>
    <w:rsid w:val="28A6F9C3"/>
    <w:rsid w:val="29223B85"/>
    <w:rsid w:val="297E5B36"/>
    <w:rsid w:val="2990183C"/>
    <w:rsid w:val="29D4E090"/>
    <w:rsid w:val="2A1E07A9"/>
    <w:rsid w:val="2A4257A5"/>
    <w:rsid w:val="2A8BEE16"/>
    <w:rsid w:val="2AE759AD"/>
    <w:rsid w:val="2AE8FDE3"/>
    <w:rsid w:val="2AEAD792"/>
    <w:rsid w:val="2B086F73"/>
    <w:rsid w:val="2B43607C"/>
    <w:rsid w:val="2B553CC2"/>
    <w:rsid w:val="2B68BF35"/>
    <w:rsid w:val="2B783755"/>
    <w:rsid w:val="2B81BEFA"/>
    <w:rsid w:val="2B953566"/>
    <w:rsid w:val="2B957DB7"/>
    <w:rsid w:val="2B9FDBC7"/>
    <w:rsid w:val="2BD3F60B"/>
    <w:rsid w:val="2BE38F8C"/>
    <w:rsid w:val="2BEAADBF"/>
    <w:rsid w:val="2BF5CF0B"/>
    <w:rsid w:val="2C0A41F6"/>
    <w:rsid w:val="2C0C8107"/>
    <w:rsid w:val="2C27BE77"/>
    <w:rsid w:val="2C3D4276"/>
    <w:rsid w:val="2C48FFB5"/>
    <w:rsid w:val="2C5A790D"/>
    <w:rsid w:val="2CB1F08F"/>
    <w:rsid w:val="2D0858CA"/>
    <w:rsid w:val="2D2FFA7C"/>
    <w:rsid w:val="2D79F867"/>
    <w:rsid w:val="2D7E747D"/>
    <w:rsid w:val="2D88A794"/>
    <w:rsid w:val="2D938BB5"/>
    <w:rsid w:val="2D9D8F4A"/>
    <w:rsid w:val="2DBCB47E"/>
    <w:rsid w:val="2DCB71AD"/>
    <w:rsid w:val="2DD3BC51"/>
    <w:rsid w:val="2DD5DCDB"/>
    <w:rsid w:val="2DE5CED7"/>
    <w:rsid w:val="2DEBA71C"/>
    <w:rsid w:val="2E504AB7"/>
    <w:rsid w:val="2ECB050D"/>
    <w:rsid w:val="2F20AE68"/>
    <w:rsid w:val="2F219701"/>
    <w:rsid w:val="2F340743"/>
    <w:rsid w:val="2F708069"/>
    <w:rsid w:val="2F83D8B8"/>
    <w:rsid w:val="2F9C6B15"/>
    <w:rsid w:val="2FCABC93"/>
    <w:rsid w:val="2FCE8FC0"/>
    <w:rsid w:val="300F4F7C"/>
    <w:rsid w:val="303A3454"/>
    <w:rsid w:val="3067A79E"/>
    <w:rsid w:val="306C4A89"/>
    <w:rsid w:val="306ED7FC"/>
    <w:rsid w:val="308E7973"/>
    <w:rsid w:val="30D1AD89"/>
    <w:rsid w:val="3112046B"/>
    <w:rsid w:val="31304BB4"/>
    <w:rsid w:val="3135C490"/>
    <w:rsid w:val="31952F7A"/>
    <w:rsid w:val="31A88A63"/>
    <w:rsid w:val="31B1C8C6"/>
    <w:rsid w:val="31C0AE8D"/>
    <w:rsid w:val="324003F4"/>
    <w:rsid w:val="32A560BD"/>
    <w:rsid w:val="32A5EFE2"/>
    <w:rsid w:val="32A7E433"/>
    <w:rsid w:val="32DEF23C"/>
    <w:rsid w:val="32E48A9D"/>
    <w:rsid w:val="333BB9BF"/>
    <w:rsid w:val="336231C9"/>
    <w:rsid w:val="3375B47A"/>
    <w:rsid w:val="33837FD0"/>
    <w:rsid w:val="33B43B6F"/>
    <w:rsid w:val="33BB69CD"/>
    <w:rsid w:val="33BEDEF9"/>
    <w:rsid w:val="33DD20C5"/>
    <w:rsid w:val="3407DE08"/>
    <w:rsid w:val="3410E4CB"/>
    <w:rsid w:val="3434D801"/>
    <w:rsid w:val="343AE93D"/>
    <w:rsid w:val="343EDA3A"/>
    <w:rsid w:val="347F24A5"/>
    <w:rsid w:val="34CB5B53"/>
    <w:rsid w:val="34EC3085"/>
    <w:rsid w:val="351174D1"/>
    <w:rsid w:val="352D95B0"/>
    <w:rsid w:val="3537C0AF"/>
    <w:rsid w:val="356C546E"/>
    <w:rsid w:val="35B79A3F"/>
    <w:rsid w:val="35BEF7B6"/>
    <w:rsid w:val="36867E86"/>
    <w:rsid w:val="36AC2231"/>
    <w:rsid w:val="36DA1722"/>
    <w:rsid w:val="37683704"/>
    <w:rsid w:val="37B2F8E1"/>
    <w:rsid w:val="37F14348"/>
    <w:rsid w:val="380A6BA5"/>
    <w:rsid w:val="38224EE7"/>
    <w:rsid w:val="389707C8"/>
    <w:rsid w:val="38AA9B8D"/>
    <w:rsid w:val="38EFCDA3"/>
    <w:rsid w:val="38F91DE3"/>
    <w:rsid w:val="390754AB"/>
    <w:rsid w:val="39556A3C"/>
    <w:rsid w:val="395DADAF"/>
    <w:rsid w:val="397846B4"/>
    <w:rsid w:val="39829DE3"/>
    <w:rsid w:val="398AE47D"/>
    <w:rsid w:val="399E4D71"/>
    <w:rsid w:val="39DAB5F2"/>
    <w:rsid w:val="39F95EE8"/>
    <w:rsid w:val="3A0BBA44"/>
    <w:rsid w:val="3A1E6CA1"/>
    <w:rsid w:val="3A209752"/>
    <w:rsid w:val="3AD89DD3"/>
    <w:rsid w:val="3B1680BE"/>
    <w:rsid w:val="3B1DB022"/>
    <w:rsid w:val="3B550A66"/>
    <w:rsid w:val="3B9298DB"/>
    <w:rsid w:val="3BD2C8FD"/>
    <w:rsid w:val="3BDB2373"/>
    <w:rsid w:val="3BDB95F2"/>
    <w:rsid w:val="3BF9C790"/>
    <w:rsid w:val="3C19FE7B"/>
    <w:rsid w:val="3C2EAAAB"/>
    <w:rsid w:val="3C43E3FA"/>
    <w:rsid w:val="3C6DF1A8"/>
    <w:rsid w:val="3CC4B46B"/>
    <w:rsid w:val="3D4D44BE"/>
    <w:rsid w:val="3D6F4BC5"/>
    <w:rsid w:val="3D702DF3"/>
    <w:rsid w:val="3D82CCC7"/>
    <w:rsid w:val="3D93588F"/>
    <w:rsid w:val="3DC86D1A"/>
    <w:rsid w:val="3DD87A08"/>
    <w:rsid w:val="3E5200E9"/>
    <w:rsid w:val="3E6AB6C7"/>
    <w:rsid w:val="3E8EF1FA"/>
    <w:rsid w:val="3EA53C0D"/>
    <w:rsid w:val="3EA55652"/>
    <w:rsid w:val="3ED3A26E"/>
    <w:rsid w:val="3EDADC7D"/>
    <w:rsid w:val="3F084A39"/>
    <w:rsid w:val="3F1CB40E"/>
    <w:rsid w:val="3F1F49CE"/>
    <w:rsid w:val="3F35DB37"/>
    <w:rsid w:val="3F76962F"/>
    <w:rsid w:val="3FD345E2"/>
    <w:rsid w:val="3FD8B70A"/>
    <w:rsid w:val="402AA1A8"/>
    <w:rsid w:val="402B654E"/>
    <w:rsid w:val="406231A5"/>
    <w:rsid w:val="4076C9EB"/>
    <w:rsid w:val="40D4EB4F"/>
    <w:rsid w:val="40EDE8F4"/>
    <w:rsid w:val="41000DDC"/>
    <w:rsid w:val="41001464"/>
    <w:rsid w:val="4132365D"/>
    <w:rsid w:val="414B5EBA"/>
    <w:rsid w:val="4152305D"/>
    <w:rsid w:val="4172823B"/>
    <w:rsid w:val="41765CA1"/>
    <w:rsid w:val="4188DACF"/>
    <w:rsid w:val="419AB572"/>
    <w:rsid w:val="41AA186B"/>
    <w:rsid w:val="41AE4E41"/>
    <w:rsid w:val="41CB1470"/>
    <w:rsid w:val="41F92F3F"/>
    <w:rsid w:val="4202220B"/>
    <w:rsid w:val="4238B8B6"/>
    <w:rsid w:val="42448D93"/>
    <w:rsid w:val="4273B621"/>
    <w:rsid w:val="42C33A3E"/>
    <w:rsid w:val="4320FFB2"/>
    <w:rsid w:val="4394101A"/>
    <w:rsid w:val="43AFD69F"/>
    <w:rsid w:val="43B16B34"/>
    <w:rsid w:val="43D923C6"/>
    <w:rsid w:val="4414C6FD"/>
    <w:rsid w:val="441F3DD0"/>
    <w:rsid w:val="4428B7D8"/>
    <w:rsid w:val="4437AE9E"/>
    <w:rsid w:val="443F9C24"/>
    <w:rsid w:val="4450E1AC"/>
    <w:rsid w:val="44541114"/>
    <w:rsid w:val="4482168C"/>
    <w:rsid w:val="4482FF7C"/>
    <w:rsid w:val="44C3428E"/>
    <w:rsid w:val="44C88F1A"/>
    <w:rsid w:val="44F10138"/>
    <w:rsid w:val="4555BC1C"/>
    <w:rsid w:val="457E5208"/>
    <w:rsid w:val="45827838"/>
    <w:rsid w:val="458C8B22"/>
    <w:rsid w:val="45959A9A"/>
    <w:rsid w:val="46101371"/>
    <w:rsid w:val="464BDF88"/>
    <w:rsid w:val="466576E2"/>
    <w:rsid w:val="469CA250"/>
    <w:rsid w:val="469CD85C"/>
    <w:rsid w:val="46A0109D"/>
    <w:rsid w:val="46B22924"/>
    <w:rsid w:val="46B332F4"/>
    <w:rsid w:val="46B990AB"/>
    <w:rsid w:val="46BCBA5A"/>
    <w:rsid w:val="47014A70"/>
    <w:rsid w:val="470852FD"/>
    <w:rsid w:val="47C79B22"/>
    <w:rsid w:val="47F08AC0"/>
    <w:rsid w:val="47FCF14C"/>
    <w:rsid w:val="4811990D"/>
    <w:rsid w:val="4856DEBB"/>
    <w:rsid w:val="48756B07"/>
    <w:rsid w:val="488C56F7"/>
    <w:rsid w:val="48AA80AD"/>
    <w:rsid w:val="49007074"/>
    <w:rsid w:val="496CCDC6"/>
    <w:rsid w:val="497901C9"/>
    <w:rsid w:val="4A23CC6D"/>
    <w:rsid w:val="4A55E95B"/>
    <w:rsid w:val="4A598392"/>
    <w:rsid w:val="4AB11CBC"/>
    <w:rsid w:val="4ABCD7BB"/>
    <w:rsid w:val="4AD547E7"/>
    <w:rsid w:val="4AE4F436"/>
    <w:rsid w:val="4B07C5DD"/>
    <w:rsid w:val="4B1EEE0C"/>
    <w:rsid w:val="4B208FAB"/>
    <w:rsid w:val="4B2BAD29"/>
    <w:rsid w:val="4B49AC4E"/>
    <w:rsid w:val="4B686EE9"/>
    <w:rsid w:val="4B75000E"/>
    <w:rsid w:val="4B8B60A2"/>
    <w:rsid w:val="4B8CF38F"/>
    <w:rsid w:val="4B94E714"/>
    <w:rsid w:val="4BAD0BC9"/>
    <w:rsid w:val="4C4AAE09"/>
    <w:rsid w:val="4C551937"/>
    <w:rsid w:val="4C87DC6B"/>
    <w:rsid w:val="4C979D59"/>
    <w:rsid w:val="4CD0626F"/>
    <w:rsid w:val="4CE50A30"/>
    <w:rsid w:val="4CE57CAF"/>
    <w:rsid w:val="4CE5E9A9"/>
    <w:rsid w:val="4D12DB30"/>
    <w:rsid w:val="4D54697C"/>
    <w:rsid w:val="4D54D3B1"/>
    <w:rsid w:val="4D66AD17"/>
    <w:rsid w:val="4D807F76"/>
    <w:rsid w:val="4E10B965"/>
    <w:rsid w:val="4E2A87A5"/>
    <w:rsid w:val="4E3DBF80"/>
    <w:rsid w:val="4E6A4656"/>
    <w:rsid w:val="4E7BCF04"/>
    <w:rsid w:val="4E80DA91"/>
    <w:rsid w:val="4E8E9C67"/>
    <w:rsid w:val="4E9EE4F1"/>
    <w:rsid w:val="4F29E925"/>
    <w:rsid w:val="4F3129EB"/>
    <w:rsid w:val="4F6D227D"/>
    <w:rsid w:val="4FE65571"/>
    <w:rsid w:val="4FF2BA3D"/>
    <w:rsid w:val="501B09DB"/>
    <w:rsid w:val="502649F6"/>
    <w:rsid w:val="503BE00C"/>
    <w:rsid w:val="50A0D659"/>
    <w:rsid w:val="50BDAD93"/>
    <w:rsid w:val="50FBA7C5"/>
    <w:rsid w:val="511939E9"/>
    <w:rsid w:val="518609DE"/>
    <w:rsid w:val="51B636C3"/>
    <w:rsid w:val="51DA09C0"/>
    <w:rsid w:val="51EF9E51"/>
    <w:rsid w:val="5202BC2C"/>
    <w:rsid w:val="5229E5AB"/>
    <w:rsid w:val="52308E8F"/>
    <w:rsid w:val="52AA5D7D"/>
    <w:rsid w:val="52C13EEB"/>
    <w:rsid w:val="52E3884F"/>
    <w:rsid w:val="531DECFB"/>
    <w:rsid w:val="53213D3F"/>
    <w:rsid w:val="5330A95B"/>
    <w:rsid w:val="5331935B"/>
    <w:rsid w:val="53489BC7"/>
    <w:rsid w:val="53988A7B"/>
    <w:rsid w:val="53ADB280"/>
    <w:rsid w:val="53DDB379"/>
    <w:rsid w:val="5401CB1F"/>
    <w:rsid w:val="542F58C9"/>
    <w:rsid w:val="544148CC"/>
    <w:rsid w:val="544B2AB4"/>
    <w:rsid w:val="549714DD"/>
    <w:rsid w:val="55231BBC"/>
    <w:rsid w:val="55330DE9"/>
    <w:rsid w:val="55568789"/>
    <w:rsid w:val="55777488"/>
    <w:rsid w:val="559D0B86"/>
    <w:rsid w:val="559F7DA3"/>
    <w:rsid w:val="55B60EEA"/>
    <w:rsid w:val="55BAFC80"/>
    <w:rsid w:val="55E1FE3F"/>
    <w:rsid w:val="561FCE3D"/>
    <w:rsid w:val="56684A1D"/>
    <w:rsid w:val="56757354"/>
    <w:rsid w:val="56AB086E"/>
    <w:rsid w:val="56B21877"/>
    <w:rsid w:val="57123854"/>
    <w:rsid w:val="576961C3"/>
    <w:rsid w:val="57D82A6D"/>
    <w:rsid w:val="57EFD51F"/>
    <w:rsid w:val="58528F22"/>
    <w:rsid w:val="588B8ED1"/>
    <w:rsid w:val="588CE1BF"/>
    <w:rsid w:val="58932B38"/>
    <w:rsid w:val="58EDAFAC"/>
    <w:rsid w:val="58EF7E79"/>
    <w:rsid w:val="591B7FCA"/>
    <w:rsid w:val="591E637A"/>
    <w:rsid w:val="5942BAD5"/>
    <w:rsid w:val="595B5992"/>
    <w:rsid w:val="5971BF9D"/>
    <w:rsid w:val="5999FB8A"/>
    <w:rsid w:val="5A2ADD6C"/>
    <w:rsid w:val="5AB444A8"/>
    <w:rsid w:val="5AC50172"/>
    <w:rsid w:val="5B9F9C08"/>
    <w:rsid w:val="5BBCAAB4"/>
    <w:rsid w:val="5C29B54D"/>
    <w:rsid w:val="5CC793E3"/>
    <w:rsid w:val="5CE12DE7"/>
    <w:rsid w:val="5D010C5F"/>
    <w:rsid w:val="5D34951A"/>
    <w:rsid w:val="5D4F57B9"/>
    <w:rsid w:val="5D57E839"/>
    <w:rsid w:val="5D5EFFF4"/>
    <w:rsid w:val="5D86C961"/>
    <w:rsid w:val="5D8D06AF"/>
    <w:rsid w:val="5D8EC678"/>
    <w:rsid w:val="5E105EE9"/>
    <w:rsid w:val="5E1938DE"/>
    <w:rsid w:val="5E6852E1"/>
    <w:rsid w:val="5E7A22EB"/>
    <w:rsid w:val="5E910F37"/>
    <w:rsid w:val="5E99B8FD"/>
    <w:rsid w:val="5E9AECA9"/>
    <w:rsid w:val="5F162D5E"/>
    <w:rsid w:val="5F4EB8CC"/>
    <w:rsid w:val="5F62F5E0"/>
    <w:rsid w:val="5F64F76E"/>
    <w:rsid w:val="5F686315"/>
    <w:rsid w:val="5FAC8509"/>
    <w:rsid w:val="6006B2F8"/>
    <w:rsid w:val="6044EC4C"/>
    <w:rsid w:val="605B29E9"/>
    <w:rsid w:val="605DE0DD"/>
    <w:rsid w:val="60730D2B"/>
    <w:rsid w:val="6079F3F4"/>
    <w:rsid w:val="609D4826"/>
    <w:rsid w:val="60AAE1F8"/>
    <w:rsid w:val="60B67083"/>
    <w:rsid w:val="60CDAD4F"/>
    <w:rsid w:val="60F9B318"/>
    <w:rsid w:val="610B24DD"/>
    <w:rsid w:val="61356247"/>
    <w:rsid w:val="6139D486"/>
    <w:rsid w:val="6172A08B"/>
    <w:rsid w:val="619F0EF6"/>
    <w:rsid w:val="61D283FE"/>
    <w:rsid w:val="61E2426C"/>
    <w:rsid w:val="620D13F8"/>
    <w:rsid w:val="6216F3A0"/>
    <w:rsid w:val="621948BA"/>
    <w:rsid w:val="62496CB8"/>
    <w:rsid w:val="62778F44"/>
    <w:rsid w:val="62B83562"/>
    <w:rsid w:val="6320B332"/>
    <w:rsid w:val="633023C9"/>
    <w:rsid w:val="633BC404"/>
    <w:rsid w:val="639E7A55"/>
    <w:rsid w:val="63A1C355"/>
    <w:rsid w:val="63AAADED"/>
    <w:rsid w:val="63E8C609"/>
    <w:rsid w:val="63F0BB5C"/>
    <w:rsid w:val="640B721F"/>
    <w:rsid w:val="645AF310"/>
    <w:rsid w:val="647FA06D"/>
    <w:rsid w:val="6491E573"/>
    <w:rsid w:val="64B0F17A"/>
    <w:rsid w:val="64CC0E2D"/>
    <w:rsid w:val="64D0B50C"/>
    <w:rsid w:val="64ED8A01"/>
    <w:rsid w:val="652DB310"/>
    <w:rsid w:val="65D0121D"/>
    <w:rsid w:val="65D70EF6"/>
    <w:rsid w:val="66000F8F"/>
    <w:rsid w:val="66084771"/>
    <w:rsid w:val="662C3849"/>
    <w:rsid w:val="66330FCD"/>
    <w:rsid w:val="663D464F"/>
    <w:rsid w:val="663E1517"/>
    <w:rsid w:val="666CD57B"/>
    <w:rsid w:val="66D5B210"/>
    <w:rsid w:val="66E2B4C7"/>
    <w:rsid w:val="6716F0BB"/>
    <w:rsid w:val="6717C689"/>
    <w:rsid w:val="674FED1B"/>
    <w:rsid w:val="678E293F"/>
    <w:rsid w:val="67CF25E0"/>
    <w:rsid w:val="680D40C3"/>
    <w:rsid w:val="681BDD72"/>
    <w:rsid w:val="68431A99"/>
    <w:rsid w:val="687E551C"/>
    <w:rsid w:val="68823EFC"/>
    <w:rsid w:val="689ED2D1"/>
    <w:rsid w:val="68BF301B"/>
    <w:rsid w:val="68C73903"/>
    <w:rsid w:val="68D0FF21"/>
    <w:rsid w:val="69187B37"/>
    <w:rsid w:val="6997A0AA"/>
    <w:rsid w:val="69A72A51"/>
    <w:rsid w:val="69BE4430"/>
    <w:rsid w:val="6A46D483"/>
    <w:rsid w:val="6A7CCA26"/>
    <w:rsid w:val="6A8E6900"/>
    <w:rsid w:val="6AB3BD3D"/>
    <w:rsid w:val="6AB3DB9C"/>
    <w:rsid w:val="6ABE4CB9"/>
    <w:rsid w:val="6AC82750"/>
    <w:rsid w:val="6B14CEA0"/>
    <w:rsid w:val="6B7BA401"/>
    <w:rsid w:val="6BF27C65"/>
    <w:rsid w:val="6C050975"/>
    <w:rsid w:val="6C3A9E8C"/>
    <w:rsid w:val="6C3F9540"/>
    <w:rsid w:val="6C5D359C"/>
    <w:rsid w:val="6C669AAC"/>
    <w:rsid w:val="6C951D79"/>
    <w:rsid w:val="6C9C1FFA"/>
    <w:rsid w:val="6CBAC84D"/>
    <w:rsid w:val="6CEA93D0"/>
    <w:rsid w:val="6D14F7A3"/>
    <w:rsid w:val="6D7E7545"/>
    <w:rsid w:val="6DB9E315"/>
    <w:rsid w:val="6DC84A01"/>
    <w:rsid w:val="6DD294FF"/>
    <w:rsid w:val="6E01D40C"/>
    <w:rsid w:val="6E0B3E0B"/>
    <w:rsid w:val="6E374A2E"/>
    <w:rsid w:val="6E382111"/>
    <w:rsid w:val="6E723838"/>
    <w:rsid w:val="6EBDDB15"/>
    <w:rsid w:val="6F2F3806"/>
    <w:rsid w:val="6F59EC9D"/>
    <w:rsid w:val="6FC21859"/>
    <w:rsid w:val="6FF50ED7"/>
    <w:rsid w:val="6FFFCFF7"/>
    <w:rsid w:val="70223492"/>
    <w:rsid w:val="70382A2E"/>
    <w:rsid w:val="707249D2"/>
    <w:rsid w:val="70CAEA8B"/>
    <w:rsid w:val="7177479C"/>
    <w:rsid w:val="7180C7BE"/>
    <w:rsid w:val="71920A28"/>
    <w:rsid w:val="71A1EB74"/>
    <w:rsid w:val="71AEDFB5"/>
    <w:rsid w:val="71C2C26C"/>
    <w:rsid w:val="71D38810"/>
    <w:rsid w:val="71D5CBEA"/>
    <w:rsid w:val="720FF107"/>
    <w:rsid w:val="72121725"/>
    <w:rsid w:val="727C07FD"/>
    <w:rsid w:val="72918D5F"/>
    <w:rsid w:val="72D65925"/>
    <w:rsid w:val="72DC8F0D"/>
    <w:rsid w:val="733770B9"/>
    <w:rsid w:val="7343B664"/>
    <w:rsid w:val="7345A95B"/>
    <w:rsid w:val="7356E698"/>
    <w:rsid w:val="7374D431"/>
    <w:rsid w:val="737952B4"/>
    <w:rsid w:val="739B1EC2"/>
    <w:rsid w:val="73AAA214"/>
    <w:rsid w:val="73C107C3"/>
    <w:rsid w:val="741547C6"/>
    <w:rsid w:val="742B33AC"/>
    <w:rsid w:val="74354B46"/>
    <w:rsid w:val="744B70B6"/>
    <w:rsid w:val="746AA411"/>
    <w:rsid w:val="74DD2CB3"/>
    <w:rsid w:val="74DD58B4"/>
    <w:rsid w:val="74E2C426"/>
    <w:rsid w:val="74E2C7AD"/>
    <w:rsid w:val="750B9B51"/>
    <w:rsid w:val="755A7DD1"/>
    <w:rsid w:val="7575A23C"/>
    <w:rsid w:val="75A18097"/>
    <w:rsid w:val="75A83918"/>
    <w:rsid w:val="75AC2B73"/>
    <w:rsid w:val="75C7040D"/>
    <w:rsid w:val="75C92E21"/>
    <w:rsid w:val="75CD223D"/>
    <w:rsid w:val="76253ADC"/>
    <w:rsid w:val="76404297"/>
    <w:rsid w:val="765E0635"/>
    <w:rsid w:val="766F117B"/>
    <w:rsid w:val="76C09371"/>
    <w:rsid w:val="76C4DE9A"/>
    <w:rsid w:val="770C1E1B"/>
    <w:rsid w:val="77209F0B"/>
    <w:rsid w:val="7735020B"/>
    <w:rsid w:val="7747FBD4"/>
    <w:rsid w:val="7762D46E"/>
    <w:rsid w:val="77A071CA"/>
    <w:rsid w:val="77D281B7"/>
    <w:rsid w:val="77D55A66"/>
    <w:rsid w:val="780593D5"/>
    <w:rsid w:val="7825061D"/>
    <w:rsid w:val="782FD62D"/>
    <w:rsid w:val="784EA9DB"/>
    <w:rsid w:val="78ADCC9E"/>
    <w:rsid w:val="78AEE3BC"/>
    <w:rsid w:val="78B8BD67"/>
    <w:rsid w:val="79008140"/>
    <w:rsid w:val="7909E323"/>
    <w:rsid w:val="7928AFDD"/>
    <w:rsid w:val="79473799"/>
    <w:rsid w:val="79513094"/>
    <w:rsid w:val="7979489E"/>
    <w:rsid w:val="79CBA68E"/>
    <w:rsid w:val="79DD1354"/>
    <w:rsid w:val="7A46BD04"/>
    <w:rsid w:val="7A488DF5"/>
    <w:rsid w:val="7A4E7BBB"/>
    <w:rsid w:val="7A706662"/>
    <w:rsid w:val="7A74D580"/>
    <w:rsid w:val="7A7D56E9"/>
    <w:rsid w:val="7A7F9C96"/>
    <w:rsid w:val="7A98C4F3"/>
    <w:rsid w:val="7AA07EAD"/>
    <w:rsid w:val="7AB9348B"/>
    <w:rsid w:val="7AC55C04"/>
    <w:rsid w:val="7AD521A3"/>
    <w:rsid w:val="7AEC7671"/>
    <w:rsid w:val="7B55FEAF"/>
    <w:rsid w:val="7B5B9530"/>
    <w:rsid w:val="7C27B1F8"/>
    <w:rsid w:val="7C414DF4"/>
    <w:rsid w:val="7CE1BEBF"/>
    <w:rsid w:val="7CE9ABA1"/>
    <w:rsid w:val="7CF971E1"/>
    <w:rsid w:val="7D3943A7"/>
    <w:rsid w:val="7DB039A5"/>
    <w:rsid w:val="7DB42DE2"/>
    <w:rsid w:val="7DD364AA"/>
    <w:rsid w:val="7DD81F6F"/>
    <w:rsid w:val="7DDC2D8C"/>
    <w:rsid w:val="7DFF9027"/>
    <w:rsid w:val="7E06F227"/>
    <w:rsid w:val="7E83C249"/>
    <w:rsid w:val="7ECA3454"/>
    <w:rsid w:val="7ECA7622"/>
    <w:rsid w:val="7EE50ABF"/>
    <w:rsid w:val="7F0BA7F0"/>
    <w:rsid w:val="7F4E596F"/>
    <w:rsid w:val="7F77FDED"/>
    <w:rsid w:val="7FCBFA0C"/>
    <w:rsid w:val="7FF0F281"/>
    <w:rsid w:val="7FFAF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BB8F3"/>
  <w15:chartTrackingRefBased/>
  <w15:docId w15:val="{A6C20826-CED4-449F-86A1-4B4DCF3C4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5842"/>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rsid w:val="0018584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370FB4"/>
    <w:pPr>
      <w:ind w:left="720"/>
      <w:contextualSpacing/>
    </w:pPr>
  </w:style>
  <w:style w:type="paragraph" w:styleId="Header">
    <w:name w:val="header"/>
    <w:basedOn w:val="Normal"/>
    <w:link w:val="Head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HeaderChar">
    <w:name w:val="Header Char"/>
    <w:basedOn w:val="DefaultParagraphFont"/>
    <w:link w:val="Header"/>
    <w:uiPriority w:val="99"/>
    <w:rsid w:val="00370FB4"/>
    <w:rPr>
      <w:rFonts w:ascii="Gill Sans MT" w:hAnsi="Gill Sans MT" w:cs="Arial"/>
      <w:color w:val="333333"/>
      <w:sz w:val="24"/>
      <w:szCs w:val="20"/>
    </w:rPr>
  </w:style>
  <w:style w:type="paragraph" w:styleId="Footer">
    <w:name w:val="footer"/>
    <w:basedOn w:val="Normal"/>
    <w:link w:val="Foot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FooterChar">
    <w:name w:val="Footer Char"/>
    <w:basedOn w:val="DefaultParagraphFont"/>
    <w:link w:val="Footer"/>
    <w:uiPriority w:val="99"/>
    <w:rsid w:val="00370FB4"/>
    <w:rPr>
      <w:rFonts w:ascii="Gill Sans MT" w:hAnsi="Gill Sans MT" w:cs="Arial"/>
      <w:color w:val="333333"/>
      <w:sz w:val="24"/>
      <w:szCs w:val="20"/>
    </w:rPr>
  </w:style>
  <w:style w:type="table" w:styleId="TableGrid">
    <w:name w:val="Table Grid"/>
    <w:basedOn w:val="TableNormal"/>
    <w:uiPriority w:val="59"/>
    <w:rsid w:val="00370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391C"/>
    <w:rPr>
      <w:color w:val="0563C1" w:themeColor="hyperlink"/>
      <w:u w:val="single"/>
    </w:rPr>
  </w:style>
  <w:style w:type="paragraph" w:styleId="BalloonText">
    <w:name w:val="Balloon Text"/>
    <w:basedOn w:val="Normal"/>
    <w:link w:val="BalloonTextChar"/>
    <w:uiPriority w:val="99"/>
    <w:semiHidden/>
    <w:unhideWhenUsed/>
    <w:rsid w:val="00265A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A02"/>
    <w:rPr>
      <w:rFonts w:ascii="Segoe UI" w:hAnsi="Segoe UI" w:cs="Segoe UI"/>
      <w:sz w:val="18"/>
      <w:szCs w:val="18"/>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D40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03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14" Type="http://schemas.openxmlformats.org/officeDocument/2006/relationships/footer" Target="footer1.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DFD3630A091A4D46B3408FECCD1E91D0" ma:contentTypeVersion="16" ma:contentTypeDescription="" ma:contentTypeScope="" ma:versionID="c1274307bb7c896b0fd83faab1c31a65">
  <xsd:schema xmlns:xsd="http://www.w3.org/2001/XMLSchema" xmlns:xs="http://www.w3.org/2001/XMLSchema" xmlns:p="http://schemas.microsoft.com/office/2006/metadata/properties" xmlns:ns2="264c5323-e590-4694-88b8-b70f18bb79bc" xmlns:ns3="2ce51df2-8281-4f8c-8fff-fedb91a60da6" targetNamespace="http://schemas.microsoft.com/office/2006/metadata/properties" ma:root="true" ma:fieldsID="22b5f6dde781ca28da9fe62f1fd46bc9" ns2:_="" ns3:_="">
    <xsd:import namespace="264c5323-e590-4694-88b8-b70f18bb79bc"/>
    <xsd:import namespace="2ce51df2-8281-4f8c-8fff-fedb91a60da6"/>
    <xsd:element name="properties">
      <xsd:complexType>
        <xsd:sequence>
          <xsd:element name="documentManagement">
            <xsd:complexType>
              <xsd:all>
                <xsd:element ref="ns2:Protective_x0020_Marking"/>
                <xsd:element ref="ns3:CatQIReq"/>
                <xsd:element ref="ns3:AcademicYearReq"/>
                <xsd:element ref="ns3:CurricularAreaOpt" minOccurs="0"/>
                <xsd:element ref="ns3:b76d291503bb434e81c2470c416e0a06"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xsd:simpleType>
        <xsd:restriction base="dms:Choice">
          <xsd:enumeration value="OFFICIAL - Sensitive"/>
          <xsd:enumeration value="OFFICIAL"/>
        </xsd:restriction>
      </xsd:simpleType>
    </xsd:element>
    <xsd:element name="TaxCatchAll" ma:index="14" nillable="true" ma:displayName="Taxonomy Catch All Column" ma:hidden="true" ma:list="{fd0e3239-90c4-40b7-b197-032facf42fb1}" ma:internalName="TaxCatchAll" ma:showField="CatchAllData" ma:web="2ce51df2-8281-4f8c-8fff-fedb91a60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e51df2-8281-4f8c-8fff-fedb91a60da6" elementFormDefault="qualified">
    <xsd:import namespace="http://schemas.microsoft.com/office/2006/documentManagement/types"/>
    <xsd:import namespace="http://schemas.microsoft.com/office/infopath/2007/PartnerControls"/>
    <xsd:element name="CatQIReq" ma:index="9" ma:displayName="Cat (QI)*" ma:internalName="CatQIReq">
      <xsd:simpleType>
        <xsd:restriction base="dms:Choice">
          <xsd:enumeration value="Fife QI Poster (final)"/>
          <xsd:enumeration value="Improvement Planning"/>
          <xsd:enumeration value="Learning Partnerships"/>
          <xsd:enumeration value="School Inspection"/>
          <xsd:enumeration value="SIPS"/>
          <xsd:enumeration value="SQR"/>
          <xsd:enumeration value="SIP/SQR"/>
          <xsd:enumeration value="SIPS/SQR Overview"/>
        </xsd:restriction>
      </xsd:simpleType>
    </xsd:element>
    <xsd:element name="AcademicYearReq" ma:index="10" ma:displayName="Academic Year*" ma:internalName="AcademicYearReq">
      <xsd:simpleType>
        <xsd:restriction base="dms:Choice">
          <xsd:enumeration value="Pre 2010"/>
          <xsd:enumeration value="2010 - 2011"/>
          <xsd:enumeration value="2011 - 2012"/>
          <xsd:enumeration value="2012 - 2013"/>
          <xsd:enumeration value="2013 - 2014"/>
          <xsd:enumeration value="2014 - 2015"/>
          <xsd:enumeration value="2015 - 2016"/>
          <xsd:enumeration value="2016 - 2017"/>
          <xsd:enumeration value="2017 - 2018"/>
          <xsd:enumeration value="2018 - 2019"/>
          <xsd:enumeration value="2019 - 2020"/>
          <xsd:enumeration value="2020 - 2021"/>
          <xsd:enumeration value="2021 - 2022"/>
          <xsd:enumeration value="2022 - 2023"/>
          <xsd:enumeration value="2023 - 2024"/>
          <xsd:enumeration value="2024 - 2025"/>
          <xsd:enumeration value="2025 - 2026"/>
          <xsd:enumeration value="2026 - 2027"/>
          <xsd:enumeration value="2027 - 2028"/>
          <xsd:enumeration value="2028 - 2029"/>
          <xsd:enumeration value="2029 - 2030"/>
        </xsd:restriction>
      </xsd:simpleType>
    </xsd:element>
    <xsd:element name="CurricularAreaOpt" ma:index="11" nillable="true" ma:displayName="Curricular Area" ma:internalName="CurricularAreaOpt">
      <xsd:simpleType>
        <xsd:restriction base="dms:Choice">
          <xsd:enumeration value="Health &amp; Wellbeing"/>
          <xsd:enumeration value="Literacy"/>
          <xsd:enumeration value="Multi-Agency"/>
          <xsd:enumeration value="Numeracy"/>
        </xsd:restriction>
      </xsd:simpleType>
    </xsd:element>
    <xsd:element name="b76d291503bb434e81c2470c416e0a06" ma:index="13" ma:taxonomy="true" ma:internalName="b76d291503bb434e81c2470c416e0a06" ma:taxonomyFieldName="EducationalEstablishmentsReq" ma:displayName="Educational Establishments*" ma:default="" ma:fieldId="{b76d2915-03bb-434e-81c2-470c416e0a06}" ma:sspId="a91404d7-7751-41e8-a4ee-909c4e7c55f3" ma:termSetId="2cdbafe8-bbe4-4771-a5f7-73679137221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146EB7B8A7240C4584696314B1321746" ma:contentTypeVersion="0" ma:contentTypeDescription="Create a new document." ma:contentTypeScope="" ma:versionID="12b9994fe19c6cf5e95e95a5cb5073d4">
  <xsd:schema xmlns:xsd="http://www.w3.org/2001/XMLSchema" xmlns:xs="http://www.w3.org/2001/XMLSchema" xmlns:p="http://schemas.microsoft.com/office/2006/metadata/properties" targetNamespace="http://schemas.microsoft.com/office/2006/metadata/properties" ma:root="true" ma:fieldsID="ffa776528278ca1fc6a14a1b0edd9d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A3998F-517D-4B03-B6B2-43FD8C7910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E33A7D-7BB8-402A-8245-630BEA928BE3}">
  <ds:schemaRefs>
    <ds:schemaRef ds:uri="http://schemas.microsoft.com/sharepoint/v3/contenttype/forms"/>
  </ds:schemaRefs>
</ds:datastoreItem>
</file>

<file path=customXml/itemProps3.xml><?xml version="1.0" encoding="utf-8"?>
<ds:datastoreItem xmlns:ds="http://schemas.openxmlformats.org/officeDocument/2006/customXml" ds:itemID="{CCA442F8-B3D0-4AF7-9B7F-7E552B52C494}">
  <ds:schemaRefs>
    <ds:schemaRef ds:uri="http://schemas.openxmlformats.org/officeDocument/2006/bibliography"/>
  </ds:schemaRefs>
</ds:datastoreItem>
</file>

<file path=customXml/itemProps4.xml><?xml version="1.0" encoding="utf-8"?>
<ds:datastoreItem xmlns:ds="http://schemas.openxmlformats.org/officeDocument/2006/customXml" ds:itemID="{ED62EEF8-106F-4FB0-9EB6-CCF2469EADE8}"/>
</file>

<file path=customXml/itemProps5.xml><?xml version="1.0" encoding="utf-8"?>
<ds:datastoreItem xmlns:ds="http://schemas.openxmlformats.org/officeDocument/2006/customXml" ds:itemID="{1316BD19-C870-42C9-8950-23290E5AF1B9}"/>
</file>

<file path=docProps/app.xml><?xml version="1.0" encoding="utf-8"?>
<Properties xmlns="http://schemas.openxmlformats.org/officeDocument/2006/extended-properties" xmlns:vt="http://schemas.openxmlformats.org/officeDocument/2006/docPropsVTypes">
  <Template>Normal</Template>
  <TotalTime>1</TotalTime>
  <Pages>16</Pages>
  <Words>3281</Words>
  <Characters>18703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SQR</dc:title>
  <dc:subject/>
  <dc:creator>k f</dc:creator>
  <cp:keywords/>
  <dc:description/>
  <cp:lastModifiedBy>Lesley Henderson-Edu</cp:lastModifiedBy>
  <cp:revision>2</cp:revision>
  <cp:lastPrinted>2021-06-14T10:31:00Z</cp:lastPrinted>
  <dcterms:created xsi:type="dcterms:W3CDTF">2021-12-05T21:41:00Z</dcterms:created>
  <dcterms:modified xsi:type="dcterms:W3CDTF">2021-12-05T21:41:00Z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0x010100146EB7B8A7240C4584696314B1321746</vt:lpwstr>
  </property>
  <property fmtid="{D5CDD505-2E9C-101B-9397-08002B2CF9AE}" pid="3" name="_dlc_policyId">
    <vt:lpwstr>/sites/edu/man-dc/QualityImprovement</vt:lpwstr>
  </property>
  <property fmtid="{D5CDD505-2E9C-101B-9397-08002B2CF9AE}" pid="5" name="_dlc_ExpireDate">
    <vt:filetime>2022-12-05T22:04:14Z</vt:filetime>
  </property>
  <property fmtid="{D5CDD505-2E9C-101B-9397-08002B2CF9AE}" pid="6"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7" name="EducationalEstablishmentsReq">
    <vt:lpwstr>87;#Lochgelly West PS|9070afe5-bd5c-4988-90cf-161a4b2128eb</vt:lpwstr>
  </property>
  <property fmtid="{D5CDD505-2E9C-101B-9397-08002B2CF9AE}" pid="8" name="CatQIReq">
    <vt:lpwstr>SQR</vt:lpwstr>
  </property>
  <property fmtid="{D5CDD505-2E9C-101B-9397-08002B2CF9AE}" pid="9" name="Order">
    <vt:r8>118700</vt:r8>
  </property>
  <property fmtid="{D5CDD505-2E9C-101B-9397-08002B2CF9AE}" pid="10" name="b76d291503bb434e81c2470c416e0a06">
    <vt:lpwstr>Lochgelly West PS|9070afe5-bd5c-4988-90cf-161a4b2128eb</vt:lpwstr>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AcademicYearReq">
    <vt:lpwstr>2020 - 2021</vt:lpwstr>
  </property>
  <property fmtid="{D5CDD505-2E9C-101B-9397-08002B2CF9AE}" pid="15" name="TriggerFlowInfo">
    <vt:lpwstr/>
  </property>
  <property fmtid="{D5CDD505-2E9C-101B-9397-08002B2CF9AE}" pid="16" name="_SourceUrl">
    <vt:lpwstr/>
  </property>
  <property fmtid="{D5CDD505-2E9C-101B-9397-08002B2CF9AE}" pid="17" name="_SharedFileIndex">
    <vt:lpwstr/>
  </property>
  <property fmtid="{D5CDD505-2E9C-101B-9397-08002B2CF9AE}" pid="18" name="ComplianceAssetId">
    <vt:lpwstr/>
  </property>
  <property fmtid="{D5CDD505-2E9C-101B-9397-08002B2CF9AE}" pid="19" name="TemplateUrl">
    <vt:lpwstr/>
  </property>
  <property fmtid="{D5CDD505-2E9C-101B-9397-08002B2CF9AE}" pid="20" name="Protective Marking">
    <vt:lpwstr>OFFICIAL</vt:lpwstr>
  </property>
</Properties>
</file>