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CD57D" w14:textId="109CB049" w:rsidR="00370FB4" w:rsidRDefault="00370FB4" w:rsidP="5A2D301B">
      <w:pPr>
        <w:pStyle w:val="NormalWeb"/>
        <w:spacing w:before="0" w:beforeAutospacing="0" w:after="0" w:afterAutospacing="0" w:line="360" w:lineRule="auto"/>
        <w:rPr>
          <w:rFonts w:ascii="Arial" w:hAnsi="Arial"/>
        </w:rPr>
      </w:pPr>
    </w:p>
    <w:tbl>
      <w:tblPr>
        <w:tblStyle w:val="TableGrid"/>
        <w:tblW w:w="0" w:type="auto"/>
        <w:tblLook w:val="04A0" w:firstRow="1" w:lastRow="0" w:firstColumn="1" w:lastColumn="0" w:noHBand="0" w:noVBand="1"/>
      </w:tblPr>
      <w:tblGrid>
        <w:gridCol w:w="10314"/>
      </w:tblGrid>
      <w:tr w:rsidR="00313479" w:rsidRPr="00982061" w14:paraId="1DA42974" w14:textId="77777777" w:rsidTr="6F8D91AA">
        <w:trPr>
          <w:trHeight w:val="1089"/>
        </w:trPr>
        <w:tc>
          <w:tcPr>
            <w:tcW w:w="10314" w:type="dxa"/>
            <w:shd w:val="clear" w:color="auto" w:fill="D9D9D9" w:themeFill="background1" w:themeFillShade="D9"/>
            <w:vAlign w:val="center"/>
          </w:tcPr>
          <w:p w14:paraId="633DD8BF" w14:textId="6679F675" w:rsidR="5A34B721" w:rsidRDefault="508BED27" w:rsidP="6F8D91AA">
            <w:pPr>
              <w:spacing w:line="259" w:lineRule="auto"/>
              <w:jc w:val="center"/>
              <w:rPr>
                <w:rFonts w:eastAsiaTheme="minorEastAsia"/>
                <w:b/>
                <w:bCs/>
                <w:i/>
                <w:iCs/>
                <w:sz w:val="24"/>
                <w:szCs w:val="24"/>
              </w:rPr>
            </w:pPr>
            <w:r w:rsidRPr="6F8D91AA">
              <w:rPr>
                <w:rFonts w:eastAsiaTheme="minorEastAsia"/>
                <w:b/>
                <w:bCs/>
                <w:i/>
                <w:iCs/>
                <w:sz w:val="24"/>
                <w:szCs w:val="24"/>
              </w:rPr>
              <w:t>Springfield Primary School and Nursery</w:t>
            </w:r>
          </w:p>
          <w:p w14:paraId="1C6359E6" w14:textId="49570D99" w:rsidR="51CDEC68" w:rsidRDefault="51CDEC68" w:rsidP="6F8D91AA">
            <w:pPr>
              <w:spacing w:line="259" w:lineRule="auto"/>
              <w:jc w:val="center"/>
              <w:rPr>
                <w:rFonts w:eastAsiaTheme="minorEastAsia"/>
                <w:b/>
                <w:bCs/>
                <w:i/>
                <w:iCs/>
                <w:sz w:val="24"/>
                <w:szCs w:val="24"/>
              </w:rPr>
            </w:pPr>
            <w:r w:rsidRPr="6F8D91AA">
              <w:rPr>
                <w:rFonts w:eastAsiaTheme="minorEastAsia"/>
                <w:b/>
                <w:bCs/>
                <w:i/>
                <w:iCs/>
                <w:sz w:val="24"/>
                <w:szCs w:val="24"/>
              </w:rPr>
              <w:t xml:space="preserve">And </w:t>
            </w:r>
          </w:p>
          <w:p w14:paraId="166EDF55" w14:textId="4FF6BD55" w:rsidR="51CDEC68" w:rsidRDefault="51CDEC68" w:rsidP="6F8D91AA">
            <w:pPr>
              <w:spacing w:line="259" w:lineRule="auto"/>
              <w:jc w:val="center"/>
              <w:rPr>
                <w:rFonts w:eastAsiaTheme="minorEastAsia"/>
                <w:b/>
                <w:bCs/>
                <w:i/>
                <w:iCs/>
                <w:sz w:val="24"/>
                <w:szCs w:val="24"/>
              </w:rPr>
            </w:pPr>
            <w:r w:rsidRPr="6F8D91AA">
              <w:rPr>
                <w:rFonts w:eastAsiaTheme="minorEastAsia"/>
                <w:b/>
                <w:bCs/>
                <w:i/>
                <w:iCs/>
                <w:sz w:val="24"/>
                <w:szCs w:val="24"/>
              </w:rPr>
              <w:t>Letham Primary School</w:t>
            </w:r>
          </w:p>
          <w:p w14:paraId="78EE3736" w14:textId="77777777" w:rsidR="00313479" w:rsidRPr="00982061" w:rsidRDefault="00313479" w:rsidP="5A2D301B">
            <w:pPr>
              <w:jc w:val="center"/>
              <w:rPr>
                <w:rFonts w:eastAsiaTheme="minorEastAsia"/>
                <w:b/>
                <w:bCs/>
                <w:sz w:val="24"/>
                <w:szCs w:val="24"/>
              </w:rPr>
            </w:pPr>
          </w:p>
          <w:p w14:paraId="65C90136" w14:textId="0C542C6A" w:rsidR="00313479" w:rsidRPr="00982061" w:rsidRDefault="69C14D84" w:rsidP="5A2D301B">
            <w:pPr>
              <w:jc w:val="center"/>
              <w:rPr>
                <w:rFonts w:eastAsiaTheme="minorEastAsia"/>
                <w:b/>
                <w:bCs/>
                <w:sz w:val="24"/>
                <w:szCs w:val="24"/>
              </w:rPr>
            </w:pPr>
            <w:r w:rsidRPr="6F8D91AA">
              <w:rPr>
                <w:rFonts w:eastAsiaTheme="minorEastAsia"/>
                <w:b/>
                <w:bCs/>
                <w:sz w:val="24"/>
                <w:szCs w:val="24"/>
              </w:rPr>
              <w:t>Standards and Quality Report</w:t>
            </w:r>
            <w:r w:rsidR="4C9EFD8F" w:rsidRPr="6F8D91AA">
              <w:rPr>
                <w:rFonts w:eastAsiaTheme="minorEastAsia"/>
                <w:b/>
                <w:bCs/>
                <w:sz w:val="24"/>
                <w:szCs w:val="24"/>
              </w:rPr>
              <w:t xml:space="preserve"> 2020/21</w:t>
            </w:r>
          </w:p>
          <w:p w14:paraId="6B40525A" w14:textId="77777777" w:rsidR="00313479" w:rsidRPr="00982061" w:rsidRDefault="47EAA404" w:rsidP="5A2D301B">
            <w:pPr>
              <w:jc w:val="center"/>
              <w:rPr>
                <w:rFonts w:eastAsiaTheme="minorEastAsia"/>
                <w:b/>
                <w:bCs/>
                <w:i/>
                <w:iCs/>
                <w:sz w:val="24"/>
                <w:szCs w:val="24"/>
              </w:rPr>
            </w:pPr>
            <w:r w:rsidRPr="5A2D301B">
              <w:rPr>
                <w:rFonts w:eastAsiaTheme="minorEastAsia"/>
                <w:b/>
                <w:bCs/>
                <w:i/>
                <w:iCs/>
                <w:sz w:val="24"/>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6F8D91AA">
        <w:tc>
          <w:tcPr>
            <w:tcW w:w="10456" w:type="dxa"/>
          </w:tcPr>
          <w:p w14:paraId="7DAF362B" w14:textId="3A628F13" w:rsidR="00313479" w:rsidRPr="00860400" w:rsidRDefault="69C14D84" w:rsidP="5A2D301B">
            <w:pPr>
              <w:jc w:val="center"/>
              <w:rPr>
                <w:rFonts w:eastAsiaTheme="minorEastAsia"/>
                <w:b/>
                <w:bCs/>
              </w:rPr>
            </w:pPr>
            <w:r w:rsidRPr="6F8D91AA">
              <w:rPr>
                <w:rFonts w:eastAsiaTheme="minorEastAsia"/>
                <w:b/>
                <w:bCs/>
              </w:rPr>
              <w:t>Context</w:t>
            </w:r>
            <w:r w:rsidR="200754AF" w:rsidRPr="6F8D91AA">
              <w:rPr>
                <w:rFonts w:eastAsiaTheme="minorEastAsia"/>
                <w:b/>
                <w:bCs/>
              </w:rPr>
              <w:t>s</w:t>
            </w:r>
          </w:p>
          <w:tbl>
            <w:tblPr>
              <w:tblStyle w:val="TableGrid"/>
              <w:tblW w:w="9731" w:type="dxa"/>
              <w:tblInd w:w="357" w:type="dxa"/>
              <w:tblLook w:val="04A0" w:firstRow="1" w:lastRow="0" w:firstColumn="1" w:lastColumn="0" w:noHBand="0" w:noVBand="1"/>
            </w:tblPr>
            <w:tblGrid>
              <w:gridCol w:w="3255"/>
              <w:gridCol w:w="1275"/>
              <w:gridCol w:w="1725"/>
              <w:gridCol w:w="1924"/>
              <w:gridCol w:w="1552"/>
            </w:tblGrid>
            <w:tr w:rsidR="00313479" w:rsidRPr="004A0313" w14:paraId="711E584F" w14:textId="77777777" w:rsidTr="6F8D91AA">
              <w:tc>
                <w:tcPr>
                  <w:tcW w:w="3255" w:type="dxa"/>
                </w:tcPr>
                <w:p w14:paraId="45BE0230" w14:textId="3F94FE4F" w:rsidR="00313479" w:rsidRPr="004A0313" w:rsidRDefault="69C14D84" w:rsidP="5A2D301B">
                  <w:pPr>
                    <w:rPr>
                      <w:rFonts w:eastAsiaTheme="minorEastAsia"/>
                      <w:b/>
                      <w:bCs/>
                    </w:rPr>
                  </w:pPr>
                  <w:r w:rsidRPr="6F8D91AA">
                    <w:rPr>
                      <w:rFonts w:eastAsiaTheme="minorEastAsia"/>
                      <w:b/>
                      <w:bCs/>
                    </w:rPr>
                    <w:t>Setting/School Roll (including ELC)</w:t>
                  </w:r>
                </w:p>
              </w:tc>
              <w:tc>
                <w:tcPr>
                  <w:tcW w:w="6476" w:type="dxa"/>
                  <w:gridSpan w:val="4"/>
                </w:tcPr>
                <w:p w14:paraId="38C94583" w14:textId="2CF8D282" w:rsidR="00313479" w:rsidRPr="00615C2E" w:rsidRDefault="12051C3D" w:rsidP="6F8D91AA">
                  <w:pPr>
                    <w:rPr>
                      <w:rFonts w:eastAsiaTheme="minorEastAsia"/>
                      <w:b/>
                      <w:bCs/>
                      <w:sz w:val="20"/>
                      <w:szCs w:val="20"/>
                    </w:rPr>
                  </w:pPr>
                  <w:r w:rsidRPr="6F8D91AA">
                    <w:rPr>
                      <w:rFonts w:eastAsiaTheme="minorEastAsia"/>
                      <w:b/>
                      <w:bCs/>
                      <w:sz w:val="20"/>
                      <w:szCs w:val="20"/>
                    </w:rPr>
                    <w:t>82</w:t>
                  </w:r>
                  <w:r w:rsidR="3E44902D" w:rsidRPr="6F8D91AA">
                    <w:rPr>
                      <w:rFonts w:eastAsiaTheme="minorEastAsia"/>
                      <w:b/>
                      <w:bCs/>
                      <w:sz w:val="20"/>
                      <w:szCs w:val="20"/>
                    </w:rPr>
                    <w:t xml:space="preserve"> - Springfield</w:t>
                  </w:r>
                </w:p>
                <w:p w14:paraId="2566BAF0" w14:textId="760E3EE2" w:rsidR="00313479" w:rsidRPr="00615C2E" w:rsidRDefault="3E44902D" w:rsidP="6F8D91AA">
                  <w:pPr>
                    <w:rPr>
                      <w:rFonts w:eastAsiaTheme="minorEastAsia"/>
                      <w:b/>
                      <w:bCs/>
                      <w:sz w:val="20"/>
                      <w:szCs w:val="20"/>
                    </w:rPr>
                  </w:pPr>
                  <w:r w:rsidRPr="6F8D91AA">
                    <w:rPr>
                      <w:rFonts w:eastAsiaTheme="minorEastAsia"/>
                      <w:b/>
                      <w:bCs/>
                      <w:sz w:val="20"/>
                      <w:szCs w:val="20"/>
                    </w:rPr>
                    <w:t>35 - Letham</w:t>
                  </w:r>
                </w:p>
              </w:tc>
            </w:tr>
            <w:tr w:rsidR="00313479" w:rsidRPr="004A0313" w14:paraId="6449B59C" w14:textId="77777777" w:rsidTr="6F8D91AA">
              <w:tc>
                <w:tcPr>
                  <w:tcW w:w="3255" w:type="dxa"/>
                </w:tcPr>
                <w:p w14:paraId="342EC7B6" w14:textId="77777777" w:rsidR="00313479" w:rsidRPr="001B2678" w:rsidRDefault="47EAA404" w:rsidP="5A2D301B">
                  <w:pPr>
                    <w:rPr>
                      <w:rFonts w:eastAsiaTheme="minorEastAsia"/>
                      <w:i/>
                      <w:iCs/>
                      <w:color w:val="FF0000"/>
                      <w:sz w:val="18"/>
                      <w:szCs w:val="18"/>
                    </w:rPr>
                  </w:pPr>
                  <w:r w:rsidRPr="5A2D301B">
                    <w:rPr>
                      <w:rFonts w:eastAsiaTheme="minorEastAsia"/>
                      <w:b/>
                      <w:bCs/>
                    </w:rPr>
                    <w:t xml:space="preserve">FME </w:t>
                  </w:r>
                </w:p>
              </w:tc>
              <w:tc>
                <w:tcPr>
                  <w:tcW w:w="6476" w:type="dxa"/>
                  <w:gridSpan w:val="4"/>
                </w:tcPr>
                <w:p w14:paraId="423D9300" w14:textId="7B27E778" w:rsidR="00313479" w:rsidRPr="00615C2E" w:rsidRDefault="385E0F02" w:rsidP="6F8D91AA">
                  <w:pPr>
                    <w:spacing w:line="259" w:lineRule="auto"/>
                    <w:rPr>
                      <w:rFonts w:eastAsiaTheme="minorEastAsia"/>
                      <w:b/>
                      <w:bCs/>
                      <w:sz w:val="20"/>
                      <w:szCs w:val="20"/>
                    </w:rPr>
                  </w:pPr>
                  <w:r w:rsidRPr="6F8D91AA">
                    <w:rPr>
                      <w:rFonts w:eastAsiaTheme="minorEastAsia"/>
                      <w:b/>
                      <w:bCs/>
                      <w:sz w:val="20"/>
                      <w:szCs w:val="20"/>
                    </w:rPr>
                    <w:t>19</w:t>
                  </w:r>
                  <w:r w:rsidR="47E90B1C" w:rsidRPr="6F8D91AA">
                    <w:rPr>
                      <w:rFonts w:eastAsiaTheme="minorEastAsia"/>
                      <w:b/>
                      <w:bCs/>
                      <w:sz w:val="20"/>
                      <w:szCs w:val="20"/>
                    </w:rPr>
                    <w:t xml:space="preserve"> - Springfield</w:t>
                  </w:r>
                </w:p>
                <w:p w14:paraId="01B05216" w14:textId="66CDE47F" w:rsidR="00313479" w:rsidRPr="00615C2E" w:rsidRDefault="662A13A4" w:rsidP="6F8D91AA">
                  <w:pPr>
                    <w:spacing w:line="259" w:lineRule="auto"/>
                    <w:rPr>
                      <w:rFonts w:eastAsiaTheme="minorEastAsia"/>
                      <w:b/>
                      <w:bCs/>
                      <w:sz w:val="20"/>
                      <w:szCs w:val="20"/>
                    </w:rPr>
                  </w:pPr>
                  <w:r w:rsidRPr="6F8D91AA">
                    <w:rPr>
                      <w:rFonts w:eastAsiaTheme="minorEastAsia"/>
                      <w:b/>
                      <w:bCs/>
                      <w:sz w:val="20"/>
                      <w:szCs w:val="20"/>
                    </w:rPr>
                    <w:t>0 - Letham</w:t>
                  </w:r>
                </w:p>
              </w:tc>
            </w:tr>
            <w:tr w:rsidR="00313479" w:rsidRPr="004A0313" w14:paraId="43C4E285" w14:textId="77777777" w:rsidTr="6F8D91AA">
              <w:tc>
                <w:tcPr>
                  <w:tcW w:w="3255" w:type="dxa"/>
                </w:tcPr>
                <w:p w14:paraId="6D06CA67" w14:textId="3F9D8B5F" w:rsidR="00313479" w:rsidRPr="004A0313" w:rsidRDefault="69C14D84" w:rsidP="6F8D91AA">
                  <w:pPr>
                    <w:rPr>
                      <w:rFonts w:eastAsiaTheme="minorEastAsia"/>
                      <w:i/>
                      <w:iCs/>
                      <w:color w:val="FF0000"/>
                      <w:sz w:val="20"/>
                      <w:szCs w:val="20"/>
                    </w:rPr>
                  </w:pPr>
                  <w:r w:rsidRPr="6F8D91AA">
                    <w:rPr>
                      <w:rFonts w:eastAsiaTheme="minorEastAsia"/>
                      <w:b/>
                      <w:bCs/>
                    </w:rPr>
                    <w:t>Attendance (</w:t>
                  </w:r>
                  <w:proofErr w:type="gramStart"/>
                  <w:r w:rsidRPr="6F8D91AA">
                    <w:rPr>
                      <w:rFonts w:eastAsiaTheme="minorEastAsia"/>
                      <w:b/>
                      <w:bCs/>
                    </w:rPr>
                    <w:t xml:space="preserve">%)  </w:t>
                  </w:r>
                  <w:r w:rsidR="215EC6FD" w:rsidRPr="6F8D91AA">
                    <w:rPr>
                      <w:rFonts w:eastAsiaTheme="minorEastAsia"/>
                      <w:b/>
                      <w:bCs/>
                    </w:rPr>
                    <w:t xml:space="preserve"> </w:t>
                  </w:r>
                  <w:proofErr w:type="gramEnd"/>
                  <w:r w:rsidR="215EC6FD" w:rsidRPr="6F8D91AA">
                    <w:rPr>
                      <w:rFonts w:eastAsiaTheme="minorEastAsia"/>
                      <w:b/>
                      <w:bCs/>
                    </w:rPr>
                    <w:t xml:space="preserve">                             94.4%</w:t>
                  </w:r>
                  <w:r w:rsidR="62651FF0" w:rsidRPr="6F8D91AA">
                    <w:rPr>
                      <w:rFonts w:eastAsiaTheme="minorEastAsia"/>
                      <w:b/>
                      <w:bCs/>
                    </w:rPr>
                    <w:t xml:space="preserve"> - </w:t>
                  </w:r>
                  <w:r w:rsidR="64CDE682" w:rsidRPr="6F8D91AA">
                    <w:rPr>
                      <w:rFonts w:eastAsiaTheme="minorEastAsia"/>
                      <w:b/>
                      <w:bCs/>
                    </w:rPr>
                    <w:t>Springfield</w:t>
                  </w:r>
                </w:p>
                <w:p w14:paraId="7AC91489" w14:textId="6CEE4042" w:rsidR="00313479" w:rsidRPr="004A0313" w:rsidRDefault="64CDE682" w:rsidP="6F8D91AA">
                  <w:pPr>
                    <w:rPr>
                      <w:rFonts w:eastAsiaTheme="minorEastAsia"/>
                      <w:b/>
                      <w:bCs/>
                    </w:rPr>
                  </w:pPr>
                  <w:r w:rsidRPr="6F8D91AA">
                    <w:rPr>
                      <w:rFonts w:eastAsiaTheme="minorEastAsia"/>
                      <w:b/>
                      <w:bCs/>
                    </w:rPr>
                    <w:t>93.1% - Letham</w:t>
                  </w:r>
                </w:p>
              </w:tc>
              <w:tc>
                <w:tcPr>
                  <w:tcW w:w="1275" w:type="dxa"/>
                </w:tcPr>
                <w:p w14:paraId="0F25CE13" w14:textId="3A43DBF8" w:rsidR="00313479" w:rsidRPr="004A0313" w:rsidRDefault="69C14D84" w:rsidP="6F8D91AA">
                  <w:pPr>
                    <w:rPr>
                      <w:rFonts w:eastAsiaTheme="minorEastAsia"/>
                      <w:b/>
                      <w:bCs/>
                    </w:rPr>
                  </w:pPr>
                  <w:r w:rsidRPr="6F8D91AA">
                    <w:rPr>
                      <w:rFonts w:eastAsiaTheme="minorEastAsia"/>
                      <w:b/>
                      <w:bCs/>
                    </w:rPr>
                    <w:t>Authorised</w:t>
                  </w:r>
                </w:p>
              </w:tc>
              <w:tc>
                <w:tcPr>
                  <w:tcW w:w="1725" w:type="dxa"/>
                </w:tcPr>
                <w:p w14:paraId="370C83EE" w14:textId="2E37A403" w:rsidR="00313479" w:rsidRPr="004A0313" w:rsidRDefault="7305157C" w:rsidP="6F8D91AA">
                  <w:pPr>
                    <w:rPr>
                      <w:rFonts w:eastAsiaTheme="minorEastAsia"/>
                      <w:b/>
                      <w:bCs/>
                    </w:rPr>
                  </w:pPr>
                  <w:r w:rsidRPr="6F8D91AA">
                    <w:rPr>
                      <w:rFonts w:eastAsiaTheme="minorEastAsia"/>
                      <w:b/>
                      <w:bCs/>
                    </w:rPr>
                    <w:t>12</w:t>
                  </w:r>
                  <w:r w:rsidR="200754AF" w:rsidRPr="6F8D91AA">
                    <w:rPr>
                      <w:rFonts w:eastAsiaTheme="minorEastAsia"/>
                      <w:b/>
                      <w:bCs/>
                    </w:rPr>
                    <w:t xml:space="preserve"> - Springfield</w:t>
                  </w:r>
                </w:p>
                <w:p w14:paraId="385F5D95" w14:textId="58CDE2B6" w:rsidR="00313479" w:rsidRPr="004A0313" w:rsidRDefault="61F54423" w:rsidP="6F8D91AA">
                  <w:pPr>
                    <w:rPr>
                      <w:rFonts w:eastAsiaTheme="minorEastAsia"/>
                      <w:b/>
                      <w:bCs/>
                    </w:rPr>
                  </w:pPr>
                  <w:r w:rsidRPr="6F8D91AA">
                    <w:rPr>
                      <w:rFonts w:eastAsiaTheme="minorEastAsia"/>
                      <w:b/>
                      <w:bCs/>
                    </w:rPr>
                    <w:t>11- Letham</w:t>
                  </w:r>
                </w:p>
              </w:tc>
              <w:tc>
                <w:tcPr>
                  <w:tcW w:w="1924" w:type="dxa"/>
                </w:tcPr>
                <w:p w14:paraId="3D95FD30" w14:textId="6476F46E" w:rsidR="00313479" w:rsidRPr="004A0313" w:rsidRDefault="69C14D84" w:rsidP="5A2D301B">
                  <w:pPr>
                    <w:rPr>
                      <w:rFonts w:eastAsiaTheme="minorEastAsia"/>
                      <w:b/>
                      <w:bCs/>
                    </w:rPr>
                  </w:pPr>
                  <w:r w:rsidRPr="6F8D91AA">
                    <w:rPr>
                      <w:rFonts w:eastAsiaTheme="minorEastAsia"/>
                      <w:b/>
                      <w:bCs/>
                    </w:rPr>
                    <w:t>Unauthorised</w:t>
                  </w:r>
                </w:p>
              </w:tc>
              <w:tc>
                <w:tcPr>
                  <w:tcW w:w="1552" w:type="dxa"/>
                </w:tcPr>
                <w:p w14:paraId="3DFCD2E1" w14:textId="757CC2D8" w:rsidR="00313479" w:rsidRPr="004A0313" w:rsidRDefault="5C2AEBBF" w:rsidP="6F8D91AA">
                  <w:pPr>
                    <w:rPr>
                      <w:rFonts w:eastAsiaTheme="minorEastAsia"/>
                      <w:b/>
                      <w:bCs/>
                    </w:rPr>
                  </w:pPr>
                  <w:r w:rsidRPr="6F8D91AA">
                    <w:rPr>
                      <w:rFonts w:eastAsiaTheme="minorEastAsia"/>
                      <w:b/>
                      <w:bCs/>
                    </w:rPr>
                    <w:t>5</w:t>
                  </w:r>
                  <w:r w:rsidR="6421983D" w:rsidRPr="6F8D91AA">
                    <w:rPr>
                      <w:rFonts w:eastAsiaTheme="minorEastAsia"/>
                      <w:b/>
                      <w:bCs/>
                    </w:rPr>
                    <w:t xml:space="preserve"> - Springfield</w:t>
                  </w:r>
                </w:p>
                <w:p w14:paraId="3E1EEF08" w14:textId="1B658171" w:rsidR="00313479" w:rsidRPr="004A0313" w:rsidRDefault="6421983D" w:rsidP="6F8D91AA">
                  <w:pPr>
                    <w:rPr>
                      <w:rFonts w:eastAsiaTheme="minorEastAsia"/>
                      <w:b/>
                      <w:bCs/>
                    </w:rPr>
                  </w:pPr>
                  <w:r w:rsidRPr="6F8D91AA">
                    <w:rPr>
                      <w:rFonts w:eastAsiaTheme="minorEastAsia"/>
                      <w:b/>
                      <w:bCs/>
                    </w:rPr>
                    <w:t xml:space="preserve">1 - </w:t>
                  </w:r>
                  <w:r w:rsidR="59159EF5" w:rsidRPr="6F8D91AA">
                    <w:rPr>
                      <w:rFonts w:eastAsiaTheme="minorEastAsia"/>
                      <w:b/>
                      <w:bCs/>
                    </w:rPr>
                    <w:t>Letham</w:t>
                  </w:r>
                </w:p>
              </w:tc>
            </w:tr>
            <w:tr w:rsidR="00313479" w:rsidRPr="004A0313" w14:paraId="504769FB" w14:textId="77777777" w:rsidTr="6F8D91AA">
              <w:tc>
                <w:tcPr>
                  <w:tcW w:w="3255" w:type="dxa"/>
                </w:tcPr>
                <w:p w14:paraId="7332CF45" w14:textId="77777777" w:rsidR="00313479" w:rsidRPr="004A0313" w:rsidRDefault="47EAA404" w:rsidP="5A2D301B">
                  <w:pPr>
                    <w:rPr>
                      <w:rFonts w:eastAsiaTheme="minorEastAsia"/>
                      <w:b/>
                      <w:bCs/>
                    </w:rPr>
                  </w:pPr>
                  <w:r w:rsidRPr="5A2D301B">
                    <w:rPr>
                      <w:rFonts w:eastAsiaTheme="minorEastAsia"/>
                      <w:b/>
                      <w:bCs/>
                    </w:rPr>
                    <w:t>Exclusion (%)</w:t>
                  </w:r>
                </w:p>
              </w:tc>
              <w:tc>
                <w:tcPr>
                  <w:tcW w:w="6476" w:type="dxa"/>
                  <w:gridSpan w:val="4"/>
                </w:tcPr>
                <w:p w14:paraId="7F468ACA" w14:textId="194A5880" w:rsidR="00313479" w:rsidRPr="00615C2E" w:rsidRDefault="623939E4" w:rsidP="6F8D91AA">
                  <w:pPr>
                    <w:rPr>
                      <w:rFonts w:eastAsiaTheme="minorEastAsia"/>
                      <w:b/>
                      <w:bCs/>
                      <w:sz w:val="20"/>
                      <w:szCs w:val="20"/>
                    </w:rPr>
                  </w:pPr>
                  <w:r w:rsidRPr="6F8D91AA">
                    <w:rPr>
                      <w:rFonts w:eastAsiaTheme="minorEastAsia"/>
                      <w:b/>
                      <w:bCs/>
                      <w:sz w:val="20"/>
                      <w:szCs w:val="20"/>
                    </w:rPr>
                    <w:t>0</w:t>
                  </w:r>
                </w:p>
              </w:tc>
            </w:tr>
            <w:tr w:rsidR="00313479" w:rsidRPr="004A0313" w14:paraId="70F1E1E8" w14:textId="77777777" w:rsidTr="6F8D91AA">
              <w:tc>
                <w:tcPr>
                  <w:tcW w:w="3255" w:type="dxa"/>
                </w:tcPr>
                <w:p w14:paraId="5EB9B319" w14:textId="77777777" w:rsidR="00313479" w:rsidRPr="004A0313" w:rsidRDefault="47EAA404" w:rsidP="5A2D301B">
                  <w:pPr>
                    <w:rPr>
                      <w:rFonts w:eastAsiaTheme="minorEastAsia"/>
                      <w:b/>
                      <w:bCs/>
                    </w:rPr>
                  </w:pPr>
                  <w:r w:rsidRPr="5A2D301B">
                    <w:rPr>
                      <w:rFonts w:eastAsiaTheme="minorEastAsia"/>
                      <w:b/>
                      <w:bCs/>
                    </w:rPr>
                    <w:t>Attainment Scotland Fund Allocation (PEF and SAC)</w:t>
                  </w:r>
                </w:p>
              </w:tc>
              <w:tc>
                <w:tcPr>
                  <w:tcW w:w="6476" w:type="dxa"/>
                  <w:gridSpan w:val="4"/>
                </w:tcPr>
                <w:p w14:paraId="3A9AEBA1" w14:textId="53D4FD24" w:rsidR="00313479" w:rsidRPr="000B2122" w:rsidRDefault="4F2C0DAE" w:rsidP="6F8D91AA">
                  <w:pPr>
                    <w:spacing w:line="259" w:lineRule="auto"/>
                    <w:rPr>
                      <w:rFonts w:eastAsiaTheme="minorEastAsia"/>
                      <w:b/>
                      <w:bCs/>
                      <w:sz w:val="20"/>
                      <w:szCs w:val="20"/>
                    </w:rPr>
                  </w:pPr>
                  <w:r w:rsidRPr="6F8D91AA">
                    <w:rPr>
                      <w:rFonts w:eastAsiaTheme="minorEastAsia"/>
                      <w:b/>
                      <w:bCs/>
                      <w:sz w:val="20"/>
                      <w:szCs w:val="20"/>
                    </w:rPr>
                    <w:t>£21,146</w:t>
                  </w:r>
                  <w:r w:rsidR="680A15CD" w:rsidRPr="6F8D91AA">
                    <w:rPr>
                      <w:rFonts w:eastAsiaTheme="minorEastAsia"/>
                      <w:b/>
                      <w:bCs/>
                      <w:sz w:val="20"/>
                      <w:szCs w:val="20"/>
                    </w:rPr>
                    <w:t xml:space="preserve"> - Springfield</w:t>
                  </w:r>
                </w:p>
                <w:p w14:paraId="1518BC06" w14:textId="2293B9A2" w:rsidR="00313479" w:rsidRPr="000B2122" w:rsidRDefault="02A8E2DC" w:rsidP="6F8D91AA">
                  <w:pPr>
                    <w:spacing w:line="259" w:lineRule="auto"/>
                    <w:rPr>
                      <w:rFonts w:eastAsiaTheme="minorEastAsia"/>
                      <w:b/>
                      <w:bCs/>
                      <w:sz w:val="20"/>
                      <w:szCs w:val="20"/>
                    </w:rPr>
                  </w:pPr>
                  <w:r w:rsidRPr="6F8D91AA">
                    <w:rPr>
                      <w:rFonts w:eastAsiaTheme="minorEastAsia"/>
                      <w:b/>
                      <w:bCs/>
                      <w:sz w:val="20"/>
                      <w:szCs w:val="20"/>
                    </w:rPr>
                    <w:t>£1,175 - Letham</w:t>
                  </w:r>
                </w:p>
              </w:tc>
            </w:tr>
          </w:tbl>
          <w:p w14:paraId="0A74762C" w14:textId="77777777" w:rsidR="00313479" w:rsidRDefault="00313479" w:rsidP="5A2D301B">
            <w:pPr>
              <w:jc w:val="center"/>
              <w:rPr>
                <w:rFonts w:eastAsiaTheme="minorEastAsia"/>
                <w:b/>
                <w:bCs/>
              </w:rPr>
            </w:pPr>
          </w:p>
          <w:p w14:paraId="04CED41E" w14:textId="6E205D88" w:rsidR="00313479" w:rsidRPr="00860400" w:rsidRDefault="689B32FE" w:rsidP="5A2D301B">
            <w:pPr>
              <w:ind w:left="360"/>
              <w:rPr>
                <w:rFonts w:eastAsiaTheme="minorEastAsia"/>
              </w:rPr>
            </w:pPr>
            <w:r w:rsidRPr="6F8D91AA">
              <w:rPr>
                <w:rFonts w:eastAsiaTheme="minorEastAsia"/>
                <w:b/>
                <w:bCs/>
              </w:rPr>
              <w:t>Vision</w:t>
            </w:r>
            <w:r w:rsidRPr="6F8D91AA">
              <w:rPr>
                <w:rFonts w:eastAsiaTheme="minorEastAsia"/>
              </w:rPr>
              <w:t xml:space="preserve"> – To create a positive, inclusive school environment which develops confident, </w:t>
            </w:r>
            <w:proofErr w:type="gramStart"/>
            <w:r w:rsidRPr="6F8D91AA">
              <w:rPr>
                <w:rFonts w:eastAsiaTheme="minorEastAsia"/>
              </w:rPr>
              <w:t>resilient</w:t>
            </w:r>
            <w:proofErr w:type="gramEnd"/>
            <w:r w:rsidRPr="6F8D91AA">
              <w:rPr>
                <w:rFonts w:eastAsiaTheme="minorEastAsia"/>
              </w:rPr>
              <w:t xml:space="preserve"> and highly moti</w:t>
            </w:r>
            <w:r w:rsidR="2E6D9C7B" w:rsidRPr="6F8D91AA">
              <w:rPr>
                <w:rFonts w:eastAsiaTheme="minorEastAsia"/>
              </w:rPr>
              <w:t xml:space="preserve">vated learners. </w:t>
            </w:r>
          </w:p>
          <w:p w14:paraId="1FA5F34A" w14:textId="446906DD" w:rsidR="00313479" w:rsidRPr="00860400" w:rsidRDefault="2E6D9C7B" w:rsidP="5A2D301B">
            <w:pPr>
              <w:ind w:left="360"/>
              <w:rPr>
                <w:rFonts w:eastAsiaTheme="minorEastAsia"/>
              </w:rPr>
            </w:pPr>
            <w:r w:rsidRPr="6F8D91AA">
              <w:rPr>
                <w:rFonts w:eastAsiaTheme="minorEastAsia"/>
                <w:b/>
                <w:bCs/>
              </w:rPr>
              <w:t>Values</w:t>
            </w:r>
            <w:r w:rsidRPr="6F8D91AA">
              <w:rPr>
                <w:rFonts w:eastAsiaTheme="minorEastAsia"/>
              </w:rPr>
              <w:t xml:space="preserve"> – Positivity, honesty, </w:t>
            </w:r>
            <w:proofErr w:type="gramStart"/>
            <w:r w:rsidRPr="6F8D91AA">
              <w:rPr>
                <w:rFonts w:eastAsiaTheme="minorEastAsia"/>
              </w:rPr>
              <w:t>kindness</w:t>
            </w:r>
            <w:proofErr w:type="gramEnd"/>
            <w:r w:rsidRPr="6F8D91AA">
              <w:rPr>
                <w:rFonts w:eastAsiaTheme="minorEastAsia"/>
              </w:rPr>
              <w:t xml:space="preserve"> and respect. </w:t>
            </w:r>
          </w:p>
          <w:p w14:paraId="2DB491D8" w14:textId="7AEEC218" w:rsidR="00313479" w:rsidRPr="00860400" w:rsidRDefault="2E6D9C7B" w:rsidP="5A2D301B">
            <w:pPr>
              <w:ind w:left="360"/>
              <w:rPr>
                <w:rFonts w:eastAsiaTheme="minorEastAsia"/>
              </w:rPr>
            </w:pPr>
            <w:r w:rsidRPr="6F8D91AA">
              <w:rPr>
                <w:rFonts w:eastAsiaTheme="minorEastAsia"/>
                <w:b/>
                <w:bCs/>
              </w:rPr>
              <w:t>Aim</w:t>
            </w:r>
            <w:r w:rsidRPr="6F8D91AA">
              <w:rPr>
                <w:rFonts w:eastAsiaTheme="minorEastAsia"/>
              </w:rPr>
              <w:t xml:space="preserve"> – To develop self</w:t>
            </w:r>
            <w:r w:rsidR="35295873" w:rsidRPr="6F8D91AA">
              <w:rPr>
                <w:rFonts w:eastAsiaTheme="minorEastAsia"/>
              </w:rPr>
              <w:t>-</w:t>
            </w:r>
            <w:r w:rsidRPr="6F8D91AA">
              <w:rPr>
                <w:rFonts w:eastAsiaTheme="minorEastAsia"/>
              </w:rPr>
              <w:t xml:space="preserve">disciplined and independent individuals who are inspired to participate fully in the life of the school and beyond. </w:t>
            </w:r>
          </w:p>
          <w:p w14:paraId="2E2BE037" w14:textId="728CE05B" w:rsidR="00313479" w:rsidRPr="00860400" w:rsidRDefault="00313479" w:rsidP="5A2D301B">
            <w:pPr>
              <w:ind w:left="360"/>
              <w:rPr>
                <w:rFonts w:eastAsiaTheme="minorEastAsia"/>
              </w:rPr>
            </w:pPr>
          </w:p>
        </w:tc>
      </w:tr>
    </w:tbl>
    <w:p w14:paraId="56971608" w14:textId="77777777" w:rsidR="00313479" w:rsidRDefault="00313479" w:rsidP="00313479">
      <w:pPr>
        <w:rPr>
          <w:rFonts w:ascii="Arial" w:hAnsi="Arial"/>
          <w:b/>
        </w:rPr>
      </w:pPr>
    </w:p>
    <w:tbl>
      <w:tblPr>
        <w:tblStyle w:val="TableGrid"/>
        <w:tblW w:w="10659" w:type="dxa"/>
        <w:tblLook w:val="04A0" w:firstRow="1" w:lastRow="0" w:firstColumn="1" w:lastColumn="0" w:noHBand="0" w:noVBand="1"/>
      </w:tblPr>
      <w:tblGrid>
        <w:gridCol w:w="10305"/>
        <w:gridCol w:w="354"/>
      </w:tblGrid>
      <w:tr w:rsidR="00313479" w:rsidRPr="00982061" w14:paraId="18919270" w14:textId="77777777" w:rsidTr="5242338F">
        <w:trPr>
          <w:trHeight w:val="165"/>
        </w:trPr>
        <w:tc>
          <w:tcPr>
            <w:tcW w:w="10659" w:type="dxa"/>
            <w:gridSpan w:val="2"/>
          </w:tcPr>
          <w:p w14:paraId="7D351130" w14:textId="77777777" w:rsidR="00313479" w:rsidRPr="00860400" w:rsidRDefault="47EAA404" w:rsidP="5A2D301B">
            <w:pPr>
              <w:jc w:val="center"/>
              <w:rPr>
                <w:rFonts w:eastAsiaTheme="minorEastAsia"/>
                <w:b/>
                <w:bCs/>
                <w:sz w:val="24"/>
                <w:szCs w:val="24"/>
              </w:rPr>
            </w:pPr>
            <w:r w:rsidRPr="5A2D301B">
              <w:rPr>
                <w:rFonts w:eastAsiaTheme="minorEastAsia"/>
                <w:b/>
                <w:bCs/>
                <w:sz w:val="24"/>
                <w:szCs w:val="24"/>
              </w:rPr>
              <w:t>Improvement for Recovery Priority Work</w:t>
            </w:r>
          </w:p>
          <w:p w14:paraId="77E147EF" w14:textId="77777777" w:rsidR="00313479" w:rsidRPr="00982061" w:rsidRDefault="47EAA404" w:rsidP="5A2D301B">
            <w:pPr>
              <w:jc w:val="center"/>
              <w:rPr>
                <w:rFonts w:eastAsiaTheme="minorEastAsia"/>
                <w:sz w:val="24"/>
                <w:szCs w:val="24"/>
              </w:rPr>
            </w:pPr>
            <w:r w:rsidRPr="5A2D301B">
              <w:rPr>
                <w:rFonts w:eastAsiaTheme="minorEastAsia"/>
                <w:b/>
                <w:bCs/>
                <w:sz w:val="24"/>
                <w:szCs w:val="24"/>
              </w:rPr>
              <w:t>Session 2020 - 2021</w:t>
            </w:r>
          </w:p>
        </w:tc>
      </w:tr>
      <w:tr w:rsidR="00313479" w:rsidRPr="00982061" w14:paraId="039DE7F8" w14:textId="77777777" w:rsidTr="5242338F">
        <w:trPr>
          <w:trHeight w:val="525"/>
        </w:trPr>
        <w:tc>
          <w:tcPr>
            <w:tcW w:w="10659" w:type="dxa"/>
            <w:gridSpan w:val="2"/>
            <w:shd w:val="clear" w:color="auto" w:fill="D9D9D9" w:themeFill="background1" w:themeFillShade="D9"/>
          </w:tcPr>
          <w:p w14:paraId="3C32CAE1" w14:textId="5AE4A209" w:rsidR="00313479" w:rsidRPr="00695B65" w:rsidRDefault="6F2447CD" w:rsidP="0DBD1F44">
            <w:pPr>
              <w:rPr>
                <w:rFonts w:ascii="Calibri" w:eastAsia="Calibri" w:hAnsi="Calibri" w:cs="Calibri"/>
              </w:rPr>
            </w:pPr>
            <w:r w:rsidRPr="5A2D301B">
              <w:rPr>
                <w:rFonts w:asciiTheme="majorHAnsi" w:eastAsiaTheme="majorEastAsia" w:hAnsiTheme="majorHAnsi" w:cstheme="majorBidi"/>
                <w:b/>
                <w:bCs/>
              </w:rPr>
              <w:t xml:space="preserve">Priority 1 </w:t>
            </w:r>
            <w:r w:rsidRPr="5A2D301B">
              <w:rPr>
                <w:rFonts w:asciiTheme="majorHAnsi" w:eastAsiaTheme="majorEastAsia" w:hAnsiTheme="majorHAnsi" w:cstheme="majorBidi"/>
              </w:rPr>
              <w:t xml:space="preserve">- </w:t>
            </w:r>
            <w:r w:rsidRPr="5A2D301B">
              <w:rPr>
                <w:rFonts w:ascii="Calibri" w:eastAsia="Calibri" w:hAnsi="Calibri" w:cs="Calibri"/>
              </w:rPr>
              <w:t>Effective use of a variety of assessments, and a shared understanding of standards, to maintain attainment over time across the curriculum.</w:t>
            </w:r>
          </w:p>
        </w:tc>
      </w:tr>
      <w:tr w:rsidR="01E0C24F" w14:paraId="2D636A51" w14:textId="77777777" w:rsidTr="5242338F">
        <w:trPr>
          <w:trHeight w:val="960"/>
        </w:trPr>
        <w:tc>
          <w:tcPr>
            <w:tcW w:w="10659" w:type="dxa"/>
            <w:gridSpan w:val="2"/>
          </w:tcPr>
          <w:p w14:paraId="2B241D3B" w14:textId="1CD0ED21" w:rsidR="5B457A31" w:rsidRDefault="5B457A31" w:rsidP="34751F81">
            <w:pPr>
              <w:rPr>
                <w:rFonts w:eastAsiaTheme="minorEastAsia"/>
                <w:sz w:val="20"/>
                <w:szCs w:val="20"/>
              </w:rPr>
            </w:pPr>
            <w:r w:rsidRPr="34751F81">
              <w:rPr>
                <w:rFonts w:eastAsiaTheme="minorEastAsia"/>
                <w:sz w:val="20"/>
                <w:szCs w:val="20"/>
                <w:u w:val="single"/>
              </w:rPr>
              <w:t>HGIOS 4 Quality Indicators</w:t>
            </w:r>
            <w:r w:rsidRPr="34751F81">
              <w:rPr>
                <w:rFonts w:eastAsiaTheme="minorEastAsia"/>
                <w:sz w:val="20"/>
                <w:szCs w:val="20"/>
              </w:rPr>
              <w:t xml:space="preserve"> </w:t>
            </w:r>
          </w:p>
          <w:p w14:paraId="6A77B48E" w14:textId="4511FEE5" w:rsidR="5B457A31" w:rsidRDefault="5B457A31">
            <w:r w:rsidRPr="01E0C24F">
              <w:rPr>
                <w:rFonts w:ascii="Calibri" w:eastAsia="Calibri" w:hAnsi="Calibri" w:cs="Calibri"/>
                <w:color w:val="333333"/>
                <w:sz w:val="20"/>
                <w:szCs w:val="20"/>
              </w:rPr>
              <w:t xml:space="preserve">2.3 Learning, Teaching and Assessment: Theme 3 Effective use of Assessment </w:t>
            </w:r>
            <w:r w:rsidRPr="01E0C24F">
              <w:rPr>
                <w:rFonts w:ascii="Calibri" w:eastAsia="Calibri" w:hAnsi="Calibri" w:cs="Calibri"/>
                <w:color w:val="333333"/>
                <w:sz w:val="20"/>
                <w:szCs w:val="20"/>
                <w:lang w:val="en-US"/>
              </w:rPr>
              <w:t xml:space="preserve"> </w:t>
            </w:r>
          </w:p>
          <w:p w14:paraId="715006FD" w14:textId="12DA096A" w:rsidR="29E0E2A0" w:rsidRDefault="3F239DBE" w:rsidP="5A2D301B">
            <w:pPr>
              <w:rPr>
                <w:rFonts w:ascii="Calibri" w:eastAsia="Calibri" w:hAnsi="Calibri" w:cs="Calibri"/>
                <w:color w:val="333333"/>
                <w:sz w:val="20"/>
                <w:szCs w:val="20"/>
                <w:lang w:val="en-US"/>
              </w:rPr>
            </w:pPr>
            <w:r w:rsidRPr="5A2D301B">
              <w:rPr>
                <w:rFonts w:ascii="Calibri" w:eastAsia="Calibri" w:hAnsi="Calibri" w:cs="Calibri"/>
                <w:color w:val="333333"/>
                <w:sz w:val="20"/>
                <w:szCs w:val="20"/>
              </w:rPr>
              <w:t>3.2 Raising Attainment and Achievement: Theme 2 Attainment over Time</w:t>
            </w:r>
          </w:p>
          <w:p w14:paraId="2E6E640C" w14:textId="28417F86" w:rsidR="4D2A60ED" w:rsidRDefault="4D2A60ED" w:rsidP="5A2D301B">
            <w:pPr>
              <w:tabs>
                <w:tab w:val="left" w:pos="2520"/>
              </w:tabs>
            </w:pPr>
            <w:r w:rsidRPr="5A2D301B">
              <w:rPr>
                <w:rFonts w:ascii="Calibri" w:eastAsia="Calibri" w:hAnsi="Calibri" w:cs="Calibri"/>
                <w:b/>
                <w:bCs/>
                <w:sz w:val="20"/>
                <w:szCs w:val="20"/>
                <w:u w:val="single"/>
              </w:rPr>
              <w:t>HGIOELC</w:t>
            </w:r>
          </w:p>
          <w:p w14:paraId="3051D81B" w14:textId="7A20F579" w:rsidR="4D2A60ED" w:rsidRDefault="4D2A60ED" w:rsidP="5A2D301B">
            <w:pPr>
              <w:tabs>
                <w:tab w:val="left" w:pos="2520"/>
              </w:tabs>
            </w:pPr>
            <w:r w:rsidRPr="5A2D301B">
              <w:rPr>
                <w:rFonts w:ascii="Calibri" w:eastAsia="Calibri" w:hAnsi="Calibri" w:cs="Calibri"/>
                <w:sz w:val="20"/>
                <w:szCs w:val="20"/>
              </w:rPr>
              <w:t xml:space="preserve">2.3 Learning, Teaching and Assessment </w:t>
            </w:r>
          </w:p>
          <w:p w14:paraId="6C1110D9" w14:textId="3F4E7CE2" w:rsidR="4D2A60ED" w:rsidRDefault="4D2A60ED">
            <w:r w:rsidRPr="5A2D301B">
              <w:rPr>
                <w:rFonts w:ascii="Calibri" w:eastAsia="Calibri" w:hAnsi="Calibri" w:cs="Calibri"/>
                <w:sz w:val="20"/>
                <w:szCs w:val="20"/>
              </w:rPr>
              <w:t>3.2 Securing Children’s Progress</w:t>
            </w:r>
          </w:p>
          <w:p w14:paraId="2A3B0CFB" w14:textId="7DEFA1CA" w:rsidR="4D2A60ED" w:rsidRDefault="4D2A60ED" w:rsidP="5A2D301B">
            <w:pPr>
              <w:tabs>
                <w:tab w:val="left" w:pos="2520"/>
              </w:tabs>
              <w:spacing w:line="276" w:lineRule="auto"/>
            </w:pPr>
            <w:r w:rsidRPr="5A2D301B">
              <w:rPr>
                <w:rFonts w:ascii="Calibri" w:eastAsia="Calibri" w:hAnsi="Calibri" w:cs="Calibri"/>
                <w:b/>
                <w:bCs/>
                <w:color w:val="333333"/>
                <w:sz w:val="20"/>
                <w:szCs w:val="20"/>
                <w:u w:val="single"/>
              </w:rPr>
              <w:t>NIF Drivers</w:t>
            </w:r>
          </w:p>
          <w:p w14:paraId="5E2E279C" w14:textId="180C3B49" w:rsidR="4D2A60ED" w:rsidRDefault="4D2A60ED" w:rsidP="5A2D301B">
            <w:pPr>
              <w:tabs>
                <w:tab w:val="left" w:pos="2520"/>
              </w:tabs>
              <w:spacing w:line="276" w:lineRule="auto"/>
            </w:pPr>
            <w:r w:rsidRPr="5A2D301B">
              <w:rPr>
                <w:rFonts w:ascii="Calibri" w:eastAsia="Calibri" w:hAnsi="Calibri" w:cs="Calibri"/>
                <w:color w:val="333333"/>
                <w:sz w:val="20"/>
                <w:szCs w:val="20"/>
              </w:rPr>
              <w:t>Assessment of children’s progress</w:t>
            </w:r>
          </w:p>
          <w:p w14:paraId="16AB7717" w14:textId="7CAC5770" w:rsidR="4D2A60ED" w:rsidRDefault="4D2A60ED" w:rsidP="5A2D301B">
            <w:pPr>
              <w:tabs>
                <w:tab w:val="left" w:pos="2520"/>
              </w:tabs>
              <w:spacing w:line="276" w:lineRule="auto"/>
            </w:pPr>
            <w:r w:rsidRPr="5A2D301B">
              <w:rPr>
                <w:rFonts w:ascii="Calibri" w:eastAsia="Calibri" w:hAnsi="Calibri" w:cs="Calibri"/>
                <w:color w:val="333333"/>
                <w:sz w:val="20"/>
                <w:szCs w:val="20"/>
              </w:rPr>
              <w:t xml:space="preserve">Performance information </w:t>
            </w:r>
          </w:p>
          <w:p w14:paraId="2318999D" w14:textId="0852EC51" w:rsidR="4D2A60ED" w:rsidRDefault="4D2A60ED" w:rsidP="5A2D301B">
            <w:pPr>
              <w:rPr>
                <w:rFonts w:ascii="Calibri" w:eastAsia="Calibri" w:hAnsi="Calibri" w:cs="Calibri"/>
                <w:color w:val="333333"/>
                <w:sz w:val="20"/>
                <w:szCs w:val="20"/>
              </w:rPr>
            </w:pPr>
            <w:r w:rsidRPr="5A2D301B">
              <w:rPr>
                <w:rFonts w:ascii="Calibri" w:eastAsia="Calibri" w:hAnsi="Calibri" w:cs="Calibri"/>
                <w:color w:val="333333"/>
                <w:sz w:val="20"/>
                <w:szCs w:val="20"/>
              </w:rPr>
              <w:t>School Improvement</w:t>
            </w:r>
          </w:p>
        </w:tc>
      </w:tr>
      <w:tr w:rsidR="0DBD1F44" w14:paraId="5ED6C48E" w14:textId="77777777" w:rsidTr="5242338F">
        <w:trPr>
          <w:trHeight w:val="1185"/>
        </w:trPr>
        <w:tc>
          <w:tcPr>
            <w:tcW w:w="10659" w:type="dxa"/>
            <w:gridSpan w:val="2"/>
          </w:tcPr>
          <w:p w14:paraId="5FC053FC" w14:textId="2AA7FE27" w:rsidR="0DBD1F44" w:rsidRDefault="6F2447CD" w:rsidP="5A2D301B">
            <w:pPr>
              <w:rPr>
                <w:rFonts w:eastAsiaTheme="minorEastAsia"/>
                <w:b/>
                <w:bCs/>
              </w:rPr>
            </w:pPr>
            <w:r w:rsidRPr="5A2D301B">
              <w:rPr>
                <w:rFonts w:eastAsiaTheme="minorEastAsia"/>
                <w:b/>
                <w:bCs/>
              </w:rPr>
              <w:t>Progress:</w:t>
            </w:r>
          </w:p>
          <w:p w14:paraId="7A240A6C" w14:textId="0043C9AE" w:rsidR="48E1D136" w:rsidRDefault="05F9719E" w:rsidP="006960DD">
            <w:pPr>
              <w:pStyle w:val="ListParagraph"/>
              <w:numPr>
                <w:ilvl w:val="0"/>
                <w:numId w:val="24"/>
              </w:numPr>
              <w:rPr>
                <w:rFonts w:ascii="Calibri" w:eastAsia="Calibri" w:hAnsi="Calibri" w:cs="Calibri"/>
              </w:rPr>
            </w:pPr>
            <w:r w:rsidRPr="5A2D301B">
              <w:rPr>
                <w:rFonts w:ascii="Calibri" w:eastAsia="Calibri" w:hAnsi="Calibri" w:cs="Calibri"/>
              </w:rPr>
              <w:t xml:space="preserve">Pupil </w:t>
            </w:r>
            <w:r w:rsidR="1FF4815E" w:rsidRPr="5A2D301B">
              <w:rPr>
                <w:rFonts w:ascii="Calibri" w:eastAsia="Calibri" w:hAnsi="Calibri" w:cs="Calibri"/>
              </w:rPr>
              <w:t>a</w:t>
            </w:r>
            <w:r w:rsidRPr="5A2D301B">
              <w:rPr>
                <w:rFonts w:ascii="Calibri" w:eastAsia="Calibri" w:hAnsi="Calibri" w:cs="Calibri"/>
              </w:rPr>
              <w:t>ttainment/</w:t>
            </w:r>
            <w:r w:rsidR="1BE452F9" w:rsidRPr="5A2D301B">
              <w:rPr>
                <w:rFonts w:ascii="Calibri" w:eastAsia="Calibri" w:hAnsi="Calibri" w:cs="Calibri"/>
              </w:rPr>
              <w:t>m</w:t>
            </w:r>
            <w:r w:rsidRPr="5A2D301B">
              <w:rPr>
                <w:rFonts w:ascii="Calibri" w:eastAsia="Calibri" w:hAnsi="Calibri" w:cs="Calibri"/>
              </w:rPr>
              <w:t>oderation/</w:t>
            </w:r>
            <w:r w:rsidR="191BFAFB" w:rsidRPr="5A2D301B">
              <w:rPr>
                <w:rFonts w:ascii="Calibri" w:eastAsia="Calibri" w:hAnsi="Calibri" w:cs="Calibri"/>
              </w:rPr>
              <w:t>a</w:t>
            </w:r>
            <w:r w:rsidRPr="5A2D301B">
              <w:rPr>
                <w:rFonts w:ascii="Calibri" w:eastAsia="Calibri" w:hAnsi="Calibri" w:cs="Calibri"/>
              </w:rPr>
              <w:t xml:space="preserve">ssessment </w:t>
            </w:r>
            <w:r w:rsidR="27A20A25" w:rsidRPr="5A2D301B">
              <w:rPr>
                <w:rFonts w:ascii="Calibri" w:eastAsia="Calibri" w:hAnsi="Calibri" w:cs="Calibri"/>
              </w:rPr>
              <w:t xml:space="preserve">timetables and </w:t>
            </w:r>
            <w:r w:rsidRPr="5A2D301B">
              <w:rPr>
                <w:rFonts w:ascii="Calibri" w:eastAsia="Calibri" w:hAnsi="Calibri" w:cs="Calibri"/>
              </w:rPr>
              <w:t>proforma</w:t>
            </w:r>
            <w:r w:rsidR="6D9896D2" w:rsidRPr="5A2D301B">
              <w:rPr>
                <w:rFonts w:ascii="Calibri" w:eastAsia="Calibri" w:hAnsi="Calibri" w:cs="Calibri"/>
              </w:rPr>
              <w:t>s</w:t>
            </w:r>
            <w:r w:rsidRPr="5A2D301B">
              <w:rPr>
                <w:rFonts w:ascii="Calibri" w:eastAsia="Calibri" w:hAnsi="Calibri" w:cs="Calibri"/>
              </w:rPr>
              <w:t xml:space="preserve"> </w:t>
            </w:r>
            <w:r w:rsidR="67B63290" w:rsidRPr="5A2D301B">
              <w:rPr>
                <w:rFonts w:ascii="Calibri" w:eastAsia="Calibri" w:hAnsi="Calibri" w:cs="Calibri"/>
              </w:rPr>
              <w:t>w</w:t>
            </w:r>
            <w:r w:rsidR="5726D7D8" w:rsidRPr="5A2D301B">
              <w:rPr>
                <w:rFonts w:ascii="Calibri" w:eastAsia="Calibri" w:hAnsi="Calibri" w:cs="Calibri"/>
              </w:rPr>
              <w:t xml:space="preserve">ere </w:t>
            </w:r>
            <w:r w:rsidR="67B63290" w:rsidRPr="5A2D301B">
              <w:rPr>
                <w:rFonts w:ascii="Calibri" w:eastAsia="Calibri" w:hAnsi="Calibri" w:cs="Calibri"/>
              </w:rPr>
              <w:t>created</w:t>
            </w:r>
            <w:r w:rsidR="4B01B67C" w:rsidRPr="5A2D301B">
              <w:rPr>
                <w:rFonts w:ascii="Calibri" w:eastAsia="Calibri" w:hAnsi="Calibri" w:cs="Calibri"/>
              </w:rPr>
              <w:t xml:space="preserve"> with an online bank of assessment materials</w:t>
            </w:r>
            <w:r w:rsidR="57EDEBD3" w:rsidRPr="5A2D301B">
              <w:rPr>
                <w:rFonts w:ascii="Calibri" w:eastAsia="Calibri" w:hAnsi="Calibri" w:cs="Calibri"/>
              </w:rPr>
              <w:t xml:space="preserve"> for literacy and numeracy.</w:t>
            </w:r>
            <w:r w:rsidR="416BFF64" w:rsidRPr="5A2D301B">
              <w:rPr>
                <w:rFonts w:ascii="Calibri" w:eastAsia="Calibri" w:hAnsi="Calibri" w:cs="Calibri"/>
              </w:rPr>
              <w:t xml:space="preserve"> </w:t>
            </w:r>
          </w:p>
          <w:p w14:paraId="755E0ED3" w14:textId="729179AE" w:rsidR="48E1D136" w:rsidRDefault="43987212" w:rsidP="006960DD">
            <w:pPr>
              <w:pStyle w:val="ListParagraph"/>
              <w:numPr>
                <w:ilvl w:val="0"/>
                <w:numId w:val="24"/>
              </w:numPr>
              <w:rPr>
                <w:rFonts w:ascii="Calibri" w:eastAsia="Calibri" w:hAnsi="Calibri" w:cs="Calibri"/>
              </w:rPr>
            </w:pPr>
            <w:r w:rsidRPr="5242338F">
              <w:rPr>
                <w:rFonts w:ascii="Calibri" w:eastAsia="Calibri" w:hAnsi="Calibri" w:cs="Calibri"/>
              </w:rPr>
              <w:t xml:space="preserve">Headteacher attended Assessment and Planning Development model session. </w:t>
            </w:r>
          </w:p>
          <w:p w14:paraId="676588F4" w14:textId="47873598" w:rsidR="68DB83A4" w:rsidRDefault="6F2447CD" w:rsidP="006960DD">
            <w:pPr>
              <w:pStyle w:val="ListParagraph"/>
              <w:numPr>
                <w:ilvl w:val="0"/>
                <w:numId w:val="24"/>
              </w:numPr>
              <w:rPr>
                <w:rFonts w:ascii="Calibri" w:eastAsia="Calibri" w:hAnsi="Calibri" w:cs="Calibri"/>
              </w:rPr>
            </w:pPr>
            <w:r w:rsidRPr="5A2D301B">
              <w:rPr>
                <w:rFonts w:ascii="Calibri" w:eastAsia="Calibri" w:hAnsi="Calibri" w:cs="Calibri"/>
              </w:rPr>
              <w:t xml:space="preserve">Staff training </w:t>
            </w:r>
            <w:r w:rsidR="5B4C9CEA" w:rsidRPr="5A2D301B">
              <w:rPr>
                <w:rFonts w:ascii="Calibri" w:eastAsia="Calibri" w:hAnsi="Calibri" w:cs="Calibri"/>
              </w:rPr>
              <w:t xml:space="preserve">was provided </w:t>
            </w:r>
            <w:r w:rsidRPr="5A2D301B">
              <w:rPr>
                <w:rFonts w:ascii="Calibri" w:eastAsia="Calibri" w:hAnsi="Calibri" w:cs="Calibri"/>
              </w:rPr>
              <w:t>focusing on moderation</w:t>
            </w:r>
            <w:r w:rsidR="5B6BD2A9" w:rsidRPr="5A2D301B">
              <w:rPr>
                <w:rFonts w:ascii="Calibri" w:eastAsia="Calibri" w:hAnsi="Calibri" w:cs="Calibri"/>
              </w:rPr>
              <w:t xml:space="preserve"> and asses</w:t>
            </w:r>
            <w:r w:rsidR="03BA14FF" w:rsidRPr="5A2D301B">
              <w:rPr>
                <w:rFonts w:ascii="Calibri" w:eastAsia="Calibri" w:hAnsi="Calibri" w:cs="Calibri"/>
              </w:rPr>
              <w:t>s</w:t>
            </w:r>
            <w:r w:rsidR="5B6BD2A9" w:rsidRPr="5A2D301B">
              <w:rPr>
                <w:rFonts w:ascii="Calibri" w:eastAsia="Calibri" w:hAnsi="Calibri" w:cs="Calibri"/>
              </w:rPr>
              <w:t>ment</w:t>
            </w:r>
            <w:r w:rsidRPr="5A2D301B">
              <w:rPr>
                <w:rFonts w:ascii="Calibri" w:eastAsia="Calibri" w:hAnsi="Calibri" w:cs="Calibri"/>
              </w:rPr>
              <w:t xml:space="preserve"> processes</w:t>
            </w:r>
            <w:r w:rsidR="5C272D01" w:rsidRPr="5A2D301B">
              <w:rPr>
                <w:rFonts w:ascii="Calibri" w:eastAsia="Calibri" w:hAnsi="Calibri" w:cs="Calibri"/>
              </w:rPr>
              <w:t xml:space="preserve"> in literacy and numeracy</w:t>
            </w:r>
            <w:r w:rsidR="53A54825" w:rsidRPr="5A2D301B">
              <w:rPr>
                <w:rFonts w:ascii="Calibri" w:eastAsia="Calibri" w:hAnsi="Calibri" w:cs="Calibri"/>
              </w:rPr>
              <w:t xml:space="preserve">. </w:t>
            </w:r>
          </w:p>
          <w:p w14:paraId="1027D9CF" w14:textId="58929E3E" w:rsidR="68DB83A4" w:rsidRDefault="6F2447CD" w:rsidP="006960DD">
            <w:pPr>
              <w:pStyle w:val="ListParagraph"/>
              <w:numPr>
                <w:ilvl w:val="0"/>
                <w:numId w:val="24"/>
              </w:numPr>
              <w:rPr>
                <w:rFonts w:ascii="Calibri" w:eastAsia="Calibri" w:hAnsi="Calibri" w:cs="Calibri"/>
              </w:rPr>
            </w:pPr>
            <w:r w:rsidRPr="5A2D301B">
              <w:rPr>
                <w:rFonts w:ascii="Calibri" w:eastAsia="Calibri" w:hAnsi="Calibri" w:cs="Calibri"/>
              </w:rPr>
              <w:t xml:space="preserve">New staff were provided training in </w:t>
            </w:r>
            <w:r w:rsidR="23531A6C" w:rsidRPr="5A2D301B">
              <w:rPr>
                <w:rFonts w:ascii="Calibri" w:eastAsia="Calibri" w:hAnsi="Calibri" w:cs="Calibri"/>
              </w:rPr>
              <w:t xml:space="preserve">the </w:t>
            </w:r>
            <w:r w:rsidRPr="5A2D301B">
              <w:rPr>
                <w:rFonts w:ascii="Calibri" w:eastAsia="Calibri" w:hAnsi="Calibri" w:cs="Calibri"/>
              </w:rPr>
              <w:t>effective use of Benchmarks</w:t>
            </w:r>
            <w:r w:rsidR="3503BAAD" w:rsidRPr="5A2D301B">
              <w:rPr>
                <w:rFonts w:ascii="Calibri" w:eastAsia="Calibri" w:hAnsi="Calibri" w:cs="Calibri"/>
              </w:rPr>
              <w:t xml:space="preserve"> across the BGE</w:t>
            </w:r>
            <w:r w:rsidRPr="5A2D301B">
              <w:rPr>
                <w:rFonts w:ascii="Calibri" w:eastAsia="Calibri" w:hAnsi="Calibri" w:cs="Calibri"/>
              </w:rPr>
              <w:t xml:space="preserve">. </w:t>
            </w:r>
          </w:p>
          <w:p w14:paraId="2464EA8C" w14:textId="1F2B3958" w:rsidR="68DB83A4" w:rsidRDefault="6F2447CD" w:rsidP="006960DD">
            <w:pPr>
              <w:pStyle w:val="ListParagraph"/>
              <w:numPr>
                <w:ilvl w:val="0"/>
                <w:numId w:val="24"/>
              </w:numPr>
              <w:rPr>
                <w:rFonts w:ascii="Calibri" w:eastAsia="Calibri" w:hAnsi="Calibri" w:cs="Calibri"/>
              </w:rPr>
            </w:pPr>
            <w:r w:rsidRPr="5A2D301B">
              <w:rPr>
                <w:rFonts w:ascii="Calibri" w:eastAsia="Calibri" w:hAnsi="Calibri" w:cs="Calibri"/>
              </w:rPr>
              <w:t>All staff have been involved in training on interpretation and use of SNSA and BASE data</w:t>
            </w:r>
            <w:r w:rsidR="123A76DD" w:rsidRPr="5A2D301B">
              <w:rPr>
                <w:rFonts w:ascii="Calibri" w:eastAsia="Calibri" w:hAnsi="Calibri" w:cs="Calibri"/>
              </w:rPr>
              <w:t xml:space="preserve">. </w:t>
            </w:r>
          </w:p>
          <w:p w14:paraId="5378393C" w14:textId="70424E8D" w:rsidR="27250861" w:rsidRDefault="27250861" w:rsidP="006960DD">
            <w:pPr>
              <w:pStyle w:val="ListParagraph"/>
              <w:numPr>
                <w:ilvl w:val="0"/>
                <w:numId w:val="24"/>
              </w:numPr>
              <w:rPr>
                <w:rFonts w:ascii="Calibri" w:eastAsia="Calibri" w:hAnsi="Calibri" w:cs="Calibri"/>
              </w:rPr>
            </w:pPr>
            <w:r w:rsidRPr="5A2D301B">
              <w:rPr>
                <w:rFonts w:ascii="Calibri" w:eastAsia="Calibri" w:hAnsi="Calibri" w:cs="Calibri"/>
              </w:rPr>
              <w:t xml:space="preserve">Home learning approaches were </w:t>
            </w:r>
            <w:r w:rsidR="429CDC21" w:rsidRPr="5A2D301B">
              <w:rPr>
                <w:rFonts w:ascii="Calibri" w:eastAsia="Calibri" w:hAnsi="Calibri" w:cs="Calibri"/>
              </w:rPr>
              <w:t xml:space="preserve">adapted and </w:t>
            </w:r>
            <w:r w:rsidRPr="5A2D301B">
              <w:rPr>
                <w:rFonts w:ascii="Calibri" w:eastAsia="Calibri" w:hAnsi="Calibri" w:cs="Calibri"/>
              </w:rPr>
              <w:t>standardised across the school</w:t>
            </w:r>
            <w:r w:rsidR="543199AD" w:rsidRPr="5A2D301B">
              <w:rPr>
                <w:rFonts w:ascii="Calibri" w:eastAsia="Calibri" w:hAnsi="Calibri" w:cs="Calibri"/>
              </w:rPr>
              <w:t xml:space="preserve"> and nursery following </w:t>
            </w:r>
            <w:r w:rsidR="7ADB2AEE" w:rsidRPr="5A2D301B">
              <w:rPr>
                <w:rFonts w:ascii="Calibri" w:eastAsia="Calibri" w:hAnsi="Calibri" w:cs="Calibri"/>
              </w:rPr>
              <w:t>Cluster agreement</w:t>
            </w:r>
            <w:r w:rsidRPr="5A2D301B">
              <w:rPr>
                <w:rFonts w:ascii="Calibri" w:eastAsia="Calibri" w:hAnsi="Calibri" w:cs="Calibri"/>
              </w:rPr>
              <w:t xml:space="preserve">. </w:t>
            </w:r>
          </w:p>
          <w:p w14:paraId="63E528BD" w14:textId="3EFD841D" w:rsidR="28427CE9" w:rsidRDefault="09FDFEBF" w:rsidP="006960DD">
            <w:pPr>
              <w:pStyle w:val="ListParagraph"/>
              <w:numPr>
                <w:ilvl w:val="0"/>
                <w:numId w:val="24"/>
              </w:numPr>
              <w:rPr>
                <w:rFonts w:ascii="Calibri" w:eastAsia="Calibri" w:hAnsi="Calibri" w:cs="Calibri"/>
              </w:rPr>
            </w:pPr>
            <w:r w:rsidRPr="5A2D301B">
              <w:rPr>
                <w:rFonts w:ascii="Calibri" w:eastAsia="Calibri" w:hAnsi="Calibri" w:cs="Calibri"/>
              </w:rPr>
              <w:t xml:space="preserve">Home </w:t>
            </w:r>
            <w:r w:rsidR="6F2447CD" w:rsidRPr="5A2D301B">
              <w:rPr>
                <w:rFonts w:ascii="Calibri" w:eastAsia="Calibri" w:hAnsi="Calibri" w:cs="Calibri"/>
              </w:rPr>
              <w:t xml:space="preserve">learning </w:t>
            </w:r>
            <w:r w:rsidR="7E9C3C9E" w:rsidRPr="5A2D301B">
              <w:rPr>
                <w:rFonts w:ascii="Calibri" w:eastAsia="Calibri" w:hAnsi="Calibri" w:cs="Calibri"/>
              </w:rPr>
              <w:t xml:space="preserve">engagement and progress trackers were developed. </w:t>
            </w:r>
            <w:r w:rsidR="6F2447CD" w:rsidRPr="5A2D301B">
              <w:rPr>
                <w:rFonts w:ascii="Calibri" w:eastAsia="Calibri" w:hAnsi="Calibri" w:cs="Calibri"/>
              </w:rPr>
              <w:t xml:space="preserve"> </w:t>
            </w:r>
          </w:p>
          <w:p w14:paraId="1BDE3F75" w14:textId="1CA7B82F" w:rsidR="0DBD1F44" w:rsidRDefault="1E083C60" w:rsidP="006960DD">
            <w:pPr>
              <w:pStyle w:val="ListParagraph"/>
              <w:numPr>
                <w:ilvl w:val="0"/>
                <w:numId w:val="23"/>
              </w:numPr>
              <w:rPr>
                <w:rFonts w:ascii="Calibri" w:eastAsia="Calibri" w:hAnsi="Calibri" w:cs="Calibri"/>
              </w:rPr>
            </w:pPr>
            <w:proofErr w:type="spellStart"/>
            <w:r w:rsidRPr="5A2D301B">
              <w:rPr>
                <w:rFonts w:ascii="Calibri" w:eastAsia="Calibri" w:hAnsi="Calibri" w:cs="Calibri"/>
              </w:rPr>
              <w:t>Elips</w:t>
            </w:r>
            <w:proofErr w:type="spellEnd"/>
            <w:r w:rsidRPr="5A2D301B">
              <w:rPr>
                <w:rFonts w:ascii="Calibri" w:eastAsia="Calibri" w:hAnsi="Calibri" w:cs="Calibri"/>
              </w:rPr>
              <w:t xml:space="preserve"> used consistently by all EYOs across the nursery.</w:t>
            </w:r>
          </w:p>
          <w:p w14:paraId="50BA8617" w14:textId="70F33185" w:rsidR="0DBD1F44" w:rsidRDefault="054B9A9A" w:rsidP="006960DD">
            <w:pPr>
              <w:pStyle w:val="ListParagraph"/>
              <w:numPr>
                <w:ilvl w:val="0"/>
                <w:numId w:val="23"/>
              </w:numPr>
              <w:rPr>
                <w:rFonts w:ascii="Calibri" w:eastAsia="Calibri" w:hAnsi="Calibri" w:cs="Calibri"/>
              </w:rPr>
            </w:pPr>
            <w:r w:rsidRPr="6F8D91AA">
              <w:rPr>
                <w:rFonts w:eastAsiaTheme="minorEastAsia"/>
              </w:rPr>
              <w:t xml:space="preserve">Online transition documentation has been developed </w:t>
            </w:r>
            <w:r w:rsidR="52AFE8A2" w:rsidRPr="6F8D91AA">
              <w:rPr>
                <w:rFonts w:eastAsiaTheme="minorEastAsia"/>
              </w:rPr>
              <w:t xml:space="preserve">and are beginning to be used </w:t>
            </w:r>
            <w:r w:rsidRPr="6F8D91AA">
              <w:rPr>
                <w:rFonts w:eastAsiaTheme="minorEastAsia"/>
              </w:rPr>
              <w:t>with clear expectations of consistent information provided and formats</w:t>
            </w:r>
            <w:r w:rsidR="7EFF75AA" w:rsidRPr="6F8D91AA">
              <w:rPr>
                <w:rFonts w:eastAsiaTheme="minorEastAsia"/>
              </w:rPr>
              <w:t>.</w:t>
            </w:r>
            <w:r w:rsidR="08305B3C" w:rsidRPr="6F8D91AA">
              <w:rPr>
                <w:rFonts w:ascii="Calibri" w:eastAsia="Calibri" w:hAnsi="Calibri" w:cs="Calibri"/>
              </w:rPr>
              <w:t xml:space="preserve"> </w:t>
            </w:r>
          </w:p>
          <w:p w14:paraId="3775894E" w14:textId="34105833" w:rsidR="0DBD1F44" w:rsidRDefault="1E06220D" w:rsidP="006960DD">
            <w:pPr>
              <w:pStyle w:val="ListParagraph"/>
              <w:numPr>
                <w:ilvl w:val="0"/>
                <w:numId w:val="23"/>
              </w:numPr>
              <w:rPr>
                <w:rFonts w:ascii="Calibri" w:eastAsia="Calibri" w:hAnsi="Calibri" w:cs="Calibri"/>
              </w:rPr>
            </w:pPr>
            <w:r w:rsidRPr="5A2D301B">
              <w:rPr>
                <w:rFonts w:ascii="Calibri" w:eastAsia="Calibri" w:hAnsi="Calibri" w:cs="Calibri"/>
              </w:rPr>
              <w:lastRenderedPageBreak/>
              <w:t xml:space="preserve">Transition information shared effectively between nursery and P1, using new transition documentation. </w:t>
            </w:r>
          </w:p>
        </w:tc>
      </w:tr>
      <w:tr w:rsidR="00313479" w:rsidRPr="00982061" w14:paraId="527BD0C3" w14:textId="77777777" w:rsidTr="5242338F">
        <w:trPr>
          <w:trHeight w:val="2369"/>
        </w:trPr>
        <w:tc>
          <w:tcPr>
            <w:tcW w:w="10659" w:type="dxa"/>
            <w:gridSpan w:val="2"/>
          </w:tcPr>
          <w:p w14:paraId="25541848" w14:textId="7104D34D" w:rsidR="00313479" w:rsidRPr="00982061" w:rsidRDefault="69C14D84" w:rsidP="6F8D91AA">
            <w:pPr>
              <w:rPr>
                <w:rFonts w:eastAsiaTheme="minorEastAsia"/>
                <w:b/>
                <w:bCs/>
                <w:lang w:eastAsia="en-GB"/>
              </w:rPr>
            </w:pPr>
            <w:r w:rsidRPr="6F8D91AA">
              <w:rPr>
                <w:rFonts w:eastAsiaTheme="minorEastAsia"/>
                <w:b/>
                <w:bCs/>
              </w:rPr>
              <w:lastRenderedPageBreak/>
              <w:t>Impact:</w:t>
            </w:r>
          </w:p>
          <w:p w14:paraId="7200F442" w14:textId="3CF27462" w:rsidR="00313479" w:rsidRPr="00702F5A" w:rsidRDefault="6087EC47" w:rsidP="006960DD">
            <w:pPr>
              <w:pStyle w:val="ListParagraph"/>
              <w:numPr>
                <w:ilvl w:val="0"/>
                <w:numId w:val="22"/>
              </w:numPr>
              <w:rPr>
                <w:rFonts w:eastAsiaTheme="minorEastAsia"/>
                <w:sz w:val="24"/>
                <w:szCs w:val="24"/>
              </w:rPr>
            </w:pPr>
            <w:r w:rsidRPr="6F8D91AA">
              <w:rPr>
                <w:rFonts w:eastAsiaTheme="minorEastAsia"/>
              </w:rPr>
              <w:t>A</w:t>
            </w:r>
            <w:r w:rsidR="7B87240A" w:rsidRPr="6F8D91AA">
              <w:rPr>
                <w:rFonts w:eastAsiaTheme="minorEastAsia"/>
              </w:rPr>
              <w:t xml:space="preserve">ll </w:t>
            </w:r>
            <w:r w:rsidR="0FDDE449" w:rsidRPr="6F8D91AA">
              <w:rPr>
                <w:rFonts w:eastAsiaTheme="minorEastAsia"/>
              </w:rPr>
              <w:t>teachers</w:t>
            </w:r>
            <w:r w:rsidR="14384B29" w:rsidRPr="6F8D91AA">
              <w:rPr>
                <w:rFonts w:eastAsiaTheme="minorEastAsia"/>
              </w:rPr>
              <w:t xml:space="preserve"> observed</w:t>
            </w:r>
            <w:r w:rsidR="0FDDE449" w:rsidRPr="6F8D91AA">
              <w:rPr>
                <w:rFonts w:eastAsiaTheme="minorEastAsia"/>
              </w:rPr>
              <w:t xml:space="preserve"> have a clear understanding of pupil abilities, </w:t>
            </w:r>
            <w:r w:rsidR="41A704B8" w:rsidRPr="6F8D91AA">
              <w:rPr>
                <w:rFonts w:eastAsiaTheme="minorEastAsia"/>
              </w:rPr>
              <w:t>providing</w:t>
            </w:r>
            <w:r w:rsidR="0FDDE449" w:rsidRPr="6F8D91AA">
              <w:rPr>
                <w:rFonts w:eastAsiaTheme="minorEastAsia"/>
              </w:rPr>
              <w:t xml:space="preserve"> appropriate pace and challenge. This has resulted in increased pupil motivation and attainment </w:t>
            </w:r>
            <w:r w:rsidR="3B0C89E8" w:rsidRPr="6F8D91AA">
              <w:rPr>
                <w:rFonts w:eastAsiaTheme="minorEastAsia"/>
              </w:rPr>
              <w:t xml:space="preserve">has been maintained </w:t>
            </w:r>
            <w:r w:rsidR="17BD24EA" w:rsidRPr="6F8D91AA">
              <w:rPr>
                <w:rFonts w:eastAsiaTheme="minorEastAsia"/>
              </w:rPr>
              <w:t xml:space="preserve">or </w:t>
            </w:r>
            <w:r w:rsidR="68391945" w:rsidRPr="6F8D91AA">
              <w:rPr>
                <w:rFonts w:eastAsiaTheme="minorEastAsia"/>
              </w:rPr>
              <w:t>improved</w:t>
            </w:r>
            <w:r w:rsidR="17BD24EA" w:rsidRPr="6F8D91AA">
              <w:rPr>
                <w:rFonts w:eastAsiaTheme="minorEastAsia"/>
              </w:rPr>
              <w:t xml:space="preserve"> </w:t>
            </w:r>
            <w:r w:rsidR="0FDDE449" w:rsidRPr="00702F5A">
              <w:rPr>
                <w:rFonts w:eastAsiaTheme="minorEastAsia"/>
              </w:rPr>
              <w:t>at all stages</w:t>
            </w:r>
            <w:r w:rsidR="606A10B3" w:rsidRPr="00702F5A">
              <w:rPr>
                <w:rFonts w:eastAsiaTheme="minorEastAsia"/>
              </w:rPr>
              <w:t xml:space="preserve"> year on year</w:t>
            </w:r>
            <w:r w:rsidR="0FDDE449" w:rsidRPr="00702F5A">
              <w:rPr>
                <w:rFonts w:eastAsiaTheme="minorEastAsia"/>
              </w:rPr>
              <w:t>.</w:t>
            </w:r>
          </w:p>
          <w:p w14:paraId="0CA97B4B" w14:textId="0DF4ED74" w:rsidR="00313479" w:rsidRPr="00702F5A" w:rsidRDefault="0FC4A25C" w:rsidP="006960DD">
            <w:pPr>
              <w:pStyle w:val="ListParagraph"/>
              <w:numPr>
                <w:ilvl w:val="0"/>
                <w:numId w:val="22"/>
              </w:numPr>
              <w:spacing w:line="257" w:lineRule="auto"/>
              <w:rPr>
                <w:rFonts w:eastAsiaTheme="minorEastAsia"/>
                <w:sz w:val="24"/>
                <w:szCs w:val="24"/>
              </w:rPr>
            </w:pPr>
            <w:r w:rsidRPr="00702F5A">
              <w:rPr>
                <w:rFonts w:eastAsiaTheme="minorEastAsia"/>
              </w:rPr>
              <w:t xml:space="preserve">Whole school </w:t>
            </w:r>
            <w:r w:rsidR="0FDDE449" w:rsidRPr="00702F5A">
              <w:rPr>
                <w:rFonts w:eastAsiaTheme="minorEastAsia"/>
              </w:rPr>
              <w:t>expectations, experiences and outcomes at every level/stage</w:t>
            </w:r>
            <w:r w:rsidR="73937316" w:rsidRPr="00702F5A">
              <w:rPr>
                <w:rFonts w:eastAsiaTheme="minorEastAsia"/>
              </w:rPr>
              <w:t xml:space="preserve"> has led to</w:t>
            </w:r>
            <w:r w:rsidR="0FDDE449" w:rsidRPr="00702F5A">
              <w:rPr>
                <w:rFonts w:eastAsiaTheme="minorEastAsia"/>
              </w:rPr>
              <w:t xml:space="preserve"> high-quality learning and teaching and interactions </w:t>
            </w:r>
            <w:r w:rsidR="7E03C313" w:rsidRPr="00702F5A">
              <w:rPr>
                <w:rFonts w:eastAsiaTheme="minorEastAsia"/>
              </w:rPr>
              <w:t xml:space="preserve">in nursery and in most classes </w:t>
            </w:r>
            <w:r w:rsidR="0FDDE449" w:rsidRPr="00702F5A">
              <w:rPr>
                <w:rFonts w:eastAsiaTheme="minorEastAsia"/>
              </w:rPr>
              <w:t>across the school</w:t>
            </w:r>
            <w:r w:rsidR="25A11FD3" w:rsidRPr="00702F5A">
              <w:rPr>
                <w:rFonts w:eastAsiaTheme="minorEastAsia"/>
              </w:rPr>
              <w:t>.</w:t>
            </w:r>
            <w:r w:rsidR="0FDDE449" w:rsidRPr="00702F5A">
              <w:rPr>
                <w:rFonts w:eastAsiaTheme="minorEastAsia"/>
              </w:rPr>
              <w:t xml:space="preserve"> </w:t>
            </w:r>
          </w:p>
          <w:p w14:paraId="191597C8" w14:textId="479006B5" w:rsidR="00313479" w:rsidRPr="00702F5A" w:rsidRDefault="0250770B" w:rsidP="006960DD">
            <w:pPr>
              <w:pStyle w:val="ListParagraph"/>
              <w:numPr>
                <w:ilvl w:val="0"/>
                <w:numId w:val="22"/>
              </w:numPr>
              <w:spacing w:line="257" w:lineRule="auto"/>
              <w:rPr>
                <w:rFonts w:eastAsiaTheme="minorEastAsia"/>
                <w:sz w:val="24"/>
                <w:szCs w:val="24"/>
              </w:rPr>
            </w:pPr>
            <w:r w:rsidRPr="00702F5A">
              <w:rPr>
                <w:rFonts w:eastAsiaTheme="minorEastAsia"/>
              </w:rPr>
              <w:t>Almost all teachers c</w:t>
            </w:r>
            <w:r w:rsidR="601E9343" w:rsidRPr="00702F5A">
              <w:rPr>
                <w:rFonts w:eastAsiaTheme="minorEastAsia"/>
              </w:rPr>
              <w:t>ontinue to embed i</w:t>
            </w:r>
            <w:r w:rsidR="0FDDE449" w:rsidRPr="00702F5A">
              <w:rPr>
                <w:rFonts w:eastAsiaTheme="minorEastAsia"/>
              </w:rPr>
              <w:t>mproved knowledge of attainment benchmarks and assessment processes</w:t>
            </w:r>
            <w:r w:rsidR="1B1FCC17" w:rsidRPr="00702F5A">
              <w:rPr>
                <w:rFonts w:eastAsiaTheme="minorEastAsia"/>
              </w:rPr>
              <w:t>,</w:t>
            </w:r>
            <w:r w:rsidR="0FDDE449" w:rsidRPr="00702F5A">
              <w:rPr>
                <w:rFonts w:eastAsiaTheme="minorEastAsia"/>
              </w:rPr>
              <w:t xml:space="preserve"> result</w:t>
            </w:r>
            <w:r w:rsidR="3C17DBC9" w:rsidRPr="00702F5A">
              <w:rPr>
                <w:rFonts w:eastAsiaTheme="minorEastAsia"/>
              </w:rPr>
              <w:t>ing</w:t>
            </w:r>
            <w:r w:rsidR="0FDDE449" w:rsidRPr="00702F5A">
              <w:rPr>
                <w:rFonts w:eastAsiaTheme="minorEastAsia"/>
              </w:rPr>
              <w:t xml:space="preserve"> in accurate assessments of pupil progress. Evidence is</w:t>
            </w:r>
            <w:r w:rsidR="3B13671F" w:rsidRPr="00702F5A">
              <w:rPr>
                <w:rFonts w:eastAsiaTheme="minorEastAsia"/>
              </w:rPr>
              <w:t xml:space="preserve"> </w:t>
            </w:r>
            <w:r w:rsidR="6D4F0B57" w:rsidRPr="00702F5A">
              <w:rPr>
                <w:rFonts w:eastAsiaTheme="minorEastAsia"/>
              </w:rPr>
              <w:t>robust</w:t>
            </w:r>
            <w:r w:rsidR="0FDDE449" w:rsidRPr="00702F5A">
              <w:rPr>
                <w:rFonts w:eastAsiaTheme="minorEastAsia"/>
              </w:rPr>
              <w:t xml:space="preserve"> and</w:t>
            </w:r>
            <w:r w:rsidR="5A9DCFCC" w:rsidRPr="00702F5A">
              <w:rPr>
                <w:rFonts w:eastAsiaTheme="minorEastAsia"/>
              </w:rPr>
              <w:t xml:space="preserve"> is beginning to be</w:t>
            </w:r>
            <w:r w:rsidR="0FDDE449" w:rsidRPr="00702F5A">
              <w:rPr>
                <w:rFonts w:eastAsiaTheme="minorEastAsia"/>
              </w:rPr>
              <w:t xml:space="preserve"> </w:t>
            </w:r>
            <w:r w:rsidR="3038930D" w:rsidRPr="00702F5A">
              <w:rPr>
                <w:rFonts w:eastAsiaTheme="minorEastAsia"/>
              </w:rPr>
              <w:t>triangulated</w:t>
            </w:r>
            <w:r w:rsidR="45B9FBDA" w:rsidRPr="00702F5A">
              <w:rPr>
                <w:rFonts w:eastAsiaTheme="minorEastAsia"/>
              </w:rPr>
              <w:t xml:space="preserve"> independently by</w:t>
            </w:r>
            <w:r w:rsidR="40C5317C" w:rsidRPr="00702F5A">
              <w:rPr>
                <w:rFonts w:eastAsiaTheme="minorEastAsia"/>
              </w:rPr>
              <w:t xml:space="preserve"> </w:t>
            </w:r>
            <w:proofErr w:type="gramStart"/>
            <w:r w:rsidR="40C5317C" w:rsidRPr="00702F5A">
              <w:rPr>
                <w:rFonts w:eastAsiaTheme="minorEastAsia"/>
              </w:rPr>
              <w:t>the majority of</w:t>
            </w:r>
            <w:proofErr w:type="gramEnd"/>
            <w:r w:rsidR="45B9FBDA" w:rsidRPr="00702F5A">
              <w:rPr>
                <w:rFonts w:eastAsiaTheme="minorEastAsia"/>
              </w:rPr>
              <w:t xml:space="preserve"> teachers</w:t>
            </w:r>
            <w:r w:rsidR="3038930D" w:rsidRPr="00702F5A">
              <w:rPr>
                <w:rFonts w:eastAsiaTheme="minorEastAsia"/>
              </w:rPr>
              <w:t xml:space="preserve">. </w:t>
            </w:r>
          </w:p>
          <w:p w14:paraId="20670609" w14:textId="0D5950D3" w:rsidR="00313479" w:rsidRPr="00702F5A" w:rsidRDefault="0FDDE449" w:rsidP="006960DD">
            <w:pPr>
              <w:pStyle w:val="ListParagraph"/>
              <w:numPr>
                <w:ilvl w:val="0"/>
                <w:numId w:val="22"/>
              </w:numPr>
              <w:rPr>
                <w:rFonts w:eastAsiaTheme="minorEastAsia"/>
                <w:sz w:val="24"/>
                <w:szCs w:val="24"/>
              </w:rPr>
            </w:pPr>
            <w:r w:rsidRPr="00702F5A">
              <w:rPr>
                <w:rFonts w:eastAsiaTheme="minorEastAsia"/>
              </w:rPr>
              <w:t>Interpretation of</w:t>
            </w:r>
            <w:r w:rsidR="52C66B37" w:rsidRPr="00702F5A">
              <w:rPr>
                <w:rFonts w:eastAsiaTheme="minorEastAsia"/>
              </w:rPr>
              <w:t xml:space="preserve"> </w:t>
            </w:r>
            <w:r w:rsidR="505B4B1F" w:rsidRPr="00702F5A">
              <w:rPr>
                <w:rFonts w:eastAsiaTheme="minorEastAsia"/>
              </w:rPr>
              <w:t>ELIPS/</w:t>
            </w:r>
            <w:r w:rsidRPr="00702F5A">
              <w:rPr>
                <w:rFonts w:eastAsiaTheme="minorEastAsia"/>
              </w:rPr>
              <w:t xml:space="preserve"> SNSA/ BASE data allowed </w:t>
            </w:r>
            <w:r w:rsidR="4DE30A4B" w:rsidRPr="00702F5A">
              <w:rPr>
                <w:rFonts w:eastAsiaTheme="minorEastAsia"/>
              </w:rPr>
              <w:t xml:space="preserve">all </w:t>
            </w:r>
            <w:r w:rsidR="6932B969" w:rsidRPr="00702F5A">
              <w:rPr>
                <w:rFonts w:eastAsiaTheme="minorEastAsia"/>
              </w:rPr>
              <w:t>class teachers</w:t>
            </w:r>
            <w:r w:rsidRPr="00702F5A">
              <w:rPr>
                <w:rFonts w:eastAsiaTheme="minorEastAsia"/>
              </w:rPr>
              <w:t xml:space="preserve"> </w:t>
            </w:r>
            <w:r w:rsidR="3B53B109" w:rsidRPr="00702F5A">
              <w:rPr>
                <w:rFonts w:eastAsiaTheme="minorEastAsia"/>
              </w:rPr>
              <w:t xml:space="preserve">and EYOs </w:t>
            </w:r>
            <w:r w:rsidRPr="00702F5A">
              <w:rPr>
                <w:rFonts w:eastAsiaTheme="minorEastAsia"/>
              </w:rPr>
              <w:t xml:space="preserve">to identify gaps in learning, and plan appropriately to meet the needs of all learners. </w:t>
            </w:r>
          </w:p>
          <w:p w14:paraId="66309AC5" w14:textId="13993042" w:rsidR="00313479" w:rsidRPr="00702F5A" w:rsidRDefault="1775A51C" w:rsidP="006960DD">
            <w:pPr>
              <w:pStyle w:val="ListParagraph"/>
              <w:numPr>
                <w:ilvl w:val="0"/>
                <w:numId w:val="22"/>
              </w:numPr>
              <w:rPr>
                <w:rFonts w:eastAsiaTheme="minorEastAsia"/>
                <w:sz w:val="24"/>
                <w:szCs w:val="24"/>
              </w:rPr>
            </w:pPr>
            <w:r w:rsidRPr="00702F5A">
              <w:rPr>
                <w:rFonts w:eastAsiaTheme="minorEastAsia"/>
              </w:rPr>
              <w:t>Assessments show a</w:t>
            </w:r>
            <w:r w:rsidR="0FDDE449" w:rsidRPr="00702F5A">
              <w:rPr>
                <w:rFonts w:eastAsiaTheme="minorEastAsia"/>
              </w:rPr>
              <w:t xml:space="preserve">ll children with ASN, FME and social and emotional needs </w:t>
            </w:r>
            <w:r w:rsidR="5C6EE29C" w:rsidRPr="00702F5A">
              <w:rPr>
                <w:rFonts w:eastAsiaTheme="minorEastAsia"/>
              </w:rPr>
              <w:t>have made</w:t>
            </w:r>
            <w:r w:rsidR="0FDDE449" w:rsidRPr="00702F5A">
              <w:rPr>
                <w:rFonts w:eastAsiaTheme="minorEastAsia"/>
              </w:rPr>
              <w:t xml:space="preserve"> progress over the year.</w:t>
            </w:r>
          </w:p>
          <w:p w14:paraId="2F78AD33" w14:textId="54FE6E63" w:rsidR="00313479" w:rsidRPr="00702F5A" w:rsidRDefault="0FDDE449" w:rsidP="006960DD">
            <w:pPr>
              <w:pStyle w:val="ListParagraph"/>
              <w:numPr>
                <w:ilvl w:val="0"/>
                <w:numId w:val="22"/>
              </w:numPr>
              <w:rPr>
                <w:rFonts w:eastAsiaTheme="minorEastAsia"/>
                <w:sz w:val="24"/>
                <w:szCs w:val="24"/>
              </w:rPr>
            </w:pPr>
            <w:r w:rsidRPr="00702F5A">
              <w:rPr>
                <w:rFonts w:eastAsiaTheme="minorEastAsia"/>
              </w:rPr>
              <w:t>Planning</w:t>
            </w:r>
            <w:r w:rsidR="6B94A78A" w:rsidRPr="00702F5A">
              <w:rPr>
                <w:rFonts w:eastAsiaTheme="minorEastAsia"/>
              </w:rPr>
              <w:t xml:space="preserve"> and tracking</w:t>
            </w:r>
            <w:r w:rsidRPr="00702F5A">
              <w:rPr>
                <w:rFonts w:eastAsiaTheme="minorEastAsia"/>
              </w:rPr>
              <w:t xml:space="preserve"> </w:t>
            </w:r>
            <w:r w:rsidR="395E9957" w:rsidRPr="00702F5A">
              <w:rPr>
                <w:rFonts w:eastAsiaTheme="minorEastAsia"/>
              </w:rPr>
              <w:t xml:space="preserve">meetings and observations show that </w:t>
            </w:r>
            <w:r w:rsidR="3FB8AFE0" w:rsidRPr="00702F5A">
              <w:rPr>
                <w:rFonts w:eastAsiaTheme="minorEastAsia"/>
              </w:rPr>
              <w:t xml:space="preserve">most teacher’s and </w:t>
            </w:r>
            <w:r w:rsidR="05A2275D" w:rsidRPr="00702F5A">
              <w:rPr>
                <w:rFonts w:eastAsiaTheme="minorEastAsia"/>
              </w:rPr>
              <w:t>a</w:t>
            </w:r>
            <w:r w:rsidR="3FB8AFE0" w:rsidRPr="00702F5A">
              <w:rPr>
                <w:rFonts w:eastAsiaTheme="minorEastAsia"/>
              </w:rPr>
              <w:t>ll EYO</w:t>
            </w:r>
            <w:r w:rsidR="25D7A2F2" w:rsidRPr="00702F5A">
              <w:rPr>
                <w:rFonts w:eastAsiaTheme="minorEastAsia"/>
              </w:rPr>
              <w:t xml:space="preserve">’s </w:t>
            </w:r>
            <w:r w:rsidR="395E9957" w:rsidRPr="00702F5A">
              <w:rPr>
                <w:rFonts w:eastAsiaTheme="minorEastAsia"/>
              </w:rPr>
              <w:t xml:space="preserve">planning </w:t>
            </w:r>
            <w:r w:rsidRPr="00702F5A">
              <w:rPr>
                <w:rFonts w:eastAsiaTheme="minorEastAsia"/>
              </w:rPr>
              <w:t>has become more effective for children’s individual needs</w:t>
            </w:r>
            <w:r w:rsidR="52873BA7" w:rsidRPr="00702F5A">
              <w:rPr>
                <w:rFonts w:eastAsiaTheme="minorEastAsia"/>
              </w:rPr>
              <w:t xml:space="preserve"> in all classes</w:t>
            </w:r>
            <w:r w:rsidR="50959B59" w:rsidRPr="00702F5A">
              <w:rPr>
                <w:rFonts w:eastAsiaTheme="minorEastAsia"/>
              </w:rPr>
              <w:t xml:space="preserve"> and nursery</w:t>
            </w:r>
            <w:r w:rsidR="315E10C4" w:rsidRPr="00702F5A">
              <w:rPr>
                <w:rFonts w:eastAsiaTheme="minorEastAsia"/>
              </w:rPr>
              <w:t>.</w:t>
            </w:r>
          </w:p>
          <w:p w14:paraId="362A088B" w14:textId="79EA2F83" w:rsidR="00313479" w:rsidRPr="00702F5A" w:rsidRDefault="26E8BA3B" w:rsidP="006960DD">
            <w:pPr>
              <w:pStyle w:val="ListParagraph"/>
              <w:numPr>
                <w:ilvl w:val="0"/>
                <w:numId w:val="22"/>
              </w:numPr>
              <w:rPr>
                <w:rFonts w:eastAsiaTheme="minorEastAsia"/>
                <w:sz w:val="24"/>
                <w:szCs w:val="24"/>
              </w:rPr>
            </w:pPr>
            <w:r w:rsidRPr="00702F5A">
              <w:rPr>
                <w:rFonts w:eastAsiaTheme="minorEastAsia"/>
              </w:rPr>
              <w:t xml:space="preserve">Using </w:t>
            </w:r>
            <w:r w:rsidR="446DC6D5" w:rsidRPr="00702F5A">
              <w:rPr>
                <w:rFonts w:eastAsiaTheme="minorEastAsia"/>
              </w:rPr>
              <w:t xml:space="preserve">standardised school assessments </w:t>
            </w:r>
            <w:r w:rsidR="7BE87EF7" w:rsidRPr="00702F5A">
              <w:rPr>
                <w:rFonts w:eastAsiaTheme="minorEastAsia"/>
              </w:rPr>
              <w:t xml:space="preserve">for literacy and numeracy, </w:t>
            </w:r>
            <w:r w:rsidR="446DC6D5" w:rsidRPr="00702F5A">
              <w:rPr>
                <w:rFonts w:eastAsiaTheme="minorEastAsia"/>
              </w:rPr>
              <w:t>a</w:t>
            </w:r>
            <w:r w:rsidR="78AB8E41" w:rsidRPr="00702F5A">
              <w:rPr>
                <w:rFonts w:eastAsiaTheme="minorEastAsia"/>
              </w:rPr>
              <w:t>ll staff are completing stage appropriate assessment</w:t>
            </w:r>
            <w:r w:rsidR="52749788" w:rsidRPr="00702F5A">
              <w:rPr>
                <w:rFonts w:eastAsiaTheme="minorEastAsia"/>
              </w:rPr>
              <w:t>s.</w:t>
            </w:r>
            <w:r w:rsidR="0FDDE449" w:rsidRPr="00702F5A">
              <w:rPr>
                <w:rFonts w:eastAsiaTheme="minorEastAsia"/>
              </w:rPr>
              <w:t xml:space="preserve"> </w:t>
            </w:r>
            <w:r w:rsidR="5B989A97" w:rsidRPr="00702F5A">
              <w:rPr>
                <w:rFonts w:eastAsiaTheme="minorEastAsia"/>
              </w:rPr>
              <w:t xml:space="preserve">As a result, </w:t>
            </w:r>
            <w:r w:rsidR="6A0652B9" w:rsidRPr="00702F5A">
              <w:rPr>
                <w:rFonts w:eastAsiaTheme="minorEastAsia"/>
              </w:rPr>
              <w:t xml:space="preserve">most </w:t>
            </w:r>
            <w:r w:rsidR="5B989A97" w:rsidRPr="00702F5A">
              <w:rPr>
                <w:rFonts w:eastAsiaTheme="minorEastAsia"/>
              </w:rPr>
              <w:t xml:space="preserve">staff </w:t>
            </w:r>
            <w:r w:rsidR="0FDDE449" w:rsidRPr="00702F5A">
              <w:rPr>
                <w:rFonts w:eastAsiaTheme="minorEastAsia"/>
              </w:rPr>
              <w:t>are now updating tracking independently</w:t>
            </w:r>
            <w:r w:rsidR="5D07C308" w:rsidRPr="00702F5A">
              <w:rPr>
                <w:rFonts w:eastAsiaTheme="minorEastAsia"/>
              </w:rPr>
              <w:t>, using new assessment materials to inform more regular tracking updates</w:t>
            </w:r>
            <w:r w:rsidR="664ABBF3" w:rsidRPr="00702F5A">
              <w:rPr>
                <w:rFonts w:eastAsiaTheme="minorEastAsia"/>
              </w:rPr>
              <w:t xml:space="preserve"> and question</w:t>
            </w:r>
            <w:r w:rsidR="4E4F0937" w:rsidRPr="00702F5A">
              <w:rPr>
                <w:rFonts w:eastAsiaTheme="minorEastAsia"/>
              </w:rPr>
              <w:t>/have more confidence in</w:t>
            </w:r>
            <w:r w:rsidR="664ABBF3" w:rsidRPr="00702F5A">
              <w:rPr>
                <w:rFonts w:eastAsiaTheme="minorEastAsia"/>
              </w:rPr>
              <w:t xml:space="preserve"> what a level looks like.</w:t>
            </w:r>
            <w:r w:rsidR="1A098C5C" w:rsidRPr="00702F5A">
              <w:rPr>
                <w:rFonts w:eastAsiaTheme="minorEastAsia"/>
              </w:rPr>
              <w:t xml:space="preserve"> </w:t>
            </w:r>
          </w:p>
          <w:p w14:paraId="6D9C23DB" w14:textId="2CA9B5A4" w:rsidR="00313479" w:rsidRPr="00982061" w:rsidRDefault="07809649" w:rsidP="006960DD">
            <w:pPr>
              <w:pStyle w:val="ListParagraph"/>
              <w:numPr>
                <w:ilvl w:val="0"/>
                <w:numId w:val="22"/>
              </w:numPr>
              <w:rPr>
                <w:rFonts w:eastAsiaTheme="minorEastAsia"/>
                <w:color w:val="000000" w:themeColor="text1"/>
                <w:sz w:val="24"/>
                <w:szCs w:val="24"/>
              </w:rPr>
            </w:pPr>
            <w:r w:rsidRPr="00702F5A">
              <w:rPr>
                <w:rFonts w:eastAsiaTheme="minorEastAsia"/>
              </w:rPr>
              <w:t>Use of whole school assessment documentation a</w:t>
            </w:r>
            <w:r w:rsidR="4A38337A" w:rsidRPr="00702F5A">
              <w:rPr>
                <w:rFonts w:eastAsiaTheme="minorEastAsia"/>
              </w:rPr>
              <w:t>llowed for continuity in learning on return to school</w:t>
            </w:r>
            <w:r w:rsidR="6560DD4A" w:rsidRPr="00702F5A">
              <w:rPr>
                <w:rFonts w:eastAsiaTheme="minorEastAsia"/>
              </w:rPr>
              <w:t xml:space="preserve"> in all classes</w:t>
            </w:r>
            <w:r w:rsidR="4A38337A" w:rsidRPr="5242338F">
              <w:rPr>
                <w:rFonts w:eastAsiaTheme="minorEastAsia"/>
              </w:rPr>
              <w:t>.</w:t>
            </w:r>
          </w:p>
          <w:p w14:paraId="0224A287" w14:textId="408D3864" w:rsidR="00313479" w:rsidRPr="00982061" w:rsidRDefault="2461A5DE" w:rsidP="006960DD">
            <w:pPr>
              <w:pStyle w:val="ListParagraph"/>
              <w:numPr>
                <w:ilvl w:val="0"/>
                <w:numId w:val="22"/>
              </w:numPr>
              <w:rPr>
                <w:rFonts w:eastAsiaTheme="minorEastAsia"/>
                <w:color w:val="000000" w:themeColor="text1"/>
                <w:sz w:val="24"/>
                <w:szCs w:val="24"/>
              </w:rPr>
            </w:pPr>
            <w:r w:rsidRPr="6F8D91AA">
              <w:rPr>
                <w:rFonts w:eastAsiaTheme="minorEastAsia"/>
              </w:rPr>
              <w:t xml:space="preserve">P3-7 </w:t>
            </w:r>
            <w:r w:rsidR="57F7C82E" w:rsidRPr="6F8D91AA">
              <w:rPr>
                <w:rFonts w:eastAsiaTheme="minorEastAsia"/>
              </w:rPr>
              <w:t>p</w:t>
            </w:r>
            <w:r w:rsidR="1ACDF06D" w:rsidRPr="6F8D91AA">
              <w:rPr>
                <w:rFonts w:eastAsiaTheme="minorEastAsia"/>
              </w:rPr>
              <w:t xml:space="preserve">upil evaluation focus groups show </w:t>
            </w:r>
            <w:r w:rsidR="3AC1F28E" w:rsidRPr="6F8D91AA">
              <w:rPr>
                <w:rFonts w:eastAsiaTheme="minorEastAsia"/>
              </w:rPr>
              <w:t>th</w:t>
            </w:r>
            <w:r w:rsidR="3D177911" w:rsidRPr="6F8D91AA">
              <w:rPr>
                <w:rFonts w:eastAsiaTheme="minorEastAsia"/>
              </w:rPr>
              <w:t>at c</w:t>
            </w:r>
            <w:r w:rsidR="43DD0009" w:rsidRPr="6F8D91AA">
              <w:rPr>
                <w:rFonts w:eastAsiaTheme="minorEastAsia"/>
              </w:rPr>
              <w:t>hil</w:t>
            </w:r>
            <w:r w:rsidR="73C3FA6C" w:rsidRPr="6F8D91AA">
              <w:rPr>
                <w:rFonts w:eastAsiaTheme="minorEastAsia"/>
              </w:rPr>
              <w:t>dren con</w:t>
            </w:r>
            <w:r w:rsidR="51D9D07E" w:rsidRPr="6F8D91AA">
              <w:rPr>
                <w:rFonts w:eastAsiaTheme="minorEastAsia"/>
              </w:rPr>
              <w:t>tin</w:t>
            </w:r>
            <w:r w:rsidR="5C6973E0" w:rsidRPr="6F8D91AA">
              <w:rPr>
                <w:rFonts w:eastAsiaTheme="minorEastAsia"/>
              </w:rPr>
              <w:t xml:space="preserve">ue to </w:t>
            </w:r>
            <w:r w:rsidR="50C37429" w:rsidRPr="6F8D91AA">
              <w:rPr>
                <w:rFonts w:eastAsiaTheme="minorEastAsia"/>
              </w:rPr>
              <w:t>h</w:t>
            </w:r>
            <w:r w:rsidR="03FB2E17" w:rsidRPr="6F8D91AA">
              <w:rPr>
                <w:rFonts w:eastAsiaTheme="minorEastAsia"/>
              </w:rPr>
              <w:t>av</w:t>
            </w:r>
            <w:r w:rsidR="1ACDF06D" w:rsidRPr="6F8D91AA">
              <w:rPr>
                <w:rFonts w:eastAsiaTheme="minorEastAsia"/>
              </w:rPr>
              <w:t>e a g</w:t>
            </w:r>
            <w:r w:rsidR="030B20B9" w:rsidRPr="6F8D91AA">
              <w:rPr>
                <w:rFonts w:eastAsiaTheme="minorEastAsia"/>
              </w:rPr>
              <w:t>ood</w:t>
            </w:r>
            <w:r w:rsidR="1ACDF06D" w:rsidRPr="6F8D91AA">
              <w:rPr>
                <w:rFonts w:eastAsiaTheme="minorEastAsia"/>
              </w:rPr>
              <w:t xml:space="preserve"> understanding of where they are in their learning and can articulate their next steps.</w:t>
            </w:r>
          </w:p>
        </w:tc>
      </w:tr>
      <w:tr w:rsidR="00313479" w:rsidRPr="00982061" w14:paraId="27C3CD0C" w14:textId="77777777" w:rsidTr="5242338F">
        <w:trPr>
          <w:trHeight w:val="395"/>
        </w:trPr>
        <w:tc>
          <w:tcPr>
            <w:tcW w:w="10659" w:type="dxa"/>
            <w:gridSpan w:val="2"/>
          </w:tcPr>
          <w:p w14:paraId="460CD516" w14:textId="38768C8C" w:rsidR="47EAA404" w:rsidRDefault="47EAA404" w:rsidP="5A2D301B">
            <w:pPr>
              <w:rPr>
                <w:rFonts w:eastAsiaTheme="minorEastAsia"/>
                <w:b/>
                <w:bCs/>
              </w:rPr>
            </w:pPr>
            <w:r w:rsidRPr="5A2D301B">
              <w:rPr>
                <w:rFonts w:eastAsiaTheme="minorEastAsia"/>
                <w:b/>
                <w:bCs/>
              </w:rPr>
              <w:t>Next Steps:</w:t>
            </w:r>
          </w:p>
          <w:p w14:paraId="045CE647" w14:textId="087A51AC" w:rsidR="00313479" w:rsidRDefault="479C78E3" w:rsidP="006960DD">
            <w:pPr>
              <w:pStyle w:val="ListParagraph"/>
              <w:numPr>
                <w:ilvl w:val="0"/>
                <w:numId w:val="25"/>
              </w:numPr>
              <w:jc w:val="both"/>
              <w:rPr>
                <w:rFonts w:eastAsiaTheme="minorEastAsia"/>
                <w:color w:val="000000" w:themeColor="text1"/>
              </w:rPr>
            </w:pPr>
            <w:r w:rsidRPr="5A2D301B">
              <w:rPr>
                <w:rFonts w:eastAsiaTheme="minorEastAsia"/>
                <w:color w:val="000000" w:themeColor="text1"/>
              </w:rPr>
              <w:t>Continue to develop online bank of assessment resources</w:t>
            </w:r>
            <w:r w:rsidR="022AF01E" w:rsidRPr="5A2D301B">
              <w:rPr>
                <w:rFonts w:eastAsiaTheme="minorEastAsia"/>
                <w:color w:val="000000" w:themeColor="text1"/>
              </w:rPr>
              <w:t xml:space="preserve"> in relation to BGE</w:t>
            </w:r>
            <w:r w:rsidRPr="5A2D301B">
              <w:rPr>
                <w:rFonts w:eastAsiaTheme="minorEastAsia"/>
                <w:color w:val="000000" w:themeColor="text1"/>
              </w:rPr>
              <w:t xml:space="preserve">. </w:t>
            </w:r>
          </w:p>
          <w:p w14:paraId="18D8AF26" w14:textId="4279D184" w:rsidR="570A88D2" w:rsidRDefault="570A88D2" w:rsidP="006960DD">
            <w:pPr>
              <w:pStyle w:val="ListParagraph"/>
              <w:numPr>
                <w:ilvl w:val="0"/>
                <w:numId w:val="25"/>
              </w:numPr>
              <w:jc w:val="both"/>
              <w:rPr>
                <w:rFonts w:eastAsiaTheme="minorEastAsia"/>
                <w:color w:val="000000" w:themeColor="text1"/>
              </w:rPr>
            </w:pPr>
            <w:r w:rsidRPr="5A2D301B">
              <w:rPr>
                <w:rFonts w:eastAsiaTheme="minorEastAsia"/>
                <w:color w:val="000000" w:themeColor="text1"/>
              </w:rPr>
              <w:t>U</w:t>
            </w:r>
            <w:r w:rsidR="7668EADE" w:rsidRPr="5A2D301B">
              <w:rPr>
                <w:rFonts w:eastAsiaTheme="minorEastAsia"/>
                <w:color w:val="000000" w:themeColor="text1"/>
              </w:rPr>
              <w:t xml:space="preserve">se </w:t>
            </w:r>
            <w:r w:rsidR="71517FD5" w:rsidRPr="5A2D301B">
              <w:rPr>
                <w:rFonts w:eastAsiaTheme="minorEastAsia"/>
                <w:color w:val="000000" w:themeColor="text1"/>
              </w:rPr>
              <w:t xml:space="preserve">the </w:t>
            </w:r>
            <w:r w:rsidR="7668EADE" w:rsidRPr="5A2D301B">
              <w:rPr>
                <w:rFonts w:eastAsiaTheme="minorEastAsia"/>
                <w:color w:val="000000" w:themeColor="text1"/>
              </w:rPr>
              <w:t xml:space="preserve">bank of </w:t>
            </w:r>
            <w:r w:rsidR="4325B6D8" w:rsidRPr="5A2D301B">
              <w:rPr>
                <w:rFonts w:eastAsiaTheme="minorEastAsia"/>
                <w:color w:val="000000" w:themeColor="text1"/>
              </w:rPr>
              <w:t xml:space="preserve">BGE </w:t>
            </w:r>
            <w:r w:rsidR="7668EADE" w:rsidRPr="5A2D301B">
              <w:rPr>
                <w:rFonts w:eastAsiaTheme="minorEastAsia"/>
                <w:color w:val="000000" w:themeColor="text1"/>
              </w:rPr>
              <w:t>assessment resou</w:t>
            </w:r>
            <w:r w:rsidR="01656B15" w:rsidRPr="5A2D301B">
              <w:rPr>
                <w:rFonts w:eastAsiaTheme="minorEastAsia"/>
                <w:color w:val="000000" w:themeColor="text1"/>
              </w:rPr>
              <w:t>rc</w:t>
            </w:r>
            <w:r w:rsidR="7668EADE" w:rsidRPr="5A2D301B">
              <w:rPr>
                <w:rFonts w:eastAsiaTheme="minorEastAsia"/>
                <w:color w:val="000000" w:themeColor="text1"/>
              </w:rPr>
              <w:t xml:space="preserve">es to </w:t>
            </w:r>
            <w:r w:rsidR="55BB5D77" w:rsidRPr="5A2D301B">
              <w:rPr>
                <w:rFonts w:eastAsiaTheme="minorEastAsia"/>
                <w:color w:val="000000" w:themeColor="text1"/>
              </w:rPr>
              <w:t>accurately</w:t>
            </w:r>
            <w:r w:rsidR="7668EADE" w:rsidRPr="5A2D301B">
              <w:rPr>
                <w:rFonts w:eastAsiaTheme="minorEastAsia"/>
                <w:color w:val="000000" w:themeColor="text1"/>
              </w:rPr>
              <w:t xml:space="preserve"> plan for next steps</w:t>
            </w:r>
            <w:r w:rsidR="43E84C0C" w:rsidRPr="5A2D301B">
              <w:rPr>
                <w:rFonts w:eastAsiaTheme="minorEastAsia"/>
                <w:color w:val="000000" w:themeColor="text1"/>
              </w:rPr>
              <w:t xml:space="preserve">. </w:t>
            </w:r>
          </w:p>
          <w:p w14:paraId="1AEBD5E6" w14:textId="53580F3E" w:rsidR="71038860" w:rsidRDefault="71038860" w:rsidP="006960DD">
            <w:pPr>
              <w:pStyle w:val="ListParagraph"/>
              <w:numPr>
                <w:ilvl w:val="0"/>
                <w:numId w:val="25"/>
              </w:numPr>
              <w:jc w:val="both"/>
              <w:rPr>
                <w:rFonts w:eastAsiaTheme="minorEastAsia"/>
                <w:color w:val="000000" w:themeColor="text1"/>
              </w:rPr>
            </w:pPr>
            <w:r w:rsidRPr="5A2D301B">
              <w:rPr>
                <w:rFonts w:eastAsiaTheme="minorEastAsia"/>
                <w:color w:val="000000" w:themeColor="text1"/>
              </w:rPr>
              <w:t>Continue to use SNSA/BASE</w:t>
            </w:r>
            <w:r w:rsidR="24526DB8" w:rsidRPr="5A2D301B">
              <w:rPr>
                <w:rFonts w:eastAsiaTheme="minorEastAsia"/>
                <w:color w:val="000000" w:themeColor="text1"/>
              </w:rPr>
              <w:t xml:space="preserve"> data to inform planning. </w:t>
            </w:r>
          </w:p>
          <w:p w14:paraId="6DDC5E7A" w14:textId="06118DEB" w:rsidR="24526DB8" w:rsidRDefault="24526DB8" w:rsidP="006960DD">
            <w:pPr>
              <w:pStyle w:val="ListParagraph"/>
              <w:numPr>
                <w:ilvl w:val="0"/>
                <w:numId w:val="25"/>
              </w:numPr>
              <w:jc w:val="both"/>
              <w:rPr>
                <w:rFonts w:eastAsiaTheme="minorEastAsia"/>
                <w:color w:val="000000" w:themeColor="text1"/>
              </w:rPr>
            </w:pPr>
            <w:r w:rsidRPr="5A2D301B">
              <w:rPr>
                <w:rFonts w:eastAsiaTheme="minorEastAsia"/>
                <w:color w:val="000000" w:themeColor="text1"/>
              </w:rPr>
              <w:t xml:space="preserve">Continue to implement </w:t>
            </w:r>
            <w:r w:rsidR="0104F823" w:rsidRPr="5A2D301B">
              <w:rPr>
                <w:rFonts w:eastAsiaTheme="minorEastAsia"/>
                <w:color w:val="000000" w:themeColor="text1"/>
              </w:rPr>
              <w:t xml:space="preserve">a </w:t>
            </w:r>
            <w:r w:rsidRPr="5A2D301B">
              <w:rPr>
                <w:rFonts w:eastAsiaTheme="minorEastAsia"/>
                <w:color w:val="000000" w:themeColor="text1"/>
              </w:rPr>
              <w:t>triangulation of evidence to support assessment processes.</w:t>
            </w:r>
          </w:p>
          <w:p w14:paraId="1DC9EFEE" w14:textId="736A6273" w:rsidR="00313479" w:rsidRDefault="479C78E3" w:rsidP="006960DD">
            <w:pPr>
              <w:pStyle w:val="ListParagraph"/>
              <w:numPr>
                <w:ilvl w:val="0"/>
                <w:numId w:val="25"/>
              </w:numPr>
              <w:jc w:val="both"/>
              <w:rPr>
                <w:rFonts w:eastAsiaTheme="minorEastAsia"/>
                <w:color w:val="000000" w:themeColor="text1"/>
                <w:sz w:val="20"/>
                <w:szCs w:val="20"/>
              </w:rPr>
            </w:pPr>
            <w:r w:rsidRPr="5A2D301B">
              <w:rPr>
                <w:rFonts w:eastAsiaTheme="minorEastAsia"/>
                <w:color w:val="000000" w:themeColor="text1"/>
              </w:rPr>
              <w:t xml:space="preserve">Further update assessment timetable/ policy in line with new resources. </w:t>
            </w:r>
          </w:p>
          <w:p w14:paraId="5A737208" w14:textId="66492F25" w:rsidR="00313479" w:rsidRDefault="479C78E3" w:rsidP="006960DD">
            <w:pPr>
              <w:pStyle w:val="ListParagraph"/>
              <w:numPr>
                <w:ilvl w:val="0"/>
                <w:numId w:val="25"/>
              </w:numPr>
              <w:jc w:val="both"/>
              <w:rPr>
                <w:rFonts w:eastAsiaTheme="minorEastAsia"/>
                <w:color w:val="000000" w:themeColor="text1"/>
              </w:rPr>
            </w:pPr>
            <w:r w:rsidRPr="5A2D301B">
              <w:rPr>
                <w:rFonts w:eastAsiaTheme="minorEastAsia"/>
                <w:color w:val="000000" w:themeColor="text1"/>
              </w:rPr>
              <w:t>Regula</w:t>
            </w:r>
            <w:r w:rsidR="15AF6E04" w:rsidRPr="5A2D301B">
              <w:rPr>
                <w:rFonts w:eastAsiaTheme="minorEastAsia"/>
                <w:color w:val="000000" w:themeColor="text1"/>
              </w:rPr>
              <w:t>r</w:t>
            </w:r>
            <w:r w:rsidRPr="5A2D301B">
              <w:rPr>
                <w:rFonts w:eastAsiaTheme="minorEastAsia"/>
                <w:color w:val="000000" w:themeColor="text1"/>
              </w:rPr>
              <w:t xml:space="preserve"> staff meeting focus on </w:t>
            </w:r>
            <w:r w:rsidR="667FB21D" w:rsidRPr="5A2D301B">
              <w:rPr>
                <w:rFonts w:eastAsiaTheme="minorEastAsia"/>
                <w:color w:val="000000" w:themeColor="text1"/>
              </w:rPr>
              <w:t xml:space="preserve">BGE </w:t>
            </w:r>
            <w:r w:rsidRPr="5A2D301B">
              <w:rPr>
                <w:rFonts w:eastAsiaTheme="minorEastAsia"/>
                <w:color w:val="000000" w:themeColor="text1"/>
              </w:rPr>
              <w:t>assessment and moderation</w:t>
            </w:r>
            <w:r w:rsidR="0B3FCE72" w:rsidRPr="5A2D301B">
              <w:rPr>
                <w:rFonts w:eastAsiaTheme="minorEastAsia"/>
                <w:color w:val="000000" w:themeColor="text1"/>
              </w:rPr>
              <w:t>.</w:t>
            </w:r>
          </w:p>
          <w:p w14:paraId="31449CB1" w14:textId="6592291F" w:rsidR="00313479" w:rsidRPr="008564BB" w:rsidRDefault="479C78E3" w:rsidP="006960DD">
            <w:pPr>
              <w:pStyle w:val="ListParagraph"/>
              <w:numPr>
                <w:ilvl w:val="0"/>
                <w:numId w:val="25"/>
              </w:numPr>
              <w:jc w:val="both"/>
              <w:rPr>
                <w:rFonts w:eastAsiaTheme="minorEastAsia"/>
                <w:color w:val="000000" w:themeColor="text1"/>
              </w:rPr>
            </w:pPr>
            <w:r w:rsidRPr="5A2D301B">
              <w:rPr>
                <w:rFonts w:eastAsiaTheme="minorEastAsia"/>
                <w:color w:val="000000" w:themeColor="text1"/>
              </w:rPr>
              <w:t xml:space="preserve">More regular attainment </w:t>
            </w:r>
            <w:proofErr w:type="gramStart"/>
            <w:r w:rsidRPr="5A2D301B">
              <w:rPr>
                <w:rFonts w:eastAsiaTheme="minorEastAsia"/>
                <w:color w:val="000000" w:themeColor="text1"/>
              </w:rPr>
              <w:t>focus</w:t>
            </w:r>
            <w:proofErr w:type="gramEnd"/>
            <w:r w:rsidRPr="5A2D301B">
              <w:rPr>
                <w:rFonts w:eastAsiaTheme="minorEastAsia"/>
                <w:color w:val="000000" w:themeColor="text1"/>
              </w:rPr>
              <w:t xml:space="preserve"> groups</w:t>
            </w:r>
            <w:r w:rsidR="75C5D0E0" w:rsidRPr="5A2D301B">
              <w:rPr>
                <w:rFonts w:eastAsiaTheme="minorEastAsia"/>
                <w:color w:val="000000" w:themeColor="text1"/>
              </w:rPr>
              <w:t xml:space="preserve"> implemented</w:t>
            </w:r>
            <w:r w:rsidR="54545335" w:rsidRPr="5A2D301B">
              <w:rPr>
                <w:rFonts w:eastAsiaTheme="minorEastAsia"/>
                <w:color w:val="000000" w:themeColor="text1"/>
              </w:rPr>
              <w:t>.</w:t>
            </w:r>
          </w:p>
          <w:p w14:paraId="171BFCF4" w14:textId="45EB54C3" w:rsidR="00313479" w:rsidRPr="008564BB" w:rsidRDefault="54545335" w:rsidP="006960DD">
            <w:pPr>
              <w:pStyle w:val="ListParagraph"/>
              <w:numPr>
                <w:ilvl w:val="0"/>
                <w:numId w:val="25"/>
              </w:numPr>
              <w:jc w:val="both"/>
              <w:rPr>
                <w:rFonts w:eastAsiaTheme="minorEastAsia"/>
                <w:color w:val="000000" w:themeColor="text1"/>
              </w:rPr>
            </w:pPr>
            <w:r w:rsidRPr="5A2D301B">
              <w:rPr>
                <w:rFonts w:eastAsiaTheme="minorEastAsia"/>
                <w:color w:val="000000" w:themeColor="text1"/>
              </w:rPr>
              <w:t xml:space="preserve">Teacher led end of level assessments. </w:t>
            </w:r>
          </w:p>
        </w:tc>
      </w:tr>
      <w:tr w:rsidR="0DBD1F44" w14:paraId="19D804F3" w14:textId="77777777" w:rsidTr="5242338F">
        <w:trPr>
          <w:trHeight w:val="395"/>
        </w:trPr>
        <w:tc>
          <w:tcPr>
            <w:tcW w:w="10659" w:type="dxa"/>
            <w:gridSpan w:val="2"/>
            <w:shd w:val="clear" w:color="auto" w:fill="D9D9D9" w:themeFill="background1" w:themeFillShade="D9"/>
          </w:tcPr>
          <w:p w14:paraId="1E82F683" w14:textId="5A8B083B" w:rsidR="0DBD1F44" w:rsidRDefault="07FECB8C" w:rsidP="6F8D91AA">
            <w:pPr>
              <w:rPr>
                <w:rFonts w:eastAsiaTheme="minorEastAsia"/>
              </w:rPr>
            </w:pPr>
            <w:r w:rsidRPr="6F8D91AA">
              <w:rPr>
                <w:rFonts w:eastAsiaTheme="minorEastAsia"/>
                <w:b/>
                <w:bCs/>
              </w:rPr>
              <w:t>Priority 2</w:t>
            </w:r>
            <w:r w:rsidR="44A529BC" w:rsidRPr="6F8D91AA">
              <w:rPr>
                <w:rFonts w:eastAsiaTheme="minorEastAsia"/>
                <w:b/>
                <w:bCs/>
              </w:rPr>
              <w:t xml:space="preserve"> - </w:t>
            </w:r>
            <w:r w:rsidRPr="6F8D91AA">
              <w:rPr>
                <w:rFonts w:eastAsiaTheme="minorEastAsia"/>
              </w:rPr>
              <w:t xml:space="preserve">To develop a relevant, post COVID-19 curriculum with a focus on health and wellbeing and outdoor learning opportunities.  </w:t>
            </w:r>
          </w:p>
        </w:tc>
      </w:tr>
      <w:tr w:rsidR="34751F81" w14:paraId="0C895BE9" w14:textId="77777777" w:rsidTr="5242338F">
        <w:trPr>
          <w:trHeight w:val="395"/>
        </w:trPr>
        <w:tc>
          <w:tcPr>
            <w:tcW w:w="10659" w:type="dxa"/>
            <w:gridSpan w:val="2"/>
          </w:tcPr>
          <w:p w14:paraId="7F920B99" w14:textId="60086AEA" w:rsidR="2BAA748D" w:rsidRDefault="2BAA748D" w:rsidP="34751F81">
            <w:pPr>
              <w:rPr>
                <w:rFonts w:ascii="Calibri" w:eastAsia="Calibri" w:hAnsi="Calibri" w:cs="Calibri"/>
                <w:b/>
                <w:bCs/>
                <w:color w:val="333333"/>
                <w:sz w:val="20"/>
                <w:szCs w:val="20"/>
              </w:rPr>
            </w:pPr>
            <w:r w:rsidRPr="34751F81">
              <w:rPr>
                <w:rFonts w:ascii="Calibri" w:eastAsia="Calibri" w:hAnsi="Calibri" w:cs="Calibri"/>
                <w:b/>
                <w:bCs/>
                <w:color w:val="333333"/>
                <w:sz w:val="20"/>
                <w:szCs w:val="20"/>
              </w:rPr>
              <w:t>HGIOS 4 Quality Indicators</w:t>
            </w:r>
          </w:p>
          <w:p w14:paraId="4B68BF1A" w14:textId="4ED0921F" w:rsidR="2BAA748D" w:rsidRDefault="2BAA748D" w:rsidP="34751F81">
            <w:pPr>
              <w:rPr>
                <w:rFonts w:ascii="Calibri" w:eastAsia="Calibri" w:hAnsi="Calibri" w:cs="Calibri"/>
                <w:color w:val="333333"/>
                <w:sz w:val="20"/>
                <w:szCs w:val="20"/>
              </w:rPr>
            </w:pPr>
            <w:r w:rsidRPr="34751F81">
              <w:rPr>
                <w:rFonts w:ascii="Calibri" w:eastAsia="Calibri" w:hAnsi="Calibri" w:cs="Calibri"/>
                <w:color w:val="333333"/>
                <w:sz w:val="20"/>
                <w:szCs w:val="20"/>
              </w:rPr>
              <w:t>2.2 Curriculum</w:t>
            </w:r>
          </w:p>
          <w:p w14:paraId="62B6C915" w14:textId="74993CE1" w:rsidR="2BAA748D" w:rsidRDefault="2BAA748D" w:rsidP="34751F81">
            <w:pPr>
              <w:rPr>
                <w:rFonts w:ascii="Calibri" w:eastAsia="Calibri" w:hAnsi="Calibri" w:cs="Calibri"/>
                <w:color w:val="333333"/>
                <w:sz w:val="20"/>
                <w:szCs w:val="20"/>
              </w:rPr>
            </w:pPr>
            <w:r w:rsidRPr="34751F81">
              <w:rPr>
                <w:rFonts w:ascii="Calibri" w:eastAsia="Calibri" w:hAnsi="Calibri" w:cs="Calibri"/>
                <w:color w:val="333333"/>
                <w:sz w:val="20"/>
                <w:szCs w:val="20"/>
              </w:rPr>
              <w:t>2.3 Learning, Teaching and Assessment</w:t>
            </w:r>
          </w:p>
          <w:p w14:paraId="1E757C82" w14:textId="1974EAD6" w:rsidR="2BAA748D" w:rsidRDefault="2BAA748D" w:rsidP="34751F81">
            <w:pPr>
              <w:rPr>
                <w:rFonts w:ascii="Calibri" w:eastAsia="Calibri" w:hAnsi="Calibri" w:cs="Calibri"/>
                <w:color w:val="333333"/>
                <w:sz w:val="20"/>
                <w:szCs w:val="20"/>
              </w:rPr>
            </w:pPr>
            <w:r w:rsidRPr="34751F81">
              <w:rPr>
                <w:rFonts w:ascii="Calibri" w:eastAsia="Calibri" w:hAnsi="Calibri" w:cs="Calibri"/>
                <w:color w:val="333333"/>
                <w:sz w:val="20"/>
                <w:szCs w:val="20"/>
              </w:rPr>
              <w:t>3.1 Ensuring wellbeing, equality and inclusion, Theme 1: wellbeing</w:t>
            </w:r>
          </w:p>
          <w:p w14:paraId="66381DA3" w14:textId="09DFD01C" w:rsidR="34751F81" w:rsidRDefault="5525B22E" w:rsidP="34751F81">
            <w:pPr>
              <w:rPr>
                <w:rFonts w:ascii="Calibri" w:eastAsia="Calibri" w:hAnsi="Calibri" w:cs="Calibri"/>
                <w:color w:val="333333"/>
                <w:sz w:val="20"/>
                <w:szCs w:val="20"/>
              </w:rPr>
            </w:pPr>
            <w:r w:rsidRPr="5A2D301B">
              <w:rPr>
                <w:rFonts w:ascii="Calibri" w:eastAsia="Calibri" w:hAnsi="Calibri" w:cs="Calibri"/>
                <w:color w:val="333333"/>
                <w:sz w:val="20"/>
                <w:szCs w:val="20"/>
              </w:rPr>
              <w:t>3.2 Raising Attainment and Achievement</w:t>
            </w:r>
          </w:p>
          <w:p w14:paraId="48440810" w14:textId="6B5B8B45" w:rsidR="0B6BAFD0" w:rsidRDefault="0B6BAFD0" w:rsidP="34751F81">
            <w:pPr>
              <w:rPr>
                <w:rFonts w:ascii="Calibri" w:eastAsia="Calibri" w:hAnsi="Calibri" w:cs="Calibri"/>
                <w:b/>
                <w:bCs/>
                <w:color w:val="333333"/>
                <w:sz w:val="20"/>
                <w:szCs w:val="20"/>
              </w:rPr>
            </w:pPr>
            <w:r w:rsidRPr="34751F81">
              <w:rPr>
                <w:rFonts w:ascii="Calibri" w:eastAsia="Calibri" w:hAnsi="Calibri" w:cs="Calibri"/>
                <w:b/>
                <w:bCs/>
                <w:color w:val="333333"/>
                <w:sz w:val="20"/>
                <w:szCs w:val="20"/>
              </w:rPr>
              <w:t>HGIOELC</w:t>
            </w:r>
          </w:p>
          <w:p w14:paraId="0D1C765F" w14:textId="4ED0921F" w:rsidR="0B6BAFD0" w:rsidRDefault="0B6BAFD0" w:rsidP="34751F81">
            <w:pPr>
              <w:rPr>
                <w:rFonts w:ascii="Calibri" w:eastAsia="Calibri" w:hAnsi="Calibri" w:cs="Calibri"/>
                <w:color w:val="333333"/>
                <w:sz w:val="20"/>
                <w:szCs w:val="20"/>
              </w:rPr>
            </w:pPr>
            <w:r w:rsidRPr="34751F81">
              <w:rPr>
                <w:rFonts w:ascii="Calibri" w:eastAsia="Calibri" w:hAnsi="Calibri" w:cs="Calibri"/>
                <w:color w:val="333333"/>
                <w:sz w:val="20"/>
                <w:szCs w:val="20"/>
              </w:rPr>
              <w:t>2.2 Curriculum</w:t>
            </w:r>
          </w:p>
          <w:p w14:paraId="504D5A2F" w14:textId="74993CE1" w:rsidR="0B6BAFD0" w:rsidRDefault="0B6BAFD0" w:rsidP="34751F81">
            <w:pPr>
              <w:rPr>
                <w:rFonts w:ascii="Calibri" w:eastAsia="Calibri" w:hAnsi="Calibri" w:cs="Calibri"/>
                <w:color w:val="333333"/>
                <w:sz w:val="20"/>
                <w:szCs w:val="20"/>
              </w:rPr>
            </w:pPr>
            <w:r w:rsidRPr="34751F81">
              <w:rPr>
                <w:rFonts w:ascii="Calibri" w:eastAsia="Calibri" w:hAnsi="Calibri" w:cs="Calibri"/>
                <w:color w:val="333333"/>
                <w:sz w:val="20"/>
                <w:szCs w:val="20"/>
              </w:rPr>
              <w:t>2.3 Learning, Teaching and Assessment</w:t>
            </w:r>
          </w:p>
          <w:p w14:paraId="131F95C2" w14:textId="1974EAD6" w:rsidR="0B6BAFD0" w:rsidRDefault="0B6BAFD0" w:rsidP="34751F81">
            <w:pPr>
              <w:rPr>
                <w:rFonts w:ascii="Calibri" w:eastAsia="Calibri" w:hAnsi="Calibri" w:cs="Calibri"/>
                <w:color w:val="333333"/>
                <w:sz w:val="20"/>
                <w:szCs w:val="20"/>
              </w:rPr>
            </w:pPr>
            <w:r w:rsidRPr="34751F81">
              <w:rPr>
                <w:rFonts w:ascii="Calibri" w:eastAsia="Calibri" w:hAnsi="Calibri" w:cs="Calibri"/>
                <w:color w:val="333333"/>
                <w:sz w:val="20"/>
                <w:szCs w:val="20"/>
              </w:rPr>
              <w:t>3.1 Ensuring wellbeing, equality and inclusion, Theme 1: wellbeing</w:t>
            </w:r>
          </w:p>
          <w:p w14:paraId="1759A548" w14:textId="6E7BDE98" w:rsidR="34751F81" w:rsidRDefault="2A038ED5" w:rsidP="34751F81">
            <w:pPr>
              <w:rPr>
                <w:rFonts w:ascii="Calibri" w:eastAsia="Calibri" w:hAnsi="Calibri" w:cs="Calibri"/>
                <w:color w:val="333333"/>
                <w:sz w:val="20"/>
                <w:szCs w:val="20"/>
              </w:rPr>
            </w:pPr>
            <w:r w:rsidRPr="5A2D301B">
              <w:rPr>
                <w:rFonts w:ascii="Calibri" w:eastAsia="Calibri" w:hAnsi="Calibri" w:cs="Calibri"/>
                <w:color w:val="333333"/>
                <w:sz w:val="20"/>
                <w:szCs w:val="20"/>
              </w:rPr>
              <w:t>3.2 Securing children’s progress</w:t>
            </w:r>
          </w:p>
          <w:p w14:paraId="4FC4C4C1" w14:textId="118561F0" w:rsidR="0B6BAFD0" w:rsidRDefault="0B6BAFD0" w:rsidP="34751F81">
            <w:pPr>
              <w:rPr>
                <w:rFonts w:ascii="Calibri" w:eastAsia="Calibri" w:hAnsi="Calibri" w:cs="Calibri"/>
                <w:b/>
                <w:bCs/>
                <w:color w:val="333333"/>
                <w:sz w:val="20"/>
                <w:szCs w:val="20"/>
              </w:rPr>
            </w:pPr>
            <w:r w:rsidRPr="34751F81">
              <w:rPr>
                <w:rFonts w:ascii="Calibri" w:eastAsia="Calibri" w:hAnsi="Calibri" w:cs="Calibri"/>
                <w:b/>
                <w:bCs/>
                <w:color w:val="333333"/>
                <w:sz w:val="20"/>
                <w:szCs w:val="20"/>
              </w:rPr>
              <w:t>NIF Drivers</w:t>
            </w:r>
          </w:p>
          <w:p w14:paraId="0C9E8C5A" w14:textId="28B0E808" w:rsidR="0B6BAFD0" w:rsidRDefault="0B6BAFD0" w:rsidP="34751F81">
            <w:pPr>
              <w:rPr>
                <w:rFonts w:ascii="Calibri" w:eastAsia="Calibri" w:hAnsi="Calibri" w:cs="Calibri"/>
                <w:color w:val="333333"/>
                <w:sz w:val="20"/>
                <w:szCs w:val="20"/>
              </w:rPr>
            </w:pPr>
            <w:r w:rsidRPr="34751F81">
              <w:rPr>
                <w:rFonts w:ascii="Calibri" w:eastAsia="Calibri" w:hAnsi="Calibri" w:cs="Calibri"/>
                <w:color w:val="333333"/>
                <w:sz w:val="20"/>
                <w:szCs w:val="20"/>
              </w:rPr>
              <w:t>School Improvement</w:t>
            </w:r>
          </w:p>
          <w:p w14:paraId="5C23E4A4" w14:textId="2D5BD39A" w:rsidR="0B6BAFD0" w:rsidRDefault="0B6BAFD0" w:rsidP="34751F81">
            <w:pPr>
              <w:rPr>
                <w:rFonts w:ascii="Calibri" w:eastAsia="Calibri" w:hAnsi="Calibri" w:cs="Calibri"/>
                <w:color w:val="333333"/>
                <w:sz w:val="20"/>
                <w:szCs w:val="20"/>
              </w:rPr>
            </w:pPr>
            <w:r w:rsidRPr="34751F81">
              <w:rPr>
                <w:rFonts w:ascii="Calibri" w:eastAsia="Calibri" w:hAnsi="Calibri" w:cs="Calibri"/>
                <w:color w:val="333333"/>
                <w:sz w:val="20"/>
                <w:szCs w:val="20"/>
              </w:rPr>
              <w:t>Teacher professionalism</w:t>
            </w:r>
          </w:p>
          <w:p w14:paraId="5FE45C6E" w14:textId="33A17354" w:rsidR="34751F81" w:rsidRDefault="2A038ED5" w:rsidP="34751F81">
            <w:pPr>
              <w:rPr>
                <w:rFonts w:ascii="Calibri" w:eastAsia="Calibri" w:hAnsi="Calibri" w:cs="Calibri"/>
                <w:color w:val="333333"/>
                <w:sz w:val="20"/>
                <w:szCs w:val="20"/>
              </w:rPr>
            </w:pPr>
            <w:r w:rsidRPr="5A2D301B">
              <w:rPr>
                <w:rFonts w:ascii="Calibri" w:eastAsia="Calibri" w:hAnsi="Calibri" w:cs="Calibri"/>
                <w:color w:val="333333"/>
                <w:sz w:val="20"/>
                <w:szCs w:val="20"/>
              </w:rPr>
              <w:t xml:space="preserve">Parental engagement </w:t>
            </w:r>
          </w:p>
        </w:tc>
      </w:tr>
      <w:tr w:rsidR="0DBD1F44" w14:paraId="46CD456C" w14:textId="77777777" w:rsidTr="5242338F">
        <w:trPr>
          <w:trHeight w:val="395"/>
        </w:trPr>
        <w:tc>
          <w:tcPr>
            <w:tcW w:w="10659" w:type="dxa"/>
            <w:gridSpan w:val="2"/>
          </w:tcPr>
          <w:p w14:paraId="519C55F7" w14:textId="20595F52" w:rsidR="65176D31" w:rsidRDefault="07FECB8C" w:rsidP="6F8D91AA">
            <w:pPr>
              <w:rPr>
                <w:rFonts w:eastAsiaTheme="minorEastAsia"/>
                <w:b/>
                <w:bCs/>
              </w:rPr>
            </w:pPr>
            <w:r w:rsidRPr="6F8D91AA">
              <w:rPr>
                <w:rFonts w:eastAsiaTheme="minorEastAsia"/>
                <w:b/>
                <w:bCs/>
              </w:rPr>
              <w:t>Progress:</w:t>
            </w:r>
          </w:p>
          <w:p w14:paraId="18F6D713" w14:textId="3405873D" w:rsidR="0DBD1F44" w:rsidRDefault="65E86FF2" w:rsidP="006960DD">
            <w:pPr>
              <w:pStyle w:val="ListParagraph"/>
              <w:numPr>
                <w:ilvl w:val="0"/>
                <w:numId w:val="21"/>
              </w:numPr>
              <w:rPr>
                <w:rFonts w:eastAsiaTheme="minorEastAsia"/>
                <w:color w:val="333333"/>
                <w:sz w:val="24"/>
                <w:szCs w:val="24"/>
              </w:rPr>
            </w:pPr>
            <w:r w:rsidRPr="6F8D91AA">
              <w:rPr>
                <w:rFonts w:eastAsiaTheme="minorEastAsia"/>
                <w:color w:val="333333"/>
              </w:rPr>
              <w:lastRenderedPageBreak/>
              <w:t xml:space="preserve">A </w:t>
            </w:r>
            <w:r w:rsidR="7CAE4FAD" w:rsidRPr="6F8D91AA">
              <w:rPr>
                <w:rFonts w:eastAsiaTheme="minorEastAsia"/>
                <w:color w:val="333333"/>
              </w:rPr>
              <w:t xml:space="preserve">relevant, </w:t>
            </w:r>
            <w:r w:rsidRPr="6F8D91AA">
              <w:rPr>
                <w:rFonts w:eastAsiaTheme="minorEastAsia"/>
                <w:color w:val="333333"/>
              </w:rPr>
              <w:t>context specific</w:t>
            </w:r>
            <w:r w:rsidR="3A46F051" w:rsidRPr="6F8D91AA">
              <w:rPr>
                <w:rFonts w:eastAsiaTheme="minorEastAsia"/>
                <w:color w:val="333333"/>
              </w:rPr>
              <w:t>,</w:t>
            </w:r>
            <w:r w:rsidRPr="6F8D91AA">
              <w:rPr>
                <w:rFonts w:eastAsiaTheme="minorEastAsia"/>
                <w:color w:val="333333"/>
              </w:rPr>
              <w:t xml:space="preserve"> </w:t>
            </w:r>
            <w:r w:rsidR="4898906F" w:rsidRPr="6F8D91AA">
              <w:rPr>
                <w:rFonts w:eastAsiaTheme="minorEastAsia"/>
                <w:color w:val="333333"/>
              </w:rPr>
              <w:t xml:space="preserve">skills-based </w:t>
            </w:r>
            <w:r w:rsidRPr="6F8D91AA">
              <w:rPr>
                <w:rFonts w:eastAsiaTheme="minorEastAsia"/>
                <w:color w:val="333333"/>
              </w:rPr>
              <w:t>curriculum was created</w:t>
            </w:r>
            <w:r w:rsidR="6B82406F" w:rsidRPr="6F8D91AA">
              <w:rPr>
                <w:rFonts w:eastAsiaTheme="minorEastAsia"/>
                <w:color w:val="333333"/>
              </w:rPr>
              <w:t xml:space="preserve"> including the development of a</w:t>
            </w:r>
            <w:r w:rsidRPr="6F8D91AA">
              <w:rPr>
                <w:rFonts w:eastAsiaTheme="minorEastAsia"/>
                <w:color w:val="333333"/>
              </w:rPr>
              <w:t xml:space="preserve"> rolling program of IDL topics linked to Es and </w:t>
            </w:r>
            <w:proofErr w:type="spellStart"/>
            <w:r w:rsidRPr="6F8D91AA">
              <w:rPr>
                <w:rFonts w:eastAsiaTheme="minorEastAsia"/>
                <w:color w:val="333333"/>
              </w:rPr>
              <w:t>Os</w:t>
            </w:r>
            <w:proofErr w:type="spellEnd"/>
            <w:r w:rsidR="09B5565B" w:rsidRPr="6F8D91AA">
              <w:rPr>
                <w:rFonts w:eastAsiaTheme="minorEastAsia"/>
                <w:color w:val="333333"/>
              </w:rPr>
              <w:t>.</w:t>
            </w:r>
          </w:p>
          <w:p w14:paraId="70BD2199" w14:textId="3A722236" w:rsidR="0DBD1F44" w:rsidRDefault="65E86FF2" w:rsidP="006960DD">
            <w:pPr>
              <w:pStyle w:val="ListParagraph"/>
              <w:numPr>
                <w:ilvl w:val="0"/>
                <w:numId w:val="21"/>
              </w:numPr>
              <w:rPr>
                <w:rFonts w:eastAsiaTheme="minorEastAsia"/>
              </w:rPr>
            </w:pPr>
            <w:r w:rsidRPr="6F8D91AA">
              <w:rPr>
                <w:rFonts w:eastAsiaTheme="minorEastAsia"/>
                <w:color w:val="333333"/>
              </w:rPr>
              <w:t xml:space="preserve">Coverage trackers are being used well to track </w:t>
            </w:r>
            <w:r w:rsidR="4666511C" w:rsidRPr="6F8D91AA">
              <w:rPr>
                <w:rFonts w:eastAsiaTheme="minorEastAsia"/>
                <w:color w:val="333333"/>
              </w:rPr>
              <w:t>IDL</w:t>
            </w:r>
            <w:r w:rsidR="163008F7" w:rsidRPr="6F8D91AA">
              <w:rPr>
                <w:rFonts w:eastAsiaTheme="minorEastAsia"/>
                <w:color w:val="333333"/>
              </w:rPr>
              <w:t>,</w:t>
            </w:r>
            <w:r w:rsidR="4666511C" w:rsidRPr="6F8D91AA">
              <w:rPr>
                <w:rFonts w:eastAsiaTheme="minorEastAsia"/>
                <w:color w:val="333333"/>
              </w:rPr>
              <w:t xml:space="preserve"> </w:t>
            </w:r>
            <w:r w:rsidR="34501415" w:rsidRPr="6F8D91AA">
              <w:rPr>
                <w:rFonts w:eastAsiaTheme="minorEastAsia"/>
                <w:color w:val="333333"/>
              </w:rPr>
              <w:t>with a focus on HWB and outdoor learning</w:t>
            </w:r>
            <w:r w:rsidR="4D0E6D98" w:rsidRPr="6F8D91AA">
              <w:rPr>
                <w:rFonts w:eastAsiaTheme="minorEastAsia"/>
                <w:color w:val="333333"/>
              </w:rPr>
              <w:t>,</w:t>
            </w:r>
            <w:r w:rsidR="34501415" w:rsidRPr="6F8D91AA">
              <w:rPr>
                <w:rFonts w:eastAsiaTheme="minorEastAsia"/>
                <w:color w:val="333333"/>
              </w:rPr>
              <w:t xml:space="preserve"> </w:t>
            </w:r>
            <w:r w:rsidRPr="6F8D91AA">
              <w:rPr>
                <w:rFonts w:eastAsiaTheme="minorEastAsia"/>
                <w:color w:val="333333"/>
              </w:rPr>
              <w:t>as each stage moves through the school</w:t>
            </w:r>
            <w:r w:rsidR="6E5099F3" w:rsidRPr="6F8D91AA">
              <w:rPr>
                <w:rFonts w:eastAsiaTheme="minorEastAsia"/>
                <w:color w:val="333333"/>
              </w:rPr>
              <w:t>.</w:t>
            </w:r>
            <w:r w:rsidRPr="6F8D91AA">
              <w:rPr>
                <w:rFonts w:eastAsiaTheme="minorEastAsia"/>
                <w:color w:val="333333"/>
              </w:rPr>
              <w:t xml:space="preserve"> </w:t>
            </w:r>
          </w:p>
          <w:p w14:paraId="0AA1E1D9" w14:textId="03E454DA" w:rsidR="0DBD1F44" w:rsidRDefault="772DD09F" w:rsidP="006960DD">
            <w:pPr>
              <w:pStyle w:val="ListParagraph"/>
              <w:numPr>
                <w:ilvl w:val="0"/>
                <w:numId w:val="21"/>
              </w:numPr>
              <w:rPr>
                <w:rFonts w:eastAsiaTheme="minorEastAsia"/>
              </w:rPr>
            </w:pPr>
            <w:r w:rsidRPr="6F8D91AA">
              <w:rPr>
                <w:rFonts w:eastAsiaTheme="minorEastAsia"/>
                <w:color w:val="333333"/>
              </w:rPr>
              <w:t>Clear a</w:t>
            </w:r>
            <w:r w:rsidRPr="6F8D91AA">
              <w:rPr>
                <w:rFonts w:eastAsiaTheme="minorEastAsia"/>
              </w:rPr>
              <w:t xml:space="preserve">ssessment expectations and requirements for supporting evidence have been developed in relation to literacy, numeracy and health and wellbeing. </w:t>
            </w:r>
          </w:p>
          <w:p w14:paraId="2320E757" w14:textId="4D98123A" w:rsidR="0DBD1F44" w:rsidRDefault="6654F865" w:rsidP="006960DD">
            <w:pPr>
              <w:pStyle w:val="ListParagraph"/>
              <w:numPr>
                <w:ilvl w:val="0"/>
                <w:numId w:val="21"/>
              </w:numPr>
              <w:rPr>
                <w:rFonts w:eastAsiaTheme="minorEastAsia"/>
              </w:rPr>
            </w:pPr>
            <w:r w:rsidRPr="6F8D91AA">
              <w:rPr>
                <w:rFonts w:eastAsiaTheme="minorEastAsia"/>
              </w:rPr>
              <w:t xml:space="preserve">SP - </w:t>
            </w:r>
            <w:r w:rsidR="772DD09F" w:rsidRPr="6F8D91AA">
              <w:rPr>
                <w:rFonts w:eastAsiaTheme="minorEastAsia"/>
              </w:rPr>
              <w:t xml:space="preserve">Outdoor learning was reinstated in </w:t>
            </w:r>
            <w:r w:rsidR="70DB4742" w:rsidRPr="6F8D91AA">
              <w:rPr>
                <w:rFonts w:eastAsiaTheme="minorEastAsia"/>
              </w:rPr>
              <w:t>the P6/7 class</w:t>
            </w:r>
            <w:r w:rsidR="772DD09F" w:rsidRPr="6F8D91AA">
              <w:rPr>
                <w:rFonts w:eastAsiaTheme="minorEastAsia"/>
              </w:rPr>
              <w:t xml:space="preserve"> and Forest Kindergarten </w:t>
            </w:r>
            <w:r w:rsidR="02E7FD76" w:rsidRPr="6F8D91AA">
              <w:rPr>
                <w:rFonts w:eastAsiaTheme="minorEastAsia"/>
              </w:rPr>
              <w:t xml:space="preserve">reintroduced in the nursery. </w:t>
            </w:r>
          </w:p>
          <w:p w14:paraId="08176EBA" w14:textId="79EFD7ED" w:rsidR="0DBD1F44" w:rsidRDefault="6D04A7D1" w:rsidP="006960DD">
            <w:pPr>
              <w:pStyle w:val="ListParagraph"/>
              <w:numPr>
                <w:ilvl w:val="0"/>
                <w:numId w:val="21"/>
              </w:numPr>
              <w:rPr>
                <w:rFonts w:eastAsiaTheme="minorEastAsia"/>
              </w:rPr>
            </w:pPr>
            <w:r w:rsidRPr="6F8D91AA">
              <w:rPr>
                <w:rFonts w:eastAsiaTheme="minorEastAsia"/>
              </w:rPr>
              <w:t xml:space="preserve">During home learning a focus was maintained on </w:t>
            </w:r>
            <w:r w:rsidR="7D6C18BF" w:rsidRPr="6F8D91AA">
              <w:rPr>
                <w:rFonts w:eastAsiaTheme="minorEastAsia"/>
              </w:rPr>
              <w:t>HWB</w:t>
            </w:r>
            <w:r w:rsidRPr="6F8D91AA">
              <w:rPr>
                <w:rFonts w:eastAsiaTheme="minorEastAsia"/>
              </w:rPr>
              <w:t xml:space="preserve"> through set tasks and live wellbeing check ins with class teachers and PSAs. </w:t>
            </w:r>
          </w:p>
        </w:tc>
      </w:tr>
      <w:tr w:rsidR="0DBD1F44" w14:paraId="2676080C" w14:textId="77777777" w:rsidTr="5242338F">
        <w:trPr>
          <w:trHeight w:val="395"/>
        </w:trPr>
        <w:tc>
          <w:tcPr>
            <w:tcW w:w="10659" w:type="dxa"/>
            <w:gridSpan w:val="2"/>
          </w:tcPr>
          <w:p w14:paraId="0C4FCB45" w14:textId="6BA76886" w:rsidR="65176D31" w:rsidRDefault="54EE4C53" w:rsidP="6F8D91AA">
            <w:pPr>
              <w:rPr>
                <w:rFonts w:eastAsiaTheme="minorEastAsia"/>
                <w:b/>
                <w:bCs/>
              </w:rPr>
            </w:pPr>
            <w:r w:rsidRPr="6F8D91AA">
              <w:rPr>
                <w:rFonts w:eastAsiaTheme="minorEastAsia"/>
                <w:b/>
                <w:bCs/>
              </w:rPr>
              <w:lastRenderedPageBreak/>
              <w:t>Impact:</w:t>
            </w:r>
          </w:p>
          <w:p w14:paraId="3967798A" w14:textId="1AE976A5" w:rsidR="0DBD1F44" w:rsidRDefault="71740778" w:rsidP="006960DD">
            <w:pPr>
              <w:pStyle w:val="ListParagraph"/>
              <w:numPr>
                <w:ilvl w:val="0"/>
                <w:numId w:val="19"/>
              </w:numPr>
              <w:rPr>
                <w:rFonts w:ascii="Calibri" w:eastAsia="Calibri" w:hAnsi="Calibri" w:cs="Calibri"/>
                <w:color w:val="333333"/>
                <w:sz w:val="24"/>
                <w:szCs w:val="24"/>
              </w:rPr>
            </w:pPr>
            <w:r w:rsidRPr="5242338F">
              <w:rPr>
                <w:rFonts w:ascii="Calibri" w:eastAsia="Calibri" w:hAnsi="Calibri" w:cs="Calibri"/>
                <w:color w:val="333333"/>
              </w:rPr>
              <w:t>Year on year a</w:t>
            </w:r>
            <w:r w:rsidR="42814E28" w:rsidRPr="5242338F">
              <w:rPr>
                <w:rFonts w:ascii="Calibri" w:eastAsia="Calibri" w:hAnsi="Calibri" w:cs="Calibri"/>
                <w:color w:val="333333"/>
              </w:rPr>
              <w:t>ttainment</w:t>
            </w:r>
            <w:r w:rsidR="30F0EE2D" w:rsidRPr="5242338F">
              <w:rPr>
                <w:rFonts w:ascii="Calibri" w:eastAsia="Calibri" w:hAnsi="Calibri" w:cs="Calibri"/>
                <w:color w:val="333333"/>
              </w:rPr>
              <w:t xml:space="preserve"> </w:t>
            </w:r>
            <w:r w:rsidR="14FCF379" w:rsidRPr="5242338F">
              <w:rPr>
                <w:rFonts w:ascii="Calibri" w:eastAsia="Calibri" w:hAnsi="Calibri" w:cs="Calibri"/>
                <w:color w:val="333333"/>
              </w:rPr>
              <w:t xml:space="preserve">has been </w:t>
            </w:r>
            <w:r w:rsidR="42814E28" w:rsidRPr="5242338F">
              <w:rPr>
                <w:rFonts w:ascii="Calibri" w:eastAsia="Calibri" w:hAnsi="Calibri" w:cs="Calibri"/>
                <w:color w:val="333333"/>
              </w:rPr>
              <w:t xml:space="preserve">maintained across the curriculum with a secure coverage of </w:t>
            </w:r>
            <w:r w:rsidR="67C0E7B1" w:rsidRPr="5242338F">
              <w:rPr>
                <w:rFonts w:ascii="Calibri" w:eastAsia="Calibri" w:hAnsi="Calibri" w:cs="Calibri"/>
                <w:color w:val="333333"/>
              </w:rPr>
              <w:t>Literacy, Numeracy and H</w:t>
            </w:r>
            <w:r w:rsidR="6AD436EF" w:rsidRPr="5242338F">
              <w:rPr>
                <w:rFonts w:ascii="Calibri" w:eastAsia="Calibri" w:hAnsi="Calibri" w:cs="Calibri"/>
                <w:color w:val="333333"/>
              </w:rPr>
              <w:t>WB</w:t>
            </w:r>
            <w:r w:rsidR="67C0E7B1" w:rsidRPr="5242338F">
              <w:rPr>
                <w:rFonts w:ascii="Calibri" w:eastAsia="Calibri" w:hAnsi="Calibri" w:cs="Calibri"/>
                <w:color w:val="333333"/>
              </w:rPr>
              <w:t xml:space="preserve"> </w:t>
            </w:r>
            <w:r w:rsidR="42814E28" w:rsidRPr="5242338F">
              <w:rPr>
                <w:rFonts w:ascii="Calibri" w:eastAsia="Calibri" w:hAnsi="Calibri" w:cs="Calibri"/>
                <w:color w:val="333333"/>
              </w:rPr>
              <w:t xml:space="preserve">pathways across nursery and the primary stages. </w:t>
            </w:r>
          </w:p>
          <w:p w14:paraId="7DA35DC6" w14:textId="6E83F8E1" w:rsidR="0DBD1F44" w:rsidRDefault="42814E28" w:rsidP="006960DD">
            <w:pPr>
              <w:pStyle w:val="ListParagraph"/>
              <w:numPr>
                <w:ilvl w:val="0"/>
                <w:numId w:val="19"/>
              </w:numPr>
              <w:rPr>
                <w:rFonts w:ascii="Calibri" w:eastAsia="Calibri" w:hAnsi="Calibri" w:cs="Calibri"/>
                <w:color w:val="333333"/>
                <w:sz w:val="24"/>
                <w:szCs w:val="24"/>
              </w:rPr>
            </w:pPr>
            <w:r w:rsidRPr="6F8D91AA">
              <w:rPr>
                <w:rFonts w:ascii="Calibri" w:eastAsia="Calibri" w:hAnsi="Calibri" w:cs="Calibri"/>
                <w:color w:val="333333"/>
              </w:rPr>
              <w:t xml:space="preserve">Focusing on HWB </w:t>
            </w:r>
            <w:r w:rsidR="6B15B063" w:rsidRPr="6F8D91AA">
              <w:rPr>
                <w:rFonts w:ascii="Calibri" w:eastAsia="Calibri" w:hAnsi="Calibri" w:cs="Calibri"/>
                <w:color w:val="333333"/>
              </w:rPr>
              <w:t xml:space="preserve">has </w:t>
            </w:r>
            <w:r w:rsidRPr="6F8D91AA">
              <w:rPr>
                <w:rFonts w:ascii="Calibri" w:eastAsia="Calibri" w:hAnsi="Calibri" w:cs="Calibri"/>
                <w:color w:val="333333"/>
              </w:rPr>
              <w:t>maintain</w:t>
            </w:r>
            <w:r w:rsidR="156FC296" w:rsidRPr="6F8D91AA">
              <w:rPr>
                <w:rFonts w:ascii="Calibri" w:eastAsia="Calibri" w:hAnsi="Calibri" w:cs="Calibri"/>
                <w:color w:val="333333"/>
              </w:rPr>
              <w:t>ed</w:t>
            </w:r>
            <w:r w:rsidRPr="6F8D91AA">
              <w:rPr>
                <w:rFonts w:ascii="Calibri" w:eastAsia="Calibri" w:hAnsi="Calibri" w:cs="Calibri"/>
                <w:color w:val="333333"/>
              </w:rPr>
              <w:t xml:space="preserve"> and further promote</w:t>
            </w:r>
            <w:r w:rsidR="0CB89B50" w:rsidRPr="6F8D91AA">
              <w:rPr>
                <w:rFonts w:ascii="Calibri" w:eastAsia="Calibri" w:hAnsi="Calibri" w:cs="Calibri"/>
                <w:color w:val="333333"/>
              </w:rPr>
              <w:t>d</w:t>
            </w:r>
            <w:r w:rsidRPr="6F8D91AA">
              <w:rPr>
                <w:rFonts w:ascii="Calibri" w:eastAsia="Calibri" w:hAnsi="Calibri" w:cs="Calibri"/>
                <w:color w:val="333333"/>
              </w:rPr>
              <w:t xml:space="preserve"> readiness to learn</w:t>
            </w:r>
            <w:r w:rsidR="3D9A1657" w:rsidRPr="6F8D91AA">
              <w:rPr>
                <w:rFonts w:ascii="Calibri" w:eastAsia="Calibri" w:hAnsi="Calibri" w:cs="Calibri"/>
                <w:color w:val="333333"/>
              </w:rPr>
              <w:t xml:space="preserve">. </w:t>
            </w:r>
            <w:r w:rsidR="550EE9BC" w:rsidRPr="6F8D91AA">
              <w:rPr>
                <w:rFonts w:ascii="Calibri" w:eastAsia="Calibri" w:hAnsi="Calibri" w:cs="Calibri"/>
                <w:color w:val="333333"/>
              </w:rPr>
              <w:t xml:space="preserve">During school closure a continued focus on HWB allowed </w:t>
            </w:r>
            <w:proofErr w:type="gramStart"/>
            <w:r w:rsidR="550EE9BC" w:rsidRPr="6F8D91AA">
              <w:rPr>
                <w:rFonts w:ascii="Calibri" w:eastAsia="Calibri" w:hAnsi="Calibri" w:cs="Calibri"/>
                <w:color w:val="333333"/>
              </w:rPr>
              <w:t xml:space="preserve">the </w:t>
            </w:r>
            <w:r w:rsidR="3D9A1657" w:rsidRPr="6F8D91AA">
              <w:rPr>
                <w:rFonts w:ascii="Calibri" w:eastAsia="Calibri" w:hAnsi="Calibri" w:cs="Calibri"/>
                <w:color w:val="333333"/>
              </w:rPr>
              <w:t>majority of</w:t>
            </w:r>
            <w:proofErr w:type="gramEnd"/>
            <w:r w:rsidR="3D9A1657" w:rsidRPr="6F8D91AA">
              <w:rPr>
                <w:rFonts w:ascii="Calibri" w:eastAsia="Calibri" w:hAnsi="Calibri" w:cs="Calibri"/>
                <w:color w:val="333333"/>
              </w:rPr>
              <w:t xml:space="preserve"> pupils </w:t>
            </w:r>
            <w:r w:rsidR="680452F4" w:rsidRPr="6F8D91AA">
              <w:rPr>
                <w:rFonts w:ascii="Calibri" w:eastAsia="Calibri" w:hAnsi="Calibri" w:cs="Calibri"/>
                <w:color w:val="333333"/>
              </w:rPr>
              <w:t xml:space="preserve">to </w:t>
            </w:r>
            <w:r w:rsidR="3D9A1657" w:rsidRPr="6F8D91AA">
              <w:rPr>
                <w:rFonts w:ascii="Calibri" w:eastAsia="Calibri" w:hAnsi="Calibri" w:cs="Calibri"/>
                <w:color w:val="333333"/>
              </w:rPr>
              <w:t xml:space="preserve">returned from school closure ready to learn. </w:t>
            </w:r>
          </w:p>
          <w:p w14:paraId="09BA074C" w14:textId="768FAC2A" w:rsidR="0DBD1F44" w:rsidRDefault="40FB5306" w:rsidP="006960DD">
            <w:pPr>
              <w:pStyle w:val="ListParagraph"/>
              <w:numPr>
                <w:ilvl w:val="0"/>
                <w:numId w:val="19"/>
              </w:numPr>
              <w:rPr>
                <w:rFonts w:ascii="Calibri" w:eastAsia="Calibri" w:hAnsi="Calibri" w:cs="Calibri"/>
                <w:color w:val="333333"/>
                <w:sz w:val="24"/>
                <w:szCs w:val="24"/>
              </w:rPr>
            </w:pPr>
            <w:r w:rsidRPr="5242338F">
              <w:rPr>
                <w:rFonts w:ascii="Calibri" w:eastAsia="Calibri" w:hAnsi="Calibri" w:cs="Calibri"/>
                <w:color w:val="333333"/>
              </w:rPr>
              <w:t>A coherent</w:t>
            </w:r>
            <w:r w:rsidR="7CE0C163" w:rsidRPr="5242338F">
              <w:rPr>
                <w:rFonts w:ascii="Calibri" w:eastAsia="Calibri" w:hAnsi="Calibri" w:cs="Calibri"/>
                <w:color w:val="333333"/>
              </w:rPr>
              <w:t>,</w:t>
            </w:r>
            <w:r w:rsidRPr="5242338F">
              <w:rPr>
                <w:rFonts w:ascii="Calibri" w:eastAsia="Calibri" w:hAnsi="Calibri" w:cs="Calibri"/>
                <w:color w:val="333333"/>
              </w:rPr>
              <w:t xml:space="preserve"> progress system in place, s</w:t>
            </w:r>
            <w:r w:rsidRPr="5242338F">
              <w:rPr>
                <w:rFonts w:ascii="Calibri" w:eastAsia="Calibri" w:hAnsi="Calibri" w:cs="Calibri"/>
                <w:color w:val="333333"/>
                <w:sz w:val="24"/>
                <w:szCs w:val="24"/>
              </w:rPr>
              <w:t xml:space="preserve">upporting transitions between staff. </w:t>
            </w:r>
          </w:p>
          <w:p w14:paraId="600181C9" w14:textId="527F7997" w:rsidR="0DBD1F44" w:rsidRDefault="0E547ACA" w:rsidP="006960DD">
            <w:pPr>
              <w:pStyle w:val="ListParagraph"/>
              <w:numPr>
                <w:ilvl w:val="0"/>
                <w:numId w:val="19"/>
              </w:numPr>
              <w:rPr>
                <w:rFonts w:ascii="Calibri" w:eastAsia="Calibri" w:hAnsi="Calibri" w:cs="Calibri"/>
              </w:rPr>
            </w:pPr>
            <w:r w:rsidRPr="5242338F">
              <w:rPr>
                <w:rFonts w:ascii="Calibri" w:eastAsia="Calibri" w:hAnsi="Calibri" w:cs="Calibri"/>
                <w:color w:val="333333"/>
                <w:sz w:val="24"/>
                <w:szCs w:val="24"/>
              </w:rPr>
              <w:t>Almost all pupil</w:t>
            </w:r>
            <w:r w:rsidR="330C7733" w:rsidRPr="5242338F">
              <w:rPr>
                <w:rFonts w:ascii="Calibri" w:eastAsia="Calibri" w:hAnsi="Calibri" w:cs="Calibri"/>
                <w:color w:val="333333"/>
                <w:sz w:val="24"/>
                <w:szCs w:val="24"/>
              </w:rPr>
              <w:t xml:space="preserve">s are observed to be able to apply </w:t>
            </w:r>
            <w:r w:rsidR="0F787253" w:rsidRPr="5242338F">
              <w:rPr>
                <w:rFonts w:ascii="Calibri" w:eastAsia="Calibri" w:hAnsi="Calibri" w:cs="Calibri"/>
                <w:color w:val="333333"/>
                <w:sz w:val="24"/>
                <w:szCs w:val="24"/>
              </w:rPr>
              <w:t xml:space="preserve">HWB </w:t>
            </w:r>
            <w:r w:rsidR="330C7733" w:rsidRPr="5242338F">
              <w:rPr>
                <w:rFonts w:ascii="Calibri" w:eastAsia="Calibri" w:hAnsi="Calibri" w:cs="Calibri"/>
                <w:color w:val="333333"/>
                <w:sz w:val="24"/>
                <w:szCs w:val="24"/>
              </w:rPr>
              <w:t>skills</w:t>
            </w:r>
            <w:r w:rsidR="26867F84" w:rsidRPr="5242338F">
              <w:rPr>
                <w:rFonts w:ascii="Calibri" w:eastAsia="Calibri" w:hAnsi="Calibri" w:cs="Calibri"/>
                <w:color w:val="333333"/>
                <w:sz w:val="24"/>
                <w:szCs w:val="24"/>
              </w:rPr>
              <w:t xml:space="preserve"> </w:t>
            </w:r>
            <w:r w:rsidR="248776DC" w:rsidRPr="5242338F">
              <w:rPr>
                <w:rFonts w:ascii="Calibri" w:eastAsia="Calibri" w:hAnsi="Calibri" w:cs="Calibri"/>
                <w:color w:val="333333"/>
                <w:sz w:val="24"/>
                <w:szCs w:val="24"/>
              </w:rPr>
              <w:t xml:space="preserve">taught </w:t>
            </w:r>
            <w:r w:rsidR="26867F84" w:rsidRPr="5242338F">
              <w:rPr>
                <w:rFonts w:ascii="Calibri" w:eastAsia="Calibri" w:hAnsi="Calibri" w:cs="Calibri"/>
                <w:color w:val="333333"/>
                <w:sz w:val="24"/>
                <w:szCs w:val="24"/>
              </w:rPr>
              <w:t>across the curriculum</w:t>
            </w:r>
            <w:r w:rsidR="639C238D" w:rsidRPr="5242338F">
              <w:rPr>
                <w:rFonts w:ascii="Calibri" w:eastAsia="Calibri" w:hAnsi="Calibri" w:cs="Calibri"/>
                <w:color w:val="333333"/>
                <w:sz w:val="24"/>
                <w:szCs w:val="24"/>
              </w:rPr>
              <w:t>, and through discussion</w:t>
            </w:r>
            <w:r w:rsidR="2CE53A06" w:rsidRPr="5242338F">
              <w:rPr>
                <w:rFonts w:ascii="Calibri" w:eastAsia="Calibri" w:hAnsi="Calibri" w:cs="Calibri"/>
                <w:color w:val="333333"/>
                <w:sz w:val="24"/>
                <w:szCs w:val="24"/>
              </w:rPr>
              <w:t xml:space="preserve">, pupils </w:t>
            </w:r>
            <w:r w:rsidR="38624926" w:rsidRPr="5242338F">
              <w:rPr>
                <w:rFonts w:ascii="Calibri" w:eastAsia="Calibri" w:hAnsi="Calibri" w:cs="Calibri"/>
                <w:color w:val="333333"/>
                <w:sz w:val="24"/>
                <w:szCs w:val="24"/>
              </w:rPr>
              <w:t>understand</w:t>
            </w:r>
            <w:r w:rsidR="39EFEABC" w:rsidRPr="5242338F">
              <w:rPr>
                <w:rFonts w:ascii="Calibri" w:eastAsia="Calibri" w:hAnsi="Calibri" w:cs="Calibri"/>
                <w:color w:val="333333"/>
                <w:sz w:val="24"/>
                <w:szCs w:val="24"/>
              </w:rPr>
              <w:t xml:space="preserve"> the skills they are learning and can articulate this</w:t>
            </w:r>
            <w:r w:rsidR="26867F84" w:rsidRPr="5242338F">
              <w:rPr>
                <w:rFonts w:ascii="Calibri" w:eastAsia="Calibri" w:hAnsi="Calibri" w:cs="Calibri"/>
                <w:color w:val="333333"/>
                <w:sz w:val="24"/>
                <w:szCs w:val="24"/>
              </w:rPr>
              <w:t xml:space="preserve">. </w:t>
            </w:r>
          </w:p>
          <w:p w14:paraId="6016B85B" w14:textId="60F7BCAD" w:rsidR="0DBD1F44" w:rsidRDefault="4169ACE8" w:rsidP="006960DD">
            <w:pPr>
              <w:pStyle w:val="ListParagraph"/>
              <w:numPr>
                <w:ilvl w:val="0"/>
                <w:numId w:val="19"/>
              </w:numPr>
              <w:rPr>
                <w:rFonts w:eastAsiaTheme="minorEastAsia"/>
              </w:rPr>
            </w:pPr>
            <w:r w:rsidRPr="5242338F">
              <w:rPr>
                <w:rFonts w:ascii="Calibri" w:eastAsia="Calibri" w:hAnsi="Calibri" w:cs="Calibri"/>
                <w:color w:val="333333"/>
              </w:rPr>
              <w:t xml:space="preserve">All children in </w:t>
            </w:r>
            <w:r w:rsidR="11B5BEE0" w:rsidRPr="5242338F">
              <w:rPr>
                <w:rFonts w:ascii="Calibri" w:eastAsia="Calibri" w:hAnsi="Calibri" w:cs="Calibri"/>
                <w:color w:val="333333"/>
              </w:rPr>
              <w:t>P</w:t>
            </w:r>
            <w:r w:rsidR="573A2385" w:rsidRPr="5242338F">
              <w:rPr>
                <w:rFonts w:ascii="Calibri" w:eastAsia="Calibri" w:hAnsi="Calibri" w:cs="Calibri"/>
                <w:color w:val="333333"/>
              </w:rPr>
              <w:t xml:space="preserve">upil </w:t>
            </w:r>
            <w:r w:rsidR="71F4CF7D" w:rsidRPr="5242338F">
              <w:rPr>
                <w:rFonts w:ascii="Calibri" w:eastAsia="Calibri" w:hAnsi="Calibri" w:cs="Calibri"/>
                <w:color w:val="333333"/>
              </w:rPr>
              <w:t>Ev</w:t>
            </w:r>
            <w:r w:rsidR="573A2385" w:rsidRPr="5242338F">
              <w:rPr>
                <w:rFonts w:ascii="Calibri" w:eastAsia="Calibri" w:hAnsi="Calibri" w:cs="Calibri"/>
                <w:color w:val="333333"/>
              </w:rPr>
              <w:t xml:space="preserve">aluation </w:t>
            </w:r>
            <w:proofErr w:type="spellStart"/>
            <w:r w:rsidR="1CBC1635" w:rsidRPr="5242338F">
              <w:rPr>
                <w:rFonts w:ascii="Calibri" w:eastAsia="Calibri" w:hAnsi="Calibri" w:cs="Calibri"/>
                <w:color w:val="333333"/>
              </w:rPr>
              <w:t>R</w:t>
            </w:r>
            <w:r w:rsidR="573A2385" w:rsidRPr="5242338F">
              <w:rPr>
                <w:rFonts w:ascii="Calibri" w:eastAsia="Calibri" w:hAnsi="Calibri" w:cs="Calibri"/>
                <w:color w:val="333333"/>
              </w:rPr>
              <w:t>ocus</w:t>
            </w:r>
            <w:proofErr w:type="spellEnd"/>
            <w:r w:rsidR="573A2385" w:rsidRPr="5242338F">
              <w:rPr>
                <w:rFonts w:ascii="Calibri" w:eastAsia="Calibri" w:hAnsi="Calibri" w:cs="Calibri"/>
                <w:color w:val="333333"/>
              </w:rPr>
              <w:t xml:space="preserve"> groups show that </w:t>
            </w:r>
            <w:r w:rsidR="4882DF94" w:rsidRPr="5242338F">
              <w:rPr>
                <w:rFonts w:ascii="Calibri" w:eastAsia="Calibri" w:hAnsi="Calibri" w:cs="Calibri"/>
                <w:color w:val="333333"/>
              </w:rPr>
              <w:t xml:space="preserve">they </w:t>
            </w:r>
            <w:r w:rsidR="330C7733" w:rsidRPr="5242338F">
              <w:rPr>
                <w:rFonts w:ascii="Calibri" w:eastAsia="Calibri" w:hAnsi="Calibri" w:cs="Calibri"/>
                <w:color w:val="333333"/>
              </w:rPr>
              <w:t>know what progression looks like</w:t>
            </w:r>
            <w:r w:rsidR="2FC2CF16" w:rsidRPr="5242338F">
              <w:rPr>
                <w:rFonts w:ascii="Calibri" w:eastAsia="Calibri" w:hAnsi="Calibri" w:cs="Calibri"/>
                <w:color w:val="333333"/>
              </w:rPr>
              <w:t xml:space="preserve"> and have a clear understanding of their progress and next steps</w:t>
            </w:r>
            <w:r w:rsidR="330C7733" w:rsidRPr="5242338F">
              <w:rPr>
                <w:rFonts w:ascii="Calibri" w:eastAsia="Calibri" w:hAnsi="Calibri" w:cs="Calibri"/>
                <w:color w:val="333333"/>
              </w:rPr>
              <w:t>.</w:t>
            </w:r>
          </w:p>
          <w:p w14:paraId="515618F1" w14:textId="4D3137B7" w:rsidR="0DBD1F44" w:rsidRDefault="09960E11" w:rsidP="006960DD">
            <w:pPr>
              <w:pStyle w:val="ListParagraph"/>
              <w:numPr>
                <w:ilvl w:val="0"/>
                <w:numId w:val="19"/>
              </w:numPr>
              <w:rPr>
                <w:rFonts w:ascii="Calibri" w:eastAsia="Calibri" w:hAnsi="Calibri" w:cs="Calibri"/>
              </w:rPr>
            </w:pPr>
            <w:r w:rsidRPr="5242338F">
              <w:rPr>
                <w:rFonts w:ascii="Calibri" w:eastAsia="Calibri" w:hAnsi="Calibri" w:cs="Calibri"/>
                <w:color w:val="333333"/>
              </w:rPr>
              <w:t>All p</w:t>
            </w:r>
            <w:r w:rsidR="79EDBC1B" w:rsidRPr="5242338F">
              <w:rPr>
                <w:rFonts w:ascii="Calibri" w:eastAsia="Calibri" w:hAnsi="Calibri" w:cs="Calibri"/>
              </w:rPr>
              <w:t>upils are observed to be motivated during outdoor learning activities and understand the purpose of their learning</w:t>
            </w:r>
            <w:r w:rsidR="186DB9F6" w:rsidRPr="5242338F">
              <w:rPr>
                <w:rFonts w:ascii="Calibri" w:eastAsia="Calibri" w:hAnsi="Calibri" w:cs="Calibri"/>
              </w:rPr>
              <w:t xml:space="preserve"> </w:t>
            </w:r>
            <w:proofErr w:type="spellStart"/>
            <w:proofErr w:type="gramStart"/>
            <w:r w:rsidR="186DB9F6" w:rsidRPr="5242338F">
              <w:rPr>
                <w:rFonts w:ascii="Calibri" w:eastAsia="Calibri" w:hAnsi="Calibri" w:cs="Calibri"/>
              </w:rPr>
              <w:t>eg</w:t>
            </w:r>
            <w:proofErr w:type="spellEnd"/>
            <w:proofErr w:type="gramEnd"/>
            <w:r w:rsidR="186DB9F6" w:rsidRPr="5242338F">
              <w:rPr>
                <w:rFonts w:ascii="Calibri" w:eastAsia="Calibri" w:hAnsi="Calibri" w:cs="Calibri"/>
              </w:rPr>
              <w:t xml:space="preserve"> understand the transferrable skills being taught</w:t>
            </w:r>
            <w:r w:rsidR="79EDBC1B" w:rsidRPr="5242338F">
              <w:rPr>
                <w:rFonts w:ascii="Calibri" w:eastAsia="Calibri" w:hAnsi="Calibri" w:cs="Calibri"/>
              </w:rPr>
              <w:t xml:space="preserve">. </w:t>
            </w:r>
          </w:p>
          <w:p w14:paraId="23F8F098" w14:textId="29C2AFFB" w:rsidR="0DBD1F44" w:rsidRDefault="2B250ACE" w:rsidP="006960DD">
            <w:pPr>
              <w:pStyle w:val="ListParagraph"/>
              <w:numPr>
                <w:ilvl w:val="0"/>
                <w:numId w:val="19"/>
              </w:numPr>
              <w:rPr>
                <w:rFonts w:ascii="Calibri" w:eastAsia="Calibri" w:hAnsi="Calibri" w:cs="Calibri"/>
              </w:rPr>
            </w:pPr>
            <w:r w:rsidRPr="5242338F">
              <w:rPr>
                <w:rFonts w:ascii="Calibri" w:eastAsia="Calibri" w:hAnsi="Calibri" w:cs="Calibri"/>
              </w:rPr>
              <w:t xml:space="preserve">Parental feedback during home learning showed that parents and pupils felt well supported by the addition </w:t>
            </w:r>
            <w:r w:rsidRPr="5242338F">
              <w:rPr>
                <w:rFonts w:eastAsiaTheme="minorEastAsia"/>
              </w:rPr>
              <w:t xml:space="preserve">of wellbeing check ins. </w:t>
            </w:r>
          </w:p>
          <w:p w14:paraId="56475DD7" w14:textId="18BC49E3" w:rsidR="0DBD1F44" w:rsidRDefault="74B0602A" w:rsidP="006960DD">
            <w:pPr>
              <w:pStyle w:val="ListParagraph"/>
              <w:numPr>
                <w:ilvl w:val="0"/>
                <w:numId w:val="19"/>
              </w:numPr>
              <w:rPr>
                <w:rFonts w:ascii="Calibri" w:eastAsia="Calibri" w:hAnsi="Calibri" w:cs="Calibri"/>
              </w:rPr>
            </w:pPr>
            <w:r w:rsidRPr="5242338F">
              <w:rPr>
                <w:rFonts w:eastAsiaTheme="minorEastAsia"/>
                <w:color w:val="000000" w:themeColor="text1"/>
              </w:rPr>
              <w:t>The staff team remains supportive and almost all staff feel well supported in their role. Stress in the</w:t>
            </w:r>
          </w:p>
          <w:p w14:paraId="3152740D" w14:textId="13CD6DA9" w:rsidR="0DBD1F44" w:rsidRDefault="3FBEADE8" w:rsidP="5242338F">
            <w:pPr>
              <w:rPr>
                <w:rFonts w:eastAsiaTheme="minorEastAsia"/>
                <w:color w:val="000000" w:themeColor="text1"/>
              </w:rPr>
            </w:pPr>
            <w:r w:rsidRPr="5242338F">
              <w:rPr>
                <w:rFonts w:eastAsiaTheme="minorEastAsia"/>
                <w:color w:val="000000" w:themeColor="text1"/>
              </w:rPr>
              <w:t xml:space="preserve">             </w:t>
            </w:r>
            <w:r w:rsidR="33564713" w:rsidRPr="5242338F">
              <w:rPr>
                <w:rFonts w:eastAsiaTheme="minorEastAsia"/>
                <w:color w:val="000000" w:themeColor="text1"/>
              </w:rPr>
              <w:t xml:space="preserve"> </w:t>
            </w:r>
            <w:r w:rsidR="74B0602A" w:rsidRPr="5242338F">
              <w:rPr>
                <w:rFonts w:eastAsiaTheme="minorEastAsia"/>
                <w:color w:val="000000" w:themeColor="text1"/>
              </w:rPr>
              <w:t>workplace is managed by the whole staff team working together.</w:t>
            </w:r>
          </w:p>
          <w:p w14:paraId="510B3A9F" w14:textId="6E916D82" w:rsidR="0DBD1F44" w:rsidRDefault="0DBD1F44" w:rsidP="5242338F">
            <w:pPr>
              <w:rPr>
                <w:rFonts w:ascii="Calibri" w:eastAsia="Calibri" w:hAnsi="Calibri" w:cs="Calibri"/>
              </w:rPr>
            </w:pPr>
          </w:p>
        </w:tc>
      </w:tr>
      <w:tr w:rsidR="0DBD1F44" w14:paraId="5574F059" w14:textId="77777777" w:rsidTr="5242338F">
        <w:trPr>
          <w:trHeight w:val="395"/>
        </w:trPr>
        <w:tc>
          <w:tcPr>
            <w:tcW w:w="10659" w:type="dxa"/>
            <w:gridSpan w:val="2"/>
          </w:tcPr>
          <w:p w14:paraId="74C7E3C6" w14:textId="327948B0" w:rsidR="65176D31" w:rsidRDefault="54EE4C53" w:rsidP="6F8D91AA">
            <w:pPr>
              <w:rPr>
                <w:rFonts w:eastAsiaTheme="minorEastAsia"/>
                <w:b/>
                <w:bCs/>
              </w:rPr>
            </w:pPr>
            <w:r w:rsidRPr="6F8D91AA">
              <w:rPr>
                <w:rFonts w:eastAsiaTheme="minorEastAsia"/>
                <w:b/>
                <w:bCs/>
              </w:rPr>
              <w:t>Next Steps:</w:t>
            </w:r>
          </w:p>
          <w:p w14:paraId="6ABB1C1B" w14:textId="45694B1F" w:rsidR="0DBD1F44" w:rsidRDefault="4F6976CF" w:rsidP="006960DD">
            <w:pPr>
              <w:pStyle w:val="ListParagraph"/>
              <w:numPr>
                <w:ilvl w:val="0"/>
                <w:numId w:val="20"/>
              </w:numPr>
              <w:rPr>
                <w:rFonts w:ascii="Calibri" w:eastAsia="Calibri" w:hAnsi="Calibri" w:cs="Calibri"/>
              </w:rPr>
            </w:pPr>
            <w:r w:rsidRPr="6F8D91AA">
              <w:rPr>
                <w:rFonts w:ascii="Calibri" w:eastAsia="Calibri" w:hAnsi="Calibri" w:cs="Calibri"/>
                <w:color w:val="333333"/>
              </w:rPr>
              <w:t>Clear a</w:t>
            </w:r>
            <w:r w:rsidRPr="6F8D91AA">
              <w:rPr>
                <w:rFonts w:ascii="Calibri" w:eastAsia="Calibri" w:hAnsi="Calibri" w:cs="Calibri"/>
              </w:rPr>
              <w:t>ssessment expectations and requirements for supporting evidence now need to be developed in relation to BGE.</w:t>
            </w:r>
          </w:p>
        </w:tc>
      </w:tr>
      <w:tr w:rsidR="0DBD1F44" w14:paraId="76F0D75A" w14:textId="77777777" w:rsidTr="5242338F">
        <w:tc>
          <w:tcPr>
            <w:tcW w:w="10659" w:type="dxa"/>
            <w:gridSpan w:val="2"/>
            <w:shd w:val="clear" w:color="auto" w:fill="D9D9D9" w:themeFill="background1" w:themeFillShade="D9"/>
          </w:tcPr>
          <w:p w14:paraId="0D53CF55" w14:textId="12356491" w:rsidR="0DBD1F44" w:rsidRDefault="07FECB8C" w:rsidP="6F8D91AA">
            <w:pPr>
              <w:spacing w:line="276" w:lineRule="auto"/>
              <w:rPr>
                <w:rFonts w:ascii="Calibri" w:eastAsia="Calibri" w:hAnsi="Calibri" w:cs="Calibri"/>
                <w:color w:val="333333"/>
              </w:rPr>
            </w:pPr>
            <w:r w:rsidRPr="6F8D91AA">
              <w:rPr>
                <w:rFonts w:eastAsiaTheme="minorEastAsia"/>
                <w:b/>
                <w:bCs/>
              </w:rPr>
              <w:t>Priority 3</w:t>
            </w:r>
            <w:r w:rsidR="5399CF0B" w:rsidRPr="6F8D91AA">
              <w:rPr>
                <w:rFonts w:eastAsiaTheme="minorEastAsia"/>
                <w:b/>
                <w:bCs/>
              </w:rPr>
              <w:t xml:space="preserve"> -</w:t>
            </w:r>
            <w:r w:rsidR="5399CF0B" w:rsidRPr="6F8D91AA">
              <w:rPr>
                <w:rFonts w:ascii="Arial" w:hAnsi="Arial"/>
                <w:b/>
                <w:bCs/>
              </w:rPr>
              <w:t xml:space="preserve"> </w:t>
            </w:r>
            <w:r w:rsidR="256128FD" w:rsidRPr="6F8D91AA">
              <w:rPr>
                <w:rFonts w:ascii="Calibri" w:eastAsia="Calibri" w:hAnsi="Calibri" w:cs="Calibri"/>
                <w:color w:val="333333"/>
              </w:rPr>
              <w:t xml:space="preserve">To plan for universal support to raise attainment over time for all learners. </w:t>
            </w:r>
          </w:p>
          <w:p w14:paraId="165BB3D1" w14:textId="57121ECF" w:rsidR="0DBD1F44" w:rsidRDefault="0DBD1F44" w:rsidP="6F8D91AA">
            <w:pPr>
              <w:spacing w:line="276" w:lineRule="auto"/>
              <w:rPr>
                <w:rFonts w:ascii="Calibri" w:eastAsia="Calibri" w:hAnsi="Calibri" w:cs="Calibri"/>
                <w:color w:val="333333"/>
              </w:rPr>
            </w:pPr>
          </w:p>
        </w:tc>
      </w:tr>
      <w:tr w:rsidR="34751F81" w14:paraId="2F99BEBB" w14:textId="77777777" w:rsidTr="5242338F">
        <w:tc>
          <w:tcPr>
            <w:tcW w:w="10659" w:type="dxa"/>
            <w:gridSpan w:val="2"/>
          </w:tcPr>
          <w:p w14:paraId="2CD6444D" w14:textId="60086AEA" w:rsidR="5815C1BC" w:rsidRDefault="5815C1BC" w:rsidP="34751F81">
            <w:pPr>
              <w:rPr>
                <w:rFonts w:ascii="Calibri" w:eastAsia="Calibri" w:hAnsi="Calibri" w:cs="Calibri"/>
                <w:b/>
                <w:bCs/>
                <w:color w:val="333333"/>
                <w:sz w:val="20"/>
                <w:szCs w:val="20"/>
              </w:rPr>
            </w:pPr>
            <w:r w:rsidRPr="34751F81">
              <w:rPr>
                <w:rFonts w:ascii="Calibri" w:eastAsia="Calibri" w:hAnsi="Calibri" w:cs="Calibri"/>
                <w:b/>
                <w:bCs/>
                <w:color w:val="333333"/>
                <w:sz w:val="20"/>
                <w:szCs w:val="20"/>
              </w:rPr>
              <w:t>HGIOS 4 Quality Indicators</w:t>
            </w:r>
          </w:p>
          <w:p w14:paraId="059B7562" w14:textId="107B2B1A" w:rsidR="5815C1BC" w:rsidRDefault="5815C1BC" w:rsidP="34751F81">
            <w:pPr>
              <w:rPr>
                <w:rFonts w:ascii="Calibri" w:eastAsia="Calibri" w:hAnsi="Calibri" w:cs="Calibri"/>
                <w:color w:val="333333"/>
                <w:sz w:val="20"/>
                <w:szCs w:val="20"/>
              </w:rPr>
            </w:pPr>
            <w:r w:rsidRPr="34751F81">
              <w:rPr>
                <w:rFonts w:ascii="Calibri" w:eastAsia="Calibri" w:hAnsi="Calibri" w:cs="Calibri"/>
                <w:color w:val="333333"/>
                <w:sz w:val="20"/>
                <w:szCs w:val="20"/>
              </w:rPr>
              <w:t>2.</w:t>
            </w:r>
            <w:r w:rsidR="1E390497" w:rsidRPr="34751F81">
              <w:rPr>
                <w:rFonts w:ascii="Calibri" w:eastAsia="Calibri" w:hAnsi="Calibri" w:cs="Calibri"/>
                <w:color w:val="333333"/>
                <w:sz w:val="20"/>
                <w:szCs w:val="20"/>
              </w:rPr>
              <w:t>4</w:t>
            </w:r>
            <w:r w:rsidRPr="34751F81">
              <w:rPr>
                <w:rFonts w:ascii="Calibri" w:eastAsia="Calibri" w:hAnsi="Calibri" w:cs="Calibri"/>
                <w:color w:val="333333"/>
                <w:sz w:val="20"/>
                <w:szCs w:val="20"/>
              </w:rPr>
              <w:t xml:space="preserve"> </w:t>
            </w:r>
            <w:r w:rsidR="197FB594" w:rsidRPr="34751F81">
              <w:rPr>
                <w:rFonts w:ascii="Calibri" w:eastAsia="Calibri" w:hAnsi="Calibri" w:cs="Calibri"/>
                <w:color w:val="333333"/>
                <w:sz w:val="20"/>
                <w:szCs w:val="20"/>
              </w:rPr>
              <w:t>Personalised support</w:t>
            </w:r>
            <w:r w:rsidR="12743C13" w:rsidRPr="34751F81">
              <w:rPr>
                <w:rFonts w:ascii="Calibri" w:eastAsia="Calibri" w:hAnsi="Calibri" w:cs="Calibri"/>
                <w:color w:val="333333"/>
                <w:sz w:val="20"/>
                <w:szCs w:val="20"/>
              </w:rPr>
              <w:t>. Theme 1 and 3: Universal support and removal of barriers to learning</w:t>
            </w:r>
          </w:p>
          <w:p w14:paraId="2E9B7603" w14:textId="74E4D224" w:rsidR="5815C1BC" w:rsidRDefault="5815C1BC" w:rsidP="34751F81">
            <w:pPr>
              <w:rPr>
                <w:rFonts w:ascii="Calibri" w:eastAsia="Calibri" w:hAnsi="Calibri" w:cs="Calibri"/>
                <w:color w:val="333333"/>
                <w:sz w:val="20"/>
                <w:szCs w:val="20"/>
              </w:rPr>
            </w:pPr>
            <w:r w:rsidRPr="34751F81">
              <w:rPr>
                <w:rFonts w:ascii="Calibri" w:eastAsia="Calibri" w:hAnsi="Calibri" w:cs="Calibri"/>
                <w:color w:val="333333"/>
                <w:sz w:val="20"/>
                <w:szCs w:val="20"/>
              </w:rPr>
              <w:t xml:space="preserve">3.1 Ensuring wellbeing, equality and inclusion, Theme </w:t>
            </w:r>
            <w:r w:rsidR="2FE761BB" w:rsidRPr="34751F81">
              <w:rPr>
                <w:rFonts w:ascii="Calibri" w:eastAsia="Calibri" w:hAnsi="Calibri" w:cs="Calibri"/>
                <w:color w:val="333333"/>
                <w:sz w:val="20"/>
                <w:szCs w:val="20"/>
              </w:rPr>
              <w:t>3</w:t>
            </w:r>
            <w:r w:rsidRPr="34751F81">
              <w:rPr>
                <w:rFonts w:ascii="Calibri" w:eastAsia="Calibri" w:hAnsi="Calibri" w:cs="Calibri"/>
                <w:color w:val="333333"/>
                <w:sz w:val="20"/>
                <w:szCs w:val="20"/>
              </w:rPr>
              <w:t xml:space="preserve">: </w:t>
            </w:r>
            <w:r w:rsidR="0B72C0C4" w:rsidRPr="34751F81">
              <w:rPr>
                <w:rFonts w:ascii="Calibri" w:eastAsia="Calibri" w:hAnsi="Calibri" w:cs="Calibri"/>
                <w:color w:val="333333"/>
                <w:sz w:val="20"/>
                <w:szCs w:val="20"/>
              </w:rPr>
              <w:t>inclusion and equality</w:t>
            </w:r>
          </w:p>
          <w:p w14:paraId="0976A503" w14:textId="08349CAB" w:rsidR="34751F81" w:rsidRDefault="6BCAF28F" w:rsidP="34751F81">
            <w:pPr>
              <w:rPr>
                <w:rFonts w:ascii="Calibri" w:eastAsia="Calibri" w:hAnsi="Calibri" w:cs="Calibri"/>
                <w:color w:val="333333"/>
                <w:sz w:val="20"/>
                <w:szCs w:val="20"/>
              </w:rPr>
            </w:pPr>
            <w:r w:rsidRPr="5A2D301B">
              <w:rPr>
                <w:rFonts w:ascii="Calibri" w:eastAsia="Calibri" w:hAnsi="Calibri" w:cs="Calibri"/>
                <w:color w:val="333333"/>
                <w:sz w:val="20"/>
                <w:szCs w:val="20"/>
              </w:rPr>
              <w:t>3.2 Raising Attainment and Achievement</w:t>
            </w:r>
            <w:r w:rsidR="2CC89E2B" w:rsidRPr="5A2D301B">
              <w:rPr>
                <w:rFonts w:ascii="Calibri" w:eastAsia="Calibri" w:hAnsi="Calibri" w:cs="Calibri"/>
                <w:color w:val="333333"/>
                <w:sz w:val="20"/>
                <w:szCs w:val="20"/>
              </w:rPr>
              <w:t>, Theme 2 and 4 –Attainment over time and equity for all learners</w:t>
            </w:r>
          </w:p>
          <w:p w14:paraId="794F2B13" w14:textId="5A8A8EB4" w:rsidR="34751F81" w:rsidRDefault="6BCAF28F" w:rsidP="5A2D301B">
            <w:pPr>
              <w:rPr>
                <w:rFonts w:ascii="Calibri" w:eastAsia="Calibri" w:hAnsi="Calibri" w:cs="Calibri"/>
                <w:b/>
                <w:bCs/>
                <w:color w:val="333333"/>
                <w:sz w:val="20"/>
                <w:szCs w:val="20"/>
              </w:rPr>
            </w:pPr>
            <w:r w:rsidRPr="5A2D301B">
              <w:rPr>
                <w:rFonts w:ascii="Calibri" w:eastAsia="Calibri" w:hAnsi="Calibri" w:cs="Calibri"/>
                <w:b/>
                <w:bCs/>
                <w:color w:val="333333"/>
                <w:sz w:val="20"/>
                <w:szCs w:val="20"/>
              </w:rPr>
              <w:t>HGIOELC</w:t>
            </w:r>
          </w:p>
          <w:p w14:paraId="39D4CA8F" w14:textId="107B2B1A" w:rsidR="0499CE4D" w:rsidRDefault="0499CE4D" w:rsidP="34751F81">
            <w:pPr>
              <w:rPr>
                <w:rFonts w:ascii="Calibri" w:eastAsia="Calibri" w:hAnsi="Calibri" w:cs="Calibri"/>
                <w:color w:val="333333"/>
                <w:sz w:val="20"/>
                <w:szCs w:val="20"/>
              </w:rPr>
            </w:pPr>
            <w:r w:rsidRPr="34751F81">
              <w:rPr>
                <w:rFonts w:ascii="Calibri" w:eastAsia="Calibri" w:hAnsi="Calibri" w:cs="Calibri"/>
                <w:color w:val="333333"/>
                <w:sz w:val="20"/>
                <w:szCs w:val="20"/>
              </w:rPr>
              <w:t>2.4 Personalised support. Theme 1 and 3: Universal support and removal of barriers to learning</w:t>
            </w:r>
          </w:p>
          <w:p w14:paraId="0FCD3C82" w14:textId="74E4D224" w:rsidR="0499CE4D" w:rsidRDefault="0499CE4D" w:rsidP="34751F81">
            <w:pPr>
              <w:rPr>
                <w:rFonts w:ascii="Calibri" w:eastAsia="Calibri" w:hAnsi="Calibri" w:cs="Calibri"/>
                <w:color w:val="333333"/>
                <w:sz w:val="20"/>
                <w:szCs w:val="20"/>
              </w:rPr>
            </w:pPr>
            <w:r w:rsidRPr="34751F81">
              <w:rPr>
                <w:rFonts w:ascii="Calibri" w:eastAsia="Calibri" w:hAnsi="Calibri" w:cs="Calibri"/>
                <w:color w:val="333333"/>
                <w:sz w:val="20"/>
                <w:szCs w:val="20"/>
              </w:rPr>
              <w:t>3.1 Ensuring wellbeing, equality and inclusion, Theme 3: inclusion and equality</w:t>
            </w:r>
          </w:p>
          <w:p w14:paraId="109EC60B" w14:textId="34F3587D" w:rsidR="34751F81" w:rsidRDefault="6BCAF28F" w:rsidP="34751F81">
            <w:pPr>
              <w:rPr>
                <w:rFonts w:ascii="Calibri" w:eastAsia="Calibri" w:hAnsi="Calibri" w:cs="Calibri"/>
                <w:color w:val="333333"/>
                <w:sz w:val="20"/>
                <w:szCs w:val="20"/>
              </w:rPr>
            </w:pPr>
            <w:r w:rsidRPr="5A2D301B">
              <w:rPr>
                <w:rFonts w:ascii="Calibri" w:eastAsia="Calibri" w:hAnsi="Calibri" w:cs="Calibri"/>
                <w:color w:val="333333"/>
                <w:sz w:val="20"/>
                <w:szCs w:val="20"/>
              </w:rPr>
              <w:t>3.2 Securing children’s progress</w:t>
            </w:r>
            <w:r w:rsidR="1DEE723C" w:rsidRPr="5A2D301B">
              <w:rPr>
                <w:rFonts w:ascii="Calibri" w:eastAsia="Calibri" w:hAnsi="Calibri" w:cs="Calibri"/>
                <w:color w:val="333333"/>
                <w:sz w:val="20"/>
                <w:szCs w:val="20"/>
              </w:rPr>
              <w:t xml:space="preserve">, Theme 2 and 4 – children's progress over time and ensuring equity for all children. </w:t>
            </w:r>
          </w:p>
          <w:p w14:paraId="6BA1D4B8" w14:textId="118561F0" w:rsidR="5815C1BC" w:rsidRDefault="5815C1BC" w:rsidP="34751F81">
            <w:pPr>
              <w:rPr>
                <w:rFonts w:ascii="Calibri" w:eastAsia="Calibri" w:hAnsi="Calibri" w:cs="Calibri"/>
                <w:b/>
                <w:bCs/>
                <w:color w:val="333333"/>
                <w:sz w:val="20"/>
                <w:szCs w:val="20"/>
              </w:rPr>
            </w:pPr>
            <w:r w:rsidRPr="34751F81">
              <w:rPr>
                <w:rFonts w:ascii="Calibri" w:eastAsia="Calibri" w:hAnsi="Calibri" w:cs="Calibri"/>
                <w:b/>
                <w:bCs/>
                <w:color w:val="333333"/>
                <w:sz w:val="20"/>
                <w:szCs w:val="20"/>
              </w:rPr>
              <w:t>NIF Drivers</w:t>
            </w:r>
          </w:p>
          <w:p w14:paraId="1E0EA916" w14:textId="28B0E808" w:rsidR="5815C1BC" w:rsidRDefault="5815C1BC" w:rsidP="34751F81">
            <w:pPr>
              <w:rPr>
                <w:rFonts w:ascii="Calibri" w:eastAsia="Calibri" w:hAnsi="Calibri" w:cs="Calibri"/>
                <w:color w:val="333333"/>
                <w:sz w:val="20"/>
                <w:szCs w:val="20"/>
              </w:rPr>
            </w:pPr>
            <w:r w:rsidRPr="34751F81">
              <w:rPr>
                <w:rFonts w:ascii="Calibri" w:eastAsia="Calibri" w:hAnsi="Calibri" w:cs="Calibri"/>
                <w:color w:val="333333"/>
                <w:sz w:val="20"/>
                <w:szCs w:val="20"/>
              </w:rPr>
              <w:t>School Improvement</w:t>
            </w:r>
          </w:p>
          <w:p w14:paraId="044D6161" w14:textId="6385B807" w:rsidR="34751F81" w:rsidRDefault="6BCAF28F" w:rsidP="5A2D301B">
            <w:pPr>
              <w:rPr>
                <w:rFonts w:ascii="Calibri" w:eastAsia="Calibri" w:hAnsi="Calibri" w:cs="Calibri"/>
                <w:color w:val="333333"/>
                <w:sz w:val="20"/>
                <w:szCs w:val="20"/>
              </w:rPr>
            </w:pPr>
            <w:r w:rsidRPr="5A2D301B">
              <w:rPr>
                <w:rFonts w:ascii="Calibri" w:eastAsia="Calibri" w:hAnsi="Calibri" w:cs="Calibri"/>
                <w:color w:val="333333"/>
                <w:sz w:val="20"/>
                <w:szCs w:val="20"/>
              </w:rPr>
              <w:t>Teacher professionalism</w:t>
            </w:r>
          </w:p>
        </w:tc>
      </w:tr>
      <w:tr w:rsidR="0DBD1F44" w14:paraId="743AE240" w14:textId="77777777" w:rsidTr="5242338F">
        <w:tc>
          <w:tcPr>
            <w:tcW w:w="10659" w:type="dxa"/>
            <w:gridSpan w:val="2"/>
          </w:tcPr>
          <w:p w14:paraId="2AF615A5" w14:textId="2D941620" w:rsidR="64C96143" w:rsidRPr="00702F5A" w:rsidRDefault="07FECB8C" w:rsidP="6F8D91AA">
            <w:pPr>
              <w:spacing w:line="276" w:lineRule="auto"/>
              <w:rPr>
                <w:rFonts w:eastAsiaTheme="minorEastAsia"/>
                <w:b/>
                <w:bCs/>
              </w:rPr>
            </w:pPr>
            <w:r w:rsidRPr="00702F5A">
              <w:rPr>
                <w:rFonts w:eastAsiaTheme="minorEastAsia"/>
                <w:b/>
                <w:bCs/>
              </w:rPr>
              <w:t>Progress:</w:t>
            </w:r>
          </w:p>
          <w:p w14:paraId="06A8D9FE" w14:textId="28A96955" w:rsidR="0DBD1F44" w:rsidRPr="00702F5A" w:rsidRDefault="771F5315" w:rsidP="006960DD">
            <w:pPr>
              <w:pStyle w:val="ListParagraph"/>
              <w:numPr>
                <w:ilvl w:val="0"/>
                <w:numId w:val="18"/>
              </w:numPr>
              <w:spacing w:line="276" w:lineRule="auto"/>
              <w:rPr>
                <w:rFonts w:ascii="Calibri" w:eastAsia="Calibri" w:hAnsi="Calibri" w:cs="Calibri"/>
              </w:rPr>
            </w:pPr>
            <w:r w:rsidRPr="00702F5A">
              <w:rPr>
                <w:rFonts w:ascii="Calibri" w:eastAsia="Calibri" w:hAnsi="Calibri" w:cs="Calibri"/>
              </w:rPr>
              <w:t>Creation and use of c</w:t>
            </w:r>
            <w:r w:rsidR="699C6C45" w:rsidRPr="00702F5A">
              <w:rPr>
                <w:rFonts w:ascii="Calibri" w:eastAsia="Calibri" w:hAnsi="Calibri" w:cs="Calibri"/>
              </w:rPr>
              <w:t xml:space="preserve">onsistent whole school assessments and </w:t>
            </w:r>
            <w:r w:rsidR="140818E6" w:rsidRPr="00702F5A">
              <w:rPr>
                <w:rFonts w:ascii="Calibri" w:eastAsia="Calibri" w:hAnsi="Calibri" w:cs="Calibri"/>
              </w:rPr>
              <w:t>i</w:t>
            </w:r>
            <w:r w:rsidR="5170FBEC" w:rsidRPr="00702F5A">
              <w:rPr>
                <w:rFonts w:ascii="Calibri" w:eastAsia="Calibri" w:hAnsi="Calibri" w:cs="Calibri"/>
              </w:rPr>
              <w:t>nterpretation of assessment data</w:t>
            </w:r>
            <w:r w:rsidR="1BFE55D9" w:rsidRPr="00702F5A">
              <w:rPr>
                <w:rFonts w:ascii="Calibri" w:eastAsia="Calibri" w:hAnsi="Calibri" w:cs="Calibri"/>
              </w:rPr>
              <w:t xml:space="preserve"> used by all staff across the school and nursery. </w:t>
            </w:r>
            <w:r w:rsidR="5170FBEC" w:rsidRPr="00702F5A">
              <w:rPr>
                <w:rFonts w:ascii="Calibri" w:eastAsia="Calibri" w:hAnsi="Calibri" w:cs="Calibri"/>
              </w:rPr>
              <w:t xml:space="preserve"> </w:t>
            </w:r>
          </w:p>
          <w:p w14:paraId="7E954E0C" w14:textId="1375C270" w:rsidR="0DBD1F44" w:rsidRPr="00702F5A" w:rsidRDefault="08E204A3" w:rsidP="006960DD">
            <w:pPr>
              <w:pStyle w:val="ListParagraph"/>
              <w:numPr>
                <w:ilvl w:val="0"/>
                <w:numId w:val="18"/>
              </w:numPr>
              <w:spacing w:line="276" w:lineRule="auto"/>
              <w:rPr>
                <w:rFonts w:ascii="Calibri" w:eastAsia="Calibri" w:hAnsi="Calibri" w:cs="Calibri"/>
              </w:rPr>
            </w:pPr>
            <w:r w:rsidRPr="00702F5A">
              <w:rPr>
                <w:rFonts w:ascii="Calibri" w:eastAsia="Calibri" w:hAnsi="Calibri" w:cs="Calibri"/>
              </w:rPr>
              <w:t>Regular r</w:t>
            </w:r>
            <w:r w:rsidR="2E230783" w:rsidRPr="00702F5A">
              <w:rPr>
                <w:rFonts w:ascii="Calibri" w:eastAsia="Calibri" w:hAnsi="Calibri" w:cs="Calibri"/>
              </w:rPr>
              <w:t>eview meetings/</w:t>
            </w:r>
            <w:r w:rsidR="76327398" w:rsidRPr="00702F5A">
              <w:rPr>
                <w:rFonts w:ascii="Calibri" w:eastAsia="Calibri" w:hAnsi="Calibri" w:cs="Calibri"/>
              </w:rPr>
              <w:t>t</w:t>
            </w:r>
            <w:r w:rsidR="2E230783" w:rsidRPr="00702F5A">
              <w:rPr>
                <w:rFonts w:ascii="Calibri" w:eastAsia="Calibri" w:hAnsi="Calibri" w:cs="Calibri"/>
              </w:rPr>
              <w:t>ransition meeting/stage partner discussions</w:t>
            </w:r>
            <w:r w:rsidR="15A08F82" w:rsidRPr="00702F5A">
              <w:rPr>
                <w:rFonts w:ascii="Calibri" w:eastAsia="Calibri" w:hAnsi="Calibri" w:cs="Calibri"/>
              </w:rPr>
              <w:t xml:space="preserve">/ learning support meetings </w:t>
            </w:r>
            <w:r w:rsidR="3C6DCF04" w:rsidRPr="00702F5A">
              <w:rPr>
                <w:rFonts w:ascii="Calibri" w:eastAsia="Calibri" w:hAnsi="Calibri" w:cs="Calibri"/>
              </w:rPr>
              <w:t>focus</w:t>
            </w:r>
            <w:r w:rsidR="2D238151" w:rsidRPr="00702F5A">
              <w:rPr>
                <w:rFonts w:ascii="Calibri" w:eastAsia="Calibri" w:hAnsi="Calibri" w:cs="Calibri"/>
              </w:rPr>
              <w:t xml:space="preserve">ed </w:t>
            </w:r>
            <w:r w:rsidR="2BBB9C97" w:rsidRPr="00702F5A">
              <w:rPr>
                <w:rFonts w:ascii="Calibri" w:eastAsia="Calibri" w:hAnsi="Calibri" w:cs="Calibri"/>
              </w:rPr>
              <w:t>o</w:t>
            </w:r>
            <w:r w:rsidR="3C6DCF04" w:rsidRPr="00702F5A">
              <w:rPr>
                <w:rFonts w:ascii="Calibri" w:eastAsia="Calibri" w:hAnsi="Calibri" w:cs="Calibri"/>
              </w:rPr>
              <w:t>n identifying p</w:t>
            </w:r>
            <w:r w:rsidR="2E230783" w:rsidRPr="00702F5A">
              <w:rPr>
                <w:rFonts w:ascii="Calibri" w:eastAsia="Calibri" w:hAnsi="Calibri" w:cs="Calibri"/>
              </w:rPr>
              <w:t>otential barriers to learning</w:t>
            </w:r>
            <w:r w:rsidR="495341AD" w:rsidRPr="00702F5A">
              <w:rPr>
                <w:rFonts w:ascii="Calibri" w:eastAsia="Calibri" w:hAnsi="Calibri" w:cs="Calibri"/>
              </w:rPr>
              <w:t xml:space="preserve"> and </w:t>
            </w:r>
            <w:r w:rsidR="37358255" w:rsidRPr="00702F5A">
              <w:rPr>
                <w:rFonts w:ascii="Calibri" w:eastAsia="Calibri" w:hAnsi="Calibri" w:cs="Calibri"/>
              </w:rPr>
              <w:t xml:space="preserve">interventions. </w:t>
            </w:r>
            <w:r w:rsidR="2E230783" w:rsidRPr="00702F5A">
              <w:rPr>
                <w:rFonts w:ascii="Calibri" w:eastAsia="Calibri" w:hAnsi="Calibri" w:cs="Calibri"/>
              </w:rPr>
              <w:t xml:space="preserve"> </w:t>
            </w:r>
          </w:p>
          <w:p w14:paraId="4558BED6" w14:textId="2F8AC10B" w:rsidR="0DBD1F44" w:rsidRPr="00702F5A" w:rsidRDefault="7F984ACC" w:rsidP="006960DD">
            <w:pPr>
              <w:pStyle w:val="ListParagraph"/>
              <w:numPr>
                <w:ilvl w:val="0"/>
                <w:numId w:val="18"/>
              </w:numPr>
              <w:spacing w:line="276" w:lineRule="auto"/>
              <w:rPr>
                <w:rFonts w:ascii="Calibri" w:eastAsia="Calibri" w:hAnsi="Calibri" w:cs="Calibri"/>
              </w:rPr>
            </w:pPr>
            <w:r w:rsidRPr="00702F5A">
              <w:rPr>
                <w:rFonts w:ascii="Calibri" w:eastAsia="Calibri" w:hAnsi="Calibri" w:cs="Calibri"/>
              </w:rPr>
              <w:t>B</w:t>
            </w:r>
            <w:r w:rsidR="2E230783" w:rsidRPr="00702F5A">
              <w:rPr>
                <w:rFonts w:ascii="Calibri" w:eastAsia="Calibri" w:hAnsi="Calibri" w:cs="Calibri"/>
              </w:rPr>
              <w:t>est resources to support learning for all</w:t>
            </w:r>
            <w:r w:rsidR="05DE6716" w:rsidRPr="00702F5A">
              <w:rPr>
                <w:rFonts w:ascii="Calibri" w:eastAsia="Calibri" w:hAnsi="Calibri" w:cs="Calibri"/>
              </w:rPr>
              <w:t xml:space="preserve"> were identified and a bank of new resources were purchased or developed</w:t>
            </w:r>
            <w:r w:rsidR="2E230783" w:rsidRPr="00702F5A">
              <w:rPr>
                <w:rFonts w:ascii="Calibri" w:eastAsia="Calibri" w:hAnsi="Calibri" w:cs="Calibri"/>
              </w:rPr>
              <w:t>.</w:t>
            </w:r>
          </w:p>
          <w:p w14:paraId="596976C9" w14:textId="38E2313E" w:rsidR="0DBD1F44" w:rsidRPr="00702F5A" w:rsidRDefault="2E230783" w:rsidP="006960DD">
            <w:pPr>
              <w:pStyle w:val="ListParagraph"/>
              <w:numPr>
                <w:ilvl w:val="0"/>
                <w:numId w:val="18"/>
              </w:numPr>
              <w:spacing w:line="276" w:lineRule="auto"/>
              <w:rPr>
                <w:rFonts w:ascii="Calibri" w:eastAsia="Calibri" w:hAnsi="Calibri" w:cs="Calibri"/>
              </w:rPr>
            </w:pPr>
            <w:r w:rsidRPr="00702F5A">
              <w:rPr>
                <w:rFonts w:ascii="Calibri" w:eastAsia="Calibri" w:hAnsi="Calibri" w:cs="Calibri"/>
              </w:rPr>
              <w:t xml:space="preserve">All staff continued to be upskilled in use of ICT to ensure ICT </w:t>
            </w:r>
            <w:r w:rsidR="0029BF80" w:rsidRPr="00702F5A">
              <w:rPr>
                <w:rFonts w:ascii="Calibri" w:eastAsia="Calibri" w:hAnsi="Calibri" w:cs="Calibri"/>
              </w:rPr>
              <w:t xml:space="preserve">was </w:t>
            </w:r>
            <w:r w:rsidRPr="00702F5A">
              <w:rPr>
                <w:rFonts w:ascii="Calibri" w:eastAsia="Calibri" w:hAnsi="Calibri" w:cs="Calibri"/>
              </w:rPr>
              <w:t>used to support learning.</w:t>
            </w:r>
          </w:p>
          <w:p w14:paraId="57D48D76" w14:textId="4FA59204" w:rsidR="0DBD1F44" w:rsidRPr="00702F5A" w:rsidRDefault="2E230783" w:rsidP="006960DD">
            <w:pPr>
              <w:pStyle w:val="ListParagraph"/>
              <w:numPr>
                <w:ilvl w:val="0"/>
                <w:numId w:val="18"/>
              </w:numPr>
              <w:spacing w:line="276" w:lineRule="auto"/>
              <w:rPr>
                <w:rFonts w:ascii="Calibri" w:eastAsia="Calibri" w:hAnsi="Calibri" w:cs="Calibri"/>
              </w:rPr>
            </w:pPr>
            <w:r w:rsidRPr="00702F5A">
              <w:rPr>
                <w:rFonts w:ascii="Calibri" w:eastAsia="Calibri" w:hAnsi="Calibri" w:cs="Calibri"/>
              </w:rPr>
              <w:t xml:space="preserve">Staff </w:t>
            </w:r>
            <w:r w:rsidR="6834773B" w:rsidRPr="00702F5A">
              <w:rPr>
                <w:rFonts w:ascii="Calibri" w:eastAsia="Calibri" w:hAnsi="Calibri" w:cs="Calibri"/>
              </w:rPr>
              <w:t>training was provided</w:t>
            </w:r>
            <w:r w:rsidR="6F729BF0" w:rsidRPr="00702F5A">
              <w:rPr>
                <w:rFonts w:ascii="Calibri" w:eastAsia="Calibri" w:hAnsi="Calibri" w:cs="Calibri"/>
              </w:rPr>
              <w:t xml:space="preserve"> in the PACE approach,</w:t>
            </w:r>
            <w:r w:rsidR="46CF0F66" w:rsidRPr="00702F5A">
              <w:rPr>
                <w:rFonts w:ascii="Calibri" w:eastAsia="Calibri" w:hAnsi="Calibri" w:cs="Calibri"/>
              </w:rPr>
              <w:t xml:space="preserve"> </w:t>
            </w:r>
            <w:proofErr w:type="gramStart"/>
            <w:r w:rsidR="46CF0F66" w:rsidRPr="00702F5A">
              <w:rPr>
                <w:rFonts w:ascii="Calibri" w:eastAsia="Calibri" w:hAnsi="Calibri" w:cs="Calibri"/>
              </w:rPr>
              <w:t>assessment</w:t>
            </w:r>
            <w:proofErr w:type="gramEnd"/>
            <w:r w:rsidR="46CF0F66" w:rsidRPr="00702F5A">
              <w:rPr>
                <w:rFonts w:ascii="Calibri" w:eastAsia="Calibri" w:hAnsi="Calibri" w:cs="Calibri"/>
              </w:rPr>
              <w:t xml:space="preserve"> and </w:t>
            </w:r>
            <w:proofErr w:type="spellStart"/>
            <w:r w:rsidR="46CF0F66" w:rsidRPr="00702F5A">
              <w:rPr>
                <w:rFonts w:ascii="Calibri" w:eastAsia="Calibri" w:hAnsi="Calibri" w:cs="Calibri"/>
              </w:rPr>
              <w:t>iT</w:t>
            </w:r>
            <w:proofErr w:type="spellEnd"/>
            <w:r w:rsidRPr="00702F5A">
              <w:rPr>
                <w:rFonts w:ascii="Calibri" w:eastAsia="Calibri" w:hAnsi="Calibri" w:cs="Calibri"/>
              </w:rPr>
              <w:t xml:space="preserve"> to build capacity to meet the needs of all learners. </w:t>
            </w:r>
          </w:p>
          <w:p w14:paraId="1E889CCA" w14:textId="53ACA9F4" w:rsidR="0DBD1F44" w:rsidRPr="00702F5A" w:rsidRDefault="1429CB63" w:rsidP="006960DD">
            <w:pPr>
              <w:pStyle w:val="ListParagraph"/>
              <w:numPr>
                <w:ilvl w:val="0"/>
                <w:numId w:val="18"/>
              </w:numPr>
              <w:spacing w:line="276" w:lineRule="auto"/>
              <w:rPr>
                <w:rFonts w:ascii="Calibri" w:eastAsia="Calibri" w:hAnsi="Calibri" w:cs="Calibri"/>
              </w:rPr>
            </w:pPr>
            <w:r w:rsidRPr="00702F5A">
              <w:rPr>
                <w:rFonts w:ascii="Calibri" w:eastAsia="Calibri" w:hAnsi="Calibri" w:cs="Calibri"/>
              </w:rPr>
              <w:lastRenderedPageBreak/>
              <w:t>Ongoing engagement with</w:t>
            </w:r>
            <w:r w:rsidR="2E230783" w:rsidRPr="00702F5A">
              <w:rPr>
                <w:rFonts w:ascii="Calibri" w:eastAsia="Calibri" w:hAnsi="Calibri" w:cs="Calibri"/>
              </w:rPr>
              <w:t xml:space="preserve"> </w:t>
            </w:r>
            <w:r w:rsidR="52CEB094" w:rsidRPr="00702F5A">
              <w:rPr>
                <w:rFonts w:ascii="Calibri" w:eastAsia="Calibri" w:hAnsi="Calibri" w:cs="Calibri"/>
              </w:rPr>
              <w:t xml:space="preserve">key staff members, </w:t>
            </w:r>
            <w:r w:rsidR="2E230783" w:rsidRPr="00702F5A">
              <w:rPr>
                <w:rFonts w:ascii="Calibri" w:eastAsia="Calibri" w:hAnsi="Calibri" w:cs="Calibri"/>
              </w:rPr>
              <w:t>partner</w:t>
            </w:r>
            <w:r w:rsidR="737C3DFB" w:rsidRPr="00702F5A">
              <w:rPr>
                <w:rFonts w:ascii="Calibri" w:eastAsia="Calibri" w:hAnsi="Calibri" w:cs="Calibri"/>
              </w:rPr>
              <w:t xml:space="preserve"> agencies </w:t>
            </w:r>
            <w:proofErr w:type="spellStart"/>
            <w:proofErr w:type="gramStart"/>
            <w:r w:rsidR="737C3DFB" w:rsidRPr="00702F5A">
              <w:rPr>
                <w:rFonts w:ascii="Calibri" w:eastAsia="Calibri" w:hAnsi="Calibri" w:cs="Calibri"/>
              </w:rPr>
              <w:t>eg</w:t>
            </w:r>
            <w:proofErr w:type="spellEnd"/>
            <w:proofErr w:type="gramEnd"/>
            <w:r w:rsidR="737C3DFB" w:rsidRPr="00702F5A">
              <w:rPr>
                <w:rFonts w:ascii="Calibri" w:eastAsia="Calibri" w:hAnsi="Calibri" w:cs="Calibri"/>
              </w:rPr>
              <w:t xml:space="preserve"> SALT</w:t>
            </w:r>
            <w:r w:rsidR="239EF4AE" w:rsidRPr="00702F5A">
              <w:rPr>
                <w:rFonts w:ascii="Calibri" w:eastAsia="Calibri" w:hAnsi="Calibri" w:cs="Calibri"/>
              </w:rPr>
              <w:t>, social work</w:t>
            </w:r>
            <w:r w:rsidR="737C3DFB" w:rsidRPr="00702F5A">
              <w:rPr>
                <w:rFonts w:ascii="Calibri" w:eastAsia="Calibri" w:hAnsi="Calibri" w:cs="Calibri"/>
              </w:rPr>
              <w:t xml:space="preserve"> </w:t>
            </w:r>
            <w:r w:rsidR="2E230783" w:rsidRPr="00702F5A">
              <w:rPr>
                <w:rFonts w:ascii="Calibri" w:eastAsia="Calibri" w:hAnsi="Calibri" w:cs="Calibri"/>
              </w:rPr>
              <w:t xml:space="preserve">and parents to </w:t>
            </w:r>
            <w:r w:rsidR="4C26AFA2" w:rsidRPr="00702F5A">
              <w:rPr>
                <w:rFonts w:ascii="Calibri" w:eastAsia="Calibri" w:hAnsi="Calibri" w:cs="Calibri"/>
              </w:rPr>
              <w:t xml:space="preserve">identify and </w:t>
            </w:r>
            <w:r w:rsidR="2E230783" w:rsidRPr="00702F5A">
              <w:rPr>
                <w:rFonts w:ascii="Calibri" w:eastAsia="Calibri" w:hAnsi="Calibri" w:cs="Calibri"/>
              </w:rPr>
              <w:t>remove barriers to learning and provide an inclusive learning environment</w:t>
            </w:r>
            <w:r w:rsidR="50E44996" w:rsidRPr="00702F5A">
              <w:rPr>
                <w:rFonts w:ascii="Calibri" w:eastAsia="Calibri" w:hAnsi="Calibri" w:cs="Calibri"/>
              </w:rPr>
              <w:t xml:space="preserve">. </w:t>
            </w:r>
          </w:p>
          <w:p w14:paraId="7E385605" w14:textId="34C47080" w:rsidR="0DBD1F44" w:rsidRPr="00702F5A" w:rsidRDefault="09A3CEAB" w:rsidP="006960DD">
            <w:pPr>
              <w:pStyle w:val="ListParagraph"/>
              <w:numPr>
                <w:ilvl w:val="0"/>
                <w:numId w:val="18"/>
              </w:numPr>
              <w:spacing w:line="276" w:lineRule="auto"/>
              <w:rPr>
                <w:rFonts w:ascii="Calibri" w:eastAsia="Calibri" w:hAnsi="Calibri" w:cs="Calibri"/>
              </w:rPr>
            </w:pPr>
            <w:r w:rsidRPr="00702F5A">
              <w:rPr>
                <w:rFonts w:ascii="Calibri" w:eastAsia="Calibri" w:hAnsi="Calibri" w:cs="Calibri"/>
              </w:rPr>
              <w:t>P</w:t>
            </w:r>
            <w:r w:rsidR="2E230783" w:rsidRPr="00702F5A">
              <w:rPr>
                <w:rFonts w:ascii="Calibri" w:eastAsia="Calibri" w:hAnsi="Calibri" w:cs="Calibri"/>
              </w:rPr>
              <w:t>upil evaluation focus groups</w:t>
            </w:r>
            <w:r w:rsidR="515BC402" w:rsidRPr="00702F5A">
              <w:rPr>
                <w:rFonts w:ascii="Calibri" w:eastAsia="Calibri" w:hAnsi="Calibri" w:cs="Calibri"/>
              </w:rPr>
              <w:t xml:space="preserve"> and regular discussions with all pupils</w:t>
            </w:r>
            <w:r w:rsidR="2E230783" w:rsidRPr="00702F5A">
              <w:rPr>
                <w:rFonts w:ascii="Calibri" w:eastAsia="Calibri" w:hAnsi="Calibri" w:cs="Calibri"/>
              </w:rPr>
              <w:t>.</w:t>
            </w:r>
          </w:p>
          <w:p w14:paraId="1910BF6B" w14:textId="533B8924" w:rsidR="0DBD1F44" w:rsidRPr="00702F5A" w:rsidRDefault="3887B991" w:rsidP="006960DD">
            <w:pPr>
              <w:pStyle w:val="ListParagraph"/>
              <w:numPr>
                <w:ilvl w:val="0"/>
                <w:numId w:val="18"/>
              </w:numPr>
              <w:spacing w:line="276" w:lineRule="auto"/>
              <w:rPr>
                <w:rFonts w:ascii="Calibri" w:eastAsia="Calibri" w:hAnsi="Calibri" w:cs="Calibri"/>
              </w:rPr>
            </w:pPr>
            <w:r w:rsidRPr="00702F5A">
              <w:rPr>
                <w:rFonts w:ascii="Calibri" w:eastAsia="Calibri" w:hAnsi="Calibri" w:cs="Calibri"/>
              </w:rPr>
              <w:t xml:space="preserve">Focus groups for identified pupils. </w:t>
            </w:r>
          </w:p>
          <w:p w14:paraId="6E5D1C97" w14:textId="0FC571A1" w:rsidR="0DBD1F44" w:rsidRPr="00702F5A" w:rsidRDefault="39730D97" w:rsidP="006960DD">
            <w:pPr>
              <w:pStyle w:val="ListParagraph"/>
              <w:numPr>
                <w:ilvl w:val="0"/>
                <w:numId w:val="18"/>
              </w:numPr>
              <w:spacing w:line="276" w:lineRule="auto"/>
              <w:rPr>
                <w:rFonts w:ascii="Calibri" w:eastAsia="Calibri" w:hAnsi="Calibri" w:cs="Calibri"/>
              </w:rPr>
            </w:pPr>
            <w:r w:rsidRPr="00702F5A">
              <w:rPr>
                <w:rFonts w:ascii="Calibri" w:eastAsia="Calibri" w:hAnsi="Calibri" w:cs="Calibri"/>
              </w:rPr>
              <w:t>Virtual assemblies</w:t>
            </w:r>
            <w:r w:rsidR="39A56D96" w:rsidRPr="00702F5A">
              <w:rPr>
                <w:rFonts w:ascii="Calibri" w:eastAsia="Calibri" w:hAnsi="Calibri" w:cs="Calibri"/>
              </w:rPr>
              <w:t>/</w:t>
            </w:r>
            <w:r w:rsidRPr="00702F5A">
              <w:rPr>
                <w:rFonts w:ascii="Calibri" w:eastAsia="Calibri" w:hAnsi="Calibri" w:cs="Calibri"/>
              </w:rPr>
              <w:t xml:space="preserve">bubble assemblies allowed achievement and successes to be shared while maintaining a focus on school values.  </w:t>
            </w:r>
          </w:p>
        </w:tc>
      </w:tr>
      <w:tr w:rsidR="0DBD1F44" w14:paraId="51E843A0" w14:textId="77777777" w:rsidTr="5242338F">
        <w:tc>
          <w:tcPr>
            <w:tcW w:w="10659" w:type="dxa"/>
            <w:gridSpan w:val="2"/>
          </w:tcPr>
          <w:p w14:paraId="4E2C8423" w14:textId="0C73726D" w:rsidR="65176D31" w:rsidRPr="00702F5A" w:rsidRDefault="07FECB8C" w:rsidP="6F8D91AA">
            <w:pPr>
              <w:rPr>
                <w:rFonts w:eastAsiaTheme="minorEastAsia"/>
                <w:b/>
                <w:bCs/>
              </w:rPr>
            </w:pPr>
            <w:r w:rsidRPr="00702F5A">
              <w:rPr>
                <w:rFonts w:eastAsiaTheme="minorEastAsia"/>
                <w:b/>
                <w:bCs/>
              </w:rPr>
              <w:lastRenderedPageBreak/>
              <w:t>Impact:</w:t>
            </w:r>
          </w:p>
          <w:p w14:paraId="52E488C1" w14:textId="32F2755C" w:rsidR="0DBD1F44" w:rsidRPr="00702F5A" w:rsidRDefault="740C1036" w:rsidP="006960DD">
            <w:pPr>
              <w:pStyle w:val="ListParagraph"/>
              <w:numPr>
                <w:ilvl w:val="0"/>
                <w:numId w:val="17"/>
              </w:numPr>
              <w:spacing w:line="276" w:lineRule="auto"/>
              <w:rPr>
                <w:rFonts w:ascii="Calibri" w:eastAsia="Calibri" w:hAnsi="Calibri" w:cs="Calibri"/>
                <w:color w:val="333333"/>
              </w:rPr>
            </w:pPr>
            <w:r w:rsidRPr="00702F5A">
              <w:rPr>
                <w:rFonts w:ascii="Calibri" w:eastAsia="Calibri" w:hAnsi="Calibri" w:cs="Calibri"/>
                <w:color w:val="333333"/>
              </w:rPr>
              <w:t xml:space="preserve">Almost all pupils have continued to make progress </w:t>
            </w:r>
            <w:r w:rsidR="5F396079" w:rsidRPr="00702F5A">
              <w:rPr>
                <w:rFonts w:ascii="Calibri" w:eastAsia="Calibri" w:hAnsi="Calibri" w:cs="Calibri"/>
                <w:color w:val="333333"/>
              </w:rPr>
              <w:t>despite</w:t>
            </w:r>
            <w:r w:rsidR="1457F587" w:rsidRPr="00702F5A">
              <w:rPr>
                <w:rFonts w:ascii="Calibri" w:eastAsia="Calibri" w:hAnsi="Calibri" w:cs="Calibri"/>
                <w:color w:val="333333"/>
              </w:rPr>
              <w:t xml:space="preserve"> school closures and class quarantine, and almost all pupils across the school </w:t>
            </w:r>
            <w:r w:rsidR="62D1FD3D" w:rsidRPr="00702F5A">
              <w:rPr>
                <w:rFonts w:ascii="Calibri" w:eastAsia="Calibri" w:hAnsi="Calibri" w:cs="Calibri"/>
                <w:color w:val="333333"/>
              </w:rPr>
              <w:t>remain on track</w:t>
            </w:r>
            <w:r w:rsidR="397487F6" w:rsidRPr="00702F5A">
              <w:rPr>
                <w:rFonts w:ascii="Calibri" w:eastAsia="Calibri" w:hAnsi="Calibri" w:cs="Calibri"/>
                <w:color w:val="333333"/>
              </w:rPr>
              <w:t xml:space="preserve"> or ahead of track. </w:t>
            </w:r>
          </w:p>
          <w:p w14:paraId="3E788CEC" w14:textId="3B14402A" w:rsidR="0DBD1F44" w:rsidRPr="00702F5A" w:rsidRDefault="62D1FD3D" w:rsidP="006960DD">
            <w:pPr>
              <w:pStyle w:val="ListParagraph"/>
              <w:numPr>
                <w:ilvl w:val="0"/>
                <w:numId w:val="17"/>
              </w:numPr>
              <w:spacing w:line="276" w:lineRule="auto"/>
              <w:rPr>
                <w:rFonts w:ascii="Calibri" w:eastAsia="Calibri" w:hAnsi="Calibri" w:cs="Calibri"/>
                <w:color w:val="333333"/>
              </w:rPr>
            </w:pPr>
            <w:r w:rsidRPr="00702F5A">
              <w:rPr>
                <w:rFonts w:ascii="Calibri" w:eastAsia="Calibri" w:hAnsi="Calibri" w:cs="Calibri"/>
                <w:color w:val="333333"/>
              </w:rPr>
              <w:t xml:space="preserve">Observations show that high levels of universal support </w:t>
            </w:r>
            <w:proofErr w:type="gramStart"/>
            <w:r w:rsidRPr="00702F5A">
              <w:rPr>
                <w:rFonts w:ascii="Calibri" w:eastAsia="Calibri" w:hAnsi="Calibri" w:cs="Calibri"/>
                <w:color w:val="333333"/>
              </w:rPr>
              <w:t>is</w:t>
            </w:r>
            <w:proofErr w:type="gramEnd"/>
            <w:r w:rsidRPr="00702F5A">
              <w:rPr>
                <w:rFonts w:ascii="Calibri" w:eastAsia="Calibri" w:hAnsi="Calibri" w:cs="Calibri"/>
                <w:color w:val="333333"/>
              </w:rPr>
              <w:t xml:space="preserve"> provided in all classes. Lessons are well differentiated with appropriate use of new resources. </w:t>
            </w:r>
          </w:p>
          <w:p w14:paraId="0824CCB1" w14:textId="6CB23BBD" w:rsidR="0DBD1F44" w:rsidRPr="00702F5A" w:rsidRDefault="62D1FD3D" w:rsidP="006960DD">
            <w:pPr>
              <w:pStyle w:val="ListParagraph"/>
              <w:numPr>
                <w:ilvl w:val="0"/>
                <w:numId w:val="17"/>
              </w:numPr>
              <w:spacing w:line="276" w:lineRule="auto"/>
              <w:rPr>
                <w:rFonts w:ascii="Calibri" w:eastAsia="Calibri" w:hAnsi="Calibri" w:cs="Calibri"/>
                <w:color w:val="333333"/>
              </w:rPr>
            </w:pPr>
            <w:r w:rsidRPr="00702F5A">
              <w:rPr>
                <w:rFonts w:ascii="Calibri" w:eastAsia="Calibri" w:hAnsi="Calibri" w:cs="Calibri"/>
                <w:color w:val="333333"/>
              </w:rPr>
              <w:t xml:space="preserve">Observations show </w:t>
            </w:r>
            <w:r w:rsidR="4A9FCAA7" w:rsidRPr="00702F5A">
              <w:rPr>
                <w:rFonts w:ascii="Calibri" w:eastAsia="Calibri" w:hAnsi="Calibri" w:cs="Calibri"/>
                <w:color w:val="333333"/>
              </w:rPr>
              <w:t>ICT is</w:t>
            </w:r>
            <w:r w:rsidR="59ED691A" w:rsidRPr="00702F5A">
              <w:rPr>
                <w:rFonts w:ascii="Calibri" w:eastAsia="Calibri" w:hAnsi="Calibri" w:cs="Calibri"/>
                <w:color w:val="333333"/>
              </w:rPr>
              <w:t xml:space="preserve"> beginning to be</w:t>
            </w:r>
            <w:r w:rsidR="4A9FCAA7" w:rsidRPr="00702F5A">
              <w:rPr>
                <w:rFonts w:ascii="Calibri" w:eastAsia="Calibri" w:hAnsi="Calibri" w:cs="Calibri"/>
                <w:color w:val="333333"/>
              </w:rPr>
              <w:t xml:space="preserve"> used well in all classes to support </w:t>
            </w:r>
            <w:proofErr w:type="gramStart"/>
            <w:r w:rsidR="4A9FCAA7" w:rsidRPr="00702F5A">
              <w:rPr>
                <w:rFonts w:ascii="Calibri" w:eastAsia="Calibri" w:hAnsi="Calibri" w:cs="Calibri"/>
                <w:color w:val="333333"/>
              </w:rPr>
              <w:t xml:space="preserve">learning </w:t>
            </w:r>
            <w:r w:rsidR="17D029F1" w:rsidRPr="00702F5A">
              <w:rPr>
                <w:rFonts w:ascii="Calibri" w:eastAsia="Calibri" w:hAnsi="Calibri" w:cs="Calibri"/>
                <w:color w:val="333333"/>
              </w:rPr>
              <w:t xml:space="preserve"> </w:t>
            </w:r>
            <w:proofErr w:type="spellStart"/>
            <w:r w:rsidR="17D029F1" w:rsidRPr="00702F5A">
              <w:rPr>
                <w:rFonts w:ascii="Calibri" w:eastAsia="Calibri" w:hAnsi="Calibri" w:cs="Calibri"/>
                <w:color w:val="333333"/>
              </w:rPr>
              <w:t>eg</w:t>
            </w:r>
            <w:proofErr w:type="spellEnd"/>
            <w:proofErr w:type="gramEnd"/>
            <w:r w:rsidR="17D029F1" w:rsidRPr="00702F5A">
              <w:rPr>
                <w:rFonts w:ascii="Calibri" w:eastAsia="Calibri" w:hAnsi="Calibri" w:cs="Calibri"/>
                <w:color w:val="333333"/>
              </w:rPr>
              <w:t xml:space="preserve"> immersive reader </w:t>
            </w:r>
            <w:r w:rsidR="4A9FCAA7" w:rsidRPr="00702F5A">
              <w:rPr>
                <w:rFonts w:ascii="Calibri" w:eastAsia="Calibri" w:hAnsi="Calibri" w:cs="Calibri"/>
                <w:color w:val="333333"/>
              </w:rPr>
              <w:t xml:space="preserve">and staff feel more confident in their use of ICT and knowledge of programs available. </w:t>
            </w:r>
          </w:p>
          <w:p w14:paraId="3BF4C587" w14:textId="65BE7BAB" w:rsidR="0DBD1F44" w:rsidRPr="00702F5A" w:rsidRDefault="77229C89" w:rsidP="006960DD">
            <w:pPr>
              <w:pStyle w:val="ListParagraph"/>
              <w:numPr>
                <w:ilvl w:val="0"/>
                <w:numId w:val="17"/>
              </w:numPr>
              <w:spacing w:line="276" w:lineRule="auto"/>
              <w:rPr>
                <w:rFonts w:ascii="Calibri" w:eastAsia="Calibri" w:hAnsi="Calibri" w:cs="Calibri"/>
                <w:color w:val="333333"/>
              </w:rPr>
            </w:pPr>
            <w:r w:rsidRPr="00702F5A">
              <w:rPr>
                <w:rFonts w:ascii="Calibri" w:eastAsia="Calibri" w:hAnsi="Calibri" w:cs="Calibri"/>
                <w:color w:val="333333"/>
              </w:rPr>
              <w:t>P3-7 p</w:t>
            </w:r>
            <w:r w:rsidR="7B511CC4" w:rsidRPr="00702F5A">
              <w:rPr>
                <w:rFonts w:ascii="Calibri" w:eastAsia="Calibri" w:hAnsi="Calibri" w:cs="Calibri"/>
                <w:color w:val="333333"/>
              </w:rPr>
              <w:t>upil</w:t>
            </w:r>
            <w:r w:rsidR="6F40F90F" w:rsidRPr="00702F5A">
              <w:rPr>
                <w:rFonts w:ascii="Calibri" w:eastAsia="Calibri" w:hAnsi="Calibri" w:cs="Calibri"/>
                <w:color w:val="333333"/>
              </w:rPr>
              <w:t xml:space="preserve"> focus groups show that pupils</w:t>
            </w:r>
            <w:r w:rsidR="7B511CC4" w:rsidRPr="00702F5A">
              <w:rPr>
                <w:rFonts w:ascii="Calibri" w:eastAsia="Calibri" w:hAnsi="Calibri" w:cs="Calibri"/>
                <w:color w:val="333333"/>
              </w:rPr>
              <w:t xml:space="preserve"> know what resources and support are available and how to access this support. </w:t>
            </w:r>
            <w:r w:rsidR="486ACCF4" w:rsidRPr="00702F5A">
              <w:rPr>
                <w:rFonts w:ascii="Calibri" w:eastAsia="Calibri" w:hAnsi="Calibri" w:cs="Calibri"/>
                <w:color w:val="333333"/>
              </w:rPr>
              <w:t>This has</w:t>
            </w:r>
            <w:r w:rsidR="7B511CC4" w:rsidRPr="00702F5A">
              <w:rPr>
                <w:rFonts w:ascii="Calibri" w:eastAsia="Calibri" w:hAnsi="Calibri" w:cs="Calibri"/>
                <w:color w:val="333333"/>
              </w:rPr>
              <w:t xml:space="preserve"> </w:t>
            </w:r>
            <w:r w:rsidR="486ACCF4" w:rsidRPr="00702F5A">
              <w:rPr>
                <w:rFonts w:ascii="Calibri" w:eastAsia="Calibri" w:hAnsi="Calibri" w:cs="Calibri"/>
                <w:color w:val="333333"/>
              </w:rPr>
              <w:t xml:space="preserve">removed </w:t>
            </w:r>
            <w:r w:rsidR="7B511CC4" w:rsidRPr="00702F5A">
              <w:rPr>
                <w:rFonts w:ascii="Calibri" w:eastAsia="Calibri" w:hAnsi="Calibri" w:cs="Calibri"/>
                <w:color w:val="333333"/>
              </w:rPr>
              <w:t>potential barriers to learning</w:t>
            </w:r>
            <w:r w:rsidR="030472AF" w:rsidRPr="00702F5A">
              <w:rPr>
                <w:rFonts w:ascii="Calibri" w:eastAsia="Calibri" w:hAnsi="Calibri" w:cs="Calibri"/>
                <w:color w:val="333333"/>
              </w:rPr>
              <w:t xml:space="preserve"> </w:t>
            </w:r>
            <w:r w:rsidR="6D6450BA" w:rsidRPr="00702F5A">
              <w:rPr>
                <w:rFonts w:ascii="Calibri" w:eastAsia="Calibri" w:hAnsi="Calibri" w:cs="Calibri"/>
                <w:color w:val="333333"/>
              </w:rPr>
              <w:t>and encouraged independent learning in an inclusive environment</w:t>
            </w:r>
            <w:r w:rsidR="7B511CC4" w:rsidRPr="00702F5A">
              <w:rPr>
                <w:rFonts w:ascii="Calibri" w:eastAsia="Calibri" w:hAnsi="Calibri" w:cs="Calibri"/>
                <w:color w:val="333333"/>
              </w:rPr>
              <w:t xml:space="preserve">. </w:t>
            </w:r>
          </w:p>
          <w:p w14:paraId="4C0F16CE" w14:textId="273809D6" w:rsidR="0DBD1F44" w:rsidRPr="00702F5A" w:rsidRDefault="7B511CC4" w:rsidP="006960DD">
            <w:pPr>
              <w:pStyle w:val="ListParagraph"/>
              <w:numPr>
                <w:ilvl w:val="0"/>
                <w:numId w:val="17"/>
              </w:numPr>
              <w:spacing w:line="276" w:lineRule="auto"/>
              <w:rPr>
                <w:rFonts w:ascii="Calibri" w:eastAsia="Calibri" w:hAnsi="Calibri" w:cs="Calibri"/>
                <w:color w:val="333333"/>
              </w:rPr>
            </w:pPr>
            <w:r w:rsidRPr="00702F5A">
              <w:rPr>
                <w:rFonts w:ascii="Calibri" w:eastAsia="Calibri" w:hAnsi="Calibri" w:cs="Calibri"/>
                <w:color w:val="333333"/>
              </w:rPr>
              <w:t xml:space="preserve">All pupils have a clear understanding of expectations, in both behaviour and learning across the school and nursery. </w:t>
            </w:r>
          </w:p>
          <w:p w14:paraId="6D7FBC66" w14:textId="57724955" w:rsidR="0DBD1F44" w:rsidRPr="00702F5A" w:rsidRDefault="7B511CC4" w:rsidP="006960DD">
            <w:pPr>
              <w:pStyle w:val="ListParagraph"/>
              <w:numPr>
                <w:ilvl w:val="0"/>
                <w:numId w:val="17"/>
              </w:numPr>
              <w:spacing w:line="276" w:lineRule="auto"/>
              <w:rPr>
                <w:rFonts w:ascii="Calibri" w:eastAsia="Calibri" w:hAnsi="Calibri" w:cs="Calibri"/>
                <w:color w:val="333333"/>
              </w:rPr>
            </w:pPr>
            <w:r w:rsidRPr="00702F5A">
              <w:rPr>
                <w:rFonts w:ascii="Calibri" w:eastAsia="Calibri" w:hAnsi="Calibri" w:cs="Calibri"/>
                <w:color w:val="333333"/>
              </w:rPr>
              <w:t>All children are aware of their individual targets in literacy, numeracy, HWB and across the BGE</w:t>
            </w:r>
            <w:r w:rsidR="56750F22" w:rsidRPr="00702F5A">
              <w:rPr>
                <w:rFonts w:ascii="Calibri" w:eastAsia="Calibri" w:hAnsi="Calibri" w:cs="Calibri"/>
                <w:color w:val="333333"/>
              </w:rPr>
              <w:t xml:space="preserve"> to</w:t>
            </w:r>
            <w:r w:rsidR="5A2062A5" w:rsidRPr="00702F5A">
              <w:rPr>
                <w:rFonts w:ascii="Calibri" w:eastAsia="Calibri" w:hAnsi="Calibri" w:cs="Calibri"/>
                <w:color w:val="333333"/>
              </w:rPr>
              <w:t xml:space="preserve"> progress</w:t>
            </w:r>
            <w:r w:rsidRPr="00702F5A">
              <w:rPr>
                <w:rFonts w:ascii="Calibri" w:eastAsia="Calibri" w:hAnsi="Calibri" w:cs="Calibri"/>
                <w:color w:val="333333"/>
              </w:rPr>
              <w:t xml:space="preserve">. </w:t>
            </w:r>
          </w:p>
          <w:p w14:paraId="1E4CCEC5" w14:textId="10BEF2DA" w:rsidR="0DBD1F44" w:rsidRPr="00702F5A" w:rsidRDefault="7B511CC4" w:rsidP="006960DD">
            <w:pPr>
              <w:pStyle w:val="ListParagraph"/>
              <w:numPr>
                <w:ilvl w:val="0"/>
                <w:numId w:val="17"/>
              </w:numPr>
              <w:spacing w:line="276" w:lineRule="auto"/>
              <w:rPr>
                <w:rFonts w:ascii="Calibri" w:eastAsia="Calibri" w:hAnsi="Calibri" w:cs="Calibri"/>
                <w:color w:val="333333"/>
              </w:rPr>
            </w:pPr>
            <w:r w:rsidRPr="00702F5A">
              <w:rPr>
                <w:rFonts w:ascii="Calibri" w:eastAsia="Calibri" w:hAnsi="Calibri" w:cs="Calibri"/>
                <w:color w:val="333333"/>
              </w:rPr>
              <w:t xml:space="preserve">Pupils are motivated to learn, learning is appropriately challenging, and the pace and progress of learning is in line with expectations. </w:t>
            </w:r>
          </w:p>
        </w:tc>
      </w:tr>
      <w:tr w:rsidR="0DBD1F44" w14:paraId="05D0ADAD" w14:textId="77777777" w:rsidTr="5242338F">
        <w:tc>
          <w:tcPr>
            <w:tcW w:w="10659" w:type="dxa"/>
            <w:gridSpan w:val="2"/>
          </w:tcPr>
          <w:p w14:paraId="68EAA3D1" w14:textId="06097AD3" w:rsidR="65176D31" w:rsidRDefault="07FECB8C" w:rsidP="6F8D91AA">
            <w:pPr>
              <w:rPr>
                <w:rFonts w:eastAsiaTheme="minorEastAsia"/>
                <w:b/>
                <w:bCs/>
              </w:rPr>
            </w:pPr>
            <w:r w:rsidRPr="6F8D91AA">
              <w:rPr>
                <w:rFonts w:eastAsiaTheme="minorEastAsia"/>
                <w:b/>
                <w:bCs/>
              </w:rPr>
              <w:t>Next steps:</w:t>
            </w:r>
          </w:p>
          <w:p w14:paraId="212DB1E9" w14:textId="002F8B70" w:rsidR="6B0D52BA" w:rsidRDefault="731AD73B" w:rsidP="006960DD">
            <w:pPr>
              <w:pStyle w:val="ListParagraph"/>
              <w:numPr>
                <w:ilvl w:val="0"/>
                <w:numId w:val="16"/>
              </w:numPr>
              <w:rPr>
                <w:rFonts w:eastAsiaTheme="minorEastAsia"/>
              </w:rPr>
            </w:pPr>
            <w:r w:rsidRPr="5A2D301B">
              <w:rPr>
                <w:rFonts w:eastAsiaTheme="minorEastAsia"/>
              </w:rPr>
              <w:t xml:space="preserve">Continue to develop Universal support as part of an inclusive classroom, focusing on social and emotional needs. </w:t>
            </w:r>
          </w:p>
          <w:p w14:paraId="070AB00D" w14:textId="3222F8A1" w:rsidR="0DBD1F44" w:rsidRDefault="731AD73B" w:rsidP="006960DD">
            <w:pPr>
              <w:pStyle w:val="ListParagraph"/>
              <w:numPr>
                <w:ilvl w:val="0"/>
                <w:numId w:val="16"/>
              </w:numPr>
              <w:rPr>
                <w:rFonts w:eastAsiaTheme="minorEastAsia"/>
              </w:rPr>
            </w:pPr>
            <w:r w:rsidRPr="5A2D301B">
              <w:rPr>
                <w:rFonts w:eastAsiaTheme="minorEastAsia"/>
              </w:rPr>
              <w:t xml:space="preserve">Continue to </w:t>
            </w:r>
            <w:r w:rsidR="1804C0EC" w:rsidRPr="5A2D301B">
              <w:rPr>
                <w:rFonts w:eastAsiaTheme="minorEastAsia"/>
              </w:rPr>
              <w:t>provide focus group support for targeted pupils</w:t>
            </w:r>
            <w:r w:rsidR="00312F71" w:rsidRPr="5A2D301B">
              <w:rPr>
                <w:rFonts w:eastAsiaTheme="minorEastAsia"/>
              </w:rPr>
              <w:t>.</w:t>
            </w:r>
          </w:p>
          <w:p w14:paraId="3D73FF8A" w14:textId="211F9260" w:rsidR="0DBD1F44" w:rsidRDefault="4082DD1F" w:rsidP="006960DD">
            <w:pPr>
              <w:pStyle w:val="ListParagraph"/>
              <w:numPr>
                <w:ilvl w:val="0"/>
                <w:numId w:val="16"/>
              </w:numPr>
              <w:rPr>
                <w:rFonts w:eastAsiaTheme="minorEastAsia"/>
              </w:rPr>
            </w:pPr>
            <w:r w:rsidRPr="5242338F">
              <w:rPr>
                <w:rFonts w:eastAsiaTheme="minorEastAsia"/>
              </w:rPr>
              <w:t>Continue</w:t>
            </w:r>
            <w:r w:rsidR="1EFA8C2E" w:rsidRPr="5242338F">
              <w:rPr>
                <w:rFonts w:eastAsiaTheme="minorEastAsia"/>
              </w:rPr>
              <w:t xml:space="preserve"> to build on the use/knowledge of ICT resources to enhance </w:t>
            </w:r>
            <w:r w:rsidR="0E319CE7" w:rsidRPr="5242338F">
              <w:rPr>
                <w:rFonts w:eastAsiaTheme="minorEastAsia"/>
              </w:rPr>
              <w:t>inclusive</w:t>
            </w:r>
            <w:r w:rsidR="1EFA8C2E" w:rsidRPr="5242338F">
              <w:rPr>
                <w:rFonts w:eastAsiaTheme="minorEastAsia"/>
              </w:rPr>
              <w:t xml:space="preserve">, independent learning at the </w:t>
            </w:r>
            <w:r w:rsidR="23A7B419" w:rsidRPr="5242338F">
              <w:rPr>
                <w:rFonts w:eastAsiaTheme="minorEastAsia"/>
              </w:rPr>
              <w:t>appropriate</w:t>
            </w:r>
            <w:r w:rsidR="1EFA8C2E" w:rsidRPr="5242338F">
              <w:rPr>
                <w:rFonts w:eastAsiaTheme="minorEastAsia"/>
              </w:rPr>
              <w:t xml:space="preserve"> level</w:t>
            </w:r>
            <w:r w:rsidR="4DBF82D4" w:rsidRPr="5242338F">
              <w:rPr>
                <w:rFonts w:eastAsiaTheme="minorEastAsia"/>
              </w:rPr>
              <w:t xml:space="preserve"> of </w:t>
            </w:r>
            <w:r w:rsidR="4C71589A" w:rsidRPr="5242338F">
              <w:rPr>
                <w:rFonts w:eastAsiaTheme="minorEastAsia"/>
              </w:rPr>
              <w:t>attainment</w:t>
            </w:r>
            <w:r w:rsidR="4DBF82D4" w:rsidRPr="5242338F">
              <w:rPr>
                <w:rFonts w:eastAsiaTheme="minorEastAsia"/>
              </w:rPr>
              <w:t xml:space="preserve">. </w:t>
            </w:r>
            <w:r w:rsidR="1EFA8C2E" w:rsidRPr="5242338F">
              <w:rPr>
                <w:rFonts w:eastAsiaTheme="minorEastAsia"/>
              </w:rPr>
              <w:t xml:space="preserve"> </w:t>
            </w:r>
          </w:p>
          <w:p w14:paraId="38A8E8BC" w14:textId="33D405D1" w:rsidR="0DBD1F44" w:rsidRDefault="0DBD1F44" w:rsidP="6F8D91AA">
            <w:pPr>
              <w:rPr>
                <w:rFonts w:eastAsiaTheme="minorEastAsia"/>
              </w:rPr>
            </w:pPr>
          </w:p>
        </w:tc>
      </w:tr>
      <w:tr w:rsidR="00313479" w:rsidRPr="00982061" w14:paraId="525424E9" w14:textId="77777777" w:rsidTr="5242338F">
        <w:trPr>
          <w:trHeight w:val="438"/>
        </w:trPr>
        <w:tc>
          <w:tcPr>
            <w:tcW w:w="10659" w:type="dxa"/>
            <w:gridSpan w:val="2"/>
            <w:shd w:val="clear" w:color="auto" w:fill="D9D9D9" w:themeFill="background1" w:themeFillShade="D9"/>
          </w:tcPr>
          <w:p w14:paraId="1D9E05E0" w14:textId="0CEE40CA" w:rsidR="00313479" w:rsidRPr="000B2122" w:rsidRDefault="45E9A871" w:rsidP="6F8D91AA">
            <w:pPr>
              <w:rPr>
                <w:rFonts w:eastAsiaTheme="minorEastAsia"/>
                <w:i/>
                <w:iCs/>
                <w:color w:val="FF0000"/>
                <w:sz w:val="20"/>
                <w:szCs w:val="20"/>
              </w:rPr>
            </w:pPr>
            <w:r w:rsidRPr="6F8D91AA">
              <w:rPr>
                <w:rFonts w:eastAsiaTheme="minorEastAsia"/>
                <w:b/>
                <w:bCs/>
              </w:rPr>
              <w:t xml:space="preserve">Attainment of Children and Young People </w:t>
            </w:r>
          </w:p>
        </w:tc>
      </w:tr>
      <w:tr w:rsidR="00313479" w:rsidRPr="00982061" w14:paraId="747CF19D" w14:textId="77777777" w:rsidTr="5242338F">
        <w:trPr>
          <w:trHeight w:val="438"/>
        </w:trPr>
        <w:tc>
          <w:tcPr>
            <w:tcW w:w="10659" w:type="dxa"/>
            <w:gridSpan w:val="2"/>
          </w:tcPr>
          <w:p w14:paraId="49CB4059" w14:textId="22B614F2" w:rsidR="34751F81" w:rsidRDefault="34751F81" w:rsidP="34751F81">
            <w:pPr>
              <w:rPr>
                <w:rFonts w:ascii="Arial" w:hAnsi="Arial"/>
                <w:sz w:val="20"/>
                <w:szCs w:val="20"/>
              </w:rPr>
            </w:pPr>
          </w:p>
          <w:p w14:paraId="3FBAB0AF" w14:textId="0578B32A" w:rsidR="5D8807A3" w:rsidRDefault="5D8807A3" w:rsidP="6F8D91AA">
            <w:pPr>
              <w:spacing w:line="259" w:lineRule="auto"/>
              <w:rPr>
                <w:rFonts w:ascii="Arial" w:hAnsi="Arial"/>
                <w:b/>
                <w:bCs/>
                <w:sz w:val="20"/>
                <w:szCs w:val="20"/>
                <w:u w:val="single"/>
              </w:rPr>
            </w:pPr>
            <w:r w:rsidRPr="6F8D91AA">
              <w:rPr>
                <w:rFonts w:ascii="Arial" w:hAnsi="Arial"/>
                <w:b/>
                <w:bCs/>
                <w:sz w:val="20"/>
                <w:szCs w:val="20"/>
                <w:u w:val="single"/>
              </w:rPr>
              <w:t>Springfield</w:t>
            </w:r>
          </w:p>
          <w:p w14:paraId="06DC1270" w14:textId="0CCE73CF" w:rsidR="6F8D91AA" w:rsidRDefault="6F8D91AA" w:rsidP="6F8D91AA">
            <w:pPr>
              <w:spacing w:line="259" w:lineRule="auto"/>
              <w:jc w:val="center"/>
              <w:rPr>
                <w:rFonts w:ascii="Arial" w:hAnsi="Arial"/>
                <w:b/>
                <w:bCs/>
                <w:sz w:val="20"/>
                <w:szCs w:val="20"/>
                <w:u w:val="single"/>
              </w:rPr>
            </w:pPr>
          </w:p>
          <w:tbl>
            <w:tblPr>
              <w:tblStyle w:val="TableGrid"/>
              <w:tblW w:w="0" w:type="auto"/>
              <w:tblLook w:val="04A0" w:firstRow="1" w:lastRow="0" w:firstColumn="1" w:lastColumn="0" w:noHBand="0" w:noVBand="1"/>
            </w:tblPr>
            <w:tblGrid>
              <w:gridCol w:w="1920"/>
              <w:gridCol w:w="2025"/>
              <w:gridCol w:w="1980"/>
              <w:gridCol w:w="2070"/>
              <w:gridCol w:w="2115"/>
            </w:tblGrid>
            <w:tr w:rsidR="34751F81" w14:paraId="287265F0" w14:textId="77777777" w:rsidTr="6F8D91AA">
              <w:trPr>
                <w:trHeight w:val="555"/>
              </w:trPr>
              <w:tc>
                <w:tcPr>
                  <w:tcW w:w="19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7BF299" w14:textId="0B79400B" w:rsidR="34751F81" w:rsidRDefault="34751F81">
                  <w:r w:rsidRPr="34751F81">
                    <w:rPr>
                      <w:rFonts w:ascii="Calibri" w:eastAsia="Calibri" w:hAnsi="Calibri" w:cs="Calibri"/>
                      <w:b/>
                      <w:bCs/>
                      <w:color w:val="333333"/>
                      <w:sz w:val="24"/>
                      <w:szCs w:val="24"/>
                    </w:rPr>
                    <w:t>Stage</w:t>
                  </w:r>
                </w:p>
              </w:tc>
              <w:tc>
                <w:tcPr>
                  <w:tcW w:w="20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F6E2DB9" w14:textId="7A201E6E" w:rsidR="34751F81" w:rsidRDefault="34751F81">
                  <w:r w:rsidRPr="34751F81">
                    <w:rPr>
                      <w:rFonts w:ascii="Calibri" w:eastAsia="Calibri" w:hAnsi="Calibri" w:cs="Calibri"/>
                      <w:b/>
                      <w:bCs/>
                      <w:color w:val="333333"/>
                      <w:sz w:val="24"/>
                      <w:szCs w:val="24"/>
                    </w:rPr>
                    <w:t>Reading</w:t>
                  </w:r>
                </w:p>
              </w:tc>
              <w:tc>
                <w:tcPr>
                  <w:tcW w:w="19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80776A" w14:textId="788C0DD1" w:rsidR="34751F81" w:rsidRDefault="02E8B32A" w:rsidP="5A2D301B">
                  <w:pPr>
                    <w:rPr>
                      <w:rFonts w:ascii="Calibri" w:eastAsia="Calibri" w:hAnsi="Calibri" w:cs="Calibri"/>
                      <w:b/>
                      <w:bCs/>
                      <w:color w:val="333333"/>
                      <w:sz w:val="24"/>
                      <w:szCs w:val="24"/>
                      <w:highlight w:val="yellow"/>
                    </w:rPr>
                  </w:pPr>
                  <w:r w:rsidRPr="6F8D91AA">
                    <w:rPr>
                      <w:rFonts w:ascii="Calibri" w:eastAsia="Calibri" w:hAnsi="Calibri" w:cs="Calibri"/>
                      <w:b/>
                      <w:bCs/>
                      <w:color w:val="333333"/>
                      <w:sz w:val="24"/>
                      <w:szCs w:val="24"/>
                    </w:rPr>
                    <w:t>Writing</w:t>
                  </w:r>
                </w:p>
              </w:tc>
              <w:tc>
                <w:tcPr>
                  <w:tcW w:w="20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2035325" w14:textId="755A4B97" w:rsidR="34751F81" w:rsidRDefault="34751F81">
                  <w:r w:rsidRPr="34751F81">
                    <w:rPr>
                      <w:rFonts w:ascii="Calibri" w:eastAsia="Calibri" w:hAnsi="Calibri" w:cs="Calibri"/>
                      <w:b/>
                      <w:bCs/>
                      <w:color w:val="333333"/>
                      <w:sz w:val="24"/>
                      <w:szCs w:val="24"/>
                    </w:rPr>
                    <w:t>Listening and Talking</w:t>
                  </w:r>
                </w:p>
              </w:tc>
              <w:tc>
                <w:tcPr>
                  <w:tcW w:w="2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4729E3" w14:textId="6FE390F0" w:rsidR="34751F81" w:rsidRDefault="34751F81">
                  <w:r w:rsidRPr="34751F81">
                    <w:rPr>
                      <w:rFonts w:ascii="Calibri" w:eastAsia="Calibri" w:hAnsi="Calibri" w:cs="Calibri"/>
                      <w:b/>
                      <w:bCs/>
                      <w:color w:val="333333"/>
                      <w:sz w:val="24"/>
                      <w:szCs w:val="24"/>
                    </w:rPr>
                    <w:t>Numeracy</w:t>
                  </w:r>
                </w:p>
              </w:tc>
            </w:tr>
            <w:tr w:rsidR="34751F81" w14:paraId="72A6ED76" w14:textId="77777777" w:rsidTr="6F8D91AA">
              <w:trPr>
                <w:trHeight w:val="500"/>
              </w:trPr>
              <w:tc>
                <w:tcPr>
                  <w:tcW w:w="1920" w:type="dxa"/>
                  <w:tcBorders>
                    <w:top w:val="single" w:sz="8" w:space="0" w:color="auto"/>
                    <w:left w:val="single" w:sz="8" w:space="0" w:color="auto"/>
                    <w:bottom w:val="single" w:sz="8" w:space="0" w:color="auto"/>
                    <w:right w:val="single" w:sz="8" w:space="0" w:color="auto"/>
                  </w:tcBorders>
                </w:tcPr>
                <w:p w14:paraId="3BCC9177" w14:textId="27E013C9" w:rsidR="34751F81" w:rsidRDefault="4BB575C8">
                  <w:r w:rsidRPr="5A2D301B">
                    <w:rPr>
                      <w:rFonts w:ascii="Calibri" w:eastAsia="Calibri" w:hAnsi="Calibri" w:cs="Calibri"/>
                      <w:b/>
                      <w:bCs/>
                      <w:color w:val="333333"/>
                      <w:sz w:val="24"/>
                      <w:szCs w:val="24"/>
                    </w:rPr>
                    <w:t>P1</w:t>
                  </w:r>
                  <w:r w:rsidR="5191D9E8" w:rsidRPr="5A2D301B">
                    <w:rPr>
                      <w:rFonts w:ascii="Calibri" w:eastAsia="Calibri" w:hAnsi="Calibri" w:cs="Calibri"/>
                      <w:b/>
                      <w:bCs/>
                      <w:color w:val="333333"/>
                      <w:sz w:val="24"/>
                      <w:szCs w:val="24"/>
                    </w:rPr>
                    <w:t xml:space="preserve">         16 Pupils</w:t>
                  </w:r>
                </w:p>
              </w:tc>
              <w:tc>
                <w:tcPr>
                  <w:tcW w:w="2025" w:type="dxa"/>
                  <w:tcBorders>
                    <w:top w:val="single" w:sz="8" w:space="0" w:color="auto"/>
                    <w:left w:val="single" w:sz="8" w:space="0" w:color="auto"/>
                    <w:bottom w:val="single" w:sz="8" w:space="0" w:color="auto"/>
                    <w:right w:val="single" w:sz="8" w:space="0" w:color="auto"/>
                  </w:tcBorders>
                </w:tcPr>
                <w:p w14:paraId="70D4B970" w14:textId="444577E4" w:rsidR="34751F81" w:rsidRDefault="4EF1D308" w:rsidP="53EA90E5">
                  <w:pPr>
                    <w:spacing w:line="259" w:lineRule="auto"/>
                    <w:rPr>
                      <w:rFonts w:ascii="Calibri" w:eastAsia="Calibri" w:hAnsi="Calibri" w:cs="Calibri"/>
                      <w:b/>
                      <w:bCs/>
                      <w:color w:val="333333"/>
                      <w:sz w:val="24"/>
                      <w:szCs w:val="24"/>
                    </w:rPr>
                  </w:pPr>
                  <w:r w:rsidRPr="6F8D91AA">
                    <w:rPr>
                      <w:rFonts w:ascii="Calibri" w:eastAsia="Calibri" w:hAnsi="Calibri" w:cs="Calibri"/>
                      <w:b/>
                      <w:bCs/>
                      <w:color w:val="333333"/>
                      <w:sz w:val="24"/>
                      <w:szCs w:val="24"/>
                    </w:rPr>
                    <w:t>81</w:t>
                  </w:r>
                  <w:r w:rsidR="6F64CC0E" w:rsidRPr="6F8D91AA">
                    <w:rPr>
                      <w:rFonts w:ascii="Calibri" w:eastAsia="Calibri" w:hAnsi="Calibri" w:cs="Calibri"/>
                      <w:b/>
                      <w:bCs/>
                      <w:color w:val="333333"/>
                      <w:sz w:val="24"/>
                      <w:szCs w:val="24"/>
                    </w:rPr>
                    <w:t>%</w:t>
                  </w:r>
                  <w:r w:rsidR="53575B69" w:rsidRPr="6F8D91AA">
                    <w:rPr>
                      <w:rFonts w:ascii="Calibri" w:eastAsia="Calibri" w:hAnsi="Calibri" w:cs="Calibri"/>
                      <w:b/>
                      <w:bCs/>
                      <w:color w:val="333333"/>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Pr>
                <w:p w14:paraId="38BE8925" w14:textId="0DFABE4A" w:rsidR="34751F81" w:rsidRDefault="2F0CE1C3" w:rsidP="53EA90E5">
                  <w:pPr>
                    <w:rPr>
                      <w:rFonts w:ascii="Calibri" w:eastAsia="Calibri" w:hAnsi="Calibri" w:cs="Calibri"/>
                      <w:b/>
                      <w:bCs/>
                      <w:color w:val="333333"/>
                      <w:sz w:val="24"/>
                      <w:szCs w:val="24"/>
                    </w:rPr>
                  </w:pPr>
                  <w:r w:rsidRPr="6F8D91AA">
                    <w:rPr>
                      <w:rFonts w:ascii="Calibri" w:eastAsia="Calibri" w:hAnsi="Calibri" w:cs="Calibri"/>
                      <w:b/>
                      <w:bCs/>
                      <w:color w:val="333333"/>
                      <w:sz w:val="24"/>
                      <w:szCs w:val="24"/>
                    </w:rPr>
                    <w:t>75</w:t>
                  </w:r>
                  <w:r w:rsidR="6F64CC0E" w:rsidRPr="6F8D91AA">
                    <w:rPr>
                      <w:rFonts w:ascii="Calibri" w:eastAsia="Calibri" w:hAnsi="Calibri" w:cs="Calibri"/>
                      <w:b/>
                      <w:bCs/>
                      <w:color w:val="333333"/>
                      <w:sz w:val="24"/>
                      <w:szCs w:val="24"/>
                    </w:rPr>
                    <w:t>%</w:t>
                  </w:r>
                  <w:r w:rsidR="4089D290" w:rsidRPr="6F8D91AA">
                    <w:rPr>
                      <w:rFonts w:ascii="Calibri" w:eastAsia="Calibri" w:hAnsi="Calibri" w:cs="Calibri"/>
                      <w:b/>
                      <w:bCs/>
                      <w:color w:val="333333"/>
                      <w:sz w:val="24"/>
                      <w:szCs w:val="24"/>
                    </w:rPr>
                    <w:t xml:space="preserve"> </w:t>
                  </w:r>
                </w:p>
              </w:tc>
              <w:tc>
                <w:tcPr>
                  <w:tcW w:w="2070" w:type="dxa"/>
                  <w:tcBorders>
                    <w:top w:val="single" w:sz="8" w:space="0" w:color="auto"/>
                    <w:left w:val="single" w:sz="8" w:space="0" w:color="auto"/>
                    <w:bottom w:val="single" w:sz="8" w:space="0" w:color="auto"/>
                    <w:right w:val="single" w:sz="8" w:space="0" w:color="auto"/>
                  </w:tcBorders>
                </w:tcPr>
                <w:p w14:paraId="1B0B4DA0" w14:textId="428E729C" w:rsidR="34751F81" w:rsidRDefault="03C7AB89" w:rsidP="53EA90E5">
                  <w:pPr>
                    <w:rPr>
                      <w:rFonts w:ascii="Calibri" w:eastAsia="Calibri" w:hAnsi="Calibri" w:cs="Calibri"/>
                      <w:b/>
                      <w:bCs/>
                      <w:color w:val="333333"/>
                      <w:sz w:val="24"/>
                      <w:szCs w:val="24"/>
                    </w:rPr>
                  </w:pPr>
                  <w:r w:rsidRPr="53EA90E5">
                    <w:rPr>
                      <w:rFonts w:ascii="Calibri" w:eastAsia="Calibri" w:hAnsi="Calibri" w:cs="Calibri"/>
                      <w:b/>
                      <w:bCs/>
                      <w:color w:val="333333"/>
                      <w:sz w:val="24"/>
                      <w:szCs w:val="24"/>
                    </w:rPr>
                    <w:t>94%</w:t>
                  </w:r>
                </w:p>
              </w:tc>
              <w:tc>
                <w:tcPr>
                  <w:tcW w:w="2115" w:type="dxa"/>
                  <w:tcBorders>
                    <w:top w:val="single" w:sz="8" w:space="0" w:color="auto"/>
                    <w:left w:val="single" w:sz="8" w:space="0" w:color="auto"/>
                    <w:bottom w:val="single" w:sz="8" w:space="0" w:color="auto"/>
                    <w:right w:val="single" w:sz="8" w:space="0" w:color="auto"/>
                  </w:tcBorders>
                </w:tcPr>
                <w:p w14:paraId="0ACF69CC" w14:textId="147E5E6D" w:rsidR="34751F81" w:rsidRDefault="01CB014C" w:rsidP="53EA90E5">
                  <w:pPr>
                    <w:rPr>
                      <w:rFonts w:ascii="Calibri" w:eastAsia="Calibri" w:hAnsi="Calibri" w:cs="Calibri"/>
                      <w:b/>
                      <w:bCs/>
                      <w:color w:val="333333"/>
                      <w:sz w:val="24"/>
                      <w:szCs w:val="24"/>
                    </w:rPr>
                  </w:pPr>
                  <w:r w:rsidRPr="6F8D91AA">
                    <w:rPr>
                      <w:rFonts w:ascii="Calibri" w:eastAsia="Calibri" w:hAnsi="Calibri" w:cs="Calibri"/>
                      <w:b/>
                      <w:bCs/>
                      <w:color w:val="333333"/>
                      <w:sz w:val="24"/>
                      <w:szCs w:val="24"/>
                    </w:rPr>
                    <w:t>75</w:t>
                  </w:r>
                  <w:r w:rsidR="6F64CC0E" w:rsidRPr="6F8D91AA">
                    <w:rPr>
                      <w:rFonts w:ascii="Calibri" w:eastAsia="Calibri" w:hAnsi="Calibri" w:cs="Calibri"/>
                      <w:b/>
                      <w:bCs/>
                      <w:color w:val="333333"/>
                      <w:sz w:val="24"/>
                      <w:szCs w:val="24"/>
                    </w:rPr>
                    <w:t>%</w:t>
                  </w:r>
                  <w:r w:rsidR="2FA83643" w:rsidRPr="6F8D91AA">
                    <w:rPr>
                      <w:rFonts w:ascii="Calibri" w:eastAsia="Calibri" w:hAnsi="Calibri" w:cs="Calibri"/>
                      <w:b/>
                      <w:bCs/>
                      <w:color w:val="333333"/>
                      <w:sz w:val="24"/>
                      <w:szCs w:val="24"/>
                    </w:rPr>
                    <w:t xml:space="preserve"> </w:t>
                  </w:r>
                </w:p>
              </w:tc>
            </w:tr>
            <w:tr w:rsidR="34751F81" w14:paraId="417AF837" w14:textId="77777777" w:rsidTr="6F8D91AA">
              <w:trPr>
                <w:trHeight w:val="530"/>
              </w:trPr>
              <w:tc>
                <w:tcPr>
                  <w:tcW w:w="1920" w:type="dxa"/>
                  <w:tcBorders>
                    <w:top w:val="single" w:sz="8" w:space="0" w:color="auto"/>
                    <w:left w:val="single" w:sz="8" w:space="0" w:color="auto"/>
                    <w:bottom w:val="single" w:sz="8" w:space="0" w:color="auto"/>
                    <w:right w:val="single" w:sz="8" w:space="0" w:color="auto"/>
                  </w:tcBorders>
                </w:tcPr>
                <w:p w14:paraId="41E9D4D2" w14:textId="2559651F" w:rsidR="34751F81" w:rsidRDefault="4BB575C8">
                  <w:r w:rsidRPr="5A2D301B">
                    <w:rPr>
                      <w:rFonts w:ascii="Calibri" w:eastAsia="Calibri" w:hAnsi="Calibri" w:cs="Calibri"/>
                      <w:b/>
                      <w:bCs/>
                      <w:color w:val="333333"/>
                      <w:sz w:val="24"/>
                      <w:szCs w:val="24"/>
                    </w:rPr>
                    <w:t>P4</w:t>
                  </w:r>
                  <w:r w:rsidR="4EDBE16C" w:rsidRPr="5A2D301B">
                    <w:rPr>
                      <w:rFonts w:ascii="Calibri" w:eastAsia="Calibri" w:hAnsi="Calibri" w:cs="Calibri"/>
                      <w:b/>
                      <w:bCs/>
                      <w:color w:val="333333"/>
                      <w:sz w:val="24"/>
                      <w:szCs w:val="24"/>
                    </w:rPr>
                    <w:t xml:space="preserve">           5 Pupils</w:t>
                  </w:r>
                </w:p>
              </w:tc>
              <w:tc>
                <w:tcPr>
                  <w:tcW w:w="2025" w:type="dxa"/>
                  <w:tcBorders>
                    <w:top w:val="single" w:sz="8" w:space="0" w:color="auto"/>
                    <w:left w:val="single" w:sz="8" w:space="0" w:color="auto"/>
                    <w:bottom w:val="single" w:sz="8" w:space="0" w:color="auto"/>
                    <w:right w:val="single" w:sz="8" w:space="0" w:color="auto"/>
                  </w:tcBorders>
                </w:tcPr>
                <w:p w14:paraId="4C8926BF" w14:textId="146C9B59" w:rsidR="34751F81" w:rsidRDefault="43B2C9C7" w:rsidP="53EA90E5">
                  <w:pPr>
                    <w:rPr>
                      <w:rFonts w:ascii="Calibri" w:eastAsia="Calibri" w:hAnsi="Calibri" w:cs="Calibri"/>
                      <w:b/>
                      <w:bCs/>
                      <w:color w:val="333333"/>
                      <w:sz w:val="24"/>
                      <w:szCs w:val="24"/>
                    </w:rPr>
                  </w:pPr>
                  <w:r w:rsidRPr="53EA90E5">
                    <w:rPr>
                      <w:rFonts w:ascii="Calibri" w:eastAsia="Calibri" w:hAnsi="Calibri" w:cs="Calibri"/>
                      <w:b/>
                      <w:bCs/>
                      <w:color w:val="333333"/>
                      <w:sz w:val="24"/>
                      <w:szCs w:val="24"/>
                    </w:rPr>
                    <w:t>100%</w:t>
                  </w:r>
                </w:p>
              </w:tc>
              <w:tc>
                <w:tcPr>
                  <w:tcW w:w="1980" w:type="dxa"/>
                  <w:tcBorders>
                    <w:top w:val="single" w:sz="8" w:space="0" w:color="auto"/>
                    <w:left w:val="single" w:sz="8" w:space="0" w:color="auto"/>
                    <w:bottom w:val="single" w:sz="8" w:space="0" w:color="auto"/>
                    <w:right w:val="single" w:sz="8" w:space="0" w:color="auto"/>
                  </w:tcBorders>
                </w:tcPr>
                <w:p w14:paraId="23F84B29" w14:textId="38C9617A" w:rsidR="34751F81" w:rsidRDefault="7E278840" w:rsidP="5A2D301B">
                  <w:pPr>
                    <w:rPr>
                      <w:rFonts w:ascii="Calibri" w:eastAsia="Calibri" w:hAnsi="Calibri" w:cs="Calibri"/>
                      <w:b/>
                      <w:bCs/>
                      <w:color w:val="333333"/>
                      <w:sz w:val="24"/>
                      <w:szCs w:val="24"/>
                    </w:rPr>
                  </w:pPr>
                  <w:r w:rsidRPr="6F8D91AA">
                    <w:rPr>
                      <w:rFonts w:ascii="Calibri" w:eastAsia="Calibri" w:hAnsi="Calibri" w:cs="Calibri"/>
                      <w:b/>
                      <w:bCs/>
                      <w:color w:val="333333"/>
                      <w:sz w:val="24"/>
                      <w:szCs w:val="24"/>
                    </w:rPr>
                    <w:t>60</w:t>
                  </w:r>
                  <w:r w:rsidR="11DA18BE" w:rsidRPr="6F8D91AA">
                    <w:rPr>
                      <w:rFonts w:ascii="Calibri" w:eastAsia="Calibri" w:hAnsi="Calibri" w:cs="Calibri"/>
                      <w:b/>
                      <w:bCs/>
                      <w:color w:val="333333"/>
                      <w:sz w:val="24"/>
                      <w:szCs w:val="24"/>
                    </w:rPr>
                    <w:t>%</w:t>
                  </w:r>
                  <w:r w:rsidR="4F313FED" w:rsidRPr="6F8D91AA">
                    <w:rPr>
                      <w:rFonts w:ascii="Calibri" w:eastAsia="Calibri" w:hAnsi="Calibri" w:cs="Calibri"/>
                      <w:b/>
                      <w:bCs/>
                      <w:color w:val="333333"/>
                      <w:sz w:val="24"/>
                      <w:szCs w:val="24"/>
                    </w:rPr>
                    <w:t xml:space="preserve"> </w:t>
                  </w:r>
                </w:p>
              </w:tc>
              <w:tc>
                <w:tcPr>
                  <w:tcW w:w="2070" w:type="dxa"/>
                  <w:tcBorders>
                    <w:top w:val="single" w:sz="8" w:space="0" w:color="auto"/>
                    <w:left w:val="single" w:sz="8" w:space="0" w:color="auto"/>
                    <w:bottom w:val="single" w:sz="8" w:space="0" w:color="auto"/>
                    <w:right w:val="single" w:sz="8" w:space="0" w:color="auto"/>
                  </w:tcBorders>
                </w:tcPr>
                <w:p w14:paraId="610E9EEE" w14:textId="6E4C5B2C" w:rsidR="34751F81" w:rsidRDefault="10C0281C" w:rsidP="5A2D301B">
                  <w:pPr>
                    <w:rPr>
                      <w:rFonts w:ascii="Calibri" w:eastAsia="Calibri" w:hAnsi="Calibri" w:cs="Calibri"/>
                      <w:b/>
                      <w:bCs/>
                      <w:color w:val="333333"/>
                      <w:sz w:val="24"/>
                      <w:szCs w:val="24"/>
                    </w:rPr>
                  </w:pPr>
                  <w:r w:rsidRPr="5A2D301B">
                    <w:rPr>
                      <w:rFonts w:ascii="Calibri" w:eastAsia="Calibri" w:hAnsi="Calibri" w:cs="Calibri"/>
                      <w:b/>
                      <w:bCs/>
                      <w:color w:val="333333"/>
                      <w:sz w:val="24"/>
                      <w:szCs w:val="24"/>
                    </w:rPr>
                    <w:t>100%</w:t>
                  </w:r>
                </w:p>
              </w:tc>
              <w:tc>
                <w:tcPr>
                  <w:tcW w:w="2115" w:type="dxa"/>
                  <w:tcBorders>
                    <w:top w:val="single" w:sz="8" w:space="0" w:color="auto"/>
                    <w:left w:val="single" w:sz="8" w:space="0" w:color="auto"/>
                    <w:bottom w:val="single" w:sz="8" w:space="0" w:color="auto"/>
                    <w:right w:val="single" w:sz="8" w:space="0" w:color="auto"/>
                  </w:tcBorders>
                </w:tcPr>
                <w:p w14:paraId="374E750C" w14:textId="7503715D" w:rsidR="34751F81" w:rsidRDefault="11A6BBAA" w:rsidP="53EA90E5">
                  <w:pPr>
                    <w:rPr>
                      <w:rFonts w:ascii="Calibri" w:eastAsia="Calibri" w:hAnsi="Calibri" w:cs="Calibri"/>
                      <w:b/>
                      <w:bCs/>
                      <w:color w:val="333333"/>
                      <w:sz w:val="24"/>
                      <w:szCs w:val="24"/>
                    </w:rPr>
                  </w:pPr>
                  <w:r w:rsidRPr="5A2D301B">
                    <w:rPr>
                      <w:rFonts w:ascii="Calibri" w:eastAsia="Calibri" w:hAnsi="Calibri" w:cs="Calibri"/>
                      <w:b/>
                      <w:bCs/>
                      <w:color w:val="333333"/>
                      <w:sz w:val="24"/>
                      <w:szCs w:val="24"/>
                    </w:rPr>
                    <w:t>1</w:t>
                  </w:r>
                  <w:r w:rsidR="10C0281C" w:rsidRPr="5A2D301B">
                    <w:rPr>
                      <w:rFonts w:ascii="Calibri" w:eastAsia="Calibri" w:hAnsi="Calibri" w:cs="Calibri"/>
                      <w:b/>
                      <w:bCs/>
                      <w:color w:val="333333"/>
                      <w:sz w:val="24"/>
                      <w:szCs w:val="24"/>
                    </w:rPr>
                    <w:t>00%</w:t>
                  </w:r>
                </w:p>
              </w:tc>
            </w:tr>
            <w:tr w:rsidR="34751F81" w14:paraId="6BDB95B0" w14:textId="77777777" w:rsidTr="6F8D91AA">
              <w:trPr>
                <w:trHeight w:val="545"/>
              </w:trPr>
              <w:tc>
                <w:tcPr>
                  <w:tcW w:w="1920" w:type="dxa"/>
                  <w:tcBorders>
                    <w:top w:val="single" w:sz="8" w:space="0" w:color="auto"/>
                    <w:left w:val="single" w:sz="8" w:space="0" w:color="auto"/>
                    <w:bottom w:val="single" w:sz="8" w:space="0" w:color="auto"/>
                    <w:right w:val="single" w:sz="8" w:space="0" w:color="auto"/>
                  </w:tcBorders>
                </w:tcPr>
                <w:p w14:paraId="1028C8F7" w14:textId="01055251" w:rsidR="34751F81" w:rsidRDefault="4BB575C8">
                  <w:r w:rsidRPr="5A2D301B">
                    <w:rPr>
                      <w:rFonts w:ascii="Calibri" w:eastAsia="Calibri" w:hAnsi="Calibri" w:cs="Calibri"/>
                      <w:b/>
                      <w:bCs/>
                      <w:color w:val="333333"/>
                      <w:sz w:val="24"/>
                      <w:szCs w:val="24"/>
                    </w:rPr>
                    <w:t>P7</w:t>
                  </w:r>
                  <w:r w:rsidR="4A1CCAFC" w:rsidRPr="5A2D301B">
                    <w:rPr>
                      <w:rFonts w:ascii="Calibri" w:eastAsia="Calibri" w:hAnsi="Calibri" w:cs="Calibri"/>
                      <w:b/>
                      <w:bCs/>
                      <w:color w:val="333333"/>
                      <w:sz w:val="24"/>
                      <w:szCs w:val="24"/>
                    </w:rPr>
                    <w:t xml:space="preserve">         10 Pupils</w:t>
                  </w:r>
                </w:p>
              </w:tc>
              <w:tc>
                <w:tcPr>
                  <w:tcW w:w="2025" w:type="dxa"/>
                  <w:tcBorders>
                    <w:top w:val="single" w:sz="8" w:space="0" w:color="auto"/>
                    <w:left w:val="single" w:sz="8" w:space="0" w:color="auto"/>
                    <w:bottom w:val="single" w:sz="8" w:space="0" w:color="auto"/>
                    <w:right w:val="single" w:sz="8" w:space="0" w:color="auto"/>
                  </w:tcBorders>
                </w:tcPr>
                <w:p w14:paraId="03795EC8" w14:textId="146C9B59" w:rsidR="53EA90E5" w:rsidRDefault="53EA90E5" w:rsidP="53EA90E5">
                  <w:pPr>
                    <w:rPr>
                      <w:rFonts w:ascii="Calibri" w:eastAsia="Calibri" w:hAnsi="Calibri" w:cs="Calibri"/>
                      <w:b/>
                      <w:bCs/>
                      <w:color w:val="333333"/>
                      <w:sz w:val="24"/>
                      <w:szCs w:val="24"/>
                    </w:rPr>
                  </w:pPr>
                  <w:r w:rsidRPr="53EA90E5">
                    <w:rPr>
                      <w:rFonts w:ascii="Calibri" w:eastAsia="Calibri" w:hAnsi="Calibri" w:cs="Calibri"/>
                      <w:b/>
                      <w:bCs/>
                      <w:color w:val="333333"/>
                      <w:sz w:val="24"/>
                      <w:szCs w:val="24"/>
                    </w:rPr>
                    <w:t>100%</w:t>
                  </w:r>
                </w:p>
              </w:tc>
              <w:tc>
                <w:tcPr>
                  <w:tcW w:w="1980" w:type="dxa"/>
                  <w:tcBorders>
                    <w:top w:val="single" w:sz="8" w:space="0" w:color="auto"/>
                    <w:left w:val="single" w:sz="8" w:space="0" w:color="auto"/>
                    <w:bottom w:val="single" w:sz="8" w:space="0" w:color="auto"/>
                    <w:right w:val="single" w:sz="8" w:space="0" w:color="auto"/>
                  </w:tcBorders>
                </w:tcPr>
                <w:p w14:paraId="4C770D6B" w14:textId="3E4EF2FE" w:rsidR="53EA90E5" w:rsidRDefault="40668512" w:rsidP="5A2D301B">
                  <w:pPr>
                    <w:rPr>
                      <w:rFonts w:ascii="Calibri" w:eastAsia="Calibri" w:hAnsi="Calibri" w:cs="Calibri"/>
                      <w:b/>
                      <w:bCs/>
                      <w:color w:val="333333"/>
                      <w:sz w:val="24"/>
                      <w:szCs w:val="24"/>
                    </w:rPr>
                  </w:pPr>
                  <w:r w:rsidRPr="5A2D301B">
                    <w:rPr>
                      <w:rFonts w:ascii="Calibri" w:eastAsia="Calibri" w:hAnsi="Calibri" w:cs="Calibri"/>
                      <w:b/>
                      <w:bCs/>
                      <w:color w:val="333333"/>
                      <w:sz w:val="24"/>
                      <w:szCs w:val="24"/>
                    </w:rPr>
                    <w:t>100%</w:t>
                  </w:r>
                </w:p>
              </w:tc>
              <w:tc>
                <w:tcPr>
                  <w:tcW w:w="2070" w:type="dxa"/>
                  <w:tcBorders>
                    <w:top w:val="single" w:sz="8" w:space="0" w:color="auto"/>
                    <w:left w:val="single" w:sz="8" w:space="0" w:color="auto"/>
                    <w:bottom w:val="single" w:sz="8" w:space="0" w:color="auto"/>
                    <w:right w:val="single" w:sz="8" w:space="0" w:color="auto"/>
                  </w:tcBorders>
                </w:tcPr>
                <w:p w14:paraId="644330F9" w14:textId="65D1C211" w:rsidR="53EA90E5" w:rsidRDefault="40668512" w:rsidP="5A2D301B">
                  <w:pPr>
                    <w:rPr>
                      <w:rFonts w:ascii="Calibri" w:eastAsia="Calibri" w:hAnsi="Calibri" w:cs="Calibri"/>
                      <w:b/>
                      <w:bCs/>
                      <w:color w:val="333333"/>
                      <w:sz w:val="24"/>
                      <w:szCs w:val="24"/>
                    </w:rPr>
                  </w:pPr>
                  <w:r w:rsidRPr="5A2D301B">
                    <w:rPr>
                      <w:rFonts w:ascii="Calibri" w:eastAsia="Calibri" w:hAnsi="Calibri" w:cs="Calibri"/>
                      <w:b/>
                      <w:bCs/>
                      <w:color w:val="333333"/>
                      <w:sz w:val="24"/>
                      <w:szCs w:val="24"/>
                    </w:rPr>
                    <w:t>100%</w:t>
                  </w:r>
                </w:p>
              </w:tc>
              <w:tc>
                <w:tcPr>
                  <w:tcW w:w="2115" w:type="dxa"/>
                  <w:tcBorders>
                    <w:top w:val="single" w:sz="8" w:space="0" w:color="auto"/>
                    <w:left w:val="single" w:sz="8" w:space="0" w:color="auto"/>
                    <w:bottom w:val="single" w:sz="8" w:space="0" w:color="auto"/>
                    <w:right w:val="single" w:sz="8" w:space="0" w:color="auto"/>
                  </w:tcBorders>
                </w:tcPr>
                <w:p w14:paraId="04EC24BF" w14:textId="440D4400" w:rsidR="53EA90E5" w:rsidRDefault="53EA90E5" w:rsidP="53EA90E5">
                  <w:pPr>
                    <w:rPr>
                      <w:rFonts w:ascii="Calibri" w:eastAsia="Calibri" w:hAnsi="Calibri" w:cs="Calibri"/>
                      <w:b/>
                      <w:bCs/>
                      <w:color w:val="333333"/>
                      <w:sz w:val="24"/>
                      <w:szCs w:val="24"/>
                    </w:rPr>
                  </w:pPr>
                  <w:r w:rsidRPr="53EA90E5">
                    <w:rPr>
                      <w:rFonts w:ascii="Calibri" w:eastAsia="Calibri" w:hAnsi="Calibri" w:cs="Calibri"/>
                      <w:b/>
                      <w:bCs/>
                      <w:color w:val="333333"/>
                      <w:sz w:val="24"/>
                      <w:szCs w:val="24"/>
                    </w:rPr>
                    <w:t>100%</w:t>
                  </w:r>
                </w:p>
              </w:tc>
            </w:tr>
          </w:tbl>
          <w:p w14:paraId="307EE9F5" w14:textId="3E0C2D04" w:rsidR="00313479" w:rsidRPr="00B66776" w:rsidRDefault="00313479" w:rsidP="5A2D301B">
            <w:pPr>
              <w:rPr>
                <w:rFonts w:eastAsiaTheme="minorEastAsia"/>
                <w:highlight w:val="yellow"/>
              </w:rPr>
            </w:pPr>
          </w:p>
          <w:p w14:paraId="026292DC" w14:textId="5678E102" w:rsidR="00313479" w:rsidRPr="00B66776" w:rsidRDefault="3328CDD9" w:rsidP="6F8D91AA">
            <w:pPr>
              <w:rPr>
                <w:rFonts w:eastAsiaTheme="minorEastAsia"/>
              </w:rPr>
            </w:pPr>
            <w:r w:rsidRPr="6F8D91AA">
              <w:rPr>
                <w:rFonts w:eastAsiaTheme="minorEastAsia"/>
              </w:rPr>
              <w:t xml:space="preserve">SP - </w:t>
            </w:r>
            <w:r w:rsidR="5EC9A51F" w:rsidRPr="6F8D91AA">
              <w:rPr>
                <w:rFonts w:eastAsiaTheme="minorEastAsia"/>
              </w:rPr>
              <w:t>F</w:t>
            </w:r>
            <w:r w:rsidR="4C1B4003" w:rsidRPr="6F8D91AA">
              <w:rPr>
                <w:rFonts w:eastAsiaTheme="minorEastAsia"/>
              </w:rPr>
              <w:t>ocus group</w:t>
            </w:r>
            <w:r w:rsidR="7157675F" w:rsidRPr="6F8D91AA">
              <w:rPr>
                <w:rFonts w:eastAsiaTheme="minorEastAsia"/>
              </w:rPr>
              <w:t>s</w:t>
            </w:r>
            <w:r w:rsidR="4C1B4003" w:rsidRPr="6F8D91AA">
              <w:rPr>
                <w:rFonts w:eastAsiaTheme="minorEastAsia"/>
              </w:rPr>
              <w:t xml:space="preserve"> will be set up for the four </w:t>
            </w:r>
            <w:r w:rsidR="2E2BB602" w:rsidRPr="6F8D91AA">
              <w:rPr>
                <w:rFonts w:eastAsiaTheme="minorEastAsia"/>
              </w:rPr>
              <w:t xml:space="preserve">P1s and </w:t>
            </w:r>
            <w:r w:rsidR="4C1B4003" w:rsidRPr="6F8D91AA">
              <w:rPr>
                <w:rFonts w:eastAsiaTheme="minorEastAsia"/>
              </w:rPr>
              <w:t xml:space="preserve">two P4s not attaining expected levels </w:t>
            </w:r>
            <w:r w:rsidR="092B0947" w:rsidRPr="6F8D91AA">
              <w:rPr>
                <w:rFonts w:eastAsiaTheme="minorEastAsia"/>
              </w:rPr>
              <w:t xml:space="preserve">in writing </w:t>
            </w:r>
            <w:r w:rsidR="585E0D6D" w:rsidRPr="6F8D91AA">
              <w:rPr>
                <w:rFonts w:eastAsiaTheme="minorEastAsia"/>
              </w:rPr>
              <w:t xml:space="preserve">and numeracy </w:t>
            </w:r>
            <w:r w:rsidR="4C1B4003" w:rsidRPr="6F8D91AA">
              <w:rPr>
                <w:rFonts w:eastAsiaTheme="minorEastAsia"/>
              </w:rPr>
              <w:t xml:space="preserve">as they move </w:t>
            </w:r>
            <w:r w:rsidR="1EE72324" w:rsidRPr="6F8D91AA">
              <w:rPr>
                <w:rFonts w:eastAsiaTheme="minorEastAsia"/>
              </w:rPr>
              <w:t>in</w:t>
            </w:r>
            <w:r w:rsidR="4C1B4003" w:rsidRPr="6F8D91AA">
              <w:rPr>
                <w:rFonts w:eastAsiaTheme="minorEastAsia"/>
              </w:rPr>
              <w:t xml:space="preserve">to </w:t>
            </w:r>
            <w:r w:rsidR="23940194" w:rsidRPr="6F8D91AA">
              <w:rPr>
                <w:rFonts w:eastAsiaTheme="minorEastAsia"/>
              </w:rPr>
              <w:t xml:space="preserve">P2 and </w:t>
            </w:r>
            <w:r w:rsidR="4C1B4003" w:rsidRPr="6F8D91AA">
              <w:rPr>
                <w:rFonts w:eastAsiaTheme="minorEastAsia"/>
              </w:rPr>
              <w:t>P5.</w:t>
            </w:r>
            <w:r w:rsidR="40F3CF68" w:rsidRPr="6F8D91AA">
              <w:rPr>
                <w:rFonts w:eastAsiaTheme="minorEastAsia"/>
              </w:rPr>
              <w:t xml:space="preserve"> Continue to work with LST to develop further support strategies and identify barriers.  </w:t>
            </w:r>
          </w:p>
          <w:p w14:paraId="681C3A19" w14:textId="060F5F45" w:rsidR="00313479" w:rsidRPr="00B66776" w:rsidRDefault="00313479" w:rsidP="5A2D301B">
            <w:pPr>
              <w:rPr>
                <w:rFonts w:ascii="Arial" w:hAnsi="Arial"/>
                <w:sz w:val="20"/>
                <w:szCs w:val="20"/>
              </w:rPr>
            </w:pPr>
          </w:p>
          <w:p w14:paraId="449DA319" w14:textId="0B1F2A23" w:rsidR="79BBF42C" w:rsidRDefault="79BBF42C" w:rsidP="6F8D91AA">
            <w:pPr>
              <w:rPr>
                <w:b/>
                <w:bCs/>
                <w:u w:val="single"/>
              </w:rPr>
            </w:pPr>
            <w:r w:rsidRPr="6F8D91AA">
              <w:rPr>
                <w:b/>
                <w:bCs/>
                <w:u w:val="single"/>
              </w:rPr>
              <w:t>Letham</w:t>
            </w:r>
          </w:p>
          <w:p w14:paraId="069A0733" w14:textId="00C78E39" w:rsidR="6F8D91AA" w:rsidRDefault="6F8D91AA" w:rsidP="6F8D91AA">
            <w:pPr>
              <w:rPr>
                <w:b/>
                <w:bCs/>
                <w:u w:val="single"/>
              </w:rPr>
            </w:pPr>
          </w:p>
          <w:tbl>
            <w:tblPr>
              <w:tblStyle w:val="TableGrid"/>
              <w:tblW w:w="0" w:type="auto"/>
              <w:tblLook w:val="04A0" w:firstRow="1" w:lastRow="0" w:firstColumn="1" w:lastColumn="0" w:noHBand="0" w:noVBand="1"/>
            </w:tblPr>
            <w:tblGrid>
              <w:gridCol w:w="1920"/>
              <w:gridCol w:w="2025"/>
              <w:gridCol w:w="1980"/>
              <w:gridCol w:w="2070"/>
              <w:gridCol w:w="2115"/>
            </w:tblGrid>
            <w:tr w:rsidR="6F8D91AA" w14:paraId="7D98A725" w14:textId="77777777" w:rsidTr="6F8D91AA">
              <w:trPr>
                <w:trHeight w:val="555"/>
              </w:trPr>
              <w:tc>
                <w:tcPr>
                  <w:tcW w:w="19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D35201" w14:textId="2ECF829F" w:rsidR="194B9130" w:rsidRDefault="194B9130" w:rsidP="6F8D91AA">
                  <w:r w:rsidRPr="6F8D91AA">
                    <w:rPr>
                      <w:rFonts w:ascii="Calibri" w:eastAsia="Calibri" w:hAnsi="Calibri" w:cs="Calibri"/>
                      <w:b/>
                      <w:bCs/>
                      <w:color w:val="333333"/>
                      <w:sz w:val="24"/>
                      <w:szCs w:val="24"/>
                    </w:rPr>
                    <w:t xml:space="preserve">Stage </w:t>
                  </w:r>
                </w:p>
              </w:tc>
              <w:tc>
                <w:tcPr>
                  <w:tcW w:w="20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C6C4F00" w14:textId="7A201E6E" w:rsidR="6F8D91AA" w:rsidRDefault="6F8D91AA">
                  <w:r w:rsidRPr="6F8D91AA">
                    <w:rPr>
                      <w:rFonts w:ascii="Calibri" w:eastAsia="Calibri" w:hAnsi="Calibri" w:cs="Calibri"/>
                      <w:b/>
                      <w:bCs/>
                      <w:color w:val="333333"/>
                      <w:sz w:val="24"/>
                      <w:szCs w:val="24"/>
                    </w:rPr>
                    <w:t>Reading</w:t>
                  </w:r>
                </w:p>
              </w:tc>
              <w:tc>
                <w:tcPr>
                  <w:tcW w:w="19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C146837" w14:textId="788C0DD1" w:rsidR="6F8D91AA" w:rsidRDefault="6F8D91AA" w:rsidP="6F8D91AA">
                  <w:pPr>
                    <w:rPr>
                      <w:rFonts w:ascii="Calibri" w:eastAsia="Calibri" w:hAnsi="Calibri" w:cs="Calibri"/>
                      <w:b/>
                      <w:bCs/>
                      <w:color w:val="333333"/>
                      <w:sz w:val="24"/>
                      <w:szCs w:val="24"/>
                    </w:rPr>
                  </w:pPr>
                  <w:r w:rsidRPr="6F8D91AA">
                    <w:rPr>
                      <w:rFonts w:ascii="Calibri" w:eastAsia="Calibri" w:hAnsi="Calibri" w:cs="Calibri"/>
                      <w:b/>
                      <w:bCs/>
                      <w:color w:val="333333"/>
                      <w:sz w:val="24"/>
                      <w:szCs w:val="24"/>
                    </w:rPr>
                    <w:t>Writing</w:t>
                  </w:r>
                </w:p>
              </w:tc>
              <w:tc>
                <w:tcPr>
                  <w:tcW w:w="20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737F933" w14:textId="755A4B97" w:rsidR="6F8D91AA" w:rsidRDefault="6F8D91AA">
                  <w:r w:rsidRPr="6F8D91AA">
                    <w:rPr>
                      <w:rFonts w:ascii="Calibri" w:eastAsia="Calibri" w:hAnsi="Calibri" w:cs="Calibri"/>
                      <w:b/>
                      <w:bCs/>
                      <w:color w:val="333333"/>
                      <w:sz w:val="24"/>
                      <w:szCs w:val="24"/>
                    </w:rPr>
                    <w:t>Listening and Talking</w:t>
                  </w:r>
                </w:p>
              </w:tc>
              <w:tc>
                <w:tcPr>
                  <w:tcW w:w="2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1303FB4" w14:textId="6FE390F0" w:rsidR="6F8D91AA" w:rsidRDefault="6F8D91AA">
                  <w:r w:rsidRPr="6F8D91AA">
                    <w:rPr>
                      <w:rFonts w:ascii="Calibri" w:eastAsia="Calibri" w:hAnsi="Calibri" w:cs="Calibri"/>
                      <w:b/>
                      <w:bCs/>
                      <w:color w:val="333333"/>
                      <w:sz w:val="24"/>
                      <w:szCs w:val="24"/>
                    </w:rPr>
                    <w:t>Numeracy</w:t>
                  </w:r>
                </w:p>
              </w:tc>
            </w:tr>
            <w:tr w:rsidR="6F8D91AA" w14:paraId="2E8D6DCD" w14:textId="77777777" w:rsidTr="6F8D91AA">
              <w:trPr>
                <w:trHeight w:val="500"/>
              </w:trPr>
              <w:tc>
                <w:tcPr>
                  <w:tcW w:w="1920" w:type="dxa"/>
                  <w:tcBorders>
                    <w:top w:val="single" w:sz="8" w:space="0" w:color="auto"/>
                    <w:left w:val="single" w:sz="8" w:space="0" w:color="auto"/>
                    <w:bottom w:val="single" w:sz="8" w:space="0" w:color="auto"/>
                    <w:right w:val="single" w:sz="8" w:space="0" w:color="auto"/>
                  </w:tcBorders>
                </w:tcPr>
                <w:p w14:paraId="60F87052" w14:textId="68047DB8" w:rsidR="6F8D91AA" w:rsidRDefault="6F8D91AA">
                  <w:r w:rsidRPr="6F8D91AA">
                    <w:rPr>
                      <w:rFonts w:ascii="Calibri" w:eastAsia="Calibri" w:hAnsi="Calibri" w:cs="Calibri"/>
                      <w:b/>
                      <w:bCs/>
                      <w:color w:val="333333"/>
                      <w:sz w:val="24"/>
                      <w:szCs w:val="24"/>
                    </w:rPr>
                    <w:t xml:space="preserve">P1         </w:t>
                  </w:r>
                  <w:r w:rsidR="58FC8EEB" w:rsidRPr="6F8D91AA">
                    <w:rPr>
                      <w:rFonts w:ascii="Calibri" w:eastAsia="Calibri" w:hAnsi="Calibri" w:cs="Calibri"/>
                      <w:b/>
                      <w:bCs/>
                      <w:color w:val="333333"/>
                      <w:sz w:val="24"/>
                      <w:szCs w:val="24"/>
                    </w:rPr>
                    <w:t xml:space="preserve">  5</w:t>
                  </w:r>
                  <w:r w:rsidRPr="6F8D91AA">
                    <w:rPr>
                      <w:rFonts w:ascii="Calibri" w:eastAsia="Calibri" w:hAnsi="Calibri" w:cs="Calibri"/>
                      <w:b/>
                      <w:bCs/>
                      <w:color w:val="333333"/>
                      <w:sz w:val="24"/>
                      <w:szCs w:val="24"/>
                    </w:rPr>
                    <w:t xml:space="preserve"> Pupils</w:t>
                  </w:r>
                </w:p>
              </w:tc>
              <w:tc>
                <w:tcPr>
                  <w:tcW w:w="2025" w:type="dxa"/>
                  <w:tcBorders>
                    <w:top w:val="single" w:sz="8" w:space="0" w:color="auto"/>
                    <w:left w:val="single" w:sz="8" w:space="0" w:color="auto"/>
                    <w:bottom w:val="single" w:sz="8" w:space="0" w:color="auto"/>
                    <w:right w:val="single" w:sz="8" w:space="0" w:color="auto"/>
                  </w:tcBorders>
                </w:tcPr>
                <w:p w14:paraId="6D2A6CC6" w14:textId="305E2B70" w:rsidR="6F8D91AA" w:rsidRDefault="6F8D91AA" w:rsidP="6F8D91AA">
                  <w:pPr>
                    <w:spacing w:line="259" w:lineRule="auto"/>
                    <w:rPr>
                      <w:rFonts w:ascii="Calibri" w:eastAsia="Calibri" w:hAnsi="Calibri" w:cs="Calibri"/>
                      <w:b/>
                      <w:bCs/>
                      <w:color w:val="333333"/>
                      <w:sz w:val="24"/>
                      <w:szCs w:val="24"/>
                    </w:rPr>
                  </w:pPr>
                  <w:r w:rsidRPr="6F8D91AA">
                    <w:rPr>
                      <w:rFonts w:ascii="Calibri" w:eastAsia="Calibri" w:hAnsi="Calibri" w:cs="Calibri"/>
                      <w:b/>
                      <w:bCs/>
                      <w:color w:val="333333"/>
                      <w:sz w:val="24"/>
                      <w:szCs w:val="24"/>
                    </w:rPr>
                    <w:t>8</w:t>
                  </w:r>
                  <w:r w:rsidR="2BFB1CD3" w:rsidRPr="6F8D91AA">
                    <w:rPr>
                      <w:rFonts w:ascii="Calibri" w:eastAsia="Calibri" w:hAnsi="Calibri" w:cs="Calibri"/>
                      <w:b/>
                      <w:bCs/>
                      <w:color w:val="333333"/>
                      <w:sz w:val="24"/>
                      <w:szCs w:val="24"/>
                    </w:rPr>
                    <w:t>0</w:t>
                  </w:r>
                  <w:r w:rsidRPr="6F8D91AA">
                    <w:rPr>
                      <w:rFonts w:ascii="Calibri" w:eastAsia="Calibri" w:hAnsi="Calibri" w:cs="Calibri"/>
                      <w:b/>
                      <w:bCs/>
                      <w:color w:val="333333"/>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Pr>
                <w:p w14:paraId="74657C17" w14:textId="4B995E46" w:rsidR="38EFF67A" w:rsidRDefault="38EFF67A" w:rsidP="6F8D91AA">
                  <w:pPr>
                    <w:rPr>
                      <w:rFonts w:ascii="Calibri" w:eastAsia="Calibri" w:hAnsi="Calibri" w:cs="Calibri"/>
                      <w:b/>
                      <w:bCs/>
                      <w:color w:val="333333"/>
                      <w:sz w:val="24"/>
                      <w:szCs w:val="24"/>
                    </w:rPr>
                  </w:pPr>
                  <w:r w:rsidRPr="6F8D91AA">
                    <w:rPr>
                      <w:rFonts w:ascii="Calibri" w:eastAsia="Calibri" w:hAnsi="Calibri" w:cs="Calibri"/>
                      <w:b/>
                      <w:bCs/>
                      <w:color w:val="333333"/>
                      <w:sz w:val="24"/>
                      <w:szCs w:val="24"/>
                    </w:rPr>
                    <w:t>80</w:t>
                  </w:r>
                  <w:r w:rsidR="6F8D91AA" w:rsidRPr="6F8D91AA">
                    <w:rPr>
                      <w:rFonts w:ascii="Calibri" w:eastAsia="Calibri" w:hAnsi="Calibri" w:cs="Calibri"/>
                      <w:b/>
                      <w:bCs/>
                      <w:color w:val="333333"/>
                      <w:sz w:val="24"/>
                      <w:szCs w:val="24"/>
                    </w:rPr>
                    <w:t xml:space="preserve">% </w:t>
                  </w:r>
                </w:p>
              </w:tc>
              <w:tc>
                <w:tcPr>
                  <w:tcW w:w="2070" w:type="dxa"/>
                  <w:tcBorders>
                    <w:top w:val="single" w:sz="8" w:space="0" w:color="auto"/>
                    <w:left w:val="single" w:sz="8" w:space="0" w:color="auto"/>
                    <w:bottom w:val="single" w:sz="8" w:space="0" w:color="auto"/>
                    <w:right w:val="single" w:sz="8" w:space="0" w:color="auto"/>
                  </w:tcBorders>
                </w:tcPr>
                <w:p w14:paraId="7D9EA9F4" w14:textId="4F03DC32" w:rsidR="01FE7109" w:rsidRDefault="01FE7109" w:rsidP="6F8D91AA">
                  <w:pPr>
                    <w:rPr>
                      <w:rFonts w:ascii="Calibri" w:eastAsia="Calibri" w:hAnsi="Calibri" w:cs="Calibri"/>
                      <w:b/>
                      <w:bCs/>
                      <w:color w:val="333333"/>
                      <w:sz w:val="24"/>
                      <w:szCs w:val="24"/>
                    </w:rPr>
                  </w:pPr>
                  <w:r w:rsidRPr="6F8D91AA">
                    <w:rPr>
                      <w:rFonts w:ascii="Calibri" w:eastAsia="Calibri" w:hAnsi="Calibri" w:cs="Calibri"/>
                      <w:b/>
                      <w:bCs/>
                      <w:color w:val="333333"/>
                      <w:sz w:val="24"/>
                      <w:szCs w:val="24"/>
                    </w:rPr>
                    <w:t>80</w:t>
                  </w:r>
                  <w:r w:rsidR="6F8D91AA" w:rsidRPr="6F8D91AA">
                    <w:rPr>
                      <w:rFonts w:ascii="Calibri" w:eastAsia="Calibri" w:hAnsi="Calibri" w:cs="Calibri"/>
                      <w:b/>
                      <w:bCs/>
                      <w:color w:val="333333"/>
                      <w:sz w:val="24"/>
                      <w:szCs w:val="24"/>
                    </w:rPr>
                    <w:t>%</w:t>
                  </w:r>
                </w:p>
              </w:tc>
              <w:tc>
                <w:tcPr>
                  <w:tcW w:w="2115" w:type="dxa"/>
                  <w:tcBorders>
                    <w:top w:val="single" w:sz="8" w:space="0" w:color="auto"/>
                    <w:left w:val="single" w:sz="8" w:space="0" w:color="auto"/>
                    <w:bottom w:val="single" w:sz="8" w:space="0" w:color="auto"/>
                    <w:right w:val="single" w:sz="8" w:space="0" w:color="auto"/>
                  </w:tcBorders>
                </w:tcPr>
                <w:p w14:paraId="77C024FA" w14:textId="1F715348" w:rsidR="67393E11" w:rsidRDefault="67393E11" w:rsidP="6F8D91AA">
                  <w:pPr>
                    <w:rPr>
                      <w:rFonts w:ascii="Calibri" w:eastAsia="Calibri" w:hAnsi="Calibri" w:cs="Calibri"/>
                      <w:b/>
                      <w:bCs/>
                      <w:color w:val="333333"/>
                      <w:sz w:val="24"/>
                      <w:szCs w:val="24"/>
                    </w:rPr>
                  </w:pPr>
                  <w:r w:rsidRPr="6F8D91AA">
                    <w:rPr>
                      <w:rFonts w:ascii="Calibri" w:eastAsia="Calibri" w:hAnsi="Calibri" w:cs="Calibri"/>
                      <w:b/>
                      <w:bCs/>
                      <w:color w:val="333333"/>
                      <w:sz w:val="24"/>
                      <w:szCs w:val="24"/>
                    </w:rPr>
                    <w:t>80</w:t>
                  </w:r>
                  <w:r w:rsidR="6F8D91AA" w:rsidRPr="6F8D91AA">
                    <w:rPr>
                      <w:rFonts w:ascii="Calibri" w:eastAsia="Calibri" w:hAnsi="Calibri" w:cs="Calibri"/>
                      <w:b/>
                      <w:bCs/>
                      <w:color w:val="333333"/>
                      <w:sz w:val="24"/>
                      <w:szCs w:val="24"/>
                    </w:rPr>
                    <w:t xml:space="preserve">% </w:t>
                  </w:r>
                </w:p>
              </w:tc>
            </w:tr>
            <w:tr w:rsidR="6F8D91AA" w14:paraId="015E8830" w14:textId="77777777" w:rsidTr="6F8D91AA">
              <w:trPr>
                <w:trHeight w:val="530"/>
              </w:trPr>
              <w:tc>
                <w:tcPr>
                  <w:tcW w:w="1920" w:type="dxa"/>
                  <w:tcBorders>
                    <w:top w:val="single" w:sz="8" w:space="0" w:color="auto"/>
                    <w:left w:val="single" w:sz="8" w:space="0" w:color="auto"/>
                    <w:bottom w:val="single" w:sz="8" w:space="0" w:color="auto"/>
                    <w:right w:val="single" w:sz="8" w:space="0" w:color="auto"/>
                  </w:tcBorders>
                </w:tcPr>
                <w:p w14:paraId="40C90F14" w14:textId="2559651F" w:rsidR="6F8D91AA" w:rsidRDefault="6F8D91AA">
                  <w:r w:rsidRPr="6F8D91AA">
                    <w:rPr>
                      <w:rFonts w:ascii="Calibri" w:eastAsia="Calibri" w:hAnsi="Calibri" w:cs="Calibri"/>
                      <w:b/>
                      <w:bCs/>
                      <w:color w:val="333333"/>
                      <w:sz w:val="24"/>
                      <w:szCs w:val="24"/>
                    </w:rPr>
                    <w:lastRenderedPageBreak/>
                    <w:t>P4           5 Pupils</w:t>
                  </w:r>
                </w:p>
              </w:tc>
              <w:tc>
                <w:tcPr>
                  <w:tcW w:w="2025" w:type="dxa"/>
                  <w:tcBorders>
                    <w:top w:val="single" w:sz="8" w:space="0" w:color="auto"/>
                    <w:left w:val="single" w:sz="8" w:space="0" w:color="auto"/>
                    <w:bottom w:val="single" w:sz="8" w:space="0" w:color="auto"/>
                    <w:right w:val="single" w:sz="8" w:space="0" w:color="auto"/>
                  </w:tcBorders>
                </w:tcPr>
                <w:p w14:paraId="04E73A56" w14:textId="146C9B59" w:rsidR="6F8D91AA" w:rsidRDefault="6F8D91AA" w:rsidP="6F8D91AA">
                  <w:pPr>
                    <w:rPr>
                      <w:rFonts w:ascii="Calibri" w:eastAsia="Calibri" w:hAnsi="Calibri" w:cs="Calibri"/>
                      <w:b/>
                      <w:bCs/>
                      <w:color w:val="333333"/>
                      <w:sz w:val="24"/>
                      <w:szCs w:val="24"/>
                    </w:rPr>
                  </w:pPr>
                  <w:r w:rsidRPr="6F8D91AA">
                    <w:rPr>
                      <w:rFonts w:ascii="Calibri" w:eastAsia="Calibri" w:hAnsi="Calibri" w:cs="Calibri"/>
                      <w:b/>
                      <w:bCs/>
                      <w:color w:val="333333"/>
                      <w:sz w:val="24"/>
                      <w:szCs w:val="24"/>
                    </w:rPr>
                    <w:t>100%</w:t>
                  </w:r>
                </w:p>
              </w:tc>
              <w:tc>
                <w:tcPr>
                  <w:tcW w:w="1980" w:type="dxa"/>
                  <w:tcBorders>
                    <w:top w:val="single" w:sz="8" w:space="0" w:color="auto"/>
                    <w:left w:val="single" w:sz="8" w:space="0" w:color="auto"/>
                    <w:bottom w:val="single" w:sz="8" w:space="0" w:color="auto"/>
                    <w:right w:val="single" w:sz="8" w:space="0" w:color="auto"/>
                  </w:tcBorders>
                </w:tcPr>
                <w:p w14:paraId="6855313C" w14:textId="47A1C0F4" w:rsidR="06CB5692" w:rsidRDefault="06CB5692" w:rsidP="6F8D91AA">
                  <w:pPr>
                    <w:rPr>
                      <w:rFonts w:ascii="Calibri" w:eastAsia="Calibri" w:hAnsi="Calibri" w:cs="Calibri"/>
                      <w:b/>
                      <w:bCs/>
                      <w:color w:val="333333"/>
                      <w:sz w:val="24"/>
                      <w:szCs w:val="24"/>
                    </w:rPr>
                  </w:pPr>
                  <w:r w:rsidRPr="6F8D91AA">
                    <w:rPr>
                      <w:rFonts w:ascii="Calibri" w:eastAsia="Calibri" w:hAnsi="Calibri" w:cs="Calibri"/>
                      <w:b/>
                      <w:bCs/>
                      <w:color w:val="333333"/>
                      <w:sz w:val="24"/>
                      <w:szCs w:val="24"/>
                    </w:rPr>
                    <w:t>100</w:t>
                  </w:r>
                  <w:r w:rsidR="6F8D91AA" w:rsidRPr="6F8D91AA">
                    <w:rPr>
                      <w:rFonts w:ascii="Calibri" w:eastAsia="Calibri" w:hAnsi="Calibri" w:cs="Calibri"/>
                      <w:b/>
                      <w:bCs/>
                      <w:color w:val="333333"/>
                      <w:sz w:val="24"/>
                      <w:szCs w:val="24"/>
                    </w:rPr>
                    <w:t xml:space="preserve">% </w:t>
                  </w:r>
                </w:p>
              </w:tc>
              <w:tc>
                <w:tcPr>
                  <w:tcW w:w="2070" w:type="dxa"/>
                  <w:tcBorders>
                    <w:top w:val="single" w:sz="8" w:space="0" w:color="auto"/>
                    <w:left w:val="single" w:sz="8" w:space="0" w:color="auto"/>
                    <w:bottom w:val="single" w:sz="8" w:space="0" w:color="auto"/>
                    <w:right w:val="single" w:sz="8" w:space="0" w:color="auto"/>
                  </w:tcBorders>
                </w:tcPr>
                <w:p w14:paraId="66E26C8A" w14:textId="6E4C5B2C" w:rsidR="6F8D91AA" w:rsidRDefault="6F8D91AA" w:rsidP="6F8D91AA">
                  <w:pPr>
                    <w:rPr>
                      <w:rFonts w:ascii="Calibri" w:eastAsia="Calibri" w:hAnsi="Calibri" w:cs="Calibri"/>
                      <w:b/>
                      <w:bCs/>
                      <w:color w:val="333333"/>
                      <w:sz w:val="24"/>
                      <w:szCs w:val="24"/>
                    </w:rPr>
                  </w:pPr>
                  <w:r w:rsidRPr="6F8D91AA">
                    <w:rPr>
                      <w:rFonts w:ascii="Calibri" w:eastAsia="Calibri" w:hAnsi="Calibri" w:cs="Calibri"/>
                      <w:b/>
                      <w:bCs/>
                      <w:color w:val="333333"/>
                      <w:sz w:val="24"/>
                      <w:szCs w:val="24"/>
                    </w:rPr>
                    <w:t>100%</w:t>
                  </w:r>
                </w:p>
              </w:tc>
              <w:tc>
                <w:tcPr>
                  <w:tcW w:w="2115" w:type="dxa"/>
                  <w:tcBorders>
                    <w:top w:val="single" w:sz="8" w:space="0" w:color="auto"/>
                    <w:left w:val="single" w:sz="8" w:space="0" w:color="auto"/>
                    <w:bottom w:val="single" w:sz="8" w:space="0" w:color="auto"/>
                    <w:right w:val="single" w:sz="8" w:space="0" w:color="auto"/>
                  </w:tcBorders>
                </w:tcPr>
                <w:p w14:paraId="1ECFA544" w14:textId="7503715D" w:rsidR="6F8D91AA" w:rsidRDefault="6F8D91AA" w:rsidP="6F8D91AA">
                  <w:pPr>
                    <w:rPr>
                      <w:rFonts w:ascii="Calibri" w:eastAsia="Calibri" w:hAnsi="Calibri" w:cs="Calibri"/>
                      <w:b/>
                      <w:bCs/>
                      <w:color w:val="333333"/>
                      <w:sz w:val="24"/>
                      <w:szCs w:val="24"/>
                    </w:rPr>
                  </w:pPr>
                  <w:r w:rsidRPr="6F8D91AA">
                    <w:rPr>
                      <w:rFonts w:ascii="Calibri" w:eastAsia="Calibri" w:hAnsi="Calibri" w:cs="Calibri"/>
                      <w:b/>
                      <w:bCs/>
                      <w:color w:val="333333"/>
                      <w:sz w:val="24"/>
                      <w:szCs w:val="24"/>
                    </w:rPr>
                    <w:t>100%</w:t>
                  </w:r>
                </w:p>
              </w:tc>
            </w:tr>
            <w:tr w:rsidR="6F8D91AA" w14:paraId="1835E6BD" w14:textId="77777777" w:rsidTr="6F8D91AA">
              <w:trPr>
                <w:trHeight w:val="545"/>
              </w:trPr>
              <w:tc>
                <w:tcPr>
                  <w:tcW w:w="1920" w:type="dxa"/>
                  <w:tcBorders>
                    <w:top w:val="single" w:sz="8" w:space="0" w:color="auto"/>
                    <w:left w:val="single" w:sz="8" w:space="0" w:color="auto"/>
                    <w:bottom w:val="single" w:sz="8" w:space="0" w:color="auto"/>
                    <w:right w:val="single" w:sz="8" w:space="0" w:color="auto"/>
                  </w:tcBorders>
                </w:tcPr>
                <w:p w14:paraId="7F9E78FC" w14:textId="2CD433DF" w:rsidR="6F8D91AA" w:rsidRDefault="6F8D91AA">
                  <w:r w:rsidRPr="6F8D91AA">
                    <w:rPr>
                      <w:rFonts w:ascii="Calibri" w:eastAsia="Calibri" w:hAnsi="Calibri" w:cs="Calibri"/>
                      <w:b/>
                      <w:bCs/>
                      <w:color w:val="333333"/>
                      <w:sz w:val="24"/>
                      <w:szCs w:val="24"/>
                    </w:rPr>
                    <w:t xml:space="preserve">P7         </w:t>
                  </w:r>
                  <w:r w:rsidR="44193398" w:rsidRPr="6F8D91AA">
                    <w:rPr>
                      <w:rFonts w:ascii="Calibri" w:eastAsia="Calibri" w:hAnsi="Calibri" w:cs="Calibri"/>
                      <w:b/>
                      <w:bCs/>
                      <w:color w:val="333333"/>
                      <w:sz w:val="24"/>
                      <w:szCs w:val="24"/>
                    </w:rPr>
                    <w:t xml:space="preserve">  </w:t>
                  </w:r>
                  <w:r w:rsidR="1D14B41B" w:rsidRPr="6F8D91AA">
                    <w:rPr>
                      <w:rFonts w:ascii="Calibri" w:eastAsia="Calibri" w:hAnsi="Calibri" w:cs="Calibri"/>
                      <w:b/>
                      <w:bCs/>
                      <w:color w:val="333333"/>
                      <w:sz w:val="24"/>
                      <w:szCs w:val="24"/>
                    </w:rPr>
                    <w:t>4</w:t>
                  </w:r>
                  <w:r w:rsidRPr="6F8D91AA">
                    <w:rPr>
                      <w:rFonts w:ascii="Calibri" w:eastAsia="Calibri" w:hAnsi="Calibri" w:cs="Calibri"/>
                      <w:b/>
                      <w:bCs/>
                      <w:color w:val="333333"/>
                      <w:sz w:val="24"/>
                      <w:szCs w:val="24"/>
                    </w:rPr>
                    <w:t xml:space="preserve"> Pupils</w:t>
                  </w:r>
                </w:p>
              </w:tc>
              <w:tc>
                <w:tcPr>
                  <w:tcW w:w="2025" w:type="dxa"/>
                  <w:tcBorders>
                    <w:top w:val="single" w:sz="8" w:space="0" w:color="auto"/>
                    <w:left w:val="single" w:sz="8" w:space="0" w:color="auto"/>
                    <w:bottom w:val="single" w:sz="8" w:space="0" w:color="auto"/>
                    <w:right w:val="single" w:sz="8" w:space="0" w:color="auto"/>
                  </w:tcBorders>
                </w:tcPr>
                <w:p w14:paraId="71FF23DA" w14:textId="146C9B59" w:rsidR="6F8D91AA" w:rsidRDefault="6F8D91AA" w:rsidP="6F8D91AA">
                  <w:pPr>
                    <w:rPr>
                      <w:rFonts w:ascii="Calibri" w:eastAsia="Calibri" w:hAnsi="Calibri" w:cs="Calibri"/>
                      <w:b/>
                      <w:bCs/>
                      <w:color w:val="333333"/>
                      <w:sz w:val="24"/>
                      <w:szCs w:val="24"/>
                    </w:rPr>
                  </w:pPr>
                  <w:r w:rsidRPr="6F8D91AA">
                    <w:rPr>
                      <w:rFonts w:ascii="Calibri" w:eastAsia="Calibri" w:hAnsi="Calibri" w:cs="Calibri"/>
                      <w:b/>
                      <w:bCs/>
                      <w:color w:val="333333"/>
                      <w:sz w:val="24"/>
                      <w:szCs w:val="24"/>
                    </w:rPr>
                    <w:t>100%</w:t>
                  </w:r>
                </w:p>
              </w:tc>
              <w:tc>
                <w:tcPr>
                  <w:tcW w:w="1980" w:type="dxa"/>
                  <w:tcBorders>
                    <w:top w:val="single" w:sz="8" w:space="0" w:color="auto"/>
                    <w:left w:val="single" w:sz="8" w:space="0" w:color="auto"/>
                    <w:bottom w:val="single" w:sz="8" w:space="0" w:color="auto"/>
                    <w:right w:val="single" w:sz="8" w:space="0" w:color="auto"/>
                  </w:tcBorders>
                </w:tcPr>
                <w:p w14:paraId="5A98EA81" w14:textId="3E4EF2FE" w:rsidR="6F8D91AA" w:rsidRDefault="6F8D91AA" w:rsidP="6F8D91AA">
                  <w:pPr>
                    <w:rPr>
                      <w:rFonts w:ascii="Calibri" w:eastAsia="Calibri" w:hAnsi="Calibri" w:cs="Calibri"/>
                      <w:b/>
                      <w:bCs/>
                      <w:color w:val="333333"/>
                      <w:sz w:val="24"/>
                      <w:szCs w:val="24"/>
                    </w:rPr>
                  </w:pPr>
                  <w:r w:rsidRPr="6F8D91AA">
                    <w:rPr>
                      <w:rFonts w:ascii="Calibri" w:eastAsia="Calibri" w:hAnsi="Calibri" w:cs="Calibri"/>
                      <w:b/>
                      <w:bCs/>
                      <w:color w:val="333333"/>
                      <w:sz w:val="24"/>
                      <w:szCs w:val="24"/>
                    </w:rPr>
                    <w:t>100%</w:t>
                  </w:r>
                </w:p>
              </w:tc>
              <w:tc>
                <w:tcPr>
                  <w:tcW w:w="2070" w:type="dxa"/>
                  <w:tcBorders>
                    <w:top w:val="single" w:sz="8" w:space="0" w:color="auto"/>
                    <w:left w:val="single" w:sz="8" w:space="0" w:color="auto"/>
                    <w:bottom w:val="single" w:sz="8" w:space="0" w:color="auto"/>
                    <w:right w:val="single" w:sz="8" w:space="0" w:color="auto"/>
                  </w:tcBorders>
                </w:tcPr>
                <w:p w14:paraId="34637AD6" w14:textId="65D1C211" w:rsidR="6F8D91AA" w:rsidRDefault="6F8D91AA" w:rsidP="6F8D91AA">
                  <w:pPr>
                    <w:rPr>
                      <w:rFonts w:ascii="Calibri" w:eastAsia="Calibri" w:hAnsi="Calibri" w:cs="Calibri"/>
                      <w:b/>
                      <w:bCs/>
                      <w:color w:val="333333"/>
                      <w:sz w:val="24"/>
                      <w:szCs w:val="24"/>
                    </w:rPr>
                  </w:pPr>
                  <w:r w:rsidRPr="6F8D91AA">
                    <w:rPr>
                      <w:rFonts w:ascii="Calibri" w:eastAsia="Calibri" w:hAnsi="Calibri" w:cs="Calibri"/>
                      <w:b/>
                      <w:bCs/>
                      <w:color w:val="333333"/>
                      <w:sz w:val="24"/>
                      <w:szCs w:val="24"/>
                    </w:rPr>
                    <w:t>100%</w:t>
                  </w:r>
                </w:p>
              </w:tc>
              <w:tc>
                <w:tcPr>
                  <w:tcW w:w="2115" w:type="dxa"/>
                  <w:tcBorders>
                    <w:top w:val="single" w:sz="8" w:space="0" w:color="auto"/>
                    <w:left w:val="single" w:sz="8" w:space="0" w:color="auto"/>
                    <w:bottom w:val="single" w:sz="8" w:space="0" w:color="auto"/>
                    <w:right w:val="single" w:sz="8" w:space="0" w:color="auto"/>
                  </w:tcBorders>
                </w:tcPr>
                <w:p w14:paraId="6B644CB7" w14:textId="03412F51" w:rsidR="1EA457C9" w:rsidRDefault="1EA457C9" w:rsidP="6F8D91AA">
                  <w:pPr>
                    <w:rPr>
                      <w:rFonts w:ascii="Calibri" w:eastAsia="Calibri" w:hAnsi="Calibri" w:cs="Calibri"/>
                      <w:b/>
                      <w:bCs/>
                      <w:color w:val="333333"/>
                      <w:sz w:val="24"/>
                      <w:szCs w:val="24"/>
                    </w:rPr>
                  </w:pPr>
                  <w:r w:rsidRPr="6F8D91AA">
                    <w:rPr>
                      <w:rFonts w:ascii="Calibri" w:eastAsia="Calibri" w:hAnsi="Calibri" w:cs="Calibri"/>
                      <w:b/>
                      <w:bCs/>
                      <w:color w:val="333333"/>
                      <w:sz w:val="24"/>
                      <w:szCs w:val="24"/>
                    </w:rPr>
                    <w:t>75</w:t>
                  </w:r>
                  <w:r w:rsidR="6F8D91AA" w:rsidRPr="6F8D91AA">
                    <w:rPr>
                      <w:rFonts w:ascii="Calibri" w:eastAsia="Calibri" w:hAnsi="Calibri" w:cs="Calibri"/>
                      <w:b/>
                      <w:bCs/>
                      <w:color w:val="333333"/>
                      <w:sz w:val="24"/>
                      <w:szCs w:val="24"/>
                    </w:rPr>
                    <w:t>%</w:t>
                  </w:r>
                </w:p>
              </w:tc>
            </w:tr>
          </w:tbl>
          <w:p w14:paraId="503B3B5B" w14:textId="7D0EBB96" w:rsidR="6F8D91AA" w:rsidRDefault="6F8D91AA" w:rsidP="6F8D91AA">
            <w:pPr>
              <w:rPr>
                <w:rFonts w:eastAsiaTheme="minorEastAsia"/>
              </w:rPr>
            </w:pPr>
          </w:p>
          <w:p w14:paraId="532AB64F" w14:textId="0EEEC55F" w:rsidR="4F861A24" w:rsidRDefault="4F861A24" w:rsidP="6F8D91AA">
            <w:pPr>
              <w:rPr>
                <w:rFonts w:eastAsiaTheme="minorEastAsia"/>
              </w:rPr>
            </w:pPr>
            <w:r w:rsidRPr="6F8D91AA">
              <w:rPr>
                <w:rFonts w:ascii="Calibri" w:eastAsia="Calibri" w:hAnsi="Calibri" w:cs="Calibri"/>
                <w:color w:val="333333"/>
              </w:rPr>
              <w:t xml:space="preserve">LM - </w:t>
            </w:r>
            <w:r w:rsidRPr="6F8D91AA">
              <w:rPr>
                <w:rFonts w:eastAsiaTheme="minorEastAsia"/>
              </w:rPr>
              <w:t xml:space="preserve">Continue to work with parents, LST and EP to </w:t>
            </w:r>
            <w:r w:rsidR="2F3093AC" w:rsidRPr="6F8D91AA">
              <w:rPr>
                <w:rFonts w:eastAsiaTheme="minorEastAsia"/>
              </w:rPr>
              <w:t xml:space="preserve">further offer support strategies. </w:t>
            </w:r>
          </w:p>
          <w:p w14:paraId="239D3B76" w14:textId="38223D6C" w:rsidR="6F8D91AA" w:rsidRDefault="6F8D91AA" w:rsidP="6F8D91AA">
            <w:pPr>
              <w:rPr>
                <w:rFonts w:ascii="Calibri" w:eastAsia="Calibri" w:hAnsi="Calibri" w:cs="Calibri"/>
                <w:color w:val="333333"/>
              </w:rPr>
            </w:pPr>
          </w:p>
          <w:p w14:paraId="21097E09" w14:textId="3509088B" w:rsidR="3AB1632D" w:rsidRDefault="3AB1632D" w:rsidP="6F8D91AA">
            <w:pPr>
              <w:rPr>
                <w:rFonts w:ascii="Calibri" w:eastAsia="Calibri" w:hAnsi="Calibri" w:cs="Calibri"/>
                <w:color w:val="333333"/>
              </w:rPr>
            </w:pPr>
            <w:r w:rsidRPr="6F8D91AA">
              <w:rPr>
                <w:rFonts w:ascii="Calibri" w:eastAsia="Calibri" w:hAnsi="Calibri" w:cs="Calibri"/>
                <w:color w:val="333333"/>
              </w:rPr>
              <w:t>Both Schools:</w:t>
            </w:r>
          </w:p>
          <w:p w14:paraId="672513F9" w14:textId="558E2D1B" w:rsidR="3AB1632D" w:rsidRDefault="3AB1632D" w:rsidP="6F8D91AA">
            <w:pPr>
              <w:rPr>
                <w:rFonts w:ascii="Calibri" w:eastAsia="Calibri" w:hAnsi="Calibri" w:cs="Calibri"/>
                <w:color w:val="333333"/>
              </w:rPr>
            </w:pPr>
            <w:r w:rsidRPr="6F8D91AA">
              <w:rPr>
                <w:rFonts w:ascii="Calibri" w:eastAsia="Calibri" w:hAnsi="Calibri" w:cs="Calibri"/>
                <w:color w:val="333333"/>
              </w:rPr>
              <w:t xml:space="preserve">Despite school closures, almost all pupils P1-7 are maintaining expected levels of attainment in Literacy and numeracy. </w:t>
            </w:r>
          </w:p>
          <w:p w14:paraId="245984D9" w14:textId="0BB98ACE" w:rsidR="6F8D91AA" w:rsidRDefault="6F8D91AA" w:rsidP="6F8D91AA">
            <w:pPr>
              <w:rPr>
                <w:rFonts w:ascii="Arial" w:hAnsi="Arial"/>
              </w:rPr>
            </w:pPr>
          </w:p>
          <w:p w14:paraId="3D9C5483" w14:textId="46E453CE" w:rsidR="3AB1632D" w:rsidRDefault="3AB1632D" w:rsidP="6F8D91AA">
            <w:pPr>
              <w:rPr>
                <w:rFonts w:eastAsiaTheme="minorEastAsia"/>
                <w:highlight w:val="yellow"/>
              </w:rPr>
            </w:pPr>
            <w:r w:rsidRPr="6F8D91AA">
              <w:rPr>
                <w:rFonts w:eastAsiaTheme="minorEastAsia"/>
              </w:rPr>
              <w:t xml:space="preserve">Assessments on returning to school showed almost all pupils had continued to make some progress in literacy and numeracy during home learning. This was due to the structure of lessons, regular feedback to pupils, regular/good contact with families, creating and sharing with parents a clear and concise programme of expectations.  Home learning’s </w:t>
            </w:r>
            <w:proofErr w:type="gramStart"/>
            <w:r w:rsidRPr="6F8D91AA">
              <w:rPr>
                <w:rFonts w:eastAsiaTheme="minorEastAsia"/>
              </w:rPr>
              <w:t>main focus</w:t>
            </w:r>
            <w:proofErr w:type="gramEnd"/>
            <w:r w:rsidRPr="6F8D91AA">
              <w:rPr>
                <w:rFonts w:eastAsiaTheme="minorEastAsia"/>
              </w:rPr>
              <w:t xml:space="preserve"> was on Literacy and Numeracy and one other varied BGE curricular area. It is therefore the intention next year to create a greater focus on BGE, to improve and better assess and track progress.</w:t>
            </w:r>
          </w:p>
          <w:p w14:paraId="3487CF41" w14:textId="6FB6D044" w:rsidR="6F8D91AA" w:rsidRDefault="6F8D91AA" w:rsidP="6F8D91AA">
            <w:pPr>
              <w:rPr>
                <w:rFonts w:eastAsiaTheme="minorEastAsia"/>
              </w:rPr>
            </w:pPr>
          </w:p>
          <w:p w14:paraId="538A02B6" w14:textId="74DA31E5" w:rsidR="3AB1632D" w:rsidRDefault="3AB1632D" w:rsidP="6F8D91AA">
            <w:pPr>
              <w:rPr>
                <w:rFonts w:eastAsiaTheme="minorEastAsia"/>
              </w:rPr>
            </w:pPr>
            <w:r w:rsidRPr="6F8D91AA">
              <w:rPr>
                <w:rFonts w:eastAsiaTheme="minorEastAsia"/>
              </w:rPr>
              <w:t xml:space="preserve">Following remote learning, it was noted that </w:t>
            </w:r>
            <w:proofErr w:type="gramStart"/>
            <w:r w:rsidRPr="6F8D91AA">
              <w:rPr>
                <w:rFonts w:eastAsiaTheme="minorEastAsia"/>
              </w:rPr>
              <w:t>the majority of</w:t>
            </w:r>
            <w:proofErr w:type="gramEnd"/>
            <w:r w:rsidRPr="6F8D91AA">
              <w:rPr>
                <w:rFonts w:eastAsiaTheme="minorEastAsia"/>
              </w:rPr>
              <w:t xml:space="preserve"> pupils returned to school ready to learn. However, the emotional wellbeing of less than half of the pupils, alongside decreased social skills, led to more frequent incidents of behaviour, particularly in the playground. A focus of next session will be to develop an inclusive classroom and promote positive emotional, social and relationship skills using the Circles Framework. </w:t>
            </w:r>
          </w:p>
          <w:p w14:paraId="32EACB10" w14:textId="363F7FD7" w:rsidR="00313479" w:rsidRPr="00B66776" w:rsidRDefault="00313479" w:rsidP="1CB4915E">
            <w:pPr>
              <w:rPr>
                <w:rFonts w:ascii="Arial" w:hAnsi="Arial"/>
                <w:sz w:val="20"/>
                <w:szCs w:val="20"/>
              </w:rPr>
            </w:pPr>
          </w:p>
        </w:tc>
      </w:tr>
      <w:tr w:rsidR="00313479" w:rsidRPr="00982061" w14:paraId="00B23A16" w14:textId="77777777" w:rsidTr="5242338F">
        <w:trPr>
          <w:gridAfter w:val="1"/>
          <w:wAfter w:w="354" w:type="dxa"/>
          <w:trHeight w:val="371"/>
        </w:trPr>
        <w:tc>
          <w:tcPr>
            <w:tcW w:w="10305" w:type="dxa"/>
            <w:shd w:val="clear" w:color="auto" w:fill="D9D9D9" w:themeFill="background1" w:themeFillShade="D9"/>
          </w:tcPr>
          <w:p w14:paraId="21457550" w14:textId="77777777" w:rsidR="00313479" w:rsidRPr="00685B70" w:rsidRDefault="47EAA404" w:rsidP="5A2D301B">
            <w:pPr>
              <w:rPr>
                <w:rFonts w:eastAsiaTheme="minorEastAsia"/>
                <w:b/>
                <w:bCs/>
                <w:sz w:val="24"/>
                <w:szCs w:val="24"/>
              </w:rPr>
            </w:pPr>
            <w:r w:rsidRPr="5A2D301B">
              <w:rPr>
                <w:rFonts w:eastAsiaTheme="minorEastAsia"/>
                <w:b/>
                <w:bCs/>
                <w:sz w:val="24"/>
                <w:szCs w:val="24"/>
              </w:rPr>
              <w:lastRenderedPageBreak/>
              <w:t>Evidence of significant wider achievements</w:t>
            </w:r>
          </w:p>
        </w:tc>
      </w:tr>
      <w:tr w:rsidR="00313479" w:rsidRPr="00982061" w14:paraId="35C962EF" w14:textId="77777777" w:rsidTr="5242338F">
        <w:trPr>
          <w:gridAfter w:val="1"/>
          <w:wAfter w:w="354" w:type="dxa"/>
          <w:trHeight w:val="1691"/>
        </w:trPr>
        <w:tc>
          <w:tcPr>
            <w:tcW w:w="10305" w:type="dxa"/>
          </w:tcPr>
          <w:p w14:paraId="612A80C4" w14:textId="1766EF27" w:rsidR="4D0EFA5E" w:rsidRDefault="061D16B4" w:rsidP="6F8D91AA">
            <w:pPr>
              <w:rPr>
                <w:rFonts w:eastAsiaTheme="minorEastAsia"/>
              </w:rPr>
            </w:pPr>
            <w:r w:rsidRPr="6F8D91AA">
              <w:rPr>
                <w:rFonts w:eastAsiaTheme="minorEastAsia"/>
                <w:b/>
                <w:bCs/>
              </w:rPr>
              <w:t>Virtual performances</w:t>
            </w:r>
            <w:r w:rsidRPr="6F8D91AA">
              <w:rPr>
                <w:rFonts w:eastAsiaTheme="minorEastAsia"/>
              </w:rPr>
              <w:t xml:space="preserve"> </w:t>
            </w:r>
          </w:p>
          <w:p w14:paraId="3946C6B0" w14:textId="43CDD114" w:rsidR="4D0EFA5E" w:rsidRDefault="789F86E5" w:rsidP="5242338F">
            <w:pPr>
              <w:rPr>
                <w:rFonts w:eastAsiaTheme="minorEastAsia"/>
              </w:rPr>
            </w:pPr>
            <w:r w:rsidRPr="5242338F">
              <w:rPr>
                <w:rFonts w:eastAsiaTheme="minorEastAsia"/>
              </w:rPr>
              <w:t xml:space="preserve">SP – The </w:t>
            </w:r>
            <w:r w:rsidR="57CDAF64" w:rsidRPr="5242338F">
              <w:rPr>
                <w:rFonts w:eastAsiaTheme="minorEastAsia"/>
              </w:rPr>
              <w:t xml:space="preserve">whole school, including Nursery produced a </w:t>
            </w:r>
            <w:r w:rsidR="061D16B4" w:rsidRPr="5242338F">
              <w:rPr>
                <w:rFonts w:eastAsiaTheme="minorEastAsia"/>
              </w:rPr>
              <w:t>Christmas</w:t>
            </w:r>
            <w:r w:rsidR="45A37E67" w:rsidRPr="5242338F">
              <w:rPr>
                <w:rFonts w:eastAsiaTheme="minorEastAsia"/>
              </w:rPr>
              <w:t xml:space="preserve"> show which</w:t>
            </w:r>
            <w:r w:rsidR="0EDFA43F" w:rsidRPr="5242338F">
              <w:rPr>
                <w:rFonts w:eastAsiaTheme="minorEastAsia"/>
              </w:rPr>
              <w:t xml:space="preserve"> was videoed in classes</w:t>
            </w:r>
            <w:r w:rsidR="061D16B4" w:rsidRPr="5242338F">
              <w:rPr>
                <w:rFonts w:eastAsiaTheme="minorEastAsia"/>
              </w:rPr>
              <w:t xml:space="preserve">, pupils learned Makaton </w:t>
            </w:r>
            <w:r w:rsidR="51CECDBF" w:rsidRPr="5242338F">
              <w:rPr>
                <w:rFonts w:eastAsiaTheme="minorEastAsia"/>
              </w:rPr>
              <w:t>as sing</w:t>
            </w:r>
            <w:r w:rsidR="7A4B9A06" w:rsidRPr="5242338F">
              <w:rPr>
                <w:rFonts w:eastAsiaTheme="minorEastAsia"/>
              </w:rPr>
              <w:t>ing</w:t>
            </w:r>
            <w:r w:rsidR="51CECDBF" w:rsidRPr="5242338F">
              <w:rPr>
                <w:rFonts w:eastAsiaTheme="minorEastAsia"/>
              </w:rPr>
              <w:t xml:space="preserve"> was not allowed. </w:t>
            </w:r>
          </w:p>
          <w:p w14:paraId="617C7F04" w14:textId="2B0C6BAC" w:rsidR="4D0EFA5E" w:rsidRDefault="4D0EFA5E" w:rsidP="6F8D91AA">
            <w:pPr>
              <w:rPr>
                <w:rFonts w:eastAsiaTheme="minorEastAsia"/>
              </w:rPr>
            </w:pPr>
          </w:p>
          <w:p w14:paraId="7277E3D3" w14:textId="7A3162E1" w:rsidR="4D0EFA5E" w:rsidRDefault="75B8F2B9" w:rsidP="6F8D91AA">
            <w:pPr>
              <w:rPr>
                <w:rFonts w:eastAsiaTheme="minorEastAsia"/>
              </w:rPr>
            </w:pPr>
            <w:r w:rsidRPr="6F8D91AA">
              <w:rPr>
                <w:rFonts w:eastAsiaTheme="minorEastAsia"/>
              </w:rPr>
              <w:t xml:space="preserve">SP - </w:t>
            </w:r>
            <w:r w:rsidR="78F7CAD4" w:rsidRPr="6F8D91AA">
              <w:rPr>
                <w:rFonts w:eastAsiaTheme="minorEastAsia"/>
              </w:rPr>
              <w:t>Pupils were involved in preparing and recording performances online</w:t>
            </w:r>
            <w:r w:rsidR="57C25387" w:rsidRPr="6F8D91AA">
              <w:rPr>
                <w:rFonts w:eastAsiaTheme="minorEastAsia"/>
              </w:rPr>
              <w:t xml:space="preserve"> for House Captain speeches </w:t>
            </w:r>
            <w:r w:rsidR="78F7CAD4" w:rsidRPr="6F8D91AA">
              <w:rPr>
                <w:rFonts w:eastAsiaTheme="minorEastAsia"/>
              </w:rPr>
              <w:t xml:space="preserve">either at home or on school </w:t>
            </w:r>
            <w:proofErr w:type="spellStart"/>
            <w:r w:rsidR="44D6D8F8" w:rsidRPr="6F8D91AA">
              <w:rPr>
                <w:rFonts w:eastAsiaTheme="minorEastAsia"/>
              </w:rPr>
              <w:t>I</w:t>
            </w:r>
            <w:r w:rsidR="78F7CAD4" w:rsidRPr="6F8D91AA">
              <w:rPr>
                <w:rFonts w:eastAsiaTheme="minorEastAsia"/>
              </w:rPr>
              <w:t>pads</w:t>
            </w:r>
            <w:proofErr w:type="spellEnd"/>
            <w:r w:rsidR="1E482E13" w:rsidRPr="6F8D91AA">
              <w:rPr>
                <w:rFonts w:eastAsiaTheme="minorEastAsia"/>
              </w:rPr>
              <w:t xml:space="preserve">, which were then collated together on </w:t>
            </w:r>
            <w:r w:rsidR="3D34B0B9" w:rsidRPr="6F8D91AA">
              <w:rPr>
                <w:rFonts w:eastAsiaTheme="minorEastAsia"/>
              </w:rPr>
              <w:t>SWAY</w:t>
            </w:r>
            <w:r w:rsidR="1E482E13" w:rsidRPr="6F8D91AA">
              <w:rPr>
                <w:rFonts w:eastAsiaTheme="minorEastAsia"/>
              </w:rPr>
              <w:t xml:space="preserve"> documents and either shared with parents or with the whole school on smartboards to allow for feedback and voting.</w:t>
            </w:r>
            <w:r w:rsidR="74679D1B" w:rsidRPr="6F8D91AA">
              <w:rPr>
                <w:rFonts w:eastAsiaTheme="minorEastAsia"/>
              </w:rPr>
              <w:t xml:space="preserve"> This also allowed</w:t>
            </w:r>
            <w:r w:rsidR="2DA324CE" w:rsidRPr="6F8D91AA">
              <w:rPr>
                <w:rFonts w:eastAsiaTheme="minorEastAsia"/>
              </w:rPr>
              <w:t xml:space="preserve"> </w:t>
            </w:r>
            <w:r w:rsidR="74679D1B" w:rsidRPr="6F8D91AA">
              <w:rPr>
                <w:rFonts w:eastAsiaTheme="minorEastAsia"/>
              </w:rPr>
              <w:t xml:space="preserve">some pupils to </w:t>
            </w:r>
            <w:r w:rsidR="6005E6E4" w:rsidRPr="6F8D91AA">
              <w:rPr>
                <w:rFonts w:eastAsiaTheme="minorEastAsia"/>
              </w:rPr>
              <w:t xml:space="preserve">take part with more confidence as they could have several attempts, weren’t in front of a massive audience, </w:t>
            </w:r>
            <w:r w:rsidR="74679D1B" w:rsidRPr="6F8D91AA">
              <w:rPr>
                <w:rFonts w:eastAsiaTheme="minorEastAsia"/>
              </w:rPr>
              <w:t>develop additional leadership</w:t>
            </w:r>
            <w:r w:rsidR="1A7CAAD2" w:rsidRPr="6F8D91AA">
              <w:rPr>
                <w:rFonts w:eastAsiaTheme="minorEastAsia"/>
              </w:rPr>
              <w:t>, presenting</w:t>
            </w:r>
            <w:r w:rsidR="75617566" w:rsidRPr="6F8D91AA">
              <w:rPr>
                <w:rFonts w:eastAsiaTheme="minorEastAsia"/>
              </w:rPr>
              <w:t xml:space="preserve"> and ICT</w:t>
            </w:r>
            <w:r w:rsidR="74679D1B" w:rsidRPr="6F8D91AA">
              <w:rPr>
                <w:rFonts w:eastAsiaTheme="minorEastAsia"/>
              </w:rPr>
              <w:t xml:space="preserve"> skills. </w:t>
            </w:r>
          </w:p>
          <w:p w14:paraId="60D4988B" w14:textId="59CE829C" w:rsidR="4D0EFA5E" w:rsidRDefault="4D0EFA5E" w:rsidP="6F8D91AA">
            <w:pPr>
              <w:rPr>
                <w:rFonts w:eastAsiaTheme="minorEastAsia"/>
              </w:rPr>
            </w:pPr>
          </w:p>
          <w:p w14:paraId="0B216C76" w14:textId="771B9B01" w:rsidR="4D0EFA5E" w:rsidRDefault="2D8A3576" w:rsidP="6F8D91AA">
            <w:pPr>
              <w:spacing w:line="259" w:lineRule="auto"/>
              <w:rPr>
                <w:rFonts w:ascii="Arial" w:eastAsia="Arial" w:hAnsi="Arial" w:cs="Arial"/>
                <w:i/>
                <w:iCs/>
                <w:color w:val="FF0000"/>
                <w:sz w:val="20"/>
                <w:szCs w:val="20"/>
              </w:rPr>
            </w:pPr>
            <w:r w:rsidRPr="6F8D91AA">
              <w:rPr>
                <w:rFonts w:eastAsiaTheme="minorEastAsia"/>
              </w:rPr>
              <w:t xml:space="preserve">LM – The whole school, in separate classes, produced a virtual Christmas show to share with parents on video. It was recorded on </w:t>
            </w:r>
            <w:proofErr w:type="spellStart"/>
            <w:r w:rsidRPr="6F8D91AA">
              <w:rPr>
                <w:rFonts w:eastAsiaTheme="minorEastAsia"/>
              </w:rPr>
              <w:t>Ipads</w:t>
            </w:r>
            <w:proofErr w:type="spellEnd"/>
            <w:r w:rsidRPr="6F8D91AA">
              <w:rPr>
                <w:rFonts w:eastAsiaTheme="minorEastAsia"/>
              </w:rPr>
              <w:t xml:space="preserve"> in scenes and edited together, with a blue screen added by the help of a parent. This was a new way of working for all involved. The children and parents found it a success and enjoyed being able to watch back their acting and see it take shape with the background scenery changing for each scene – it felt like they were </w:t>
            </w:r>
            <w:proofErr w:type="gramStart"/>
            <w:r w:rsidRPr="6F8D91AA">
              <w:rPr>
                <w:rFonts w:eastAsiaTheme="minorEastAsia"/>
              </w:rPr>
              <w:t>actually going</w:t>
            </w:r>
            <w:proofErr w:type="gramEnd"/>
            <w:r w:rsidRPr="6F8D91AA">
              <w:rPr>
                <w:rFonts w:eastAsiaTheme="minorEastAsia"/>
              </w:rPr>
              <w:t xml:space="preserve"> to that country. Recording the show gave the children a chance to learn their script in sections, making the lines easier to remember, it could also be re-recorded, and therefore making it quicker to record.  </w:t>
            </w:r>
          </w:p>
          <w:p w14:paraId="5F5B45F9" w14:textId="60F6DD54" w:rsidR="4D0EFA5E" w:rsidRDefault="4D0EFA5E" w:rsidP="6F8D91AA">
            <w:pPr>
              <w:spacing w:line="259" w:lineRule="auto"/>
              <w:rPr>
                <w:rFonts w:eastAsiaTheme="minorEastAsia"/>
              </w:rPr>
            </w:pPr>
          </w:p>
          <w:p w14:paraId="6C8AA002" w14:textId="1B5536A8" w:rsidR="4D0EFA5E" w:rsidRDefault="2255A6DD" w:rsidP="5242338F">
            <w:pPr>
              <w:spacing w:line="259" w:lineRule="auto"/>
              <w:rPr>
                <w:rFonts w:eastAsiaTheme="minorEastAsia"/>
              </w:rPr>
            </w:pPr>
            <w:r w:rsidRPr="5242338F">
              <w:rPr>
                <w:rFonts w:eastAsiaTheme="minorEastAsia"/>
              </w:rPr>
              <w:t xml:space="preserve">Both school and cluster schools were involved in the Virtual </w:t>
            </w:r>
            <w:proofErr w:type="spellStart"/>
            <w:r w:rsidRPr="5242338F">
              <w:rPr>
                <w:rFonts w:eastAsiaTheme="minorEastAsia"/>
              </w:rPr>
              <w:t>Cupar</w:t>
            </w:r>
            <w:proofErr w:type="spellEnd"/>
            <w:r w:rsidRPr="5242338F">
              <w:rPr>
                <w:rFonts w:eastAsiaTheme="minorEastAsia"/>
              </w:rPr>
              <w:t xml:space="preserve"> Burns competition. Children </w:t>
            </w:r>
            <w:r w:rsidR="1C94383B" w:rsidRPr="5242338F">
              <w:rPr>
                <w:rFonts w:eastAsiaTheme="minorEastAsia"/>
              </w:rPr>
              <w:t>categories</w:t>
            </w:r>
            <w:r w:rsidRPr="5242338F">
              <w:rPr>
                <w:rFonts w:eastAsiaTheme="minorEastAsia"/>
              </w:rPr>
              <w:t xml:space="preserve"> </w:t>
            </w:r>
            <w:r w:rsidR="092CBEFD" w:rsidRPr="5242338F">
              <w:rPr>
                <w:rFonts w:eastAsiaTheme="minorEastAsia"/>
              </w:rPr>
              <w:t>included</w:t>
            </w:r>
            <w:r w:rsidRPr="5242338F">
              <w:rPr>
                <w:rFonts w:eastAsiaTheme="minorEastAsia"/>
              </w:rPr>
              <w:t xml:space="preserve"> </w:t>
            </w:r>
            <w:r w:rsidR="35A641D8" w:rsidRPr="5242338F">
              <w:rPr>
                <w:rFonts w:eastAsiaTheme="minorEastAsia"/>
              </w:rPr>
              <w:t>recitation</w:t>
            </w:r>
            <w:r w:rsidRPr="5242338F">
              <w:rPr>
                <w:rFonts w:eastAsiaTheme="minorEastAsia"/>
              </w:rPr>
              <w:t xml:space="preserve">, </w:t>
            </w:r>
            <w:r w:rsidR="16683D23" w:rsidRPr="5242338F">
              <w:rPr>
                <w:rFonts w:eastAsiaTheme="minorEastAsia"/>
              </w:rPr>
              <w:t xml:space="preserve">vocal and instrumental. </w:t>
            </w:r>
            <w:r w:rsidRPr="5242338F">
              <w:rPr>
                <w:rFonts w:eastAsiaTheme="minorEastAsia"/>
              </w:rPr>
              <w:t xml:space="preserve"> </w:t>
            </w:r>
            <w:r w:rsidR="275C3E96" w:rsidRPr="5242338F">
              <w:rPr>
                <w:rFonts w:eastAsiaTheme="minorEastAsia"/>
              </w:rPr>
              <w:t>Children practi</w:t>
            </w:r>
            <w:r w:rsidR="65E70745" w:rsidRPr="5242338F">
              <w:rPr>
                <w:rFonts w:eastAsiaTheme="minorEastAsia"/>
              </w:rPr>
              <w:t>s</w:t>
            </w:r>
            <w:r w:rsidR="275C3E96" w:rsidRPr="5242338F">
              <w:rPr>
                <w:rFonts w:eastAsiaTheme="minorEastAsia"/>
              </w:rPr>
              <w:t xml:space="preserve">ed at </w:t>
            </w:r>
            <w:r w:rsidR="761CEB48" w:rsidRPr="5242338F">
              <w:rPr>
                <w:rFonts w:eastAsiaTheme="minorEastAsia"/>
              </w:rPr>
              <w:t>home and</w:t>
            </w:r>
            <w:r w:rsidR="275C3E96" w:rsidRPr="5242338F">
              <w:rPr>
                <w:rFonts w:eastAsiaTheme="minorEastAsia"/>
              </w:rPr>
              <w:t xml:space="preserve"> sent in their videos to be collated on a school SWAY, which was then sent </w:t>
            </w:r>
            <w:r w:rsidR="3E8B6187" w:rsidRPr="5242338F">
              <w:rPr>
                <w:rFonts w:eastAsiaTheme="minorEastAsia"/>
              </w:rPr>
              <w:t xml:space="preserve">to the judges. Letham received 5 First places for the various events. </w:t>
            </w:r>
            <w:r w:rsidR="1A91C33A" w:rsidRPr="5242338F">
              <w:rPr>
                <w:rFonts w:eastAsiaTheme="minorEastAsia"/>
              </w:rPr>
              <w:t>The children gained valuable performance skills, children who ordinar</w:t>
            </w:r>
            <w:r w:rsidR="70CF47FC" w:rsidRPr="5242338F">
              <w:rPr>
                <w:rFonts w:eastAsiaTheme="minorEastAsia"/>
              </w:rPr>
              <w:t>il</w:t>
            </w:r>
            <w:r w:rsidR="1A91C33A" w:rsidRPr="5242338F">
              <w:rPr>
                <w:rFonts w:eastAsiaTheme="minorEastAsia"/>
              </w:rPr>
              <w:t xml:space="preserve">y would not take part due to confidence, </w:t>
            </w:r>
            <w:r w:rsidR="2B8193D4" w:rsidRPr="5242338F">
              <w:rPr>
                <w:rFonts w:eastAsiaTheme="minorEastAsia"/>
              </w:rPr>
              <w:t xml:space="preserve">participated. </w:t>
            </w:r>
            <w:r w:rsidR="1A91C33A" w:rsidRPr="5242338F">
              <w:rPr>
                <w:rFonts w:eastAsiaTheme="minorEastAsia"/>
              </w:rPr>
              <w:t xml:space="preserve"> </w:t>
            </w:r>
          </w:p>
          <w:p w14:paraId="4225AE80" w14:textId="0578FF3F" w:rsidR="4D0EFA5E" w:rsidRDefault="4D0EFA5E" w:rsidP="6F8D91AA">
            <w:pPr>
              <w:rPr>
                <w:rFonts w:eastAsiaTheme="minorEastAsia"/>
              </w:rPr>
            </w:pPr>
          </w:p>
          <w:p w14:paraId="4EE716E5" w14:textId="043325AF" w:rsidR="4D0EFA5E" w:rsidRDefault="28DCDFB1" w:rsidP="6F8D91AA">
            <w:pPr>
              <w:rPr>
                <w:rFonts w:eastAsiaTheme="minorEastAsia"/>
                <w:b/>
                <w:bCs/>
              </w:rPr>
            </w:pPr>
            <w:r w:rsidRPr="6F8D91AA">
              <w:rPr>
                <w:rFonts w:eastAsiaTheme="minorEastAsia"/>
                <w:b/>
                <w:bCs/>
              </w:rPr>
              <w:t>Virtual visit</w:t>
            </w:r>
            <w:r w:rsidR="3A0E54A8" w:rsidRPr="6F8D91AA">
              <w:rPr>
                <w:rFonts w:eastAsiaTheme="minorEastAsia"/>
                <w:b/>
                <w:bCs/>
              </w:rPr>
              <w:t>ors</w:t>
            </w:r>
          </w:p>
          <w:p w14:paraId="36609B1E" w14:textId="1291244E" w:rsidR="4D0EFA5E" w:rsidRDefault="74C564A2" w:rsidP="6F8D91AA">
            <w:pPr>
              <w:rPr>
                <w:rFonts w:eastAsiaTheme="minorEastAsia"/>
              </w:rPr>
            </w:pPr>
            <w:r w:rsidRPr="6F8D91AA">
              <w:rPr>
                <w:rFonts w:eastAsiaTheme="minorEastAsia"/>
              </w:rPr>
              <w:t xml:space="preserve">Pupils planned interview questions in advance </w:t>
            </w:r>
            <w:r w:rsidR="308CE824" w:rsidRPr="6F8D91AA">
              <w:rPr>
                <w:rFonts w:eastAsiaTheme="minorEastAsia"/>
              </w:rPr>
              <w:t xml:space="preserve">for virtual visitor </w:t>
            </w:r>
            <w:proofErr w:type="spellStart"/>
            <w:proofErr w:type="gramStart"/>
            <w:r w:rsidR="308CE824" w:rsidRPr="6F8D91AA">
              <w:rPr>
                <w:rFonts w:eastAsiaTheme="minorEastAsia"/>
              </w:rPr>
              <w:t>eg</w:t>
            </w:r>
            <w:proofErr w:type="spellEnd"/>
            <w:proofErr w:type="gramEnd"/>
            <w:r w:rsidR="308CE824" w:rsidRPr="6F8D91AA">
              <w:rPr>
                <w:rFonts w:eastAsiaTheme="minorEastAsia"/>
              </w:rPr>
              <w:t xml:space="preserve"> author visits, Edinburgh Zoo </w:t>
            </w:r>
            <w:r w:rsidR="63A2B3B4" w:rsidRPr="6F8D91AA">
              <w:rPr>
                <w:rFonts w:eastAsiaTheme="minorEastAsia"/>
              </w:rPr>
              <w:t>using</w:t>
            </w:r>
            <w:r w:rsidRPr="6F8D91AA">
              <w:rPr>
                <w:rFonts w:eastAsiaTheme="minorEastAsia"/>
              </w:rPr>
              <w:t xml:space="preserve"> the opportunity to develop note taking </w:t>
            </w:r>
            <w:r w:rsidR="2F991173" w:rsidRPr="6F8D91AA">
              <w:rPr>
                <w:rFonts w:eastAsiaTheme="minorEastAsia"/>
              </w:rPr>
              <w:t>skills, ask questions</w:t>
            </w:r>
            <w:r w:rsidRPr="6F8D91AA">
              <w:rPr>
                <w:rFonts w:eastAsiaTheme="minorEastAsia"/>
              </w:rPr>
              <w:t xml:space="preserve"> </w:t>
            </w:r>
            <w:r w:rsidR="1169DCD6" w:rsidRPr="6F8D91AA">
              <w:rPr>
                <w:rFonts w:eastAsiaTheme="minorEastAsia"/>
              </w:rPr>
              <w:t xml:space="preserve">and make links to DYW activities. </w:t>
            </w:r>
          </w:p>
          <w:p w14:paraId="56C81720" w14:textId="3B2C07CA" w:rsidR="6F8D91AA" w:rsidRDefault="6F8D91AA" w:rsidP="6F8D91AA">
            <w:pPr>
              <w:rPr>
                <w:rFonts w:eastAsiaTheme="minorEastAsia"/>
              </w:rPr>
            </w:pPr>
          </w:p>
          <w:p w14:paraId="0A37D546" w14:textId="482A3A85" w:rsidR="6B3A50AB" w:rsidRDefault="6B3A50AB" w:rsidP="5242338F">
            <w:pPr>
              <w:rPr>
                <w:rFonts w:eastAsiaTheme="minorEastAsia"/>
                <w:color w:val="323130"/>
              </w:rPr>
            </w:pPr>
            <w:r w:rsidRPr="5242338F">
              <w:rPr>
                <w:rFonts w:eastAsiaTheme="minorEastAsia"/>
                <w:color w:val="323130"/>
              </w:rPr>
              <w:t>Pupil</w:t>
            </w:r>
            <w:r w:rsidR="418C20FB" w:rsidRPr="5242338F">
              <w:rPr>
                <w:rFonts w:eastAsiaTheme="minorEastAsia"/>
                <w:color w:val="323130"/>
              </w:rPr>
              <w:t>s</w:t>
            </w:r>
            <w:r w:rsidR="358C2F1C" w:rsidRPr="5242338F">
              <w:rPr>
                <w:rFonts w:eastAsiaTheme="minorEastAsia"/>
                <w:color w:val="323130"/>
              </w:rPr>
              <w:t xml:space="preserve"> enjoyed </w:t>
            </w:r>
            <w:r w:rsidR="315D59E2" w:rsidRPr="5242338F">
              <w:rPr>
                <w:rFonts w:eastAsiaTheme="minorEastAsia"/>
                <w:color w:val="323130"/>
              </w:rPr>
              <w:t xml:space="preserve">Cinderella Live, a fully interactive live show watched online that allows the audience to participate </w:t>
            </w:r>
            <w:r w:rsidR="12BA8F06" w:rsidRPr="5242338F">
              <w:rPr>
                <w:rFonts w:eastAsiaTheme="minorEastAsia"/>
                <w:color w:val="323130"/>
              </w:rPr>
              <w:t xml:space="preserve">as they would in the Theatre </w:t>
            </w:r>
            <w:proofErr w:type="spellStart"/>
            <w:proofErr w:type="gramStart"/>
            <w:r w:rsidR="12BA8F06" w:rsidRPr="5242338F">
              <w:rPr>
                <w:rFonts w:eastAsiaTheme="minorEastAsia"/>
                <w:color w:val="323130"/>
              </w:rPr>
              <w:t>eg</w:t>
            </w:r>
            <w:proofErr w:type="spellEnd"/>
            <w:proofErr w:type="gramEnd"/>
            <w:r w:rsidR="12BA8F06" w:rsidRPr="5242338F">
              <w:rPr>
                <w:rFonts w:eastAsiaTheme="minorEastAsia"/>
                <w:color w:val="323130"/>
              </w:rPr>
              <w:t xml:space="preserve"> </w:t>
            </w:r>
            <w:r w:rsidR="315D59E2" w:rsidRPr="5242338F">
              <w:rPr>
                <w:rFonts w:eastAsiaTheme="minorEastAsia"/>
                <w:color w:val="323130"/>
              </w:rPr>
              <w:t xml:space="preserve">Boo, Laugh, Cheer, Clap, Shout “Behind You” whilst being in the </w:t>
            </w:r>
            <w:r w:rsidR="315D59E2" w:rsidRPr="5242338F">
              <w:rPr>
                <w:rFonts w:eastAsiaTheme="minorEastAsia"/>
                <w:color w:val="323130"/>
              </w:rPr>
              <w:lastRenderedPageBreak/>
              <w:t xml:space="preserve">comfort of their own classroom. </w:t>
            </w:r>
            <w:r w:rsidR="10077EE5" w:rsidRPr="5242338F">
              <w:rPr>
                <w:rFonts w:eastAsiaTheme="minorEastAsia"/>
                <w:color w:val="323130"/>
              </w:rPr>
              <w:t xml:space="preserve">Whilst not being the same as being in the Theatre the younger </w:t>
            </w:r>
            <w:r w:rsidR="51C533D4" w:rsidRPr="5242338F">
              <w:rPr>
                <w:rFonts w:eastAsiaTheme="minorEastAsia"/>
                <w:color w:val="323130"/>
              </w:rPr>
              <w:t>children</w:t>
            </w:r>
            <w:r w:rsidR="10077EE5" w:rsidRPr="5242338F">
              <w:rPr>
                <w:rFonts w:eastAsiaTheme="minorEastAsia"/>
                <w:color w:val="323130"/>
              </w:rPr>
              <w:t xml:space="preserve"> especially benefited being in their own class, being able to move about and take breaks when needed. </w:t>
            </w:r>
          </w:p>
          <w:p w14:paraId="506E6687" w14:textId="4BC49B6E" w:rsidR="6F8D91AA" w:rsidRDefault="6F8D91AA" w:rsidP="6F8D91AA">
            <w:pPr>
              <w:rPr>
                <w:rFonts w:eastAsiaTheme="minorEastAsia"/>
              </w:rPr>
            </w:pPr>
          </w:p>
          <w:p w14:paraId="46F18AF0" w14:textId="2E121A26" w:rsidR="4B3ADCAE" w:rsidRDefault="4B3ADCAE" w:rsidP="5242338F">
            <w:pPr>
              <w:rPr>
                <w:rFonts w:eastAsiaTheme="minorEastAsia"/>
              </w:rPr>
            </w:pPr>
            <w:r w:rsidRPr="5242338F">
              <w:rPr>
                <w:rFonts w:eastAsiaTheme="minorEastAsia"/>
              </w:rPr>
              <w:t xml:space="preserve">LM – Pupils were </w:t>
            </w:r>
            <w:r w:rsidR="00C42958" w:rsidRPr="5242338F">
              <w:rPr>
                <w:rFonts w:eastAsiaTheme="minorEastAsia"/>
              </w:rPr>
              <w:t>fortunate</w:t>
            </w:r>
            <w:r w:rsidRPr="5242338F">
              <w:rPr>
                <w:rFonts w:eastAsiaTheme="minorEastAsia"/>
              </w:rPr>
              <w:t xml:space="preserve"> enough to be able to </w:t>
            </w:r>
            <w:r w:rsidR="41893DA8" w:rsidRPr="5242338F">
              <w:rPr>
                <w:rFonts w:eastAsiaTheme="minorEastAsia"/>
              </w:rPr>
              <w:t xml:space="preserve">take part in </w:t>
            </w:r>
            <w:r w:rsidR="19CDD1BE" w:rsidRPr="5242338F">
              <w:rPr>
                <w:rFonts w:eastAsiaTheme="minorEastAsia"/>
              </w:rPr>
              <w:t>a</w:t>
            </w:r>
            <w:r w:rsidR="41893DA8" w:rsidRPr="5242338F">
              <w:rPr>
                <w:rFonts w:eastAsiaTheme="minorEastAsia"/>
              </w:rPr>
              <w:t xml:space="preserve"> music performance from</w:t>
            </w:r>
            <w:r w:rsidR="1425B5F3" w:rsidRPr="5242338F">
              <w:rPr>
                <w:rFonts w:eastAsiaTheme="minorEastAsia"/>
              </w:rPr>
              <w:t xml:space="preserve"> a</w:t>
            </w:r>
            <w:r w:rsidR="41893DA8" w:rsidRPr="5242338F">
              <w:rPr>
                <w:rFonts w:eastAsiaTheme="minorEastAsia"/>
              </w:rPr>
              <w:t xml:space="preserve"> Musical</w:t>
            </w:r>
            <w:r w:rsidR="0DB2EEC0" w:rsidRPr="5242338F">
              <w:rPr>
                <w:rFonts w:eastAsiaTheme="minorEastAsia"/>
              </w:rPr>
              <w:t xml:space="preserve"> Theatre team, they prepared and asked question whilst being able to learn about the various instruments and genres of music through the decades. </w:t>
            </w:r>
          </w:p>
          <w:p w14:paraId="0AC8A317" w14:textId="64FFE19F" w:rsidR="4D0EFA5E" w:rsidRDefault="4D0EFA5E" w:rsidP="6F8D91AA">
            <w:pPr>
              <w:rPr>
                <w:rFonts w:eastAsiaTheme="minorEastAsia"/>
              </w:rPr>
            </w:pPr>
          </w:p>
          <w:p w14:paraId="216892F0" w14:textId="5B7FACD4" w:rsidR="0DB2EEC0" w:rsidRDefault="0DB2EEC0" w:rsidP="6F8D91AA">
            <w:pPr>
              <w:rPr>
                <w:rFonts w:eastAsiaTheme="minorEastAsia"/>
                <w:b/>
                <w:bCs/>
              </w:rPr>
            </w:pPr>
            <w:r w:rsidRPr="6F8D91AA">
              <w:rPr>
                <w:rFonts w:eastAsiaTheme="minorEastAsia"/>
                <w:b/>
                <w:bCs/>
              </w:rPr>
              <w:t>Trips</w:t>
            </w:r>
          </w:p>
          <w:p w14:paraId="7869365C" w14:textId="256D8187" w:rsidR="4D0EFA5E" w:rsidRDefault="1169DCD6" w:rsidP="6F8D91AA">
            <w:pPr>
              <w:rPr>
                <w:rFonts w:eastAsiaTheme="minorEastAsia"/>
              </w:rPr>
            </w:pPr>
            <w:proofErr w:type="spellStart"/>
            <w:r w:rsidRPr="6F8D91AA">
              <w:rPr>
                <w:rFonts w:eastAsiaTheme="minorEastAsia"/>
              </w:rPr>
              <w:t>Lochore</w:t>
            </w:r>
            <w:proofErr w:type="spellEnd"/>
            <w:r w:rsidRPr="6F8D91AA">
              <w:rPr>
                <w:rFonts w:eastAsiaTheme="minorEastAsia"/>
              </w:rPr>
              <w:t xml:space="preserve"> Meadows trip involved pupils in a series of activities such as kayaking, mountai</w:t>
            </w:r>
            <w:r w:rsidR="7BBB45C0" w:rsidRPr="6F8D91AA">
              <w:rPr>
                <w:rFonts w:eastAsiaTheme="minorEastAsia"/>
              </w:rPr>
              <w:t>n biking and orienteering. This developed a range of new physical skills for many pupils, as well as providing opportunities to develop social</w:t>
            </w:r>
            <w:r w:rsidR="0D96D3ED" w:rsidRPr="6F8D91AA">
              <w:rPr>
                <w:rFonts w:eastAsiaTheme="minorEastAsia"/>
              </w:rPr>
              <w:t xml:space="preserve"> and DYW</w:t>
            </w:r>
            <w:r w:rsidR="7BBB45C0" w:rsidRPr="6F8D91AA">
              <w:rPr>
                <w:rFonts w:eastAsiaTheme="minorEastAsia"/>
              </w:rPr>
              <w:t xml:space="preserve"> skills such as teamwork, communication and </w:t>
            </w:r>
            <w:r w:rsidR="39961943" w:rsidRPr="6F8D91AA">
              <w:rPr>
                <w:rFonts w:eastAsiaTheme="minorEastAsia"/>
              </w:rPr>
              <w:t xml:space="preserve">assessing risks. </w:t>
            </w:r>
          </w:p>
          <w:p w14:paraId="7494CBFF" w14:textId="36E5725E" w:rsidR="6F8D91AA" w:rsidRDefault="6F8D91AA" w:rsidP="6F8D91AA">
            <w:pPr>
              <w:rPr>
                <w:rFonts w:eastAsiaTheme="minorEastAsia"/>
              </w:rPr>
            </w:pPr>
          </w:p>
          <w:p w14:paraId="648B72F9" w14:textId="1E2ECD94" w:rsidR="26C56FAD" w:rsidRDefault="26C56FAD" w:rsidP="6F8D91AA">
            <w:pPr>
              <w:rPr>
                <w:rFonts w:eastAsiaTheme="minorEastAsia"/>
              </w:rPr>
            </w:pPr>
            <w:r w:rsidRPr="6F8D91AA">
              <w:rPr>
                <w:rFonts w:eastAsiaTheme="minorEastAsia"/>
              </w:rPr>
              <w:t>LM</w:t>
            </w:r>
            <w:r w:rsidR="299C88C6" w:rsidRPr="6F8D91AA">
              <w:rPr>
                <w:rFonts w:eastAsiaTheme="minorEastAsia"/>
              </w:rPr>
              <w:t xml:space="preserve"> – Pupils planned and helped to risk assess a camping trip to the local church. The pupil has a night away in single manned tents</w:t>
            </w:r>
            <w:r w:rsidR="27B33EB4" w:rsidRPr="6F8D91AA">
              <w:rPr>
                <w:rFonts w:eastAsiaTheme="minorEastAsia"/>
              </w:rPr>
              <w:t xml:space="preserve">, learning valuable life safety skills </w:t>
            </w:r>
            <w:proofErr w:type="spellStart"/>
            <w:proofErr w:type="gramStart"/>
            <w:r w:rsidR="27B33EB4" w:rsidRPr="6F8D91AA">
              <w:rPr>
                <w:rFonts w:eastAsiaTheme="minorEastAsia"/>
              </w:rPr>
              <w:t>eg</w:t>
            </w:r>
            <w:proofErr w:type="spellEnd"/>
            <w:proofErr w:type="gramEnd"/>
            <w:r w:rsidR="27B33EB4" w:rsidRPr="6F8D91AA">
              <w:rPr>
                <w:rFonts w:eastAsiaTheme="minorEastAsia"/>
              </w:rPr>
              <w:t xml:space="preserve"> lighting fires, toasting marshmallows. Despite the rain, feedback was very positive from all children and parents. </w:t>
            </w:r>
          </w:p>
          <w:p w14:paraId="477B7CB2" w14:textId="113523FF" w:rsidR="6F8D91AA" w:rsidRDefault="6F8D91AA" w:rsidP="6F8D91AA">
            <w:pPr>
              <w:rPr>
                <w:rFonts w:eastAsiaTheme="minorEastAsia"/>
                <w:sz w:val="24"/>
                <w:szCs w:val="24"/>
              </w:rPr>
            </w:pPr>
          </w:p>
          <w:p w14:paraId="35DA36BC" w14:textId="48EC4C3A" w:rsidR="711A2252" w:rsidRDefault="711A2252" w:rsidP="6F8D91AA">
            <w:pPr>
              <w:rPr>
                <w:rFonts w:eastAsiaTheme="minorEastAsia"/>
              </w:rPr>
            </w:pPr>
            <w:r w:rsidRPr="6F8D91AA">
              <w:rPr>
                <w:rFonts w:eastAsiaTheme="minorEastAsia"/>
              </w:rPr>
              <w:t>LM</w:t>
            </w:r>
            <w:r w:rsidR="2D307347" w:rsidRPr="6F8D91AA">
              <w:rPr>
                <w:rFonts w:eastAsiaTheme="minorEastAsia"/>
              </w:rPr>
              <w:t xml:space="preserve"> - </w:t>
            </w:r>
            <w:r w:rsidR="129C5B71" w:rsidRPr="6F8D91AA">
              <w:rPr>
                <w:rFonts w:eastAsiaTheme="minorEastAsia"/>
              </w:rPr>
              <w:t>After starting their topic on ‘People who help us’, the P1-4 children p</w:t>
            </w:r>
            <w:r w:rsidRPr="6F8D91AA">
              <w:rPr>
                <w:rFonts w:eastAsiaTheme="minorEastAsia"/>
              </w:rPr>
              <w:t>lan</w:t>
            </w:r>
            <w:r w:rsidR="3184A430" w:rsidRPr="6F8D91AA">
              <w:rPr>
                <w:rFonts w:eastAsiaTheme="minorEastAsia"/>
              </w:rPr>
              <w:t>ned</w:t>
            </w:r>
            <w:r w:rsidRPr="6F8D91AA">
              <w:rPr>
                <w:rFonts w:eastAsiaTheme="minorEastAsia"/>
              </w:rPr>
              <w:t xml:space="preserve"> </w:t>
            </w:r>
            <w:r w:rsidR="5076D4DB" w:rsidRPr="6F8D91AA">
              <w:rPr>
                <w:rFonts w:eastAsiaTheme="minorEastAsia"/>
              </w:rPr>
              <w:t xml:space="preserve">a </w:t>
            </w:r>
            <w:r w:rsidRPr="6F8D91AA">
              <w:rPr>
                <w:rFonts w:eastAsiaTheme="minorEastAsia"/>
              </w:rPr>
              <w:t xml:space="preserve">COVID friendly </w:t>
            </w:r>
            <w:r w:rsidR="623749C2" w:rsidRPr="6F8D91AA">
              <w:rPr>
                <w:rFonts w:eastAsiaTheme="minorEastAsia"/>
              </w:rPr>
              <w:t xml:space="preserve">fundraising </w:t>
            </w:r>
            <w:r w:rsidRPr="6F8D91AA">
              <w:rPr>
                <w:rFonts w:eastAsiaTheme="minorEastAsia"/>
              </w:rPr>
              <w:t>even</w:t>
            </w:r>
            <w:r w:rsidR="307170CE" w:rsidRPr="6F8D91AA">
              <w:rPr>
                <w:rFonts w:eastAsiaTheme="minorEastAsia"/>
              </w:rPr>
              <w:t>t</w:t>
            </w:r>
            <w:r w:rsidR="4F86931E" w:rsidRPr="6F8D91AA">
              <w:rPr>
                <w:rFonts w:eastAsiaTheme="minorEastAsia"/>
              </w:rPr>
              <w:t xml:space="preserve"> as a way of sharing and giving back.</w:t>
            </w:r>
            <w:r w:rsidR="307170CE" w:rsidRPr="6F8D91AA">
              <w:rPr>
                <w:rFonts w:eastAsiaTheme="minorEastAsia"/>
              </w:rPr>
              <w:t xml:space="preserve"> </w:t>
            </w:r>
            <w:r w:rsidR="505442B7" w:rsidRPr="6F8D91AA">
              <w:rPr>
                <w:rFonts w:eastAsiaTheme="minorEastAsia"/>
              </w:rPr>
              <w:t>They decided to do a sponsored walk</w:t>
            </w:r>
            <w:r w:rsidR="373D0A85" w:rsidRPr="6F8D91AA">
              <w:rPr>
                <w:rFonts w:eastAsiaTheme="minorEastAsia"/>
              </w:rPr>
              <w:t>,</w:t>
            </w:r>
            <w:r w:rsidR="505442B7" w:rsidRPr="6F8D91AA">
              <w:rPr>
                <w:rFonts w:eastAsiaTheme="minorEastAsia"/>
              </w:rPr>
              <w:t xml:space="preserve"> in aid of the Scottish Mountain Rescue Team. </w:t>
            </w:r>
            <w:r w:rsidR="307170CE" w:rsidRPr="6F8D91AA">
              <w:rPr>
                <w:rFonts w:eastAsiaTheme="minorEastAsia"/>
              </w:rPr>
              <w:t>They considered the</w:t>
            </w:r>
            <w:r w:rsidRPr="6F8D91AA">
              <w:rPr>
                <w:rFonts w:eastAsiaTheme="minorEastAsia"/>
              </w:rPr>
              <w:t xml:space="preserve"> rout</w:t>
            </w:r>
            <w:r w:rsidR="4CDC1308" w:rsidRPr="6F8D91AA">
              <w:rPr>
                <w:rFonts w:eastAsiaTheme="minorEastAsia"/>
              </w:rPr>
              <w:t>e and organised</w:t>
            </w:r>
            <w:r w:rsidRPr="6F8D91AA">
              <w:rPr>
                <w:rFonts w:eastAsiaTheme="minorEastAsia"/>
              </w:rPr>
              <w:t xml:space="preserve"> sponsorship</w:t>
            </w:r>
            <w:r w:rsidR="3EE9762C" w:rsidRPr="6F8D91AA">
              <w:rPr>
                <w:rFonts w:eastAsiaTheme="minorEastAsia"/>
              </w:rPr>
              <w:t xml:space="preserve">, </w:t>
            </w:r>
            <w:r w:rsidR="62FCEEE4" w:rsidRPr="6F8D91AA">
              <w:rPr>
                <w:rFonts w:eastAsiaTheme="minorEastAsia"/>
              </w:rPr>
              <w:t xml:space="preserve">learned about donations and how they could help, </w:t>
            </w:r>
            <w:r w:rsidR="3EE9762C" w:rsidRPr="6F8D91AA">
              <w:rPr>
                <w:rFonts w:eastAsiaTheme="minorEastAsia"/>
              </w:rPr>
              <w:t>developed</w:t>
            </w:r>
            <w:r w:rsidRPr="6F8D91AA">
              <w:rPr>
                <w:rFonts w:eastAsiaTheme="minorEastAsia"/>
              </w:rPr>
              <w:t xml:space="preserve"> teamwork, leadership, waiting, compassion, </w:t>
            </w:r>
            <w:r w:rsidR="1449F0D4" w:rsidRPr="6F8D91AA">
              <w:rPr>
                <w:rFonts w:eastAsiaTheme="minorEastAsia"/>
              </w:rPr>
              <w:t xml:space="preserve">and </w:t>
            </w:r>
            <w:r w:rsidRPr="6F8D91AA">
              <w:rPr>
                <w:rFonts w:eastAsiaTheme="minorEastAsia"/>
              </w:rPr>
              <w:t>consideration</w:t>
            </w:r>
            <w:r w:rsidR="3AA57A5E" w:rsidRPr="6F8D91AA">
              <w:rPr>
                <w:rFonts w:eastAsiaTheme="minorEastAsia"/>
              </w:rPr>
              <w:t xml:space="preserve"> skills</w:t>
            </w:r>
            <w:r w:rsidRPr="6F8D91AA">
              <w:rPr>
                <w:rFonts w:eastAsiaTheme="minorEastAsia"/>
              </w:rPr>
              <w:t>,</w:t>
            </w:r>
            <w:r w:rsidR="0D9B9F46" w:rsidRPr="6F8D91AA">
              <w:rPr>
                <w:rFonts w:eastAsiaTheme="minorEastAsia"/>
              </w:rPr>
              <w:t xml:space="preserve"> gained a more</w:t>
            </w:r>
            <w:r w:rsidRPr="6F8D91AA">
              <w:rPr>
                <w:rFonts w:eastAsiaTheme="minorEastAsia"/>
              </w:rPr>
              <w:t xml:space="preserve"> global view on kindness</w:t>
            </w:r>
            <w:r w:rsidR="62FDC045" w:rsidRPr="6F8D91AA">
              <w:rPr>
                <w:rFonts w:eastAsiaTheme="minorEastAsia"/>
              </w:rPr>
              <w:t xml:space="preserve">, being </w:t>
            </w:r>
            <w:r w:rsidRPr="6F8D91AA">
              <w:rPr>
                <w:rFonts w:eastAsiaTheme="minorEastAsia"/>
              </w:rPr>
              <w:t>part of global issue/feeling</w:t>
            </w:r>
            <w:r w:rsidR="4268D422" w:rsidRPr="6F8D91AA">
              <w:rPr>
                <w:rFonts w:eastAsiaTheme="minorEastAsia"/>
              </w:rPr>
              <w:t xml:space="preserve">. </w:t>
            </w:r>
            <w:r w:rsidR="2A79B7C8" w:rsidRPr="6F8D91AA">
              <w:rPr>
                <w:rFonts w:eastAsiaTheme="minorEastAsia"/>
              </w:rPr>
              <w:t>The 14 children raised an amazing £700. This was recognised with a Motion in the Scottish Parliament</w:t>
            </w:r>
            <w:r w:rsidR="691F50EF" w:rsidRPr="6F8D91AA">
              <w:rPr>
                <w:rFonts w:eastAsiaTheme="minorEastAsia"/>
              </w:rPr>
              <w:t>, a message f</w:t>
            </w:r>
            <w:r w:rsidR="62A6E660" w:rsidRPr="6F8D91AA">
              <w:rPr>
                <w:rFonts w:eastAsiaTheme="minorEastAsia"/>
              </w:rPr>
              <w:t>rom</w:t>
            </w:r>
            <w:r w:rsidR="691F50EF" w:rsidRPr="6F8D91AA">
              <w:rPr>
                <w:rFonts w:eastAsiaTheme="minorEastAsia"/>
              </w:rPr>
              <w:t xml:space="preserve"> the Local </w:t>
            </w:r>
            <w:r w:rsidR="1D82B691" w:rsidRPr="6F8D91AA">
              <w:rPr>
                <w:rFonts w:eastAsiaTheme="minorEastAsia"/>
              </w:rPr>
              <w:t>Councillor</w:t>
            </w:r>
            <w:r w:rsidR="691F50EF" w:rsidRPr="6F8D91AA">
              <w:rPr>
                <w:rFonts w:eastAsiaTheme="minorEastAsia"/>
              </w:rPr>
              <w:t xml:space="preserve"> and an article in the </w:t>
            </w:r>
            <w:r w:rsidR="50907308" w:rsidRPr="6F8D91AA">
              <w:rPr>
                <w:rFonts w:eastAsiaTheme="minorEastAsia"/>
              </w:rPr>
              <w:t>newspaper</w:t>
            </w:r>
            <w:r w:rsidR="51595B8C" w:rsidRPr="6F8D91AA">
              <w:rPr>
                <w:rFonts w:eastAsiaTheme="minorEastAsia"/>
              </w:rPr>
              <w:t>.</w:t>
            </w:r>
          </w:p>
          <w:p w14:paraId="1C183A17" w14:textId="21DB37BA" w:rsidR="6F8D91AA" w:rsidRDefault="6F8D91AA" w:rsidP="6F8D91AA">
            <w:pPr>
              <w:spacing w:line="259" w:lineRule="auto"/>
              <w:rPr>
                <w:rFonts w:eastAsiaTheme="minorEastAsia"/>
              </w:rPr>
            </w:pPr>
          </w:p>
          <w:p w14:paraId="3A3F71B2" w14:textId="161CCCE3" w:rsidR="086895A5" w:rsidRDefault="086895A5" w:rsidP="6F8D91AA">
            <w:pPr>
              <w:spacing w:line="259" w:lineRule="auto"/>
            </w:pPr>
            <w:r w:rsidRPr="6F8D91AA">
              <w:rPr>
                <w:rFonts w:eastAsiaTheme="minorEastAsia"/>
                <w:b/>
                <w:bCs/>
              </w:rPr>
              <w:t xml:space="preserve">Community </w:t>
            </w:r>
          </w:p>
          <w:p w14:paraId="012F35E2" w14:textId="16A2EE3C" w:rsidR="741D042F" w:rsidRDefault="741D042F" w:rsidP="6F8D91AA">
            <w:pPr>
              <w:spacing w:line="259" w:lineRule="auto"/>
              <w:rPr>
                <w:rFonts w:eastAsiaTheme="minorEastAsia"/>
              </w:rPr>
            </w:pPr>
            <w:r w:rsidRPr="6F8D91AA">
              <w:rPr>
                <w:rFonts w:eastAsiaTheme="minorEastAsia"/>
              </w:rPr>
              <w:t xml:space="preserve">LM – </w:t>
            </w:r>
            <w:r w:rsidR="02428730" w:rsidRPr="6F8D91AA">
              <w:rPr>
                <w:rFonts w:eastAsiaTheme="minorEastAsia"/>
              </w:rPr>
              <w:t>During lockdown p</w:t>
            </w:r>
            <w:r w:rsidRPr="6F8D91AA">
              <w:rPr>
                <w:rFonts w:eastAsiaTheme="minorEastAsia"/>
              </w:rPr>
              <w:t>upils were involved in this year’s Big Bird watch</w:t>
            </w:r>
            <w:r w:rsidR="19A94FD6" w:rsidRPr="6F8D91AA">
              <w:rPr>
                <w:rFonts w:eastAsiaTheme="minorEastAsia"/>
              </w:rPr>
              <w:t>,</w:t>
            </w:r>
            <w:r w:rsidRPr="6F8D91AA">
              <w:rPr>
                <w:rFonts w:eastAsiaTheme="minorEastAsia"/>
              </w:rPr>
              <w:t xml:space="preserve"> which</w:t>
            </w:r>
            <w:r w:rsidR="7A61A587" w:rsidRPr="6F8D91AA">
              <w:rPr>
                <w:rFonts w:eastAsiaTheme="minorEastAsia"/>
              </w:rPr>
              <w:t xml:space="preserve"> heightened </w:t>
            </w:r>
            <w:r w:rsidRPr="6F8D91AA">
              <w:rPr>
                <w:rFonts w:eastAsiaTheme="minorEastAsia"/>
              </w:rPr>
              <w:t xml:space="preserve">children’s awareness of the </w:t>
            </w:r>
            <w:r w:rsidR="30F48D9A" w:rsidRPr="6F8D91AA">
              <w:rPr>
                <w:rFonts w:eastAsiaTheme="minorEastAsia"/>
              </w:rPr>
              <w:t xml:space="preserve">inhabitants of the </w:t>
            </w:r>
            <w:r w:rsidRPr="6F8D91AA">
              <w:rPr>
                <w:rFonts w:eastAsiaTheme="minorEastAsia"/>
              </w:rPr>
              <w:t xml:space="preserve">local area and environment, how to look after the birds, </w:t>
            </w:r>
            <w:r w:rsidR="60FBA9F6" w:rsidRPr="6F8D91AA">
              <w:rPr>
                <w:rFonts w:eastAsiaTheme="minorEastAsia"/>
              </w:rPr>
              <w:t xml:space="preserve">make </w:t>
            </w:r>
            <w:r w:rsidRPr="6F8D91AA">
              <w:rPr>
                <w:rFonts w:eastAsiaTheme="minorEastAsia"/>
              </w:rPr>
              <w:t xml:space="preserve">bird feeders, </w:t>
            </w:r>
            <w:r w:rsidR="02177004" w:rsidRPr="6F8D91AA">
              <w:rPr>
                <w:rFonts w:eastAsiaTheme="minorEastAsia"/>
              </w:rPr>
              <w:t xml:space="preserve">create </w:t>
            </w:r>
            <w:r w:rsidRPr="6F8D91AA">
              <w:rPr>
                <w:rFonts w:eastAsiaTheme="minorEastAsia"/>
              </w:rPr>
              <w:t>instructio</w:t>
            </w:r>
            <w:r w:rsidR="1071CBE2" w:rsidRPr="6F8D91AA">
              <w:rPr>
                <w:rFonts w:eastAsiaTheme="minorEastAsia"/>
              </w:rPr>
              <w:t>nal</w:t>
            </w:r>
            <w:r w:rsidRPr="6F8D91AA">
              <w:rPr>
                <w:rFonts w:eastAsiaTheme="minorEastAsia"/>
              </w:rPr>
              <w:t xml:space="preserve"> writing during home learning active.</w:t>
            </w:r>
            <w:r w:rsidR="4D1225EE" w:rsidRPr="6F8D91AA">
              <w:rPr>
                <w:rFonts w:eastAsiaTheme="minorEastAsia"/>
              </w:rPr>
              <w:t xml:space="preserve"> Children were able to discuss the different birds they had in each other's gardens and suggest reasons for this. </w:t>
            </w:r>
          </w:p>
          <w:p w14:paraId="20FD2D01" w14:textId="55BBE0BB" w:rsidR="6F8D91AA" w:rsidRDefault="6F8D91AA" w:rsidP="6F8D91AA">
            <w:pPr>
              <w:spacing w:line="259" w:lineRule="auto"/>
              <w:rPr>
                <w:rFonts w:ascii="Arial" w:eastAsia="Arial" w:hAnsi="Arial" w:cs="Arial"/>
                <w:sz w:val="20"/>
                <w:szCs w:val="20"/>
              </w:rPr>
            </w:pPr>
          </w:p>
          <w:p w14:paraId="020BA524" w14:textId="243410AD" w:rsidR="3F72C5D1" w:rsidRDefault="3F72C5D1" w:rsidP="5242338F">
            <w:pPr>
              <w:spacing w:line="259" w:lineRule="auto"/>
              <w:rPr>
                <w:rFonts w:eastAsiaTheme="minorEastAsia"/>
              </w:rPr>
            </w:pPr>
            <w:r w:rsidRPr="5242338F">
              <w:rPr>
                <w:rFonts w:eastAsiaTheme="minorEastAsia"/>
              </w:rPr>
              <w:t xml:space="preserve">LM – P5-7 wrote letters to the local care home </w:t>
            </w:r>
            <w:proofErr w:type="spellStart"/>
            <w:r w:rsidRPr="5242338F">
              <w:rPr>
                <w:rFonts w:eastAsiaTheme="minorEastAsia"/>
              </w:rPr>
              <w:t>Pitlair</w:t>
            </w:r>
            <w:proofErr w:type="spellEnd"/>
            <w:r w:rsidRPr="5242338F">
              <w:rPr>
                <w:rFonts w:eastAsiaTheme="minorEastAsia"/>
              </w:rPr>
              <w:t xml:space="preserve"> House. The residences reciprocated with bunting and a bit about themselves. </w:t>
            </w:r>
            <w:proofErr w:type="spellStart"/>
            <w:r w:rsidR="3672406D" w:rsidRPr="5242338F">
              <w:rPr>
                <w:rFonts w:eastAsiaTheme="minorEastAsia"/>
              </w:rPr>
              <w:t>Pitlair</w:t>
            </w:r>
            <w:proofErr w:type="spellEnd"/>
            <w:r w:rsidR="3672406D" w:rsidRPr="5242338F">
              <w:rPr>
                <w:rFonts w:eastAsiaTheme="minorEastAsia"/>
              </w:rPr>
              <w:t xml:space="preserve"> staff stated that the </w:t>
            </w:r>
            <w:r w:rsidR="1CFCB602" w:rsidRPr="5242338F">
              <w:rPr>
                <w:rFonts w:eastAsiaTheme="minorEastAsia"/>
              </w:rPr>
              <w:t>residents</w:t>
            </w:r>
            <w:r w:rsidR="3672406D" w:rsidRPr="5242338F">
              <w:rPr>
                <w:rFonts w:eastAsiaTheme="minorEastAsia"/>
              </w:rPr>
              <w:t xml:space="preserve"> were delighted to receive mail from the children at Letham. Letham pupils very much enjoyed learning about the lives of </w:t>
            </w:r>
            <w:r w:rsidR="5FE538A5" w:rsidRPr="5242338F">
              <w:rPr>
                <w:rFonts w:eastAsiaTheme="minorEastAsia"/>
              </w:rPr>
              <w:t>the</w:t>
            </w:r>
            <w:r w:rsidR="3672406D" w:rsidRPr="5242338F">
              <w:rPr>
                <w:rFonts w:eastAsiaTheme="minorEastAsia"/>
              </w:rPr>
              <w:t xml:space="preserve"> </w:t>
            </w:r>
            <w:r w:rsidR="5FE538A5" w:rsidRPr="5242338F">
              <w:rPr>
                <w:rFonts w:eastAsiaTheme="minorEastAsia"/>
              </w:rPr>
              <w:t xml:space="preserve">care home </w:t>
            </w:r>
            <w:r w:rsidR="1AC37BD0" w:rsidRPr="5242338F">
              <w:rPr>
                <w:rFonts w:eastAsiaTheme="minorEastAsia"/>
              </w:rPr>
              <w:t>residents</w:t>
            </w:r>
            <w:r w:rsidR="5FE538A5" w:rsidRPr="5242338F">
              <w:rPr>
                <w:rFonts w:eastAsiaTheme="minorEastAsia"/>
              </w:rPr>
              <w:t xml:space="preserve">, one of them was 95 and still drawing. </w:t>
            </w:r>
            <w:r w:rsidR="5354E559" w:rsidRPr="5242338F">
              <w:rPr>
                <w:rFonts w:eastAsiaTheme="minorEastAsia"/>
              </w:rPr>
              <w:t xml:space="preserve">Pupils were learning the skills of compassion and learning about events from the past with a true connection. </w:t>
            </w:r>
            <w:r w:rsidR="00EBE914" w:rsidRPr="5242338F">
              <w:rPr>
                <w:rFonts w:eastAsiaTheme="minorEastAsia"/>
              </w:rPr>
              <w:t>Next step</w:t>
            </w:r>
            <w:r w:rsidR="7ACFCC28" w:rsidRPr="5242338F">
              <w:rPr>
                <w:rFonts w:eastAsiaTheme="minorEastAsia"/>
              </w:rPr>
              <w:t>s</w:t>
            </w:r>
            <w:r w:rsidR="4418D9C9" w:rsidRPr="5242338F">
              <w:rPr>
                <w:rFonts w:eastAsiaTheme="minorEastAsia"/>
              </w:rPr>
              <w:t>,</w:t>
            </w:r>
            <w:r w:rsidR="00EBE914" w:rsidRPr="5242338F">
              <w:rPr>
                <w:rFonts w:eastAsiaTheme="minorEastAsia"/>
              </w:rPr>
              <w:t xml:space="preserve"> the pupils had planned to perform some music and reading but this had to be postponed. </w:t>
            </w:r>
          </w:p>
          <w:p w14:paraId="026C07C9" w14:textId="60AA2EF1" w:rsidR="6F8D91AA" w:rsidRDefault="6F8D91AA" w:rsidP="6F8D91AA">
            <w:pPr>
              <w:spacing w:line="259" w:lineRule="auto"/>
              <w:rPr>
                <w:rFonts w:eastAsiaTheme="minorEastAsia"/>
              </w:rPr>
            </w:pPr>
          </w:p>
          <w:p w14:paraId="029D9928" w14:textId="728EE37D" w:rsidR="00EBE914" w:rsidRDefault="00EBE914" w:rsidP="6F8D91AA">
            <w:pPr>
              <w:spacing w:line="259" w:lineRule="auto"/>
              <w:rPr>
                <w:rFonts w:eastAsiaTheme="minorEastAsia"/>
              </w:rPr>
            </w:pPr>
            <w:r w:rsidRPr="6F8D91AA">
              <w:rPr>
                <w:rFonts w:eastAsiaTheme="minorEastAsia"/>
              </w:rPr>
              <w:t xml:space="preserve">LM P1-4 pupils wrote letters to the elder in the village as it was noted by the community that some people were feeling the isolation of COVID. </w:t>
            </w:r>
          </w:p>
          <w:p w14:paraId="506B0C72" w14:textId="7DC2CCD1" w:rsidR="00313479" w:rsidRPr="00697B2E" w:rsidRDefault="00313479" w:rsidP="32B36948">
            <w:pPr>
              <w:rPr>
                <w:rFonts w:ascii="Arial" w:hAnsi="Arial"/>
                <w:i/>
                <w:iCs/>
                <w:color w:val="FF0000"/>
                <w:sz w:val="20"/>
                <w:szCs w:val="20"/>
              </w:rPr>
            </w:pPr>
          </w:p>
        </w:tc>
      </w:tr>
      <w:tr w:rsidR="00313479" w:rsidRPr="00982061" w14:paraId="38912193" w14:textId="77777777" w:rsidTr="5242338F">
        <w:trPr>
          <w:gridAfter w:val="1"/>
          <w:wAfter w:w="354" w:type="dxa"/>
          <w:trHeight w:val="469"/>
        </w:trPr>
        <w:tc>
          <w:tcPr>
            <w:tcW w:w="10305" w:type="dxa"/>
            <w:shd w:val="clear" w:color="auto" w:fill="D9D9D9" w:themeFill="background1" w:themeFillShade="D9"/>
          </w:tcPr>
          <w:p w14:paraId="09E530E3" w14:textId="77777777" w:rsidR="00313479" w:rsidRPr="0038744E" w:rsidRDefault="47EAA404" w:rsidP="5A2D301B">
            <w:pPr>
              <w:rPr>
                <w:rFonts w:eastAsiaTheme="minorEastAsia"/>
                <w:b/>
                <w:bCs/>
                <w:sz w:val="24"/>
                <w:szCs w:val="24"/>
              </w:rPr>
            </w:pPr>
            <w:r w:rsidRPr="5A2D301B">
              <w:rPr>
                <w:rFonts w:eastAsiaTheme="minorEastAsia"/>
                <w:b/>
                <w:bCs/>
                <w:sz w:val="24"/>
                <w:szCs w:val="24"/>
              </w:rPr>
              <w:lastRenderedPageBreak/>
              <w:t>What have been the success and challenges of school/setting closure period (school/class/playroom isolation, remote learning between January – March 2021)</w:t>
            </w:r>
          </w:p>
        </w:tc>
      </w:tr>
      <w:tr w:rsidR="00313479" w:rsidRPr="00982061" w14:paraId="7717B7AD" w14:textId="77777777" w:rsidTr="5242338F">
        <w:trPr>
          <w:gridAfter w:val="1"/>
          <w:wAfter w:w="354" w:type="dxa"/>
          <w:trHeight w:val="469"/>
        </w:trPr>
        <w:tc>
          <w:tcPr>
            <w:tcW w:w="10305" w:type="dxa"/>
          </w:tcPr>
          <w:p w14:paraId="68A2C1DC" w14:textId="75D3DEF3" w:rsidR="4574D4C8" w:rsidRDefault="4333FBE7" w:rsidP="5A2D301B">
            <w:pPr>
              <w:spacing w:after="200" w:line="276" w:lineRule="auto"/>
              <w:rPr>
                <w:rFonts w:eastAsiaTheme="minorEastAsia"/>
                <w:b/>
                <w:bCs/>
                <w:u w:val="single"/>
              </w:rPr>
            </w:pPr>
            <w:r w:rsidRPr="6F8D91AA">
              <w:rPr>
                <w:rFonts w:eastAsiaTheme="minorEastAsia"/>
                <w:b/>
                <w:bCs/>
                <w:u w:val="single"/>
              </w:rPr>
              <w:t>Successes</w:t>
            </w:r>
          </w:p>
          <w:p w14:paraId="2421D308" w14:textId="49D5B078" w:rsidR="195271AD" w:rsidRDefault="3FB33C2D" w:rsidP="006960DD">
            <w:pPr>
              <w:pStyle w:val="ListParagraph"/>
              <w:numPr>
                <w:ilvl w:val="0"/>
                <w:numId w:val="15"/>
              </w:numPr>
              <w:spacing w:after="200" w:line="276" w:lineRule="auto"/>
              <w:rPr>
                <w:rFonts w:eastAsiaTheme="minorEastAsia"/>
              </w:rPr>
            </w:pPr>
            <w:r w:rsidRPr="6F8D91AA">
              <w:rPr>
                <w:rFonts w:eastAsiaTheme="minorEastAsia"/>
              </w:rPr>
              <w:t xml:space="preserve">SP - </w:t>
            </w:r>
            <w:r w:rsidR="1A88294F" w:rsidRPr="6F8D91AA">
              <w:rPr>
                <w:rFonts w:eastAsiaTheme="minorEastAsia"/>
              </w:rPr>
              <w:t>Engagement progressed from 84% in the first 2 weeks to 94% in week 4 and this was then sustained throughout.</w:t>
            </w:r>
          </w:p>
          <w:p w14:paraId="3A09B3E9" w14:textId="17192975" w:rsidR="195271AD" w:rsidRDefault="7E5EC9A5" w:rsidP="006960DD">
            <w:pPr>
              <w:pStyle w:val="ListParagraph"/>
              <w:numPr>
                <w:ilvl w:val="0"/>
                <w:numId w:val="15"/>
              </w:numPr>
              <w:spacing w:after="200" w:line="276" w:lineRule="auto"/>
              <w:rPr>
                <w:rFonts w:eastAsiaTheme="minorEastAsia"/>
              </w:rPr>
            </w:pPr>
            <w:r w:rsidRPr="6F8D91AA">
              <w:rPr>
                <w:rFonts w:eastAsiaTheme="minorEastAsia"/>
              </w:rPr>
              <w:t>LM – Engagement</w:t>
            </w:r>
            <w:r w:rsidR="41DAB32B" w:rsidRPr="6F8D91AA">
              <w:rPr>
                <w:rFonts w:eastAsiaTheme="minorEastAsia"/>
              </w:rPr>
              <w:t>:</w:t>
            </w:r>
            <w:r w:rsidR="6492C738" w:rsidRPr="6F8D91AA">
              <w:rPr>
                <w:rFonts w:eastAsiaTheme="minorEastAsia"/>
              </w:rPr>
              <w:t xml:space="preserve"> </w:t>
            </w:r>
            <w:r w:rsidR="25254946" w:rsidRPr="6F8D91AA">
              <w:rPr>
                <w:rFonts w:eastAsiaTheme="minorEastAsia"/>
              </w:rPr>
              <w:t>100%</w:t>
            </w:r>
          </w:p>
          <w:p w14:paraId="16D18D1E" w14:textId="5802F105" w:rsidR="195271AD" w:rsidRDefault="5E8C4EC3" w:rsidP="6F8D91AA">
            <w:pPr>
              <w:spacing w:after="200" w:line="276" w:lineRule="auto"/>
              <w:rPr>
                <w:rFonts w:eastAsiaTheme="minorEastAsia"/>
              </w:rPr>
            </w:pPr>
            <w:r w:rsidRPr="6F8D91AA">
              <w:rPr>
                <w:rFonts w:eastAsiaTheme="minorEastAsia"/>
              </w:rPr>
              <w:t>Reasons for hi</w:t>
            </w:r>
            <w:r w:rsidR="7FDBC51E" w:rsidRPr="6F8D91AA">
              <w:rPr>
                <w:rFonts w:eastAsiaTheme="minorEastAsia"/>
              </w:rPr>
              <w:t>g</w:t>
            </w:r>
            <w:r w:rsidR="530D7461" w:rsidRPr="6F8D91AA">
              <w:rPr>
                <w:rFonts w:eastAsiaTheme="minorEastAsia"/>
              </w:rPr>
              <w:t xml:space="preserve">h </w:t>
            </w:r>
            <w:r w:rsidR="7FDBC51E" w:rsidRPr="6F8D91AA">
              <w:rPr>
                <w:rFonts w:eastAsiaTheme="minorEastAsia"/>
              </w:rPr>
              <w:t>level</w:t>
            </w:r>
            <w:r w:rsidR="6E1FA67A" w:rsidRPr="6F8D91AA">
              <w:rPr>
                <w:rFonts w:eastAsiaTheme="minorEastAsia"/>
              </w:rPr>
              <w:t>s</w:t>
            </w:r>
            <w:r w:rsidR="7FDBC51E" w:rsidRPr="6F8D91AA">
              <w:rPr>
                <w:rFonts w:eastAsiaTheme="minorEastAsia"/>
              </w:rPr>
              <w:t xml:space="preserve"> of engagemen</w:t>
            </w:r>
            <w:r w:rsidR="2A9913A7" w:rsidRPr="6F8D91AA">
              <w:rPr>
                <w:rFonts w:eastAsiaTheme="minorEastAsia"/>
              </w:rPr>
              <w:t>t</w:t>
            </w:r>
            <w:r w:rsidR="772D4520" w:rsidRPr="6F8D91AA">
              <w:rPr>
                <w:rFonts w:eastAsiaTheme="minorEastAsia"/>
              </w:rPr>
              <w:t>:</w:t>
            </w:r>
            <w:r w:rsidR="7C4BB7E4" w:rsidRPr="6F8D91AA">
              <w:rPr>
                <w:rFonts w:eastAsiaTheme="minorEastAsia"/>
              </w:rPr>
              <w:t xml:space="preserve"> </w:t>
            </w:r>
          </w:p>
          <w:p w14:paraId="7B78AAB2" w14:textId="602D8B91" w:rsidR="195271AD" w:rsidRDefault="407D37D6" w:rsidP="6F8D91AA">
            <w:pPr>
              <w:spacing w:after="200" w:line="276" w:lineRule="auto"/>
              <w:rPr>
                <w:rFonts w:eastAsiaTheme="minorEastAsia"/>
              </w:rPr>
            </w:pPr>
            <w:r w:rsidRPr="6F8D91AA">
              <w:rPr>
                <w:rFonts w:eastAsiaTheme="minorEastAsia"/>
              </w:rPr>
              <w:t>P</w:t>
            </w:r>
            <w:r w:rsidR="450C5853" w:rsidRPr="6F8D91AA">
              <w:rPr>
                <w:rFonts w:eastAsiaTheme="minorEastAsia"/>
              </w:rPr>
              <w:t>arents stated they felt more confident in accessing online learning</w:t>
            </w:r>
            <w:r w:rsidR="53976BC1" w:rsidRPr="6F8D91AA">
              <w:rPr>
                <w:rFonts w:eastAsiaTheme="minorEastAsia"/>
              </w:rPr>
              <w:t>; st</w:t>
            </w:r>
            <w:r w:rsidR="450C5853" w:rsidRPr="6F8D91AA">
              <w:rPr>
                <w:rFonts w:eastAsiaTheme="minorEastAsia"/>
              </w:rPr>
              <w:t xml:space="preserve">aff had taken on feedback from the first lockdown and prepared progressive SWAYs with documents and activities to provide a consistent structured </w:t>
            </w:r>
            <w:r w:rsidR="450C5853" w:rsidRPr="6F8D91AA">
              <w:rPr>
                <w:rFonts w:eastAsiaTheme="minorEastAsia"/>
              </w:rPr>
              <w:lastRenderedPageBreak/>
              <w:t>weekly approach</w:t>
            </w:r>
            <w:r w:rsidR="5CA0003E" w:rsidRPr="6F8D91AA">
              <w:rPr>
                <w:rFonts w:eastAsiaTheme="minorEastAsia"/>
              </w:rPr>
              <w:t>; t</w:t>
            </w:r>
            <w:r w:rsidR="4142FFE4" w:rsidRPr="6F8D91AA">
              <w:rPr>
                <w:rFonts w:eastAsiaTheme="minorEastAsia"/>
              </w:rPr>
              <w:t>hroughout home learning further feedback was sought regularly from pupils and parents and approaches were adapted accordingly</w:t>
            </w:r>
            <w:r w:rsidR="291C0E8B" w:rsidRPr="6F8D91AA">
              <w:rPr>
                <w:rFonts w:eastAsiaTheme="minorEastAsia"/>
              </w:rPr>
              <w:t>.</w:t>
            </w:r>
            <w:r w:rsidR="5C59D0AB" w:rsidRPr="6F8D91AA">
              <w:rPr>
                <w:rFonts w:eastAsiaTheme="minorEastAsia"/>
              </w:rPr>
              <w:t xml:space="preserve"> </w:t>
            </w:r>
          </w:p>
          <w:p w14:paraId="627BB593" w14:textId="538D2B78" w:rsidR="195271AD" w:rsidRDefault="5FF4C292" w:rsidP="6F8D91AA">
            <w:pPr>
              <w:spacing w:after="200" w:line="276" w:lineRule="auto"/>
              <w:rPr>
                <w:rFonts w:eastAsiaTheme="minorEastAsia"/>
              </w:rPr>
            </w:pPr>
            <w:r w:rsidRPr="6F8D91AA">
              <w:rPr>
                <w:rFonts w:eastAsiaTheme="minorEastAsia"/>
              </w:rPr>
              <w:t>A</w:t>
            </w:r>
            <w:r w:rsidR="7FDBC51E" w:rsidRPr="6F8D91AA">
              <w:rPr>
                <w:rFonts w:eastAsiaTheme="minorEastAsia"/>
              </w:rPr>
              <w:t>dditional measures and interventions put in place</w:t>
            </w:r>
            <w:r w:rsidR="16C820F8" w:rsidRPr="6F8D91AA">
              <w:rPr>
                <w:rFonts w:eastAsiaTheme="minorEastAsia"/>
              </w:rPr>
              <w:t>:</w:t>
            </w:r>
            <w:r w:rsidR="5524ED96" w:rsidRPr="6F8D91AA">
              <w:rPr>
                <w:rFonts w:eastAsiaTheme="minorEastAsia"/>
              </w:rPr>
              <w:t xml:space="preserve"> </w:t>
            </w:r>
            <w:r w:rsidR="1F5FB51D" w:rsidRPr="6F8D91AA">
              <w:rPr>
                <w:rFonts w:eastAsiaTheme="minorEastAsia"/>
              </w:rPr>
              <w:t>a</w:t>
            </w:r>
            <w:r w:rsidR="7FDBC51E" w:rsidRPr="6F8D91AA">
              <w:rPr>
                <w:rFonts w:eastAsiaTheme="minorEastAsia"/>
              </w:rPr>
              <w:t>n increase in access to technology</w:t>
            </w:r>
            <w:r w:rsidR="5641608E" w:rsidRPr="6F8D91AA">
              <w:rPr>
                <w:rFonts w:eastAsiaTheme="minorEastAsia"/>
              </w:rPr>
              <w:t xml:space="preserve"> (devices provided from BTS)</w:t>
            </w:r>
            <w:r w:rsidR="7FDBC51E" w:rsidRPr="6F8D91AA">
              <w:rPr>
                <w:rFonts w:eastAsiaTheme="minorEastAsia"/>
              </w:rPr>
              <w:t>, individualised plans for low engaging pupils</w:t>
            </w:r>
            <w:r w:rsidR="4AC4A304" w:rsidRPr="6F8D91AA">
              <w:rPr>
                <w:rFonts w:eastAsiaTheme="minorEastAsia"/>
              </w:rPr>
              <w:t xml:space="preserve">; </w:t>
            </w:r>
            <w:r w:rsidR="7FDBC51E" w:rsidRPr="6F8D91AA">
              <w:rPr>
                <w:rFonts w:eastAsiaTheme="minorEastAsia"/>
              </w:rPr>
              <w:t>additional school places being offered to vulnerable pupils</w:t>
            </w:r>
            <w:r w:rsidR="2E77AA4A" w:rsidRPr="6F8D91AA">
              <w:rPr>
                <w:rFonts w:eastAsiaTheme="minorEastAsia"/>
              </w:rPr>
              <w:t>;</w:t>
            </w:r>
            <w:r w:rsidR="7FDBC51E" w:rsidRPr="6F8D91AA">
              <w:rPr>
                <w:rFonts w:eastAsiaTheme="minorEastAsia"/>
              </w:rPr>
              <w:t xml:space="preserve"> </w:t>
            </w:r>
            <w:r w:rsidR="15EAC8F6" w:rsidRPr="6F8D91AA">
              <w:rPr>
                <w:rFonts w:eastAsiaTheme="minorEastAsia"/>
              </w:rPr>
              <w:t xml:space="preserve">active tasks, physical workbooks or activities sent home; </w:t>
            </w:r>
            <w:r w:rsidR="7FDBC51E" w:rsidRPr="6F8D91AA">
              <w:rPr>
                <w:rFonts w:eastAsiaTheme="minorEastAsia"/>
              </w:rPr>
              <w:t>a</w:t>
            </w:r>
            <w:r w:rsidR="54D72B02" w:rsidRPr="6F8D91AA">
              <w:rPr>
                <w:rFonts w:eastAsiaTheme="minorEastAsia"/>
              </w:rPr>
              <w:t xml:space="preserve">n increased </w:t>
            </w:r>
            <w:r w:rsidR="7FDBC51E" w:rsidRPr="6F8D91AA">
              <w:rPr>
                <w:rFonts w:eastAsiaTheme="minorEastAsia"/>
              </w:rPr>
              <w:t>level of communication and interventions offered between HT/PT and parents of non-engaging pupils, with consistent expectations being provided.</w:t>
            </w:r>
            <w:r w:rsidR="043339F1" w:rsidRPr="6F8D91AA">
              <w:rPr>
                <w:rFonts w:eastAsiaTheme="minorEastAsia"/>
              </w:rPr>
              <w:t xml:space="preserve"> </w:t>
            </w:r>
          </w:p>
          <w:p w14:paraId="460BCAB2" w14:textId="1FFA655E" w:rsidR="195271AD" w:rsidRDefault="709EE943" w:rsidP="006960DD">
            <w:pPr>
              <w:pStyle w:val="ListParagraph"/>
              <w:numPr>
                <w:ilvl w:val="0"/>
                <w:numId w:val="15"/>
              </w:numPr>
              <w:spacing w:after="200" w:line="276" w:lineRule="auto"/>
              <w:rPr>
                <w:rFonts w:eastAsiaTheme="minorEastAsia"/>
              </w:rPr>
            </w:pPr>
            <w:r w:rsidRPr="6F8D91AA">
              <w:rPr>
                <w:rFonts w:eastAsiaTheme="minorEastAsia"/>
              </w:rPr>
              <w:t xml:space="preserve">Staff unity, cohesion and confidence developed as staff took more ownership </w:t>
            </w:r>
            <w:r w:rsidR="031887A0" w:rsidRPr="6F8D91AA">
              <w:rPr>
                <w:rFonts w:eastAsiaTheme="minorEastAsia"/>
              </w:rPr>
              <w:t xml:space="preserve">and leadership </w:t>
            </w:r>
            <w:r w:rsidRPr="6F8D91AA">
              <w:rPr>
                <w:rFonts w:eastAsiaTheme="minorEastAsia"/>
              </w:rPr>
              <w:t>of contingency learning plans.</w:t>
            </w:r>
          </w:p>
          <w:p w14:paraId="7A213C95" w14:textId="40EAF487" w:rsidR="195271AD" w:rsidRDefault="27A55852" w:rsidP="006960DD">
            <w:pPr>
              <w:pStyle w:val="ListParagraph"/>
              <w:numPr>
                <w:ilvl w:val="0"/>
                <w:numId w:val="15"/>
              </w:numPr>
              <w:spacing w:after="200" w:line="276" w:lineRule="auto"/>
              <w:rPr>
                <w:rFonts w:eastAsiaTheme="minorEastAsia"/>
              </w:rPr>
            </w:pPr>
            <w:r w:rsidRPr="6F8D91AA">
              <w:rPr>
                <w:rFonts w:eastAsiaTheme="minorEastAsia"/>
              </w:rPr>
              <w:t xml:space="preserve">Staff continued to use and upskill their use of TEAMs, GLOW, email, </w:t>
            </w:r>
            <w:proofErr w:type="gramStart"/>
            <w:r w:rsidRPr="6F8D91AA">
              <w:rPr>
                <w:rFonts w:eastAsiaTheme="minorEastAsia"/>
              </w:rPr>
              <w:t>SWAYs</w:t>
            </w:r>
            <w:proofErr w:type="gramEnd"/>
            <w:r w:rsidRPr="6F8D91AA">
              <w:rPr>
                <w:rFonts w:eastAsiaTheme="minorEastAsia"/>
              </w:rPr>
              <w:t xml:space="preserve"> and Seesaw. </w:t>
            </w:r>
          </w:p>
          <w:p w14:paraId="3F86ECC6" w14:textId="76BCF09D" w:rsidR="195271AD" w:rsidRDefault="5724D26E" w:rsidP="006960DD">
            <w:pPr>
              <w:pStyle w:val="ListParagraph"/>
              <w:numPr>
                <w:ilvl w:val="0"/>
                <w:numId w:val="15"/>
              </w:numPr>
              <w:spacing w:after="200" w:line="276" w:lineRule="auto"/>
              <w:rPr>
                <w:rFonts w:eastAsiaTheme="minorEastAsia"/>
              </w:rPr>
            </w:pPr>
            <w:r w:rsidRPr="6F8D91AA">
              <w:rPr>
                <w:rFonts w:eastAsiaTheme="minorEastAsia"/>
              </w:rPr>
              <w:t xml:space="preserve">Staff </w:t>
            </w:r>
            <w:r w:rsidR="683367DB" w:rsidRPr="6F8D91AA">
              <w:rPr>
                <w:rFonts w:eastAsiaTheme="minorEastAsia"/>
              </w:rPr>
              <w:t xml:space="preserve">further </w:t>
            </w:r>
            <w:r w:rsidRPr="6F8D91AA">
              <w:rPr>
                <w:rFonts w:eastAsiaTheme="minorEastAsia"/>
              </w:rPr>
              <w:t xml:space="preserve">developed their </w:t>
            </w:r>
            <w:r w:rsidR="1F72EA79" w:rsidRPr="6F8D91AA">
              <w:rPr>
                <w:rFonts w:eastAsiaTheme="minorEastAsia"/>
              </w:rPr>
              <w:t>understanding</w:t>
            </w:r>
            <w:r w:rsidRPr="6F8D91AA">
              <w:rPr>
                <w:rFonts w:eastAsiaTheme="minorEastAsia"/>
              </w:rPr>
              <w:t xml:space="preserve"> </w:t>
            </w:r>
            <w:r w:rsidR="5DCF7A63" w:rsidRPr="6F8D91AA">
              <w:rPr>
                <w:rFonts w:eastAsiaTheme="minorEastAsia"/>
              </w:rPr>
              <w:t>of a p</w:t>
            </w:r>
            <w:r w:rsidRPr="6F8D91AA">
              <w:rPr>
                <w:rFonts w:eastAsiaTheme="minorEastAsia"/>
              </w:rPr>
              <w:t>rogressive</w:t>
            </w:r>
            <w:r w:rsidR="360849B9" w:rsidRPr="6F8D91AA">
              <w:rPr>
                <w:rFonts w:eastAsiaTheme="minorEastAsia"/>
              </w:rPr>
              <w:t xml:space="preserve"> curriculum as they worked together to create</w:t>
            </w:r>
            <w:r w:rsidRPr="6F8D91AA">
              <w:rPr>
                <w:rFonts w:eastAsiaTheme="minorEastAsia"/>
              </w:rPr>
              <w:t xml:space="preserve"> </w:t>
            </w:r>
            <w:r w:rsidR="52FA91E6" w:rsidRPr="6F8D91AA">
              <w:rPr>
                <w:rFonts w:eastAsiaTheme="minorEastAsia"/>
              </w:rPr>
              <w:t xml:space="preserve">various </w:t>
            </w:r>
            <w:r w:rsidRPr="6F8D91AA">
              <w:rPr>
                <w:rFonts w:eastAsiaTheme="minorEastAsia"/>
              </w:rPr>
              <w:t xml:space="preserve">differentiated </w:t>
            </w:r>
            <w:r w:rsidR="468DE279" w:rsidRPr="6F8D91AA">
              <w:rPr>
                <w:rFonts w:eastAsiaTheme="minorEastAsia"/>
              </w:rPr>
              <w:t xml:space="preserve">home learning </w:t>
            </w:r>
            <w:r w:rsidRPr="6F8D91AA">
              <w:rPr>
                <w:rFonts w:eastAsiaTheme="minorEastAsia"/>
              </w:rPr>
              <w:t>SWAYs; nursery to P7</w:t>
            </w:r>
            <w:r w:rsidR="1590B56C" w:rsidRPr="6F8D91AA">
              <w:rPr>
                <w:rFonts w:eastAsiaTheme="minorEastAsia"/>
              </w:rPr>
              <w:t>, for a variety of home learning reasons</w:t>
            </w:r>
            <w:r w:rsidRPr="6F8D91AA">
              <w:rPr>
                <w:rFonts w:eastAsiaTheme="minorEastAsia"/>
              </w:rPr>
              <w:t xml:space="preserve">. </w:t>
            </w:r>
          </w:p>
          <w:p w14:paraId="3588A2C3" w14:textId="682A477E" w:rsidR="195271AD" w:rsidRDefault="0266C211" w:rsidP="006960DD">
            <w:pPr>
              <w:pStyle w:val="ListParagraph"/>
              <w:numPr>
                <w:ilvl w:val="0"/>
                <w:numId w:val="15"/>
              </w:numPr>
              <w:spacing w:after="200" w:line="276" w:lineRule="auto"/>
              <w:rPr>
                <w:rFonts w:eastAsiaTheme="minorEastAsia"/>
              </w:rPr>
            </w:pPr>
            <w:r w:rsidRPr="6F8D91AA">
              <w:rPr>
                <w:rFonts w:eastAsiaTheme="minorEastAsia"/>
              </w:rPr>
              <w:t>Almost parents provided p</w:t>
            </w:r>
            <w:r w:rsidR="469BDB74" w:rsidRPr="6F8D91AA">
              <w:rPr>
                <w:rFonts w:eastAsiaTheme="minorEastAsia"/>
              </w:rPr>
              <w:t xml:space="preserve">ositive feedback on </w:t>
            </w:r>
            <w:r w:rsidR="0C41FF0D" w:rsidRPr="6F8D91AA">
              <w:rPr>
                <w:rFonts w:eastAsiaTheme="minorEastAsia"/>
              </w:rPr>
              <w:t>the</w:t>
            </w:r>
            <w:r w:rsidR="065B79F3" w:rsidRPr="6F8D91AA">
              <w:rPr>
                <w:rFonts w:eastAsiaTheme="minorEastAsia"/>
              </w:rPr>
              <w:t xml:space="preserve"> sharing,</w:t>
            </w:r>
            <w:r w:rsidR="0C41FF0D" w:rsidRPr="6F8D91AA">
              <w:rPr>
                <w:rFonts w:eastAsiaTheme="minorEastAsia"/>
              </w:rPr>
              <w:t xml:space="preserve"> </w:t>
            </w:r>
            <w:proofErr w:type="gramStart"/>
            <w:r w:rsidR="0C41FF0D" w:rsidRPr="6F8D91AA">
              <w:rPr>
                <w:rFonts w:eastAsiaTheme="minorEastAsia"/>
              </w:rPr>
              <w:t>structure</w:t>
            </w:r>
            <w:proofErr w:type="gramEnd"/>
            <w:r w:rsidR="0C41FF0D" w:rsidRPr="6F8D91AA">
              <w:rPr>
                <w:rFonts w:eastAsiaTheme="minorEastAsia"/>
              </w:rPr>
              <w:t xml:space="preserve"> and amount of learning to be done at home. </w:t>
            </w:r>
            <w:r w:rsidR="69CE64D5" w:rsidRPr="6F8D91AA">
              <w:rPr>
                <w:rFonts w:eastAsiaTheme="minorEastAsia"/>
              </w:rPr>
              <w:t xml:space="preserve"> </w:t>
            </w:r>
          </w:p>
          <w:p w14:paraId="73500C19" w14:textId="04093986" w:rsidR="195271AD" w:rsidRDefault="05CBB81F" w:rsidP="006960DD">
            <w:pPr>
              <w:pStyle w:val="ListParagraph"/>
              <w:numPr>
                <w:ilvl w:val="0"/>
                <w:numId w:val="15"/>
              </w:numPr>
              <w:spacing w:after="200" w:line="276" w:lineRule="auto"/>
              <w:rPr>
                <w:rFonts w:asciiTheme="majorHAnsi" w:eastAsiaTheme="majorEastAsia" w:hAnsiTheme="majorHAnsi" w:cstheme="majorBidi"/>
                <w:color w:val="000000" w:themeColor="text1"/>
              </w:rPr>
            </w:pPr>
            <w:r w:rsidRPr="6F8D91AA">
              <w:rPr>
                <w:rFonts w:eastAsiaTheme="minorEastAsia"/>
              </w:rPr>
              <w:t>As a result of parental and pupil feedback, interactive online teaching was introduced for</w:t>
            </w:r>
            <w:r w:rsidR="4FF4940B" w:rsidRPr="6F8D91AA">
              <w:rPr>
                <w:rFonts w:eastAsiaTheme="minorEastAsia"/>
              </w:rPr>
              <w:t xml:space="preserve"> </w:t>
            </w:r>
            <w:r w:rsidR="0805CD9B" w:rsidRPr="6F8D91AA">
              <w:rPr>
                <w:rFonts w:eastAsiaTheme="minorEastAsia"/>
              </w:rPr>
              <w:t>all</w:t>
            </w:r>
            <w:r w:rsidRPr="6F8D91AA">
              <w:rPr>
                <w:rFonts w:eastAsiaTheme="minorEastAsia"/>
              </w:rPr>
              <w:t xml:space="preserve"> classes. </w:t>
            </w:r>
            <w:r w:rsidR="6BDB5A0F" w:rsidRPr="6F8D91AA">
              <w:rPr>
                <w:rFonts w:eastAsiaTheme="minorEastAsia"/>
              </w:rPr>
              <w:t>All p</w:t>
            </w:r>
            <w:r w:rsidRPr="6F8D91AA">
              <w:rPr>
                <w:rFonts w:eastAsiaTheme="minorEastAsia"/>
              </w:rPr>
              <w:t xml:space="preserve">arents who engaged with </w:t>
            </w:r>
            <w:r w:rsidR="59D2402E" w:rsidRPr="6F8D91AA">
              <w:rPr>
                <w:rFonts w:eastAsiaTheme="minorEastAsia"/>
              </w:rPr>
              <w:t>this found this supported their ability to help their children or allowed the pupils of working parents to be better supported to complete tas</w:t>
            </w:r>
            <w:r w:rsidR="59D2402E" w:rsidRPr="6F8D91AA">
              <w:rPr>
                <w:rFonts w:asciiTheme="majorHAnsi" w:eastAsiaTheme="majorEastAsia" w:hAnsiTheme="majorHAnsi" w:cstheme="majorBidi"/>
              </w:rPr>
              <w:t xml:space="preserve">ks. </w:t>
            </w:r>
            <w:r w:rsidR="5BB9B61D" w:rsidRPr="6F8D91AA">
              <w:rPr>
                <w:rFonts w:asciiTheme="majorHAnsi" w:eastAsiaTheme="majorEastAsia" w:hAnsiTheme="majorHAnsi" w:cstheme="majorBidi"/>
                <w:color w:val="000000" w:themeColor="text1"/>
              </w:rPr>
              <w:t xml:space="preserve">Data and staff reporting demonstrate live lessons improved </w:t>
            </w:r>
            <w:r w:rsidR="36C92A1A" w:rsidRPr="6F8D91AA">
              <w:rPr>
                <w:rFonts w:asciiTheme="majorHAnsi" w:eastAsiaTheme="majorEastAsia" w:hAnsiTheme="majorHAnsi" w:cstheme="majorBidi"/>
                <w:color w:val="000000" w:themeColor="text1"/>
              </w:rPr>
              <w:t xml:space="preserve">motivation </w:t>
            </w:r>
            <w:r w:rsidR="5BB9B61D" w:rsidRPr="6F8D91AA">
              <w:rPr>
                <w:rFonts w:asciiTheme="majorHAnsi" w:eastAsiaTheme="majorEastAsia" w:hAnsiTheme="majorHAnsi" w:cstheme="majorBidi"/>
                <w:color w:val="000000" w:themeColor="text1"/>
              </w:rPr>
              <w:t>and increased communication and links with parents and pupils.</w:t>
            </w:r>
            <w:r w:rsidR="3E69AB24" w:rsidRPr="6F8D91AA">
              <w:rPr>
                <w:rFonts w:asciiTheme="majorHAnsi" w:eastAsiaTheme="majorEastAsia" w:hAnsiTheme="majorHAnsi" w:cstheme="majorBidi"/>
                <w:color w:val="000000" w:themeColor="text1"/>
              </w:rPr>
              <w:t xml:space="preserve"> Almost all staff </w:t>
            </w:r>
            <w:r w:rsidR="736022C6" w:rsidRPr="6F8D91AA">
              <w:rPr>
                <w:rFonts w:asciiTheme="majorHAnsi" w:eastAsiaTheme="majorEastAsia" w:hAnsiTheme="majorHAnsi" w:cstheme="majorBidi"/>
                <w:color w:val="000000" w:themeColor="text1"/>
              </w:rPr>
              <w:t xml:space="preserve">also </w:t>
            </w:r>
            <w:r w:rsidR="3E69AB24" w:rsidRPr="6F8D91AA">
              <w:rPr>
                <w:rFonts w:asciiTheme="majorHAnsi" w:eastAsiaTheme="majorEastAsia" w:hAnsiTheme="majorHAnsi" w:cstheme="majorBidi"/>
                <w:color w:val="000000" w:themeColor="text1"/>
              </w:rPr>
              <w:t>reported that live lessons improved assessment of p</w:t>
            </w:r>
            <w:r w:rsidR="6A23C81B" w:rsidRPr="6F8D91AA">
              <w:rPr>
                <w:rFonts w:asciiTheme="majorHAnsi" w:eastAsiaTheme="majorEastAsia" w:hAnsiTheme="majorHAnsi" w:cstheme="majorBidi"/>
                <w:color w:val="000000" w:themeColor="text1"/>
              </w:rPr>
              <w:t>upil progress.</w:t>
            </w:r>
          </w:p>
          <w:p w14:paraId="08D308FA" w14:textId="295A0B0A" w:rsidR="195271AD" w:rsidRDefault="6E0F0E50" w:rsidP="006960DD">
            <w:pPr>
              <w:pStyle w:val="ListParagraph"/>
              <w:numPr>
                <w:ilvl w:val="0"/>
                <w:numId w:val="15"/>
              </w:numPr>
              <w:spacing w:after="200" w:line="276" w:lineRule="auto"/>
              <w:rPr>
                <w:rFonts w:eastAsiaTheme="minorEastAsia"/>
              </w:rPr>
            </w:pPr>
            <w:r w:rsidRPr="6F8D91AA">
              <w:rPr>
                <w:rFonts w:eastAsiaTheme="minorEastAsia"/>
              </w:rPr>
              <w:t xml:space="preserve">Online wellbeing check-ins were also introduced, run by class teachers and PSAs which almost all targeted children engaged well with. PSA will continue these with focused children in school next session. This also allowed staff to feedback to CPC/CPDC where any concerns were raised, allowing ongoing child </w:t>
            </w:r>
            <w:proofErr w:type="gramStart"/>
            <w:r w:rsidRPr="6F8D91AA">
              <w:rPr>
                <w:rFonts w:eastAsiaTheme="minorEastAsia"/>
              </w:rPr>
              <w:t>protection</w:t>
            </w:r>
            <w:proofErr w:type="gramEnd"/>
            <w:r w:rsidRPr="6F8D91AA">
              <w:rPr>
                <w:rFonts w:eastAsiaTheme="minorEastAsia"/>
              </w:rPr>
              <w:t xml:space="preserve"> and safeguarding of all pupils.</w:t>
            </w:r>
            <w:r w:rsidR="20538710" w:rsidRPr="6F8D91AA">
              <w:rPr>
                <w:rFonts w:eastAsiaTheme="minorEastAsia"/>
              </w:rPr>
              <w:t xml:space="preserve"> </w:t>
            </w:r>
            <w:r w:rsidR="20538710" w:rsidRPr="6F8D91AA">
              <w:rPr>
                <w:rFonts w:eastAsiaTheme="minorEastAsia"/>
                <w:color w:val="000000" w:themeColor="text1"/>
              </w:rPr>
              <w:t>Almost all parents and pupils reported that their emotional health was well supported by this added</w:t>
            </w:r>
            <w:r w:rsidR="4446C8C0" w:rsidRPr="6F8D91AA">
              <w:rPr>
                <w:rFonts w:eastAsiaTheme="minorEastAsia"/>
                <w:color w:val="000000" w:themeColor="text1"/>
              </w:rPr>
              <w:t xml:space="preserve"> </w:t>
            </w:r>
            <w:r w:rsidR="20538710" w:rsidRPr="6F8D91AA">
              <w:rPr>
                <w:rFonts w:eastAsiaTheme="minorEastAsia"/>
                <w:color w:val="000000" w:themeColor="text1"/>
              </w:rPr>
              <w:t>approach.</w:t>
            </w:r>
          </w:p>
          <w:p w14:paraId="009912A6" w14:textId="6C665511" w:rsidR="195271AD" w:rsidRDefault="339A26A1" w:rsidP="006960DD">
            <w:pPr>
              <w:pStyle w:val="ListParagraph"/>
              <w:numPr>
                <w:ilvl w:val="0"/>
                <w:numId w:val="15"/>
              </w:numPr>
              <w:spacing w:after="200" w:line="276" w:lineRule="auto"/>
              <w:rPr>
                <w:rFonts w:eastAsiaTheme="minorEastAsia"/>
              </w:rPr>
            </w:pPr>
            <w:r w:rsidRPr="6F8D91AA">
              <w:rPr>
                <w:rFonts w:eastAsiaTheme="minorEastAsia"/>
              </w:rPr>
              <w:t xml:space="preserve">Feedback from nursery parents was positive overall </w:t>
            </w:r>
            <w:proofErr w:type="gramStart"/>
            <w:r w:rsidRPr="6F8D91AA">
              <w:rPr>
                <w:rFonts w:eastAsiaTheme="minorEastAsia"/>
              </w:rPr>
              <w:t>with regard to</w:t>
            </w:r>
            <w:proofErr w:type="gramEnd"/>
            <w:r w:rsidRPr="6F8D91AA">
              <w:rPr>
                <w:rFonts w:eastAsiaTheme="minorEastAsia"/>
              </w:rPr>
              <w:t xml:space="preserve"> the variety of activities provided. This was then tailored to a slightly more structured approach for less than half of working parents who requested more independent tasks for their children. </w:t>
            </w:r>
          </w:p>
          <w:p w14:paraId="449B788E" w14:textId="2183698A" w:rsidR="195271AD" w:rsidRDefault="136308E1" w:rsidP="006960DD">
            <w:pPr>
              <w:pStyle w:val="ListParagraph"/>
              <w:numPr>
                <w:ilvl w:val="0"/>
                <w:numId w:val="13"/>
              </w:numPr>
              <w:spacing w:after="200" w:line="276" w:lineRule="auto"/>
              <w:rPr>
                <w:rFonts w:eastAsiaTheme="minorEastAsia"/>
              </w:rPr>
            </w:pPr>
            <w:r w:rsidRPr="6F8D91AA">
              <w:rPr>
                <w:rFonts w:eastAsiaTheme="minorEastAsia"/>
              </w:rPr>
              <w:t xml:space="preserve">Pupils stated they felt motivated to engage with online </w:t>
            </w:r>
            <w:proofErr w:type="gramStart"/>
            <w:r w:rsidRPr="6F8D91AA">
              <w:rPr>
                <w:rFonts w:eastAsiaTheme="minorEastAsia"/>
              </w:rPr>
              <w:t>learning</w:t>
            </w:r>
            <w:r w:rsidR="48A185CD" w:rsidRPr="6F8D91AA">
              <w:rPr>
                <w:rFonts w:eastAsiaTheme="minorEastAsia"/>
              </w:rPr>
              <w:t xml:space="preserve"> </w:t>
            </w:r>
            <w:r w:rsidRPr="6F8D91AA">
              <w:rPr>
                <w:rFonts w:eastAsiaTheme="minorEastAsia"/>
              </w:rPr>
              <w:t xml:space="preserve"> and</w:t>
            </w:r>
            <w:proofErr w:type="gramEnd"/>
            <w:r w:rsidRPr="6F8D91AA">
              <w:rPr>
                <w:rFonts w:eastAsiaTheme="minorEastAsia"/>
              </w:rPr>
              <w:t xml:space="preserve"> particularly enjoyed the </w:t>
            </w:r>
            <w:r w:rsidR="2B049A1C" w:rsidRPr="6F8D91AA">
              <w:rPr>
                <w:rFonts w:eastAsiaTheme="minorEastAsia"/>
              </w:rPr>
              <w:t xml:space="preserve">feedback </w:t>
            </w:r>
            <w:r w:rsidR="4EDA3A70" w:rsidRPr="6F8D91AA">
              <w:rPr>
                <w:rFonts w:eastAsiaTheme="minorEastAsia"/>
              </w:rPr>
              <w:t>SWAYs</w:t>
            </w:r>
            <w:r w:rsidRPr="6F8D91AA">
              <w:rPr>
                <w:rFonts w:eastAsiaTheme="minorEastAsia"/>
              </w:rPr>
              <w:t xml:space="preserve"> </w:t>
            </w:r>
            <w:r w:rsidR="7D80BD36" w:rsidRPr="6F8D91AA">
              <w:rPr>
                <w:rFonts w:eastAsiaTheme="minorEastAsia"/>
              </w:rPr>
              <w:t xml:space="preserve">and the opportunity </w:t>
            </w:r>
            <w:r w:rsidRPr="6F8D91AA">
              <w:rPr>
                <w:rFonts w:eastAsiaTheme="minorEastAsia"/>
              </w:rPr>
              <w:t>to share su</w:t>
            </w:r>
            <w:r w:rsidR="27808C07" w:rsidRPr="6F8D91AA">
              <w:rPr>
                <w:rFonts w:eastAsiaTheme="minorEastAsia"/>
              </w:rPr>
              <w:t xml:space="preserve">ccesses </w:t>
            </w:r>
            <w:r w:rsidR="4F87ECCE" w:rsidRPr="6F8D91AA">
              <w:rPr>
                <w:rFonts w:eastAsiaTheme="minorEastAsia"/>
              </w:rPr>
              <w:t xml:space="preserve">through the introduction of WAGOLLs. </w:t>
            </w:r>
            <w:r w:rsidR="2526E576" w:rsidRPr="6F8D91AA">
              <w:rPr>
                <w:rFonts w:eastAsiaTheme="minorEastAsia"/>
              </w:rPr>
              <w:t>Individual f</w:t>
            </w:r>
            <w:r w:rsidR="27808C07" w:rsidRPr="6F8D91AA">
              <w:rPr>
                <w:rFonts w:eastAsiaTheme="minorEastAsia"/>
              </w:rPr>
              <w:t xml:space="preserve">eedback </w:t>
            </w:r>
            <w:r w:rsidR="5849CFFA" w:rsidRPr="6F8D91AA">
              <w:rPr>
                <w:rFonts w:eastAsiaTheme="minorEastAsia"/>
              </w:rPr>
              <w:t xml:space="preserve">was </w:t>
            </w:r>
            <w:r w:rsidR="27808C07" w:rsidRPr="6F8D91AA">
              <w:rPr>
                <w:rFonts w:eastAsiaTheme="minorEastAsia"/>
              </w:rPr>
              <w:t xml:space="preserve">provided </w:t>
            </w:r>
            <w:r w:rsidR="25996DDA" w:rsidRPr="6F8D91AA">
              <w:rPr>
                <w:rFonts w:eastAsiaTheme="minorEastAsia"/>
              </w:rPr>
              <w:t xml:space="preserve">in an appropriate timeframe </w:t>
            </w:r>
            <w:proofErr w:type="gramStart"/>
            <w:r w:rsidR="25996DDA" w:rsidRPr="6F8D91AA">
              <w:rPr>
                <w:rFonts w:eastAsiaTheme="minorEastAsia"/>
              </w:rPr>
              <w:t>similar to</w:t>
            </w:r>
            <w:proofErr w:type="gramEnd"/>
            <w:r w:rsidR="25996DDA" w:rsidRPr="6F8D91AA">
              <w:rPr>
                <w:rFonts w:eastAsiaTheme="minorEastAsia"/>
              </w:rPr>
              <w:t xml:space="preserve"> </w:t>
            </w:r>
            <w:r w:rsidR="75C7F15D" w:rsidRPr="6F8D91AA">
              <w:rPr>
                <w:rFonts w:eastAsiaTheme="minorEastAsia"/>
              </w:rPr>
              <w:t xml:space="preserve">that of </w:t>
            </w:r>
            <w:r w:rsidR="25996DDA" w:rsidRPr="6F8D91AA">
              <w:rPr>
                <w:rFonts w:eastAsiaTheme="minorEastAsia"/>
              </w:rPr>
              <w:t xml:space="preserve">a classroom environment, </w:t>
            </w:r>
            <w:r w:rsidR="2697B685" w:rsidRPr="6F8D91AA">
              <w:rPr>
                <w:rFonts w:eastAsiaTheme="minorEastAsia"/>
              </w:rPr>
              <w:t xml:space="preserve">providing personalised next steps, </w:t>
            </w:r>
            <w:r w:rsidR="6E486DFD" w:rsidRPr="6F8D91AA">
              <w:rPr>
                <w:rFonts w:eastAsiaTheme="minorEastAsia"/>
              </w:rPr>
              <w:t xml:space="preserve">and </w:t>
            </w:r>
            <w:r w:rsidR="628E2C11" w:rsidRPr="6F8D91AA">
              <w:rPr>
                <w:rFonts w:eastAsiaTheme="minorEastAsia"/>
              </w:rPr>
              <w:t xml:space="preserve">differentiated learning, and </w:t>
            </w:r>
            <w:r w:rsidR="6E486DFD" w:rsidRPr="6F8D91AA">
              <w:rPr>
                <w:rFonts w:eastAsiaTheme="minorEastAsia"/>
              </w:rPr>
              <w:t xml:space="preserve">allowing opportunities for individual discussions of learning for pupils. </w:t>
            </w:r>
          </w:p>
          <w:p w14:paraId="01E9CB50" w14:textId="6401542D" w:rsidR="195271AD" w:rsidRDefault="46C91B3F" w:rsidP="006960DD">
            <w:pPr>
              <w:pStyle w:val="ListParagraph"/>
              <w:numPr>
                <w:ilvl w:val="0"/>
                <w:numId w:val="13"/>
              </w:numPr>
              <w:spacing w:after="200" w:line="276" w:lineRule="auto"/>
              <w:rPr>
                <w:rFonts w:eastAsiaTheme="minorEastAsia"/>
              </w:rPr>
            </w:pPr>
            <w:r w:rsidRPr="6F8D91AA">
              <w:rPr>
                <w:rFonts w:eastAsiaTheme="minorEastAsia"/>
              </w:rPr>
              <w:t xml:space="preserve">Teachers stated that virtual teaching lessons were a </w:t>
            </w:r>
            <w:r w:rsidR="5D8E0081" w:rsidRPr="6F8D91AA">
              <w:rPr>
                <w:rFonts w:eastAsiaTheme="minorEastAsia"/>
              </w:rPr>
              <w:t>valuable</w:t>
            </w:r>
            <w:r w:rsidRPr="6F8D91AA">
              <w:rPr>
                <w:rFonts w:eastAsiaTheme="minorEastAsia"/>
              </w:rPr>
              <w:t xml:space="preserve"> </w:t>
            </w:r>
            <w:r w:rsidR="502C4583" w:rsidRPr="6F8D91AA">
              <w:rPr>
                <w:rFonts w:eastAsiaTheme="minorEastAsia"/>
              </w:rPr>
              <w:t>opportunity</w:t>
            </w:r>
            <w:r w:rsidRPr="6F8D91AA">
              <w:rPr>
                <w:rFonts w:eastAsiaTheme="minorEastAsia"/>
              </w:rPr>
              <w:t xml:space="preserve"> to connect with all their </w:t>
            </w:r>
            <w:r w:rsidR="48E2EE89" w:rsidRPr="6F8D91AA">
              <w:rPr>
                <w:rFonts w:eastAsiaTheme="minorEastAsia"/>
              </w:rPr>
              <w:t>children</w:t>
            </w:r>
            <w:r w:rsidR="19043B2A" w:rsidRPr="6F8D91AA">
              <w:rPr>
                <w:rFonts w:eastAsiaTheme="minorEastAsia"/>
              </w:rPr>
              <w:t>,</w:t>
            </w:r>
            <w:r w:rsidRPr="6F8D91AA">
              <w:rPr>
                <w:rFonts w:eastAsiaTheme="minorEastAsia"/>
              </w:rPr>
              <w:t xml:space="preserve"> assess more </w:t>
            </w:r>
            <w:r w:rsidR="6C72FBB8" w:rsidRPr="6F8D91AA">
              <w:rPr>
                <w:rFonts w:eastAsiaTheme="minorEastAsia"/>
              </w:rPr>
              <w:t>accurately</w:t>
            </w:r>
            <w:r w:rsidRPr="6F8D91AA">
              <w:rPr>
                <w:rFonts w:eastAsiaTheme="minorEastAsia"/>
              </w:rPr>
              <w:t xml:space="preserve"> </w:t>
            </w:r>
            <w:r w:rsidR="44F8EAE5" w:rsidRPr="6F8D91AA">
              <w:rPr>
                <w:rFonts w:eastAsiaTheme="minorEastAsia"/>
              </w:rPr>
              <w:t>misconceptions</w:t>
            </w:r>
            <w:r w:rsidRPr="6F8D91AA">
              <w:rPr>
                <w:rFonts w:eastAsiaTheme="minorEastAsia"/>
              </w:rPr>
              <w:t xml:space="preserve">, </w:t>
            </w:r>
            <w:proofErr w:type="gramStart"/>
            <w:r w:rsidRPr="6F8D91AA">
              <w:rPr>
                <w:rFonts w:eastAsiaTheme="minorEastAsia"/>
              </w:rPr>
              <w:t>and</w:t>
            </w:r>
            <w:r w:rsidR="5E83163E" w:rsidRPr="6F8D91AA">
              <w:rPr>
                <w:rFonts w:eastAsiaTheme="minorEastAsia"/>
              </w:rPr>
              <w:t xml:space="preserve"> also</w:t>
            </w:r>
            <w:proofErr w:type="gramEnd"/>
            <w:r w:rsidRPr="6F8D91AA">
              <w:rPr>
                <w:rFonts w:eastAsiaTheme="minorEastAsia"/>
              </w:rPr>
              <w:t xml:space="preserve"> include key worker children</w:t>
            </w:r>
            <w:r w:rsidR="0DE4FB5B" w:rsidRPr="6F8D91AA">
              <w:rPr>
                <w:rFonts w:eastAsiaTheme="minorEastAsia"/>
              </w:rPr>
              <w:t>. Staff found it beneficial to have children on rotation to be able to get the most out of the sessions</w:t>
            </w:r>
            <w:r w:rsidRPr="6F8D91AA">
              <w:rPr>
                <w:rFonts w:eastAsiaTheme="minorEastAsia"/>
              </w:rPr>
              <w:t xml:space="preserve">. </w:t>
            </w:r>
          </w:p>
          <w:p w14:paraId="17ED3AD1" w14:textId="77F5C2F5" w:rsidR="195271AD" w:rsidRDefault="68FBD0F2" w:rsidP="006960DD">
            <w:pPr>
              <w:pStyle w:val="ListParagraph"/>
              <w:numPr>
                <w:ilvl w:val="0"/>
                <w:numId w:val="13"/>
              </w:numPr>
              <w:spacing w:after="200" w:line="276" w:lineRule="auto"/>
              <w:rPr>
                <w:rFonts w:eastAsiaTheme="minorEastAsia"/>
              </w:rPr>
            </w:pPr>
            <w:r w:rsidRPr="6F8D91AA">
              <w:rPr>
                <w:rFonts w:eastAsiaTheme="minorEastAsia"/>
              </w:rPr>
              <w:t>All staff were involved in completing e</w:t>
            </w:r>
            <w:r w:rsidR="6E486DFD" w:rsidRPr="6F8D91AA">
              <w:rPr>
                <w:rFonts w:eastAsiaTheme="minorEastAsia"/>
              </w:rPr>
              <w:t xml:space="preserve">ngagement and assessment </w:t>
            </w:r>
            <w:r w:rsidR="2A60F9C2" w:rsidRPr="6F8D91AA">
              <w:rPr>
                <w:rFonts w:eastAsiaTheme="minorEastAsia"/>
              </w:rPr>
              <w:t>information w</w:t>
            </w:r>
            <w:r w:rsidR="14E53326" w:rsidRPr="6F8D91AA">
              <w:rPr>
                <w:rFonts w:eastAsiaTheme="minorEastAsia"/>
              </w:rPr>
              <w:t xml:space="preserve">hich was </w:t>
            </w:r>
            <w:r w:rsidR="2697B685" w:rsidRPr="6F8D91AA">
              <w:rPr>
                <w:rFonts w:eastAsiaTheme="minorEastAsia"/>
              </w:rPr>
              <w:t xml:space="preserve">recorded on </w:t>
            </w:r>
            <w:r w:rsidR="4C4F5D85" w:rsidRPr="6F8D91AA">
              <w:rPr>
                <w:rFonts w:eastAsiaTheme="minorEastAsia"/>
              </w:rPr>
              <w:t xml:space="preserve">a </w:t>
            </w:r>
            <w:r w:rsidR="2697B685" w:rsidRPr="6F8D91AA">
              <w:rPr>
                <w:rFonts w:eastAsiaTheme="minorEastAsia"/>
              </w:rPr>
              <w:t xml:space="preserve">whole school engagement </w:t>
            </w:r>
            <w:r w:rsidR="693BAD2D" w:rsidRPr="6F8D91AA">
              <w:rPr>
                <w:rFonts w:eastAsiaTheme="minorEastAsia"/>
              </w:rPr>
              <w:t xml:space="preserve">and assessment </w:t>
            </w:r>
            <w:r w:rsidR="2697B685" w:rsidRPr="6F8D91AA">
              <w:rPr>
                <w:rFonts w:eastAsiaTheme="minorEastAsia"/>
              </w:rPr>
              <w:t>tracke</w:t>
            </w:r>
            <w:r w:rsidR="63C4AFA7" w:rsidRPr="6F8D91AA">
              <w:rPr>
                <w:rFonts w:eastAsiaTheme="minorEastAsia"/>
              </w:rPr>
              <w:t>r,</w:t>
            </w:r>
            <w:r w:rsidR="7E0F9FBF" w:rsidRPr="6F8D91AA">
              <w:rPr>
                <w:rFonts w:eastAsiaTheme="minorEastAsia"/>
              </w:rPr>
              <w:t xml:space="preserve"> provid</w:t>
            </w:r>
            <w:r w:rsidR="3163DC28" w:rsidRPr="6F8D91AA">
              <w:rPr>
                <w:rFonts w:eastAsiaTheme="minorEastAsia"/>
              </w:rPr>
              <w:t xml:space="preserve">ing </w:t>
            </w:r>
            <w:r w:rsidR="7E0F9FBF" w:rsidRPr="6F8D91AA">
              <w:rPr>
                <w:rFonts w:eastAsiaTheme="minorEastAsia"/>
              </w:rPr>
              <w:t>a robust overview</w:t>
            </w:r>
            <w:r w:rsidR="3D7BF353" w:rsidRPr="6F8D91AA">
              <w:rPr>
                <w:rFonts w:eastAsiaTheme="minorEastAsia"/>
              </w:rPr>
              <w:t xml:space="preserve"> of continued progression</w:t>
            </w:r>
            <w:r w:rsidR="7E0F9FBF" w:rsidRPr="6F8D91AA">
              <w:rPr>
                <w:rFonts w:eastAsiaTheme="minorEastAsia"/>
              </w:rPr>
              <w:t xml:space="preserve"> for all staff</w:t>
            </w:r>
            <w:r w:rsidR="2697B685" w:rsidRPr="6F8D91AA">
              <w:rPr>
                <w:rFonts w:eastAsiaTheme="minorEastAsia"/>
              </w:rPr>
              <w:t>.</w:t>
            </w:r>
          </w:p>
          <w:p w14:paraId="5A0B93D1" w14:textId="6C07DEB9" w:rsidR="742180F5" w:rsidRDefault="71C180F8" w:rsidP="006960DD">
            <w:pPr>
              <w:pStyle w:val="ListParagraph"/>
              <w:numPr>
                <w:ilvl w:val="0"/>
                <w:numId w:val="13"/>
              </w:numPr>
              <w:spacing w:after="200" w:line="276" w:lineRule="auto"/>
              <w:rPr>
                <w:rFonts w:eastAsiaTheme="minorEastAsia"/>
              </w:rPr>
            </w:pPr>
            <w:r w:rsidRPr="6F8D91AA">
              <w:rPr>
                <w:rFonts w:eastAsiaTheme="minorEastAsia"/>
                <w:color w:val="000000" w:themeColor="text1"/>
              </w:rPr>
              <w:t xml:space="preserve">LST supported the professional development of support staff during closure leading to improved approaches for pupils. </w:t>
            </w:r>
          </w:p>
          <w:p w14:paraId="5F68B91B" w14:textId="74D36DF7" w:rsidR="742180F5" w:rsidRDefault="71C180F8" w:rsidP="006960DD">
            <w:pPr>
              <w:pStyle w:val="ListParagraph"/>
              <w:numPr>
                <w:ilvl w:val="0"/>
                <w:numId w:val="13"/>
              </w:numPr>
              <w:spacing w:after="200" w:line="276" w:lineRule="auto"/>
              <w:rPr>
                <w:rFonts w:eastAsiaTheme="minorEastAsia"/>
                <w:color w:val="000000" w:themeColor="text1"/>
              </w:rPr>
            </w:pPr>
            <w:r w:rsidRPr="6F8D91AA">
              <w:rPr>
                <w:rFonts w:eastAsiaTheme="minorEastAsia"/>
                <w:color w:val="000000" w:themeColor="text1"/>
              </w:rPr>
              <w:t>LST effectiv</w:t>
            </w:r>
            <w:r w:rsidR="1F606B45" w:rsidRPr="6F8D91AA">
              <w:rPr>
                <w:rFonts w:eastAsiaTheme="minorEastAsia"/>
                <w:color w:val="000000" w:themeColor="text1"/>
              </w:rPr>
              <w:t>el</w:t>
            </w:r>
            <w:r w:rsidRPr="6F8D91AA">
              <w:rPr>
                <w:rFonts w:eastAsiaTheme="minorEastAsia"/>
                <w:color w:val="000000" w:themeColor="text1"/>
              </w:rPr>
              <w:t>y supported families of ASN pupil</w:t>
            </w:r>
            <w:r w:rsidR="332AD998" w:rsidRPr="6F8D91AA">
              <w:rPr>
                <w:rFonts w:eastAsiaTheme="minorEastAsia"/>
                <w:color w:val="000000" w:themeColor="text1"/>
              </w:rPr>
              <w:t>s leading to increased engag</w:t>
            </w:r>
            <w:r w:rsidR="4CEF2F9E" w:rsidRPr="6F8D91AA">
              <w:rPr>
                <w:rFonts w:eastAsiaTheme="minorEastAsia"/>
                <w:color w:val="000000" w:themeColor="text1"/>
              </w:rPr>
              <w:t>e</w:t>
            </w:r>
            <w:r w:rsidR="332AD998" w:rsidRPr="6F8D91AA">
              <w:rPr>
                <w:rFonts w:eastAsiaTheme="minorEastAsia"/>
                <w:color w:val="000000" w:themeColor="text1"/>
              </w:rPr>
              <w:t xml:space="preserve">ment. </w:t>
            </w:r>
          </w:p>
          <w:p w14:paraId="1124603D" w14:textId="33897CFC" w:rsidR="742180F5" w:rsidRDefault="576227F4" w:rsidP="006960DD">
            <w:pPr>
              <w:pStyle w:val="ListParagraph"/>
              <w:numPr>
                <w:ilvl w:val="0"/>
                <w:numId w:val="13"/>
              </w:numPr>
              <w:spacing w:after="200" w:line="276" w:lineRule="auto"/>
              <w:rPr>
                <w:rFonts w:eastAsiaTheme="minorEastAsia"/>
              </w:rPr>
            </w:pPr>
            <w:r w:rsidRPr="6F8D91AA">
              <w:rPr>
                <w:rFonts w:eastAsiaTheme="minorEastAsia"/>
              </w:rPr>
              <w:t xml:space="preserve">The use of GLOW, TEAMs, SWAYs and Seesaw </w:t>
            </w:r>
            <w:r w:rsidR="6748FCD5" w:rsidRPr="6F8D91AA">
              <w:rPr>
                <w:rFonts w:eastAsiaTheme="minorEastAsia"/>
              </w:rPr>
              <w:t xml:space="preserve">were valuable tools for two-way communication between home and school and will continue to be used and </w:t>
            </w:r>
            <w:r w:rsidRPr="6F8D91AA">
              <w:rPr>
                <w:rFonts w:eastAsiaTheme="minorEastAsia"/>
              </w:rPr>
              <w:t xml:space="preserve">enhanced in school </w:t>
            </w:r>
            <w:proofErr w:type="spellStart"/>
            <w:proofErr w:type="gramStart"/>
            <w:r w:rsidR="51E3362E" w:rsidRPr="6F8D91AA">
              <w:rPr>
                <w:rFonts w:eastAsiaTheme="minorEastAsia"/>
              </w:rPr>
              <w:t>eg</w:t>
            </w:r>
            <w:proofErr w:type="spellEnd"/>
            <w:proofErr w:type="gramEnd"/>
            <w:r w:rsidRPr="6F8D91AA">
              <w:rPr>
                <w:rFonts w:eastAsiaTheme="minorEastAsia"/>
              </w:rPr>
              <w:t xml:space="preserve"> for homework and home-school linking.</w:t>
            </w:r>
          </w:p>
          <w:p w14:paraId="05BC33A6" w14:textId="7498B500" w:rsidR="742180F5" w:rsidRDefault="69FF3272" w:rsidP="006960DD">
            <w:pPr>
              <w:pStyle w:val="ListParagraph"/>
              <w:numPr>
                <w:ilvl w:val="0"/>
                <w:numId w:val="13"/>
              </w:numPr>
              <w:spacing w:after="200" w:line="276" w:lineRule="auto"/>
              <w:rPr>
                <w:rFonts w:eastAsiaTheme="minorEastAsia"/>
              </w:rPr>
            </w:pPr>
            <w:r w:rsidRPr="6F8D91AA">
              <w:rPr>
                <w:rFonts w:eastAsiaTheme="minorEastAsia"/>
              </w:rPr>
              <w:t xml:space="preserve">All staff welcomed the ability to coordinate their own class. </w:t>
            </w:r>
          </w:p>
          <w:p w14:paraId="6ED66BAB" w14:textId="76FDF0FA" w:rsidR="742180F5" w:rsidRDefault="1C5B1CFE" w:rsidP="006960DD">
            <w:pPr>
              <w:pStyle w:val="ListParagraph"/>
              <w:numPr>
                <w:ilvl w:val="0"/>
                <w:numId w:val="13"/>
              </w:numPr>
              <w:spacing w:after="200" w:line="276" w:lineRule="auto"/>
              <w:rPr>
                <w:rFonts w:eastAsiaTheme="minorEastAsia"/>
              </w:rPr>
            </w:pPr>
            <w:r w:rsidRPr="6F8D91AA">
              <w:rPr>
                <w:rFonts w:eastAsiaTheme="minorEastAsia"/>
              </w:rPr>
              <w:lastRenderedPageBreak/>
              <w:t xml:space="preserve">Almost all staff enjoyed the freedom, </w:t>
            </w:r>
            <w:r w:rsidR="6D2B6117" w:rsidRPr="6F8D91AA">
              <w:rPr>
                <w:rFonts w:eastAsiaTheme="minorEastAsia"/>
              </w:rPr>
              <w:t>uniqueness</w:t>
            </w:r>
            <w:r w:rsidRPr="6F8D91AA">
              <w:rPr>
                <w:rFonts w:eastAsiaTheme="minorEastAsia"/>
              </w:rPr>
              <w:t xml:space="preserve"> of the situation to be able to ‘Think outside the box’. </w:t>
            </w:r>
          </w:p>
          <w:p w14:paraId="48D1B413" w14:textId="4980ABE6" w:rsidR="742180F5" w:rsidRDefault="0EC141D6" w:rsidP="6F8D91AA">
            <w:pPr>
              <w:spacing w:after="200" w:line="276" w:lineRule="auto"/>
              <w:rPr>
                <w:rFonts w:eastAsiaTheme="minorEastAsia"/>
                <w:b/>
                <w:bCs/>
                <w:u w:val="single"/>
              </w:rPr>
            </w:pPr>
            <w:r w:rsidRPr="6F8D91AA">
              <w:rPr>
                <w:rFonts w:eastAsiaTheme="minorEastAsia"/>
                <w:b/>
                <w:bCs/>
                <w:u w:val="single"/>
              </w:rPr>
              <w:t>Challenges</w:t>
            </w:r>
            <w:r w:rsidR="5EDAEDEB" w:rsidRPr="6F8D91AA">
              <w:rPr>
                <w:rFonts w:eastAsiaTheme="minorEastAsia"/>
                <w:b/>
                <w:bCs/>
              </w:rPr>
              <w:t xml:space="preserve"> </w:t>
            </w:r>
          </w:p>
          <w:p w14:paraId="17431FAF" w14:textId="38346D6A" w:rsidR="00313479" w:rsidRPr="0038744E" w:rsidRDefault="1A467807" w:rsidP="006960DD">
            <w:pPr>
              <w:pStyle w:val="ListParagraph"/>
              <w:numPr>
                <w:ilvl w:val="0"/>
                <w:numId w:val="12"/>
              </w:numPr>
              <w:spacing w:after="200" w:line="276" w:lineRule="auto"/>
              <w:rPr>
                <w:rFonts w:eastAsiaTheme="minorEastAsia"/>
              </w:rPr>
            </w:pPr>
            <w:r w:rsidRPr="6F8D91AA">
              <w:rPr>
                <w:rFonts w:eastAsiaTheme="minorEastAsia"/>
              </w:rPr>
              <w:t xml:space="preserve">A </w:t>
            </w:r>
            <w:r w:rsidR="5EDAEDEB" w:rsidRPr="6F8D91AA">
              <w:rPr>
                <w:rFonts w:eastAsiaTheme="minorEastAsia"/>
              </w:rPr>
              <w:t xml:space="preserve">small number of pupils and parents who, despite various opportunities and amendments made to both communication methods and materials provided, </w:t>
            </w:r>
            <w:r w:rsidR="60A4D2A8" w:rsidRPr="6F8D91AA">
              <w:rPr>
                <w:rFonts w:eastAsiaTheme="minorEastAsia"/>
              </w:rPr>
              <w:t xml:space="preserve">still did not engage with </w:t>
            </w:r>
            <w:proofErr w:type="gramStart"/>
            <w:r w:rsidR="60A4D2A8" w:rsidRPr="6F8D91AA">
              <w:rPr>
                <w:rFonts w:eastAsiaTheme="minorEastAsia"/>
              </w:rPr>
              <w:t>the majority of</w:t>
            </w:r>
            <w:proofErr w:type="gramEnd"/>
            <w:r w:rsidR="60A4D2A8" w:rsidRPr="6F8D91AA">
              <w:rPr>
                <w:rFonts w:eastAsiaTheme="minorEastAsia"/>
              </w:rPr>
              <w:t xml:space="preserve"> </w:t>
            </w:r>
            <w:r w:rsidR="77AAC410" w:rsidRPr="6F8D91AA">
              <w:rPr>
                <w:rFonts w:eastAsiaTheme="minorEastAsia"/>
              </w:rPr>
              <w:t>t</w:t>
            </w:r>
            <w:r w:rsidR="60A4D2A8" w:rsidRPr="6F8D91AA">
              <w:rPr>
                <w:rFonts w:eastAsiaTheme="minorEastAsia"/>
              </w:rPr>
              <w:t xml:space="preserve">asks. </w:t>
            </w:r>
          </w:p>
          <w:p w14:paraId="40EA5C5B" w14:textId="3E5DB8C7" w:rsidR="00313479" w:rsidRPr="00702F5A" w:rsidRDefault="626C5FC0" w:rsidP="006960DD">
            <w:pPr>
              <w:pStyle w:val="ListParagraph"/>
              <w:numPr>
                <w:ilvl w:val="0"/>
                <w:numId w:val="12"/>
              </w:numPr>
              <w:spacing w:after="200" w:line="276" w:lineRule="auto"/>
              <w:rPr>
                <w:rFonts w:eastAsiaTheme="minorEastAsia"/>
              </w:rPr>
            </w:pPr>
            <w:r w:rsidRPr="6F8D91AA">
              <w:rPr>
                <w:rFonts w:eastAsiaTheme="minorEastAsia"/>
              </w:rPr>
              <w:t>Although additional netbooks were provided, a few families still had challenges with connectivity</w:t>
            </w:r>
            <w:r w:rsidR="761368B1" w:rsidRPr="6F8D91AA">
              <w:rPr>
                <w:rFonts w:eastAsiaTheme="minorEastAsia"/>
              </w:rPr>
              <w:t xml:space="preserve"> and </w:t>
            </w:r>
            <w:r w:rsidR="761368B1" w:rsidRPr="00702F5A">
              <w:rPr>
                <w:rFonts w:eastAsiaTheme="minorEastAsia"/>
              </w:rPr>
              <w:t>when pa</w:t>
            </w:r>
            <w:r w:rsidRPr="00702F5A">
              <w:rPr>
                <w:rFonts w:eastAsiaTheme="minorEastAsia"/>
              </w:rPr>
              <w:t xml:space="preserve">per packs were </w:t>
            </w:r>
            <w:r w:rsidR="333A89A9" w:rsidRPr="00702F5A">
              <w:rPr>
                <w:rFonts w:eastAsiaTheme="minorEastAsia"/>
              </w:rPr>
              <w:t xml:space="preserve">given, they were </w:t>
            </w:r>
            <w:r w:rsidRPr="00702F5A">
              <w:rPr>
                <w:rFonts w:eastAsiaTheme="minorEastAsia"/>
              </w:rPr>
              <w:t>not always complete</w:t>
            </w:r>
            <w:r w:rsidR="6D71481F" w:rsidRPr="00702F5A">
              <w:rPr>
                <w:rFonts w:eastAsiaTheme="minorEastAsia"/>
              </w:rPr>
              <w:t>d or returned</w:t>
            </w:r>
            <w:r w:rsidR="543AFE08" w:rsidRPr="00702F5A">
              <w:rPr>
                <w:rFonts w:eastAsiaTheme="minorEastAsia"/>
              </w:rPr>
              <w:t xml:space="preserve">. </w:t>
            </w:r>
          </w:p>
          <w:p w14:paraId="5542353A" w14:textId="63C9F8B3" w:rsidR="00313479" w:rsidRPr="00702F5A" w:rsidRDefault="77A08FE4" w:rsidP="006960DD">
            <w:pPr>
              <w:pStyle w:val="ListParagraph"/>
              <w:numPr>
                <w:ilvl w:val="0"/>
                <w:numId w:val="12"/>
              </w:numPr>
              <w:spacing w:after="200" w:line="276" w:lineRule="auto"/>
              <w:rPr>
                <w:rFonts w:eastAsiaTheme="minorEastAsia"/>
                <w:color w:val="000000" w:themeColor="text1"/>
              </w:rPr>
            </w:pPr>
            <w:r w:rsidRPr="00702F5A">
              <w:rPr>
                <w:rFonts w:eastAsiaTheme="minorEastAsia"/>
                <w:color w:val="000000" w:themeColor="text1"/>
              </w:rPr>
              <w:t xml:space="preserve">Although staff reported </w:t>
            </w:r>
            <w:r w:rsidR="15D22245" w:rsidRPr="00702F5A">
              <w:rPr>
                <w:rFonts w:eastAsiaTheme="minorEastAsia"/>
                <w:color w:val="000000" w:themeColor="text1"/>
              </w:rPr>
              <w:t>Child Activity Centre</w:t>
            </w:r>
            <w:r w:rsidR="19F78298" w:rsidRPr="00702F5A">
              <w:rPr>
                <w:rFonts w:eastAsiaTheme="minorEastAsia"/>
                <w:color w:val="000000" w:themeColor="text1"/>
              </w:rPr>
              <w:t>s being</w:t>
            </w:r>
            <w:r w:rsidR="15D22245" w:rsidRPr="00702F5A">
              <w:rPr>
                <w:rFonts w:eastAsiaTheme="minorEastAsia"/>
                <w:color w:val="000000" w:themeColor="text1"/>
              </w:rPr>
              <w:t xml:space="preserve"> held within </w:t>
            </w:r>
            <w:r w:rsidR="252C1FC7" w:rsidRPr="00702F5A">
              <w:rPr>
                <w:rFonts w:eastAsiaTheme="minorEastAsia"/>
                <w:color w:val="000000" w:themeColor="text1"/>
              </w:rPr>
              <w:t xml:space="preserve">own </w:t>
            </w:r>
            <w:r w:rsidR="15D22245" w:rsidRPr="00702F5A">
              <w:rPr>
                <w:rFonts w:eastAsiaTheme="minorEastAsia"/>
                <w:color w:val="000000" w:themeColor="text1"/>
              </w:rPr>
              <w:t>school</w:t>
            </w:r>
            <w:r w:rsidR="074F4BE6" w:rsidRPr="00702F5A">
              <w:rPr>
                <w:rFonts w:eastAsiaTheme="minorEastAsia"/>
                <w:color w:val="000000" w:themeColor="text1"/>
              </w:rPr>
              <w:t xml:space="preserve">s was more manageable than central CACs, </w:t>
            </w:r>
            <w:r w:rsidR="57D3CD07" w:rsidRPr="00702F5A">
              <w:rPr>
                <w:rFonts w:eastAsiaTheme="minorEastAsia"/>
                <w:color w:val="000000" w:themeColor="text1"/>
              </w:rPr>
              <w:t xml:space="preserve">with small numbers of staff, </w:t>
            </w:r>
            <w:r w:rsidR="074F4BE6" w:rsidRPr="00702F5A">
              <w:rPr>
                <w:rFonts w:eastAsiaTheme="minorEastAsia"/>
                <w:color w:val="000000" w:themeColor="text1"/>
              </w:rPr>
              <w:t xml:space="preserve">this still provided challenges </w:t>
            </w:r>
            <w:r w:rsidR="6EA13BBB" w:rsidRPr="00702F5A">
              <w:rPr>
                <w:rFonts w:eastAsiaTheme="minorEastAsia"/>
                <w:color w:val="000000" w:themeColor="text1"/>
              </w:rPr>
              <w:t>in</w:t>
            </w:r>
            <w:r w:rsidR="15D22245" w:rsidRPr="00702F5A">
              <w:rPr>
                <w:rFonts w:eastAsiaTheme="minorEastAsia"/>
                <w:color w:val="000000" w:themeColor="text1"/>
              </w:rPr>
              <w:t xml:space="preserve"> deliver</w:t>
            </w:r>
            <w:r w:rsidR="34DFF2A2" w:rsidRPr="00702F5A">
              <w:rPr>
                <w:rFonts w:eastAsiaTheme="minorEastAsia"/>
                <w:color w:val="000000" w:themeColor="text1"/>
              </w:rPr>
              <w:t>ing</w:t>
            </w:r>
            <w:r w:rsidR="15D22245" w:rsidRPr="00702F5A">
              <w:rPr>
                <w:rFonts w:eastAsiaTheme="minorEastAsia"/>
                <w:color w:val="000000" w:themeColor="text1"/>
              </w:rPr>
              <w:t xml:space="preserve"> online learning </w:t>
            </w:r>
            <w:r w:rsidR="3ABC8A72" w:rsidRPr="00702F5A">
              <w:rPr>
                <w:rFonts w:eastAsiaTheme="minorEastAsia"/>
                <w:color w:val="000000" w:themeColor="text1"/>
              </w:rPr>
              <w:t>while covering in class learning for those attending school.</w:t>
            </w:r>
          </w:p>
          <w:p w14:paraId="1DFF0980" w14:textId="21E99F5E" w:rsidR="00313479" w:rsidRPr="00702F5A" w:rsidRDefault="4208C929" w:rsidP="006960DD">
            <w:pPr>
              <w:pStyle w:val="ListParagraph"/>
              <w:numPr>
                <w:ilvl w:val="0"/>
                <w:numId w:val="12"/>
              </w:numPr>
              <w:spacing w:after="200" w:line="276" w:lineRule="auto"/>
              <w:rPr>
                <w:rFonts w:eastAsiaTheme="minorEastAsia"/>
                <w:color w:val="000000" w:themeColor="text1"/>
              </w:rPr>
            </w:pPr>
            <w:r w:rsidRPr="00702F5A">
              <w:rPr>
                <w:rFonts w:eastAsiaTheme="minorEastAsia"/>
                <w:color w:val="000000" w:themeColor="text1"/>
              </w:rPr>
              <w:t>Technology connection was a challenge, particularly in Letham. This made virtual</w:t>
            </w:r>
            <w:r w:rsidR="247940AE" w:rsidRPr="00702F5A">
              <w:rPr>
                <w:rFonts w:eastAsiaTheme="minorEastAsia"/>
                <w:color w:val="000000" w:themeColor="text1"/>
              </w:rPr>
              <w:t xml:space="preserve"> teaching </w:t>
            </w:r>
            <w:r w:rsidRPr="00702F5A">
              <w:rPr>
                <w:rFonts w:eastAsiaTheme="minorEastAsia"/>
                <w:color w:val="000000" w:themeColor="text1"/>
              </w:rPr>
              <w:t>lesson</w:t>
            </w:r>
            <w:r w:rsidR="689B8A10" w:rsidRPr="00702F5A">
              <w:rPr>
                <w:rFonts w:eastAsiaTheme="minorEastAsia"/>
                <w:color w:val="000000" w:themeColor="text1"/>
              </w:rPr>
              <w:t>s</w:t>
            </w:r>
            <w:r w:rsidRPr="00702F5A">
              <w:rPr>
                <w:rFonts w:eastAsiaTheme="minorEastAsia"/>
                <w:color w:val="000000" w:themeColor="text1"/>
              </w:rPr>
              <w:t xml:space="preserve"> </w:t>
            </w:r>
            <w:r w:rsidR="5B312E81" w:rsidRPr="00702F5A">
              <w:rPr>
                <w:rFonts w:eastAsiaTheme="minorEastAsia"/>
                <w:color w:val="000000" w:themeColor="text1"/>
              </w:rPr>
              <w:t>frust</w:t>
            </w:r>
            <w:r w:rsidR="664C3FA0" w:rsidRPr="00702F5A">
              <w:rPr>
                <w:rFonts w:eastAsiaTheme="minorEastAsia"/>
                <w:color w:val="000000" w:themeColor="text1"/>
              </w:rPr>
              <w:t>rating</w:t>
            </w:r>
            <w:r w:rsidR="5B312E81" w:rsidRPr="00702F5A">
              <w:rPr>
                <w:rFonts w:eastAsiaTheme="minorEastAsia"/>
                <w:color w:val="000000" w:themeColor="text1"/>
              </w:rPr>
              <w:t xml:space="preserve"> and </w:t>
            </w:r>
            <w:r w:rsidRPr="00702F5A">
              <w:rPr>
                <w:rFonts w:eastAsiaTheme="minorEastAsia"/>
                <w:color w:val="000000" w:themeColor="text1"/>
              </w:rPr>
              <w:t xml:space="preserve">more difficult </w:t>
            </w:r>
            <w:r w:rsidR="416235CE" w:rsidRPr="00702F5A">
              <w:rPr>
                <w:rFonts w:eastAsiaTheme="minorEastAsia"/>
                <w:color w:val="000000" w:themeColor="text1"/>
              </w:rPr>
              <w:t>to implement</w:t>
            </w:r>
            <w:r w:rsidR="5A3A303A" w:rsidRPr="00702F5A">
              <w:rPr>
                <w:rFonts w:eastAsiaTheme="minorEastAsia"/>
                <w:color w:val="000000" w:themeColor="text1"/>
              </w:rPr>
              <w:t xml:space="preserve">. </w:t>
            </w:r>
          </w:p>
          <w:p w14:paraId="541EBA65" w14:textId="2647398C" w:rsidR="743591B1" w:rsidRPr="00702F5A" w:rsidRDefault="743591B1" w:rsidP="006960DD">
            <w:pPr>
              <w:pStyle w:val="ListParagraph"/>
              <w:numPr>
                <w:ilvl w:val="0"/>
                <w:numId w:val="12"/>
              </w:numPr>
              <w:spacing w:after="200" w:line="276" w:lineRule="auto"/>
              <w:rPr>
                <w:rFonts w:eastAsiaTheme="minorEastAsia"/>
                <w:color w:val="000000" w:themeColor="text1"/>
              </w:rPr>
            </w:pPr>
            <w:r w:rsidRPr="00702F5A">
              <w:rPr>
                <w:rFonts w:eastAsiaTheme="minorEastAsia"/>
                <w:color w:val="000000" w:themeColor="text1"/>
              </w:rPr>
              <w:t>A</w:t>
            </w:r>
            <w:r w:rsidR="384BFE0A" w:rsidRPr="00702F5A">
              <w:rPr>
                <w:rFonts w:eastAsiaTheme="minorEastAsia"/>
                <w:color w:val="000000" w:themeColor="text1"/>
              </w:rPr>
              <w:t>n</w:t>
            </w:r>
            <w:r w:rsidRPr="00702F5A">
              <w:rPr>
                <w:rFonts w:eastAsiaTheme="minorEastAsia"/>
                <w:color w:val="000000" w:themeColor="text1"/>
              </w:rPr>
              <w:t xml:space="preserve"> increase in Child Protection</w:t>
            </w:r>
            <w:r w:rsidR="34D6358C" w:rsidRPr="00702F5A">
              <w:rPr>
                <w:rFonts w:eastAsiaTheme="minorEastAsia"/>
                <w:color w:val="000000" w:themeColor="text1"/>
              </w:rPr>
              <w:t>, community,</w:t>
            </w:r>
            <w:r w:rsidR="4EE802B8" w:rsidRPr="00702F5A">
              <w:rPr>
                <w:rFonts w:eastAsiaTheme="minorEastAsia"/>
                <w:color w:val="000000" w:themeColor="text1"/>
              </w:rPr>
              <w:t xml:space="preserve"> social </w:t>
            </w:r>
            <w:proofErr w:type="gramStart"/>
            <w:r w:rsidR="4EE802B8" w:rsidRPr="00702F5A">
              <w:rPr>
                <w:rFonts w:eastAsiaTheme="minorEastAsia"/>
                <w:color w:val="000000" w:themeColor="text1"/>
              </w:rPr>
              <w:t>work</w:t>
            </w:r>
            <w:proofErr w:type="gramEnd"/>
            <w:r w:rsidR="4EE802B8" w:rsidRPr="00702F5A">
              <w:rPr>
                <w:rFonts w:eastAsiaTheme="minorEastAsia"/>
                <w:color w:val="000000" w:themeColor="text1"/>
              </w:rPr>
              <w:t xml:space="preserve"> and p</w:t>
            </w:r>
            <w:r w:rsidR="34D6358C" w:rsidRPr="00702F5A">
              <w:rPr>
                <w:rFonts w:eastAsiaTheme="minorEastAsia"/>
                <w:color w:val="000000" w:themeColor="text1"/>
              </w:rPr>
              <w:t xml:space="preserve">olice recorded </w:t>
            </w:r>
            <w:r w:rsidRPr="00702F5A">
              <w:rPr>
                <w:rFonts w:eastAsiaTheme="minorEastAsia"/>
                <w:color w:val="000000" w:themeColor="text1"/>
              </w:rPr>
              <w:t>incidents</w:t>
            </w:r>
            <w:r w:rsidR="4C915495" w:rsidRPr="00702F5A">
              <w:rPr>
                <w:rFonts w:eastAsiaTheme="minorEastAsia"/>
                <w:color w:val="000000" w:themeColor="text1"/>
              </w:rPr>
              <w:t xml:space="preserve"> took up CPC and DCPC time from strategic school </w:t>
            </w:r>
            <w:r w:rsidR="4305BFEA" w:rsidRPr="00702F5A">
              <w:rPr>
                <w:rFonts w:eastAsiaTheme="minorEastAsia"/>
                <w:color w:val="000000" w:themeColor="text1"/>
              </w:rPr>
              <w:t xml:space="preserve">matters. </w:t>
            </w:r>
          </w:p>
          <w:p w14:paraId="1DCA474A" w14:textId="05E83390" w:rsidR="00313479" w:rsidRPr="00702F5A" w:rsidRDefault="6D71481F" w:rsidP="5242338F">
            <w:pPr>
              <w:spacing w:after="200" w:line="276" w:lineRule="auto"/>
              <w:rPr>
                <w:rFonts w:eastAsiaTheme="minorEastAsia"/>
                <w:b/>
                <w:bCs/>
                <w:u w:val="single"/>
              </w:rPr>
            </w:pPr>
            <w:r w:rsidRPr="00702F5A">
              <w:rPr>
                <w:rFonts w:eastAsiaTheme="minorEastAsia"/>
                <w:b/>
                <w:bCs/>
                <w:u w:val="single"/>
              </w:rPr>
              <w:t>Blended learning</w:t>
            </w:r>
            <w:r w:rsidR="522C83B1" w:rsidRPr="00702F5A">
              <w:rPr>
                <w:rFonts w:eastAsiaTheme="minorEastAsia"/>
                <w:b/>
                <w:bCs/>
                <w:u w:val="single"/>
              </w:rPr>
              <w:t>:</w:t>
            </w:r>
          </w:p>
          <w:p w14:paraId="29A120B4" w14:textId="1DA75DBD" w:rsidR="00313479" w:rsidRPr="00702F5A" w:rsidRDefault="6454183C" w:rsidP="006960DD">
            <w:pPr>
              <w:pStyle w:val="ListParagraph"/>
              <w:numPr>
                <w:ilvl w:val="0"/>
                <w:numId w:val="11"/>
              </w:numPr>
              <w:spacing w:after="200" w:line="276" w:lineRule="auto"/>
              <w:rPr>
                <w:rFonts w:eastAsiaTheme="minorEastAsia"/>
              </w:rPr>
            </w:pPr>
            <w:r w:rsidRPr="00702F5A">
              <w:rPr>
                <w:rFonts w:eastAsiaTheme="minorEastAsia"/>
              </w:rPr>
              <w:t>W</w:t>
            </w:r>
            <w:r w:rsidR="6D71481F" w:rsidRPr="00702F5A">
              <w:rPr>
                <w:rFonts w:eastAsiaTheme="minorEastAsia"/>
              </w:rPr>
              <w:t>ithin multi composite classes where some pupils had returned while others were still learning from home</w:t>
            </w:r>
            <w:r w:rsidR="66D8522D" w:rsidRPr="00702F5A">
              <w:rPr>
                <w:rFonts w:eastAsiaTheme="minorEastAsia"/>
              </w:rPr>
              <w:t>,</w:t>
            </w:r>
            <w:r w:rsidR="6D71481F" w:rsidRPr="00702F5A">
              <w:rPr>
                <w:rFonts w:eastAsiaTheme="minorEastAsia"/>
              </w:rPr>
              <w:t xml:space="preserve"> </w:t>
            </w:r>
            <w:r w:rsidR="2B789B9A" w:rsidRPr="00702F5A">
              <w:rPr>
                <w:rFonts w:eastAsiaTheme="minorEastAsia"/>
              </w:rPr>
              <w:t>c</w:t>
            </w:r>
            <w:r w:rsidR="6D71481F" w:rsidRPr="00702F5A">
              <w:rPr>
                <w:rFonts w:eastAsiaTheme="minorEastAsia"/>
              </w:rPr>
              <w:t xml:space="preserve">lass teachers </w:t>
            </w:r>
            <w:r w:rsidR="72E86840" w:rsidRPr="00702F5A">
              <w:rPr>
                <w:rFonts w:eastAsiaTheme="minorEastAsia"/>
              </w:rPr>
              <w:t>were required to spend additional time working together in planning meetings</w:t>
            </w:r>
            <w:r w:rsidR="77267018" w:rsidRPr="00702F5A">
              <w:rPr>
                <w:rFonts w:eastAsiaTheme="minorEastAsia"/>
              </w:rPr>
              <w:t xml:space="preserve"> to ensure appropriate work was set for those children who were being taught by another class teacher.</w:t>
            </w:r>
          </w:p>
          <w:p w14:paraId="0B7B73AB" w14:textId="34785128" w:rsidR="00313479" w:rsidRPr="00702F5A" w:rsidRDefault="2773EB06" w:rsidP="006960DD">
            <w:pPr>
              <w:pStyle w:val="ListParagraph"/>
              <w:numPr>
                <w:ilvl w:val="0"/>
                <w:numId w:val="11"/>
              </w:numPr>
              <w:spacing w:after="200" w:line="276" w:lineRule="auto"/>
              <w:rPr>
                <w:rFonts w:eastAsiaTheme="minorEastAsia"/>
              </w:rPr>
            </w:pPr>
            <w:r w:rsidRPr="00702F5A">
              <w:rPr>
                <w:rFonts w:eastAsiaTheme="minorEastAsia"/>
              </w:rPr>
              <w:t>This</w:t>
            </w:r>
            <w:r w:rsidR="78145F7C" w:rsidRPr="00702F5A">
              <w:rPr>
                <w:rFonts w:eastAsiaTheme="minorEastAsia"/>
              </w:rPr>
              <w:t xml:space="preserve"> in turn </w:t>
            </w:r>
            <w:r w:rsidRPr="00702F5A">
              <w:rPr>
                <w:rFonts w:eastAsiaTheme="minorEastAsia"/>
              </w:rPr>
              <w:t xml:space="preserve">created challenges around </w:t>
            </w:r>
            <w:r w:rsidR="719B1D48" w:rsidRPr="00702F5A">
              <w:rPr>
                <w:rFonts w:eastAsiaTheme="minorEastAsia"/>
              </w:rPr>
              <w:t xml:space="preserve">the original </w:t>
            </w:r>
            <w:r w:rsidRPr="00702F5A">
              <w:rPr>
                <w:rFonts w:eastAsiaTheme="minorEastAsia"/>
              </w:rPr>
              <w:t>WTA and</w:t>
            </w:r>
            <w:r w:rsidR="4DF28D62" w:rsidRPr="00702F5A">
              <w:rPr>
                <w:rFonts w:eastAsiaTheme="minorEastAsia"/>
              </w:rPr>
              <w:t xml:space="preserve"> </w:t>
            </w:r>
            <w:r w:rsidRPr="00702F5A">
              <w:rPr>
                <w:rFonts w:eastAsiaTheme="minorEastAsia"/>
              </w:rPr>
              <w:t xml:space="preserve">allowing time to facilitate this in addition to </w:t>
            </w:r>
            <w:r w:rsidR="64181D27" w:rsidRPr="00702F5A">
              <w:rPr>
                <w:rFonts w:eastAsiaTheme="minorEastAsia"/>
              </w:rPr>
              <w:t xml:space="preserve">planned </w:t>
            </w:r>
            <w:r w:rsidRPr="00702F5A">
              <w:rPr>
                <w:rFonts w:eastAsiaTheme="minorEastAsia"/>
              </w:rPr>
              <w:t>school development</w:t>
            </w:r>
            <w:r w:rsidR="0C37BC61" w:rsidRPr="00702F5A">
              <w:rPr>
                <w:rFonts w:eastAsiaTheme="minorEastAsia"/>
              </w:rPr>
              <w:t xml:space="preserve">. </w:t>
            </w:r>
          </w:p>
          <w:p w14:paraId="74ACBB36" w14:textId="4F2545A9" w:rsidR="00313479" w:rsidRPr="00702F5A" w:rsidRDefault="362CA76D" w:rsidP="006960DD">
            <w:pPr>
              <w:pStyle w:val="ListParagraph"/>
              <w:numPr>
                <w:ilvl w:val="0"/>
                <w:numId w:val="11"/>
              </w:numPr>
              <w:spacing w:after="200" w:line="276" w:lineRule="auto"/>
              <w:rPr>
                <w:rFonts w:eastAsiaTheme="minorEastAsia"/>
              </w:rPr>
            </w:pPr>
            <w:r w:rsidRPr="00702F5A">
              <w:rPr>
                <w:rFonts w:eastAsiaTheme="minorEastAsia"/>
              </w:rPr>
              <w:t>It was difficult to m</w:t>
            </w:r>
            <w:r w:rsidR="19EDB3F1" w:rsidRPr="00702F5A">
              <w:rPr>
                <w:rFonts w:eastAsiaTheme="minorEastAsia"/>
              </w:rPr>
              <w:t>aintain the same level of contact with families as they had become accustomed to, wh</w:t>
            </w:r>
            <w:r w:rsidR="30BF2F89" w:rsidRPr="00702F5A">
              <w:rPr>
                <w:rFonts w:eastAsiaTheme="minorEastAsia"/>
              </w:rPr>
              <w:t>ile teachers had returned to class teaching</w:t>
            </w:r>
            <w:r w:rsidR="7E4AE6F5" w:rsidRPr="00702F5A">
              <w:rPr>
                <w:rFonts w:eastAsiaTheme="minorEastAsia"/>
              </w:rPr>
              <w:t xml:space="preserve">, </w:t>
            </w:r>
            <w:r w:rsidR="1232A52C" w:rsidRPr="00702F5A">
              <w:rPr>
                <w:rFonts w:eastAsiaTheme="minorEastAsia"/>
              </w:rPr>
              <w:t xml:space="preserve">and </w:t>
            </w:r>
            <w:r w:rsidR="7E4AE6F5" w:rsidRPr="00702F5A">
              <w:rPr>
                <w:rFonts w:eastAsiaTheme="minorEastAsia"/>
              </w:rPr>
              <w:t>such high levels of feedback and communication were not susta</w:t>
            </w:r>
            <w:r w:rsidR="15595ECB" w:rsidRPr="00702F5A">
              <w:rPr>
                <w:rFonts w:eastAsiaTheme="minorEastAsia"/>
              </w:rPr>
              <w:t xml:space="preserve">inable. </w:t>
            </w:r>
          </w:p>
          <w:p w14:paraId="56DFCFC8" w14:textId="1B398B22" w:rsidR="00313479" w:rsidRPr="00702F5A" w:rsidRDefault="2798AEED" w:rsidP="006960DD">
            <w:pPr>
              <w:pStyle w:val="ListParagraph"/>
              <w:numPr>
                <w:ilvl w:val="0"/>
                <w:numId w:val="11"/>
              </w:numPr>
              <w:spacing w:after="200" w:line="276" w:lineRule="auto"/>
              <w:rPr>
                <w:rFonts w:eastAsiaTheme="minorEastAsia"/>
                <w:lang w:eastAsia="en-GB"/>
              </w:rPr>
            </w:pPr>
            <w:r w:rsidRPr="00702F5A">
              <w:rPr>
                <w:rFonts w:eastAsiaTheme="minorEastAsia"/>
                <w:lang w:eastAsia="en-GB"/>
              </w:rPr>
              <w:t>PSAs sometimes feel stretched as the lunch bubbles have created a longer time for the children to spent in the lunch hall, and playground cover can be boisterous with so many key children to observe.</w:t>
            </w:r>
          </w:p>
          <w:p w14:paraId="7C918E94" w14:textId="777A5C60" w:rsidR="00313479" w:rsidRPr="0038744E" w:rsidRDefault="2798AEED" w:rsidP="006960DD">
            <w:pPr>
              <w:pStyle w:val="ListParagraph"/>
              <w:numPr>
                <w:ilvl w:val="0"/>
                <w:numId w:val="11"/>
              </w:numPr>
              <w:spacing w:after="200" w:line="276" w:lineRule="auto"/>
              <w:rPr>
                <w:rFonts w:eastAsiaTheme="minorEastAsia"/>
                <w:lang w:eastAsia="en-GB"/>
              </w:rPr>
            </w:pPr>
            <w:r w:rsidRPr="00702F5A">
              <w:rPr>
                <w:rFonts w:eastAsiaTheme="minorEastAsia"/>
                <w:lang w:eastAsia="en-GB"/>
              </w:rPr>
              <w:t>The continuation of bubbles means some children continue to feel separated from the rest of the school and start to think</w:t>
            </w:r>
            <w:r w:rsidRPr="5242338F">
              <w:rPr>
                <w:rFonts w:eastAsiaTheme="minorEastAsia"/>
                <w:lang w:eastAsia="en-GB"/>
              </w:rPr>
              <w:t xml:space="preserve"> in silos, lacking the ability to lead, share and care for the younger children in the school.  </w:t>
            </w:r>
          </w:p>
        </w:tc>
      </w:tr>
      <w:tr w:rsidR="00313479" w:rsidRPr="00982061" w14:paraId="4C1A8C78" w14:textId="77777777" w:rsidTr="5242338F">
        <w:trPr>
          <w:gridAfter w:val="1"/>
          <w:wAfter w:w="354" w:type="dxa"/>
          <w:trHeight w:val="469"/>
        </w:trPr>
        <w:tc>
          <w:tcPr>
            <w:tcW w:w="10305" w:type="dxa"/>
            <w:shd w:val="clear" w:color="auto" w:fill="D9D9D9" w:themeFill="background1" w:themeFillShade="D9"/>
          </w:tcPr>
          <w:p w14:paraId="63EE680C" w14:textId="78A4F74D" w:rsidR="00313479" w:rsidRPr="00697B2E" w:rsidRDefault="69C14D84" w:rsidP="6F8D91AA">
            <w:pPr>
              <w:rPr>
                <w:rFonts w:eastAsiaTheme="minorEastAsia"/>
                <w:b/>
                <w:bCs/>
                <w:i/>
                <w:iCs/>
                <w:color w:val="FF0000"/>
                <w:sz w:val="18"/>
                <w:szCs w:val="18"/>
              </w:rPr>
            </w:pPr>
            <w:r w:rsidRPr="6F8D91AA">
              <w:rPr>
                <w:rFonts w:eastAsiaTheme="minorEastAsia"/>
                <w:b/>
                <w:bCs/>
                <w:color w:val="000000" w:themeColor="text1"/>
              </w:rPr>
              <w:lastRenderedPageBreak/>
              <w:t>Impact of Local/National resources to support recovery within your setting (digital devices, additionality of staffing</w:t>
            </w:r>
            <w:r w:rsidR="53486055" w:rsidRPr="6F8D91AA">
              <w:rPr>
                <w:rFonts w:eastAsiaTheme="minorEastAsia"/>
                <w:b/>
                <w:bCs/>
                <w:color w:val="000000" w:themeColor="text1"/>
              </w:rPr>
              <w:t>)</w:t>
            </w:r>
          </w:p>
        </w:tc>
      </w:tr>
      <w:tr w:rsidR="00313479" w:rsidRPr="00982061" w14:paraId="6EF30FE0" w14:textId="77777777" w:rsidTr="5242338F">
        <w:trPr>
          <w:gridAfter w:val="1"/>
          <w:wAfter w:w="354" w:type="dxa"/>
          <w:trHeight w:val="469"/>
        </w:trPr>
        <w:tc>
          <w:tcPr>
            <w:tcW w:w="10305" w:type="dxa"/>
          </w:tcPr>
          <w:p w14:paraId="318BB7F4" w14:textId="77777777" w:rsidR="00313479" w:rsidRDefault="00313479" w:rsidP="006A70D8">
            <w:pPr>
              <w:rPr>
                <w:rFonts w:ascii="Arial" w:hAnsi="Arial"/>
                <w:color w:val="000000" w:themeColor="text1"/>
                <w:sz w:val="20"/>
              </w:rPr>
            </w:pPr>
          </w:p>
          <w:tbl>
            <w:tblPr>
              <w:tblStyle w:val="TableGrid"/>
              <w:tblW w:w="0" w:type="auto"/>
              <w:tblLook w:val="04A0" w:firstRow="1" w:lastRow="0" w:firstColumn="1" w:lastColumn="0" w:noHBand="0" w:noVBand="1"/>
            </w:tblPr>
            <w:tblGrid>
              <w:gridCol w:w="5040"/>
              <w:gridCol w:w="5039"/>
            </w:tblGrid>
            <w:tr w:rsidR="00313479" w14:paraId="01F2AC6A" w14:textId="77777777" w:rsidTr="6F8D91AA">
              <w:tc>
                <w:tcPr>
                  <w:tcW w:w="5044" w:type="dxa"/>
                  <w:shd w:val="clear" w:color="auto" w:fill="D9D9D9" w:themeFill="background1" w:themeFillShade="D9"/>
                </w:tcPr>
                <w:p w14:paraId="581CD5BE" w14:textId="77777777" w:rsidR="00313479" w:rsidRDefault="47EAA404" w:rsidP="5A2D301B">
                  <w:pPr>
                    <w:rPr>
                      <w:rFonts w:eastAsiaTheme="minorEastAsia"/>
                      <w:color w:val="000000" w:themeColor="text1"/>
                    </w:rPr>
                  </w:pPr>
                  <w:r w:rsidRPr="5A2D301B">
                    <w:rPr>
                      <w:rFonts w:eastAsiaTheme="minorEastAsia"/>
                      <w:color w:val="000000" w:themeColor="text1"/>
                    </w:rPr>
                    <w:t>Number of devices provided to support learning at home</w:t>
                  </w:r>
                </w:p>
              </w:tc>
              <w:tc>
                <w:tcPr>
                  <w:tcW w:w="5044" w:type="dxa"/>
                </w:tcPr>
                <w:p w14:paraId="662B1401" w14:textId="20BE683A" w:rsidR="00313479" w:rsidRDefault="2625B7C5" w:rsidP="6F8D91AA">
                  <w:pPr>
                    <w:rPr>
                      <w:rFonts w:eastAsiaTheme="minorEastAsia"/>
                      <w:color w:val="000000" w:themeColor="text1"/>
                    </w:rPr>
                  </w:pPr>
                  <w:r w:rsidRPr="6F8D91AA">
                    <w:rPr>
                      <w:rFonts w:eastAsiaTheme="minorEastAsia"/>
                      <w:color w:val="000000" w:themeColor="text1"/>
                    </w:rPr>
                    <w:t>1</w:t>
                  </w:r>
                  <w:r w:rsidR="03A9BF6A" w:rsidRPr="6F8D91AA">
                    <w:rPr>
                      <w:rFonts w:eastAsiaTheme="minorEastAsia"/>
                      <w:color w:val="000000" w:themeColor="text1"/>
                    </w:rPr>
                    <w:t>4</w:t>
                  </w:r>
                  <w:r w:rsidR="33FA3866" w:rsidRPr="6F8D91AA">
                    <w:rPr>
                      <w:rFonts w:eastAsiaTheme="minorEastAsia"/>
                      <w:color w:val="000000" w:themeColor="text1"/>
                    </w:rPr>
                    <w:t xml:space="preserve"> - Springfield</w:t>
                  </w:r>
                </w:p>
                <w:p w14:paraId="6540CC83" w14:textId="3D66B8A8" w:rsidR="00313479" w:rsidRDefault="33FA3866" w:rsidP="6F8D91AA">
                  <w:pPr>
                    <w:rPr>
                      <w:rFonts w:eastAsiaTheme="minorEastAsia"/>
                      <w:color w:val="000000" w:themeColor="text1"/>
                    </w:rPr>
                  </w:pPr>
                  <w:r w:rsidRPr="6F8D91AA">
                    <w:rPr>
                      <w:rFonts w:eastAsiaTheme="minorEastAsia"/>
                      <w:color w:val="000000" w:themeColor="text1"/>
                    </w:rPr>
                    <w:t>4 - Letham</w:t>
                  </w:r>
                </w:p>
              </w:tc>
            </w:tr>
            <w:tr w:rsidR="00313479" w14:paraId="7959F086" w14:textId="77777777" w:rsidTr="6F8D91AA">
              <w:tc>
                <w:tcPr>
                  <w:tcW w:w="5044" w:type="dxa"/>
                  <w:shd w:val="clear" w:color="auto" w:fill="D9D9D9" w:themeFill="background1" w:themeFillShade="D9"/>
                </w:tcPr>
                <w:p w14:paraId="55CD046C" w14:textId="6DCA0457" w:rsidR="00313479" w:rsidRDefault="47EAA404" w:rsidP="5A2D301B">
                  <w:pPr>
                    <w:rPr>
                      <w:rFonts w:eastAsiaTheme="minorEastAsia"/>
                      <w:color w:val="000000" w:themeColor="text1"/>
                    </w:rPr>
                  </w:pPr>
                  <w:r w:rsidRPr="5A2D301B">
                    <w:rPr>
                      <w:rFonts w:eastAsiaTheme="minorEastAsia"/>
                      <w:color w:val="000000" w:themeColor="text1"/>
                    </w:rPr>
                    <w:t>Additionality in staffin</w:t>
                  </w:r>
                  <w:r w:rsidR="67A0630F" w:rsidRPr="5A2D301B">
                    <w:rPr>
                      <w:rFonts w:eastAsiaTheme="minorEastAsia"/>
                      <w:color w:val="000000" w:themeColor="text1"/>
                    </w:rPr>
                    <w:t>g</w:t>
                  </w:r>
                </w:p>
              </w:tc>
              <w:tc>
                <w:tcPr>
                  <w:tcW w:w="5044" w:type="dxa"/>
                </w:tcPr>
                <w:p w14:paraId="370C256D" w14:textId="50E07816" w:rsidR="00313479" w:rsidRDefault="1F429CDA" w:rsidP="6F8D91AA">
                  <w:pPr>
                    <w:rPr>
                      <w:rFonts w:eastAsiaTheme="minorEastAsia"/>
                      <w:color w:val="000000" w:themeColor="text1"/>
                    </w:rPr>
                  </w:pPr>
                  <w:r w:rsidRPr="6F8D91AA">
                    <w:rPr>
                      <w:rFonts w:eastAsiaTheme="minorEastAsia"/>
                      <w:color w:val="000000" w:themeColor="text1"/>
                    </w:rPr>
                    <w:t>No additionality in staffing was provided</w:t>
                  </w:r>
                  <w:r w:rsidR="1D7093D6" w:rsidRPr="6F8D91AA">
                    <w:rPr>
                      <w:rFonts w:eastAsiaTheme="minorEastAsia"/>
                      <w:color w:val="000000" w:themeColor="text1"/>
                    </w:rPr>
                    <w:t xml:space="preserve"> - Springfield</w:t>
                  </w:r>
                </w:p>
                <w:p w14:paraId="352F79A1" w14:textId="049A7601" w:rsidR="00313479" w:rsidRDefault="1D7093D6" w:rsidP="6F8D91AA">
                  <w:pPr>
                    <w:rPr>
                      <w:rFonts w:eastAsiaTheme="minorEastAsia"/>
                      <w:color w:val="000000" w:themeColor="text1"/>
                    </w:rPr>
                  </w:pPr>
                  <w:r w:rsidRPr="6F8D91AA">
                    <w:rPr>
                      <w:rFonts w:eastAsiaTheme="minorEastAsia"/>
                      <w:color w:val="000000" w:themeColor="text1"/>
                    </w:rPr>
                    <w:t>0.2FTE - Letham</w:t>
                  </w:r>
                </w:p>
              </w:tc>
            </w:tr>
          </w:tbl>
          <w:p w14:paraId="0A6D391F" w14:textId="77777777" w:rsidR="00313479" w:rsidRPr="00923E5D" w:rsidRDefault="00313479" w:rsidP="6F8D91AA">
            <w:pPr>
              <w:rPr>
                <w:rFonts w:ascii="Arial" w:hAnsi="Arial"/>
                <w:sz w:val="20"/>
                <w:szCs w:val="20"/>
              </w:rPr>
            </w:pPr>
          </w:p>
          <w:p w14:paraId="66ADEAF4" w14:textId="51AD89F4" w:rsidR="00313479" w:rsidRPr="00923E5D" w:rsidRDefault="6E36CE0E" w:rsidP="6F8D91AA">
            <w:pPr>
              <w:rPr>
                <w:rFonts w:eastAsiaTheme="minorEastAsia"/>
                <w:b/>
                <w:bCs/>
              </w:rPr>
            </w:pPr>
            <w:r w:rsidRPr="00923E5D">
              <w:rPr>
                <w:rFonts w:eastAsiaTheme="minorEastAsia"/>
                <w:b/>
                <w:bCs/>
              </w:rPr>
              <w:t>Devices</w:t>
            </w:r>
          </w:p>
          <w:p w14:paraId="6CC5BF80" w14:textId="6C49D7F5" w:rsidR="00313479" w:rsidRPr="00923E5D" w:rsidRDefault="3DC76AA7" w:rsidP="006960DD">
            <w:pPr>
              <w:pStyle w:val="ListParagraph"/>
              <w:numPr>
                <w:ilvl w:val="0"/>
                <w:numId w:val="14"/>
              </w:numPr>
              <w:rPr>
                <w:rFonts w:ascii="Arial" w:eastAsia="Times New Roman" w:hAnsi="Arial"/>
                <w:i/>
                <w:iCs/>
                <w:sz w:val="20"/>
                <w:szCs w:val="20"/>
                <w:lang w:eastAsia="en-GB"/>
              </w:rPr>
            </w:pPr>
            <w:r w:rsidRPr="00923E5D">
              <w:rPr>
                <w:rFonts w:eastAsiaTheme="minorEastAsia"/>
                <w:lang w:eastAsia="en-GB"/>
              </w:rPr>
              <w:t xml:space="preserve">13/14 </w:t>
            </w:r>
            <w:r w:rsidR="7E64541C" w:rsidRPr="00923E5D">
              <w:rPr>
                <w:rFonts w:eastAsiaTheme="minorEastAsia"/>
                <w:lang w:eastAsia="en-GB"/>
              </w:rPr>
              <w:t xml:space="preserve">targeted </w:t>
            </w:r>
            <w:r w:rsidR="1E894567" w:rsidRPr="00923E5D">
              <w:rPr>
                <w:rFonts w:eastAsiaTheme="minorEastAsia"/>
                <w:lang w:eastAsia="en-GB"/>
              </w:rPr>
              <w:t xml:space="preserve">pupils </w:t>
            </w:r>
            <w:r w:rsidR="24D7AB8F" w:rsidRPr="00923E5D">
              <w:rPr>
                <w:rFonts w:eastAsiaTheme="minorEastAsia"/>
                <w:lang w:eastAsia="en-GB"/>
              </w:rPr>
              <w:t>consi</w:t>
            </w:r>
            <w:r w:rsidR="7DC6A443" w:rsidRPr="00923E5D">
              <w:rPr>
                <w:rFonts w:eastAsiaTheme="minorEastAsia"/>
                <w:lang w:eastAsia="en-GB"/>
              </w:rPr>
              <w:t>s</w:t>
            </w:r>
            <w:r w:rsidR="24D7AB8F" w:rsidRPr="00923E5D">
              <w:rPr>
                <w:rFonts w:eastAsiaTheme="minorEastAsia"/>
                <w:lang w:eastAsia="en-GB"/>
              </w:rPr>
              <w:t xml:space="preserve">tently </w:t>
            </w:r>
            <w:r w:rsidR="1E894567" w:rsidRPr="00923E5D">
              <w:rPr>
                <w:rFonts w:eastAsiaTheme="minorEastAsia"/>
                <w:lang w:eastAsia="en-GB"/>
              </w:rPr>
              <w:t>engag</w:t>
            </w:r>
            <w:r w:rsidR="0FA649B8" w:rsidRPr="00923E5D">
              <w:rPr>
                <w:rFonts w:eastAsiaTheme="minorEastAsia"/>
                <w:lang w:eastAsia="en-GB"/>
              </w:rPr>
              <w:t>ed</w:t>
            </w:r>
            <w:r w:rsidR="1E894567" w:rsidRPr="00923E5D">
              <w:rPr>
                <w:rFonts w:eastAsiaTheme="minorEastAsia"/>
                <w:lang w:eastAsia="en-GB"/>
              </w:rPr>
              <w:t xml:space="preserve"> and comple</w:t>
            </w:r>
            <w:r w:rsidR="418CDE18" w:rsidRPr="00923E5D">
              <w:rPr>
                <w:rFonts w:eastAsiaTheme="minorEastAsia"/>
                <w:lang w:eastAsia="en-GB"/>
              </w:rPr>
              <w:t>ted</w:t>
            </w:r>
            <w:r w:rsidR="1E894567" w:rsidRPr="00923E5D">
              <w:rPr>
                <w:rFonts w:eastAsiaTheme="minorEastAsia"/>
                <w:lang w:eastAsia="en-GB"/>
              </w:rPr>
              <w:t xml:space="preserve"> home learning tasks set</w:t>
            </w:r>
            <w:r w:rsidR="6B0A7313" w:rsidRPr="00923E5D">
              <w:rPr>
                <w:rFonts w:eastAsiaTheme="minorEastAsia"/>
                <w:lang w:eastAsia="en-GB"/>
              </w:rPr>
              <w:t xml:space="preserve"> and attended</w:t>
            </w:r>
            <w:r w:rsidR="1E894567" w:rsidRPr="00923E5D">
              <w:rPr>
                <w:rFonts w:eastAsiaTheme="minorEastAsia"/>
                <w:lang w:eastAsia="en-GB"/>
              </w:rPr>
              <w:t xml:space="preserve"> vi</w:t>
            </w:r>
            <w:r w:rsidR="4D25FEA7" w:rsidRPr="00923E5D">
              <w:rPr>
                <w:rFonts w:eastAsiaTheme="minorEastAsia"/>
                <w:lang w:eastAsia="en-GB"/>
              </w:rPr>
              <w:t>rt</w:t>
            </w:r>
            <w:r w:rsidR="1E894567" w:rsidRPr="00923E5D">
              <w:rPr>
                <w:rFonts w:eastAsiaTheme="minorEastAsia"/>
                <w:lang w:eastAsia="en-GB"/>
              </w:rPr>
              <w:t>ual online lessons</w:t>
            </w:r>
            <w:r w:rsidR="05A74956" w:rsidRPr="00923E5D">
              <w:rPr>
                <w:rFonts w:eastAsiaTheme="minorEastAsia"/>
                <w:lang w:eastAsia="en-GB"/>
              </w:rPr>
              <w:t>.</w:t>
            </w:r>
          </w:p>
          <w:p w14:paraId="1800C61C" w14:textId="03351887" w:rsidR="00313479" w:rsidRPr="00923E5D" w:rsidRDefault="0A4D237F" w:rsidP="006960DD">
            <w:pPr>
              <w:pStyle w:val="ListParagraph"/>
              <w:numPr>
                <w:ilvl w:val="0"/>
                <w:numId w:val="14"/>
              </w:numPr>
              <w:rPr>
                <w:rFonts w:ascii="Arial" w:eastAsia="Times New Roman" w:hAnsi="Arial"/>
                <w:sz w:val="20"/>
                <w:szCs w:val="20"/>
                <w:lang w:eastAsia="en-GB"/>
              </w:rPr>
            </w:pPr>
            <w:r w:rsidRPr="00923E5D">
              <w:rPr>
                <w:rFonts w:eastAsiaTheme="minorEastAsia"/>
                <w:lang w:eastAsia="en-GB"/>
              </w:rPr>
              <w:t>The virtual wellbeing check-ins allowed for staff to s</w:t>
            </w:r>
            <w:r w:rsidR="1E894567" w:rsidRPr="00923E5D">
              <w:rPr>
                <w:rFonts w:eastAsiaTheme="minorEastAsia"/>
                <w:lang w:eastAsia="en-GB"/>
              </w:rPr>
              <w:t>upport vulnerable child</w:t>
            </w:r>
            <w:r w:rsidR="4E07A074" w:rsidRPr="00923E5D">
              <w:rPr>
                <w:rFonts w:eastAsiaTheme="minorEastAsia"/>
                <w:lang w:eastAsia="en-GB"/>
              </w:rPr>
              <w:t>ren an</w:t>
            </w:r>
            <w:r w:rsidR="0F43EED8" w:rsidRPr="00923E5D">
              <w:rPr>
                <w:rFonts w:eastAsiaTheme="minorEastAsia"/>
                <w:lang w:eastAsia="en-GB"/>
              </w:rPr>
              <w:t>d</w:t>
            </w:r>
            <w:r w:rsidR="4E07A074" w:rsidRPr="00923E5D">
              <w:rPr>
                <w:rFonts w:eastAsiaTheme="minorEastAsia"/>
                <w:lang w:eastAsia="en-GB"/>
              </w:rPr>
              <w:t xml:space="preserve"> monitor/ maintain closer contact with </w:t>
            </w:r>
            <w:r w:rsidR="1E894567" w:rsidRPr="00923E5D">
              <w:rPr>
                <w:rFonts w:eastAsiaTheme="minorEastAsia"/>
                <w:lang w:eastAsia="en-GB"/>
              </w:rPr>
              <w:t>C</w:t>
            </w:r>
            <w:r w:rsidR="4F2060E8" w:rsidRPr="00923E5D">
              <w:rPr>
                <w:rFonts w:eastAsiaTheme="minorEastAsia"/>
                <w:lang w:eastAsia="en-GB"/>
              </w:rPr>
              <w:t xml:space="preserve">hild </w:t>
            </w:r>
            <w:r w:rsidR="1E894567" w:rsidRPr="00923E5D">
              <w:rPr>
                <w:rFonts w:eastAsiaTheme="minorEastAsia"/>
                <w:lang w:eastAsia="en-GB"/>
              </w:rPr>
              <w:t>P</w:t>
            </w:r>
            <w:r w:rsidR="2D52D095" w:rsidRPr="00923E5D">
              <w:rPr>
                <w:rFonts w:eastAsiaTheme="minorEastAsia"/>
                <w:lang w:eastAsia="en-GB"/>
              </w:rPr>
              <w:t>rotection</w:t>
            </w:r>
            <w:r w:rsidR="1E894567" w:rsidRPr="00923E5D">
              <w:rPr>
                <w:rFonts w:eastAsiaTheme="minorEastAsia"/>
                <w:lang w:eastAsia="en-GB"/>
              </w:rPr>
              <w:t xml:space="preserve"> childre</w:t>
            </w:r>
            <w:r w:rsidR="41279F0A" w:rsidRPr="00923E5D">
              <w:rPr>
                <w:rFonts w:eastAsiaTheme="minorEastAsia"/>
                <w:lang w:eastAsia="en-GB"/>
              </w:rPr>
              <w:t>n.</w:t>
            </w:r>
          </w:p>
          <w:p w14:paraId="51523687" w14:textId="2686CDA9" w:rsidR="00313479" w:rsidRPr="00697B2E" w:rsidRDefault="1E894567" w:rsidP="006960DD">
            <w:pPr>
              <w:pStyle w:val="ListParagraph"/>
              <w:numPr>
                <w:ilvl w:val="0"/>
                <w:numId w:val="14"/>
              </w:numPr>
              <w:rPr>
                <w:rFonts w:ascii="Arial" w:eastAsia="Times New Roman" w:hAnsi="Arial"/>
                <w:sz w:val="20"/>
                <w:szCs w:val="20"/>
                <w:lang w:eastAsia="en-GB"/>
              </w:rPr>
            </w:pPr>
            <w:r w:rsidRPr="00923E5D">
              <w:rPr>
                <w:rFonts w:eastAsiaTheme="minorEastAsia"/>
                <w:lang w:eastAsia="en-GB"/>
              </w:rPr>
              <w:t>In</w:t>
            </w:r>
            <w:r w:rsidR="631CCF04" w:rsidRPr="00923E5D">
              <w:rPr>
                <w:rFonts w:eastAsiaTheme="minorEastAsia"/>
                <w:lang w:eastAsia="en-GB"/>
              </w:rPr>
              <w:t>-</w:t>
            </w:r>
            <w:r w:rsidRPr="00923E5D">
              <w:rPr>
                <w:rFonts w:eastAsiaTheme="minorEastAsia"/>
                <w:lang w:eastAsia="en-GB"/>
              </w:rPr>
              <w:t xml:space="preserve">school work followed </w:t>
            </w:r>
            <w:r w:rsidRPr="6F8D91AA">
              <w:rPr>
                <w:rFonts w:eastAsiaTheme="minorEastAsia"/>
                <w:lang w:eastAsia="en-GB"/>
              </w:rPr>
              <w:t>up</w:t>
            </w:r>
            <w:r w:rsidR="74B12257" w:rsidRPr="6F8D91AA">
              <w:rPr>
                <w:rFonts w:eastAsiaTheme="minorEastAsia"/>
                <w:lang w:eastAsia="en-GB"/>
              </w:rPr>
              <w:t xml:space="preserve"> using ICT</w:t>
            </w:r>
            <w:r w:rsidRPr="6F8D91AA">
              <w:rPr>
                <w:rFonts w:eastAsiaTheme="minorEastAsia"/>
                <w:lang w:eastAsia="en-GB"/>
              </w:rPr>
              <w:t xml:space="preserve"> </w:t>
            </w:r>
            <w:r w:rsidR="736FA86B" w:rsidRPr="6F8D91AA">
              <w:rPr>
                <w:rFonts w:eastAsiaTheme="minorEastAsia"/>
                <w:lang w:eastAsia="en-GB"/>
              </w:rPr>
              <w:t>from</w:t>
            </w:r>
            <w:r w:rsidRPr="6F8D91AA">
              <w:rPr>
                <w:rFonts w:eastAsiaTheme="minorEastAsia"/>
                <w:lang w:eastAsia="en-GB"/>
              </w:rPr>
              <w:t xml:space="preserve"> home learning </w:t>
            </w:r>
            <w:r w:rsidR="76221312" w:rsidRPr="6F8D91AA">
              <w:rPr>
                <w:rFonts w:eastAsiaTheme="minorEastAsia"/>
                <w:lang w:eastAsia="en-GB"/>
              </w:rPr>
              <w:t>tasks set</w:t>
            </w:r>
            <w:r w:rsidR="67FDD550" w:rsidRPr="6F8D91AA">
              <w:rPr>
                <w:rFonts w:eastAsiaTheme="minorEastAsia"/>
                <w:lang w:eastAsia="en-GB"/>
              </w:rPr>
              <w:t xml:space="preserve">. </w:t>
            </w:r>
          </w:p>
          <w:p w14:paraId="77672F52" w14:textId="09384591" w:rsidR="00313479" w:rsidRPr="00697B2E" w:rsidRDefault="00313479" w:rsidP="6F8D91AA">
            <w:pPr>
              <w:rPr>
                <w:rFonts w:eastAsiaTheme="minorEastAsia"/>
                <w:lang w:eastAsia="en-GB"/>
              </w:rPr>
            </w:pPr>
          </w:p>
          <w:p w14:paraId="6754625F" w14:textId="3AB01855" w:rsidR="00313479" w:rsidRPr="00697B2E" w:rsidRDefault="021F569D" w:rsidP="6F8D91AA">
            <w:pPr>
              <w:rPr>
                <w:rFonts w:eastAsiaTheme="minorEastAsia"/>
                <w:b/>
                <w:bCs/>
                <w:lang w:eastAsia="en-GB"/>
              </w:rPr>
            </w:pPr>
            <w:r w:rsidRPr="6F8D91AA">
              <w:rPr>
                <w:rFonts w:eastAsiaTheme="minorEastAsia"/>
                <w:b/>
                <w:bCs/>
                <w:lang w:eastAsia="en-GB"/>
              </w:rPr>
              <w:t xml:space="preserve">SG money </w:t>
            </w:r>
          </w:p>
          <w:p w14:paraId="23597CD6" w14:textId="41386500" w:rsidR="00313479" w:rsidRPr="00697B2E" w:rsidRDefault="1AE8819B" w:rsidP="006960DD">
            <w:pPr>
              <w:pStyle w:val="ListParagraph"/>
              <w:numPr>
                <w:ilvl w:val="0"/>
                <w:numId w:val="14"/>
              </w:numPr>
              <w:rPr>
                <w:rFonts w:ascii="Arial" w:eastAsia="Times New Roman" w:hAnsi="Arial"/>
                <w:sz w:val="20"/>
                <w:szCs w:val="20"/>
                <w:lang w:eastAsia="en-GB"/>
              </w:rPr>
            </w:pPr>
            <w:r w:rsidRPr="6F8D91AA">
              <w:rPr>
                <w:rFonts w:eastAsiaTheme="minorEastAsia"/>
                <w:lang w:eastAsia="en-GB"/>
              </w:rPr>
              <w:t xml:space="preserve">Used to allow </w:t>
            </w:r>
            <w:r w:rsidR="1E28D32F" w:rsidRPr="6F8D91AA">
              <w:rPr>
                <w:rFonts w:eastAsiaTheme="minorEastAsia"/>
                <w:lang w:eastAsia="en-GB"/>
              </w:rPr>
              <w:t xml:space="preserve">all </w:t>
            </w:r>
            <w:r w:rsidRPr="6F8D91AA">
              <w:rPr>
                <w:rFonts w:eastAsiaTheme="minorEastAsia"/>
                <w:lang w:eastAsia="en-GB"/>
              </w:rPr>
              <w:t>teachers to focus on targeted children</w:t>
            </w:r>
            <w:r w:rsidR="31186B83" w:rsidRPr="6F8D91AA">
              <w:rPr>
                <w:rFonts w:eastAsiaTheme="minorEastAsia"/>
                <w:lang w:eastAsia="en-GB"/>
              </w:rPr>
              <w:t xml:space="preserve"> particularly reading. Resulting in increased attainment for all targeted children. </w:t>
            </w:r>
          </w:p>
          <w:p w14:paraId="6AB17496" w14:textId="7DA5FF2F" w:rsidR="00313479" w:rsidRPr="00697B2E" w:rsidRDefault="67A74674" w:rsidP="006960DD">
            <w:pPr>
              <w:pStyle w:val="ListParagraph"/>
              <w:numPr>
                <w:ilvl w:val="0"/>
                <w:numId w:val="14"/>
              </w:numPr>
              <w:rPr>
                <w:rFonts w:ascii="Arial" w:eastAsia="Times New Roman" w:hAnsi="Arial"/>
                <w:sz w:val="20"/>
                <w:szCs w:val="20"/>
                <w:lang w:eastAsia="en-GB"/>
              </w:rPr>
            </w:pPr>
            <w:r w:rsidRPr="6F8D91AA">
              <w:rPr>
                <w:rFonts w:eastAsiaTheme="minorEastAsia"/>
                <w:lang w:eastAsia="en-GB"/>
              </w:rPr>
              <w:lastRenderedPageBreak/>
              <w:t xml:space="preserve">Allowed class teachers to liaise with </w:t>
            </w:r>
            <w:r w:rsidR="70D279C1" w:rsidRPr="6F8D91AA">
              <w:rPr>
                <w:rFonts w:eastAsiaTheme="minorEastAsia"/>
                <w:lang w:eastAsia="en-GB"/>
              </w:rPr>
              <w:t xml:space="preserve">the parent and </w:t>
            </w:r>
            <w:r w:rsidRPr="6F8D91AA">
              <w:rPr>
                <w:rFonts w:eastAsiaTheme="minorEastAsia"/>
                <w:lang w:eastAsia="en-GB"/>
              </w:rPr>
              <w:t xml:space="preserve">LST to develop and implement </w:t>
            </w:r>
            <w:r w:rsidR="0522442A" w:rsidRPr="6F8D91AA">
              <w:rPr>
                <w:rFonts w:eastAsiaTheme="minorEastAsia"/>
                <w:lang w:eastAsia="en-GB"/>
              </w:rPr>
              <w:t xml:space="preserve">bespoke, </w:t>
            </w:r>
            <w:r w:rsidRPr="6F8D91AA">
              <w:rPr>
                <w:rFonts w:eastAsiaTheme="minorEastAsia"/>
                <w:lang w:eastAsia="en-GB"/>
              </w:rPr>
              <w:t>wellbeing support strategies.</w:t>
            </w:r>
            <w:r w:rsidR="13FBF4EE" w:rsidRPr="6F8D91AA">
              <w:rPr>
                <w:rFonts w:eastAsiaTheme="minorEastAsia"/>
                <w:lang w:eastAsia="en-GB"/>
              </w:rPr>
              <w:t xml:space="preserve"> No further incidents have been raised or recorded. Child has stated she felt well supported and is now able to use taught strategies. </w:t>
            </w:r>
          </w:p>
          <w:p w14:paraId="5583410C" w14:textId="40151BBB" w:rsidR="00313479" w:rsidRPr="00697B2E" w:rsidRDefault="367F8DD4" w:rsidP="006960DD">
            <w:pPr>
              <w:pStyle w:val="ListParagraph"/>
              <w:numPr>
                <w:ilvl w:val="0"/>
                <w:numId w:val="14"/>
              </w:numPr>
              <w:rPr>
                <w:rFonts w:ascii="Arial" w:eastAsia="Times New Roman" w:hAnsi="Arial"/>
                <w:sz w:val="20"/>
                <w:szCs w:val="20"/>
                <w:lang w:eastAsia="en-GB"/>
              </w:rPr>
            </w:pPr>
            <w:r w:rsidRPr="6F8D91AA">
              <w:rPr>
                <w:rFonts w:eastAsiaTheme="minorEastAsia"/>
                <w:lang w:eastAsia="en-GB"/>
              </w:rPr>
              <w:t>Allowed for all children</w:t>
            </w:r>
            <w:r w:rsidR="1E324B4B" w:rsidRPr="6F8D91AA">
              <w:rPr>
                <w:rFonts w:eastAsiaTheme="minorEastAsia"/>
                <w:lang w:eastAsia="en-GB"/>
              </w:rPr>
              <w:t xml:space="preserve"> on a rota basis</w:t>
            </w:r>
            <w:r w:rsidRPr="6F8D91AA">
              <w:rPr>
                <w:rFonts w:eastAsiaTheme="minorEastAsia"/>
                <w:lang w:eastAsia="en-GB"/>
              </w:rPr>
              <w:t xml:space="preserve"> to have focus</w:t>
            </w:r>
            <w:r w:rsidR="45117B62" w:rsidRPr="6F8D91AA">
              <w:rPr>
                <w:rFonts w:eastAsiaTheme="minorEastAsia"/>
                <w:lang w:eastAsia="en-GB"/>
              </w:rPr>
              <w:t>ed</w:t>
            </w:r>
            <w:r w:rsidRPr="6F8D91AA">
              <w:rPr>
                <w:rFonts w:eastAsiaTheme="minorEastAsia"/>
                <w:lang w:eastAsia="en-GB"/>
              </w:rPr>
              <w:t xml:space="preserve"> </w:t>
            </w:r>
            <w:r w:rsidR="4967BE57" w:rsidRPr="6F8D91AA">
              <w:rPr>
                <w:rFonts w:eastAsiaTheme="minorEastAsia"/>
                <w:lang w:eastAsia="en-GB"/>
              </w:rPr>
              <w:t>teaching time</w:t>
            </w:r>
            <w:r w:rsidR="3D41CD8B" w:rsidRPr="6F8D91AA">
              <w:rPr>
                <w:rFonts w:eastAsiaTheme="minorEastAsia"/>
                <w:lang w:eastAsia="en-GB"/>
              </w:rPr>
              <w:t xml:space="preserve">. Allowing teachers and children to identify </w:t>
            </w:r>
            <w:r w:rsidR="3520FD99" w:rsidRPr="6F8D91AA">
              <w:rPr>
                <w:rFonts w:eastAsiaTheme="minorEastAsia"/>
                <w:lang w:eastAsia="en-GB"/>
              </w:rPr>
              <w:t xml:space="preserve">key skills and areas for development. </w:t>
            </w:r>
          </w:p>
          <w:p w14:paraId="1D4158A9" w14:textId="4EB1B327" w:rsidR="00313479" w:rsidRPr="00697B2E" w:rsidRDefault="78C21BFB" w:rsidP="006960DD">
            <w:pPr>
              <w:pStyle w:val="ListParagraph"/>
              <w:numPr>
                <w:ilvl w:val="0"/>
                <w:numId w:val="14"/>
              </w:numPr>
              <w:rPr>
                <w:rFonts w:eastAsiaTheme="minorEastAsia"/>
                <w:color w:val="000000" w:themeColor="text1"/>
              </w:rPr>
            </w:pPr>
            <w:r w:rsidRPr="6F8D91AA">
              <w:rPr>
                <w:rFonts w:eastAsiaTheme="minorEastAsia"/>
                <w:color w:val="000000" w:themeColor="text1"/>
              </w:rPr>
              <w:t xml:space="preserve">During lockdown allowed the class teacher to support the delivery of the home learning model and </w:t>
            </w:r>
            <w:r w:rsidR="08EAA59F" w:rsidRPr="6F8D91AA">
              <w:rPr>
                <w:rFonts w:eastAsiaTheme="minorEastAsia"/>
                <w:color w:val="000000" w:themeColor="text1"/>
              </w:rPr>
              <w:t xml:space="preserve">support </w:t>
            </w:r>
            <w:r w:rsidRPr="6F8D91AA">
              <w:rPr>
                <w:rFonts w:eastAsiaTheme="minorEastAsia"/>
                <w:color w:val="000000" w:themeColor="text1"/>
              </w:rPr>
              <w:t>key worker children.</w:t>
            </w:r>
          </w:p>
        </w:tc>
      </w:tr>
      <w:tr w:rsidR="00313479" w:rsidRPr="00982061" w14:paraId="249A3239" w14:textId="77777777" w:rsidTr="5242338F">
        <w:trPr>
          <w:gridAfter w:val="1"/>
          <w:wAfter w:w="354" w:type="dxa"/>
          <w:trHeight w:val="469"/>
        </w:trPr>
        <w:tc>
          <w:tcPr>
            <w:tcW w:w="10305" w:type="dxa"/>
            <w:shd w:val="clear" w:color="auto" w:fill="D9D9D9" w:themeFill="background1" w:themeFillShade="D9"/>
          </w:tcPr>
          <w:p w14:paraId="7DB50553" w14:textId="0B97C5F1" w:rsidR="00313479" w:rsidRPr="008564BB" w:rsidRDefault="69C14D84" w:rsidP="6F8D91AA">
            <w:pPr>
              <w:rPr>
                <w:rFonts w:eastAsiaTheme="minorEastAsia"/>
                <w:b/>
                <w:bCs/>
                <w:i/>
                <w:iCs/>
                <w:color w:val="000000" w:themeColor="text1"/>
              </w:rPr>
            </w:pPr>
            <w:r w:rsidRPr="6F8D91AA">
              <w:rPr>
                <w:rFonts w:eastAsiaTheme="minorEastAsia"/>
                <w:b/>
                <w:bCs/>
                <w:color w:val="000000" w:themeColor="text1"/>
              </w:rPr>
              <w:lastRenderedPageBreak/>
              <w:t xml:space="preserve">Attainment Scotland Fund Evaluation (PEF) </w:t>
            </w:r>
          </w:p>
        </w:tc>
      </w:tr>
      <w:tr w:rsidR="00313479" w:rsidRPr="00982061" w14:paraId="3BD1A6BB" w14:textId="77777777" w:rsidTr="5242338F">
        <w:trPr>
          <w:gridAfter w:val="1"/>
          <w:wAfter w:w="354" w:type="dxa"/>
          <w:trHeight w:val="469"/>
        </w:trPr>
        <w:tc>
          <w:tcPr>
            <w:tcW w:w="10305" w:type="dxa"/>
          </w:tcPr>
          <w:p w14:paraId="4A856BEE" w14:textId="77777777" w:rsidR="00313479" w:rsidRPr="00702F5A" w:rsidRDefault="69C14D84" w:rsidP="5A2D301B">
            <w:pPr>
              <w:rPr>
                <w:rFonts w:eastAsiaTheme="minorEastAsia"/>
                <w:b/>
                <w:bCs/>
              </w:rPr>
            </w:pPr>
            <w:r w:rsidRPr="00702F5A">
              <w:rPr>
                <w:rFonts w:eastAsiaTheme="minorEastAsia"/>
                <w:b/>
                <w:bCs/>
              </w:rPr>
              <w:t>Progress:</w:t>
            </w:r>
          </w:p>
          <w:p w14:paraId="564303F6" w14:textId="5DDE22B0" w:rsidR="533797A0" w:rsidRPr="00702F5A" w:rsidRDefault="73D47904" w:rsidP="6F8D91AA">
            <w:pPr>
              <w:rPr>
                <w:rFonts w:eastAsiaTheme="minorEastAsia"/>
                <w:b/>
                <w:bCs/>
              </w:rPr>
            </w:pPr>
            <w:r w:rsidRPr="00702F5A">
              <w:rPr>
                <w:rFonts w:eastAsiaTheme="minorEastAsia"/>
                <w:b/>
                <w:bCs/>
              </w:rPr>
              <w:t>PT</w:t>
            </w:r>
          </w:p>
          <w:p w14:paraId="4FD48453" w14:textId="22D08E04" w:rsidR="3E4C43AA" w:rsidRPr="00702F5A" w:rsidRDefault="3E4C43AA" w:rsidP="006960DD">
            <w:pPr>
              <w:pStyle w:val="ListParagraph"/>
              <w:numPr>
                <w:ilvl w:val="0"/>
                <w:numId w:val="8"/>
              </w:numPr>
              <w:rPr>
                <w:rFonts w:eastAsiaTheme="minorEastAsia"/>
              </w:rPr>
            </w:pPr>
            <w:r w:rsidRPr="00702F5A">
              <w:rPr>
                <w:rFonts w:eastAsiaTheme="minorEastAsia"/>
              </w:rPr>
              <w:t>Alongside HT</w:t>
            </w:r>
            <w:r w:rsidR="6088D525" w:rsidRPr="00702F5A">
              <w:rPr>
                <w:rFonts w:eastAsiaTheme="minorEastAsia"/>
              </w:rPr>
              <w:t>,</w:t>
            </w:r>
            <w:r w:rsidRPr="00702F5A">
              <w:rPr>
                <w:rFonts w:eastAsiaTheme="minorEastAsia"/>
              </w:rPr>
              <w:t xml:space="preserve"> s</w:t>
            </w:r>
            <w:r w:rsidR="228B3F0F" w:rsidRPr="00702F5A">
              <w:rPr>
                <w:rFonts w:eastAsiaTheme="minorEastAsia"/>
              </w:rPr>
              <w:t xml:space="preserve">upported </w:t>
            </w:r>
            <w:r w:rsidR="212D494D" w:rsidRPr="00702F5A">
              <w:rPr>
                <w:rFonts w:eastAsiaTheme="minorEastAsia"/>
              </w:rPr>
              <w:t xml:space="preserve">all </w:t>
            </w:r>
            <w:r w:rsidR="228B3F0F" w:rsidRPr="00702F5A">
              <w:rPr>
                <w:rFonts w:eastAsiaTheme="minorEastAsia"/>
              </w:rPr>
              <w:t>staf</w:t>
            </w:r>
            <w:r w:rsidR="6906A8C5" w:rsidRPr="00702F5A">
              <w:rPr>
                <w:rFonts w:eastAsiaTheme="minorEastAsia"/>
              </w:rPr>
              <w:t>f</w:t>
            </w:r>
            <w:r w:rsidR="14466A9B" w:rsidRPr="00702F5A">
              <w:rPr>
                <w:rFonts w:eastAsiaTheme="minorEastAsia"/>
              </w:rPr>
              <w:t xml:space="preserve"> </w:t>
            </w:r>
            <w:r w:rsidR="228B3F0F" w:rsidRPr="00702F5A">
              <w:rPr>
                <w:rFonts w:eastAsiaTheme="minorEastAsia"/>
              </w:rPr>
              <w:t xml:space="preserve">in the </w:t>
            </w:r>
            <w:r w:rsidR="26720C0A" w:rsidRPr="00702F5A">
              <w:rPr>
                <w:rFonts w:eastAsiaTheme="minorEastAsia"/>
              </w:rPr>
              <w:t>setup</w:t>
            </w:r>
            <w:r w:rsidR="30434681" w:rsidRPr="00702F5A">
              <w:rPr>
                <w:rFonts w:eastAsiaTheme="minorEastAsia"/>
              </w:rPr>
              <w:t xml:space="preserve">, </w:t>
            </w:r>
            <w:r w:rsidR="228B3F0F" w:rsidRPr="00702F5A">
              <w:rPr>
                <w:rFonts w:eastAsiaTheme="minorEastAsia"/>
              </w:rPr>
              <w:t>delivery</w:t>
            </w:r>
            <w:r w:rsidR="02EEB654" w:rsidRPr="00702F5A">
              <w:rPr>
                <w:rFonts w:eastAsiaTheme="minorEastAsia"/>
              </w:rPr>
              <w:t xml:space="preserve">, planning, </w:t>
            </w:r>
            <w:proofErr w:type="gramStart"/>
            <w:r w:rsidR="4638FDE2" w:rsidRPr="00702F5A">
              <w:rPr>
                <w:rFonts w:eastAsiaTheme="minorEastAsia"/>
              </w:rPr>
              <w:t>assessment</w:t>
            </w:r>
            <w:proofErr w:type="gramEnd"/>
            <w:r w:rsidR="4638FDE2" w:rsidRPr="00702F5A">
              <w:rPr>
                <w:rFonts w:eastAsiaTheme="minorEastAsia"/>
              </w:rPr>
              <w:t xml:space="preserve"> </w:t>
            </w:r>
            <w:r w:rsidR="25F58FC0" w:rsidRPr="00702F5A">
              <w:rPr>
                <w:rFonts w:eastAsiaTheme="minorEastAsia"/>
              </w:rPr>
              <w:t xml:space="preserve">and evaluation </w:t>
            </w:r>
            <w:r w:rsidR="228B3F0F" w:rsidRPr="00702F5A">
              <w:rPr>
                <w:rFonts w:eastAsiaTheme="minorEastAsia"/>
              </w:rPr>
              <w:t xml:space="preserve">of home learning. </w:t>
            </w:r>
          </w:p>
          <w:p w14:paraId="683EB2C8" w14:textId="67628E54" w:rsidR="64FE18BA" w:rsidRPr="00702F5A" w:rsidRDefault="64FE18BA" w:rsidP="006960DD">
            <w:pPr>
              <w:pStyle w:val="ListParagraph"/>
              <w:numPr>
                <w:ilvl w:val="0"/>
                <w:numId w:val="8"/>
              </w:numPr>
              <w:rPr>
                <w:rFonts w:eastAsiaTheme="minorEastAsia"/>
              </w:rPr>
            </w:pPr>
            <w:r w:rsidRPr="00702F5A">
              <w:rPr>
                <w:rFonts w:eastAsiaTheme="minorEastAsia"/>
              </w:rPr>
              <w:t xml:space="preserve">Key </w:t>
            </w:r>
            <w:r w:rsidR="208CF065" w:rsidRPr="00702F5A">
              <w:rPr>
                <w:rFonts w:eastAsiaTheme="minorEastAsia"/>
              </w:rPr>
              <w:t>i</w:t>
            </w:r>
            <w:r w:rsidRPr="00702F5A">
              <w:rPr>
                <w:rFonts w:eastAsiaTheme="minorEastAsia"/>
              </w:rPr>
              <w:t>n maint</w:t>
            </w:r>
            <w:r w:rsidR="3F49160E" w:rsidRPr="00702F5A">
              <w:rPr>
                <w:rFonts w:eastAsiaTheme="minorEastAsia"/>
              </w:rPr>
              <w:t>ain</w:t>
            </w:r>
            <w:r w:rsidRPr="00702F5A">
              <w:rPr>
                <w:rFonts w:eastAsiaTheme="minorEastAsia"/>
              </w:rPr>
              <w:t>ing</w:t>
            </w:r>
            <w:r w:rsidR="2BD2F46E" w:rsidRPr="00702F5A">
              <w:rPr>
                <w:rFonts w:eastAsiaTheme="minorEastAsia"/>
              </w:rPr>
              <w:t xml:space="preserve">, </w:t>
            </w:r>
            <w:proofErr w:type="gramStart"/>
            <w:r w:rsidR="274E80C3" w:rsidRPr="00702F5A">
              <w:rPr>
                <w:rFonts w:eastAsiaTheme="minorEastAsia"/>
              </w:rPr>
              <w:t>promoting</w:t>
            </w:r>
            <w:proofErr w:type="gramEnd"/>
            <w:r w:rsidR="274E80C3" w:rsidRPr="00702F5A">
              <w:rPr>
                <w:rFonts w:eastAsiaTheme="minorEastAsia"/>
              </w:rPr>
              <w:t xml:space="preserve"> a</w:t>
            </w:r>
            <w:r w:rsidR="0638F8BE" w:rsidRPr="00702F5A">
              <w:rPr>
                <w:rFonts w:eastAsiaTheme="minorEastAsia"/>
              </w:rPr>
              <w:t xml:space="preserve">nd </w:t>
            </w:r>
            <w:r w:rsidR="274E80C3" w:rsidRPr="00702F5A">
              <w:rPr>
                <w:rFonts w:eastAsiaTheme="minorEastAsia"/>
              </w:rPr>
              <w:t xml:space="preserve">supporting a </w:t>
            </w:r>
            <w:r w:rsidRPr="00702F5A">
              <w:rPr>
                <w:rFonts w:eastAsiaTheme="minorEastAsia"/>
              </w:rPr>
              <w:t>positive, progressive ethos</w:t>
            </w:r>
            <w:r w:rsidR="3BA8140A" w:rsidRPr="00702F5A">
              <w:rPr>
                <w:rFonts w:eastAsiaTheme="minorEastAsia"/>
              </w:rPr>
              <w:t xml:space="preserve"> across all staff in the school.</w:t>
            </w:r>
          </w:p>
          <w:p w14:paraId="6B3FC3C1" w14:textId="792AABD8" w:rsidR="637BD281" w:rsidRPr="00702F5A" w:rsidRDefault="637BD281" w:rsidP="006960DD">
            <w:pPr>
              <w:pStyle w:val="ListParagraph"/>
              <w:numPr>
                <w:ilvl w:val="0"/>
                <w:numId w:val="8"/>
              </w:numPr>
              <w:rPr>
                <w:rFonts w:eastAsiaTheme="minorEastAsia"/>
              </w:rPr>
            </w:pPr>
            <w:r w:rsidRPr="00702F5A">
              <w:rPr>
                <w:rFonts w:eastAsiaTheme="minorEastAsia"/>
              </w:rPr>
              <w:t>Supported all staff in developing their own emotional wellbeing so they have the capacity to support others.</w:t>
            </w:r>
          </w:p>
          <w:p w14:paraId="399AFA55" w14:textId="42C0A2D9" w:rsidR="00607238" w:rsidRPr="00702F5A" w:rsidRDefault="00607238" w:rsidP="006960DD">
            <w:pPr>
              <w:pStyle w:val="ListParagraph"/>
              <w:numPr>
                <w:ilvl w:val="0"/>
                <w:numId w:val="8"/>
              </w:numPr>
              <w:rPr>
                <w:rFonts w:eastAsiaTheme="minorEastAsia"/>
              </w:rPr>
            </w:pPr>
            <w:r w:rsidRPr="00702F5A">
              <w:rPr>
                <w:rFonts w:eastAsiaTheme="minorEastAsia"/>
              </w:rPr>
              <w:t>Alongside HT</w:t>
            </w:r>
            <w:r w:rsidR="4697AF84" w:rsidRPr="00702F5A">
              <w:rPr>
                <w:rFonts w:eastAsiaTheme="minorEastAsia"/>
              </w:rPr>
              <w:t>,</w:t>
            </w:r>
            <w:r w:rsidRPr="00702F5A">
              <w:rPr>
                <w:rFonts w:eastAsiaTheme="minorEastAsia"/>
              </w:rPr>
              <w:t xml:space="preserve"> identified and liaise</w:t>
            </w:r>
            <w:r w:rsidR="73BF400B" w:rsidRPr="00702F5A">
              <w:rPr>
                <w:rFonts w:eastAsiaTheme="minorEastAsia"/>
              </w:rPr>
              <w:t>d</w:t>
            </w:r>
            <w:r w:rsidRPr="00702F5A">
              <w:rPr>
                <w:rFonts w:eastAsiaTheme="minorEastAsia"/>
              </w:rPr>
              <w:t xml:space="preserve"> with targeted families to overcome challenges from </w:t>
            </w:r>
            <w:r w:rsidR="161F5DCF" w:rsidRPr="00702F5A">
              <w:rPr>
                <w:rFonts w:eastAsiaTheme="minorEastAsia"/>
              </w:rPr>
              <w:t xml:space="preserve">discussions with staff and </w:t>
            </w:r>
            <w:r w:rsidRPr="00702F5A">
              <w:rPr>
                <w:rFonts w:eastAsiaTheme="minorEastAsia"/>
              </w:rPr>
              <w:t>input notes from t</w:t>
            </w:r>
            <w:r w:rsidR="1ED3CFF6" w:rsidRPr="00702F5A">
              <w:rPr>
                <w:rFonts w:eastAsiaTheme="minorEastAsia"/>
              </w:rPr>
              <w:t xml:space="preserve">he </w:t>
            </w:r>
            <w:r w:rsidR="3C6A99EE" w:rsidRPr="00702F5A">
              <w:rPr>
                <w:rFonts w:eastAsiaTheme="minorEastAsia"/>
              </w:rPr>
              <w:t>engagement tracker</w:t>
            </w:r>
            <w:r w:rsidR="570E7E25" w:rsidRPr="00702F5A">
              <w:rPr>
                <w:rFonts w:eastAsiaTheme="minorEastAsia"/>
              </w:rPr>
              <w:t>.</w:t>
            </w:r>
            <w:r w:rsidR="3C6A99EE" w:rsidRPr="00702F5A">
              <w:rPr>
                <w:rFonts w:eastAsiaTheme="minorEastAsia"/>
              </w:rPr>
              <w:t xml:space="preserve"> </w:t>
            </w:r>
          </w:p>
          <w:p w14:paraId="43E61B3E" w14:textId="78BE98E4" w:rsidR="16A670D3" w:rsidRPr="00702F5A" w:rsidRDefault="16A670D3" w:rsidP="006960DD">
            <w:pPr>
              <w:pStyle w:val="ListParagraph"/>
              <w:numPr>
                <w:ilvl w:val="0"/>
                <w:numId w:val="8"/>
              </w:numPr>
              <w:rPr>
                <w:rFonts w:eastAsiaTheme="minorEastAsia"/>
              </w:rPr>
            </w:pPr>
            <w:r w:rsidRPr="00702F5A">
              <w:rPr>
                <w:rFonts w:eastAsiaTheme="minorEastAsia"/>
              </w:rPr>
              <w:t xml:space="preserve">Mentor </w:t>
            </w:r>
            <w:r w:rsidR="6774FE0A" w:rsidRPr="00702F5A">
              <w:rPr>
                <w:rFonts w:eastAsiaTheme="minorEastAsia"/>
              </w:rPr>
              <w:t xml:space="preserve">to both </w:t>
            </w:r>
            <w:r w:rsidRPr="00702F5A">
              <w:rPr>
                <w:rFonts w:eastAsiaTheme="minorEastAsia"/>
              </w:rPr>
              <w:t>probationers</w:t>
            </w:r>
            <w:r w:rsidR="453BA81C" w:rsidRPr="00702F5A">
              <w:rPr>
                <w:rFonts w:eastAsiaTheme="minorEastAsia"/>
              </w:rPr>
              <w:t xml:space="preserve"> and </w:t>
            </w:r>
            <w:r w:rsidR="049FE21D" w:rsidRPr="00702F5A">
              <w:rPr>
                <w:rFonts w:eastAsiaTheme="minorEastAsia"/>
              </w:rPr>
              <w:t>conducted</w:t>
            </w:r>
            <w:r w:rsidRPr="00702F5A">
              <w:rPr>
                <w:rFonts w:eastAsiaTheme="minorEastAsia"/>
              </w:rPr>
              <w:t xml:space="preserve"> class observation</w:t>
            </w:r>
            <w:r w:rsidR="5202214C" w:rsidRPr="00702F5A">
              <w:rPr>
                <w:rFonts w:eastAsiaTheme="minorEastAsia"/>
              </w:rPr>
              <w:t xml:space="preserve"> to support the delivery </w:t>
            </w:r>
            <w:r w:rsidR="19FF634F" w:rsidRPr="00702F5A">
              <w:rPr>
                <w:rFonts w:eastAsiaTheme="minorEastAsia"/>
              </w:rPr>
              <w:t xml:space="preserve">and implementation </w:t>
            </w:r>
            <w:r w:rsidR="5202214C" w:rsidRPr="00702F5A">
              <w:rPr>
                <w:rFonts w:eastAsiaTheme="minorEastAsia"/>
              </w:rPr>
              <w:t>of SIPs.</w:t>
            </w:r>
          </w:p>
          <w:p w14:paraId="5045EB4B" w14:textId="3318CE08" w:rsidR="3490B499" w:rsidRPr="00702F5A" w:rsidRDefault="3490B499" w:rsidP="006960DD">
            <w:pPr>
              <w:pStyle w:val="ListParagraph"/>
              <w:numPr>
                <w:ilvl w:val="0"/>
                <w:numId w:val="8"/>
              </w:numPr>
              <w:rPr>
                <w:rFonts w:eastAsiaTheme="minorEastAsia"/>
              </w:rPr>
            </w:pPr>
            <w:r w:rsidRPr="00702F5A">
              <w:rPr>
                <w:rFonts w:eastAsiaTheme="minorEastAsia"/>
              </w:rPr>
              <w:t xml:space="preserve">Conducted </w:t>
            </w:r>
            <w:r w:rsidR="16A670D3" w:rsidRPr="00702F5A">
              <w:rPr>
                <w:rFonts w:eastAsiaTheme="minorEastAsia"/>
              </w:rPr>
              <w:t>staff training</w:t>
            </w:r>
            <w:r w:rsidR="383CF96B" w:rsidRPr="00702F5A">
              <w:rPr>
                <w:rFonts w:eastAsiaTheme="minorEastAsia"/>
              </w:rPr>
              <w:t xml:space="preserve"> on assessment and interpretation of</w:t>
            </w:r>
            <w:r w:rsidR="0FE01B17" w:rsidRPr="00702F5A">
              <w:rPr>
                <w:rFonts w:eastAsiaTheme="minorEastAsia"/>
              </w:rPr>
              <w:t xml:space="preserve"> data.</w:t>
            </w:r>
          </w:p>
          <w:p w14:paraId="43E7FB3B" w14:textId="4D1F77E4" w:rsidR="0FE01B17" w:rsidRPr="00702F5A" w:rsidRDefault="0FE01B17" w:rsidP="006960DD">
            <w:pPr>
              <w:pStyle w:val="ListParagraph"/>
              <w:numPr>
                <w:ilvl w:val="0"/>
                <w:numId w:val="8"/>
              </w:numPr>
              <w:rPr>
                <w:rFonts w:eastAsiaTheme="minorEastAsia"/>
              </w:rPr>
            </w:pPr>
            <w:r w:rsidRPr="00702F5A">
              <w:rPr>
                <w:rFonts w:eastAsiaTheme="minorEastAsia"/>
              </w:rPr>
              <w:t>Main</w:t>
            </w:r>
            <w:r w:rsidR="00DCA953" w:rsidRPr="00702F5A">
              <w:rPr>
                <w:rFonts w:eastAsiaTheme="minorEastAsia"/>
              </w:rPr>
              <w:t>tained</w:t>
            </w:r>
            <w:r w:rsidRPr="00702F5A">
              <w:rPr>
                <w:rFonts w:eastAsiaTheme="minorEastAsia"/>
              </w:rPr>
              <w:t xml:space="preserve"> Depute C</w:t>
            </w:r>
            <w:r w:rsidR="16A670D3" w:rsidRPr="00702F5A">
              <w:rPr>
                <w:rFonts w:eastAsiaTheme="minorEastAsia"/>
              </w:rPr>
              <w:t xml:space="preserve">hild </w:t>
            </w:r>
            <w:r w:rsidR="352364C1" w:rsidRPr="00702F5A">
              <w:rPr>
                <w:rFonts w:eastAsiaTheme="minorEastAsia"/>
              </w:rPr>
              <w:t>P</w:t>
            </w:r>
            <w:r w:rsidR="16A670D3" w:rsidRPr="00702F5A">
              <w:rPr>
                <w:rFonts w:eastAsiaTheme="minorEastAsia"/>
              </w:rPr>
              <w:t>rotection</w:t>
            </w:r>
            <w:r w:rsidR="5396D403" w:rsidRPr="00702F5A">
              <w:rPr>
                <w:rFonts w:eastAsiaTheme="minorEastAsia"/>
              </w:rPr>
              <w:t xml:space="preserve"> role to effect</w:t>
            </w:r>
            <w:r w:rsidR="46D08C03" w:rsidRPr="00702F5A">
              <w:rPr>
                <w:rFonts w:eastAsiaTheme="minorEastAsia"/>
              </w:rPr>
              <w:t>ive</w:t>
            </w:r>
            <w:r w:rsidR="5396D403" w:rsidRPr="00702F5A">
              <w:rPr>
                <w:rFonts w:eastAsiaTheme="minorEastAsia"/>
              </w:rPr>
              <w:t xml:space="preserve">ly </w:t>
            </w:r>
            <w:r w:rsidR="16A670D3" w:rsidRPr="00702F5A">
              <w:rPr>
                <w:rFonts w:eastAsiaTheme="minorEastAsia"/>
              </w:rPr>
              <w:t>maintain links with targeted families</w:t>
            </w:r>
            <w:r w:rsidR="1918ADD7" w:rsidRPr="00702F5A">
              <w:rPr>
                <w:rFonts w:eastAsiaTheme="minorEastAsia"/>
              </w:rPr>
              <w:t xml:space="preserve">. </w:t>
            </w:r>
            <w:r w:rsidR="06A21700" w:rsidRPr="00702F5A">
              <w:rPr>
                <w:rFonts w:eastAsiaTheme="minorEastAsia"/>
              </w:rPr>
              <w:t xml:space="preserve"> </w:t>
            </w:r>
          </w:p>
          <w:p w14:paraId="1DF9ADC2" w14:textId="26047C1D" w:rsidR="6F8D91AA" w:rsidRPr="00702F5A" w:rsidRDefault="6F8D91AA" w:rsidP="6F8D91AA">
            <w:pPr>
              <w:rPr>
                <w:rFonts w:eastAsiaTheme="minorEastAsia"/>
              </w:rPr>
            </w:pPr>
          </w:p>
          <w:p w14:paraId="786968CD" w14:textId="0196118A" w:rsidR="533797A0" w:rsidRPr="00702F5A" w:rsidRDefault="73D47904" w:rsidP="6F8D91AA">
            <w:pPr>
              <w:rPr>
                <w:rFonts w:eastAsiaTheme="minorEastAsia"/>
                <w:b/>
                <w:bCs/>
              </w:rPr>
            </w:pPr>
            <w:r w:rsidRPr="00702F5A">
              <w:rPr>
                <w:rFonts w:eastAsiaTheme="minorEastAsia"/>
                <w:b/>
                <w:bCs/>
              </w:rPr>
              <w:t>PSA hours</w:t>
            </w:r>
            <w:r w:rsidR="77B6C724" w:rsidRPr="00702F5A">
              <w:rPr>
                <w:rFonts w:eastAsiaTheme="minorEastAsia"/>
                <w:b/>
                <w:bCs/>
              </w:rPr>
              <w:t xml:space="preserve"> - targeted pupils </w:t>
            </w:r>
          </w:p>
          <w:p w14:paraId="74C82615" w14:textId="51BFF925" w:rsidR="00313479" w:rsidRPr="00702F5A" w:rsidRDefault="00D52502" w:rsidP="006960DD">
            <w:pPr>
              <w:pStyle w:val="ListParagraph"/>
              <w:numPr>
                <w:ilvl w:val="0"/>
                <w:numId w:val="7"/>
              </w:numPr>
              <w:rPr>
                <w:rFonts w:eastAsiaTheme="minorEastAsia"/>
              </w:rPr>
            </w:pPr>
            <w:r w:rsidRPr="00702F5A">
              <w:rPr>
                <w:rFonts w:eastAsiaTheme="minorEastAsia"/>
              </w:rPr>
              <w:t>Held wellbeing check-ins virtually and in person in school during lockdown.</w:t>
            </w:r>
          </w:p>
          <w:p w14:paraId="57040C40" w14:textId="17C2F267" w:rsidR="00313479" w:rsidRPr="00702F5A" w:rsidRDefault="64B89020" w:rsidP="006960DD">
            <w:pPr>
              <w:pStyle w:val="ListParagraph"/>
              <w:numPr>
                <w:ilvl w:val="0"/>
                <w:numId w:val="7"/>
              </w:numPr>
              <w:rPr>
                <w:rFonts w:eastAsiaTheme="minorEastAsia"/>
              </w:rPr>
            </w:pPr>
            <w:r w:rsidRPr="00702F5A">
              <w:rPr>
                <w:rFonts w:eastAsiaTheme="minorEastAsia"/>
              </w:rPr>
              <w:t xml:space="preserve">Created and implement effective communication with key parents </w:t>
            </w:r>
            <w:proofErr w:type="spellStart"/>
            <w:proofErr w:type="gramStart"/>
            <w:r w:rsidRPr="00702F5A">
              <w:rPr>
                <w:rFonts w:eastAsiaTheme="minorEastAsia"/>
              </w:rPr>
              <w:t>eg</w:t>
            </w:r>
            <w:proofErr w:type="spellEnd"/>
            <w:proofErr w:type="gramEnd"/>
            <w:r w:rsidRPr="00702F5A">
              <w:rPr>
                <w:rFonts w:eastAsiaTheme="minorEastAsia"/>
              </w:rPr>
              <w:t xml:space="preserve"> daily discussions, home-school diary l</w:t>
            </w:r>
            <w:r w:rsidR="2A997BDF" w:rsidRPr="00702F5A">
              <w:rPr>
                <w:rFonts w:eastAsiaTheme="minorEastAsia"/>
              </w:rPr>
              <w:t xml:space="preserve">ink. </w:t>
            </w:r>
          </w:p>
          <w:p w14:paraId="249844A9" w14:textId="7493D239" w:rsidR="00313479" w:rsidRPr="00702F5A" w:rsidRDefault="2A997BDF" w:rsidP="006960DD">
            <w:pPr>
              <w:pStyle w:val="ListParagraph"/>
              <w:numPr>
                <w:ilvl w:val="0"/>
                <w:numId w:val="7"/>
              </w:numPr>
              <w:rPr>
                <w:rFonts w:eastAsiaTheme="minorEastAsia"/>
              </w:rPr>
            </w:pPr>
            <w:r w:rsidRPr="00702F5A">
              <w:rPr>
                <w:rFonts w:eastAsiaTheme="minorEastAsia"/>
              </w:rPr>
              <w:t xml:space="preserve">Implemented nurturing approaches to support the bubbles during lunch and play provision.   </w:t>
            </w:r>
          </w:p>
          <w:p w14:paraId="2490298D" w14:textId="180263BC" w:rsidR="00313479" w:rsidRPr="00702F5A" w:rsidRDefault="5F2CB469" w:rsidP="006960DD">
            <w:pPr>
              <w:pStyle w:val="ListParagraph"/>
              <w:numPr>
                <w:ilvl w:val="0"/>
                <w:numId w:val="7"/>
              </w:numPr>
              <w:rPr>
                <w:rFonts w:ascii="Arial" w:hAnsi="Arial"/>
                <w:b/>
                <w:bCs/>
              </w:rPr>
            </w:pPr>
            <w:r w:rsidRPr="00702F5A">
              <w:rPr>
                <w:rFonts w:eastAsiaTheme="minorEastAsia"/>
              </w:rPr>
              <w:t>Developing</w:t>
            </w:r>
            <w:r w:rsidR="2EFDDC33" w:rsidRPr="00702F5A">
              <w:rPr>
                <w:rFonts w:eastAsiaTheme="minorEastAsia"/>
              </w:rPr>
              <w:t xml:space="preserve"> and implementing</w:t>
            </w:r>
            <w:r w:rsidRPr="00702F5A">
              <w:rPr>
                <w:rFonts w:eastAsiaTheme="minorEastAsia"/>
              </w:rPr>
              <w:t xml:space="preserve"> emotional regulation strategies</w:t>
            </w:r>
            <w:r w:rsidR="15F29D6F" w:rsidRPr="00702F5A">
              <w:rPr>
                <w:rFonts w:eastAsiaTheme="minorEastAsia"/>
              </w:rPr>
              <w:t xml:space="preserve"> </w:t>
            </w:r>
            <w:proofErr w:type="spellStart"/>
            <w:proofErr w:type="gramStart"/>
            <w:r w:rsidR="15F29D6F" w:rsidRPr="00702F5A">
              <w:rPr>
                <w:rFonts w:eastAsiaTheme="minorEastAsia"/>
              </w:rPr>
              <w:t>eg</w:t>
            </w:r>
            <w:proofErr w:type="spellEnd"/>
            <w:proofErr w:type="gramEnd"/>
            <w:r w:rsidRPr="00702F5A">
              <w:rPr>
                <w:rFonts w:eastAsiaTheme="minorEastAsia"/>
              </w:rPr>
              <w:t xml:space="preserve"> fix it folders.</w:t>
            </w:r>
            <w:r w:rsidRPr="00702F5A">
              <w:rPr>
                <w:rFonts w:ascii="Arial" w:hAnsi="Arial"/>
                <w:b/>
                <w:bCs/>
              </w:rPr>
              <w:t xml:space="preserve"> </w:t>
            </w:r>
          </w:p>
          <w:p w14:paraId="064FBB50" w14:textId="4306E844" w:rsidR="00313479" w:rsidRPr="00702F5A" w:rsidRDefault="00313479" w:rsidP="6F8D91AA">
            <w:pPr>
              <w:rPr>
                <w:rFonts w:ascii="Arial" w:hAnsi="Arial"/>
                <w:b/>
                <w:bCs/>
              </w:rPr>
            </w:pPr>
          </w:p>
        </w:tc>
      </w:tr>
      <w:tr w:rsidR="00313479" w:rsidRPr="00982061" w14:paraId="7DE26995" w14:textId="77777777" w:rsidTr="5242338F">
        <w:trPr>
          <w:gridAfter w:val="1"/>
          <w:wAfter w:w="354" w:type="dxa"/>
          <w:trHeight w:val="469"/>
        </w:trPr>
        <w:tc>
          <w:tcPr>
            <w:tcW w:w="10305" w:type="dxa"/>
          </w:tcPr>
          <w:p w14:paraId="74F63663" w14:textId="77777777" w:rsidR="00313479" w:rsidRPr="00702F5A" w:rsidRDefault="45E9A871" w:rsidP="6F8D91AA">
            <w:pPr>
              <w:rPr>
                <w:rFonts w:eastAsiaTheme="minorEastAsia"/>
                <w:b/>
                <w:bCs/>
              </w:rPr>
            </w:pPr>
            <w:r w:rsidRPr="00702F5A">
              <w:rPr>
                <w:rFonts w:eastAsiaTheme="minorEastAsia"/>
                <w:b/>
                <w:bCs/>
              </w:rPr>
              <w:t>Impact:</w:t>
            </w:r>
          </w:p>
          <w:p w14:paraId="4589E6E6" w14:textId="7DBA378A" w:rsidR="00313479" w:rsidRPr="00702F5A" w:rsidRDefault="5EE9353C" w:rsidP="006960DD">
            <w:pPr>
              <w:pStyle w:val="ListParagraph"/>
              <w:numPr>
                <w:ilvl w:val="0"/>
                <w:numId w:val="6"/>
              </w:numPr>
              <w:rPr>
                <w:rFonts w:ascii="Arial" w:eastAsia="Times New Roman" w:hAnsi="Arial"/>
                <w:i/>
                <w:iCs/>
                <w:sz w:val="20"/>
                <w:szCs w:val="20"/>
                <w:lang w:eastAsia="en-GB"/>
              </w:rPr>
            </w:pPr>
            <w:r w:rsidRPr="00702F5A">
              <w:rPr>
                <w:rFonts w:eastAsiaTheme="minorEastAsia"/>
                <w:lang w:eastAsia="en-GB"/>
              </w:rPr>
              <w:t xml:space="preserve">Positive feedback from parents </w:t>
            </w:r>
            <w:r w:rsidR="193E86F4" w:rsidRPr="00702F5A">
              <w:rPr>
                <w:rFonts w:eastAsiaTheme="minorEastAsia"/>
                <w:lang w:eastAsia="en-GB"/>
              </w:rPr>
              <w:t>shows</w:t>
            </w:r>
            <w:r w:rsidRPr="00702F5A">
              <w:rPr>
                <w:rFonts w:eastAsiaTheme="minorEastAsia"/>
                <w:lang w:eastAsia="en-GB"/>
              </w:rPr>
              <w:t xml:space="preserve"> a support for the school for</w:t>
            </w:r>
            <w:r w:rsidR="22193D94" w:rsidRPr="00702F5A">
              <w:rPr>
                <w:rFonts w:eastAsiaTheme="minorEastAsia"/>
                <w:lang w:eastAsia="en-GB"/>
              </w:rPr>
              <w:t xml:space="preserve"> creating a clear structure and</w:t>
            </w:r>
            <w:r w:rsidRPr="00702F5A">
              <w:rPr>
                <w:rFonts w:eastAsiaTheme="minorEastAsia"/>
                <w:lang w:eastAsia="en-GB"/>
              </w:rPr>
              <w:t xml:space="preserve"> </w:t>
            </w:r>
            <w:r w:rsidR="3708D4CD" w:rsidRPr="00702F5A">
              <w:rPr>
                <w:rFonts w:eastAsiaTheme="minorEastAsia"/>
                <w:lang w:eastAsia="en-GB"/>
              </w:rPr>
              <w:t xml:space="preserve">implementing </w:t>
            </w:r>
            <w:r w:rsidR="7978E98E" w:rsidRPr="00702F5A">
              <w:rPr>
                <w:rFonts w:eastAsiaTheme="minorEastAsia"/>
                <w:lang w:eastAsia="en-GB"/>
              </w:rPr>
              <w:t xml:space="preserve">some of the </w:t>
            </w:r>
            <w:r w:rsidR="3708D4CD" w:rsidRPr="00702F5A">
              <w:rPr>
                <w:rFonts w:eastAsiaTheme="minorEastAsia"/>
                <w:lang w:eastAsia="en-GB"/>
              </w:rPr>
              <w:t xml:space="preserve">suggested changes to </w:t>
            </w:r>
            <w:r w:rsidR="1546497A" w:rsidRPr="00702F5A">
              <w:rPr>
                <w:rFonts w:eastAsiaTheme="minorEastAsia"/>
                <w:lang w:eastAsia="en-GB"/>
              </w:rPr>
              <w:t xml:space="preserve">the </w:t>
            </w:r>
            <w:r w:rsidR="3708D4CD" w:rsidRPr="00702F5A">
              <w:rPr>
                <w:rFonts w:eastAsiaTheme="minorEastAsia"/>
                <w:lang w:eastAsia="en-GB"/>
              </w:rPr>
              <w:t xml:space="preserve">home-learning model. </w:t>
            </w:r>
          </w:p>
          <w:p w14:paraId="4CEB7554" w14:textId="5376433F" w:rsidR="00313479" w:rsidRPr="00702F5A" w:rsidRDefault="088A3367" w:rsidP="006960DD">
            <w:pPr>
              <w:pStyle w:val="ListParagraph"/>
              <w:numPr>
                <w:ilvl w:val="0"/>
                <w:numId w:val="6"/>
              </w:numPr>
              <w:rPr>
                <w:rFonts w:eastAsiaTheme="minorEastAsia"/>
                <w:lang w:eastAsia="en-GB"/>
              </w:rPr>
            </w:pPr>
            <w:r w:rsidRPr="00702F5A">
              <w:rPr>
                <w:rFonts w:eastAsiaTheme="minorEastAsia"/>
                <w:lang w:eastAsia="en-GB"/>
              </w:rPr>
              <w:t xml:space="preserve">All staff stated they felt their wellbeing was well supported in the workplace. </w:t>
            </w:r>
          </w:p>
          <w:p w14:paraId="4BC66878" w14:textId="5A39898E" w:rsidR="00313479" w:rsidRPr="00702F5A" w:rsidRDefault="5F7D73E1" w:rsidP="006960DD">
            <w:pPr>
              <w:pStyle w:val="ListParagraph"/>
              <w:numPr>
                <w:ilvl w:val="0"/>
                <w:numId w:val="6"/>
              </w:numPr>
              <w:rPr>
                <w:rFonts w:eastAsiaTheme="minorEastAsia"/>
                <w:lang w:eastAsia="en-GB"/>
              </w:rPr>
            </w:pPr>
            <w:r w:rsidRPr="00702F5A">
              <w:rPr>
                <w:rFonts w:eastAsiaTheme="minorEastAsia"/>
                <w:lang w:eastAsia="en-GB"/>
              </w:rPr>
              <w:t>All staff implemented their own emotional check-ins with their class. Almost all children, whilst in class,</w:t>
            </w:r>
            <w:r w:rsidR="5DB51B35" w:rsidRPr="00702F5A">
              <w:rPr>
                <w:rFonts w:eastAsiaTheme="minorEastAsia"/>
                <w:lang w:eastAsia="en-GB"/>
              </w:rPr>
              <w:t xml:space="preserve"> were settled and focused.</w:t>
            </w:r>
          </w:p>
          <w:p w14:paraId="4EBACD31" w14:textId="7EB4ACFF" w:rsidR="00313479" w:rsidRPr="00702F5A" w:rsidRDefault="1F7873B4" w:rsidP="006960DD">
            <w:pPr>
              <w:pStyle w:val="ListParagraph"/>
              <w:numPr>
                <w:ilvl w:val="0"/>
                <w:numId w:val="6"/>
              </w:numPr>
              <w:rPr>
                <w:rFonts w:eastAsiaTheme="minorEastAsia"/>
                <w:lang w:eastAsia="en-GB"/>
              </w:rPr>
            </w:pPr>
            <w:r w:rsidRPr="00702F5A">
              <w:rPr>
                <w:rFonts w:eastAsiaTheme="minorEastAsia"/>
                <w:lang w:eastAsia="en-GB"/>
              </w:rPr>
              <w:t xml:space="preserve">PSA wellbeing check-ins have continued with targeted children. </w:t>
            </w:r>
            <w:r w:rsidR="6620A520" w:rsidRPr="00702F5A">
              <w:rPr>
                <w:rFonts w:eastAsiaTheme="minorEastAsia"/>
                <w:lang w:eastAsia="en-GB"/>
              </w:rPr>
              <w:t xml:space="preserve">All targeted children know key adults to talk to if they require support. </w:t>
            </w:r>
          </w:p>
          <w:p w14:paraId="095D7C1D" w14:textId="2A7CC3AB" w:rsidR="00313479" w:rsidRPr="00702F5A" w:rsidRDefault="4A1ECB27" w:rsidP="006960DD">
            <w:pPr>
              <w:pStyle w:val="ListParagraph"/>
              <w:numPr>
                <w:ilvl w:val="0"/>
                <w:numId w:val="6"/>
              </w:numPr>
              <w:rPr>
                <w:rFonts w:eastAsiaTheme="minorEastAsia"/>
                <w:lang w:eastAsia="en-GB"/>
              </w:rPr>
            </w:pPr>
            <w:r w:rsidRPr="00702F5A">
              <w:rPr>
                <w:rFonts w:eastAsiaTheme="minorEastAsia"/>
                <w:lang w:eastAsia="en-GB"/>
              </w:rPr>
              <w:t>All targeted children can now use Fix if folder independently and will freely go to it to resolve confrontation.</w:t>
            </w:r>
          </w:p>
          <w:p w14:paraId="5EB0A18A" w14:textId="0ABBB3E4" w:rsidR="00313479" w:rsidRPr="00702F5A" w:rsidRDefault="526037F2" w:rsidP="006960DD">
            <w:pPr>
              <w:pStyle w:val="ListParagraph"/>
              <w:numPr>
                <w:ilvl w:val="0"/>
                <w:numId w:val="6"/>
              </w:numPr>
              <w:rPr>
                <w:rFonts w:eastAsiaTheme="minorEastAsia"/>
                <w:lang w:eastAsia="en-GB"/>
              </w:rPr>
            </w:pPr>
            <w:r w:rsidRPr="00702F5A">
              <w:rPr>
                <w:rFonts w:eastAsiaTheme="minorEastAsia"/>
                <w:lang w:eastAsia="en-GB"/>
              </w:rPr>
              <w:t xml:space="preserve">All targeted parents state they feel supported and have a good relationship with the school and can approach if help is required. </w:t>
            </w:r>
          </w:p>
          <w:p w14:paraId="6FAA9EA8" w14:textId="02AE11D5" w:rsidR="00313479" w:rsidRPr="00702F5A" w:rsidRDefault="2CD16C90" w:rsidP="006960DD">
            <w:pPr>
              <w:pStyle w:val="ListParagraph"/>
              <w:numPr>
                <w:ilvl w:val="0"/>
                <w:numId w:val="6"/>
              </w:numPr>
              <w:rPr>
                <w:rFonts w:eastAsiaTheme="minorEastAsia"/>
                <w:lang w:eastAsia="en-GB"/>
              </w:rPr>
            </w:pPr>
            <w:r w:rsidRPr="00702F5A">
              <w:rPr>
                <w:rFonts w:eastAsiaTheme="minorEastAsia"/>
                <w:lang w:eastAsia="en-GB"/>
              </w:rPr>
              <w:t>Probationer showed to be excellent practitioners</w:t>
            </w:r>
            <w:r w:rsidR="01A4BBE0" w:rsidRPr="00702F5A">
              <w:rPr>
                <w:rFonts w:eastAsiaTheme="minorEastAsia"/>
                <w:lang w:eastAsia="en-GB"/>
              </w:rPr>
              <w:t>,</w:t>
            </w:r>
            <w:r w:rsidRPr="00702F5A">
              <w:rPr>
                <w:rFonts w:eastAsiaTheme="minorEastAsia"/>
                <w:lang w:eastAsia="en-GB"/>
              </w:rPr>
              <w:t xml:space="preserve"> both passing their interviews and securing positions at new schools. </w:t>
            </w:r>
          </w:p>
          <w:p w14:paraId="5AB21BD4" w14:textId="50350009" w:rsidR="00313479" w:rsidRPr="00702F5A" w:rsidRDefault="00313479" w:rsidP="6F8D91AA">
            <w:pPr>
              <w:rPr>
                <w:rFonts w:ascii="Arial" w:hAnsi="Arial"/>
                <w:b/>
                <w:bCs/>
              </w:rPr>
            </w:pPr>
          </w:p>
        </w:tc>
      </w:tr>
    </w:tbl>
    <w:p w14:paraId="25BC7139" w14:textId="19E58488" w:rsidR="00313479" w:rsidRDefault="00313479" w:rsidP="6F8D91AA">
      <w:pPr>
        <w:rPr>
          <w:rFonts w:ascii="Arial" w:hAnsi="Arial"/>
          <w:b/>
          <w:bCs/>
        </w:rPr>
      </w:pPr>
    </w:p>
    <w:p w14:paraId="151A0AAF" w14:textId="231894AC" w:rsidR="00923E5D" w:rsidRDefault="00923E5D" w:rsidP="6F8D91AA">
      <w:pPr>
        <w:rPr>
          <w:rFonts w:ascii="Arial" w:hAnsi="Arial"/>
          <w:b/>
          <w:bCs/>
        </w:rPr>
      </w:pPr>
    </w:p>
    <w:p w14:paraId="010C4DB3" w14:textId="500D7CE1" w:rsidR="00923E5D" w:rsidRDefault="00923E5D" w:rsidP="6F8D91AA">
      <w:pPr>
        <w:rPr>
          <w:rFonts w:ascii="Arial" w:hAnsi="Arial"/>
          <w:b/>
          <w:bCs/>
        </w:rPr>
      </w:pPr>
    </w:p>
    <w:p w14:paraId="307CAE10" w14:textId="3A2E7773" w:rsidR="00923E5D" w:rsidRDefault="00923E5D" w:rsidP="6F8D91AA">
      <w:pPr>
        <w:rPr>
          <w:rFonts w:ascii="Arial" w:hAnsi="Arial"/>
          <w:b/>
          <w:bCs/>
        </w:rPr>
      </w:pPr>
    </w:p>
    <w:p w14:paraId="23A9563D" w14:textId="325E255F" w:rsidR="00923E5D" w:rsidRDefault="00923E5D" w:rsidP="6F8D91AA">
      <w:pPr>
        <w:rPr>
          <w:rFonts w:ascii="Arial" w:hAnsi="Arial"/>
          <w:b/>
          <w:bCs/>
        </w:rPr>
      </w:pPr>
    </w:p>
    <w:p w14:paraId="60CC84BA" w14:textId="77777777" w:rsidR="00923E5D" w:rsidRDefault="00923E5D" w:rsidP="6F8D91AA">
      <w:pPr>
        <w:rPr>
          <w:rFonts w:ascii="Arial" w:hAnsi="Arial"/>
          <w:b/>
          <w:bCs/>
        </w:rPr>
      </w:pPr>
    </w:p>
    <w:p w14:paraId="40C4E697" w14:textId="587BED5A" w:rsidR="00313479" w:rsidRPr="00982061" w:rsidRDefault="00313479" w:rsidP="32B36948">
      <w:pPr>
        <w:rPr>
          <w:rFonts w:ascii="Arial" w:hAnsi="Arial"/>
          <w:b/>
          <w:bCs/>
        </w:rPr>
      </w:pPr>
      <w:r w:rsidRPr="32B36948">
        <w:rPr>
          <w:rFonts w:ascii="Arial" w:hAnsi="Arial"/>
          <w:b/>
          <w:bCs/>
        </w:rPr>
        <w:lastRenderedPageBreak/>
        <w:t xml:space="preserve">School/Setting </w:t>
      </w:r>
      <w:r w:rsidR="53F381A2" w:rsidRPr="32B36948">
        <w:rPr>
          <w:rFonts w:ascii="Arial" w:hAnsi="Arial"/>
          <w:b/>
          <w:bCs/>
        </w:rPr>
        <w:t xml:space="preserve">Name: </w:t>
      </w:r>
      <w:r w:rsidR="53F381A2" w:rsidRPr="32B36948">
        <w:rPr>
          <w:rFonts w:ascii="Arial" w:hAnsi="Arial"/>
          <w:b/>
          <w:bCs/>
          <w:u w:val="single"/>
        </w:rPr>
        <w:t>Springfield Primary School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6F8D91AA">
        <w:trPr>
          <w:trHeight w:val="756"/>
        </w:trPr>
        <w:tc>
          <w:tcPr>
            <w:tcW w:w="10456" w:type="dxa"/>
            <w:gridSpan w:val="5"/>
            <w:shd w:val="clear" w:color="auto" w:fill="D9D9D9" w:themeFill="background1" w:themeFillShade="D9"/>
            <w:vAlign w:val="center"/>
          </w:tcPr>
          <w:p w14:paraId="1A2FE164" w14:textId="15127509" w:rsidR="00313479" w:rsidRPr="00685B70" w:rsidRDefault="45E9A871" w:rsidP="6F8D91AA">
            <w:pPr>
              <w:jc w:val="center"/>
              <w:rPr>
                <w:rFonts w:ascii="Arial" w:hAnsi="Arial"/>
                <w:b/>
                <w:bCs/>
              </w:rPr>
            </w:pPr>
            <w:r w:rsidRPr="6F8D91AA">
              <w:rPr>
                <w:rFonts w:ascii="Arial" w:hAnsi="Arial"/>
                <w:b/>
                <w:bCs/>
              </w:rPr>
              <w:t xml:space="preserve">NIF Quality Indicators (HGIOS 4) </w:t>
            </w:r>
          </w:p>
          <w:p w14:paraId="5CCEFC08" w14:textId="0B4981CE" w:rsidR="00313479" w:rsidRPr="00685B70" w:rsidRDefault="613663ED" w:rsidP="6F8D91AA">
            <w:pPr>
              <w:jc w:val="center"/>
              <w:rPr>
                <w:rFonts w:ascii="Arial" w:hAnsi="Arial"/>
                <w:b/>
                <w:bCs/>
              </w:rPr>
            </w:pPr>
            <w:r w:rsidRPr="6F8D91AA">
              <w:rPr>
                <w:rFonts w:ascii="Arial" w:hAnsi="Arial"/>
                <w:b/>
                <w:bCs/>
              </w:rPr>
              <w:t xml:space="preserve">Springfield </w:t>
            </w:r>
            <w:r w:rsidR="45E9A871" w:rsidRPr="6F8D91AA">
              <w:rPr>
                <w:rFonts w:ascii="Arial" w:hAnsi="Arial"/>
                <w:b/>
                <w:bCs/>
              </w:rPr>
              <w:t>School Self- Evaluation</w:t>
            </w:r>
          </w:p>
        </w:tc>
      </w:tr>
      <w:tr w:rsidR="00313479" w:rsidRPr="00982061" w14:paraId="686A226D" w14:textId="77777777" w:rsidTr="6F8D91AA">
        <w:trPr>
          <w:cantSplit/>
          <w:trHeight w:val="979"/>
        </w:trPr>
        <w:tc>
          <w:tcPr>
            <w:tcW w:w="3424" w:type="dxa"/>
            <w:vAlign w:val="center"/>
          </w:tcPr>
          <w:p w14:paraId="381FE31C" w14:textId="77777777" w:rsidR="00313479" w:rsidRPr="00685B70" w:rsidRDefault="00313479" w:rsidP="006A70D8">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6A70D8">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6A70D8">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6A70D8">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6A70D8">
            <w:pPr>
              <w:jc w:val="center"/>
              <w:rPr>
                <w:rFonts w:ascii="Arial" w:hAnsi="Arial"/>
                <w:b/>
              </w:rPr>
            </w:pPr>
            <w:r w:rsidRPr="00685B70">
              <w:rPr>
                <w:rFonts w:ascii="Arial" w:hAnsi="Arial"/>
                <w:b/>
              </w:rPr>
              <w:t>Inspection Evaluation</w:t>
            </w:r>
          </w:p>
          <w:p w14:paraId="284489E0" w14:textId="77777777" w:rsidR="00313479" w:rsidRPr="00685B70" w:rsidRDefault="00313479" w:rsidP="006A70D8">
            <w:pPr>
              <w:jc w:val="center"/>
              <w:rPr>
                <w:rFonts w:ascii="Arial" w:hAnsi="Arial"/>
                <w:i/>
              </w:rPr>
            </w:pPr>
            <w:r w:rsidRPr="00685B70">
              <w:rPr>
                <w:rFonts w:ascii="Arial" w:hAnsi="Arial"/>
                <w:i/>
              </w:rPr>
              <w:t>(within last 3 years)</w:t>
            </w:r>
          </w:p>
        </w:tc>
      </w:tr>
      <w:tr w:rsidR="00313479" w:rsidRPr="00982061" w14:paraId="112F385F" w14:textId="77777777" w:rsidTr="6F8D91AA">
        <w:trPr>
          <w:trHeight w:val="567"/>
        </w:trPr>
        <w:tc>
          <w:tcPr>
            <w:tcW w:w="3424" w:type="dxa"/>
            <w:vAlign w:val="center"/>
          </w:tcPr>
          <w:p w14:paraId="4AB79773" w14:textId="77777777" w:rsidR="00313479" w:rsidRPr="008564BB" w:rsidRDefault="00313479" w:rsidP="006A70D8">
            <w:pPr>
              <w:rPr>
                <w:rFonts w:ascii="Arial" w:hAnsi="Arial"/>
                <w:b/>
                <w:bCs/>
                <w:sz w:val="20"/>
              </w:rPr>
            </w:pPr>
            <w:r w:rsidRPr="008564BB">
              <w:rPr>
                <w:rFonts w:ascii="Arial" w:hAnsi="Arial"/>
                <w:b/>
                <w:bCs/>
                <w:sz w:val="20"/>
              </w:rPr>
              <w:t>1.3 Leadership of change</w:t>
            </w:r>
          </w:p>
        </w:tc>
        <w:tc>
          <w:tcPr>
            <w:tcW w:w="1597" w:type="dxa"/>
            <w:vAlign w:val="center"/>
          </w:tcPr>
          <w:p w14:paraId="0039E72E" w14:textId="3C6CFC07" w:rsidR="00313479" w:rsidRPr="00685B70" w:rsidRDefault="56608D09" w:rsidP="006A70D8">
            <w:pPr>
              <w:rPr>
                <w:rFonts w:ascii="Arial" w:hAnsi="Arial"/>
              </w:rPr>
            </w:pPr>
            <w:r w:rsidRPr="3DD1C750">
              <w:rPr>
                <w:rFonts w:ascii="Arial" w:hAnsi="Arial"/>
              </w:rPr>
              <w:t>Good</w:t>
            </w:r>
          </w:p>
        </w:tc>
        <w:tc>
          <w:tcPr>
            <w:tcW w:w="1598" w:type="dxa"/>
            <w:vAlign w:val="center"/>
          </w:tcPr>
          <w:p w14:paraId="48667F5D" w14:textId="5141AD08" w:rsidR="00313479" w:rsidRPr="00685B70" w:rsidRDefault="56608D09" w:rsidP="006A70D8">
            <w:pPr>
              <w:rPr>
                <w:rFonts w:ascii="Arial" w:hAnsi="Arial"/>
              </w:rPr>
            </w:pPr>
            <w:r w:rsidRPr="3DD1C750">
              <w:rPr>
                <w:rFonts w:ascii="Arial" w:hAnsi="Arial"/>
              </w:rPr>
              <w:t>Good</w:t>
            </w:r>
          </w:p>
        </w:tc>
        <w:tc>
          <w:tcPr>
            <w:tcW w:w="1598" w:type="dxa"/>
            <w:vAlign w:val="center"/>
          </w:tcPr>
          <w:p w14:paraId="1F3100B5" w14:textId="0A991D88" w:rsidR="00313479" w:rsidRPr="00685B70" w:rsidRDefault="428365A6" w:rsidP="006A70D8">
            <w:pPr>
              <w:rPr>
                <w:rFonts w:ascii="Arial" w:hAnsi="Arial"/>
              </w:rPr>
            </w:pPr>
            <w:r w:rsidRPr="0DBD1F44">
              <w:rPr>
                <w:rFonts w:ascii="Arial" w:hAnsi="Arial"/>
              </w:rPr>
              <w:t>Good</w:t>
            </w:r>
          </w:p>
        </w:tc>
        <w:tc>
          <w:tcPr>
            <w:tcW w:w="2239" w:type="dxa"/>
            <w:vAlign w:val="center"/>
          </w:tcPr>
          <w:p w14:paraId="35F4F386" w14:textId="77777777" w:rsidR="00313479" w:rsidRPr="00685B70" w:rsidRDefault="00313479" w:rsidP="006A70D8">
            <w:pPr>
              <w:rPr>
                <w:rFonts w:ascii="Arial" w:hAnsi="Arial"/>
              </w:rPr>
            </w:pPr>
          </w:p>
        </w:tc>
      </w:tr>
      <w:tr w:rsidR="00313479" w:rsidRPr="00982061" w14:paraId="4418D81A" w14:textId="77777777" w:rsidTr="6F8D91AA">
        <w:trPr>
          <w:trHeight w:val="567"/>
        </w:trPr>
        <w:tc>
          <w:tcPr>
            <w:tcW w:w="3424" w:type="dxa"/>
            <w:vAlign w:val="center"/>
          </w:tcPr>
          <w:p w14:paraId="5B923C13" w14:textId="77777777" w:rsidR="00313479" w:rsidRPr="008564BB" w:rsidRDefault="00313479" w:rsidP="006A70D8">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2D5F2A24" w:rsidR="00313479" w:rsidRPr="00685B70" w:rsidRDefault="03C26B88" w:rsidP="006A70D8">
            <w:pPr>
              <w:rPr>
                <w:rFonts w:ascii="Arial" w:hAnsi="Arial"/>
              </w:rPr>
            </w:pPr>
            <w:r w:rsidRPr="3DD1C750">
              <w:rPr>
                <w:rFonts w:ascii="Arial" w:hAnsi="Arial"/>
              </w:rPr>
              <w:t>Good</w:t>
            </w:r>
          </w:p>
        </w:tc>
        <w:tc>
          <w:tcPr>
            <w:tcW w:w="1598" w:type="dxa"/>
            <w:vAlign w:val="center"/>
          </w:tcPr>
          <w:p w14:paraId="63DC16E7" w14:textId="2DEAFA94" w:rsidR="00313479" w:rsidRPr="00685B70" w:rsidRDefault="1EE8435C" w:rsidP="006A70D8">
            <w:pPr>
              <w:rPr>
                <w:rFonts w:ascii="Arial" w:hAnsi="Arial"/>
              </w:rPr>
            </w:pPr>
            <w:r w:rsidRPr="3DD1C750">
              <w:rPr>
                <w:rFonts w:ascii="Arial" w:hAnsi="Arial"/>
              </w:rPr>
              <w:t>Good</w:t>
            </w:r>
          </w:p>
        </w:tc>
        <w:tc>
          <w:tcPr>
            <w:tcW w:w="1598" w:type="dxa"/>
            <w:vAlign w:val="center"/>
          </w:tcPr>
          <w:p w14:paraId="0D677B4E" w14:textId="089B24C4" w:rsidR="00313479" w:rsidRPr="00685B70" w:rsidRDefault="1DB6CB0D" w:rsidP="006A70D8">
            <w:pPr>
              <w:rPr>
                <w:rFonts w:ascii="Arial" w:hAnsi="Arial"/>
              </w:rPr>
            </w:pPr>
            <w:r w:rsidRPr="0DBD1F44">
              <w:rPr>
                <w:rFonts w:ascii="Arial" w:hAnsi="Arial"/>
              </w:rPr>
              <w:t>Good</w:t>
            </w:r>
          </w:p>
        </w:tc>
        <w:tc>
          <w:tcPr>
            <w:tcW w:w="2239" w:type="dxa"/>
            <w:vAlign w:val="center"/>
          </w:tcPr>
          <w:p w14:paraId="55F21B94" w14:textId="77777777" w:rsidR="00313479" w:rsidRPr="00685B70" w:rsidRDefault="00313479" w:rsidP="006A70D8">
            <w:pPr>
              <w:rPr>
                <w:rFonts w:ascii="Arial" w:hAnsi="Arial"/>
              </w:rPr>
            </w:pPr>
          </w:p>
        </w:tc>
      </w:tr>
      <w:tr w:rsidR="00313479" w:rsidRPr="00982061" w14:paraId="20C6D058" w14:textId="77777777" w:rsidTr="6F8D91AA">
        <w:trPr>
          <w:trHeight w:val="567"/>
        </w:trPr>
        <w:tc>
          <w:tcPr>
            <w:tcW w:w="3424" w:type="dxa"/>
            <w:vAlign w:val="center"/>
          </w:tcPr>
          <w:p w14:paraId="08274766" w14:textId="77777777" w:rsidR="00313479" w:rsidRPr="008564BB" w:rsidRDefault="00313479" w:rsidP="006A70D8">
            <w:pPr>
              <w:rPr>
                <w:rFonts w:ascii="Arial" w:hAnsi="Arial"/>
                <w:b/>
                <w:bCs/>
                <w:sz w:val="20"/>
              </w:rPr>
            </w:pPr>
            <w:r w:rsidRPr="008564BB">
              <w:rPr>
                <w:rFonts w:ascii="Arial" w:hAnsi="Arial"/>
                <w:b/>
                <w:bCs/>
                <w:sz w:val="20"/>
              </w:rPr>
              <w:t xml:space="preserve">3.1 Ensuring wellbeing, </w:t>
            </w:r>
            <w:proofErr w:type="gramStart"/>
            <w:r w:rsidRPr="008564BB">
              <w:rPr>
                <w:rFonts w:ascii="Arial" w:hAnsi="Arial"/>
                <w:b/>
                <w:bCs/>
                <w:sz w:val="20"/>
              </w:rPr>
              <w:t>equity</w:t>
            </w:r>
            <w:proofErr w:type="gramEnd"/>
            <w:r w:rsidRPr="008564BB">
              <w:rPr>
                <w:rFonts w:ascii="Arial" w:hAnsi="Arial"/>
                <w:b/>
                <w:bCs/>
                <w:sz w:val="20"/>
              </w:rPr>
              <w:t xml:space="preserve"> and inclusion</w:t>
            </w:r>
          </w:p>
        </w:tc>
        <w:tc>
          <w:tcPr>
            <w:tcW w:w="1597" w:type="dxa"/>
            <w:vAlign w:val="center"/>
          </w:tcPr>
          <w:p w14:paraId="65EAC162" w14:textId="59ADCA92" w:rsidR="00313479" w:rsidRPr="00685B70" w:rsidRDefault="366B01E8" w:rsidP="006A70D8">
            <w:pPr>
              <w:rPr>
                <w:rFonts w:ascii="Arial" w:hAnsi="Arial"/>
              </w:rPr>
            </w:pPr>
            <w:r w:rsidRPr="3DD1C750">
              <w:rPr>
                <w:rFonts w:ascii="Arial" w:hAnsi="Arial"/>
              </w:rPr>
              <w:t>Good</w:t>
            </w:r>
          </w:p>
        </w:tc>
        <w:tc>
          <w:tcPr>
            <w:tcW w:w="1598" w:type="dxa"/>
            <w:vAlign w:val="center"/>
          </w:tcPr>
          <w:p w14:paraId="7A09C8AE" w14:textId="4BD49290" w:rsidR="00313479" w:rsidRPr="00685B70" w:rsidRDefault="4B9B6DFE" w:rsidP="006A70D8">
            <w:pPr>
              <w:rPr>
                <w:rFonts w:ascii="Arial" w:hAnsi="Arial"/>
              </w:rPr>
            </w:pPr>
            <w:r w:rsidRPr="3DD1C750">
              <w:rPr>
                <w:rFonts w:ascii="Arial" w:hAnsi="Arial"/>
              </w:rPr>
              <w:t>Good</w:t>
            </w:r>
          </w:p>
        </w:tc>
        <w:tc>
          <w:tcPr>
            <w:tcW w:w="1598" w:type="dxa"/>
            <w:vAlign w:val="center"/>
          </w:tcPr>
          <w:p w14:paraId="6464B39E" w14:textId="238292D9" w:rsidR="00313479" w:rsidRPr="00685B70" w:rsidRDefault="0B98AADF" w:rsidP="006A70D8">
            <w:pPr>
              <w:rPr>
                <w:rFonts w:ascii="Arial" w:hAnsi="Arial"/>
              </w:rPr>
            </w:pPr>
            <w:r w:rsidRPr="0DBD1F44">
              <w:rPr>
                <w:rFonts w:ascii="Arial" w:hAnsi="Arial"/>
              </w:rPr>
              <w:t>Good</w:t>
            </w:r>
          </w:p>
        </w:tc>
        <w:tc>
          <w:tcPr>
            <w:tcW w:w="2239" w:type="dxa"/>
            <w:vAlign w:val="center"/>
          </w:tcPr>
          <w:p w14:paraId="064BB0B5" w14:textId="77777777" w:rsidR="00313479" w:rsidRPr="00685B70" w:rsidRDefault="00313479" w:rsidP="006A70D8">
            <w:pPr>
              <w:rPr>
                <w:rFonts w:ascii="Arial" w:hAnsi="Arial"/>
              </w:rPr>
            </w:pPr>
          </w:p>
        </w:tc>
      </w:tr>
      <w:tr w:rsidR="00313479" w:rsidRPr="00982061" w14:paraId="7624DC55" w14:textId="77777777" w:rsidTr="6F8D91AA">
        <w:trPr>
          <w:trHeight w:val="567"/>
        </w:trPr>
        <w:tc>
          <w:tcPr>
            <w:tcW w:w="3424" w:type="dxa"/>
            <w:vAlign w:val="center"/>
          </w:tcPr>
          <w:p w14:paraId="0633897A" w14:textId="77777777" w:rsidR="00313479" w:rsidRPr="008564BB" w:rsidRDefault="00313479" w:rsidP="006A70D8">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727DBD0B" w:rsidR="00313479" w:rsidRPr="00685B70" w:rsidRDefault="6367D454" w:rsidP="006A70D8">
            <w:pPr>
              <w:rPr>
                <w:rFonts w:ascii="Arial" w:hAnsi="Arial"/>
              </w:rPr>
            </w:pPr>
            <w:r w:rsidRPr="3DD1C750">
              <w:rPr>
                <w:rFonts w:ascii="Arial" w:hAnsi="Arial"/>
              </w:rPr>
              <w:t>Good</w:t>
            </w:r>
          </w:p>
        </w:tc>
        <w:tc>
          <w:tcPr>
            <w:tcW w:w="1598" w:type="dxa"/>
            <w:vAlign w:val="center"/>
          </w:tcPr>
          <w:p w14:paraId="3160F73D" w14:textId="51BF65FC" w:rsidR="00313479" w:rsidRPr="00685B70" w:rsidRDefault="6367D454" w:rsidP="006A70D8">
            <w:pPr>
              <w:rPr>
                <w:rFonts w:ascii="Arial" w:hAnsi="Arial"/>
              </w:rPr>
            </w:pPr>
            <w:r w:rsidRPr="3DD1C750">
              <w:rPr>
                <w:rFonts w:ascii="Arial" w:hAnsi="Arial"/>
              </w:rPr>
              <w:t>Good</w:t>
            </w:r>
          </w:p>
        </w:tc>
        <w:tc>
          <w:tcPr>
            <w:tcW w:w="1598" w:type="dxa"/>
            <w:vAlign w:val="center"/>
          </w:tcPr>
          <w:p w14:paraId="6FF9A871" w14:textId="67F6C673" w:rsidR="00313479" w:rsidRPr="00685B70" w:rsidRDefault="3EFF96FA" w:rsidP="006A70D8">
            <w:pPr>
              <w:rPr>
                <w:rFonts w:ascii="Arial" w:hAnsi="Arial"/>
              </w:rPr>
            </w:pPr>
            <w:r w:rsidRPr="0DBD1F44">
              <w:rPr>
                <w:rFonts w:ascii="Arial" w:hAnsi="Arial"/>
              </w:rPr>
              <w:t>Good</w:t>
            </w:r>
          </w:p>
        </w:tc>
        <w:tc>
          <w:tcPr>
            <w:tcW w:w="2239" w:type="dxa"/>
            <w:vAlign w:val="center"/>
          </w:tcPr>
          <w:p w14:paraId="57BFDA41" w14:textId="24142E0D" w:rsidR="00313479" w:rsidRPr="00685B70" w:rsidRDefault="4CBBA4EC" w:rsidP="006A70D8">
            <w:pPr>
              <w:rPr>
                <w:rFonts w:ascii="Arial" w:hAnsi="Arial"/>
              </w:rPr>
            </w:pPr>
            <w:r w:rsidRPr="0DBD1F44">
              <w:rPr>
                <w:rFonts w:ascii="Arial" w:hAnsi="Arial"/>
              </w:rPr>
              <w:t>Good</w:t>
            </w: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6F8D91AA">
        <w:trPr>
          <w:trHeight w:val="756"/>
        </w:trPr>
        <w:tc>
          <w:tcPr>
            <w:tcW w:w="10456" w:type="dxa"/>
            <w:gridSpan w:val="5"/>
            <w:shd w:val="clear" w:color="auto" w:fill="D9D9D9" w:themeFill="background1" w:themeFillShade="D9"/>
            <w:vAlign w:val="center"/>
          </w:tcPr>
          <w:p w14:paraId="372E0395" w14:textId="18414849" w:rsidR="00313479" w:rsidRPr="00685B70" w:rsidRDefault="45E9A871" w:rsidP="6F8D91AA">
            <w:pPr>
              <w:jc w:val="center"/>
              <w:rPr>
                <w:rFonts w:ascii="Arial" w:hAnsi="Arial"/>
                <w:b/>
                <w:bCs/>
                <w:sz w:val="20"/>
                <w:szCs w:val="20"/>
              </w:rPr>
            </w:pPr>
            <w:r w:rsidRPr="6F8D91AA">
              <w:rPr>
                <w:rFonts w:ascii="Arial" w:hAnsi="Arial"/>
                <w:b/>
                <w:bCs/>
                <w:sz w:val="20"/>
                <w:szCs w:val="20"/>
              </w:rPr>
              <w:t xml:space="preserve">NIF Quality Indicators (HGIOS ELC) Early Years Self- Evaluation </w:t>
            </w:r>
          </w:p>
          <w:p w14:paraId="604D998C" w14:textId="6B1752BF" w:rsidR="00313479" w:rsidRPr="00685B70" w:rsidRDefault="2BA36464" w:rsidP="6F8D91AA">
            <w:pPr>
              <w:jc w:val="center"/>
              <w:rPr>
                <w:rFonts w:ascii="Arial" w:hAnsi="Arial"/>
                <w:b/>
                <w:bCs/>
                <w:sz w:val="20"/>
                <w:szCs w:val="20"/>
              </w:rPr>
            </w:pPr>
            <w:r w:rsidRPr="6F8D91AA">
              <w:rPr>
                <w:rFonts w:ascii="Arial" w:hAnsi="Arial"/>
                <w:b/>
                <w:bCs/>
                <w:sz w:val="20"/>
                <w:szCs w:val="20"/>
              </w:rPr>
              <w:t xml:space="preserve">Springfield </w:t>
            </w:r>
            <w:r w:rsidR="45E9A871" w:rsidRPr="6F8D91AA">
              <w:rPr>
                <w:rFonts w:ascii="Arial" w:hAnsi="Arial"/>
                <w:b/>
                <w:bCs/>
                <w:sz w:val="20"/>
                <w:szCs w:val="20"/>
              </w:rPr>
              <w:t>Nursery</w:t>
            </w:r>
          </w:p>
        </w:tc>
      </w:tr>
      <w:tr w:rsidR="00313479" w:rsidRPr="00685B70" w14:paraId="466E875F" w14:textId="77777777" w:rsidTr="6F8D91AA">
        <w:trPr>
          <w:cantSplit/>
          <w:trHeight w:val="1005"/>
        </w:trPr>
        <w:tc>
          <w:tcPr>
            <w:tcW w:w="3424" w:type="dxa"/>
            <w:vAlign w:val="center"/>
          </w:tcPr>
          <w:p w14:paraId="0CCE270B" w14:textId="77777777" w:rsidR="00313479" w:rsidRPr="008564BB" w:rsidRDefault="00313479" w:rsidP="006A70D8">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6A70D8">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6A70D8">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685B70" w:rsidRDefault="00313479" w:rsidP="006A70D8">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6A70D8">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6A70D8">
            <w:pPr>
              <w:jc w:val="center"/>
              <w:rPr>
                <w:rFonts w:ascii="Arial" w:hAnsi="Arial"/>
                <w:i/>
                <w:sz w:val="20"/>
              </w:rPr>
            </w:pPr>
            <w:r w:rsidRPr="00685B70">
              <w:rPr>
                <w:rFonts w:ascii="Arial" w:hAnsi="Arial"/>
                <w:i/>
                <w:sz w:val="20"/>
              </w:rPr>
              <w:t>(within last 3 years)</w:t>
            </w:r>
          </w:p>
        </w:tc>
      </w:tr>
      <w:tr w:rsidR="00313479" w:rsidRPr="00685B70" w14:paraId="620E2FFF" w14:textId="77777777" w:rsidTr="6F8D91AA">
        <w:trPr>
          <w:trHeight w:val="567"/>
        </w:trPr>
        <w:tc>
          <w:tcPr>
            <w:tcW w:w="3424" w:type="dxa"/>
            <w:vAlign w:val="center"/>
          </w:tcPr>
          <w:p w14:paraId="194C2806" w14:textId="77777777" w:rsidR="00313479" w:rsidRPr="008564BB" w:rsidRDefault="00313479" w:rsidP="006A70D8">
            <w:pPr>
              <w:rPr>
                <w:rFonts w:ascii="Arial" w:hAnsi="Arial"/>
                <w:b/>
                <w:sz w:val="20"/>
              </w:rPr>
            </w:pPr>
            <w:r w:rsidRPr="008564BB">
              <w:rPr>
                <w:rFonts w:ascii="Arial" w:hAnsi="Arial"/>
                <w:b/>
                <w:sz w:val="20"/>
              </w:rPr>
              <w:t>1.3 Leadership of change</w:t>
            </w:r>
          </w:p>
        </w:tc>
        <w:tc>
          <w:tcPr>
            <w:tcW w:w="1597" w:type="dxa"/>
            <w:vAlign w:val="center"/>
          </w:tcPr>
          <w:p w14:paraId="19A81FDC" w14:textId="77EFDDB1" w:rsidR="00313479" w:rsidRPr="00685B70" w:rsidRDefault="33FD1CCE" w:rsidP="3DD1C750">
            <w:pPr>
              <w:rPr>
                <w:rFonts w:ascii="Arial" w:hAnsi="Arial"/>
                <w:sz w:val="20"/>
                <w:szCs w:val="20"/>
              </w:rPr>
            </w:pPr>
            <w:r w:rsidRPr="3DD1C750">
              <w:rPr>
                <w:rFonts w:ascii="Arial" w:hAnsi="Arial"/>
                <w:sz w:val="20"/>
                <w:szCs w:val="20"/>
              </w:rPr>
              <w:t>Good</w:t>
            </w:r>
          </w:p>
        </w:tc>
        <w:tc>
          <w:tcPr>
            <w:tcW w:w="1598" w:type="dxa"/>
            <w:vAlign w:val="center"/>
          </w:tcPr>
          <w:p w14:paraId="61DAFECE" w14:textId="3CBE98AD" w:rsidR="00313479" w:rsidRPr="00685B70" w:rsidRDefault="33FD1CCE" w:rsidP="3DD1C750">
            <w:pPr>
              <w:rPr>
                <w:rFonts w:ascii="Arial" w:hAnsi="Arial"/>
                <w:sz w:val="20"/>
                <w:szCs w:val="20"/>
              </w:rPr>
            </w:pPr>
            <w:r w:rsidRPr="3DD1C750">
              <w:rPr>
                <w:rFonts w:ascii="Arial" w:hAnsi="Arial"/>
                <w:sz w:val="20"/>
                <w:szCs w:val="20"/>
              </w:rPr>
              <w:t>Good</w:t>
            </w:r>
          </w:p>
        </w:tc>
        <w:tc>
          <w:tcPr>
            <w:tcW w:w="1598" w:type="dxa"/>
            <w:vAlign w:val="center"/>
          </w:tcPr>
          <w:p w14:paraId="296E1468" w14:textId="0943D3EA" w:rsidR="00313479" w:rsidRPr="00685B70" w:rsidRDefault="362ACC62" w:rsidP="0DBD1F44">
            <w:pPr>
              <w:rPr>
                <w:rFonts w:ascii="Arial" w:hAnsi="Arial"/>
                <w:sz w:val="20"/>
                <w:szCs w:val="20"/>
              </w:rPr>
            </w:pPr>
            <w:r w:rsidRPr="0DBD1F44">
              <w:rPr>
                <w:rFonts w:ascii="Arial" w:hAnsi="Arial"/>
                <w:sz w:val="20"/>
                <w:szCs w:val="20"/>
              </w:rPr>
              <w:t>Good</w:t>
            </w:r>
          </w:p>
        </w:tc>
        <w:tc>
          <w:tcPr>
            <w:tcW w:w="2239" w:type="dxa"/>
            <w:vAlign w:val="center"/>
          </w:tcPr>
          <w:p w14:paraId="7F119F03" w14:textId="77777777" w:rsidR="00313479" w:rsidRPr="00685B70" w:rsidRDefault="00313479" w:rsidP="006A70D8">
            <w:pPr>
              <w:rPr>
                <w:rFonts w:ascii="Arial" w:hAnsi="Arial"/>
                <w:sz w:val="20"/>
              </w:rPr>
            </w:pPr>
          </w:p>
        </w:tc>
      </w:tr>
      <w:tr w:rsidR="00313479" w:rsidRPr="00685B70" w14:paraId="29E17B81" w14:textId="77777777" w:rsidTr="6F8D91AA">
        <w:trPr>
          <w:trHeight w:val="567"/>
        </w:trPr>
        <w:tc>
          <w:tcPr>
            <w:tcW w:w="3424" w:type="dxa"/>
            <w:vAlign w:val="center"/>
          </w:tcPr>
          <w:p w14:paraId="555437DB" w14:textId="77777777" w:rsidR="00313479" w:rsidRPr="008564BB" w:rsidRDefault="00313479" w:rsidP="006A70D8">
            <w:pPr>
              <w:rPr>
                <w:rFonts w:ascii="Arial" w:hAnsi="Arial"/>
                <w:b/>
                <w:sz w:val="20"/>
              </w:rPr>
            </w:pPr>
            <w:r w:rsidRPr="008564BB">
              <w:rPr>
                <w:rFonts w:ascii="Arial" w:hAnsi="Arial"/>
                <w:b/>
                <w:sz w:val="20"/>
              </w:rPr>
              <w:t>2.3 Learning, teaching and assessment</w:t>
            </w:r>
          </w:p>
        </w:tc>
        <w:tc>
          <w:tcPr>
            <w:tcW w:w="1597" w:type="dxa"/>
            <w:vAlign w:val="center"/>
          </w:tcPr>
          <w:p w14:paraId="1AEFADD1" w14:textId="07106E04" w:rsidR="00313479" w:rsidRPr="00685B70" w:rsidRDefault="3FC2C66F" w:rsidP="3DD1C750">
            <w:pPr>
              <w:rPr>
                <w:rFonts w:ascii="Arial" w:hAnsi="Arial"/>
                <w:sz w:val="20"/>
                <w:szCs w:val="20"/>
              </w:rPr>
            </w:pPr>
            <w:r w:rsidRPr="3DD1C750">
              <w:rPr>
                <w:rFonts w:ascii="Arial" w:hAnsi="Arial"/>
                <w:sz w:val="20"/>
                <w:szCs w:val="20"/>
              </w:rPr>
              <w:t>Good</w:t>
            </w:r>
          </w:p>
        </w:tc>
        <w:tc>
          <w:tcPr>
            <w:tcW w:w="1598" w:type="dxa"/>
            <w:vAlign w:val="center"/>
          </w:tcPr>
          <w:p w14:paraId="77EBFBEC" w14:textId="7D92F8BA" w:rsidR="00313479" w:rsidRPr="00685B70" w:rsidRDefault="3422AF55" w:rsidP="3DD1C750">
            <w:pPr>
              <w:rPr>
                <w:rFonts w:ascii="Arial" w:hAnsi="Arial"/>
                <w:sz w:val="20"/>
                <w:szCs w:val="20"/>
              </w:rPr>
            </w:pPr>
            <w:r w:rsidRPr="3DD1C750">
              <w:rPr>
                <w:rFonts w:ascii="Arial" w:hAnsi="Arial"/>
                <w:sz w:val="20"/>
                <w:szCs w:val="20"/>
              </w:rPr>
              <w:t>Good</w:t>
            </w:r>
          </w:p>
        </w:tc>
        <w:tc>
          <w:tcPr>
            <w:tcW w:w="1598" w:type="dxa"/>
            <w:vAlign w:val="center"/>
          </w:tcPr>
          <w:p w14:paraId="332C7423" w14:textId="7D4E3FAF" w:rsidR="00313479" w:rsidRPr="00685B70" w:rsidRDefault="2D4AB0B8" w:rsidP="0DBD1F44">
            <w:pPr>
              <w:rPr>
                <w:rFonts w:ascii="Arial" w:hAnsi="Arial"/>
                <w:sz w:val="20"/>
                <w:szCs w:val="20"/>
              </w:rPr>
            </w:pPr>
            <w:r w:rsidRPr="0DBD1F44">
              <w:rPr>
                <w:rFonts w:ascii="Arial" w:hAnsi="Arial"/>
                <w:sz w:val="20"/>
                <w:szCs w:val="20"/>
              </w:rPr>
              <w:t>Good</w:t>
            </w:r>
          </w:p>
        </w:tc>
        <w:tc>
          <w:tcPr>
            <w:tcW w:w="2239" w:type="dxa"/>
            <w:vAlign w:val="center"/>
          </w:tcPr>
          <w:p w14:paraId="4B702FAA" w14:textId="77777777" w:rsidR="00313479" w:rsidRPr="00685B70" w:rsidRDefault="00313479" w:rsidP="006A70D8">
            <w:pPr>
              <w:rPr>
                <w:rFonts w:ascii="Arial" w:hAnsi="Arial"/>
                <w:sz w:val="20"/>
              </w:rPr>
            </w:pPr>
          </w:p>
        </w:tc>
      </w:tr>
      <w:tr w:rsidR="00313479" w:rsidRPr="00685B70" w14:paraId="434CC848" w14:textId="77777777" w:rsidTr="6F8D91AA">
        <w:trPr>
          <w:trHeight w:val="567"/>
        </w:trPr>
        <w:tc>
          <w:tcPr>
            <w:tcW w:w="3424" w:type="dxa"/>
            <w:vAlign w:val="center"/>
          </w:tcPr>
          <w:p w14:paraId="4A4BC92C" w14:textId="77777777" w:rsidR="00313479" w:rsidRPr="008564BB" w:rsidRDefault="00313479" w:rsidP="006A70D8">
            <w:pPr>
              <w:rPr>
                <w:rFonts w:ascii="Arial" w:hAnsi="Arial"/>
                <w:b/>
                <w:sz w:val="20"/>
              </w:rPr>
            </w:pPr>
            <w:r w:rsidRPr="008564BB">
              <w:rPr>
                <w:rFonts w:ascii="Arial" w:hAnsi="Arial"/>
                <w:b/>
                <w:sz w:val="20"/>
              </w:rPr>
              <w:t xml:space="preserve">3.1 Ensuring wellbeing, </w:t>
            </w:r>
            <w:proofErr w:type="gramStart"/>
            <w:r w:rsidRPr="008564BB">
              <w:rPr>
                <w:rFonts w:ascii="Arial" w:hAnsi="Arial"/>
                <w:b/>
                <w:sz w:val="20"/>
              </w:rPr>
              <w:t>equity</w:t>
            </w:r>
            <w:proofErr w:type="gramEnd"/>
            <w:r w:rsidRPr="008564BB">
              <w:rPr>
                <w:rFonts w:ascii="Arial" w:hAnsi="Arial"/>
                <w:b/>
                <w:sz w:val="20"/>
              </w:rPr>
              <w:t xml:space="preserve"> and inclusion</w:t>
            </w:r>
          </w:p>
        </w:tc>
        <w:tc>
          <w:tcPr>
            <w:tcW w:w="1597" w:type="dxa"/>
            <w:vAlign w:val="center"/>
          </w:tcPr>
          <w:p w14:paraId="5871777F" w14:textId="5E52E393" w:rsidR="00313479" w:rsidRPr="00685B70" w:rsidRDefault="6B9BF3F7" w:rsidP="3DD1C750">
            <w:pPr>
              <w:rPr>
                <w:rFonts w:ascii="Arial" w:hAnsi="Arial"/>
                <w:sz w:val="20"/>
                <w:szCs w:val="20"/>
              </w:rPr>
            </w:pPr>
            <w:r w:rsidRPr="3DD1C750">
              <w:rPr>
                <w:rFonts w:ascii="Arial" w:hAnsi="Arial"/>
                <w:sz w:val="20"/>
                <w:szCs w:val="20"/>
              </w:rPr>
              <w:t>Good</w:t>
            </w:r>
          </w:p>
        </w:tc>
        <w:tc>
          <w:tcPr>
            <w:tcW w:w="1598" w:type="dxa"/>
            <w:vAlign w:val="center"/>
          </w:tcPr>
          <w:p w14:paraId="14022D2A" w14:textId="6A039CE6" w:rsidR="00313479" w:rsidRPr="00685B70" w:rsidRDefault="0807B197" w:rsidP="3DD1C750">
            <w:pPr>
              <w:rPr>
                <w:rFonts w:ascii="Arial" w:hAnsi="Arial"/>
                <w:sz w:val="20"/>
                <w:szCs w:val="20"/>
              </w:rPr>
            </w:pPr>
            <w:r w:rsidRPr="3DD1C750">
              <w:rPr>
                <w:rFonts w:ascii="Arial" w:hAnsi="Arial"/>
                <w:sz w:val="20"/>
                <w:szCs w:val="20"/>
              </w:rPr>
              <w:t>Good</w:t>
            </w:r>
          </w:p>
        </w:tc>
        <w:tc>
          <w:tcPr>
            <w:tcW w:w="1598" w:type="dxa"/>
            <w:vAlign w:val="center"/>
          </w:tcPr>
          <w:p w14:paraId="328B588F" w14:textId="5BAEF5D5" w:rsidR="00313479" w:rsidRPr="00685B70" w:rsidRDefault="2D41D050" w:rsidP="0DBD1F44">
            <w:pPr>
              <w:rPr>
                <w:rFonts w:ascii="Arial" w:hAnsi="Arial"/>
                <w:sz w:val="20"/>
                <w:szCs w:val="20"/>
              </w:rPr>
            </w:pPr>
            <w:r w:rsidRPr="0DBD1F44">
              <w:rPr>
                <w:rFonts w:ascii="Arial" w:hAnsi="Arial"/>
                <w:sz w:val="20"/>
                <w:szCs w:val="20"/>
              </w:rPr>
              <w:t>Good</w:t>
            </w:r>
          </w:p>
        </w:tc>
        <w:tc>
          <w:tcPr>
            <w:tcW w:w="2239" w:type="dxa"/>
            <w:vAlign w:val="center"/>
          </w:tcPr>
          <w:p w14:paraId="26D1378C" w14:textId="77777777" w:rsidR="00313479" w:rsidRPr="00685B70" w:rsidRDefault="00313479" w:rsidP="006A70D8">
            <w:pPr>
              <w:rPr>
                <w:rFonts w:ascii="Arial" w:hAnsi="Arial"/>
                <w:sz w:val="20"/>
              </w:rPr>
            </w:pPr>
          </w:p>
        </w:tc>
      </w:tr>
      <w:tr w:rsidR="00313479" w:rsidRPr="00685B70" w14:paraId="20ABD196" w14:textId="77777777" w:rsidTr="6F8D91AA">
        <w:trPr>
          <w:trHeight w:val="567"/>
        </w:trPr>
        <w:tc>
          <w:tcPr>
            <w:tcW w:w="3424" w:type="dxa"/>
            <w:vAlign w:val="center"/>
          </w:tcPr>
          <w:p w14:paraId="73AC4480" w14:textId="77777777" w:rsidR="00313479" w:rsidRPr="008564BB" w:rsidRDefault="00313479" w:rsidP="006A70D8">
            <w:pPr>
              <w:rPr>
                <w:rFonts w:ascii="Arial" w:hAnsi="Arial"/>
                <w:b/>
                <w:sz w:val="20"/>
              </w:rPr>
            </w:pPr>
            <w:r w:rsidRPr="008564BB">
              <w:rPr>
                <w:rFonts w:ascii="Arial" w:hAnsi="Arial"/>
                <w:b/>
                <w:sz w:val="20"/>
              </w:rPr>
              <w:t>3.2 Securing children’s progress</w:t>
            </w:r>
          </w:p>
        </w:tc>
        <w:tc>
          <w:tcPr>
            <w:tcW w:w="1597" w:type="dxa"/>
            <w:vAlign w:val="center"/>
          </w:tcPr>
          <w:p w14:paraId="32CCD43E" w14:textId="46D5A1BB" w:rsidR="00313479" w:rsidRPr="00685B70" w:rsidRDefault="6CA04550" w:rsidP="3DD1C750">
            <w:pPr>
              <w:rPr>
                <w:rFonts w:ascii="Arial" w:hAnsi="Arial"/>
                <w:sz w:val="20"/>
                <w:szCs w:val="20"/>
              </w:rPr>
            </w:pPr>
            <w:r w:rsidRPr="3DD1C750">
              <w:rPr>
                <w:rFonts w:ascii="Arial" w:hAnsi="Arial"/>
                <w:sz w:val="20"/>
                <w:szCs w:val="20"/>
              </w:rPr>
              <w:t>Good</w:t>
            </w:r>
          </w:p>
        </w:tc>
        <w:tc>
          <w:tcPr>
            <w:tcW w:w="1598" w:type="dxa"/>
            <w:vAlign w:val="center"/>
          </w:tcPr>
          <w:p w14:paraId="76F71E2B" w14:textId="4D2B0D6A" w:rsidR="00313479" w:rsidRPr="00685B70" w:rsidRDefault="6CA04550" w:rsidP="3DD1C750">
            <w:pPr>
              <w:rPr>
                <w:rFonts w:ascii="Arial" w:hAnsi="Arial"/>
                <w:sz w:val="20"/>
                <w:szCs w:val="20"/>
              </w:rPr>
            </w:pPr>
            <w:r w:rsidRPr="3DD1C750">
              <w:rPr>
                <w:rFonts w:ascii="Arial" w:hAnsi="Arial"/>
                <w:sz w:val="20"/>
                <w:szCs w:val="20"/>
              </w:rPr>
              <w:t>Good</w:t>
            </w:r>
          </w:p>
        </w:tc>
        <w:tc>
          <w:tcPr>
            <w:tcW w:w="1598" w:type="dxa"/>
            <w:vAlign w:val="center"/>
          </w:tcPr>
          <w:p w14:paraId="014D5B0D" w14:textId="30F5B132" w:rsidR="00313479" w:rsidRPr="00685B70" w:rsidRDefault="2964F438" w:rsidP="0DBD1F44">
            <w:pPr>
              <w:rPr>
                <w:rFonts w:ascii="Arial" w:hAnsi="Arial"/>
                <w:sz w:val="20"/>
                <w:szCs w:val="20"/>
              </w:rPr>
            </w:pPr>
            <w:r w:rsidRPr="0DBD1F44">
              <w:rPr>
                <w:rFonts w:ascii="Arial" w:hAnsi="Arial"/>
                <w:sz w:val="20"/>
                <w:szCs w:val="20"/>
              </w:rPr>
              <w:t>Good</w:t>
            </w:r>
          </w:p>
        </w:tc>
        <w:tc>
          <w:tcPr>
            <w:tcW w:w="2239" w:type="dxa"/>
            <w:vAlign w:val="center"/>
          </w:tcPr>
          <w:p w14:paraId="0FAAA5EB" w14:textId="0F471999" w:rsidR="00313479" w:rsidRPr="00685B70" w:rsidRDefault="03A5E0CE" w:rsidP="0DBD1F44">
            <w:pPr>
              <w:rPr>
                <w:rFonts w:ascii="Arial" w:hAnsi="Arial"/>
                <w:sz w:val="20"/>
                <w:szCs w:val="20"/>
              </w:rPr>
            </w:pPr>
            <w:r w:rsidRPr="0DBD1F44">
              <w:rPr>
                <w:rFonts w:ascii="Arial" w:hAnsi="Arial"/>
                <w:sz w:val="20"/>
                <w:szCs w:val="20"/>
              </w:rPr>
              <w:t>Good</w:t>
            </w:r>
          </w:p>
        </w:tc>
      </w:tr>
    </w:tbl>
    <w:p w14:paraId="7A9422B8" w14:textId="77777777" w:rsidR="00313479" w:rsidRPr="00685B70" w:rsidRDefault="00313479"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5A2D301B">
        <w:trPr>
          <w:trHeight w:val="624"/>
        </w:trPr>
        <w:tc>
          <w:tcPr>
            <w:tcW w:w="5228" w:type="dxa"/>
            <w:shd w:val="clear" w:color="auto" w:fill="D9D9D9" w:themeFill="background1" w:themeFillShade="D9"/>
          </w:tcPr>
          <w:p w14:paraId="2004F062" w14:textId="77777777" w:rsidR="00313479" w:rsidRPr="00685B70" w:rsidRDefault="00313479" w:rsidP="006A70D8">
            <w:pPr>
              <w:rPr>
                <w:rFonts w:ascii="Arial" w:hAnsi="Arial"/>
                <w:b/>
                <w:sz w:val="20"/>
              </w:rPr>
            </w:pPr>
            <w:r w:rsidRPr="00685B70">
              <w:rPr>
                <w:rFonts w:ascii="Arial" w:hAnsi="Arial"/>
                <w:b/>
                <w:sz w:val="20"/>
              </w:rPr>
              <w:t>Care Inspectorate (within last 3 years)</w:t>
            </w:r>
          </w:p>
        </w:tc>
        <w:tc>
          <w:tcPr>
            <w:tcW w:w="5228" w:type="dxa"/>
            <w:gridSpan w:val="3"/>
            <w:shd w:val="clear" w:color="auto" w:fill="D9D9D9" w:themeFill="background1" w:themeFillShade="D9"/>
          </w:tcPr>
          <w:p w14:paraId="7886A150" w14:textId="77777777" w:rsidR="00313479" w:rsidRPr="00685B70" w:rsidRDefault="00313479" w:rsidP="006A70D8">
            <w:pPr>
              <w:rPr>
                <w:rFonts w:ascii="Arial" w:hAnsi="Arial"/>
                <w:b/>
                <w:sz w:val="20"/>
              </w:rPr>
            </w:pPr>
            <w:r w:rsidRPr="00685B70">
              <w:rPr>
                <w:rFonts w:ascii="Arial" w:hAnsi="Arial"/>
                <w:b/>
                <w:sz w:val="20"/>
              </w:rPr>
              <w:t>Grade (if applicable)</w:t>
            </w:r>
          </w:p>
        </w:tc>
      </w:tr>
      <w:tr w:rsidR="00313479" w14:paraId="7B45226A" w14:textId="77777777" w:rsidTr="5A2D301B">
        <w:tc>
          <w:tcPr>
            <w:tcW w:w="5228" w:type="dxa"/>
          </w:tcPr>
          <w:p w14:paraId="4A4262CD" w14:textId="77777777" w:rsidR="00313479" w:rsidRPr="008564BB" w:rsidRDefault="00313479" w:rsidP="006A70D8">
            <w:pPr>
              <w:rPr>
                <w:rFonts w:ascii="Arial" w:hAnsi="Arial"/>
                <w:b/>
                <w:sz w:val="20"/>
              </w:rPr>
            </w:pPr>
          </w:p>
        </w:tc>
        <w:tc>
          <w:tcPr>
            <w:tcW w:w="1742" w:type="dxa"/>
            <w:vAlign w:val="center"/>
          </w:tcPr>
          <w:p w14:paraId="6FD54184" w14:textId="77777777" w:rsidR="00313479" w:rsidRPr="008564BB" w:rsidRDefault="00313479" w:rsidP="006A70D8">
            <w:pPr>
              <w:jc w:val="center"/>
              <w:rPr>
                <w:rFonts w:ascii="Arial" w:hAnsi="Arial"/>
                <w:b/>
                <w:sz w:val="20"/>
              </w:rPr>
            </w:pPr>
            <w:r w:rsidRPr="008564BB">
              <w:rPr>
                <w:rFonts w:ascii="Arial" w:hAnsi="Arial"/>
                <w:b/>
                <w:sz w:val="20"/>
              </w:rPr>
              <w:t>2018 - 2019</w:t>
            </w:r>
          </w:p>
        </w:tc>
        <w:tc>
          <w:tcPr>
            <w:tcW w:w="1743" w:type="dxa"/>
            <w:vAlign w:val="center"/>
          </w:tcPr>
          <w:p w14:paraId="633F4622" w14:textId="77777777" w:rsidR="00313479" w:rsidRPr="008564BB" w:rsidRDefault="00313479" w:rsidP="006A70D8">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6A70D8">
            <w:pPr>
              <w:jc w:val="center"/>
              <w:rPr>
                <w:rFonts w:ascii="Arial" w:hAnsi="Arial"/>
                <w:b/>
                <w:sz w:val="20"/>
              </w:rPr>
            </w:pPr>
            <w:r w:rsidRPr="008564BB">
              <w:rPr>
                <w:rFonts w:ascii="Arial" w:hAnsi="Arial"/>
                <w:b/>
                <w:sz w:val="20"/>
              </w:rPr>
              <w:t>2020-2021</w:t>
            </w:r>
          </w:p>
        </w:tc>
      </w:tr>
      <w:tr w:rsidR="00313479" w14:paraId="2567FB9F" w14:textId="77777777" w:rsidTr="5A2D301B">
        <w:trPr>
          <w:trHeight w:val="20"/>
        </w:trPr>
        <w:tc>
          <w:tcPr>
            <w:tcW w:w="5228" w:type="dxa"/>
          </w:tcPr>
          <w:p w14:paraId="26462B54" w14:textId="77777777" w:rsidR="00313479" w:rsidRPr="00685B70" w:rsidRDefault="00313479" w:rsidP="006A70D8">
            <w:pPr>
              <w:rPr>
                <w:rFonts w:ascii="Arial" w:hAnsi="Arial"/>
                <w:b/>
                <w:sz w:val="20"/>
              </w:rPr>
            </w:pPr>
            <w:r w:rsidRPr="00685B70">
              <w:rPr>
                <w:rFonts w:ascii="Arial" w:hAnsi="Arial"/>
                <w:b/>
                <w:sz w:val="20"/>
              </w:rPr>
              <w:t>Quality of care and support</w:t>
            </w:r>
          </w:p>
        </w:tc>
        <w:tc>
          <w:tcPr>
            <w:tcW w:w="1742" w:type="dxa"/>
          </w:tcPr>
          <w:p w14:paraId="6CF901DD" w14:textId="431AA18A" w:rsidR="00313479" w:rsidRPr="00685B70" w:rsidRDefault="7264F4DC" w:rsidP="33887E36">
            <w:pPr>
              <w:rPr>
                <w:rFonts w:ascii="Arial" w:hAnsi="Arial"/>
                <w:b/>
                <w:bCs/>
                <w:sz w:val="20"/>
                <w:szCs w:val="20"/>
              </w:rPr>
            </w:pPr>
            <w:r w:rsidRPr="33887E36">
              <w:rPr>
                <w:rFonts w:ascii="Arial" w:hAnsi="Arial"/>
                <w:b/>
                <w:bCs/>
                <w:sz w:val="20"/>
                <w:szCs w:val="20"/>
              </w:rPr>
              <w:t>Very Good</w:t>
            </w:r>
          </w:p>
        </w:tc>
        <w:tc>
          <w:tcPr>
            <w:tcW w:w="1743" w:type="dxa"/>
          </w:tcPr>
          <w:p w14:paraId="27C97F03" w14:textId="77777777" w:rsidR="00313479" w:rsidRPr="00685B70" w:rsidRDefault="00313479" w:rsidP="006A70D8">
            <w:pPr>
              <w:rPr>
                <w:rFonts w:ascii="Arial" w:hAnsi="Arial"/>
                <w:b/>
                <w:sz w:val="20"/>
              </w:rPr>
            </w:pPr>
          </w:p>
        </w:tc>
        <w:tc>
          <w:tcPr>
            <w:tcW w:w="1743" w:type="dxa"/>
          </w:tcPr>
          <w:p w14:paraId="781A5627" w14:textId="77777777" w:rsidR="00313479" w:rsidRPr="00685B70" w:rsidRDefault="00313479" w:rsidP="006A70D8">
            <w:pPr>
              <w:rPr>
                <w:rFonts w:ascii="Arial" w:hAnsi="Arial"/>
                <w:b/>
                <w:sz w:val="20"/>
              </w:rPr>
            </w:pPr>
          </w:p>
        </w:tc>
      </w:tr>
      <w:tr w:rsidR="00313479" w14:paraId="595ED017" w14:textId="77777777" w:rsidTr="5A2D301B">
        <w:trPr>
          <w:trHeight w:val="20"/>
        </w:trPr>
        <w:tc>
          <w:tcPr>
            <w:tcW w:w="5228" w:type="dxa"/>
          </w:tcPr>
          <w:p w14:paraId="212CDA81" w14:textId="77777777" w:rsidR="00313479" w:rsidRPr="00685B70" w:rsidRDefault="00313479" w:rsidP="006A70D8">
            <w:pPr>
              <w:rPr>
                <w:rFonts w:ascii="Arial" w:hAnsi="Arial"/>
                <w:b/>
                <w:sz w:val="20"/>
              </w:rPr>
            </w:pPr>
            <w:r w:rsidRPr="00685B70">
              <w:rPr>
                <w:rFonts w:ascii="Arial" w:hAnsi="Arial"/>
                <w:b/>
                <w:sz w:val="20"/>
              </w:rPr>
              <w:t>Quality of environment</w:t>
            </w:r>
          </w:p>
        </w:tc>
        <w:tc>
          <w:tcPr>
            <w:tcW w:w="1742" w:type="dxa"/>
          </w:tcPr>
          <w:p w14:paraId="50C7553D" w14:textId="77777777" w:rsidR="00313479" w:rsidRPr="00685B70" w:rsidRDefault="00313479" w:rsidP="006A70D8">
            <w:pPr>
              <w:rPr>
                <w:rFonts w:ascii="Arial" w:hAnsi="Arial"/>
                <w:b/>
                <w:sz w:val="20"/>
              </w:rPr>
            </w:pPr>
          </w:p>
        </w:tc>
        <w:tc>
          <w:tcPr>
            <w:tcW w:w="1743" w:type="dxa"/>
          </w:tcPr>
          <w:p w14:paraId="0A1DDEDA" w14:textId="77777777" w:rsidR="00313479" w:rsidRPr="00685B70" w:rsidRDefault="00313479" w:rsidP="006A70D8">
            <w:pPr>
              <w:rPr>
                <w:rFonts w:ascii="Arial" w:hAnsi="Arial"/>
                <w:b/>
                <w:sz w:val="20"/>
              </w:rPr>
            </w:pPr>
          </w:p>
        </w:tc>
        <w:tc>
          <w:tcPr>
            <w:tcW w:w="1743" w:type="dxa"/>
          </w:tcPr>
          <w:p w14:paraId="36FB14EE" w14:textId="77777777" w:rsidR="00313479" w:rsidRPr="00685B70" w:rsidRDefault="00313479" w:rsidP="006A70D8">
            <w:pPr>
              <w:rPr>
                <w:rFonts w:ascii="Arial" w:hAnsi="Arial"/>
                <w:b/>
                <w:sz w:val="20"/>
              </w:rPr>
            </w:pPr>
          </w:p>
        </w:tc>
      </w:tr>
      <w:tr w:rsidR="00313479" w14:paraId="50151E8F" w14:textId="77777777" w:rsidTr="5A2D301B">
        <w:trPr>
          <w:trHeight w:val="20"/>
        </w:trPr>
        <w:tc>
          <w:tcPr>
            <w:tcW w:w="5228" w:type="dxa"/>
          </w:tcPr>
          <w:p w14:paraId="2561F632" w14:textId="77777777" w:rsidR="00313479" w:rsidRPr="00685B70" w:rsidRDefault="00313479" w:rsidP="006A70D8">
            <w:pPr>
              <w:rPr>
                <w:rFonts w:ascii="Arial" w:hAnsi="Arial"/>
                <w:b/>
                <w:sz w:val="20"/>
              </w:rPr>
            </w:pPr>
            <w:r w:rsidRPr="00685B70">
              <w:rPr>
                <w:rFonts w:ascii="Arial" w:hAnsi="Arial"/>
                <w:b/>
                <w:sz w:val="20"/>
              </w:rPr>
              <w:t>Quality of staffing</w:t>
            </w:r>
          </w:p>
        </w:tc>
        <w:tc>
          <w:tcPr>
            <w:tcW w:w="1742" w:type="dxa"/>
          </w:tcPr>
          <w:p w14:paraId="3A2EAEF6" w14:textId="2C802B95" w:rsidR="00313479" w:rsidRPr="00685B70" w:rsidRDefault="2F88A5C2" w:rsidP="33887E36">
            <w:pPr>
              <w:rPr>
                <w:rFonts w:ascii="Arial" w:hAnsi="Arial"/>
                <w:b/>
                <w:bCs/>
                <w:sz w:val="20"/>
                <w:szCs w:val="20"/>
              </w:rPr>
            </w:pPr>
            <w:r w:rsidRPr="33887E36">
              <w:rPr>
                <w:rFonts w:ascii="Arial" w:hAnsi="Arial"/>
                <w:b/>
                <w:bCs/>
                <w:sz w:val="20"/>
                <w:szCs w:val="20"/>
              </w:rPr>
              <w:t>Very Good</w:t>
            </w:r>
          </w:p>
        </w:tc>
        <w:tc>
          <w:tcPr>
            <w:tcW w:w="1743" w:type="dxa"/>
          </w:tcPr>
          <w:p w14:paraId="2BFAE231" w14:textId="77777777" w:rsidR="00313479" w:rsidRPr="00685B70" w:rsidRDefault="00313479" w:rsidP="006A70D8">
            <w:pPr>
              <w:rPr>
                <w:rFonts w:ascii="Arial" w:hAnsi="Arial"/>
                <w:b/>
                <w:sz w:val="20"/>
              </w:rPr>
            </w:pPr>
          </w:p>
        </w:tc>
        <w:tc>
          <w:tcPr>
            <w:tcW w:w="1743" w:type="dxa"/>
          </w:tcPr>
          <w:p w14:paraId="52C44EF0" w14:textId="77777777" w:rsidR="00313479" w:rsidRPr="00685B70" w:rsidRDefault="00313479" w:rsidP="006A70D8">
            <w:pPr>
              <w:rPr>
                <w:rFonts w:ascii="Arial" w:hAnsi="Arial"/>
                <w:b/>
                <w:sz w:val="20"/>
              </w:rPr>
            </w:pPr>
          </w:p>
        </w:tc>
      </w:tr>
      <w:tr w:rsidR="00313479" w14:paraId="6238B235" w14:textId="77777777" w:rsidTr="5A2D301B">
        <w:trPr>
          <w:trHeight w:val="20"/>
        </w:trPr>
        <w:tc>
          <w:tcPr>
            <w:tcW w:w="5228" w:type="dxa"/>
          </w:tcPr>
          <w:p w14:paraId="554237D4" w14:textId="77777777" w:rsidR="00313479" w:rsidRPr="00685B70" w:rsidRDefault="00313479" w:rsidP="006A70D8">
            <w:pPr>
              <w:rPr>
                <w:rFonts w:ascii="Arial" w:hAnsi="Arial"/>
                <w:b/>
                <w:sz w:val="20"/>
              </w:rPr>
            </w:pPr>
            <w:r w:rsidRPr="00685B70">
              <w:rPr>
                <w:rFonts w:ascii="Arial" w:hAnsi="Arial"/>
                <w:b/>
                <w:sz w:val="20"/>
              </w:rPr>
              <w:t xml:space="preserve">Quality of leadership and management </w:t>
            </w:r>
          </w:p>
        </w:tc>
        <w:tc>
          <w:tcPr>
            <w:tcW w:w="1742" w:type="dxa"/>
          </w:tcPr>
          <w:p w14:paraId="68649EB9" w14:textId="77777777" w:rsidR="00313479" w:rsidRPr="00685B70" w:rsidRDefault="00313479" w:rsidP="006A70D8">
            <w:pPr>
              <w:rPr>
                <w:rFonts w:ascii="Arial" w:hAnsi="Arial"/>
                <w:b/>
                <w:sz w:val="20"/>
              </w:rPr>
            </w:pPr>
          </w:p>
        </w:tc>
        <w:tc>
          <w:tcPr>
            <w:tcW w:w="1743" w:type="dxa"/>
          </w:tcPr>
          <w:p w14:paraId="772A0FD2" w14:textId="77777777" w:rsidR="00313479" w:rsidRPr="00685B70" w:rsidRDefault="00313479" w:rsidP="006A70D8">
            <w:pPr>
              <w:rPr>
                <w:rFonts w:ascii="Arial" w:hAnsi="Arial"/>
                <w:b/>
                <w:sz w:val="20"/>
              </w:rPr>
            </w:pPr>
          </w:p>
        </w:tc>
        <w:tc>
          <w:tcPr>
            <w:tcW w:w="1743" w:type="dxa"/>
          </w:tcPr>
          <w:p w14:paraId="23ADEBB8" w14:textId="77777777" w:rsidR="00313479" w:rsidRPr="00685B70" w:rsidRDefault="00313479" w:rsidP="006A70D8">
            <w:pPr>
              <w:rPr>
                <w:rFonts w:ascii="Arial" w:hAnsi="Arial"/>
                <w:b/>
                <w:sz w:val="20"/>
              </w:rPr>
            </w:pPr>
          </w:p>
        </w:tc>
      </w:tr>
    </w:tbl>
    <w:p w14:paraId="1D47B963" w14:textId="210CBDE5" w:rsidR="00313479" w:rsidRDefault="00313479" w:rsidP="00313479">
      <w:pPr>
        <w:spacing w:after="0" w:line="360" w:lineRule="auto"/>
        <w:rPr>
          <w:rFonts w:ascii="Arial" w:hAnsi="Arial"/>
        </w:rPr>
      </w:pPr>
    </w:p>
    <w:p w14:paraId="00DDCA5E" w14:textId="57A93943" w:rsidR="00923E5D" w:rsidRDefault="00923E5D" w:rsidP="00313479">
      <w:pPr>
        <w:spacing w:after="0" w:line="360" w:lineRule="auto"/>
        <w:rPr>
          <w:rFonts w:ascii="Arial" w:hAnsi="Arial"/>
        </w:rPr>
      </w:pPr>
    </w:p>
    <w:p w14:paraId="12069344" w14:textId="214C4111" w:rsidR="00923E5D" w:rsidRDefault="00923E5D" w:rsidP="00313479">
      <w:pPr>
        <w:spacing w:after="0" w:line="360" w:lineRule="auto"/>
        <w:rPr>
          <w:rFonts w:ascii="Arial" w:hAnsi="Arial"/>
        </w:rPr>
      </w:pPr>
    </w:p>
    <w:p w14:paraId="0568E6D8" w14:textId="246CB2C1" w:rsidR="00923E5D" w:rsidRDefault="00923E5D" w:rsidP="00313479">
      <w:pPr>
        <w:spacing w:after="0" w:line="360" w:lineRule="auto"/>
        <w:rPr>
          <w:rFonts w:ascii="Arial" w:hAnsi="Arial"/>
        </w:rPr>
      </w:pPr>
    </w:p>
    <w:p w14:paraId="7912581F" w14:textId="4FCB9E70" w:rsidR="00923E5D" w:rsidRDefault="00923E5D" w:rsidP="00313479">
      <w:pPr>
        <w:spacing w:after="0" w:line="360" w:lineRule="auto"/>
        <w:rPr>
          <w:rFonts w:ascii="Arial" w:hAnsi="Arial"/>
        </w:rPr>
      </w:pPr>
    </w:p>
    <w:p w14:paraId="518A0E38" w14:textId="38506AE3" w:rsidR="00923E5D" w:rsidRDefault="00923E5D" w:rsidP="00313479">
      <w:pPr>
        <w:spacing w:after="0" w:line="360" w:lineRule="auto"/>
        <w:rPr>
          <w:rFonts w:ascii="Arial" w:hAnsi="Arial"/>
        </w:rPr>
      </w:pPr>
    </w:p>
    <w:p w14:paraId="00215991" w14:textId="1A75ADA6" w:rsidR="00923E5D" w:rsidRDefault="00923E5D" w:rsidP="00313479">
      <w:pPr>
        <w:spacing w:after="0" w:line="360" w:lineRule="auto"/>
        <w:rPr>
          <w:rFonts w:ascii="Arial" w:hAnsi="Arial"/>
        </w:rPr>
      </w:pPr>
    </w:p>
    <w:p w14:paraId="2F9385F6" w14:textId="4986E93E" w:rsidR="00923E5D" w:rsidRDefault="00923E5D" w:rsidP="00313479">
      <w:pPr>
        <w:spacing w:after="0" w:line="360" w:lineRule="auto"/>
        <w:rPr>
          <w:rFonts w:ascii="Arial" w:hAnsi="Arial"/>
        </w:rPr>
      </w:pPr>
    </w:p>
    <w:p w14:paraId="57AEC863" w14:textId="674A6823" w:rsidR="00923E5D" w:rsidRDefault="00923E5D" w:rsidP="00313479">
      <w:pPr>
        <w:spacing w:after="0" w:line="360" w:lineRule="auto"/>
        <w:rPr>
          <w:rFonts w:ascii="Arial" w:hAnsi="Arial"/>
        </w:rPr>
      </w:pPr>
    </w:p>
    <w:p w14:paraId="2C89EF51" w14:textId="77777777" w:rsidR="00923E5D" w:rsidRDefault="00923E5D" w:rsidP="00313479">
      <w:pPr>
        <w:spacing w:after="0" w:line="360" w:lineRule="auto"/>
        <w:rPr>
          <w:rFonts w:ascii="Arial" w:hAnsi="Arial"/>
        </w:rPr>
      </w:pPr>
    </w:p>
    <w:p w14:paraId="67B82EA4" w14:textId="433B4BE6" w:rsidR="006B1C71" w:rsidRPr="006B1C71" w:rsidRDefault="30EC9507" w:rsidP="6F8D91AA">
      <w:pPr>
        <w:rPr>
          <w:rFonts w:ascii="Arial" w:hAnsi="Arial"/>
          <w:b/>
          <w:bCs/>
        </w:rPr>
      </w:pPr>
      <w:r w:rsidRPr="6F8D91AA">
        <w:rPr>
          <w:rFonts w:ascii="Arial" w:hAnsi="Arial"/>
          <w:b/>
          <w:bCs/>
        </w:rPr>
        <w:lastRenderedPageBreak/>
        <w:t xml:space="preserve">School/Setting Name: </w:t>
      </w:r>
      <w:r w:rsidRPr="6F8D91AA">
        <w:rPr>
          <w:rFonts w:ascii="Arial" w:hAnsi="Arial"/>
          <w:b/>
          <w:bCs/>
          <w:u w:val="single"/>
        </w:rPr>
        <w:t>Letham Primary School</w:t>
      </w:r>
    </w:p>
    <w:tbl>
      <w:tblPr>
        <w:tblStyle w:val="TableGrid"/>
        <w:tblW w:w="0" w:type="auto"/>
        <w:tblLook w:val="04A0" w:firstRow="1" w:lastRow="0" w:firstColumn="1" w:lastColumn="0" w:noHBand="0" w:noVBand="1"/>
      </w:tblPr>
      <w:tblGrid>
        <w:gridCol w:w="3424"/>
        <w:gridCol w:w="1597"/>
        <w:gridCol w:w="1598"/>
        <w:gridCol w:w="1598"/>
        <w:gridCol w:w="2239"/>
      </w:tblGrid>
      <w:tr w:rsidR="6F8D91AA" w14:paraId="5C3C128B" w14:textId="77777777" w:rsidTr="6F8D91AA">
        <w:trPr>
          <w:trHeight w:val="756"/>
        </w:trPr>
        <w:tc>
          <w:tcPr>
            <w:tcW w:w="10456" w:type="dxa"/>
            <w:gridSpan w:val="5"/>
            <w:shd w:val="clear" w:color="auto" w:fill="D9D9D9" w:themeFill="background1" w:themeFillShade="D9"/>
            <w:vAlign w:val="center"/>
          </w:tcPr>
          <w:p w14:paraId="1B034908" w14:textId="7DF83C5A" w:rsidR="6F8D91AA" w:rsidRDefault="6F8D91AA" w:rsidP="6F8D91AA">
            <w:pPr>
              <w:jc w:val="center"/>
              <w:rPr>
                <w:rFonts w:ascii="Arial" w:hAnsi="Arial"/>
                <w:b/>
                <w:bCs/>
              </w:rPr>
            </w:pPr>
            <w:r w:rsidRPr="6F8D91AA">
              <w:rPr>
                <w:rFonts w:ascii="Arial" w:hAnsi="Arial"/>
                <w:b/>
                <w:bCs/>
              </w:rPr>
              <w:t xml:space="preserve">NIF Quality Indicators (HGIOS 4) </w:t>
            </w:r>
          </w:p>
          <w:p w14:paraId="6BB43DD0" w14:textId="4BA723EC" w:rsidR="2C399A93" w:rsidRDefault="2C399A93" w:rsidP="6F8D91AA">
            <w:pPr>
              <w:jc w:val="center"/>
              <w:rPr>
                <w:rFonts w:ascii="Arial" w:hAnsi="Arial"/>
                <w:b/>
                <w:bCs/>
              </w:rPr>
            </w:pPr>
            <w:r w:rsidRPr="6F8D91AA">
              <w:rPr>
                <w:rFonts w:ascii="Arial" w:hAnsi="Arial"/>
                <w:b/>
                <w:bCs/>
              </w:rPr>
              <w:t xml:space="preserve">Letham </w:t>
            </w:r>
            <w:r w:rsidR="6F8D91AA" w:rsidRPr="6F8D91AA">
              <w:rPr>
                <w:rFonts w:ascii="Arial" w:hAnsi="Arial"/>
                <w:b/>
                <w:bCs/>
              </w:rPr>
              <w:t>School Self- Evaluation</w:t>
            </w:r>
          </w:p>
        </w:tc>
      </w:tr>
      <w:tr w:rsidR="6F8D91AA" w14:paraId="4AEB2FFD" w14:textId="77777777" w:rsidTr="6F8D91AA">
        <w:trPr>
          <w:trHeight w:val="979"/>
        </w:trPr>
        <w:tc>
          <w:tcPr>
            <w:tcW w:w="3424" w:type="dxa"/>
            <w:vAlign w:val="center"/>
          </w:tcPr>
          <w:p w14:paraId="42269FD3" w14:textId="77777777" w:rsidR="6F8D91AA" w:rsidRDefault="6F8D91AA" w:rsidP="6F8D91AA">
            <w:pPr>
              <w:jc w:val="center"/>
              <w:rPr>
                <w:rFonts w:ascii="Arial" w:hAnsi="Arial"/>
                <w:b/>
                <w:bCs/>
              </w:rPr>
            </w:pPr>
            <w:r w:rsidRPr="6F8D91AA">
              <w:rPr>
                <w:rFonts w:ascii="Arial" w:hAnsi="Arial"/>
                <w:b/>
                <w:bCs/>
              </w:rPr>
              <w:t>Quality Indicator</w:t>
            </w:r>
          </w:p>
        </w:tc>
        <w:tc>
          <w:tcPr>
            <w:tcW w:w="1597" w:type="dxa"/>
            <w:vAlign w:val="center"/>
          </w:tcPr>
          <w:p w14:paraId="0D8A023D" w14:textId="77777777" w:rsidR="6F8D91AA" w:rsidRDefault="6F8D91AA" w:rsidP="6F8D91AA">
            <w:pPr>
              <w:jc w:val="center"/>
              <w:rPr>
                <w:rFonts w:ascii="Arial" w:hAnsi="Arial"/>
                <w:b/>
                <w:bCs/>
              </w:rPr>
            </w:pPr>
            <w:r w:rsidRPr="6F8D91AA">
              <w:rPr>
                <w:rFonts w:ascii="Arial" w:hAnsi="Arial"/>
                <w:b/>
                <w:bCs/>
              </w:rPr>
              <w:t>2018 - 2019</w:t>
            </w:r>
          </w:p>
        </w:tc>
        <w:tc>
          <w:tcPr>
            <w:tcW w:w="1598" w:type="dxa"/>
            <w:vAlign w:val="center"/>
          </w:tcPr>
          <w:p w14:paraId="79948621" w14:textId="77777777" w:rsidR="6F8D91AA" w:rsidRDefault="6F8D91AA" w:rsidP="6F8D91AA">
            <w:pPr>
              <w:jc w:val="center"/>
              <w:rPr>
                <w:rFonts w:ascii="Arial" w:hAnsi="Arial"/>
                <w:b/>
                <w:bCs/>
              </w:rPr>
            </w:pPr>
            <w:r w:rsidRPr="6F8D91AA">
              <w:rPr>
                <w:rFonts w:ascii="Arial" w:hAnsi="Arial"/>
                <w:b/>
                <w:bCs/>
              </w:rPr>
              <w:t>2019 - 2020</w:t>
            </w:r>
          </w:p>
        </w:tc>
        <w:tc>
          <w:tcPr>
            <w:tcW w:w="1598" w:type="dxa"/>
            <w:vAlign w:val="center"/>
          </w:tcPr>
          <w:p w14:paraId="7A54F3CA" w14:textId="77777777" w:rsidR="6F8D91AA" w:rsidRDefault="6F8D91AA" w:rsidP="6F8D91AA">
            <w:pPr>
              <w:jc w:val="center"/>
              <w:rPr>
                <w:rFonts w:ascii="Arial" w:hAnsi="Arial"/>
                <w:b/>
                <w:bCs/>
              </w:rPr>
            </w:pPr>
            <w:r w:rsidRPr="6F8D91AA">
              <w:rPr>
                <w:rFonts w:ascii="Arial" w:hAnsi="Arial"/>
                <w:b/>
                <w:bCs/>
              </w:rPr>
              <w:t>2020-2021</w:t>
            </w:r>
          </w:p>
        </w:tc>
        <w:tc>
          <w:tcPr>
            <w:tcW w:w="2239" w:type="dxa"/>
            <w:vAlign w:val="center"/>
          </w:tcPr>
          <w:p w14:paraId="729CACFB" w14:textId="77777777" w:rsidR="6F8D91AA" w:rsidRDefault="6F8D91AA" w:rsidP="6F8D91AA">
            <w:pPr>
              <w:jc w:val="center"/>
              <w:rPr>
                <w:rFonts w:ascii="Arial" w:hAnsi="Arial"/>
                <w:b/>
                <w:bCs/>
              </w:rPr>
            </w:pPr>
            <w:r w:rsidRPr="6F8D91AA">
              <w:rPr>
                <w:rFonts w:ascii="Arial" w:hAnsi="Arial"/>
                <w:b/>
                <w:bCs/>
              </w:rPr>
              <w:t>Inspection Evaluation</w:t>
            </w:r>
          </w:p>
          <w:p w14:paraId="082AF5CF" w14:textId="77777777" w:rsidR="6F8D91AA" w:rsidRDefault="6F8D91AA" w:rsidP="6F8D91AA">
            <w:pPr>
              <w:jc w:val="center"/>
              <w:rPr>
                <w:rFonts w:ascii="Arial" w:hAnsi="Arial"/>
                <w:i/>
                <w:iCs/>
              </w:rPr>
            </w:pPr>
            <w:r w:rsidRPr="6F8D91AA">
              <w:rPr>
                <w:rFonts w:ascii="Arial" w:hAnsi="Arial"/>
                <w:i/>
                <w:iCs/>
              </w:rPr>
              <w:t>(within last 3 years)</w:t>
            </w:r>
          </w:p>
        </w:tc>
      </w:tr>
      <w:tr w:rsidR="6F8D91AA" w14:paraId="49AAE467" w14:textId="77777777" w:rsidTr="6F8D91AA">
        <w:trPr>
          <w:trHeight w:val="567"/>
        </w:trPr>
        <w:tc>
          <w:tcPr>
            <w:tcW w:w="3424" w:type="dxa"/>
            <w:vAlign w:val="center"/>
          </w:tcPr>
          <w:p w14:paraId="693355D2" w14:textId="77777777" w:rsidR="6F8D91AA" w:rsidRDefault="6F8D91AA" w:rsidP="6F8D91AA">
            <w:pPr>
              <w:rPr>
                <w:rFonts w:ascii="Arial" w:hAnsi="Arial"/>
                <w:b/>
                <w:bCs/>
                <w:sz w:val="20"/>
                <w:szCs w:val="20"/>
              </w:rPr>
            </w:pPr>
            <w:r w:rsidRPr="6F8D91AA">
              <w:rPr>
                <w:rFonts w:ascii="Arial" w:hAnsi="Arial"/>
                <w:b/>
                <w:bCs/>
                <w:sz w:val="20"/>
                <w:szCs w:val="20"/>
              </w:rPr>
              <w:t>1.3 Leadership of change</w:t>
            </w:r>
          </w:p>
        </w:tc>
        <w:tc>
          <w:tcPr>
            <w:tcW w:w="1597" w:type="dxa"/>
            <w:vAlign w:val="center"/>
          </w:tcPr>
          <w:p w14:paraId="281E9718" w14:textId="3C6CFC07" w:rsidR="6F8D91AA" w:rsidRDefault="6F8D91AA" w:rsidP="6F8D91AA">
            <w:pPr>
              <w:rPr>
                <w:rFonts w:ascii="Arial" w:hAnsi="Arial"/>
              </w:rPr>
            </w:pPr>
            <w:r w:rsidRPr="6F8D91AA">
              <w:rPr>
                <w:rFonts w:ascii="Arial" w:hAnsi="Arial"/>
              </w:rPr>
              <w:t>Good</w:t>
            </w:r>
          </w:p>
        </w:tc>
        <w:tc>
          <w:tcPr>
            <w:tcW w:w="1598" w:type="dxa"/>
            <w:vAlign w:val="center"/>
          </w:tcPr>
          <w:p w14:paraId="1CD20E83" w14:textId="5141AD08" w:rsidR="6F8D91AA" w:rsidRDefault="6F8D91AA" w:rsidP="6F8D91AA">
            <w:pPr>
              <w:rPr>
                <w:rFonts w:ascii="Arial" w:hAnsi="Arial"/>
              </w:rPr>
            </w:pPr>
            <w:r w:rsidRPr="6F8D91AA">
              <w:rPr>
                <w:rFonts w:ascii="Arial" w:hAnsi="Arial"/>
              </w:rPr>
              <w:t>Good</w:t>
            </w:r>
          </w:p>
        </w:tc>
        <w:tc>
          <w:tcPr>
            <w:tcW w:w="1598" w:type="dxa"/>
            <w:vAlign w:val="center"/>
          </w:tcPr>
          <w:p w14:paraId="38F1C49B" w14:textId="0A991D88" w:rsidR="6F8D91AA" w:rsidRDefault="6F8D91AA" w:rsidP="6F8D91AA">
            <w:pPr>
              <w:rPr>
                <w:rFonts w:ascii="Arial" w:hAnsi="Arial"/>
              </w:rPr>
            </w:pPr>
            <w:r w:rsidRPr="6F8D91AA">
              <w:rPr>
                <w:rFonts w:ascii="Arial" w:hAnsi="Arial"/>
              </w:rPr>
              <w:t>Good</w:t>
            </w:r>
          </w:p>
        </w:tc>
        <w:tc>
          <w:tcPr>
            <w:tcW w:w="2239" w:type="dxa"/>
            <w:vAlign w:val="center"/>
          </w:tcPr>
          <w:p w14:paraId="5645EFD5" w14:textId="77777777" w:rsidR="6F8D91AA" w:rsidRDefault="6F8D91AA" w:rsidP="6F8D91AA">
            <w:pPr>
              <w:rPr>
                <w:rFonts w:ascii="Arial" w:hAnsi="Arial"/>
              </w:rPr>
            </w:pPr>
          </w:p>
        </w:tc>
      </w:tr>
      <w:tr w:rsidR="6F8D91AA" w14:paraId="3A60B4E4" w14:textId="77777777" w:rsidTr="6F8D91AA">
        <w:trPr>
          <w:trHeight w:val="567"/>
        </w:trPr>
        <w:tc>
          <w:tcPr>
            <w:tcW w:w="3424" w:type="dxa"/>
            <w:vAlign w:val="center"/>
          </w:tcPr>
          <w:p w14:paraId="3805F805" w14:textId="77777777" w:rsidR="6F8D91AA" w:rsidRDefault="6F8D91AA" w:rsidP="6F8D91AA">
            <w:pPr>
              <w:rPr>
                <w:rFonts w:ascii="Arial" w:hAnsi="Arial"/>
                <w:b/>
                <w:bCs/>
                <w:sz w:val="20"/>
                <w:szCs w:val="20"/>
              </w:rPr>
            </w:pPr>
            <w:r w:rsidRPr="6F8D91AA">
              <w:rPr>
                <w:rFonts w:ascii="Arial" w:hAnsi="Arial"/>
                <w:b/>
                <w:bCs/>
                <w:sz w:val="20"/>
                <w:szCs w:val="20"/>
              </w:rPr>
              <w:t>2.3 Learning, teaching and assessment</w:t>
            </w:r>
          </w:p>
        </w:tc>
        <w:tc>
          <w:tcPr>
            <w:tcW w:w="1597" w:type="dxa"/>
            <w:vAlign w:val="center"/>
          </w:tcPr>
          <w:p w14:paraId="41DFD9CE" w14:textId="2D5F2A24" w:rsidR="6F8D91AA" w:rsidRDefault="6F8D91AA" w:rsidP="6F8D91AA">
            <w:pPr>
              <w:rPr>
                <w:rFonts w:ascii="Arial" w:hAnsi="Arial"/>
              </w:rPr>
            </w:pPr>
            <w:r w:rsidRPr="6F8D91AA">
              <w:rPr>
                <w:rFonts w:ascii="Arial" w:hAnsi="Arial"/>
              </w:rPr>
              <w:t>Good</w:t>
            </w:r>
          </w:p>
        </w:tc>
        <w:tc>
          <w:tcPr>
            <w:tcW w:w="1598" w:type="dxa"/>
            <w:vAlign w:val="center"/>
          </w:tcPr>
          <w:p w14:paraId="364675B6" w14:textId="2DEAFA94" w:rsidR="6F8D91AA" w:rsidRDefault="6F8D91AA" w:rsidP="6F8D91AA">
            <w:pPr>
              <w:rPr>
                <w:rFonts w:ascii="Arial" w:hAnsi="Arial"/>
              </w:rPr>
            </w:pPr>
            <w:r w:rsidRPr="6F8D91AA">
              <w:rPr>
                <w:rFonts w:ascii="Arial" w:hAnsi="Arial"/>
              </w:rPr>
              <w:t>Good</w:t>
            </w:r>
          </w:p>
        </w:tc>
        <w:tc>
          <w:tcPr>
            <w:tcW w:w="1598" w:type="dxa"/>
            <w:vAlign w:val="center"/>
          </w:tcPr>
          <w:p w14:paraId="0FFF299C" w14:textId="089B24C4" w:rsidR="6F8D91AA" w:rsidRDefault="6F8D91AA" w:rsidP="6F8D91AA">
            <w:pPr>
              <w:rPr>
                <w:rFonts w:ascii="Arial" w:hAnsi="Arial"/>
              </w:rPr>
            </w:pPr>
            <w:r w:rsidRPr="6F8D91AA">
              <w:rPr>
                <w:rFonts w:ascii="Arial" w:hAnsi="Arial"/>
              </w:rPr>
              <w:t>Good</w:t>
            </w:r>
          </w:p>
        </w:tc>
        <w:tc>
          <w:tcPr>
            <w:tcW w:w="2239" w:type="dxa"/>
            <w:vAlign w:val="center"/>
          </w:tcPr>
          <w:p w14:paraId="31BAA447" w14:textId="77777777" w:rsidR="6F8D91AA" w:rsidRDefault="6F8D91AA" w:rsidP="6F8D91AA">
            <w:pPr>
              <w:rPr>
                <w:rFonts w:ascii="Arial" w:hAnsi="Arial"/>
              </w:rPr>
            </w:pPr>
          </w:p>
        </w:tc>
      </w:tr>
      <w:tr w:rsidR="6F8D91AA" w14:paraId="22CB390C" w14:textId="77777777" w:rsidTr="6F8D91AA">
        <w:trPr>
          <w:trHeight w:val="567"/>
        </w:trPr>
        <w:tc>
          <w:tcPr>
            <w:tcW w:w="3424" w:type="dxa"/>
            <w:vAlign w:val="center"/>
          </w:tcPr>
          <w:p w14:paraId="147E086D" w14:textId="77777777" w:rsidR="6F8D91AA" w:rsidRDefault="6F8D91AA" w:rsidP="6F8D91AA">
            <w:pPr>
              <w:rPr>
                <w:rFonts w:ascii="Arial" w:hAnsi="Arial"/>
                <w:b/>
                <w:bCs/>
                <w:sz w:val="20"/>
                <w:szCs w:val="20"/>
              </w:rPr>
            </w:pPr>
            <w:r w:rsidRPr="6F8D91AA">
              <w:rPr>
                <w:rFonts w:ascii="Arial" w:hAnsi="Arial"/>
                <w:b/>
                <w:bCs/>
                <w:sz w:val="20"/>
                <w:szCs w:val="20"/>
              </w:rPr>
              <w:t xml:space="preserve">3.1 Ensuring wellbeing, </w:t>
            </w:r>
            <w:proofErr w:type="gramStart"/>
            <w:r w:rsidRPr="6F8D91AA">
              <w:rPr>
                <w:rFonts w:ascii="Arial" w:hAnsi="Arial"/>
                <w:b/>
                <w:bCs/>
                <w:sz w:val="20"/>
                <w:szCs w:val="20"/>
              </w:rPr>
              <w:t>equity</w:t>
            </w:r>
            <w:proofErr w:type="gramEnd"/>
            <w:r w:rsidRPr="6F8D91AA">
              <w:rPr>
                <w:rFonts w:ascii="Arial" w:hAnsi="Arial"/>
                <w:b/>
                <w:bCs/>
                <w:sz w:val="20"/>
                <w:szCs w:val="20"/>
              </w:rPr>
              <w:t xml:space="preserve"> and inclusion</w:t>
            </w:r>
          </w:p>
        </w:tc>
        <w:tc>
          <w:tcPr>
            <w:tcW w:w="1597" w:type="dxa"/>
            <w:vAlign w:val="center"/>
          </w:tcPr>
          <w:p w14:paraId="711C4DF2" w14:textId="59ADCA92" w:rsidR="6F8D91AA" w:rsidRDefault="6F8D91AA" w:rsidP="6F8D91AA">
            <w:pPr>
              <w:rPr>
                <w:rFonts w:ascii="Arial" w:hAnsi="Arial"/>
              </w:rPr>
            </w:pPr>
            <w:r w:rsidRPr="6F8D91AA">
              <w:rPr>
                <w:rFonts w:ascii="Arial" w:hAnsi="Arial"/>
              </w:rPr>
              <w:t>Good</w:t>
            </w:r>
          </w:p>
        </w:tc>
        <w:tc>
          <w:tcPr>
            <w:tcW w:w="1598" w:type="dxa"/>
            <w:vAlign w:val="center"/>
          </w:tcPr>
          <w:p w14:paraId="07CBA8EA" w14:textId="4BD49290" w:rsidR="6F8D91AA" w:rsidRDefault="6F8D91AA" w:rsidP="6F8D91AA">
            <w:pPr>
              <w:rPr>
                <w:rFonts w:ascii="Arial" w:hAnsi="Arial"/>
              </w:rPr>
            </w:pPr>
            <w:r w:rsidRPr="6F8D91AA">
              <w:rPr>
                <w:rFonts w:ascii="Arial" w:hAnsi="Arial"/>
              </w:rPr>
              <w:t>Good</w:t>
            </w:r>
          </w:p>
        </w:tc>
        <w:tc>
          <w:tcPr>
            <w:tcW w:w="1598" w:type="dxa"/>
            <w:vAlign w:val="center"/>
          </w:tcPr>
          <w:p w14:paraId="50DE95AD" w14:textId="238292D9" w:rsidR="6F8D91AA" w:rsidRDefault="6F8D91AA" w:rsidP="6F8D91AA">
            <w:pPr>
              <w:rPr>
                <w:rFonts w:ascii="Arial" w:hAnsi="Arial"/>
              </w:rPr>
            </w:pPr>
            <w:r w:rsidRPr="6F8D91AA">
              <w:rPr>
                <w:rFonts w:ascii="Arial" w:hAnsi="Arial"/>
              </w:rPr>
              <w:t>Good</w:t>
            </w:r>
          </w:p>
        </w:tc>
        <w:tc>
          <w:tcPr>
            <w:tcW w:w="2239" w:type="dxa"/>
            <w:vAlign w:val="center"/>
          </w:tcPr>
          <w:p w14:paraId="082A3D6A" w14:textId="77777777" w:rsidR="6F8D91AA" w:rsidRDefault="6F8D91AA" w:rsidP="6F8D91AA">
            <w:pPr>
              <w:rPr>
                <w:rFonts w:ascii="Arial" w:hAnsi="Arial"/>
              </w:rPr>
            </w:pPr>
          </w:p>
        </w:tc>
      </w:tr>
      <w:tr w:rsidR="6F8D91AA" w14:paraId="610CA97D" w14:textId="77777777" w:rsidTr="6F8D91AA">
        <w:trPr>
          <w:trHeight w:val="567"/>
        </w:trPr>
        <w:tc>
          <w:tcPr>
            <w:tcW w:w="3424" w:type="dxa"/>
            <w:vAlign w:val="center"/>
          </w:tcPr>
          <w:p w14:paraId="230966BE" w14:textId="77777777" w:rsidR="6F8D91AA" w:rsidRDefault="6F8D91AA" w:rsidP="6F8D91AA">
            <w:pPr>
              <w:rPr>
                <w:rFonts w:ascii="Arial" w:hAnsi="Arial"/>
                <w:b/>
                <w:bCs/>
                <w:sz w:val="20"/>
                <w:szCs w:val="20"/>
              </w:rPr>
            </w:pPr>
            <w:r w:rsidRPr="6F8D91AA">
              <w:rPr>
                <w:rFonts w:ascii="Arial" w:hAnsi="Arial"/>
                <w:b/>
                <w:bCs/>
                <w:sz w:val="20"/>
                <w:szCs w:val="20"/>
              </w:rPr>
              <w:t>3.2 Raising attainment and achievement</w:t>
            </w:r>
          </w:p>
        </w:tc>
        <w:tc>
          <w:tcPr>
            <w:tcW w:w="1597" w:type="dxa"/>
            <w:vAlign w:val="center"/>
          </w:tcPr>
          <w:p w14:paraId="2C9A0C22" w14:textId="727DBD0B" w:rsidR="6F8D91AA" w:rsidRDefault="6F8D91AA" w:rsidP="6F8D91AA">
            <w:pPr>
              <w:rPr>
                <w:rFonts w:ascii="Arial" w:hAnsi="Arial"/>
              </w:rPr>
            </w:pPr>
            <w:r w:rsidRPr="6F8D91AA">
              <w:rPr>
                <w:rFonts w:ascii="Arial" w:hAnsi="Arial"/>
              </w:rPr>
              <w:t>Good</w:t>
            </w:r>
          </w:p>
        </w:tc>
        <w:tc>
          <w:tcPr>
            <w:tcW w:w="1598" w:type="dxa"/>
            <w:vAlign w:val="center"/>
          </w:tcPr>
          <w:p w14:paraId="7544ED17" w14:textId="51BF65FC" w:rsidR="6F8D91AA" w:rsidRDefault="6F8D91AA" w:rsidP="6F8D91AA">
            <w:pPr>
              <w:rPr>
                <w:rFonts w:ascii="Arial" w:hAnsi="Arial"/>
              </w:rPr>
            </w:pPr>
            <w:r w:rsidRPr="6F8D91AA">
              <w:rPr>
                <w:rFonts w:ascii="Arial" w:hAnsi="Arial"/>
              </w:rPr>
              <w:t>Good</w:t>
            </w:r>
          </w:p>
        </w:tc>
        <w:tc>
          <w:tcPr>
            <w:tcW w:w="1598" w:type="dxa"/>
            <w:vAlign w:val="center"/>
          </w:tcPr>
          <w:p w14:paraId="3A820EDE" w14:textId="67F6C673" w:rsidR="6F8D91AA" w:rsidRDefault="6F8D91AA" w:rsidP="6F8D91AA">
            <w:pPr>
              <w:rPr>
                <w:rFonts w:ascii="Arial" w:hAnsi="Arial"/>
              </w:rPr>
            </w:pPr>
            <w:r w:rsidRPr="6F8D91AA">
              <w:rPr>
                <w:rFonts w:ascii="Arial" w:hAnsi="Arial"/>
              </w:rPr>
              <w:t>Good</w:t>
            </w:r>
          </w:p>
        </w:tc>
        <w:tc>
          <w:tcPr>
            <w:tcW w:w="2239" w:type="dxa"/>
            <w:vAlign w:val="center"/>
          </w:tcPr>
          <w:p w14:paraId="473153AE" w14:textId="784CF342" w:rsidR="6F8D91AA" w:rsidRDefault="6F8D91AA" w:rsidP="6F8D91AA">
            <w:pPr>
              <w:rPr>
                <w:rFonts w:ascii="Arial" w:hAnsi="Arial"/>
              </w:rPr>
            </w:pPr>
          </w:p>
        </w:tc>
      </w:tr>
    </w:tbl>
    <w:p w14:paraId="03AD97CD" w14:textId="03DD76C3" w:rsidR="006B1C71" w:rsidRPr="006B1C71" w:rsidRDefault="006B1C71" w:rsidP="6F8D91AA">
      <w:pPr>
        <w:rPr>
          <w:rFonts w:ascii="Arial" w:hAnsi="Arial"/>
        </w:rPr>
      </w:pPr>
    </w:p>
    <w:p w14:paraId="1E7AA2A7" w14:textId="77777777" w:rsidR="006B1C71" w:rsidRDefault="006B1C71" w:rsidP="006B1C71">
      <w:pPr>
        <w:rPr>
          <w:rFonts w:ascii="Arial" w:hAnsi="Arial"/>
        </w:rPr>
      </w:pPr>
    </w:p>
    <w:p w14:paraId="4FD90973" w14:textId="77777777" w:rsidR="00313479" w:rsidRPr="00685B70" w:rsidRDefault="00313479" w:rsidP="00313479">
      <w:pPr>
        <w:rPr>
          <w:rFonts w:ascii="Arial" w:hAnsi="Arial"/>
        </w:rPr>
      </w:pPr>
    </w:p>
    <w:p w14:paraId="77BEECBA" w14:textId="77777777" w:rsidR="00313479" w:rsidRDefault="00313479">
      <w:pPr>
        <w:rPr>
          <w:rFonts w:ascii="Arial" w:hAnsi="Arial"/>
        </w:rPr>
        <w:sectPr w:rsidR="00313479" w:rsidSect="006A70D8">
          <w:headerReference w:type="default" r:id="rId10"/>
          <w:footerReference w:type="even" r:id="rId11"/>
          <w:footerReference w:type="default" r:id="rId12"/>
          <w:pgSz w:w="11906" w:h="16838"/>
          <w:pgMar w:top="720" w:right="720" w:bottom="720" w:left="720" w:header="0" w:footer="567" w:gutter="0"/>
          <w:cols w:space="708"/>
          <w:titlePg/>
          <w:docGrid w:linePitch="360"/>
        </w:sectPr>
      </w:pPr>
    </w:p>
    <w:p w14:paraId="27ED5FA8" w14:textId="22B853DD" w:rsidR="00313479" w:rsidRDefault="45E9A871" w:rsidP="00313479">
      <w:pPr>
        <w:rPr>
          <w:rFonts w:ascii="Arial" w:hAnsi="Arial" w:cs="Arial"/>
          <w:b/>
          <w:bCs/>
        </w:rPr>
      </w:pPr>
      <w:r w:rsidRPr="6F8D91AA">
        <w:rPr>
          <w:rFonts w:ascii="Arial" w:hAnsi="Arial" w:cs="Arial"/>
          <w:b/>
          <w:bCs/>
        </w:rPr>
        <w:lastRenderedPageBreak/>
        <w:t>Appendix B</w:t>
      </w:r>
    </w:p>
    <w:tbl>
      <w:tblPr>
        <w:tblStyle w:val="TableGrid"/>
        <w:tblpPr w:leftFromText="180" w:rightFromText="180" w:vertAnchor="page" w:horzAnchor="margin" w:tblpY="1561"/>
        <w:tblW w:w="15193" w:type="dxa"/>
        <w:tblLayout w:type="fixed"/>
        <w:tblLook w:val="04A0" w:firstRow="1" w:lastRow="0" w:firstColumn="1" w:lastColumn="0" w:noHBand="0" w:noVBand="1"/>
      </w:tblPr>
      <w:tblGrid>
        <w:gridCol w:w="2985"/>
        <w:gridCol w:w="4234"/>
        <w:gridCol w:w="377"/>
        <w:gridCol w:w="1613"/>
        <w:gridCol w:w="2944"/>
        <w:gridCol w:w="3040"/>
      </w:tblGrid>
      <w:tr w:rsidR="6F8D91AA" w14:paraId="439BEB9E" w14:textId="77777777" w:rsidTr="5242338F">
        <w:trPr>
          <w:trHeight w:val="432"/>
        </w:trPr>
        <w:tc>
          <w:tcPr>
            <w:tcW w:w="15193" w:type="dxa"/>
            <w:gridSpan w:val="6"/>
            <w:shd w:val="clear" w:color="auto" w:fill="D9D9D9" w:themeFill="background1" w:themeFillShade="D9"/>
            <w:vAlign w:val="center"/>
          </w:tcPr>
          <w:p w14:paraId="55E1AAE3" w14:textId="5AFC8DCD" w:rsidR="6F8D91AA" w:rsidRDefault="6F8D91AA" w:rsidP="6F8D91AA">
            <w:pPr>
              <w:jc w:val="center"/>
              <w:rPr>
                <w:rFonts w:ascii="Arial" w:hAnsi="Arial" w:cs="Arial"/>
                <w:b/>
                <w:bCs/>
              </w:rPr>
            </w:pPr>
          </w:p>
          <w:p w14:paraId="29BC0788" w14:textId="7BDE830C" w:rsidR="0AACBFDA" w:rsidRDefault="0AACBFDA" w:rsidP="6F8D91AA">
            <w:pPr>
              <w:jc w:val="center"/>
              <w:rPr>
                <w:rFonts w:ascii="Arial" w:hAnsi="Arial" w:cs="Arial"/>
                <w:b/>
                <w:bCs/>
              </w:rPr>
            </w:pPr>
            <w:r w:rsidRPr="6F8D91AA">
              <w:rPr>
                <w:rFonts w:ascii="Arial" w:hAnsi="Arial" w:cs="Arial"/>
                <w:b/>
                <w:bCs/>
              </w:rPr>
              <w:t xml:space="preserve">School </w:t>
            </w:r>
            <w:r w:rsidR="066E318B" w:rsidRPr="6F8D91AA">
              <w:rPr>
                <w:rFonts w:ascii="Arial" w:hAnsi="Arial" w:cs="Arial"/>
                <w:b/>
                <w:bCs/>
              </w:rPr>
              <w:t xml:space="preserve">Improvement Plan 2021/22 </w:t>
            </w:r>
          </w:p>
          <w:p w14:paraId="4A3C9421" w14:textId="45648F4E" w:rsidR="7164DB26" w:rsidRDefault="7164DB26" w:rsidP="6F8D91AA">
            <w:pPr>
              <w:jc w:val="center"/>
              <w:rPr>
                <w:rFonts w:ascii="Arial" w:hAnsi="Arial" w:cs="Arial"/>
                <w:b/>
                <w:bCs/>
              </w:rPr>
            </w:pPr>
            <w:r w:rsidRPr="6F8D91AA">
              <w:rPr>
                <w:rFonts w:ascii="Arial" w:hAnsi="Arial" w:cs="Arial"/>
                <w:b/>
                <w:bCs/>
              </w:rPr>
              <w:t>Springfield and Letham</w:t>
            </w:r>
          </w:p>
          <w:p w14:paraId="3FC8F766" w14:textId="6FF72E93" w:rsidR="6F8D91AA" w:rsidRDefault="6F8D91AA" w:rsidP="6F8D91AA">
            <w:pPr>
              <w:jc w:val="center"/>
              <w:rPr>
                <w:rFonts w:ascii="Arial" w:hAnsi="Arial" w:cs="Arial"/>
                <w:b/>
                <w:bCs/>
              </w:rPr>
            </w:pPr>
          </w:p>
        </w:tc>
      </w:tr>
      <w:tr w:rsidR="00313479" w:rsidRPr="00076251" w14:paraId="600DB8F3" w14:textId="77777777" w:rsidTr="5242338F">
        <w:trPr>
          <w:trHeight w:val="432"/>
        </w:trPr>
        <w:tc>
          <w:tcPr>
            <w:tcW w:w="15193" w:type="dxa"/>
            <w:gridSpan w:val="6"/>
            <w:vAlign w:val="center"/>
          </w:tcPr>
          <w:p w14:paraId="7CBC54CA" w14:textId="604653ED" w:rsidR="00313479" w:rsidRPr="00076251" w:rsidRDefault="45E9A871" w:rsidP="6F8D91AA">
            <w:pPr>
              <w:tabs>
                <w:tab w:val="left" w:pos="2520"/>
              </w:tabs>
              <w:rPr>
                <w:rFonts w:eastAsiaTheme="minorEastAsia"/>
              </w:rPr>
            </w:pPr>
            <w:r w:rsidRPr="6F8D91AA">
              <w:rPr>
                <w:rFonts w:eastAsiaTheme="minorEastAsia"/>
                <w:b/>
                <w:bCs/>
              </w:rPr>
              <w:t xml:space="preserve">National Improvement Framework Priority: </w:t>
            </w:r>
            <w:r w:rsidRPr="6F8D91AA">
              <w:rPr>
                <w:rFonts w:eastAsiaTheme="minorEastAsia"/>
              </w:rPr>
              <w:t xml:space="preserve"> </w:t>
            </w:r>
            <w:r w:rsidR="2CC11F4F" w:rsidRPr="6F8D91AA">
              <w:rPr>
                <w:rFonts w:eastAsiaTheme="minorEastAsia"/>
              </w:rPr>
              <w:t>School improvement, Teacher professionalism</w:t>
            </w:r>
          </w:p>
        </w:tc>
      </w:tr>
      <w:tr w:rsidR="00313479" w:rsidRPr="00B27FFA" w14:paraId="22589DCB" w14:textId="77777777" w:rsidTr="5242338F">
        <w:trPr>
          <w:trHeight w:val="410"/>
        </w:trPr>
        <w:tc>
          <w:tcPr>
            <w:tcW w:w="15193" w:type="dxa"/>
            <w:gridSpan w:val="6"/>
            <w:shd w:val="clear" w:color="auto" w:fill="D9D9D9" w:themeFill="background1" w:themeFillShade="D9"/>
            <w:vAlign w:val="center"/>
          </w:tcPr>
          <w:p w14:paraId="097D2DF4" w14:textId="18FD8A90" w:rsidR="00313479" w:rsidRPr="00C8489D" w:rsidRDefault="45E9A871" w:rsidP="5242338F">
            <w:pPr>
              <w:tabs>
                <w:tab w:val="left" w:pos="2520"/>
              </w:tabs>
              <w:rPr>
                <w:rFonts w:eastAsiaTheme="minorEastAsia"/>
                <w:b/>
                <w:bCs/>
              </w:rPr>
            </w:pPr>
            <w:r w:rsidRPr="5242338F">
              <w:rPr>
                <w:rFonts w:eastAsiaTheme="minorEastAsia"/>
                <w:b/>
                <w:bCs/>
              </w:rPr>
              <w:t>Focused Priority</w:t>
            </w:r>
            <w:r w:rsidR="6C4D5130" w:rsidRPr="5242338F">
              <w:rPr>
                <w:rFonts w:eastAsiaTheme="minorEastAsia"/>
                <w:b/>
                <w:bCs/>
              </w:rPr>
              <w:t xml:space="preserve"> 1</w:t>
            </w:r>
            <w:r w:rsidRPr="5242338F">
              <w:rPr>
                <w:rFonts w:eastAsiaTheme="minorEastAsia"/>
                <w:b/>
                <w:bCs/>
              </w:rPr>
              <w:t xml:space="preserve">:   </w:t>
            </w:r>
            <w:r w:rsidR="24D272AA" w:rsidRPr="5242338F">
              <w:rPr>
                <w:rFonts w:eastAsiaTheme="minorEastAsia"/>
                <w:b/>
                <w:bCs/>
              </w:rPr>
              <w:t>To further develop an</w:t>
            </w:r>
            <w:r w:rsidR="329219FD" w:rsidRPr="5242338F">
              <w:rPr>
                <w:rFonts w:eastAsiaTheme="minorEastAsia"/>
                <w:b/>
                <w:bCs/>
              </w:rPr>
              <w:t xml:space="preserve"> </w:t>
            </w:r>
            <w:r w:rsidR="229CC199" w:rsidRPr="5242338F">
              <w:rPr>
                <w:rFonts w:eastAsiaTheme="minorEastAsia"/>
                <w:b/>
                <w:bCs/>
              </w:rPr>
              <w:t>inclusive classroom</w:t>
            </w:r>
            <w:r w:rsidR="3B8B821B" w:rsidRPr="5242338F">
              <w:rPr>
                <w:rFonts w:eastAsiaTheme="minorEastAsia"/>
                <w:b/>
                <w:bCs/>
              </w:rPr>
              <w:t xml:space="preserve"> </w:t>
            </w:r>
            <w:r w:rsidR="0D9D2D56" w:rsidRPr="5242338F">
              <w:rPr>
                <w:rFonts w:eastAsiaTheme="minorEastAsia"/>
                <w:b/>
                <w:bCs/>
              </w:rPr>
              <w:t xml:space="preserve">and whole school </w:t>
            </w:r>
            <w:r w:rsidR="3B8B821B" w:rsidRPr="5242338F">
              <w:rPr>
                <w:rFonts w:eastAsiaTheme="minorEastAsia"/>
                <w:b/>
                <w:bCs/>
              </w:rPr>
              <w:t>enviro</w:t>
            </w:r>
            <w:r w:rsidR="2364333B" w:rsidRPr="5242338F">
              <w:rPr>
                <w:rFonts w:eastAsiaTheme="minorEastAsia"/>
                <w:b/>
                <w:bCs/>
              </w:rPr>
              <w:t>nment t</w:t>
            </w:r>
            <w:r w:rsidR="3B8B821B" w:rsidRPr="5242338F">
              <w:rPr>
                <w:rFonts w:eastAsiaTheme="minorEastAsia"/>
                <w:b/>
                <w:bCs/>
              </w:rPr>
              <w:t xml:space="preserve">o best meet the needs of all learners. </w:t>
            </w:r>
          </w:p>
        </w:tc>
      </w:tr>
      <w:tr w:rsidR="00313479" w14:paraId="42108F03" w14:textId="77777777" w:rsidTr="5242338F">
        <w:trPr>
          <w:trHeight w:val="415"/>
        </w:trPr>
        <w:tc>
          <w:tcPr>
            <w:tcW w:w="7596" w:type="dxa"/>
            <w:gridSpan w:val="3"/>
            <w:vAlign w:val="center"/>
          </w:tcPr>
          <w:p w14:paraId="3CAA3868" w14:textId="77777777" w:rsidR="00313479" w:rsidRPr="00EB47AD" w:rsidRDefault="45E9A871" w:rsidP="6F8D91AA">
            <w:pPr>
              <w:tabs>
                <w:tab w:val="left" w:pos="2520"/>
              </w:tabs>
              <w:rPr>
                <w:rFonts w:eastAsiaTheme="minorEastAsia"/>
                <w:b/>
                <w:bCs/>
              </w:rPr>
            </w:pPr>
            <w:r w:rsidRPr="6F8D91AA">
              <w:rPr>
                <w:rFonts w:eastAsiaTheme="minorEastAsia"/>
                <w:b/>
                <w:bCs/>
              </w:rPr>
              <w:t>HGIOS4 Quality Indicators</w:t>
            </w:r>
          </w:p>
        </w:tc>
        <w:tc>
          <w:tcPr>
            <w:tcW w:w="7597" w:type="dxa"/>
            <w:gridSpan w:val="3"/>
            <w:vAlign w:val="center"/>
          </w:tcPr>
          <w:p w14:paraId="6942C871" w14:textId="77777777" w:rsidR="00313479" w:rsidRDefault="45E9A871" w:rsidP="6F8D91AA">
            <w:pPr>
              <w:tabs>
                <w:tab w:val="left" w:pos="2520"/>
              </w:tabs>
              <w:rPr>
                <w:rFonts w:eastAsiaTheme="minorEastAsia"/>
                <w:b/>
                <w:bCs/>
              </w:rPr>
            </w:pPr>
            <w:r w:rsidRPr="6F8D91AA">
              <w:rPr>
                <w:rFonts w:eastAsiaTheme="minorEastAsia"/>
                <w:b/>
                <w:bCs/>
              </w:rPr>
              <w:t>HGIOELC Quality Indicators</w:t>
            </w:r>
          </w:p>
        </w:tc>
      </w:tr>
      <w:tr w:rsidR="00313479" w14:paraId="62738190" w14:textId="77777777" w:rsidTr="5242338F">
        <w:trPr>
          <w:trHeight w:val="695"/>
        </w:trPr>
        <w:tc>
          <w:tcPr>
            <w:tcW w:w="7596" w:type="dxa"/>
            <w:gridSpan w:val="3"/>
            <w:vAlign w:val="center"/>
          </w:tcPr>
          <w:p w14:paraId="096BCD6B" w14:textId="1AA13369" w:rsidR="00313479" w:rsidRPr="00EB47AD" w:rsidRDefault="72EA1B09" w:rsidP="6F8D91AA">
            <w:pPr>
              <w:rPr>
                <w:rFonts w:ascii="Calibri" w:eastAsia="Calibri" w:hAnsi="Calibri" w:cs="Calibri"/>
                <w:color w:val="333333"/>
                <w:sz w:val="20"/>
                <w:szCs w:val="20"/>
              </w:rPr>
            </w:pPr>
            <w:r w:rsidRPr="6F8D91AA">
              <w:rPr>
                <w:rFonts w:ascii="Calibri" w:eastAsia="Calibri" w:hAnsi="Calibri" w:cs="Calibri"/>
                <w:color w:val="333333"/>
                <w:sz w:val="20"/>
                <w:szCs w:val="20"/>
              </w:rPr>
              <w:t>2.4 Personalised support. Theme 1 and 3: Universal support and removal of barriers to learning</w:t>
            </w:r>
          </w:p>
          <w:p w14:paraId="49F5DBA6" w14:textId="74E4D224" w:rsidR="00313479" w:rsidRPr="00EB47AD" w:rsidRDefault="72EA1B09" w:rsidP="6F8D91AA">
            <w:pPr>
              <w:rPr>
                <w:rFonts w:ascii="Calibri" w:eastAsia="Calibri" w:hAnsi="Calibri" w:cs="Calibri"/>
                <w:color w:val="333333"/>
                <w:sz w:val="20"/>
                <w:szCs w:val="20"/>
              </w:rPr>
            </w:pPr>
            <w:r w:rsidRPr="6F8D91AA">
              <w:rPr>
                <w:rFonts w:ascii="Calibri" w:eastAsia="Calibri" w:hAnsi="Calibri" w:cs="Calibri"/>
                <w:color w:val="333333"/>
                <w:sz w:val="20"/>
                <w:szCs w:val="20"/>
              </w:rPr>
              <w:t>3.1 Ensuring wellbeing, equality and inclusion, Theme 3: inclusion and equality</w:t>
            </w:r>
          </w:p>
          <w:p w14:paraId="104B3884" w14:textId="566021A5" w:rsidR="00313479" w:rsidRPr="00EB47AD" w:rsidRDefault="72EA1B09" w:rsidP="6F8D91AA">
            <w:pPr>
              <w:rPr>
                <w:rFonts w:ascii="Calibri" w:eastAsia="Calibri" w:hAnsi="Calibri" w:cs="Calibri"/>
                <w:color w:val="333333"/>
                <w:sz w:val="20"/>
                <w:szCs w:val="20"/>
              </w:rPr>
            </w:pPr>
            <w:r w:rsidRPr="6F8D91AA">
              <w:rPr>
                <w:rFonts w:ascii="Calibri" w:eastAsia="Calibri" w:hAnsi="Calibri" w:cs="Calibri"/>
                <w:color w:val="333333"/>
                <w:sz w:val="20"/>
                <w:szCs w:val="20"/>
              </w:rPr>
              <w:t>3.2 Raising Attainment and Achievement, Theme 2 and 4 –Attainment over time and equity for all learners</w:t>
            </w:r>
          </w:p>
        </w:tc>
        <w:tc>
          <w:tcPr>
            <w:tcW w:w="7597" w:type="dxa"/>
            <w:gridSpan w:val="3"/>
            <w:vAlign w:val="center"/>
          </w:tcPr>
          <w:p w14:paraId="7E71D57A" w14:textId="107B2B1A" w:rsidR="00313479" w:rsidRDefault="72EA1B09" w:rsidP="6F8D91AA">
            <w:pPr>
              <w:rPr>
                <w:rFonts w:ascii="Calibri" w:eastAsia="Calibri" w:hAnsi="Calibri" w:cs="Calibri"/>
                <w:color w:val="333333"/>
                <w:sz w:val="20"/>
                <w:szCs w:val="20"/>
              </w:rPr>
            </w:pPr>
            <w:r w:rsidRPr="6F8D91AA">
              <w:rPr>
                <w:rFonts w:ascii="Calibri" w:eastAsia="Calibri" w:hAnsi="Calibri" w:cs="Calibri"/>
                <w:color w:val="333333"/>
                <w:sz w:val="20"/>
                <w:szCs w:val="20"/>
              </w:rPr>
              <w:t>2.4 Personalised support. Theme 1 and 3: Universal support and removal of barriers to learning</w:t>
            </w:r>
          </w:p>
          <w:p w14:paraId="484C7BD1" w14:textId="74E4D224" w:rsidR="00313479" w:rsidRDefault="72EA1B09" w:rsidP="6F8D91AA">
            <w:pPr>
              <w:rPr>
                <w:rFonts w:ascii="Calibri" w:eastAsia="Calibri" w:hAnsi="Calibri" w:cs="Calibri"/>
                <w:color w:val="333333"/>
                <w:sz w:val="20"/>
                <w:szCs w:val="20"/>
              </w:rPr>
            </w:pPr>
            <w:r w:rsidRPr="6F8D91AA">
              <w:rPr>
                <w:rFonts w:ascii="Calibri" w:eastAsia="Calibri" w:hAnsi="Calibri" w:cs="Calibri"/>
                <w:color w:val="333333"/>
                <w:sz w:val="20"/>
                <w:szCs w:val="20"/>
              </w:rPr>
              <w:t>3.1 Ensuring wellbeing, equality and inclusion, Theme 3: inclusion and equality</w:t>
            </w:r>
          </w:p>
          <w:p w14:paraId="30C3CBF0" w14:textId="147D7775" w:rsidR="00313479" w:rsidRDefault="72EA1B09" w:rsidP="6F8D91AA">
            <w:pPr>
              <w:rPr>
                <w:rFonts w:eastAsiaTheme="minorEastAsia"/>
              </w:rPr>
            </w:pPr>
            <w:r w:rsidRPr="6F8D91AA">
              <w:rPr>
                <w:rFonts w:ascii="Calibri" w:eastAsia="Calibri" w:hAnsi="Calibri" w:cs="Calibri"/>
                <w:color w:val="333333"/>
                <w:sz w:val="20"/>
                <w:szCs w:val="20"/>
              </w:rPr>
              <w:t>3.2 Securing children’s progress, Theme 2 and 4 – children's progress over time and ensuring equity for all children</w:t>
            </w:r>
            <w:r w:rsidR="45E9A871" w:rsidRPr="6F8D91AA">
              <w:rPr>
                <w:rFonts w:eastAsiaTheme="minorEastAsia"/>
              </w:rPr>
              <w:t xml:space="preserve">   </w:t>
            </w:r>
            <w:r w:rsidR="45E9A871" w:rsidRPr="6F8D91AA">
              <w:rPr>
                <w:rFonts w:eastAsiaTheme="minorEastAsia"/>
                <w:b/>
                <w:bCs/>
              </w:rPr>
              <w:t xml:space="preserve"> </w:t>
            </w:r>
          </w:p>
        </w:tc>
      </w:tr>
      <w:tr w:rsidR="00313479" w:rsidRPr="00B27FFA" w14:paraId="228BC8D3" w14:textId="77777777" w:rsidTr="5242338F">
        <w:trPr>
          <w:trHeight w:val="458"/>
        </w:trPr>
        <w:tc>
          <w:tcPr>
            <w:tcW w:w="2985" w:type="dxa"/>
            <w:vAlign w:val="center"/>
          </w:tcPr>
          <w:p w14:paraId="043E672E" w14:textId="77777777" w:rsidR="00313479" w:rsidRPr="00B27FFA" w:rsidRDefault="45E9A871" w:rsidP="6F8D91AA">
            <w:pPr>
              <w:jc w:val="center"/>
              <w:rPr>
                <w:rFonts w:eastAsiaTheme="minorEastAsia"/>
                <w:b/>
                <w:bCs/>
              </w:rPr>
            </w:pPr>
            <w:r w:rsidRPr="6F8D91AA">
              <w:rPr>
                <w:rFonts w:eastAsiaTheme="minorEastAsia"/>
                <w:b/>
                <w:bCs/>
              </w:rPr>
              <w:t>Expected Impact</w:t>
            </w:r>
          </w:p>
        </w:tc>
        <w:tc>
          <w:tcPr>
            <w:tcW w:w="4234" w:type="dxa"/>
            <w:vAlign w:val="center"/>
          </w:tcPr>
          <w:p w14:paraId="6908F878" w14:textId="77777777" w:rsidR="00313479" w:rsidRPr="00B27FFA" w:rsidRDefault="45E9A871" w:rsidP="6F8D91AA">
            <w:pPr>
              <w:jc w:val="center"/>
              <w:rPr>
                <w:rFonts w:eastAsiaTheme="minorEastAsia"/>
                <w:b/>
                <w:bCs/>
              </w:rPr>
            </w:pPr>
            <w:r w:rsidRPr="6F8D91AA">
              <w:rPr>
                <w:rFonts w:eastAsiaTheme="minorEastAsia"/>
                <w:b/>
                <w:bCs/>
              </w:rPr>
              <w:t>Strategic Actions Planned</w:t>
            </w:r>
          </w:p>
        </w:tc>
        <w:tc>
          <w:tcPr>
            <w:tcW w:w="1990" w:type="dxa"/>
            <w:gridSpan w:val="2"/>
            <w:vAlign w:val="center"/>
          </w:tcPr>
          <w:p w14:paraId="18310C9B" w14:textId="77777777" w:rsidR="00313479" w:rsidRPr="00B27FFA" w:rsidRDefault="45E9A871" w:rsidP="6F8D91AA">
            <w:pPr>
              <w:jc w:val="center"/>
              <w:rPr>
                <w:rFonts w:eastAsiaTheme="minorEastAsia"/>
                <w:b/>
                <w:bCs/>
              </w:rPr>
            </w:pPr>
            <w:r w:rsidRPr="6F8D91AA">
              <w:rPr>
                <w:rFonts w:eastAsiaTheme="minorEastAsia"/>
                <w:b/>
                <w:bCs/>
              </w:rPr>
              <w:t>Responsibilities</w:t>
            </w:r>
          </w:p>
        </w:tc>
        <w:tc>
          <w:tcPr>
            <w:tcW w:w="2944" w:type="dxa"/>
            <w:vAlign w:val="center"/>
          </w:tcPr>
          <w:p w14:paraId="2CBD5733" w14:textId="77777777" w:rsidR="00313479" w:rsidRDefault="45E9A871" w:rsidP="6F8D91AA">
            <w:pPr>
              <w:jc w:val="center"/>
              <w:rPr>
                <w:rFonts w:eastAsiaTheme="minorEastAsia"/>
                <w:b/>
                <w:bCs/>
              </w:rPr>
            </w:pPr>
            <w:r w:rsidRPr="6F8D91AA">
              <w:rPr>
                <w:rFonts w:eastAsiaTheme="minorEastAsia"/>
                <w:b/>
                <w:bCs/>
              </w:rPr>
              <w:t>Measure of Success</w:t>
            </w:r>
          </w:p>
          <w:p w14:paraId="76C6FE8A" w14:textId="77777777" w:rsidR="00313479" w:rsidRPr="000A1781" w:rsidRDefault="45E9A871" w:rsidP="6F8D91AA">
            <w:pPr>
              <w:jc w:val="center"/>
              <w:rPr>
                <w:rFonts w:eastAsiaTheme="minorEastAsia"/>
                <w:b/>
                <w:bCs/>
                <w:i/>
                <w:iCs/>
              </w:rPr>
            </w:pPr>
            <w:r w:rsidRPr="6F8D91AA">
              <w:rPr>
                <w:rFonts w:eastAsiaTheme="minorEastAsia"/>
                <w:b/>
                <w:bCs/>
                <w:i/>
                <w:iCs/>
              </w:rPr>
              <w:t>(Triangulation of Evidence)</w:t>
            </w:r>
          </w:p>
        </w:tc>
        <w:tc>
          <w:tcPr>
            <w:tcW w:w="3040" w:type="dxa"/>
            <w:vAlign w:val="center"/>
          </w:tcPr>
          <w:p w14:paraId="4B1FEB1E" w14:textId="77777777" w:rsidR="00313479" w:rsidRPr="00B27FFA" w:rsidRDefault="45E9A871" w:rsidP="6F8D91AA">
            <w:pPr>
              <w:jc w:val="center"/>
              <w:rPr>
                <w:rFonts w:eastAsiaTheme="minorEastAsia"/>
                <w:b/>
                <w:bCs/>
              </w:rPr>
            </w:pPr>
            <w:r w:rsidRPr="6F8D91AA">
              <w:rPr>
                <w:rFonts w:eastAsiaTheme="minorEastAsia"/>
                <w:b/>
                <w:bCs/>
              </w:rPr>
              <w:t>Timescales</w:t>
            </w:r>
          </w:p>
        </w:tc>
      </w:tr>
      <w:tr w:rsidR="00313479" w14:paraId="4EC56D87" w14:textId="77777777" w:rsidTr="5242338F">
        <w:trPr>
          <w:trHeight w:val="10455"/>
        </w:trPr>
        <w:tc>
          <w:tcPr>
            <w:tcW w:w="2985" w:type="dxa"/>
          </w:tcPr>
          <w:p w14:paraId="031A4069" w14:textId="1AE0AA95" w:rsidR="00313479" w:rsidRDefault="65F53E25" w:rsidP="006960DD">
            <w:pPr>
              <w:pStyle w:val="ListParagraph"/>
              <w:numPr>
                <w:ilvl w:val="0"/>
                <w:numId w:val="3"/>
              </w:numPr>
              <w:spacing w:line="259" w:lineRule="auto"/>
              <w:rPr>
                <w:rFonts w:eastAsiaTheme="minorEastAsia"/>
                <w:color w:val="000000" w:themeColor="text1"/>
              </w:rPr>
            </w:pPr>
            <w:r w:rsidRPr="5242338F">
              <w:rPr>
                <w:rFonts w:eastAsiaTheme="minorEastAsia"/>
                <w:color w:val="000000" w:themeColor="text1"/>
              </w:rPr>
              <w:lastRenderedPageBreak/>
              <w:t>Consistently inclusive learning environments in all classes.</w:t>
            </w:r>
          </w:p>
          <w:p w14:paraId="14601A5C" w14:textId="482192B1" w:rsidR="0D7402AA" w:rsidRDefault="0D7402AA" w:rsidP="6F8D91AA">
            <w:pPr>
              <w:pStyle w:val="ListParagraph"/>
              <w:ind w:left="0"/>
              <w:rPr>
                <w:rFonts w:eastAsiaTheme="minorEastAsia"/>
                <w:color w:val="000000" w:themeColor="text1"/>
              </w:rPr>
            </w:pPr>
          </w:p>
          <w:p w14:paraId="1C07958B" w14:textId="28B590F5" w:rsidR="533D9509" w:rsidRDefault="65F53E25" w:rsidP="006960DD">
            <w:pPr>
              <w:pStyle w:val="ListParagraph"/>
              <w:numPr>
                <w:ilvl w:val="0"/>
                <w:numId w:val="3"/>
              </w:numPr>
              <w:rPr>
                <w:rFonts w:eastAsiaTheme="minorEastAsia"/>
                <w:color w:val="000000" w:themeColor="text1"/>
              </w:rPr>
            </w:pPr>
            <w:r w:rsidRPr="5242338F">
              <w:rPr>
                <w:rFonts w:eastAsiaTheme="minorEastAsia"/>
                <w:color w:val="000000" w:themeColor="text1"/>
              </w:rPr>
              <w:t xml:space="preserve">Increased participation in learning and motivation in all pupils. </w:t>
            </w:r>
          </w:p>
          <w:p w14:paraId="6B31F44B" w14:textId="54243646" w:rsidR="0D7402AA" w:rsidRDefault="0D7402AA" w:rsidP="6F8D91AA">
            <w:pPr>
              <w:pStyle w:val="ListParagraph"/>
              <w:ind w:left="0"/>
              <w:rPr>
                <w:rFonts w:eastAsiaTheme="minorEastAsia"/>
                <w:color w:val="000000" w:themeColor="text1"/>
              </w:rPr>
            </w:pPr>
          </w:p>
          <w:p w14:paraId="60CAF5E2" w14:textId="3F7F6F13" w:rsidR="533D9509" w:rsidRPr="00702F5A" w:rsidRDefault="65F53E25" w:rsidP="006960DD">
            <w:pPr>
              <w:pStyle w:val="ListParagraph"/>
              <w:numPr>
                <w:ilvl w:val="0"/>
                <w:numId w:val="3"/>
              </w:numPr>
              <w:rPr>
                <w:rFonts w:eastAsiaTheme="minorEastAsia"/>
                <w:color w:val="000000" w:themeColor="text1"/>
              </w:rPr>
            </w:pPr>
            <w:r w:rsidRPr="5242338F">
              <w:rPr>
                <w:rFonts w:eastAsiaTheme="minorEastAsia"/>
                <w:color w:val="000000" w:themeColor="text1"/>
              </w:rPr>
              <w:t>Increased staff confidence and skills to provide an inclusive learning environment that enables all pupils to learn</w:t>
            </w:r>
            <w:r w:rsidR="260A1FE7" w:rsidRPr="5242338F">
              <w:rPr>
                <w:rFonts w:eastAsiaTheme="minorEastAsia"/>
                <w:color w:val="000000" w:themeColor="text1"/>
              </w:rPr>
              <w:t xml:space="preserve"> and </w:t>
            </w:r>
            <w:r w:rsidR="260A1FE7" w:rsidRPr="00702F5A">
              <w:rPr>
                <w:rFonts w:eastAsiaTheme="minorEastAsia"/>
                <w:color w:val="000000" w:themeColor="text1"/>
              </w:rPr>
              <w:t xml:space="preserve">engage. </w:t>
            </w:r>
          </w:p>
          <w:p w14:paraId="6DAA97CF" w14:textId="226CAA08" w:rsidR="0D7402AA" w:rsidRPr="00702F5A" w:rsidRDefault="0D7402AA" w:rsidP="6F8D91AA">
            <w:pPr>
              <w:pStyle w:val="ListParagraph"/>
              <w:ind w:left="0"/>
              <w:rPr>
                <w:rFonts w:eastAsiaTheme="minorEastAsia"/>
                <w:color w:val="000000" w:themeColor="text1"/>
              </w:rPr>
            </w:pPr>
          </w:p>
          <w:p w14:paraId="55B69B2C" w14:textId="6DBF3453" w:rsidR="56A184AE" w:rsidRPr="00702F5A" w:rsidRDefault="62C90F80" w:rsidP="006960DD">
            <w:pPr>
              <w:pStyle w:val="ListParagraph"/>
              <w:numPr>
                <w:ilvl w:val="0"/>
                <w:numId w:val="3"/>
              </w:numPr>
              <w:rPr>
                <w:rFonts w:eastAsiaTheme="minorEastAsia"/>
                <w:color w:val="000000" w:themeColor="text1"/>
              </w:rPr>
            </w:pPr>
            <w:r w:rsidRPr="00702F5A">
              <w:rPr>
                <w:rFonts w:eastAsiaTheme="minorEastAsia"/>
                <w:color w:val="000000" w:themeColor="text1"/>
              </w:rPr>
              <w:t xml:space="preserve">Increased opportunities for success through wider achievement opportunities, leading to improved </w:t>
            </w:r>
            <w:r w:rsidR="100C44B4" w:rsidRPr="00702F5A">
              <w:rPr>
                <w:rFonts w:eastAsiaTheme="minorEastAsia"/>
                <w:color w:val="000000" w:themeColor="text1"/>
              </w:rPr>
              <w:t xml:space="preserve">targeted </w:t>
            </w:r>
            <w:r w:rsidRPr="00702F5A">
              <w:rPr>
                <w:rFonts w:eastAsiaTheme="minorEastAsia"/>
                <w:color w:val="000000" w:themeColor="text1"/>
              </w:rPr>
              <w:t xml:space="preserve">pupil motivation. </w:t>
            </w:r>
          </w:p>
          <w:p w14:paraId="620926B0" w14:textId="164A07D2" w:rsidR="0D7402AA" w:rsidRPr="00702F5A" w:rsidRDefault="0D7402AA" w:rsidP="6F8D91AA">
            <w:pPr>
              <w:pStyle w:val="ListParagraph"/>
              <w:ind w:left="0"/>
              <w:rPr>
                <w:rFonts w:eastAsiaTheme="minorEastAsia"/>
                <w:color w:val="000000" w:themeColor="text1"/>
              </w:rPr>
            </w:pPr>
          </w:p>
          <w:p w14:paraId="422E5AB1" w14:textId="2199111F" w:rsidR="56A184AE" w:rsidRPr="00702F5A" w:rsidRDefault="62C90F80" w:rsidP="006960DD">
            <w:pPr>
              <w:pStyle w:val="ListParagraph"/>
              <w:numPr>
                <w:ilvl w:val="0"/>
                <w:numId w:val="3"/>
              </w:numPr>
              <w:rPr>
                <w:rFonts w:eastAsiaTheme="minorEastAsia"/>
                <w:color w:val="000000" w:themeColor="text1"/>
              </w:rPr>
            </w:pPr>
            <w:r w:rsidRPr="00702F5A">
              <w:rPr>
                <w:rFonts w:eastAsiaTheme="minorEastAsia"/>
                <w:color w:val="000000" w:themeColor="text1"/>
              </w:rPr>
              <w:t xml:space="preserve">Fewer incidents of negative behaviour </w:t>
            </w:r>
            <w:r w:rsidR="07110AAF" w:rsidRPr="00702F5A">
              <w:rPr>
                <w:rFonts w:eastAsiaTheme="minorEastAsia"/>
                <w:color w:val="000000" w:themeColor="text1"/>
              </w:rPr>
              <w:t xml:space="preserve">recorded </w:t>
            </w:r>
            <w:r w:rsidRPr="00702F5A">
              <w:rPr>
                <w:rFonts w:eastAsiaTheme="minorEastAsia"/>
                <w:color w:val="000000" w:themeColor="text1"/>
              </w:rPr>
              <w:t xml:space="preserve">through introduction of positive strategies and opportunities. </w:t>
            </w:r>
          </w:p>
          <w:p w14:paraId="42730EE3" w14:textId="16940321" w:rsidR="0D7402AA" w:rsidRPr="00702F5A" w:rsidRDefault="0D7402AA" w:rsidP="6F8D91AA">
            <w:pPr>
              <w:pStyle w:val="ListParagraph"/>
              <w:ind w:left="0"/>
              <w:rPr>
                <w:rFonts w:eastAsiaTheme="minorEastAsia"/>
                <w:color w:val="000000" w:themeColor="text1"/>
              </w:rPr>
            </w:pPr>
          </w:p>
          <w:p w14:paraId="047C65BC" w14:textId="1FC528F3" w:rsidR="56A184AE" w:rsidRPr="00702F5A" w:rsidRDefault="62C90F80" w:rsidP="006960DD">
            <w:pPr>
              <w:pStyle w:val="ListParagraph"/>
              <w:numPr>
                <w:ilvl w:val="0"/>
                <w:numId w:val="3"/>
              </w:numPr>
              <w:rPr>
                <w:rFonts w:eastAsiaTheme="minorEastAsia"/>
                <w:color w:val="000000" w:themeColor="text1"/>
              </w:rPr>
            </w:pPr>
            <w:r w:rsidRPr="00702F5A">
              <w:rPr>
                <w:rFonts w:eastAsiaTheme="minorEastAsia"/>
                <w:color w:val="000000" w:themeColor="text1"/>
              </w:rPr>
              <w:t>Improved social skills and collaboration among</w:t>
            </w:r>
            <w:r w:rsidR="3C391DD7" w:rsidRPr="00702F5A">
              <w:rPr>
                <w:rFonts w:eastAsiaTheme="minorEastAsia"/>
                <w:color w:val="000000" w:themeColor="text1"/>
              </w:rPr>
              <w:t xml:space="preserve"> targeted learners</w:t>
            </w:r>
            <w:r w:rsidRPr="00702F5A">
              <w:rPr>
                <w:rFonts w:eastAsiaTheme="minorEastAsia"/>
                <w:color w:val="000000" w:themeColor="text1"/>
              </w:rPr>
              <w:t xml:space="preserve">. </w:t>
            </w:r>
          </w:p>
          <w:p w14:paraId="277E1184" w14:textId="48BCF001" w:rsidR="0D7402AA" w:rsidRDefault="0D7402AA" w:rsidP="6F8D91AA">
            <w:pPr>
              <w:pStyle w:val="ListParagraph"/>
              <w:ind w:left="0"/>
              <w:rPr>
                <w:rFonts w:eastAsiaTheme="minorEastAsia"/>
                <w:color w:val="000000" w:themeColor="text1"/>
              </w:rPr>
            </w:pPr>
          </w:p>
          <w:p w14:paraId="0DD35D92" w14:textId="14D30B30" w:rsidR="56A184AE" w:rsidRDefault="62C90F80" w:rsidP="006960DD">
            <w:pPr>
              <w:pStyle w:val="ListParagraph"/>
              <w:numPr>
                <w:ilvl w:val="0"/>
                <w:numId w:val="3"/>
              </w:numPr>
              <w:rPr>
                <w:rFonts w:eastAsiaTheme="minorEastAsia"/>
                <w:color w:val="000000" w:themeColor="text1"/>
              </w:rPr>
            </w:pPr>
            <w:r w:rsidRPr="5242338F">
              <w:rPr>
                <w:rFonts w:eastAsiaTheme="minorEastAsia"/>
                <w:color w:val="000000" w:themeColor="text1"/>
              </w:rPr>
              <w:t xml:space="preserve">Targeted pupils are well supported to learn in an environment and way </w:t>
            </w:r>
            <w:r w:rsidRPr="5242338F">
              <w:rPr>
                <w:rFonts w:eastAsiaTheme="minorEastAsia"/>
                <w:color w:val="000000" w:themeColor="text1"/>
              </w:rPr>
              <w:lastRenderedPageBreak/>
              <w:t xml:space="preserve">which suits them, leading to raised attainment with fewer gaps visible. </w:t>
            </w:r>
          </w:p>
          <w:p w14:paraId="54F4DB08" w14:textId="025321FA" w:rsidR="0D7402AA" w:rsidRDefault="0D7402AA" w:rsidP="6F8D91AA">
            <w:pPr>
              <w:pStyle w:val="ListParagraph"/>
              <w:ind w:left="0"/>
              <w:rPr>
                <w:rFonts w:eastAsiaTheme="minorEastAsia"/>
                <w:color w:val="000000" w:themeColor="text1"/>
              </w:rPr>
            </w:pPr>
          </w:p>
          <w:p w14:paraId="56B7A162" w14:textId="431163DF" w:rsidR="56A184AE" w:rsidRDefault="62C90F80" w:rsidP="006960DD">
            <w:pPr>
              <w:pStyle w:val="ListParagraph"/>
              <w:numPr>
                <w:ilvl w:val="0"/>
                <w:numId w:val="3"/>
              </w:numPr>
              <w:rPr>
                <w:rFonts w:eastAsiaTheme="minorEastAsia"/>
                <w:color w:val="000000" w:themeColor="text1"/>
              </w:rPr>
            </w:pPr>
            <w:r w:rsidRPr="5242338F">
              <w:rPr>
                <w:rFonts w:eastAsiaTheme="minorEastAsia"/>
                <w:color w:val="000000" w:themeColor="text1"/>
              </w:rPr>
              <w:t xml:space="preserve">Increased quality engagement with </w:t>
            </w:r>
            <w:r w:rsidR="44B1834C" w:rsidRPr="5242338F">
              <w:rPr>
                <w:rFonts w:eastAsiaTheme="minorEastAsia"/>
                <w:color w:val="000000" w:themeColor="text1"/>
              </w:rPr>
              <w:t xml:space="preserve">targeted </w:t>
            </w:r>
            <w:r w:rsidRPr="5242338F">
              <w:rPr>
                <w:rFonts w:eastAsiaTheme="minorEastAsia"/>
                <w:color w:val="000000" w:themeColor="text1"/>
              </w:rPr>
              <w:t xml:space="preserve">parents developing shared strategies between home and school. </w:t>
            </w:r>
            <w:r w:rsidR="65F53E25" w:rsidRPr="5242338F">
              <w:rPr>
                <w:rFonts w:eastAsiaTheme="minorEastAsia"/>
                <w:color w:val="000000" w:themeColor="text1"/>
              </w:rPr>
              <w:t xml:space="preserve"> </w:t>
            </w:r>
          </w:p>
          <w:p w14:paraId="2125A9A1" w14:textId="77777777" w:rsidR="00313479" w:rsidRDefault="00313479" w:rsidP="6F8D91AA">
            <w:pPr>
              <w:rPr>
                <w:rFonts w:eastAsiaTheme="minorEastAsia"/>
                <w:b/>
                <w:bCs/>
              </w:rPr>
            </w:pPr>
          </w:p>
          <w:p w14:paraId="3CE942C8" w14:textId="77777777" w:rsidR="00313479" w:rsidRDefault="00313479" w:rsidP="6F8D91AA">
            <w:pPr>
              <w:rPr>
                <w:rFonts w:eastAsiaTheme="minorEastAsia"/>
                <w:b/>
                <w:bCs/>
              </w:rPr>
            </w:pPr>
          </w:p>
          <w:p w14:paraId="5BB3D376" w14:textId="77777777" w:rsidR="00313479" w:rsidRDefault="00313479" w:rsidP="6F8D91AA">
            <w:pPr>
              <w:rPr>
                <w:rFonts w:eastAsiaTheme="minorEastAsia"/>
                <w:b/>
                <w:bCs/>
              </w:rPr>
            </w:pPr>
          </w:p>
          <w:p w14:paraId="5B389BCC" w14:textId="77777777" w:rsidR="00313479" w:rsidRDefault="00313479" w:rsidP="6F8D91AA">
            <w:pPr>
              <w:rPr>
                <w:rFonts w:eastAsiaTheme="minorEastAsia"/>
                <w:b/>
                <w:bCs/>
              </w:rPr>
            </w:pPr>
          </w:p>
          <w:p w14:paraId="7DCD6A83" w14:textId="77777777" w:rsidR="00702F5A" w:rsidRPr="00702F5A" w:rsidRDefault="00702F5A" w:rsidP="00702F5A">
            <w:pPr>
              <w:rPr>
                <w:rFonts w:eastAsiaTheme="minorEastAsia"/>
              </w:rPr>
            </w:pPr>
          </w:p>
          <w:p w14:paraId="4EE691FB" w14:textId="77777777" w:rsidR="00702F5A" w:rsidRPr="00702F5A" w:rsidRDefault="00702F5A" w:rsidP="00702F5A">
            <w:pPr>
              <w:rPr>
                <w:rFonts w:eastAsiaTheme="minorEastAsia"/>
              </w:rPr>
            </w:pPr>
          </w:p>
          <w:p w14:paraId="53308239" w14:textId="77777777" w:rsidR="00702F5A" w:rsidRPr="00702F5A" w:rsidRDefault="00702F5A" w:rsidP="00702F5A">
            <w:pPr>
              <w:rPr>
                <w:rFonts w:eastAsiaTheme="minorEastAsia"/>
              </w:rPr>
            </w:pPr>
          </w:p>
          <w:p w14:paraId="411C4C82" w14:textId="77777777" w:rsidR="00702F5A" w:rsidRPr="00702F5A" w:rsidRDefault="00702F5A" w:rsidP="00702F5A">
            <w:pPr>
              <w:rPr>
                <w:rFonts w:eastAsiaTheme="minorEastAsia"/>
              </w:rPr>
            </w:pPr>
          </w:p>
          <w:p w14:paraId="7C15CFF2" w14:textId="77777777" w:rsidR="00702F5A" w:rsidRPr="00702F5A" w:rsidRDefault="00702F5A" w:rsidP="00702F5A">
            <w:pPr>
              <w:rPr>
                <w:rFonts w:eastAsiaTheme="minorEastAsia"/>
              </w:rPr>
            </w:pPr>
          </w:p>
          <w:p w14:paraId="41FC22ED" w14:textId="77777777" w:rsidR="00702F5A" w:rsidRPr="00702F5A" w:rsidRDefault="00702F5A" w:rsidP="00702F5A">
            <w:pPr>
              <w:rPr>
                <w:rFonts w:eastAsiaTheme="minorEastAsia"/>
              </w:rPr>
            </w:pPr>
          </w:p>
          <w:p w14:paraId="78CCE472" w14:textId="77777777" w:rsidR="00702F5A" w:rsidRPr="00702F5A" w:rsidRDefault="00702F5A" w:rsidP="00702F5A">
            <w:pPr>
              <w:rPr>
                <w:rFonts w:eastAsiaTheme="minorEastAsia"/>
              </w:rPr>
            </w:pPr>
          </w:p>
          <w:p w14:paraId="25B96BCE" w14:textId="77777777" w:rsidR="00702F5A" w:rsidRPr="00702F5A" w:rsidRDefault="00702F5A" w:rsidP="00702F5A">
            <w:pPr>
              <w:rPr>
                <w:rFonts w:eastAsiaTheme="minorEastAsia"/>
              </w:rPr>
            </w:pPr>
          </w:p>
          <w:p w14:paraId="1CC449C9" w14:textId="78354E34" w:rsidR="00702F5A" w:rsidRPr="00702F5A" w:rsidRDefault="00702F5A" w:rsidP="00702F5A">
            <w:pPr>
              <w:rPr>
                <w:rFonts w:eastAsiaTheme="minorEastAsia"/>
              </w:rPr>
            </w:pPr>
          </w:p>
        </w:tc>
        <w:tc>
          <w:tcPr>
            <w:tcW w:w="4234" w:type="dxa"/>
          </w:tcPr>
          <w:p w14:paraId="172AED23" w14:textId="1DC2C7A0" w:rsidR="0D7402AA" w:rsidRDefault="3D99D1E0" w:rsidP="006960DD">
            <w:pPr>
              <w:pStyle w:val="ListParagraph"/>
              <w:numPr>
                <w:ilvl w:val="0"/>
                <w:numId w:val="3"/>
              </w:numPr>
              <w:rPr>
                <w:rFonts w:eastAsiaTheme="minorEastAsia"/>
              </w:rPr>
            </w:pPr>
            <w:r w:rsidRPr="5242338F">
              <w:rPr>
                <w:rFonts w:eastAsiaTheme="minorEastAsia"/>
              </w:rPr>
              <w:lastRenderedPageBreak/>
              <w:t xml:space="preserve">Developing an inclusive classroom environment – using reflective questions when setting up classroom and to review </w:t>
            </w:r>
            <w:r w:rsidR="1A1D0C55" w:rsidRPr="5242338F">
              <w:rPr>
                <w:rFonts w:eastAsiaTheme="minorEastAsia"/>
              </w:rPr>
              <w:t>throughout term 1</w:t>
            </w:r>
            <w:r w:rsidRPr="5242338F">
              <w:rPr>
                <w:rFonts w:eastAsiaTheme="minorEastAsia"/>
              </w:rPr>
              <w:t xml:space="preserve">. </w:t>
            </w:r>
          </w:p>
          <w:p w14:paraId="2F52A4D7" w14:textId="746C712C" w:rsidR="0D7402AA" w:rsidRDefault="6FEC3002" w:rsidP="006960DD">
            <w:pPr>
              <w:pStyle w:val="ListParagraph"/>
              <w:numPr>
                <w:ilvl w:val="0"/>
                <w:numId w:val="3"/>
              </w:numPr>
              <w:rPr>
                <w:rFonts w:eastAsiaTheme="minorEastAsia"/>
              </w:rPr>
            </w:pPr>
            <w:r w:rsidRPr="5242338F">
              <w:rPr>
                <w:rFonts w:eastAsiaTheme="minorEastAsia"/>
              </w:rPr>
              <w:t>Complete Circles Framework CPS</w:t>
            </w:r>
            <w:r w:rsidR="6AEF9AB8" w:rsidRPr="5242338F">
              <w:rPr>
                <w:rFonts w:eastAsiaTheme="minorEastAsia"/>
              </w:rPr>
              <w:t>.</w:t>
            </w:r>
            <w:r w:rsidRPr="5242338F">
              <w:rPr>
                <w:rFonts w:eastAsiaTheme="minorEastAsia"/>
              </w:rPr>
              <w:t xml:space="preserve"> </w:t>
            </w:r>
          </w:p>
          <w:p w14:paraId="29CFD2E9" w14:textId="2093701D" w:rsidR="0D7402AA" w:rsidRDefault="528296C3" w:rsidP="006960DD">
            <w:pPr>
              <w:pStyle w:val="ListParagraph"/>
              <w:numPr>
                <w:ilvl w:val="0"/>
                <w:numId w:val="3"/>
              </w:numPr>
              <w:rPr>
                <w:rFonts w:eastAsiaTheme="minorEastAsia"/>
              </w:rPr>
            </w:pPr>
            <w:r w:rsidRPr="5242338F">
              <w:rPr>
                <w:rFonts w:eastAsiaTheme="minorEastAsia"/>
              </w:rPr>
              <w:t>Tests of change in each class</w:t>
            </w:r>
            <w:r w:rsidR="0266B5E9" w:rsidRPr="5242338F">
              <w:rPr>
                <w:rFonts w:eastAsiaTheme="minorEastAsia"/>
              </w:rPr>
              <w:t xml:space="preserve"> following CICS</w:t>
            </w:r>
            <w:r w:rsidR="4394F50E" w:rsidRPr="5242338F">
              <w:rPr>
                <w:rFonts w:eastAsiaTheme="minorEastAsia"/>
              </w:rPr>
              <w:t xml:space="preserve"> for classroom environment</w:t>
            </w:r>
            <w:r w:rsidRPr="5242338F">
              <w:rPr>
                <w:rFonts w:eastAsiaTheme="minorEastAsia"/>
              </w:rPr>
              <w:t xml:space="preserve">. </w:t>
            </w:r>
          </w:p>
          <w:p w14:paraId="0CDCE373" w14:textId="7406E974" w:rsidR="0D7402AA" w:rsidRDefault="69A5AA7F" w:rsidP="006960DD">
            <w:pPr>
              <w:pStyle w:val="ListParagraph"/>
              <w:numPr>
                <w:ilvl w:val="0"/>
                <w:numId w:val="3"/>
              </w:numPr>
              <w:rPr>
                <w:rFonts w:eastAsiaTheme="minorEastAsia"/>
              </w:rPr>
            </w:pPr>
            <w:r w:rsidRPr="5242338F">
              <w:rPr>
                <w:rFonts w:eastAsiaTheme="minorEastAsia"/>
              </w:rPr>
              <w:t>Use of social, emotional and relationship skills, support and strategies planning page and reviews</w:t>
            </w:r>
            <w:r w:rsidR="6C7286C4" w:rsidRPr="5242338F">
              <w:rPr>
                <w:rFonts w:eastAsiaTheme="minorEastAsia"/>
              </w:rPr>
              <w:t xml:space="preserve"> for all pupils. </w:t>
            </w:r>
          </w:p>
          <w:p w14:paraId="600315DC" w14:textId="3F0C2FCE" w:rsidR="0D7402AA" w:rsidRDefault="606E5D77" w:rsidP="006960DD">
            <w:pPr>
              <w:pStyle w:val="ListParagraph"/>
              <w:numPr>
                <w:ilvl w:val="0"/>
                <w:numId w:val="3"/>
              </w:numPr>
              <w:rPr>
                <w:rFonts w:eastAsiaTheme="minorEastAsia"/>
              </w:rPr>
            </w:pPr>
            <w:r w:rsidRPr="5242338F">
              <w:rPr>
                <w:rFonts w:eastAsiaTheme="minorEastAsia"/>
              </w:rPr>
              <w:t xml:space="preserve">Ongoing use of skills, support and strategies, </w:t>
            </w:r>
            <w:proofErr w:type="gramStart"/>
            <w:r w:rsidRPr="5242338F">
              <w:rPr>
                <w:rFonts w:eastAsiaTheme="minorEastAsia"/>
              </w:rPr>
              <w:t>tools</w:t>
            </w:r>
            <w:proofErr w:type="gramEnd"/>
            <w:r w:rsidRPr="5242338F">
              <w:rPr>
                <w:rFonts w:eastAsiaTheme="minorEastAsia"/>
              </w:rPr>
              <w:t xml:space="preserve"> and planning pages for identified targeted children in each area. </w:t>
            </w:r>
          </w:p>
          <w:p w14:paraId="3CC5CAFF" w14:textId="5ADC3FDB" w:rsidR="0D7402AA" w:rsidRDefault="7E678B32" w:rsidP="006960DD">
            <w:pPr>
              <w:pStyle w:val="ListParagraph"/>
              <w:numPr>
                <w:ilvl w:val="0"/>
                <w:numId w:val="3"/>
              </w:numPr>
              <w:rPr>
                <w:rFonts w:eastAsiaTheme="minorEastAsia"/>
              </w:rPr>
            </w:pPr>
            <w:r w:rsidRPr="5242338F">
              <w:rPr>
                <w:rFonts w:eastAsiaTheme="minorEastAsia"/>
              </w:rPr>
              <w:t>Staff training</w:t>
            </w:r>
            <w:r w:rsidR="6C918B9C" w:rsidRPr="5242338F">
              <w:rPr>
                <w:rFonts w:eastAsiaTheme="minorEastAsia"/>
              </w:rPr>
              <w:t>/ late nights – Circles Framework/ L</w:t>
            </w:r>
            <w:r w:rsidRPr="5242338F">
              <w:rPr>
                <w:rFonts w:eastAsiaTheme="minorEastAsia"/>
              </w:rPr>
              <w:t>earner centred approach</w:t>
            </w:r>
            <w:r w:rsidR="211B9D70" w:rsidRPr="5242338F">
              <w:rPr>
                <w:rFonts w:eastAsiaTheme="minorEastAsia"/>
              </w:rPr>
              <w:t xml:space="preserve">. </w:t>
            </w:r>
          </w:p>
          <w:p w14:paraId="2A89360F" w14:textId="100D7570" w:rsidR="2B429953" w:rsidRDefault="563DB2BA" w:rsidP="006960DD">
            <w:pPr>
              <w:pStyle w:val="ListParagraph"/>
              <w:numPr>
                <w:ilvl w:val="0"/>
                <w:numId w:val="3"/>
              </w:numPr>
              <w:rPr>
                <w:rFonts w:eastAsiaTheme="minorEastAsia"/>
              </w:rPr>
            </w:pPr>
            <w:r w:rsidRPr="5242338F">
              <w:rPr>
                <w:rFonts w:eastAsiaTheme="minorEastAsia"/>
              </w:rPr>
              <w:t>Planned t</w:t>
            </w:r>
            <w:r w:rsidR="76D1B726" w:rsidRPr="5242338F">
              <w:rPr>
                <w:rFonts w:eastAsiaTheme="minorEastAsia"/>
              </w:rPr>
              <w:t xml:space="preserve">eaching </w:t>
            </w:r>
            <w:r w:rsidR="05ACC304" w:rsidRPr="5242338F">
              <w:rPr>
                <w:rFonts w:eastAsiaTheme="minorEastAsia"/>
              </w:rPr>
              <w:t xml:space="preserve">of </w:t>
            </w:r>
            <w:r w:rsidR="76D1B726" w:rsidRPr="5242338F">
              <w:rPr>
                <w:rFonts w:eastAsiaTheme="minorEastAsia"/>
              </w:rPr>
              <w:t>social skills, peer support</w:t>
            </w:r>
            <w:r w:rsidR="7712AF51" w:rsidRPr="5242338F">
              <w:rPr>
                <w:rFonts w:eastAsiaTheme="minorEastAsia"/>
              </w:rPr>
              <w:t xml:space="preserve"> strategies in class and through outdoor learning opportunities. </w:t>
            </w:r>
          </w:p>
          <w:p w14:paraId="530EF361" w14:textId="7EC93890" w:rsidR="0D7402AA" w:rsidRDefault="7712AF51" w:rsidP="006960DD">
            <w:pPr>
              <w:pStyle w:val="ListParagraph"/>
              <w:numPr>
                <w:ilvl w:val="0"/>
                <w:numId w:val="3"/>
              </w:numPr>
              <w:rPr>
                <w:rFonts w:eastAsiaTheme="minorEastAsia"/>
              </w:rPr>
            </w:pPr>
            <w:r w:rsidRPr="5242338F">
              <w:rPr>
                <w:rFonts w:eastAsiaTheme="minorEastAsia"/>
              </w:rPr>
              <w:t xml:space="preserve">Paula Cowie work with staff to develop outdoor learning. </w:t>
            </w:r>
          </w:p>
          <w:p w14:paraId="33577612" w14:textId="73481D7B" w:rsidR="5D9D90A8" w:rsidRDefault="3CAB05C1" w:rsidP="006960DD">
            <w:pPr>
              <w:pStyle w:val="ListParagraph"/>
              <w:numPr>
                <w:ilvl w:val="0"/>
                <w:numId w:val="3"/>
              </w:numPr>
              <w:rPr>
                <w:rFonts w:eastAsiaTheme="minorEastAsia"/>
              </w:rPr>
            </w:pPr>
            <w:r w:rsidRPr="5242338F">
              <w:rPr>
                <w:rFonts w:eastAsiaTheme="minorEastAsia"/>
              </w:rPr>
              <w:t xml:space="preserve">Cluster </w:t>
            </w:r>
            <w:r w:rsidR="76D1B726" w:rsidRPr="5242338F">
              <w:rPr>
                <w:rFonts w:eastAsiaTheme="minorEastAsia"/>
              </w:rPr>
              <w:t xml:space="preserve">PSA </w:t>
            </w:r>
            <w:r w:rsidR="1264867A" w:rsidRPr="5242338F">
              <w:rPr>
                <w:rFonts w:eastAsiaTheme="minorEastAsia"/>
              </w:rPr>
              <w:t>Nurture</w:t>
            </w:r>
            <w:r w:rsidR="76D1B726" w:rsidRPr="5242338F">
              <w:rPr>
                <w:rFonts w:eastAsiaTheme="minorEastAsia"/>
              </w:rPr>
              <w:t xml:space="preserve"> training on </w:t>
            </w:r>
            <w:r w:rsidR="014CA197" w:rsidRPr="5242338F">
              <w:rPr>
                <w:rFonts w:eastAsiaTheme="minorEastAsia"/>
              </w:rPr>
              <w:t xml:space="preserve">August </w:t>
            </w:r>
            <w:r w:rsidR="22FF9CF5" w:rsidRPr="5242338F">
              <w:rPr>
                <w:rFonts w:eastAsiaTheme="minorEastAsia"/>
              </w:rPr>
              <w:t>INSET Day.</w:t>
            </w:r>
          </w:p>
          <w:p w14:paraId="7C8179EF" w14:textId="5B735A99" w:rsidR="5D9D90A8" w:rsidRDefault="76D1B726" w:rsidP="006960DD">
            <w:pPr>
              <w:pStyle w:val="ListParagraph"/>
              <w:numPr>
                <w:ilvl w:val="0"/>
                <w:numId w:val="3"/>
              </w:numPr>
              <w:rPr>
                <w:rFonts w:eastAsiaTheme="minorEastAsia"/>
              </w:rPr>
            </w:pPr>
            <w:r w:rsidRPr="5242338F">
              <w:rPr>
                <w:rFonts w:eastAsiaTheme="minorEastAsia"/>
              </w:rPr>
              <w:t xml:space="preserve">Agreement of consistent planning for PSAs - format and timetable </w:t>
            </w:r>
          </w:p>
          <w:p w14:paraId="64D23F69" w14:textId="0431506A" w:rsidR="0D7402AA" w:rsidRDefault="76D1B726" w:rsidP="006960DD">
            <w:pPr>
              <w:pStyle w:val="ListParagraph"/>
              <w:numPr>
                <w:ilvl w:val="0"/>
                <w:numId w:val="3"/>
              </w:numPr>
              <w:rPr>
                <w:rFonts w:eastAsiaTheme="minorEastAsia"/>
              </w:rPr>
            </w:pPr>
            <w:r w:rsidRPr="5242338F">
              <w:rPr>
                <w:rFonts w:eastAsiaTheme="minorEastAsia"/>
              </w:rPr>
              <w:t xml:space="preserve">PSAs to introduce </w:t>
            </w:r>
            <w:r w:rsidR="092EC986" w:rsidRPr="5242338F">
              <w:rPr>
                <w:rFonts w:eastAsiaTheme="minorEastAsia"/>
              </w:rPr>
              <w:t>Lego</w:t>
            </w:r>
            <w:r w:rsidRPr="5242338F">
              <w:rPr>
                <w:rFonts w:eastAsiaTheme="minorEastAsia"/>
              </w:rPr>
              <w:t xml:space="preserve"> therapy, kitbag, </w:t>
            </w:r>
            <w:r w:rsidR="20E8BA43" w:rsidRPr="5242338F">
              <w:rPr>
                <w:rFonts w:eastAsiaTheme="minorEastAsia"/>
              </w:rPr>
              <w:t>Jenga</w:t>
            </w:r>
            <w:r w:rsidRPr="5242338F">
              <w:rPr>
                <w:rFonts w:eastAsiaTheme="minorEastAsia"/>
              </w:rPr>
              <w:t xml:space="preserve"> wellbeing sessions. </w:t>
            </w:r>
          </w:p>
          <w:p w14:paraId="0A5337DB" w14:textId="1BD39EA9" w:rsidR="5242338F" w:rsidRDefault="5242338F" w:rsidP="5242338F">
            <w:pPr>
              <w:rPr>
                <w:rFonts w:eastAsiaTheme="minorEastAsia"/>
              </w:rPr>
            </w:pPr>
          </w:p>
          <w:p w14:paraId="0BF6E5A2" w14:textId="42A020F2" w:rsidR="0D7402AA" w:rsidRDefault="76D1B726" w:rsidP="006960DD">
            <w:pPr>
              <w:pStyle w:val="ListParagraph"/>
              <w:numPr>
                <w:ilvl w:val="0"/>
                <w:numId w:val="3"/>
              </w:numPr>
              <w:rPr>
                <w:rFonts w:eastAsiaTheme="minorEastAsia"/>
              </w:rPr>
            </w:pPr>
            <w:r w:rsidRPr="5242338F">
              <w:rPr>
                <w:rFonts w:eastAsiaTheme="minorEastAsia"/>
              </w:rPr>
              <w:t xml:space="preserve">Provide consistent approach to behaviour management across the school – review of </w:t>
            </w:r>
            <w:r w:rsidR="607ADC86" w:rsidRPr="5242338F">
              <w:rPr>
                <w:rFonts w:eastAsiaTheme="minorEastAsia"/>
              </w:rPr>
              <w:t>behaviour policy</w:t>
            </w:r>
            <w:r w:rsidR="368BB2CA" w:rsidRPr="5242338F">
              <w:rPr>
                <w:rFonts w:eastAsiaTheme="minorEastAsia"/>
              </w:rPr>
              <w:t xml:space="preserve">. </w:t>
            </w:r>
          </w:p>
          <w:p w14:paraId="3D1164EF" w14:textId="04EF2F2C" w:rsidR="5242338F" w:rsidRDefault="5242338F" w:rsidP="5242338F">
            <w:pPr>
              <w:rPr>
                <w:rFonts w:eastAsiaTheme="minorEastAsia"/>
              </w:rPr>
            </w:pPr>
          </w:p>
          <w:p w14:paraId="243E13B2" w14:textId="0FC81724" w:rsidR="0D7402AA" w:rsidRDefault="368BB2CA" w:rsidP="006960DD">
            <w:pPr>
              <w:pStyle w:val="ListParagraph"/>
              <w:numPr>
                <w:ilvl w:val="0"/>
                <w:numId w:val="3"/>
              </w:numPr>
              <w:rPr>
                <w:rFonts w:eastAsiaTheme="minorEastAsia"/>
              </w:rPr>
            </w:pPr>
            <w:r w:rsidRPr="5242338F">
              <w:rPr>
                <w:rFonts w:eastAsiaTheme="minorEastAsia"/>
              </w:rPr>
              <w:t>Y</w:t>
            </w:r>
            <w:r w:rsidR="607ADC86" w:rsidRPr="5242338F">
              <w:rPr>
                <w:rFonts w:eastAsiaTheme="minorEastAsia"/>
              </w:rPr>
              <w:t>oung leaders developing</w:t>
            </w:r>
            <w:r w:rsidR="76D1B726" w:rsidRPr="5242338F">
              <w:rPr>
                <w:rFonts w:eastAsiaTheme="minorEastAsia"/>
              </w:rPr>
              <w:t xml:space="preserve"> playground activities, </w:t>
            </w:r>
            <w:proofErr w:type="gramStart"/>
            <w:r w:rsidR="76D1B726" w:rsidRPr="5242338F">
              <w:rPr>
                <w:rFonts w:eastAsiaTheme="minorEastAsia"/>
              </w:rPr>
              <w:t>assemblies</w:t>
            </w:r>
            <w:proofErr w:type="gramEnd"/>
            <w:r w:rsidR="2F711D7C" w:rsidRPr="5242338F">
              <w:rPr>
                <w:rFonts w:eastAsiaTheme="minorEastAsia"/>
              </w:rPr>
              <w:t xml:space="preserve"> and reintroduction of house group activities. </w:t>
            </w:r>
          </w:p>
          <w:p w14:paraId="61F2F45C" w14:textId="72399482" w:rsidR="0342AB1A" w:rsidRDefault="21FC4C6F" w:rsidP="006960DD">
            <w:pPr>
              <w:pStyle w:val="ListParagraph"/>
              <w:numPr>
                <w:ilvl w:val="0"/>
                <w:numId w:val="3"/>
              </w:numPr>
              <w:rPr>
                <w:rFonts w:eastAsiaTheme="minorEastAsia"/>
              </w:rPr>
            </w:pPr>
            <w:r w:rsidRPr="5242338F">
              <w:rPr>
                <w:rFonts w:eastAsiaTheme="minorEastAsia"/>
              </w:rPr>
              <w:t xml:space="preserve">Opportunities to develop leadership, young leaders, high 5 qualifications. </w:t>
            </w:r>
          </w:p>
          <w:p w14:paraId="3029A5AF" w14:textId="45D63755" w:rsidR="5242338F" w:rsidRDefault="5242338F" w:rsidP="5242338F">
            <w:pPr>
              <w:rPr>
                <w:rFonts w:eastAsiaTheme="minorEastAsia"/>
              </w:rPr>
            </w:pPr>
          </w:p>
          <w:p w14:paraId="1B7DA598" w14:textId="24C023FD" w:rsidR="0342AB1A" w:rsidRDefault="21FC4C6F" w:rsidP="006960DD">
            <w:pPr>
              <w:pStyle w:val="ListParagraph"/>
              <w:numPr>
                <w:ilvl w:val="0"/>
                <w:numId w:val="3"/>
              </w:numPr>
              <w:rPr>
                <w:rFonts w:eastAsiaTheme="minorEastAsia"/>
              </w:rPr>
            </w:pPr>
            <w:r w:rsidRPr="5242338F">
              <w:rPr>
                <w:rFonts w:eastAsiaTheme="minorEastAsia"/>
              </w:rPr>
              <w:t xml:space="preserve">Reintroduction of wider achievement opportunities through masterclasses and school improvement groups. </w:t>
            </w:r>
          </w:p>
          <w:p w14:paraId="6E43A083" w14:textId="6A8FA1BB" w:rsidR="0D7402AA" w:rsidRDefault="0D7402AA" w:rsidP="6F8D91AA">
            <w:pPr>
              <w:rPr>
                <w:rFonts w:eastAsiaTheme="minorEastAsia"/>
              </w:rPr>
            </w:pPr>
          </w:p>
          <w:p w14:paraId="3D15BA05" w14:textId="1A097EED" w:rsidR="0D7402AA" w:rsidRDefault="42A9CDBF" w:rsidP="006960DD">
            <w:pPr>
              <w:pStyle w:val="ListParagraph"/>
              <w:numPr>
                <w:ilvl w:val="0"/>
                <w:numId w:val="3"/>
              </w:numPr>
              <w:spacing w:line="259" w:lineRule="auto"/>
              <w:rPr>
                <w:rFonts w:eastAsiaTheme="minorEastAsia"/>
              </w:rPr>
            </w:pPr>
            <w:r w:rsidRPr="5242338F">
              <w:rPr>
                <w:rFonts w:eastAsiaTheme="minorEastAsia"/>
              </w:rPr>
              <w:t>Effective collaboration with parents</w:t>
            </w:r>
            <w:r w:rsidR="22B35683" w:rsidRPr="5242338F">
              <w:rPr>
                <w:rFonts w:eastAsiaTheme="minorEastAsia"/>
              </w:rPr>
              <w:t xml:space="preserve"> – meaningful communication around targets and goals. </w:t>
            </w:r>
          </w:p>
          <w:p w14:paraId="59235F05" w14:textId="030716F6" w:rsidR="0D7402AA" w:rsidRDefault="1B96625A" w:rsidP="006960DD">
            <w:pPr>
              <w:pStyle w:val="ListParagraph"/>
              <w:numPr>
                <w:ilvl w:val="0"/>
                <w:numId w:val="3"/>
              </w:numPr>
              <w:spacing w:line="259" w:lineRule="auto"/>
              <w:rPr>
                <w:rFonts w:eastAsiaTheme="minorEastAsia"/>
              </w:rPr>
            </w:pPr>
            <w:r w:rsidRPr="5242338F">
              <w:rPr>
                <w:rFonts w:eastAsiaTheme="minorEastAsia"/>
              </w:rPr>
              <w:t xml:space="preserve">Developing shared strategies to support pupils both in school and at home – use of communication postcards </w:t>
            </w:r>
            <w:r w:rsidR="2CC0DD50" w:rsidRPr="5242338F">
              <w:rPr>
                <w:rFonts w:eastAsiaTheme="minorEastAsia"/>
              </w:rPr>
              <w:t xml:space="preserve">and tasks </w:t>
            </w:r>
            <w:r w:rsidRPr="5242338F">
              <w:rPr>
                <w:rFonts w:eastAsiaTheme="minorEastAsia"/>
              </w:rPr>
              <w:t xml:space="preserve">to </w:t>
            </w:r>
            <w:r w:rsidR="7D25AB71" w:rsidRPr="5242338F">
              <w:rPr>
                <w:rFonts w:eastAsiaTheme="minorEastAsia"/>
              </w:rPr>
              <w:t xml:space="preserve">support this. </w:t>
            </w:r>
            <w:r w:rsidR="7C2F677F" w:rsidRPr="5242338F">
              <w:rPr>
                <w:rFonts w:eastAsiaTheme="minorEastAsia"/>
              </w:rPr>
              <w:t>(Update of homework policy to include this)</w:t>
            </w:r>
            <w:r w:rsidR="795B8BC8" w:rsidRPr="5242338F">
              <w:rPr>
                <w:rFonts w:eastAsiaTheme="minorEastAsia"/>
              </w:rPr>
              <w:t>.</w:t>
            </w:r>
          </w:p>
          <w:p w14:paraId="5CA62C97" w14:textId="73B7E29D" w:rsidR="05AD271D" w:rsidRDefault="7D25AB71" w:rsidP="006960DD">
            <w:pPr>
              <w:pStyle w:val="ListParagraph"/>
              <w:numPr>
                <w:ilvl w:val="0"/>
                <w:numId w:val="3"/>
              </w:numPr>
              <w:spacing w:line="259" w:lineRule="auto"/>
              <w:rPr>
                <w:rFonts w:eastAsiaTheme="minorEastAsia"/>
              </w:rPr>
            </w:pPr>
            <w:r w:rsidRPr="5242338F">
              <w:rPr>
                <w:rFonts w:eastAsiaTheme="minorEastAsia"/>
              </w:rPr>
              <w:t xml:space="preserve">Actively seeking parent views through surveys, discussions, you said, we did boards/ communications and when possible, reintroduction of show and share events. </w:t>
            </w:r>
          </w:p>
          <w:p w14:paraId="011F897E" w14:textId="048D1D0D" w:rsidR="0D7402AA" w:rsidRDefault="0D7402AA" w:rsidP="6F8D91AA">
            <w:pPr>
              <w:spacing w:line="259" w:lineRule="auto"/>
              <w:rPr>
                <w:rFonts w:eastAsiaTheme="minorEastAsia"/>
              </w:rPr>
            </w:pPr>
          </w:p>
          <w:p w14:paraId="5F0DFF16" w14:textId="2516FFA3" w:rsidR="00313479" w:rsidRPr="0086387D" w:rsidRDefault="7D25AB71" w:rsidP="006960DD">
            <w:pPr>
              <w:pStyle w:val="ListParagraph"/>
              <w:numPr>
                <w:ilvl w:val="0"/>
                <w:numId w:val="3"/>
              </w:numPr>
              <w:spacing w:line="259" w:lineRule="auto"/>
              <w:rPr>
                <w:rFonts w:eastAsiaTheme="minorEastAsia"/>
              </w:rPr>
            </w:pPr>
            <w:r w:rsidRPr="5242338F">
              <w:rPr>
                <w:rFonts w:eastAsiaTheme="minorEastAsia"/>
              </w:rPr>
              <w:t xml:space="preserve">When possible, reintroduction of parent classes in nursery – PEEP/ </w:t>
            </w:r>
            <w:proofErr w:type="spellStart"/>
            <w:r w:rsidRPr="5242338F">
              <w:rPr>
                <w:rFonts w:eastAsiaTheme="minorEastAsia"/>
              </w:rPr>
              <w:t>bookbug</w:t>
            </w:r>
            <w:proofErr w:type="spellEnd"/>
            <w:r w:rsidRPr="5242338F">
              <w:rPr>
                <w:rFonts w:eastAsiaTheme="minorEastAsia"/>
              </w:rPr>
              <w:t>.</w:t>
            </w:r>
          </w:p>
        </w:tc>
        <w:tc>
          <w:tcPr>
            <w:tcW w:w="1990" w:type="dxa"/>
            <w:gridSpan w:val="2"/>
          </w:tcPr>
          <w:p w14:paraId="611F7182" w14:textId="23DC2808" w:rsidR="72D3BEE8" w:rsidRDefault="31D5095C" w:rsidP="5242338F">
            <w:pPr>
              <w:rPr>
                <w:rFonts w:eastAsiaTheme="minorEastAsia"/>
                <w:color w:val="000000" w:themeColor="text1"/>
              </w:rPr>
            </w:pPr>
            <w:r w:rsidRPr="5242338F">
              <w:rPr>
                <w:rFonts w:eastAsiaTheme="minorEastAsia"/>
                <w:color w:val="000000" w:themeColor="text1"/>
              </w:rPr>
              <w:lastRenderedPageBreak/>
              <w:t>Class teacher</w:t>
            </w:r>
          </w:p>
          <w:p w14:paraId="6EF36146" w14:textId="0E2B49F4" w:rsidR="72D3BEE8" w:rsidRDefault="72D3BEE8" w:rsidP="5242338F">
            <w:pPr>
              <w:rPr>
                <w:rFonts w:eastAsiaTheme="minorEastAsia"/>
                <w:color w:val="000000" w:themeColor="text1"/>
              </w:rPr>
            </w:pPr>
          </w:p>
          <w:p w14:paraId="59734BE5" w14:textId="6FBE25CD" w:rsidR="72D3BEE8" w:rsidRDefault="72D3BEE8" w:rsidP="5242338F">
            <w:pPr>
              <w:rPr>
                <w:rFonts w:eastAsiaTheme="minorEastAsia"/>
                <w:color w:val="000000" w:themeColor="text1"/>
              </w:rPr>
            </w:pPr>
          </w:p>
          <w:p w14:paraId="0DFC8D21" w14:textId="4A59D364" w:rsidR="72D3BEE8" w:rsidRDefault="72D3BEE8" w:rsidP="5242338F">
            <w:pPr>
              <w:rPr>
                <w:rFonts w:eastAsiaTheme="minorEastAsia"/>
                <w:color w:val="000000" w:themeColor="text1"/>
              </w:rPr>
            </w:pPr>
          </w:p>
          <w:p w14:paraId="0CCD5CEB" w14:textId="6836F254" w:rsidR="72D3BEE8" w:rsidRDefault="72D3BEE8" w:rsidP="5242338F">
            <w:pPr>
              <w:rPr>
                <w:rFonts w:eastAsiaTheme="minorEastAsia"/>
                <w:color w:val="000000" w:themeColor="text1"/>
              </w:rPr>
            </w:pPr>
          </w:p>
          <w:p w14:paraId="4578DD42" w14:textId="5873F735" w:rsidR="72D3BEE8" w:rsidRDefault="72D3BEE8" w:rsidP="5242338F">
            <w:pPr>
              <w:rPr>
                <w:rFonts w:eastAsiaTheme="minorEastAsia"/>
                <w:color w:val="000000" w:themeColor="text1"/>
              </w:rPr>
            </w:pPr>
          </w:p>
          <w:p w14:paraId="1CA154CA" w14:textId="5FC6C8FB" w:rsidR="72D3BEE8" w:rsidRDefault="72D3BEE8" w:rsidP="5242338F">
            <w:pPr>
              <w:rPr>
                <w:rFonts w:eastAsiaTheme="minorEastAsia"/>
                <w:color w:val="000000" w:themeColor="text1"/>
              </w:rPr>
            </w:pPr>
          </w:p>
          <w:p w14:paraId="2FF81319" w14:textId="38ECD715" w:rsidR="72D3BEE8" w:rsidRDefault="72D3BEE8" w:rsidP="5242338F">
            <w:pPr>
              <w:rPr>
                <w:rFonts w:eastAsiaTheme="minorEastAsia"/>
                <w:color w:val="000000" w:themeColor="text1"/>
              </w:rPr>
            </w:pPr>
          </w:p>
          <w:p w14:paraId="6170C5CD" w14:textId="0037CA35" w:rsidR="72D3BEE8" w:rsidRDefault="72D3BEE8" w:rsidP="5242338F">
            <w:pPr>
              <w:rPr>
                <w:rFonts w:eastAsiaTheme="minorEastAsia"/>
                <w:color w:val="000000" w:themeColor="text1"/>
              </w:rPr>
            </w:pPr>
          </w:p>
          <w:p w14:paraId="6441EE87" w14:textId="3BF408AF" w:rsidR="72D3BEE8" w:rsidRDefault="72D3BEE8" w:rsidP="5242338F">
            <w:pPr>
              <w:rPr>
                <w:rFonts w:eastAsiaTheme="minorEastAsia"/>
                <w:color w:val="000000" w:themeColor="text1"/>
              </w:rPr>
            </w:pPr>
          </w:p>
          <w:p w14:paraId="115D97A9" w14:textId="1769A5A6" w:rsidR="72D3BEE8" w:rsidRDefault="72D3BEE8" w:rsidP="5242338F">
            <w:pPr>
              <w:rPr>
                <w:rFonts w:eastAsiaTheme="minorEastAsia"/>
                <w:color w:val="000000" w:themeColor="text1"/>
              </w:rPr>
            </w:pPr>
          </w:p>
          <w:p w14:paraId="797F89B9" w14:textId="3325F0A3" w:rsidR="72D3BEE8" w:rsidRDefault="72D3BEE8" w:rsidP="5242338F">
            <w:pPr>
              <w:rPr>
                <w:rFonts w:eastAsiaTheme="minorEastAsia"/>
                <w:color w:val="000000" w:themeColor="text1"/>
              </w:rPr>
            </w:pPr>
          </w:p>
          <w:p w14:paraId="0CB1AED9" w14:textId="79432C4B" w:rsidR="72D3BEE8" w:rsidRDefault="72D3BEE8" w:rsidP="5242338F">
            <w:pPr>
              <w:rPr>
                <w:rFonts w:eastAsiaTheme="minorEastAsia"/>
                <w:color w:val="000000" w:themeColor="text1"/>
              </w:rPr>
            </w:pPr>
          </w:p>
          <w:p w14:paraId="70CFB7FF" w14:textId="74E876F9" w:rsidR="72D3BEE8" w:rsidRDefault="72D3BEE8" w:rsidP="5242338F">
            <w:pPr>
              <w:rPr>
                <w:rFonts w:eastAsiaTheme="minorEastAsia"/>
                <w:color w:val="000000" w:themeColor="text1"/>
              </w:rPr>
            </w:pPr>
          </w:p>
          <w:p w14:paraId="7DC06F53" w14:textId="1EC7603C" w:rsidR="72D3BEE8" w:rsidRDefault="72D3BEE8" w:rsidP="5242338F">
            <w:pPr>
              <w:rPr>
                <w:rFonts w:eastAsiaTheme="minorEastAsia"/>
                <w:color w:val="000000" w:themeColor="text1"/>
              </w:rPr>
            </w:pPr>
          </w:p>
          <w:p w14:paraId="110B99A0" w14:textId="259AD269" w:rsidR="72D3BEE8" w:rsidRDefault="44E996E0" w:rsidP="6F8D91AA">
            <w:pPr>
              <w:rPr>
                <w:rFonts w:eastAsiaTheme="minorEastAsia"/>
                <w:color w:val="000000" w:themeColor="text1"/>
              </w:rPr>
            </w:pPr>
            <w:r w:rsidRPr="5242338F">
              <w:rPr>
                <w:rFonts w:eastAsiaTheme="minorEastAsia"/>
                <w:color w:val="000000" w:themeColor="text1"/>
              </w:rPr>
              <w:t>LR/KD</w:t>
            </w:r>
          </w:p>
          <w:p w14:paraId="3C838A53" w14:textId="6434B73F" w:rsidR="0D7402AA" w:rsidRDefault="0D7402AA" w:rsidP="6F8D91AA">
            <w:pPr>
              <w:rPr>
                <w:rFonts w:eastAsiaTheme="minorEastAsia"/>
                <w:color w:val="000000" w:themeColor="text1"/>
              </w:rPr>
            </w:pPr>
          </w:p>
          <w:p w14:paraId="631958F4" w14:textId="123658F2" w:rsidR="72D3BEE8" w:rsidRDefault="51AC648E" w:rsidP="6F8D91AA">
            <w:pPr>
              <w:rPr>
                <w:rFonts w:eastAsiaTheme="minorEastAsia"/>
                <w:color w:val="000000" w:themeColor="text1"/>
              </w:rPr>
            </w:pPr>
            <w:r w:rsidRPr="6F8D91AA">
              <w:rPr>
                <w:rFonts w:eastAsiaTheme="minorEastAsia"/>
                <w:color w:val="000000" w:themeColor="text1"/>
              </w:rPr>
              <w:t xml:space="preserve">Class teachers/ KD to support </w:t>
            </w:r>
          </w:p>
          <w:p w14:paraId="27B52E35" w14:textId="567A45E1" w:rsidR="0D7402AA" w:rsidRDefault="0D7402AA" w:rsidP="6F8D91AA">
            <w:pPr>
              <w:rPr>
                <w:rFonts w:eastAsiaTheme="minorEastAsia"/>
                <w:color w:val="000000" w:themeColor="text1"/>
              </w:rPr>
            </w:pPr>
          </w:p>
          <w:p w14:paraId="413E87CB" w14:textId="63F483DC" w:rsidR="5242338F" w:rsidRDefault="5242338F" w:rsidP="5242338F">
            <w:pPr>
              <w:rPr>
                <w:rFonts w:eastAsiaTheme="minorEastAsia"/>
                <w:color w:val="000000" w:themeColor="text1"/>
              </w:rPr>
            </w:pPr>
          </w:p>
          <w:p w14:paraId="4B0D2F5B" w14:textId="4509D9A8" w:rsidR="0D7402AA" w:rsidRDefault="0D7402AA" w:rsidP="6F8D91AA">
            <w:pPr>
              <w:rPr>
                <w:rFonts w:eastAsiaTheme="minorEastAsia"/>
                <w:color w:val="000000" w:themeColor="text1"/>
              </w:rPr>
            </w:pPr>
          </w:p>
          <w:p w14:paraId="5BEBE8C5" w14:textId="09D2EE9B" w:rsidR="06553FBB" w:rsidRDefault="2445A3C2" w:rsidP="6F8D91AA">
            <w:pPr>
              <w:rPr>
                <w:rFonts w:eastAsiaTheme="minorEastAsia"/>
                <w:color w:val="000000" w:themeColor="text1"/>
              </w:rPr>
            </w:pPr>
            <w:r w:rsidRPr="6F8D91AA">
              <w:rPr>
                <w:rFonts w:eastAsiaTheme="minorEastAsia"/>
                <w:color w:val="000000" w:themeColor="text1"/>
              </w:rPr>
              <w:t>P</w:t>
            </w:r>
            <w:r w:rsidR="220E2935" w:rsidRPr="6F8D91AA">
              <w:rPr>
                <w:rFonts w:eastAsiaTheme="minorEastAsia"/>
                <w:color w:val="000000" w:themeColor="text1"/>
              </w:rPr>
              <w:t>SAs</w:t>
            </w:r>
          </w:p>
          <w:p w14:paraId="2C84689C" w14:textId="1D0BE84E" w:rsidR="0D7402AA" w:rsidRDefault="0D7402AA" w:rsidP="6F8D91AA">
            <w:pPr>
              <w:rPr>
                <w:rFonts w:eastAsiaTheme="minorEastAsia"/>
                <w:color w:val="000000" w:themeColor="text1"/>
              </w:rPr>
            </w:pPr>
          </w:p>
          <w:p w14:paraId="4D0349C5" w14:textId="6ACC7C7D" w:rsidR="6F6E78C2" w:rsidRDefault="353942C5" w:rsidP="6F8D91AA">
            <w:pPr>
              <w:rPr>
                <w:rFonts w:eastAsiaTheme="minorEastAsia"/>
                <w:color w:val="000000" w:themeColor="text1"/>
              </w:rPr>
            </w:pPr>
            <w:r w:rsidRPr="6F8D91AA">
              <w:rPr>
                <w:rFonts w:eastAsiaTheme="minorEastAsia"/>
                <w:color w:val="000000" w:themeColor="text1"/>
              </w:rPr>
              <w:t>Class teachers/ PSAs</w:t>
            </w:r>
          </w:p>
          <w:p w14:paraId="3C948115" w14:textId="50B33D03" w:rsidR="0D7402AA" w:rsidRDefault="0D7402AA" w:rsidP="6F8D91AA">
            <w:pPr>
              <w:rPr>
                <w:rFonts w:eastAsiaTheme="minorEastAsia"/>
                <w:color w:val="000000" w:themeColor="text1"/>
              </w:rPr>
            </w:pPr>
          </w:p>
          <w:p w14:paraId="72A98378" w14:textId="6AD8F6F5" w:rsidR="5242338F" w:rsidRDefault="5242338F" w:rsidP="5242338F">
            <w:pPr>
              <w:rPr>
                <w:rFonts w:eastAsiaTheme="minorEastAsia"/>
                <w:color w:val="000000" w:themeColor="text1"/>
              </w:rPr>
            </w:pPr>
          </w:p>
          <w:p w14:paraId="0769350A" w14:textId="0F6CE0B5" w:rsidR="5242338F" w:rsidRDefault="5242338F" w:rsidP="5242338F">
            <w:pPr>
              <w:rPr>
                <w:rFonts w:eastAsiaTheme="minorEastAsia"/>
                <w:color w:val="000000" w:themeColor="text1"/>
              </w:rPr>
            </w:pPr>
          </w:p>
          <w:p w14:paraId="163CFF58" w14:textId="376C30C7" w:rsidR="2E6906CE" w:rsidRDefault="383B9FC0" w:rsidP="6F8D91AA">
            <w:pPr>
              <w:rPr>
                <w:rFonts w:eastAsiaTheme="minorEastAsia"/>
                <w:color w:val="000000" w:themeColor="text1"/>
              </w:rPr>
            </w:pPr>
            <w:r w:rsidRPr="5242338F">
              <w:rPr>
                <w:rFonts w:eastAsiaTheme="minorEastAsia"/>
                <w:color w:val="000000" w:themeColor="text1"/>
              </w:rPr>
              <w:t>All staff</w:t>
            </w:r>
          </w:p>
          <w:p w14:paraId="63A8720F" w14:textId="2BC05D14" w:rsidR="0D7402AA" w:rsidRDefault="0D7402AA" w:rsidP="6F8D91AA">
            <w:pPr>
              <w:rPr>
                <w:rFonts w:eastAsiaTheme="minorEastAsia"/>
                <w:color w:val="000000" w:themeColor="text1"/>
              </w:rPr>
            </w:pPr>
          </w:p>
          <w:p w14:paraId="4929E2EF" w14:textId="3942329B" w:rsidR="0D7402AA" w:rsidRDefault="0D7402AA" w:rsidP="6F8D91AA">
            <w:pPr>
              <w:rPr>
                <w:rFonts w:eastAsiaTheme="minorEastAsia"/>
                <w:color w:val="000000" w:themeColor="text1"/>
              </w:rPr>
            </w:pPr>
          </w:p>
          <w:p w14:paraId="43E2510D" w14:textId="294DD69F" w:rsidR="5242338F" w:rsidRDefault="5242338F" w:rsidP="5242338F">
            <w:pPr>
              <w:rPr>
                <w:rFonts w:eastAsiaTheme="minorEastAsia"/>
                <w:color w:val="000000" w:themeColor="text1"/>
              </w:rPr>
            </w:pPr>
          </w:p>
          <w:p w14:paraId="35114CC3" w14:textId="6A3F1E28" w:rsidR="2E6906CE" w:rsidRDefault="491CBFDB" w:rsidP="6F8D91AA">
            <w:pPr>
              <w:rPr>
                <w:rFonts w:eastAsiaTheme="minorEastAsia"/>
                <w:color w:val="000000" w:themeColor="text1"/>
              </w:rPr>
            </w:pPr>
            <w:r w:rsidRPr="6F8D91AA">
              <w:rPr>
                <w:rFonts w:eastAsiaTheme="minorEastAsia"/>
                <w:color w:val="000000" w:themeColor="text1"/>
              </w:rPr>
              <w:t>KD</w:t>
            </w:r>
          </w:p>
          <w:p w14:paraId="0FD66D63" w14:textId="3344C973" w:rsidR="00313479" w:rsidRDefault="00313479" w:rsidP="5242338F">
            <w:pPr>
              <w:rPr>
                <w:rFonts w:eastAsiaTheme="minorEastAsia"/>
                <w:color w:val="FF0000"/>
              </w:rPr>
            </w:pPr>
          </w:p>
          <w:p w14:paraId="0A0BAE5E" w14:textId="04D4F83D" w:rsidR="5242338F" w:rsidRDefault="5242338F" w:rsidP="5242338F">
            <w:pPr>
              <w:rPr>
                <w:rFonts w:eastAsiaTheme="minorEastAsia"/>
                <w:color w:val="FF0000"/>
              </w:rPr>
            </w:pPr>
          </w:p>
          <w:p w14:paraId="76852212" w14:textId="52BE210B" w:rsidR="00313479" w:rsidRDefault="6330D1A8" w:rsidP="6F8D91AA">
            <w:pPr>
              <w:rPr>
                <w:rFonts w:eastAsiaTheme="minorEastAsia"/>
              </w:rPr>
            </w:pPr>
            <w:r w:rsidRPr="5242338F">
              <w:rPr>
                <w:rFonts w:eastAsiaTheme="minorEastAsia"/>
              </w:rPr>
              <w:lastRenderedPageBreak/>
              <w:t>KD to liaise with Active Schools</w:t>
            </w:r>
          </w:p>
          <w:p w14:paraId="6C79114F" w14:textId="77777777" w:rsidR="00313479" w:rsidRDefault="00313479" w:rsidP="6F8D91AA">
            <w:pPr>
              <w:rPr>
                <w:rFonts w:eastAsiaTheme="minorEastAsia"/>
              </w:rPr>
            </w:pPr>
          </w:p>
          <w:p w14:paraId="2D387441" w14:textId="71723BC0" w:rsidR="00313479" w:rsidRPr="001F74C4" w:rsidRDefault="00313479" w:rsidP="6F8D91AA">
            <w:pPr>
              <w:rPr>
                <w:rFonts w:eastAsiaTheme="minorEastAsia"/>
              </w:rPr>
            </w:pPr>
          </w:p>
          <w:p w14:paraId="52B56025" w14:textId="339BFCDA" w:rsidR="00313479" w:rsidRPr="001F74C4" w:rsidRDefault="57BB659F" w:rsidP="6F8D91AA">
            <w:pPr>
              <w:rPr>
                <w:rFonts w:eastAsiaTheme="minorEastAsia"/>
              </w:rPr>
            </w:pPr>
            <w:r w:rsidRPr="5242338F">
              <w:rPr>
                <w:rFonts w:eastAsiaTheme="minorEastAsia"/>
              </w:rPr>
              <w:t>KD</w:t>
            </w:r>
          </w:p>
          <w:p w14:paraId="3FB61C65" w14:textId="69949DC0" w:rsidR="5242338F" w:rsidRDefault="5242338F" w:rsidP="5242338F">
            <w:pPr>
              <w:rPr>
                <w:rFonts w:eastAsiaTheme="minorEastAsia"/>
              </w:rPr>
            </w:pPr>
          </w:p>
          <w:p w14:paraId="05998915" w14:textId="72DC7067" w:rsidR="5242338F" w:rsidRDefault="5242338F" w:rsidP="5242338F">
            <w:pPr>
              <w:rPr>
                <w:rFonts w:eastAsiaTheme="minorEastAsia"/>
              </w:rPr>
            </w:pPr>
          </w:p>
          <w:p w14:paraId="6287D14F" w14:textId="4F7285C8" w:rsidR="33887E36" w:rsidRDefault="2C76D73C" w:rsidP="6F8D91AA">
            <w:pPr>
              <w:rPr>
                <w:rFonts w:eastAsiaTheme="minorEastAsia"/>
              </w:rPr>
            </w:pPr>
            <w:r w:rsidRPr="5242338F">
              <w:rPr>
                <w:rFonts w:eastAsiaTheme="minorEastAsia"/>
              </w:rPr>
              <w:t>Class teachers (Seesaw)</w:t>
            </w:r>
          </w:p>
          <w:p w14:paraId="56569353" w14:textId="53CC1E89" w:rsidR="00313479" w:rsidRPr="001F74C4" w:rsidRDefault="00313479" w:rsidP="6F8D91AA">
            <w:pPr>
              <w:rPr>
                <w:rFonts w:eastAsiaTheme="minorEastAsia"/>
              </w:rPr>
            </w:pPr>
          </w:p>
          <w:p w14:paraId="13550E26" w14:textId="030B6151" w:rsidR="00313479" w:rsidRPr="001F74C4" w:rsidRDefault="521A7007" w:rsidP="6F8D91AA">
            <w:pPr>
              <w:rPr>
                <w:rFonts w:eastAsiaTheme="minorEastAsia"/>
              </w:rPr>
            </w:pPr>
            <w:r w:rsidRPr="6F8D91AA">
              <w:rPr>
                <w:rFonts w:eastAsiaTheme="minorEastAsia"/>
              </w:rPr>
              <w:t>KD and class teachers</w:t>
            </w:r>
          </w:p>
          <w:p w14:paraId="4B00AB3E" w14:textId="0B30ECD9" w:rsidR="00313479" w:rsidRPr="001F74C4" w:rsidRDefault="00313479" w:rsidP="6F8D91AA">
            <w:pPr>
              <w:rPr>
                <w:rFonts w:eastAsiaTheme="minorEastAsia"/>
              </w:rPr>
            </w:pPr>
          </w:p>
          <w:p w14:paraId="1A40FA2A" w14:textId="5627CE5F" w:rsidR="00313479" w:rsidRPr="001F74C4" w:rsidRDefault="00313479" w:rsidP="6F8D91AA">
            <w:pPr>
              <w:rPr>
                <w:rFonts w:eastAsiaTheme="minorEastAsia"/>
              </w:rPr>
            </w:pPr>
          </w:p>
          <w:p w14:paraId="58BDB1BE" w14:textId="045D9C6B" w:rsidR="00313479" w:rsidRPr="001F74C4" w:rsidRDefault="00313479" w:rsidP="6F8D91AA">
            <w:pPr>
              <w:rPr>
                <w:rFonts w:eastAsiaTheme="minorEastAsia"/>
              </w:rPr>
            </w:pPr>
          </w:p>
          <w:p w14:paraId="5B8D0B98" w14:textId="40E7E84B" w:rsidR="00313479" w:rsidRPr="001F74C4" w:rsidRDefault="7D0E594A" w:rsidP="6F8D91AA">
            <w:pPr>
              <w:rPr>
                <w:rFonts w:eastAsiaTheme="minorEastAsia"/>
              </w:rPr>
            </w:pPr>
            <w:r w:rsidRPr="6F8D91AA">
              <w:rPr>
                <w:rFonts w:eastAsiaTheme="minorEastAsia"/>
              </w:rPr>
              <w:t>KD</w:t>
            </w:r>
          </w:p>
          <w:p w14:paraId="07363D72" w14:textId="762B9B7B" w:rsidR="00313479" w:rsidRPr="001F74C4" w:rsidRDefault="00313479" w:rsidP="6F8D91AA">
            <w:pPr>
              <w:rPr>
                <w:rFonts w:eastAsiaTheme="minorEastAsia"/>
              </w:rPr>
            </w:pPr>
          </w:p>
          <w:p w14:paraId="07A931CD" w14:textId="17521EF5" w:rsidR="00313479" w:rsidRPr="001F74C4" w:rsidRDefault="00313479" w:rsidP="6F8D91AA">
            <w:pPr>
              <w:rPr>
                <w:rFonts w:eastAsiaTheme="minorEastAsia"/>
              </w:rPr>
            </w:pPr>
          </w:p>
          <w:p w14:paraId="7519CF13" w14:textId="14CE55E4" w:rsidR="6F8D91AA" w:rsidRDefault="6F8D91AA" w:rsidP="6F8D91AA">
            <w:pPr>
              <w:rPr>
                <w:rFonts w:eastAsiaTheme="minorEastAsia"/>
              </w:rPr>
            </w:pPr>
          </w:p>
          <w:p w14:paraId="4770014C" w14:textId="037470EE" w:rsidR="6F8D91AA" w:rsidRDefault="6F8D91AA" w:rsidP="6F8D91AA">
            <w:pPr>
              <w:rPr>
                <w:rFonts w:eastAsiaTheme="minorEastAsia"/>
              </w:rPr>
            </w:pPr>
          </w:p>
          <w:p w14:paraId="0D47A145" w14:textId="34A4C9BE" w:rsidR="6F8D91AA" w:rsidRDefault="6F8D91AA" w:rsidP="6F8D91AA">
            <w:pPr>
              <w:rPr>
                <w:rFonts w:eastAsiaTheme="minorEastAsia"/>
              </w:rPr>
            </w:pPr>
          </w:p>
          <w:p w14:paraId="41791A29" w14:textId="6CBBE4B1" w:rsidR="00313479" w:rsidRPr="001F74C4" w:rsidRDefault="604A2E18" w:rsidP="6F8D91AA">
            <w:pPr>
              <w:rPr>
                <w:rFonts w:eastAsiaTheme="minorEastAsia"/>
              </w:rPr>
            </w:pPr>
            <w:r w:rsidRPr="6F8D91AA">
              <w:rPr>
                <w:rFonts w:eastAsiaTheme="minorEastAsia"/>
              </w:rPr>
              <w:t xml:space="preserve">KD/ </w:t>
            </w:r>
            <w:r w:rsidR="1B44DE9E" w:rsidRPr="6F8D91AA">
              <w:rPr>
                <w:rFonts w:eastAsiaTheme="minorEastAsia"/>
              </w:rPr>
              <w:t>AL – PEEP</w:t>
            </w:r>
          </w:p>
          <w:p w14:paraId="7B99FECE" w14:textId="1ABCB467" w:rsidR="00313479" w:rsidRPr="001F74C4" w:rsidRDefault="1B44DE9E" w:rsidP="6F8D91AA">
            <w:pPr>
              <w:rPr>
                <w:rFonts w:eastAsiaTheme="minorEastAsia"/>
              </w:rPr>
            </w:pPr>
            <w:r w:rsidRPr="6F8D91AA">
              <w:rPr>
                <w:rFonts w:eastAsiaTheme="minorEastAsia"/>
              </w:rPr>
              <w:t xml:space="preserve">MM/CW/AF - </w:t>
            </w:r>
            <w:proofErr w:type="spellStart"/>
            <w:r w:rsidRPr="6F8D91AA">
              <w:rPr>
                <w:rFonts w:eastAsiaTheme="minorEastAsia"/>
              </w:rPr>
              <w:t>bookbug</w:t>
            </w:r>
            <w:proofErr w:type="spellEnd"/>
          </w:p>
        </w:tc>
        <w:tc>
          <w:tcPr>
            <w:tcW w:w="2944" w:type="dxa"/>
          </w:tcPr>
          <w:p w14:paraId="5C9EF5B3" w14:textId="4602CF5E" w:rsidR="778D227B" w:rsidRDefault="02284BB2" w:rsidP="5242338F">
            <w:pPr>
              <w:pStyle w:val="ListParagraph"/>
              <w:numPr>
                <w:ilvl w:val="0"/>
                <w:numId w:val="2"/>
              </w:numPr>
              <w:rPr>
                <w:rFonts w:eastAsiaTheme="minorEastAsia"/>
                <w:color w:val="000000" w:themeColor="text1"/>
              </w:rPr>
            </w:pPr>
            <w:proofErr w:type="gramStart"/>
            <w:r w:rsidRPr="5242338F">
              <w:rPr>
                <w:rFonts w:eastAsiaTheme="minorEastAsia"/>
                <w:color w:val="000000" w:themeColor="text1"/>
              </w:rPr>
              <w:lastRenderedPageBreak/>
              <w:t>Circles</w:t>
            </w:r>
            <w:proofErr w:type="gramEnd"/>
            <w:r w:rsidRPr="5242338F">
              <w:rPr>
                <w:rFonts w:eastAsiaTheme="minorEastAsia"/>
                <w:color w:val="000000" w:themeColor="text1"/>
              </w:rPr>
              <w:t xml:space="preserve"> framework CICS</w:t>
            </w:r>
          </w:p>
          <w:p w14:paraId="47DCF44A" w14:textId="577721AE" w:rsidR="00313479" w:rsidRDefault="3BE263FF" w:rsidP="5242338F">
            <w:pPr>
              <w:pStyle w:val="ListParagraph"/>
              <w:numPr>
                <w:ilvl w:val="0"/>
                <w:numId w:val="2"/>
              </w:numPr>
              <w:rPr>
                <w:rFonts w:eastAsiaTheme="minorEastAsia"/>
                <w:color w:val="000000" w:themeColor="text1"/>
              </w:rPr>
            </w:pPr>
            <w:r w:rsidRPr="5242338F">
              <w:rPr>
                <w:rFonts w:eastAsiaTheme="minorEastAsia"/>
                <w:color w:val="000000" w:themeColor="text1"/>
              </w:rPr>
              <w:t>Classroom observations</w:t>
            </w:r>
          </w:p>
          <w:p w14:paraId="6DC0F27F" w14:textId="68B83C99" w:rsidR="5D8C1A38" w:rsidRDefault="3BE263FF" w:rsidP="5242338F">
            <w:pPr>
              <w:pStyle w:val="ListParagraph"/>
              <w:numPr>
                <w:ilvl w:val="0"/>
                <w:numId w:val="2"/>
              </w:numPr>
              <w:rPr>
                <w:rFonts w:eastAsiaTheme="minorEastAsia"/>
                <w:color w:val="000000" w:themeColor="text1"/>
              </w:rPr>
            </w:pPr>
            <w:r w:rsidRPr="5242338F">
              <w:rPr>
                <w:rFonts w:eastAsiaTheme="minorEastAsia"/>
                <w:color w:val="000000" w:themeColor="text1"/>
              </w:rPr>
              <w:t xml:space="preserve">Staff dialogue </w:t>
            </w:r>
          </w:p>
          <w:p w14:paraId="6B3C7FD2" w14:textId="796AE68C" w:rsidR="0D7402AA" w:rsidRDefault="3BE263FF" w:rsidP="5242338F">
            <w:pPr>
              <w:pStyle w:val="ListParagraph"/>
              <w:numPr>
                <w:ilvl w:val="0"/>
                <w:numId w:val="2"/>
              </w:numPr>
              <w:rPr>
                <w:rFonts w:eastAsiaTheme="minorEastAsia"/>
                <w:color w:val="000000" w:themeColor="text1"/>
              </w:rPr>
            </w:pPr>
            <w:r w:rsidRPr="5242338F">
              <w:rPr>
                <w:rFonts w:eastAsiaTheme="minorEastAsia"/>
                <w:color w:val="000000" w:themeColor="text1"/>
              </w:rPr>
              <w:t>Pupil evaluation focus group</w:t>
            </w:r>
            <w:r w:rsidR="2120D762" w:rsidRPr="5242338F">
              <w:rPr>
                <w:rFonts w:eastAsiaTheme="minorEastAsia"/>
                <w:color w:val="000000" w:themeColor="text1"/>
              </w:rPr>
              <w:t>s</w:t>
            </w:r>
          </w:p>
          <w:p w14:paraId="2784CFFB" w14:textId="49737924" w:rsidR="0D7402AA" w:rsidRDefault="1B77C855" w:rsidP="5242338F">
            <w:pPr>
              <w:pStyle w:val="ListParagraph"/>
              <w:numPr>
                <w:ilvl w:val="0"/>
                <w:numId w:val="2"/>
              </w:numPr>
              <w:rPr>
                <w:rFonts w:eastAsiaTheme="minorEastAsia"/>
                <w:color w:val="000000" w:themeColor="text1"/>
              </w:rPr>
            </w:pPr>
            <w:r w:rsidRPr="5242338F">
              <w:rPr>
                <w:rFonts w:eastAsiaTheme="minorEastAsia"/>
                <w:color w:val="000000" w:themeColor="text1"/>
              </w:rPr>
              <w:t>Test of change results and feedback</w:t>
            </w:r>
          </w:p>
          <w:p w14:paraId="64AE0C3B" w14:textId="35AB5F95" w:rsidR="5D8C1A38" w:rsidRDefault="3BE263FF" w:rsidP="5242338F">
            <w:pPr>
              <w:pStyle w:val="ListParagraph"/>
              <w:numPr>
                <w:ilvl w:val="0"/>
                <w:numId w:val="2"/>
              </w:numPr>
              <w:rPr>
                <w:rFonts w:eastAsiaTheme="minorEastAsia"/>
                <w:color w:val="000000" w:themeColor="text1"/>
              </w:rPr>
            </w:pPr>
            <w:r w:rsidRPr="5242338F">
              <w:rPr>
                <w:rFonts w:eastAsiaTheme="minorEastAsia"/>
                <w:color w:val="000000" w:themeColor="text1"/>
              </w:rPr>
              <w:t xml:space="preserve">Pupil and parent feedback </w:t>
            </w:r>
          </w:p>
          <w:p w14:paraId="349D16FF" w14:textId="6ECFD5D6" w:rsidR="6158039A" w:rsidRDefault="3413CAB9" w:rsidP="5242338F">
            <w:pPr>
              <w:pStyle w:val="ListParagraph"/>
              <w:numPr>
                <w:ilvl w:val="0"/>
                <w:numId w:val="2"/>
              </w:numPr>
              <w:rPr>
                <w:rFonts w:eastAsiaTheme="minorEastAsia"/>
                <w:color w:val="000000" w:themeColor="text1"/>
              </w:rPr>
            </w:pPr>
            <w:r w:rsidRPr="5242338F">
              <w:rPr>
                <w:rFonts w:eastAsiaTheme="minorEastAsia"/>
                <w:color w:val="000000" w:themeColor="text1"/>
              </w:rPr>
              <w:t>Observations</w:t>
            </w:r>
          </w:p>
          <w:p w14:paraId="1B8A37B4" w14:textId="703E6F99" w:rsidR="0D7402AA" w:rsidRDefault="3413CAB9" w:rsidP="5242338F">
            <w:pPr>
              <w:pStyle w:val="ListParagraph"/>
              <w:numPr>
                <w:ilvl w:val="0"/>
                <w:numId w:val="2"/>
              </w:numPr>
              <w:rPr>
                <w:rFonts w:eastAsiaTheme="minorEastAsia"/>
                <w:color w:val="000000" w:themeColor="text1"/>
              </w:rPr>
            </w:pPr>
            <w:r w:rsidRPr="5242338F">
              <w:rPr>
                <w:rFonts w:eastAsiaTheme="minorEastAsia"/>
                <w:color w:val="000000" w:themeColor="text1"/>
              </w:rPr>
              <w:t xml:space="preserve">Staff feedback </w:t>
            </w:r>
            <w:r w:rsidR="1D713172" w:rsidRPr="5242338F">
              <w:rPr>
                <w:rFonts w:eastAsiaTheme="minorEastAsia"/>
                <w:color w:val="000000" w:themeColor="text1"/>
              </w:rPr>
              <w:t>and confidenc</w:t>
            </w:r>
            <w:r w:rsidR="3C4AC416" w:rsidRPr="5242338F">
              <w:rPr>
                <w:rFonts w:eastAsiaTheme="minorEastAsia"/>
                <w:color w:val="000000" w:themeColor="text1"/>
              </w:rPr>
              <w:t>e</w:t>
            </w:r>
          </w:p>
          <w:p w14:paraId="73223628" w14:textId="13FA9DA9" w:rsidR="26554616" w:rsidRDefault="58934262" w:rsidP="5242338F">
            <w:pPr>
              <w:pStyle w:val="ListParagraph"/>
              <w:numPr>
                <w:ilvl w:val="0"/>
                <w:numId w:val="2"/>
              </w:numPr>
              <w:rPr>
                <w:rFonts w:eastAsiaTheme="minorEastAsia"/>
                <w:color w:val="000000" w:themeColor="text1"/>
              </w:rPr>
            </w:pPr>
            <w:r w:rsidRPr="5242338F">
              <w:rPr>
                <w:rFonts w:eastAsiaTheme="minorEastAsia"/>
                <w:color w:val="000000" w:themeColor="text1"/>
              </w:rPr>
              <w:t>Increased staff confidence</w:t>
            </w:r>
          </w:p>
          <w:p w14:paraId="6DFF6EB3" w14:textId="55375416" w:rsidR="0D7402AA" w:rsidRDefault="58934262" w:rsidP="5242338F">
            <w:pPr>
              <w:pStyle w:val="ListParagraph"/>
              <w:numPr>
                <w:ilvl w:val="0"/>
                <w:numId w:val="2"/>
              </w:numPr>
              <w:rPr>
                <w:rFonts w:eastAsiaTheme="minorEastAsia"/>
                <w:color w:val="000000" w:themeColor="text1"/>
              </w:rPr>
            </w:pPr>
            <w:r w:rsidRPr="5242338F">
              <w:rPr>
                <w:rFonts w:eastAsiaTheme="minorEastAsia"/>
                <w:color w:val="000000" w:themeColor="text1"/>
              </w:rPr>
              <w:t>Observations</w:t>
            </w:r>
          </w:p>
          <w:p w14:paraId="5206420F" w14:textId="5F6FD01E" w:rsidR="26554616" w:rsidRDefault="58934262" w:rsidP="5242338F">
            <w:pPr>
              <w:pStyle w:val="ListParagraph"/>
              <w:numPr>
                <w:ilvl w:val="0"/>
                <w:numId w:val="2"/>
              </w:numPr>
              <w:rPr>
                <w:rFonts w:eastAsiaTheme="minorEastAsia"/>
                <w:color w:val="000000" w:themeColor="text1"/>
              </w:rPr>
            </w:pPr>
            <w:r w:rsidRPr="5242338F">
              <w:rPr>
                <w:rFonts w:eastAsiaTheme="minorEastAsia"/>
                <w:color w:val="000000" w:themeColor="text1"/>
              </w:rPr>
              <w:t xml:space="preserve">PSA feedback </w:t>
            </w:r>
          </w:p>
          <w:p w14:paraId="78007F2F" w14:textId="49397C2E" w:rsidR="0D7402AA" w:rsidRDefault="58934262" w:rsidP="5242338F">
            <w:pPr>
              <w:pStyle w:val="ListParagraph"/>
              <w:numPr>
                <w:ilvl w:val="0"/>
                <w:numId w:val="2"/>
              </w:numPr>
              <w:rPr>
                <w:rFonts w:eastAsiaTheme="minorEastAsia"/>
                <w:color w:val="000000" w:themeColor="text1"/>
              </w:rPr>
            </w:pPr>
            <w:r w:rsidRPr="5242338F">
              <w:rPr>
                <w:rFonts w:eastAsiaTheme="minorEastAsia"/>
                <w:color w:val="000000" w:themeColor="text1"/>
              </w:rPr>
              <w:t xml:space="preserve">Participation data/ dialogue with targeted pupils </w:t>
            </w:r>
          </w:p>
          <w:p w14:paraId="3690E16A" w14:textId="66F7B68E" w:rsidR="0D7402AA" w:rsidRDefault="58934262" w:rsidP="5242338F">
            <w:pPr>
              <w:pStyle w:val="ListParagraph"/>
              <w:numPr>
                <w:ilvl w:val="0"/>
                <w:numId w:val="2"/>
              </w:numPr>
              <w:rPr>
                <w:rFonts w:eastAsiaTheme="minorEastAsia"/>
                <w:color w:val="000000" w:themeColor="text1"/>
              </w:rPr>
            </w:pPr>
            <w:r w:rsidRPr="5242338F">
              <w:rPr>
                <w:rFonts w:eastAsiaTheme="minorEastAsia"/>
                <w:color w:val="000000" w:themeColor="text1"/>
              </w:rPr>
              <w:t>Observations, fewer playground incidents recorded</w:t>
            </w:r>
          </w:p>
          <w:p w14:paraId="6F9906AB" w14:textId="12D182CF" w:rsidR="6158039A" w:rsidRDefault="3413CAB9" w:rsidP="5242338F">
            <w:pPr>
              <w:pStyle w:val="ListParagraph"/>
              <w:numPr>
                <w:ilvl w:val="0"/>
                <w:numId w:val="2"/>
              </w:numPr>
              <w:rPr>
                <w:rFonts w:eastAsiaTheme="minorEastAsia"/>
                <w:color w:val="000000" w:themeColor="text1"/>
              </w:rPr>
            </w:pPr>
            <w:r w:rsidRPr="5242338F">
              <w:rPr>
                <w:rFonts w:eastAsiaTheme="minorEastAsia"/>
                <w:color w:val="000000" w:themeColor="text1"/>
              </w:rPr>
              <w:t>Participation data</w:t>
            </w:r>
          </w:p>
          <w:p w14:paraId="0329192D" w14:textId="107448D6" w:rsidR="6158039A" w:rsidRDefault="3413CAB9" w:rsidP="5242338F">
            <w:pPr>
              <w:pStyle w:val="ListParagraph"/>
              <w:numPr>
                <w:ilvl w:val="0"/>
                <w:numId w:val="2"/>
              </w:numPr>
              <w:rPr>
                <w:rFonts w:eastAsiaTheme="minorEastAsia"/>
                <w:color w:val="000000" w:themeColor="text1"/>
              </w:rPr>
            </w:pPr>
            <w:r w:rsidRPr="5242338F">
              <w:rPr>
                <w:rFonts w:eastAsiaTheme="minorEastAsia"/>
                <w:color w:val="000000" w:themeColor="text1"/>
              </w:rPr>
              <w:t>Parent surveys/ feedback</w:t>
            </w:r>
          </w:p>
          <w:p w14:paraId="1290DFF1" w14:textId="27E7E858" w:rsidR="0D7402AA" w:rsidRDefault="0D7402AA" w:rsidP="6F8D91AA">
            <w:pPr>
              <w:rPr>
                <w:rFonts w:eastAsiaTheme="minorEastAsia"/>
                <w:color w:val="000000" w:themeColor="text1"/>
              </w:rPr>
            </w:pPr>
          </w:p>
          <w:p w14:paraId="36910FB0" w14:textId="6A4C9819" w:rsidR="0D7402AA" w:rsidRDefault="0D7402AA" w:rsidP="6F8D91AA">
            <w:pPr>
              <w:rPr>
                <w:rFonts w:eastAsiaTheme="minorEastAsia"/>
                <w:color w:val="000000" w:themeColor="text1"/>
              </w:rPr>
            </w:pPr>
          </w:p>
          <w:p w14:paraId="4A97DCA6" w14:textId="0B343B74" w:rsidR="00313479" w:rsidRDefault="00313479" w:rsidP="6F8D91AA">
            <w:pPr>
              <w:rPr>
                <w:rFonts w:eastAsiaTheme="minorEastAsia"/>
                <w:color w:val="000000" w:themeColor="text1"/>
              </w:rPr>
            </w:pPr>
          </w:p>
          <w:p w14:paraId="3EF89A88" w14:textId="77777777" w:rsidR="00313479" w:rsidRPr="00B44E8A" w:rsidRDefault="00313479" w:rsidP="6F8D91AA">
            <w:pPr>
              <w:rPr>
                <w:rFonts w:eastAsiaTheme="minorEastAsia"/>
                <w:color w:val="000000" w:themeColor="text1"/>
              </w:rPr>
            </w:pPr>
          </w:p>
        </w:tc>
        <w:tc>
          <w:tcPr>
            <w:tcW w:w="3040" w:type="dxa"/>
          </w:tcPr>
          <w:p w14:paraId="6D751E3D" w14:textId="177308C4" w:rsidR="00313479" w:rsidRDefault="02B2881C" w:rsidP="5242338F">
            <w:pPr>
              <w:rPr>
                <w:rFonts w:eastAsiaTheme="minorEastAsia"/>
                <w:color w:val="000000" w:themeColor="text1"/>
              </w:rPr>
            </w:pPr>
            <w:r w:rsidRPr="5242338F">
              <w:rPr>
                <w:rFonts w:eastAsiaTheme="minorEastAsia"/>
                <w:color w:val="000000" w:themeColor="text1"/>
              </w:rPr>
              <w:t xml:space="preserve">Term 1 </w:t>
            </w:r>
          </w:p>
          <w:p w14:paraId="68AFCE3A" w14:textId="5C4B91CE" w:rsidR="00313479" w:rsidRDefault="00313479" w:rsidP="6F8D91AA">
            <w:pPr>
              <w:rPr>
                <w:rFonts w:eastAsiaTheme="minorEastAsia"/>
                <w:color w:val="000000" w:themeColor="text1"/>
              </w:rPr>
            </w:pPr>
          </w:p>
          <w:p w14:paraId="768BEDB7" w14:textId="13B7F56A" w:rsidR="00313479" w:rsidRDefault="00313479" w:rsidP="6F8D91AA">
            <w:pPr>
              <w:rPr>
                <w:rFonts w:eastAsiaTheme="minorEastAsia"/>
                <w:color w:val="000000" w:themeColor="text1"/>
              </w:rPr>
            </w:pPr>
          </w:p>
          <w:p w14:paraId="65D4A4A7" w14:textId="2385ABC5" w:rsidR="00313479" w:rsidRDefault="00313479" w:rsidP="6F8D91AA">
            <w:pPr>
              <w:rPr>
                <w:rFonts w:eastAsiaTheme="minorEastAsia"/>
                <w:color w:val="000000" w:themeColor="text1"/>
              </w:rPr>
            </w:pPr>
          </w:p>
          <w:p w14:paraId="042497AE" w14:textId="34DBA5DF" w:rsidR="00313479" w:rsidRDefault="02B2881C" w:rsidP="5242338F">
            <w:pPr>
              <w:rPr>
                <w:rFonts w:eastAsiaTheme="minorEastAsia"/>
                <w:color w:val="000000" w:themeColor="text1"/>
              </w:rPr>
            </w:pPr>
            <w:r w:rsidRPr="5242338F">
              <w:rPr>
                <w:rFonts w:eastAsiaTheme="minorEastAsia"/>
                <w:color w:val="000000" w:themeColor="text1"/>
              </w:rPr>
              <w:t>Term 1 and 2</w:t>
            </w:r>
          </w:p>
          <w:p w14:paraId="3D4AD331" w14:textId="0F634821" w:rsidR="00313479" w:rsidRDefault="00313479" w:rsidP="6F8D91AA">
            <w:pPr>
              <w:rPr>
                <w:rFonts w:eastAsiaTheme="minorEastAsia"/>
                <w:color w:val="000000" w:themeColor="text1"/>
              </w:rPr>
            </w:pPr>
          </w:p>
          <w:p w14:paraId="2C6AB036" w14:textId="74F9C8B7" w:rsidR="02B2881C" w:rsidRDefault="02B2881C" w:rsidP="5242338F">
            <w:pPr>
              <w:rPr>
                <w:rFonts w:eastAsiaTheme="minorEastAsia"/>
                <w:color w:val="000000" w:themeColor="text1"/>
              </w:rPr>
            </w:pPr>
            <w:r w:rsidRPr="5242338F">
              <w:rPr>
                <w:rFonts w:eastAsiaTheme="minorEastAsia"/>
                <w:color w:val="000000" w:themeColor="text1"/>
              </w:rPr>
              <w:t>Ongoing</w:t>
            </w:r>
          </w:p>
          <w:p w14:paraId="59DC9CBB" w14:textId="0F880153" w:rsidR="5242338F" w:rsidRDefault="5242338F" w:rsidP="5242338F">
            <w:pPr>
              <w:rPr>
                <w:rFonts w:eastAsiaTheme="minorEastAsia"/>
                <w:color w:val="000000" w:themeColor="text1"/>
              </w:rPr>
            </w:pPr>
          </w:p>
          <w:p w14:paraId="08E87A17" w14:textId="604896C3" w:rsidR="00313479" w:rsidRDefault="02B2881C" w:rsidP="5242338F">
            <w:pPr>
              <w:rPr>
                <w:rFonts w:eastAsiaTheme="minorEastAsia"/>
                <w:color w:val="000000" w:themeColor="text1"/>
              </w:rPr>
            </w:pPr>
            <w:r w:rsidRPr="5242338F">
              <w:rPr>
                <w:rFonts w:eastAsiaTheme="minorEastAsia"/>
                <w:color w:val="000000" w:themeColor="text1"/>
              </w:rPr>
              <w:t>Term 1</w:t>
            </w:r>
          </w:p>
          <w:p w14:paraId="6E82A09B" w14:textId="08352257" w:rsidR="5242338F" w:rsidRDefault="5242338F" w:rsidP="5242338F">
            <w:pPr>
              <w:rPr>
                <w:rFonts w:eastAsiaTheme="minorEastAsia"/>
                <w:color w:val="000000" w:themeColor="text1"/>
              </w:rPr>
            </w:pPr>
          </w:p>
          <w:p w14:paraId="563CABE2" w14:textId="3D356A2F" w:rsidR="00313479" w:rsidRDefault="00313479" w:rsidP="6F8D91AA">
            <w:pPr>
              <w:rPr>
                <w:rFonts w:eastAsiaTheme="minorEastAsia"/>
                <w:color w:val="000000" w:themeColor="text1"/>
              </w:rPr>
            </w:pPr>
          </w:p>
          <w:p w14:paraId="5B743A7F" w14:textId="7491FD09" w:rsidR="00313479" w:rsidRDefault="02B2881C" w:rsidP="5242338F">
            <w:pPr>
              <w:rPr>
                <w:rFonts w:eastAsiaTheme="minorEastAsia"/>
                <w:color w:val="000000" w:themeColor="text1"/>
              </w:rPr>
            </w:pPr>
            <w:r w:rsidRPr="5242338F">
              <w:rPr>
                <w:rFonts w:eastAsiaTheme="minorEastAsia"/>
                <w:color w:val="000000" w:themeColor="text1"/>
              </w:rPr>
              <w:t>Term 1</w:t>
            </w:r>
          </w:p>
          <w:p w14:paraId="7C7D882A" w14:textId="6D5B751F" w:rsidR="00313479" w:rsidRDefault="00313479" w:rsidP="6F8D91AA">
            <w:pPr>
              <w:rPr>
                <w:rFonts w:eastAsiaTheme="minorEastAsia"/>
                <w:color w:val="000000" w:themeColor="text1"/>
              </w:rPr>
            </w:pPr>
          </w:p>
          <w:p w14:paraId="2DC321C3" w14:textId="6E0B3099" w:rsidR="5242338F" w:rsidRDefault="5242338F" w:rsidP="5242338F">
            <w:pPr>
              <w:rPr>
                <w:rFonts w:eastAsiaTheme="minorEastAsia"/>
                <w:color w:val="000000" w:themeColor="text1"/>
              </w:rPr>
            </w:pPr>
          </w:p>
          <w:p w14:paraId="3EF376D9" w14:textId="4EA05E6B" w:rsidR="5242338F" w:rsidRDefault="5242338F" w:rsidP="5242338F">
            <w:pPr>
              <w:rPr>
                <w:rFonts w:eastAsiaTheme="minorEastAsia"/>
                <w:color w:val="000000" w:themeColor="text1"/>
              </w:rPr>
            </w:pPr>
          </w:p>
          <w:p w14:paraId="1AF20263" w14:textId="6CDD77CC" w:rsidR="00313479" w:rsidRDefault="02B2881C" w:rsidP="5242338F">
            <w:pPr>
              <w:rPr>
                <w:rFonts w:eastAsiaTheme="minorEastAsia"/>
                <w:color w:val="000000" w:themeColor="text1"/>
              </w:rPr>
            </w:pPr>
            <w:r w:rsidRPr="5242338F">
              <w:rPr>
                <w:rFonts w:eastAsiaTheme="minorEastAsia"/>
                <w:color w:val="000000" w:themeColor="text1"/>
              </w:rPr>
              <w:t>Ongoing</w:t>
            </w:r>
          </w:p>
          <w:p w14:paraId="17486C53" w14:textId="023913FC" w:rsidR="00313479" w:rsidRDefault="00313479" w:rsidP="6F8D91AA">
            <w:pPr>
              <w:rPr>
                <w:rFonts w:eastAsiaTheme="minorEastAsia"/>
                <w:color w:val="000000" w:themeColor="text1"/>
              </w:rPr>
            </w:pPr>
          </w:p>
          <w:p w14:paraId="360BED74" w14:textId="53B0CDC0" w:rsidR="00313479" w:rsidRDefault="00313479" w:rsidP="6F8D91AA">
            <w:pPr>
              <w:rPr>
                <w:rFonts w:eastAsiaTheme="minorEastAsia"/>
                <w:color w:val="000000" w:themeColor="text1"/>
              </w:rPr>
            </w:pPr>
          </w:p>
          <w:p w14:paraId="7FF0201D" w14:textId="4BE24D17" w:rsidR="00313479" w:rsidRDefault="00313479" w:rsidP="6F8D91AA">
            <w:pPr>
              <w:rPr>
                <w:rFonts w:eastAsiaTheme="minorEastAsia"/>
                <w:color w:val="000000" w:themeColor="text1"/>
              </w:rPr>
            </w:pPr>
          </w:p>
          <w:p w14:paraId="358894B8" w14:textId="6E5CE37D" w:rsidR="46B2495F" w:rsidRDefault="46B2495F" w:rsidP="5242338F">
            <w:pPr>
              <w:rPr>
                <w:rFonts w:eastAsiaTheme="minorEastAsia"/>
                <w:color w:val="000000" w:themeColor="text1"/>
              </w:rPr>
            </w:pPr>
            <w:r w:rsidRPr="5242338F">
              <w:rPr>
                <w:rFonts w:eastAsiaTheme="minorEastAsia"/>
                <w:color w:val="000000" w:themeColor="text1"/>
              </w:rPr>
              <w:t>Term 2/3</w:t>
            </w:r>
          </w:p>
          <w:p w14:paraId="687C000B" w14:textId="12A2CE44" w:rsidR="5242338F" w:rsidRDefault="5242338F" w:rsidP="5242338F">
            <w:pPr>
              <w:rPr>
                <w:rFonts w:eastAsiaTheme="minorEastAsia"/>
                <w:color w:val="000000" w:themeColor="text1"/>
              </w:rPr>
            </w:pPr>
          </w:p>
          <w:p w14:paraId="41184E90" w14:textId="2EAFA59C" w:rsidR="46B2495F" w:rsidRDefault="46B2495F" w:rsidP="5242338F">
            <w:pPr>
              <w:rPr>
                <w:rFonts w:eastAsiaTheme="minorEastAsia"/>
                <w:color w:val="000000" w:themeColor="text1"/>
              </w:rPr>
            </w:pPr>
            <w:r w:rsidRPr="5242338F">
              <w:rPr>
                <w:rFonts w:eastAsiaTheme="minorEastAsia"/>
                <w:color w:val="000000" w:themeColor="text1"/>
              </w:rPr>
              <w:t>Term 1</w:t>
            </w:r>
          </w:p>
          <w:p w14:paraId="15BFE58F" w14:textId="058959B4" w:rsidR="5242338F" w:rsidRDefault="5242338F" w:rsidP="5242338F">
            <w:pPr>
              <w:rPr>
                <w:rFonts w:eastAsiaTheme="minorEastAsia"/>
                <w:color w:val="000000" w:themeColor="text1"/>
              </w:rPr>
            </w:pPr>
          </w:p>
          <w:p w14:paraId="04F80B77" w14:textId="15C416AE" w:rsidR="5242338F" w:rsidRDefault="5242338F" w:rsidP="5242338F">
            <w:pPr>
              <w:rPr>
                <w:rFonts w:eastAsiaTheme="minorEastAsia"/>
                <w:color w:val="000000" w:themeColor="text1"/>
              </w:rPr>
            </w:pPr>
          </w:p>
          <w:p w14:paraId="695425E5" w14:textId="613D1ECE" w:rsidR="00313479" w:rsidRDefault="02B2881C" w:rsidP="5242338F">
            <w:pPr>
              <w:rPr>
                <w:rFonts w:eastAsiaTheme="minorEastAsia"/>
                <w:color w:val="000000" w:themeColor="text1"/>
              </w:rPr>
            </w:pPr>
            <w:r w:rsidRPr="5242338F">
              <w:rPr>
                <w:rFonts w:eastAsiaTheme="minorEastAsia"/>
                <w:color w:val="000000" w:themeColor="text1"/>
              </w:rPr>
              <w:t>Ongoing</w:t>
            </w:r>
          </w:p>
          <w:p w14:paraId="2686ECC5" w14:textId="64E6B120" w:rsidR="00313479" w:rsidRDefault="00313479" w:rsidP="6F8D91AA">
            <w:pPr>
              <w:rPr>
                <w:rFonts w:eastAsiaTheme="minorEastAsia"/>
                <w:color w:val="000000" w:themeColor="text1"/>
              </w:rPr>
            </w:pPr>
          </w:p>
          <w:p w14:paraId="76F90457" w14:textId="7CC2EF61" w:rsidR="00313479" w:rsidRDefault="02B2881C" w:rsidP="6F8D91AA">
            <w:pPr>
              <w:rPr>
                <w:rFonts w:eastAsiaTheme="minorEastAsia"/>
                <w:color w:val="000000" w:themeColor="text1"/>
              </w:rPr>
            </w:pPr>
            <w:r w:rsidRPr="5242338F">
              <w:rPr>
                <w:rFonts w:eastAsiaTheme="minorEastAsia"/>
                <w:color w:val="000000" w:themeColor="text1"/>
              </w:rPr>
              <w:t>Term 1 – ongoing</w:t>
            </w:r>
          </w:p>
          <w:p w14:paraId="22922CF1" w14:textId="4BB4617B" w:rsidR="00313479" w:rsidRDefault="00313479" w:rsidP="6F8D91AA">
            <w:pPr>
              <w:rPr>
                <w:rFonts w:eastAsiaTheme="minorEastAsia"/>
                <w:color w:val="000000" w:themeColor="text1"/>
              </w:rPr>
            </w:pPr>
          </w:p>
          <w:p w14:paraId="5F3A2044" w14:textId="142FE7EF" w:rsidR="00313479" w:rsidRDefault="00313479" w:rsidP="6F8D91AA">
            <w:pPr>
              <w:rPr>
                <w:rFonts w:eastAsiaTheme="minorEastAsia"/>
                <w:color w:val="000000" w:themeColor="text1"/>
              </w:rPr>
            </w:pPr>
          </w:p>
          <w:p w14:paraId="63039CEF" w14:textId="7A6F2C07" w:rsidR="4F52139C" w:rsidRDefault="4F52139C" w:rsidP="5242338F">
            <w:pPr>
              <w:rPr>
                <w:rFonts w:eastAsiaTheme="minorEastAsia"/>
                <w:color w:val="000000" w:themeColor="text1"/>
              </w:rPr>
            </w:pPr>
            <w:r w:rsidRPr="5242338F">
              <w:rPr>
                <w:rFonts w:eastAsiaTheme="minorEastAsia"/>
                <w:color w:val="000000" w:themeColor="text1"/>
              </w:rPr>
              <w:t xml:space="preserve">Term 1 – </w:t>
            </w:r>
            <w:r w:rsidR="0C5FBE84" w:rsidRPr="5242338F">
              <w:rPr>
                <w:rFonts w:eastAsiaTheme="minorEastAsia"/>
                <w:color w:val="000000" w:themeColor="text1"/>
              </w:rPr>
              <w:t>ongoing</w:t>
            </w:r>
            <w:r w:rsidRPr="5242338F">
              <w:rPr>
                <w:rFonts w:eastAsiaTheme="minorEastAsia"/>
                <w:color w:val="000000" w:themeColor="text1"/>
              </w:rPr>
              <w:t xml:space="preserve"> </w:t>
            </w:r>
          </w:p>
          <w:p w14:paraId="1AB94643" w14:textId="4A9F9F58" w:rsidR="5242338F" w:rsidRDefault="5242338F" w:rsidP="5242338F">
            <w:pPr>
              <w:rPr>
                <w:rFonts w:eastAsiaTheme="minorEastAsia"/>
                <w:color w:val="000000" w:themeColor="text1"/>
              </w:rPr>
            </w:pPr>
          </w:p>
          <w:p w14:paraId="356791D6" w14:textId="3AA0AD73" w:rsidR="5242338F" w:rsidRDefault="5242338F" w:rsidP="5242338F">
            <w:pPr>
              <w:rPr>
                <w:rFonts w:eastAsiaTheme="minorEastAsia"/>
                <w:color w:val="000000" w:themeColor="text1"/>
              </w:rPr>
            </w:pPr>
          </w:p>
          <w:p w14:paraId="5BCBDCC7" w14:textId="32AA78BD" w:rsidR="5242338F" w:rsidRDefault="5242338F" w:rsidP="5242338F">
            <w:pPr>
              <w:rPr>
                <w:rFonts w:eastAsiaTheme="minorEastAsia"/>
                <w:color w:val="000000" w:themeColor="text1"/>
              </w:rPr>
            </w:pPr>
          </w:p>
          <w:p w14:paraId="40DA2FCB" w14:textId="6C50A8CF" w:rsidR="00313479" w:rsidRDefault="02B2881C" w:rsidP="5242338F">
            <w:pPr>
              <w:rPr>
                <w:rFonts w:eastAsiaTheme="minorEastAsia"/>
                <w:color w:val="000000" w:themeColor="text1"/>
              </w:rPr>
            </w:pPr>
            <w:r w:rsidRPr="5242338F">
              <w:rPr>
                <w:rFonts w:eastAsiaTheme="minorEastAsia"/>
                <w:color w:val="000000" w:themeColor="text1"/>
              </w:rPr>
              <w:t>Ongoing (reviewed linked to Covid restrictions)</w:t>
            </w:r>
          </w:p>
          <w:p w14:paraId="73BFA578" w14:textId="32E11D43" w:rsidR="5242338F" w:rsidRDefault="5242338F" w:rsidP="5242338F">
            <w:pPr>
              <w:rPr>
                <w:rFonts w:eastAsiaTheme="minorEastAsia"/>
                <w:color w:val="000000" w:themeColor="text1"/>
              </w:rPr>
            </w:pPr>
          </w:p>
          <w:p w14:paraId="4FFAC4C7" w14:textId="60BE43B3" w:rsidR="00313479" w:rsidRDefault="02B2881C" w:rsidP="5242338F">
            <w:pPr>
              <w:rPr>
                <w:rFonts w:eastAsiaTheme="minorEastAsia"/>
                <w:color w:val="000000" w:themeColor="text1"/>
              </w:rPr>
            </w:pPr>
            <w:r w:rsidRPr="5242338F">
              <w:rPr>
                <w:rFonts w:eastAsiaTheme="minorEastAsia"/>
                <w:color w:val="000000" w:themeColor="text1"/>
              </w:rPr>
              <w:t>Ongoing</w:t>
            </w:r>
          </w:p>
          <w:p w14:paraId="5AE7CCB7" w14:textId="095D4622" w:rsidR="00313479" w:rsidRDefault="00313479" w:rsidP="6F8D91AA">
            <w:pPr>
              <w:rPr>
                <w:rFonts w:eastAsiaTheme="minorEastAsia"/>
                <w:color w:val="000000" w:themeColor="text1"/>
              </w:rPr>
            </w:pPr>
          </w:p>
          <w:p w14:paraId="6293043E" w14:textId="2F4F0761" w:rsidR="00313479" w:rsidRDefault="00313479" w:rsidP="6F8D91AA">
            <w:pPr>
              <w:rPr>
                <w:rFonts w:eastAsiaTheme="minorEastAsia"/>
                <w:color w:val="000000" w:themeColor="text1"/>
              </w:rPr>
            </w:pPr>
          </w:p>
          <w:p w14:paraId="6AF49462" w14:textId="1ACB4C58" w:rsidR="00313479" w:rsidRDefault="02B2881C" w:rsidP="5242338F">
            <w:pPr>
              <w:rPr>
                <w:rFonts w:eastAsiaTheme="minorEastAsia"/>
                <w:color w:val="000000" w:themeColor="text1"/>
              </w:rPr>
            </w:pPr>
            <w:r w:rsidRPr="5242338F">
              <w:rPr>
                <w:rFonts w:eastAsiaTheme="minorEastAsia"/>
                <w:color w:val="000000" w:themeColor="text1"/>
              </w:rPr>
              <w:t>Ongoing</w:t>
            </w:r>
          </w:p>
          <w:p w14:paraId="09FB4CA0" w14:textId="69ECCB10" w:rsidR="00313479" w:rsidRDefault="00313479" w:rsidP="6F8D91AA">
            <w:pPr>
              <w:rPr>
                <w:rFonts w:eastAsiaTheme="minorEastAsia"/>
                <w:color w:val="000000" w:themeColor="text1"/>
              </w:rPr>
            </w:pPr>
          </w:p>
          <w:p w14:paraId="6514EAE7" w14:textId="238FBBDF" w:rsidR="00313479" w:rsidRDefault="00313479" w:rsidP="6F8D91AA">
            <w:pPr>
              <w:rPr>
                <w:rFonts w:eastAsiaTheme="minorEastAsia"/>
                <w:color w:val="000000" w:themeColor="text1"/>
              </w:rPr>
            </w:pPr>
          </w:p>
          <w:p w14:paraId="52AD680E" w14:textId="0E20C95B" w:rsidR="00313479" w:rsidRDefault="00313479" w:rsidP="6F8D91AA">
            <w:pPr>
              <w:rPr>
                <w:rFonts w:eastAsiaTheme="minorEastAsia"/>
                <w:color w:val="000000" w:themeColor="text1"/>
              </w:rPr>
            </w:pPr>
          </w:p>
          <w:p w14:paraId="02D43DA7" w14:textId="76CF01BE" w:rsidR="02B2881C" w:rsidRDefault="02B2881C" w:rsidP="5242338F">
            <w:pPr>
              <w:spacing w:line="259" w:lineRule="auto"/>
              <w:rPr>
                <w:rFonts w:eastAsiaTheme="minorEastAsia"/>
                <w:color w:val="000000" w:themeColor="text1"/>
              </w:rPr>
            </w:pPr>
            <w:r w:rsidRPr="5242338F">
              <w:rPr>
                <w:rFonts w:eastAsiaTheme="minorEastAsia"/>
                <w:color w:val="000000" w:themeColor="text1"/>
              </w:rPr>
              <w:t xml:space="preserve">Term </w:t>
            </w:r>
            <w:r w:rsidR="05572E91" w:rsidRPr="5242338F">
              <w:rPr>
                <w:rFonts w:eastAsiaTheme="minorEastAsia"/>
                <w:color w:val="000000" w:themeColor="text1"/>
              </w:rPr>
              <w:t>1 - ongoing</w:t>
            </w:r>
          </w:p>
          <w:p w14:paraId="73C24854" w14:textId="33790B27" w:rsidR="00313479" w:rsidRDefault="00313479" w:rsidP="6F8D91AA">
            <w:pPr>
              <w:rPr>
                <w:rFonts w:eastAsiaTheme="minorEastAsia"/>
                <w:color w:val="000000" w:themeColor="text1"/>
              </w:rPr>
            </w:pPr>
          </w:p>
          <w:p w14:paraId="5EF48E82" w14:textId="7FE25907" w:rsidR="5242338F" w:rsidRDefault="5242338F" w:rsidP="5242338F">
            <w:pPr>
              <w:rPr>
                <w:rFonts w:eastAsiaTheme="minorEastAsia"/>
                <w:color w:val="000000" w:themeColor="text1"/>
              </w:rPr>
            </w:pPr>
          </w:p>
          <w:p w14:paraId="5B6D3889" w14:textId="7EAD963F" w:rsidR="05572E91" w:rsidRDefault="05572E91" w:rsidP="5242338F">
            <w:pPr>
              <w:rPr>
                <w:rFonts w:eastAsiaTheme="minorEastAsia"/>
                <w:color w:val="000000" w:themeColor="text1"/>
              </w:rPr>
            </w:pPr>
            <w:r w:rsidRPr="5242338F">
              <w:rPr>
                <w:rFonts w:eastAsiaTheme="minorEastAsia"/>
                <w:color w:val="000000" w:themeColor="text1"/>
              </w:rPr>
              <w:t>Term 1/2</w:t>
            </w:r>
          </w:p>
          <w:p w14:paraId="4718DB48" w14:textId="0CAFF0B6" w:rsidR="5242338F" w:rsidRDefault="5242338F" w:rsidP="5242338F">
            <w:pPr>
              <w:rPr>
                <w:rFonts w:eastAsiaTheme="minorEastAsia"/>
                <w:color w:val="000000" w:themeColor="text1"/>
              </w:rPr>
            </w:pPr>
          </w:p>
          <w:p w14:paraId="185616F5" w14:textId="637D0D68" w:rsidR="5242338F" w:rsidRDefault="5242338F" w:rsidP="5242338F">
            <w:pPr>
              <w:rPr>
                <w:rFonts w:eastAsiaTheme="minorEastAsia"/>
                <w:color w:val="000000" w:themeColor="text1"/>
              </w:rPr>
            </w:pPr>
          </w:p>
          <w:p w14:paraId="63EEC6E8" w14:textId="42CC7FC8" w:rsidR="5242338F" w:rsidRDefault="5242338F" w:rsidP="5242338F">
            <w:pPr>
              <w:rPr>
                <w:rFonts w:eastAsiaTheme="minorEastAsia"/>
                <w:color w:val="000000" w:themeColor="text1"/>
              </w:rPr>
            </w:pPr>
          </w:p>
          <w:p w14:paraId="0CC98A0D" w14:textId="72A4DBB4" w:rsidR="5242338F" w:rsidRDefault="5242338F" w:rsidP="5242338F">
            <w:pPr>
              <w:rPr>
                <w:rFonts w:eastAsiaTheme="minorEastAsia"/>
                <w:color w:val="000000" w:themeColor="text1"/>
              </w:rPr>
            </w:pPr>
          </w:p>
          <w:p w14:paraId="4CDE398D" w14:textId="421AD859" w:rsidR="05572E91" w:rsidRDefault="05572E91" w:rsidP="5242338F">
            <w:pPr>
              <w:rPr>
                <w:rFonts w:eastAsiaTheme="minorEastAsia"/>
                <w:color w:val="000000" w:themeColor="text1"/>
              </w:rPr>
            </w:pPr>
            <w:r w:rsidRPr="5242338F">
              <w:rPr>
                <w:rFonts w:eastAsiaTheme="minorEastAsia"/>
                <w:color w:val="000000" w:themeColor="text1"/>
              </w:rPr>
              <w:t>Term 2/3</w:t>
            </w:r>
          </w:p>
          <w:p w14:paraId="4F884A4F" w14:textId="21A20EA1" w:rsidR="5242338F" w:rsidRDefault="5242338F" w:rsidP="5242338F">
            <w:pPr>
              <w:rPr>
                <w:rFonts w:eastAsiaTheme="minorEastAsia"/>
                <w:color w:val="000000" w:themeColor="text1"/>
              </w:rPr>
            </w:pPr>
          </w:p>
          <w:p w14:paraId="03257A38" w14:textId="67206FFE" w:rsidR="5242338F" w:rsidRDefault="5242338F" w:rsidP="5242338F">
            <w:pPr>
              <w:rPr>
                <w:rFonts w:eastAsiaTheme="minorEastAsia"/>
                <w:color w:val="000000" w:themeColor="text1"/>
              </w:rPr>
            </w:pPr>
          </w:p>
          <w:p w14:paraId="44508A24" w14:textId="032A6EA9" w:rsidR="5242338F" w:rsidRDefault="5242338F" w:rsidP="5242338F">
            <w:pPr>
              <w:rPr>
                <w:rFonts w:eastAsiaTheme="minorEastAsia"/>
                <w:color w:val="000000" w:themeColor="text1"/>
              </w:rPr>
            </w:pPr>
          </w:p>
          <w:p w14:paraId="45D9AC42" w14:textId="3525B9B7" w:rsidR="5242338F" w:rsidRDefault="5242338F" w:rsidP="5242338F">
            <w:pPr>
              <w:rPr>
                <w:rFonts w:eastAsiaTheme="minorEastAsia"/>
                <w:color w:val="000000" w:themeColor="text1"/>
              </w:rPr>
            </w:pPr>
          </w:p>
          <w:p w14:paraId="4686A7E2" w14:textId="089AACDA" w:rsidR="5242338F" w:rsidRDefault="5242338F" w:rsidP="5242338F">
            <w:pPr>
              <w:rPr>
                <w:rFonts w:eastAsiaTheme="minorEastAsia"/>
                <w:color w:val="000000" w:themeColor="text1"/>
              </w:rPr>
            </w:pPr>
          </w:p>
          <w:p w14:paraId="20C2084E" w14:textId="76186CD6" w:rsidR="00313479" w:rsidRDefault="02B2881C" w:rsidP="5242338F">
            <w:pPr>
              <w:rPr>
                <w:rFonts w:eastAsiaTheme="minorEastAsia"/>
                <w:color w:val="000000" w:themeColor="text1"/>
              </w:rPr>
            </w:pPr>
            <w:r w:rsidRPr="5242338F">
              <w:rPr>
                <w:rFonts w:eastAsiaTheme="minorEastAsia"/>
                <w:color w:val="000000" w:themeColor="text1"/>
              </w:rPr>
              <w:t xml:space="preserve">Dependent on Covid restrictions. </w:t>
            </w:r>
          </w:p>
        </w:tc>
      </w:tr>
      <w:tr w:rsidR="00313479" w:rsidRPr="00B27FFA" w14:paraId="4FABC5FC" w14:textId="77777777" w:rsidTr="00702F5A">
        <w:trPr>
          <w:trHeight w:val="423"/>
        </w:trPr>
        <w:tc>
          <w:tcPr>
            <w:tcW w:w="15193" w:type="dxa"/>
            <w:gridSpan w:val="6"/>
            <w:vAlign w:val="center"/>
          </w:tcPr>
          <w:p w14:paraId="0707C20B" w14:textId="77777777" w:rsidR="00313479" w:rsidRPr="00B27FFA" w:rsidRDefault="45E9A871" w:rsidP="6F8D91AA">
            <w:pPr>
              <w:rPr>
                <w:rFonts w:eastAsiaTheme="minorEastAsia"/>
                <w:b/>
                <w:bCs/>
              </w:rPr>
            </w:pPr>
            <w:r w:rsidRPr="6F8D91AA">
              <w:rPr>
                <w:rFonts w:eastAsiaTheme="minorEastAsia"/>
                <w:b/>
                <w:bCs/>
              </w:rPr>
              <w:lastRenderedPageBreak/>
              <w:t>Ongoing Evaluation</w:t>
            </w:r>
          </w:p>
        </w:tc>
      </w:tr>
      <w:tr w:rsidR="00313479" w:rsidRPr="00A80965" w14:paraId="22964D5D" w14:textId="77777777" w:rsidTr="5242338F">
        <w:trPr>
          <w:trHeight w:val="984"/>
        </w:trPr>
        <w:tc>
          <w:tcPr>
            <w:tcW w:w="15193" w:type="dxa"/>
            <w:gridSpan w:val="6"/>
          </w:tcPr>
          <w:p w14:paraId="0BD731E9" w14:textId="77777777" w:rsidR="00313479" w:rsidRDefault="00313479" w:rsidP="6F8D91AA">
            <w:pPr>
              <w:rPr>
                <w:rFonts w:eastAsiaTheme="minorEastAsia"/>
                <w:b/>
                <w:bCs/>
              </w:rPr>
            </w:pPr>
          </w:p>
          <w:p w14:paraId="59A2778F" w14:textId="77777777" w:rsidR="00313479" w:rsidRDefault="45E9A871" w:rsidP="6F8D91AA">
            <w:pPr>
              <w:rPr>
                <w:rFonts w:eastAsiaTheme="minorEastAsia"/>
                <w:b/>
                <w:bCs/>
                <w:color w:val="FF0000"/>
              </w:rPr>
            </w:pPr>
            <w:r w:rsidRPr="6F8D91AA">
              <w:rPr>
                <w:rFonts w:eastAsiaTheme="minorEastAsia"/>
                <w:b/>
                <w:bCs/>
                <w:color w:val="FF0000"/>
              </w:rPr>
              <w:t>This should be updated as part of on-going cycle of self-evaluation</w:t>
            </w:r>
          </w:p>
          <w:p w14:paraId="48D18077" w14:textId="77777777" w:rsidR="00313479" w:rsidRDefault="00313479" w:rsidP="6F8D91AA">
            <w:pPr>
              <w:rPr>
                <w:rFonts w:eastAsiaTheme="minorEastAsia"/>
                <w:b/>
                <w:bCs/>
                <w:color w:val="FF0000"/>
              </w:rPr>
            </w:pPr>
          </w:p>
          <w:p w14:paraId="05FBA930" w14:textId="53ED0289" w:rsidR="00313479" w:rsidRPr="00BA51A2" w:rsidRDefault="00313479" w:rsidP="6F8D91AA">
            <w:pPr>
              <w:rPr>
                <w:rFonts w:eastAsiaTheme="minorEastAsia"/>
                <w:b/>
                <w:bCs/>
                <w:color w:val="FF0000"/>
              </w:rPr>
            </w:pPr>
          </w:p>
        </w:tc>
      </w:tr>
    </w:tbl>
    <w:p w14:paraId="7344E2C0" w14:textId="03FC2C8D" w:rsidR="0D7402AA" w:rsidRDefault="0D7402AA" w:rsidP="0D7402AA">
      <w:pPr>
        <w:rPr>
          <w:rFonts w:ascii="Arial" w:hAnsi="Arial" w:cs="Arial"/>
          <w:b/>
          <w:bCs/>
        </w:rPr>
      </w:pPr>
    </w:p>
    <w:p w14:paraId="61A42245" w14:textId="6661C13E" w:rsidR="0D7402AA" w:rsidRDefault="0D7402AA" w:rsidP="0D7402AA">
      <w:pPr>
        <w:rPr>
          <w:rFonts w:ascii="Arial" w:hAnsi="Arial" w:cs="Arial"/>
          <w:b/>
          <w:bCs/>
        </w:rPr>
      </w:pPr>
    </w:p>
    <w:p w14:paraId="6CD8E9AF" w14:textId="5D741765" w:rsidR="0D7402AA" w:rsidRDefault="0D7402AA" w:rsidP="0D7402AA">
      <w:pPr>
        <w:rPr>
          <w:rFonts w:ascii="Arial" w:hAnsi="Arial" w:cs="Arial"/>
          <w:b/>
          <w:bCs/>
        </w:rPr>
      </w:pPr>
    </w:p>
    <w:tbl>
      <w:tblPr>
        <w:tblStyle w:val="TableGrid"/>
        <w:tblW w:w="0" w:type="auto"/>
        <w:tblLook w:val="04A0" w:firstRow="1" w:lastRow="0" w:firstColumn="1" w:lastColumn="0" w:noHBand="0" w:noVBand="1"/>
      </w:tblPr>
      <w:tblGrid>
        <w:gridCol w:w="3214"/>
        <w:gridCol w:w="3631"/>
        <w:gridCol w:w="938"/>
        <w:gridCol w:w="1613"/>
        <w:gridCol w:w="2944"/>
        <w:gridCol w:w="3040"/>
      </w:tblGrid>
      <w:tr w:rsidR="0D7402AA" w14:paraId="0DCD03F8" w14:textId="77777777" w:rsidTr="5242338F">
        <w:trPr>
          <w:trHeight w:val="432"/>
        </w:trPr>
        <w:tc>
          <w:tcPr>
            <w:tcW w:w="15193" w:type="dxa"/>
            <w:gridSpan w:val="6"/>
            <w:vAlign w:val="center"/>
          </w:tcPr>
          <w:p w14:paraId="40EB6AF5" w14:textId="4C413F91" w:rsidR="0D7402AA" w:rsidRDefault="7EFCE23A" w:rsidP="6F8D91AA">
            <w:pPr>
              <w:tabs>
                <w:tab w:val="left" w:pos="2520"/>
              </w:tabs>
              <w:rPr>
                <w:rFonts w:eastAsiaTheme="minorEastAsia"/>
                <w:sz w:val="20"/>
                <w:szCs w:val="20"/>
              </w:rPr>
            </w:pPr>
            <w:r w:rsidRPr="5242338F">
              <w:rPr>
                <w:rFonts w:eastAsiaTheme="minorEastAsia"/>
                <w:b/>
                <w:bCs/>
              </w:rPr>
              <w:t xml:space="preserve">National Improvement Framework Priority: </w:t>
            </w:r>
            <w:r w:rsidRPr="5242338F">
              <w:rPr>
                <w:rFonts w:eastAsiaTheme="minorEastAsia"/>
              </w:rPr>
              <w:t xml:space="preserve"> </w:t>
            </w:r>
            <w:r w:rsidRPr="5242338F">
              <w:rPr>
                <w:rFonts w:eastAsiaTheme="minorEastAsia"/>
                <w:sz w:val="20"/>
                <w:szCs w:val="20"/>
              </w:rPr>
              <w:t xml:space="preserve">  </w:t>
            </w:r>
            <w:r w:rsidR="2563E75D" w:rsidRPr="5242338F">
              <w:rPr>
                <w:rFonts w:eastAsiaTheme="minorEastAsia"/>
              </w:rPr>
              <w:t>Assessment of children’s progress.</w:t>
            </w:r>
          </w:p>
        </w:tc>
      </w:tr>
      <w:tr w:rsidR="0D7402AA" w14:paraId="42D8BB11" w14:textId="77777777" w:rsidTr="5242338F">
        <w:trPr>
          <w:trHeight w:val="410"/>
        </w:trPr>
        <w:tc>
          <w:tcPr>
            <w:tcW w:w="15193" w:type="dxa"/>
            <w:gridSpan w:val="6"/>
            <w:shd w:val="clear" w:color="auto" w:fill="D9D9D9" w:themeFill="background1" w:themeFillShade="D9"/>
            <w:vAlign w:val="center"/>
          </w:tcPr>
          <w:p w14:paraId="39357CB9" w14:textId="6374495C" w:rsidR="0D7402AA" w:rsidRDefault="6F760C41" w:rsidP="6F8D91AA">
            <w:pPr>
              <w:tabs>
                <w:tab w:val="left" w:pos="2520"/>
              </w:tabs>
              <w:rPr>
                <w:rFonts w:eastAsiaTheme="minorEastAsia"/>
                <w:b/>
                <w:bCs/>
                <w:sz w:val="24"/>
                <w:szCs w:val="24"/>
              </w:rPr>
            </w:pPr>
            <w:r w:rsidRPr="6F8D91AA">
              <w:rPr>
                <w:rFonts w:eastAsiaTheme="minorEastAsia"/>
                <w:b/>
                <w:bCs/>
                <w:sz w:val="24"/>
                <w:szCs w:val="24"/>
              </w:rPr>
              <w:t xml:space="preserve">Focused Priority </w:t>
            </w:r>
            <w:r w:rsidR="25D3E50E" w:rsidRPr="6F8D91AA">
              <w:rPr>
                <w:rFonts w:eastAsiaTheme="minorEastAsia"/>
                <w:b/>
                <w:bCs/>
                <w:sz w:val="24"/>
                <w:szCs w:val="24"/>
              </w:rPr>
              <w:t>2:</w:t>
            </w:r>
            <w:r w:rsidR="7B6E0B42" w:rsidRPr="6F8D91AA">
              <w:rPr>
                <w:rFonts w:eastAsiaTheme="minorEastAsia"/>
                <w:b/>
                <w:bCs/>
                <w:sz w:val="24"/>
                <w:szCs w:val="24"/>
              </w:rPr>
              <w:t xml:space="preserve"> </w:t>
            </w:r>
            <w:r w:rsidR="680F004C" w:rsidRPr="6F8D91AA">
              <w:rPr>
                <w:rFonts w:eastAsiaTheme="minorEastAsia"/>
                <w:b/>
                <w:bCs/>
                <w:sz w:val="24"/>
                <w:szCs w:val="24"/>
              </w:rPr>
              <w:t>To f</w:t>
            </w:r>
            <w:r w:rsidR="096E29E1" w:rsidRPr="6F8D91AA">
              <w:rPr>
                <w:rFonts w:eastAsiaTheme="minorEastAsia"/>
                <w:b/>
                <w:bCs/>
                <w:sz w:val="24"/>
                <w:szCs w:val="24"/>
              </w:rPr>
              <w:t xml:space="preserve">urther develop a </w:t>
            </w:r>
            <w:r w:rsidR="142513B4" w:rsidRPr="6F8D91AA">
              <w:rPr>
                <w:rFonts w:eastAsiaTheme="minorEastAsia"/>
                <w:b/>
                <w:bCs/>
                <w:sz w:val="24"/>
                <w:szCs w:val="24"/>
              </w:rPr>
              <w:t xml:space="preserve">bespoke, </w:t>
            </w:r>
            <w:r w:rsidR="096E29E1" w:rsidRPr="6F8D91AA">
              <w:rPr>
                <w:rFonts w:eastAsiaTheme="minorEastAsia"/>
                <w:b/>
                <w:bCs/>
                <w:sz w:val="24"/>
                <w:szCs w:val="24"/>
              </w:rPr>
              <w:t>progressive</w:t>
            </w:r>
            <w:r w:rsidR="2358E46C" w:rsidRPr="6F8D91AA">
              <w:rPr>
                <w:rFonts w:eastAsiaTheme="minorEastAsia"/>
                <w:b/>
                <w:bCs/>
                <w:sz w:val="24"/>
                <w:szCs w:val="24"/>
              </w:rPr>
              <w:t xml:space="preserve"> planning and assessment</w:t>
            </w:r>
            <w:r w:rsidR="096E29E1" w:rsidRPr="6F8D91AA">
              <w:rPr>
                <w:rFonts w:eastAsiaTheme="minorEastAsia"/>
                <w:b/>
                <w:bCs/>
                <w:sz w:val="24"/>
                <w:szCs w:val="24"/>
              </w:rPr>
              <w:t xml:space="preserve"> curriculum</w:t>
            </w:r>
            <w:r w:rsidR="499CF664" w:rsidRPr="6F8D91AA">
              <w:rPr>
                <w:rFonts w:eastAsiaTheme="minorEastAsia"/>
                <w:b/>
                <w:bCs/>
                <w:sz w:val="24"/>
                <w:szCs w:val="24"/>
              </w:rPr>
              <w:t xml:space="preserve"> across the BGE</w:t>
            </w:r>
            <w:r w:rsidR="66DDDD26" w:rsidRPr="6F8D91AA">
              <w:rPr>
                <w:rFonts w:eastAsiaTheme="minorEastAsia"/>
                <w:b/>
                <w:bCs/>
                <w:sz w:val="24"/>
                <w:szCs w:val="24"/>
              </w:rPr>
              <w:t xml:space="preserve">. </w:t>
            </w:r>
          </w:p>
        </w:tc>
      </w:tr>
      <w:tr w:rsidR="0D7402AA" w14:paraId="5A7D88F9" w14:textId="77777777" w:rsidTr="5242338F">
        <w:trPr>
          <w:trHeight w:val="415"/>
        </w:trPr>
        <w:tc>
          <w:tcPr>
            <w:tcW w:w="7596" w:type="dxa"/>
            <w:gridSpan w:val="3"/>
            <w:vAlign w:val="center"/>
          </w:tcPr>
          <w:p w14:paraId="371CB24B" w14:textId="77777777" w:rsidR="0D7402AA" w:rsidRDefault="6F760C41" w:rsidP="6F8D91AA">
            <w:pPr>
              <w:tabs>
                <w:tab w:val="left" w:pos="2520"/>
              </w:tabs>
              <w:rPr>
                <w:rFonts w:eastAsiaTheme="minorEastAsia"/>
                <w:b/>
                <w:bCs/>
                <w:sz w:val="20"/>
                <w:szCs w:val="20"/>
              </w:rPr>
            </w:pPr>
            <w:r w:rsidRPr="6F8D91AA">
              <w:rPr>
                <w:rFonts w:eastAsiaTheme="minorEastAsia"/>
                <w:b/>
                <w:bCs/>
                <w:sz w:val="20"/>
                <w:szCs w:val="20"/>
              </w:rPr>
              <w:t>HGIOS4 Quality Indicators</w:t>
            </w:r>
          </w:p>
        </w:tc>
        <w:tc>
          <w:tcPr>
            <w:tcW w:w="7597" w:type="dxa"/>
            <w:gridSpan w:val="3"/>
            <w:vAlign w:val="center"/>
          </w:tcPr>
          <w:p w14:paraId="164F6809" w14:textId="77777777" w:rsidR="0D7402AA" w:rsidRDefault="6F760C41" w:rsidP="6F8D91AA">
            <w:pPr>
              <w:tabs>
                <w:tab w:val="left" w:pos="2520"/>
              </w:tabs>
              <w:rPr>
                <w:rFonts w:eastAsiaTheme="minorEastAsia"/>
                <w:b/>
                <w:bCs/>
                <w:sz w:val="20"/>
                <w:szCs w:val="20"/>
              </w:rPr>
            </w:pPr>
            <w:r w:rsidRPr="6F8D91AA">
              <w:rPr>
                <w:rFonts w:eastAsiaTheme="minorEastAsia"/>
                <w:b/>
                <w:bCs/>
                <w:sz w:val="20"/>
                <w:szCs w:val="20"/>
              </w:rPr>
              <w:t>HGIOELC Quality Indicators</w:t>
            </w:r>
          </w:p>
        </w:tc>
      </w:tr>
      <w:tr w:rsidR="0D7402AA" w14:paraId="3628CF55" w14:textId="77777777" w:rsidTr="5242338F">
        <w:trPr>
          <w:trHeight w:val="695"/>
        </w:trPr>
        <w:tc>
          <w:tcPr>
            <w:tcW w:w="7596" w:type="dxa"/>
            <w:gridSpan w:val="3"/>
            <w:vAlign w:val="center"/>
          </w:tcPr>
          <w:p w14:paraId="6ADFFFAC" w14:textId="2237F3D8" w:rsidR="465C71E1" w:rsidRDefault="2FD23DB0" w:rsidP="6F8D91AA">
            <w:pPr>
              <w:tabs>
                <w:tab w:val="left" w:pos="2520"/>
              </w:tabs>
              <w:rPr>
                <w:rFonts w:eastAsiaTheme="minorEastAsia"/>
                <w:sz w:val="20"/>
                <w:szCs w:val="20"/>
              </w:rPr>
            </w:pPr>
            <w:r w:rsidRPr="6F8D91AA">
              <w:rPr>
                <w:rFonts w:eastAsiaTheme="minorEastAsia"/>
                <w:sz w:val="20"/>
                <w:szCs w:val="20"/>
              </w:rPr>
              <w:t>2.2 Curriculum, Theme</w:t>
            </w:r>
            <w:r w:rsidR="43CF4E5D" w:rsidRPr="6F8D91AA">
              <w:rPr>
                <w:rFonts w:eastAsiaTheme="minorEastAsia"/>
                <w:sz w:val="20"/>
                <w:szCs w:val="20"/>
              </w:rPr>
              <w:t xml:space="preserve"> 3:</w:t>
            </w:r>
            <w:r w:rsidRPr="6F8D91AA">
              <w:rPr>
                <w:rFonts w:eastAsiaTheme="minorEastAsia"/>
                <w:sz w:val="20"/>
                <w:szCs w:val="20"/>
              </w:rPr>
              <w:t xml:space="preserve"> Learning Pathways</w:t>
            </w:r>
          </w:p>
          <w:p w14:paraId="3DFC9865" w14:textId="403C0F36" w:rsidR="0D7402AA" w:rsidRDefault="76D94095" w:rsidP="6F8D91AA">
            <w:pPr>
              <w:tabs>
                <w:tab w:val="left" w:pos="2520"/>
              </w:tabs>
              <w:rPr>
                <w:rFonts w:eastAsiaTheme="minorEastAsia"/>
                <w:color w:val="FF0000"/>
                <w:sz w:val="20"/>
                <w:szCs w:val="20"/>
              </w:rPr>
            </w:pPr>
            <w:r w:rsidRPr="6F8D91AA">
              <w:rPr>
                <w:rFonts w:eastAsiaTheme="minorEastAsia"/>
                <w:color w:val="FF0000"/>
                <w:sz w:val="20"/>
                <w:szCs w:val="20"/>
              </w:rPr>
              <w:t xml:space="preserve">2.3 Learning, Teaching and Assessment, Theme 3: Effective Use of Assessment. </w:t>
            </w:r>
          </w:p>
          <w:p w14:paraId="703C3109" w14:textId="70A6F2B8" w:rsidR="0D7402AA" w:rsidRDefault="6A6CD16F" w:rsidP="6F8D91AA">
            <w:pPr>
              <w:tabs>
                <w:tab w:val="left" w:pos="2520"/>
              </w:tabs>
              <w:rPr>
                <w:rFonts w:eastAsiaTheme="minorEastAsia"/>
                <w:color w:val="00B050"/>
                <w:sz w:val="20"/>
                <w:szCs w:val="20"/>
              </w:rPr>
            </w:pPr>
            <w:r w:rsidRPr="6F8D91AA">
              <w:rPr>
                <w:rFonts w:eastAsiaTheme="minorEastAsia"/>
                <w:color w:val="00B050"/>
                <w:sz w:val="20"/>
                <w:szCs w:val="20"/>
              </w:rPr>
              <w:t>2.4 Personalised Support, Theme 2: Targeted Support.</w:t>
            </w:r>
          </w:p>
        </w:tc>
        <w:tc>
          <w:tcPr>
            <w:tcW w:w="7597" w:type="dxa"/>
            <w:gridSpan w:val="3"/>
            <w:vAlign w:val="center"/>
          </w:tcPr>
          <w:p w14:paraId="6282B1EA" w14:textId="131ECBD7" w:rsidR="0D7402AA" w:rsidRDefault="64936F46" w:rsidP="6F8D91AA">
            <w:pPr>
              <w:tabs>
                <w:tab w:val="left" w:pos="2520"/>
              </w:tabs>
              <w:rPr>
                <w:rFonts w:eastAsiaTheme="minorEastAsia"/>
                <w:color w:val="FF0000"/>
                <w:sz w:val="20"/>
                <w:szCs w:val="20"/>
              </w:rPr>
            </w:pPr>
            <w:r w:rsidRPr="6F8D91AA">
              <w:rPr>
                <w:rFonts w:eastAsiaTheme="minorEastAsia"/>
                <w:sz w:val="20"/>
                <w:szCs w:val="20"/>
              </w:rPr>
              <w:t xml:space="preserve">2.2 Curriculum, Theme 2: Learning and developmental pathways. </w:t>
            </w:r>
          </w:p>
          <w:p w14:paraId="6A9DEE38" w14:textId="2083A05F" w:rsidR="0D7402AA" w:rsidRDefault="64936F46" w:rsidP="6F8D91AA">
            <w:pPr>
              <w:tabs>
                <w:tab w:val="left" w:pos="2520"/>
              </w:tabs>
              <w:rPr>
                <w:rFonts w:eastAsiaTheme="minorEastAsia"/>
                <w:color w:val="FF0000"/>
                <w:sz w:val="20"/>
                <w:szCs w:val="20"/>
              </w:rPr>
            </w:pPr>
            <w:r w:rsidRPr="6F8D91AA">
              <w:rPr>
                <w:rFonts w:eastAsiaTheme="minorEastAsia"/>
                <w:color w:val="FF0000"/>
                <w:sz w:val="20"/>
                <w:szCs w:val="20"/>
              </w:rPr>
              <w:t>2.3 Learning, Teaching and Assessment, Theme 3: Effective Use of Assessment.</w:t>
            </w:r>
          </w:p>
          <w:p w14:paraId="55E4BD17" w14:textId="496C8465" w:rsidR="0D7402AA" w:rsidRDefault="64936F46" w:rsidP="6F8D91AA">
            <w:pPr>
              <w:tabs>
                <w:tab w:val="left" w:pos="2520"/>
              </w:tabs>
              <w:rPr>
                <w:rFonts w:eastAsiaTheme="minorEastAsia"/>
                <w:color w:val="00B050"/>
                <w:sz w:val="19"/>
                <w:szCs w:val="19"/>
              </w:rPr>
            </w:pPr>
            <w:r w:rsidRPr="6F8D91AA">
              <w:rPr>
                <w:rFonts w:eastAsiaTheme="minorEastAsia"/>
                <w:color w:val="00B050"/>
                <w:sz w:val="19"/>
                <w:szCs w:val="19"/>
              </w:rPr>
              <w:t>2.4 Personalised Support, Theme 3 and 4: Identification of learning needs and targeted support</w:t>
            </w:r>
            <w:r w:rsidR="5AA397A6" w:rsidRPr="6F8D91AA">
              <w:rPr>
                <w:rFonts w:eastAsiaTheme="minorEastAsia"/>
                <w:color w:val="00B050"/>
                <w:sz w:val="19"/>
                <w:szCs w:val="19"/>
              </w:rPr>
              <w:t xml:space="preserve"> and Removal of barriers to learning.</w:t>
            </w:r>
          </w:p>
        </w:tc>
      </w:tr>
      <w:tr w:rsidR="0D7402AA" w14:paraId="32DEF28A" w14:textId="77777777" w:rsidTr="5242338F">
        <w:trPr>
          <w:trHeight w:val="458"/>
        </w:trPr>
        <w:tc>
          <w:tcPr>
            <w:tcW w:w="3214" w:type="dxa"/>
            <w:vAlign w:val="center"/>
          </w:tcPr>
          <w:p w14:paraId="7EA25789" w14:textId="77777777" w:rsidR="0D7402AA" w:rsidRDefault="6F760C41" w:rsidP="6F8D91AA">
            <w:pPr>
              <w:jc w:val="center"/>
              <w:rPr>
                <w:rFonts w:eastAsiaTheme="minorEastAsia"/>
                <w:b/>
                <w:bCs/>
                <w:sz w:val="24"/>
                <w:szCs w:val="24"/>
              </w:rPr>
            </w:pPr>
            <w:r w:rsidRPr="6F8D91AA">
              <w:rPr>
                <w:rFonts w:eastAsiaTheme="minorEastAsia"/>
                <w:b/>
                <w:bCs/>
                <w:sz w:val="24"/>
                <w:szCs w:val="24"/>
              </w:rPr>
              <w:t>Expected Impact</w:t>
            </w:r>
          </w:p>
        </w:tc>
        <w:tc>
          <w:tcPr>
            <w:tcW w:w="3444" w:type="dxa"/>
            <w:vAlign w:val="center"/>
          </w:tcPr>
          <w:p w14:paraId="130F0B85" w14:textId="77777777" w:rsidR="0D7402AA" w:rsidRDefault="6F760C41" w:rsidP="6F8D91AA">
            <w:pPr>
              <w:jc w:val="center"/>
              <w:rPr>
                <w:rFonts w:eastAsiaTheme="minorEastAsia"/>
                <w:b/>
                <w:bCs/>
                <w:sz w:val="24"/>
                <w:szCs w:val="24"/>
              </w:rPr>
            </w:pPr>
            <w:r w:rsidRPr="6F8D91AA">
              <w:rPr>
                <w:rFonts w:eastAsiaTheme="minorEastAsia"/>
                <w:b/>
                <w:bCs/>
                <w:sz w:val="24"/>
                <w:szCs w:val="24"/>
              </w:rPr>
              <w:t>Strategic Actions Planned</w:t>
            </w:r>
          </w:p>
        </w:tc>
        <w:tc>
          <w:tcPr>
            <w:tcW w:w="2551" w:type="dxa"/>
            <w:gridSpan w:val="2"/>
            <w:vAlign w:val="center"/>
          </w:tcPr>
          <w:p w14:paraId="51ED8503" w14:textId="77777777" w:rsidR="0D7402AA" w:rsidRDefault="6F760C41" w:rsidP="6F8D91AA">
            <w:pPr>
              <w:jc w:val="center"/>
              <w:rPr>
                <w:rFonts w:eastAsiaTheme="minorEastAsia"/>
                <w:b/>
                <w:bCs/>
                <w:sz w:val="24"/>
                <w:szCs w:val="24"/>
              </w:rPr>
            </w:pPr>
            <w:r w:rsidRPr="6F8D91AA">
              <w:rPr>
                <w:rFonts w:eastAsiaTheme="minorEastAsia"/>
                <w:b/>
                <w:bCs/>
                <w:sz w:val="24"/>
                <w:szCs w:val="24"/>
              </w:rPr>
              <w:t>Responsibilities</w:t>
            </w:r>
          </w:p>
        </w:tc>
        <w:tc>
          <w:tcPr>
            <w:tcW w:w="2944" w:type="dxa"/>
            <w:vAlign w:val="center"/>
          </w:tcPr>
          <w:p w14:paraId="2D43C02F" w14:textId="77777777" w:rsidR="0D7402AA" w:rsidRDefault="6F760C41" w:rsidP="6F8D91AA">
            <w:pPr>
              <w:jc w:val="center"/>
              <w:rPr>
                <w:rFonts w:eastAsiaTheme="minorEastAsia"/>
                <w:b/>
                <w:bCs/>
                <w:sz w:val="24"/>
                <w:szCs w:val="24"/>
              </w:rPr>
            </w:pPr>
            <w:r w:rsidRPr="6F8D91AA">
              <w:rPr>
                <w:rFonts w:eastAsiaTheme="minorEastAsia"/>
                <w:b/>
                <w:bCs/>
                <w:sz w:val="24"/>
                <w:szCs w:val="24"/>
              </w:rPr>
              <w:t>Measure of Success</w:t>
            </w:r>
          </w:p>
          <w:p w14:paraId="49C39CC5" w14:textId="77777777" w:rsidR="0D7402AA" w:rsidRDefault="6F760C41" w:rsidP="6F8D91AA">
            <w:pPr>
              <w:jc w:val="center"/>
              <w:rPr>
                <w:rFonts w:eastAsiaTheme="minorEastAsia"/>
                <w:b/>
                <w:bCs/>
                <w:i/>
                <w:iCs/>
                <w:sz w:val="20"/>
                <w:szCs w:val="20"/>
              </w:rPr>
            </w:pPr>
            <w:r w:rsidRPr="6F8D91AA">
              <w:rPr>
                <w:rFonts w:eastAsiaTheme="minorEastAsia"/>
                <w:b/>
                <w:bCs/>
                <w:i/>
                <w:iCs/>
                <w:sz w:val="20"/>
                <w:szCs w:val="20"/>
              </w:rPr>
              <w:t>(Triangulation of Evidence)</w:t>
            </w:r>
          </w:p>
        </w:tc>
        <w:tc>
          <w:tcPr>
            <w:tcW w:w="3040" w:type="dxa"/>
            <w:vAlign w:val="center"/>
          </w:tcPr>
          <w:p w14:paraId="7F397740" w14:textId="77777777" w:rsidR="0D7402AA" w:rsidRDefault="6F760C41" w:rsidP="6F8D91AA">
            <w:pPr>
              <w:jc w:val="center"/>
              <w:rPr>
                <w:rFonts w:eastAsiaTheme="minorEastAsia"/>
                <w:b/>
                <w:bCs/>
                <w:sz w:val="24"/>
                <w:szCs w:val="24"/>
              </w:rPr>
            </w:pPr>
            <w:r w:rsidRPr="6F8D91AA">
              <w:rPr>
                <w:rFonts w:eastAsiaTheme="minorEastAsia"/>
                <w:b/>
                <w:bCs/>
                <w:sz w:val="24"/>
                <w:szCs w:val="24"/>
              </w:rPr>
              <w:t>Timescales</w:t>
            </w:r>
          </w:p>
        </w:tc>
      </w:tr>
      <w:tr w:rsidR="0D7402AA" w14:paraId="3EE419FF" w14:textId="77777777" w:rsidTr="00702F5A">
        <w:trPr>
          <w:trHeight w:val="2259"/>
        </w:trPr>
        <w:tc>
          <w:tcPr>
            <w:tcW w:w="3214" w:type="dxa"/>
          </w:tcPr>
          <w:p w14:paraId="4C4EB338" w14:textId="107E195A" w:rsidR="0D7402AA" w:rsidRPr="00702F5A" w:rsidRDefault="096553E0" w:rsidP="5242338F">
            <w:pPr>
              <w:pStyle w:val="ListParagraph"/>
              <w:numPr>
                <w:ilvl w:val="0"/>
                <w:numId w:val="1"/>
              </w:numPr>
              <w:spacing w:line="259" w:lineRule="auto"/>
              <w:rPr>
                <w:rFonts w:eastAsiaTheme="minorEastAsia"/>
              </w:rPr>
            </w:pPr>
            <w:r w:rsidRPr="5242338F">
              <w:rPr>
                <w:rFonts w:eastAsiaTheme="minorEastAsia"/>
              </w:rPr>
              <w:t xml:space="preserve">Targeted </w:t>
            </w:r>
            <w:r w:rsidR="12245B59" w:rsidRPr="5242338F">
              <w:rPr>
                <w:rFonts w:eastAsiaTheme="minorEastAsia"/>
              </w:rPr>
              <w:t xml:space="preserve">Pupils will be able </w:t>
            </w:r>
            <w:r w:rsidR="12245B59" w:rsidRPr="00702F5A">
              <w:rPr>
                <w:rFonts w:eastAsiaTheme="minorEastAsia"/>
              </w:rPr>
              <w:t xml:space="preserve">to </w:t>
            </w:r>
            <w:r w:rsidR="35CB82BF" w:rsidRPr="00702F5A">
              <w:rPr>
                <w:rFonts w:eastAsiaTheme="minorEastAsia"/>
              </w:rPr>
              <w:t>demonstrate and</w:t>
            </w:r>
            <w:r w:rsidR="3B50FF3F" w:rsidRPr="00702F5A">
              <w:rPr>
                <w:rFonts w:eastAsiaTheme="minorEastAsia"/>
              </w:rPr>
              <w:t xml:space="preserve"> apply </w:t>
            </w:r>
            <w:r w:rsidR="12245B59" w:rsidRPr="00702F5A">
              <w:rPr>
                <w:rFonts w:eastAsiaTheme="minorEastAsia"/>
              </w:rPr>
              <w:t>the skills they have learned across the curriculum</w:t>
            </w:r>
            <w:r w:rsidR="419A8AB1" w:rsidRPr="00702F5A">
              <w:rPr>
                <w:rFonts w:eastAsiaTheme="minorEastAsia"/>
              </w:rPr>
              <w:t>.</w:t>
            </w:r>
          </w:p>
          <w:p w14:paraId="4055E6ED" w14:textId="3D9202B1" w:rsidR="0D7402AA" w:rsidRPr="00702F5A" w:rsidRDefault="0D7402AA" w:rsidP="6F8D91AA">
            <w:pPr>
              <w:rPr>
                <w:rFonts w:eastAsiaTheme="minorEastAsia"/>
              </w:rPr>
            </w:pPr>
          </w:p>
          <w:p w14:paraId="61E3BF2C" w14:textId="29E08C66" w:rsidR="0D7402AA" w:rsidRPr="00702F5A" w:rsidRDefault="2C0771C3" w:rsidP="5242338F">
            <w:pPr>
              <w:pStyle w:val="ListParagraph"/>
              <w:numPr>
                <w:ilvl w:val="0"/>
                <w:numId w:val="1"/>
              </w:numPr>
              <w:rPr>
                <w:rFonts w:eastAsiaTheme="minorEastAsia"/>
              </w:rPr>
            </w:pPr>
            <w:r w:rsidRPr="00702F5A">
              <w:rPr>
                <w:rFonts w:eastAsiaTheme="minorEastAsia"/>
              </w:rPr>
              <w:t xml:space="preserve">Learning pathways will </w:t>
            </w:r>
            <w:r w:rsidR="036156D3" w:rsidRPr="00702F5A">
              <w:rPr>
                <w:rFonts w:eastAsiaTheme="minorEastAsia"/>
              </w:rPr>
              <w:t>ensure</w:t>
            </w:r>
            <w:r w:rsidRPr="00702F5A">
              <w:rPr>
                <w:rFonts w:eastAsiaTheme="minorEastAsia"/>
              </w:rPr>
              <w:t xml:space="preserve"> </w:t>
            </w:r>
            <w:r w:rsidR="636BC925" w:rsidRPr="00702F5A">
              <w:rPr>
                <w:rFonts w:eastAsiaTheme="minorEastAsia"/>
              </w:rPr>
              <w:t>c</w:t>
            </w:r>
            <w:r w:rsidR="5D19AE25" w:rsidRPr="00702F5A">
              <w:rPr>
                <w:rFonts w:eastAsiaTheme="minorEastAsia"/>
              </w:rPr>
              <w:t>onsistency in</w:t>
            </w:r>
            <w:r w:rsidRPr="00702F5A">
              <w:rPr>
                <w:rFonts w:eastAsiaTheme="minorEastAsia"/>
              </w:rPr>
              <w:t xml:space="preserve"> progression</w:t>
            </w:r>
            <w:r w:rsidR="46537FF6" w:rsidRPr="00702F5A">
              <w:rPr>
                <w:rFonts w:eastAsiaTheme="minorEastAsia"/>
              </w:rPr>
              <w:t xml:space="preserve"> across all stages and subjects</w:t>
            </w:r>
            <w:r w:rsidRPr="00702F5A">
              <w:rPr>
                <w:rFonts w:eastAsiaTheme="minorEastAsia"/>
              </w:rPr>
              <w:t xml:space="preserve"> </w:t>
            </w:r>
          </w:p>
          <w:p w14:paraId="5D63334E" w14:textId="4EEA9B5B" w:rsidR="0D7402AA" w:rsidRPr="00702F5A" w:rsidRDefault="0D7402AA" w:rsidP="6F8D91AA">
            <w:pPr>
              <w:rPr>
                <w:rFonts w:eastAsiaTheme="minorEastAsia"/>
              </w:rPr>
            </w:pPr>
          </w:p>
          <w:p w14:paraId="726A4D2B" w14:textId="408E4CCD" w:rsidR="0D7402AA" w:rsidRPr="00702F5A" w:rsidRDefault="5B1E72E7" w:rsidP="5242338F">
            <w:pPr>
              <w:pStyle w:val="ListParagraph"/>
              <w:numPr>
                <w:ilvl w:val="0"/>
                <w:numId w:val="1"/>
              </w:numPr>
              <w:rPr>
                <w:rFonts w:eastAsiaTheme="minorEastAsia"/>
              </w:rPr>
            </w:pPr>
            <w:r w:rsidRPr="00702F5A">
              <w:rPr>
                <w:rFonts w:eastAsiaTheme="minorEastAsia"/>
              </w:rPr>
              <w:t xml:space="preserve">Robust </w:t>
            </w:r>
            <w:r w:rsidR="3811BA78" w:rsidRPr="00702F5A">
              <w:rPr>
                <w:rFonts w:eastAsiaTheme="minorEastAsia"/>
              </w:rPr>
              <w:t xml:space="preserve">evidence </w:t>
            </w:r>
            <w:r w:rsidR="26614417" w:rsidRPr="00702F5A">
              <w:rPr>
                <w:rFonts w:eastAsiaTheme="minorEastAsia"/>
              </w:rPr>
              <w:t>informs ac</w:t>
            </w:r>
            <w:r w:rsidR="29813006" w:rsidRPr="00702F5A">
              <w:rPr>
                <w:rFonts w:eastAsiaTheme="minorEastAsia"/>
              </w:rPr>
              <w:t>c</w:t>
            </w:r>
            <w:r w:rsidR="26614417" w:rsidRPr="00702F5A">
              <w:rPr>
                <w:rFonts w:eastAsiaTheme="minorEastAsia"/>
              </w:rPr>
              <w:t>urate professional judgements</w:t>
            </w:r>
            <w:r w:rsidR="3811BA78" w:rsidRPr="00702F5A">
              <w:rPr>
                <w:rFonts w:eastAsiaTheme="minorEastAsia"/>
              </w:rPr>
              <w:t xml:space="preserve"> </w:t>
            </w:r>
            <w:r w:rsidR="747044D5" w:rsidRPr="00702F5A">
              <w:rPr>
                <w:rFonts w:eastAsiaTheme="minorEastAsia"/>
              </w:rPr>
              <w:t>and appropriate planning</w:t>
            </w:r>
            <w:r w:rsidR="128840D2" w:rsidRPr="00702F5A">
              <w:rPr>
                <w:rFonts w:eastAsiaTheme="minorEastAsia"/>
              </w:rPr>
              <w:t xml:space="preserve"> in all classes. </w:t>
            </w:r>
          </w:p>
          <w:p w14:paraId="77995EA9" w14:textId="06EAB28B" w:rsidR="0D7402AA" w:rsidRPr="00702F5A" w:rsidRDefault="0D7402AA" w:rsidP="6F8D91AA">
            <w:pPr>
              <w:rPr>
                <w:rFonts w:eastAsiaTheme="minorEastAsia"/>
              </w:rPr>
            </w:pPr>
          </w:p>
          <w:p w14:paraId="4C67F9F7" w14:textId="28964449" w:rsidR="0D7402AA" w:rsidRPr="00702F5A" w:rsidRDefault="4262FFE7" w:rsidP="5242338F">
            <w:pPr>
              <w:pStyle w:val="ListParagraph"/>
              <w:numPr>
                <w:ilvl w:val="0"/>
                <w:numId w:val="1"/>
              </w:numPr>
              <w:rPr>
                <w:rFonts w:eastAsiaTheme="minorEastAsia"/>
              </w:rPr>
            </w:pPr>
            <w:r w:rsidRPr="00702F5A">
              <w:rPr>
                <w:rFonts w:eastAsiaTheme="minorEastAsia"/>
              </w:rPr>
              <w:lastRenderedPageBreak/>
              <w:t xml:space="preserve">Assessments will provide reliable evidence which we use to assess </w:t>
            </w:r>
            <w:r w:rsidR="65E2E4D1" w:rsidRPr="00702F5A">
              <w:rPr>
                <w:rFonts w:eastAsiaTheme="minorEastAsia"/>
              </w:rPr>
              <w:t xml:space="preserve">all </w:t>
            </w:r>
            <w:r w:rsidRPr="00702F5A">
              <w:rPr>
                <w:rFonts w:eastAsiaTheme="minorEastAsia"/>
              </w:rPr>
              <w:t xml:space="preserve">pupil progress/ achievement of a level. </w:t>
            </w:r>
          </w:p>
          <w:p w14:paraId="04C85D8D" w14:textId="2916CF0C" w:rsidR="33887E36" w:rsidRPr="00702F5A" w:rsidRDefault="33887E36" w:rsidP="6F8D91AA">
            <w:pPr>
              <w:rPr>
                <w:rFonts w:eastAsiaTheme="minorEastAsia"/>
              </w:rPr>
            </w:pPr>
          </w:p>
          <w:p w14:paraId="420FA487" w14:textId="0F79539E" w:rsidR="0D7402AA" w:rsidRPr="00702F5A" w:rsidRDefault="57773FC2" w:rsidP="5242338F">
            <w:pPr>
              <w:pStyle w:val="ListParagraph"/>
              <w:numPr>
                <w:ilvl w:val="0"/>
                <w:numId w:val="1"/>
              </w:numPr>
              <w:rPr>
                <w:rFonts w:eastAsiaTheme="minorEastAsia"/>
              </w:rPr>
            </w:pPr>
            <w:r w:rsidRPr="00702F5A">
              <w:rPr>
                <w:rFonts w:eastAsiaTheme="minorEastAsia"/>
              </w:rPr>
              <w:t>All s</w:t>
            </w:r>
            <w:r w:rsidR="315DE785" w:rsidRPr="00702F5A">
              <w:rPr>
                <w:rFonts w:eastAsiaTheme="minorEastAsia"/>
              </w:rPr>
              <w:t xml:space="preserve">taff </w:t>
            </w:r>
            <w:r w:rsidR="000F564F" w:rsidRPr="00702F5A">
              <w:rPr>
                <w:rFonts w:eastAsiaTheme="minorEastAsia"/>
              </w:rPr>
              <w:t>will be</w:t>
            </w:r>
            <w:r w:rsidR="315DE785" w:rsidRPr="00702F5A">
              <w:rPr>
                <w:rFonts w:eastAsiaTheme="minorEastAsia"/>
              </w:rPr>
              <w:t xml:space="preserve"> able </w:t>
            </w:r>
            <w:r w:rsidR="2B3A365E" w:rsidRPr="00702F5A">
              <w:rPr>
                <w:rFonts w:eastAsiaTheme="minorEastAsia"/>
              </w:rPr>
              <w:t xml:space="preserve">to </w:t>
            </w:r>
            <w:r w:rsidR="5A06F503" w:rsidRPr="00702F5A">
              <w:rPr>
                <w:rFonts w:eastAsiaTheme="minorEastAsia"/>
              </w:rPr>
              <w:t xml:space="preserve">effectively </w:t>
            </w:r>
            <w:r w:rsidR="315DE785" w:rsidRPr="00702F5A">
              <w:rPr>
                <w:rFonts w:eastAsiaTheme="minorEastAsia"/>
              </w:rPr>
              <w:t xml:space="preserve">evaluate learners’ </w:t>
            </w:r>
            <w:r w:rsidR="507B3EB1" w:rsidRPr="00702F5A">
              <w:rPr>
                <w:rFonts w:eastAsiaTheme="minorEastAsia"/>
              </w:rPr>
              <w:t>progress and</w:t>
            </w:r>
            <w:r w:rsidR="332C4B7D" w:rsidRPr="00702F5A">
              <w:rPr>
                <w:rFonts w:eastAsiaTheme="minorEastAsia"/>
              </w:rPr>
              <w:t xml:space="preserve"> have a clearer understanding of attainment</w:t>
            </w:r>
            <w:r w:rsidR="721367DB" w:rsidRPr="00702F5A">
              <w:rPr>
                <w:rFonts w:eastAsiaTheme="minorEastAsia"/>
              </w:rPr>
              <w:t xml:space="preserve"> across levels.</w:t>
            </w:r>
          </w:p>
          <w:p w14:paraId="3F81025A" w14:textId="03B60049" w:rsidR="0D7402AA" w:rsidRPr="00702F5A" w:rsidRDefault="0D7402AA" w:rsidP="6F8D91AA">
            <w:pPr>
              <w:rPr>
                <w:rFonts w:eastAsiaTheme="minorEastAsia"/>
              </w:rPr>
            </w:pPr>
          </w:p>
          <w:p w14:paraId="5AD04273" w14:textId="5084F789" w:rsidR="0D7402AA" w:rsidRDefault="42CB6257" w:rsidP="5242338F">
            <w:pPr>
              <w:pStyle w:val="ListParagraph"/>
              <w:numPr>
                <w:ilvl w:val="0"/>
                <w:numId w:val="1"/>
              </w:numPr>
              <w:rPr>
                <w:rFonts w:eastAsiaTheme="minorEastAsia"/>
              </w:rPr>
            </w:pPr>
            <w:r w:rsidRPr="00702F5A">
              <w:rPr>
                <w:rFonts w:eastAsiaTheme="minorEastAsia"/>
              </w:rPr>
              <w:t xml:space="preserve">All </w:t>
            </w:r>
            <w:r w:rsidR="2D908512" w:rsidRPr="00702F5A">
              <w:rPr>
                <w:rFonts w:eastAsiaTheme="minorEastAsia"/>
              </w:rPr>
              <w:t>Learners’ experiences</w:t>
            </w:r>
            <w:r w:rsidR="2D908512" w:rsidRPr="5242338F">
              <w:rPr>
                <w:rFonts w:eastAsiaTheme="minorEastAsia"/>
              </w:rPr>
              <w:t xml:space="preserve"> are appropriately challenging and enjoyable and well matched to their needs.</w:t>
            </w:r>
          </w:p>
          <w:p w14:paraId="3D3D1A49" w14:textId="5E83651D" w:rsidR="0D7402AA" w:rsidRDefault="0D7402AA" w:rsidP="6F8D91AA">
            <w:pPr>
              <w:rPr>
                <w:rFonts w:eastAsiaTheme="minorEastAsia"/>
              </w:rPr>
            </w:pPr>
          </w:p>
          <w:p w14:paraId="17C86864" w14:textId="49384627" w:rsidR="0D7402AA" w:rsidRDefault="35348108" w:rsidP="5242338F">
            <w:pPr>
              <w:pStyle w:val="ListParagraph"/>
              <w:numPr>
                <w:ilvl w:val="0"/>
                <w:numId w:val="1"/>
              </w:numPr>
              <w:rPr>
                <w:rFonts w:eastAsiaTheme="minorEastAsia"/>
              </w:rPr>
            </w:pPr>
            <w:r w:rsidRPr="5242338F">
              <w:rPr>
                <w:rFonts w:eastAsiaTheme="minorEastAsia"/>
              </w:rPr>
              <w:t>Targeted pupils</w:t>
            </w:r>
            <w:r w:rsidR="3688BC2A" w:rsidRPr="5242338F">
              <w:rPr>
                <w:rFonts w:eastAsiaTheme="minorEastAsia"/>
              </w:rPr>
              <w:t xml:space="preserve"> will be </w:t>
            </w:r>
            <w:r w:rsidR="6E86AA6C" w:rsidRPr="5242338F">
              <w:rPr>
                <w:rFonts w:eastAsiaTheme="minorEastAsia"/>
              </w:rPr>
              <w:t xml:space="preserve">observed to be </w:t>
            </w:r>
            <w:r w:rsidR="17A08E05" w:rsidRPr="5242338F">
              <w:rPr>
                <w:rFonts w:eastAsiaTheme="minorEastAsia"/>
              </w:rPr>
              <w:t>highly motivated</w:t>
            </w:r>
            <w:r w:rsidR="1855A64B" w:rsidRPr="5242338F">
              <w:rPr>
                <w:rFonts w:eastAsiaTheme="minorEastAsia"/>
              </w:rPr>
              <w:t xml:space="preserve">. Attainment across the school will be raised with fewer gaps visible. </w:t>
            </w:r>
          </w:p>
        </w:tc>
        <w:tc>
          <w:tcPr>
            <w:tcW w:w="3444" w:type="dxa"/>
          </w:tcPr>
          <w:p w14:paraId="5E216CD4" w14:textId="3E5D114C" w:rsidR="0D7402AA" w:rsidRDefault="7500C11E" w:rsidP="5242338F">
            <w:pPr>
              <w:pStyle w:val="ListParagraph"/>
              <w:numPr>
                <w:ilvl w:val="0"/>
                <w:numId w:val="1"/>
              </w:numPr>
              <w:rPr>
                <w:rFonts w:eastAsiaTheme="minorEastAsia"/>
                <w:color w:val="000000" w:themeColor="text1"/>
              </w:rPr>
            </w:pPr>
            <w:r w:rsidRPr="5242338F">
              <w:rPr>
                <w:rFonts w:eastAsiaTheme="minorEastAsia"/>
              </w:rPr>
              <w:lastRenderedPageBreak/>
              <w:t>Continue to develop a variety of assessment tools in relation to the BGE.</w:t>
            </w:r>
          </w:p>
          <w:p w14:paraId="02CED1E4" w14:textId="0ED8731F" w:rsidR="0D7402AA" w:rsidRDefault="0582E45A" w:rsidP="5242338F">
            <w:pPr>
              <w:pStyle w:val="ListParagraph"/>
              <w:numPr>
                <w:ilvl w:val="0"/>
                <w:numId w:val="1"/>
              </w:numPr>
              <w:spacing w:line="259" w:lineRule="auto"/>
              <w:rPr>
                <w:rFonts w:eastAsiaTheme="minorEastAsia"/>
              </w:rPr>
            </w:pPr>
            <w:r w:rsidRPr="5242338F">
              <w:rPr>
                <w:rFonts w:eastAsiaTheme="minorEastAsia"/>
              </w:rPr>
              <w:t>To</w:t>
            </w:r>
            <w:r w:rsidR="428CA47E" w:rsidRPr="5242338F">
              <w:rPr>
                <w:rFonts w:eastAsiaTheme="minorEastAsia"/>
              </w:rPr>
              <w:t xml:space="preserve"> further </w:t>
            </w:r>
            <w:r w:rsidRPr="5242338F">
              <w:rPr>
                <w:rFonts w:eastAsiaTheme="minorEastAsia"/>
              </w:rPr>
              <w:t xml:space="preserve">develop </w:t>
            </w:r>
            <w:r w:rsidR="4CA756DD" w:rsidRPr="5242338F">
              <w:rPr>
                <w:rFonts w:eastAsiaTheme="minorEastAsia"/>
              </w:rPr>
              <w:t>and use</w:t>
            </w:r>
            <w:r w:rsidR="5D460901" w:rsidRPr="5242338F">
              <w:rPr>
                <w:rFonts w:eastAsiaTheme="minorEastAsia"/>
              </w:rPr>
              <w:t xml:space="preserve"> </w:t>
            </w:r>
            <w:r w:rsidR="4CA756DD" w:rsidRPr="5242338F">
              <w:rPr>
                <w:rFonts w:eastAsiaTheme="minorEastAsia"/>
              </w:rPr>
              <w:t xml:space="preserve">BGE </w:t>
            </w:r>
            <w:r w:rsidRPr="5242338F">
              <w:rPr>
                <w:rFonts w:eastAsiaTheme="minorEastAsia"/>
              </w:rPr>
              <w:t>learning pathways across the curriculum.</w:t>
            </w:r>
          </w:p>
          <w:p w14:paraId="0798090E" w14:textId="58A14197" w:rsidR="0D7402AA" w:rsidRDefault="52B2A484" w:rsidP="5242338F">
            <w:pPr>
              <w:pStyle w:val="ListParagraph"/>
              <w:numPr>
                <w:ilvl w:val="0"/>
                <w:numId w:val="1"/>
              </w:numPr>
              <w:rPr>
                <w:rFonts w:eastAsiaTheme="minorEastAsia"/>
              </w:rPr>
            </w:pPr>
            <w:r w:rsidRPr="5242338F">
              <w:rPr>
                <w:rFonts w:eastAsiaTheme="minorEastAsia"/>
              </w:rPr>
              <w:t>U</w:t>
            </w:r>
            <w:r w:rsidR="6AA14A0C" w:rsidRPr="5242338F">
              <w:rPr>
                <w:rFonts w:eastAsiaTheme="minorEastAsia"/>
              </w:rPr>
              <w:t xml:space="preserve">pdated </w:t>
            </w:r>
            <w:r w:rsidR="1BF6658F" w:rsidRPr="5242338F">
              <w:rPr>
                <w:rFonts w:eastAsiaTheme="minorEastAsia"/>
              </w:rPr>
              <w:t xml:space="preserve">assessment timetable </w:t>
            </w:r>
            <w:r w:rsidR="4D5FBBE1" w:rsidRPr="5242338F">
              <w:rPr>
                <w:rFonts w:eastAsiaTheme="minorEastAsia"/>
              </w:rPr>
              <w:t>to</w:t>
            </w:r>
            <w:r w:rsidR="60C26A2E" w:rsidRPr="5242338F">
              <w:rPr>
                <w:rFonts w:eastAsiaTheme="minorEastAsia"/>
              </w:rPr>
              <w:t xml:space="preserve"> be used by all class teachers. </w:t>
            </w:r>
            <w:r w:rsidR="1BF6658F" w:rsidRPr="5242338F">
              <w:rPr>
                <w:rFonts w:eastAsiaTheme="minorEastAsia"/>
              </w:rPr>
              <w:t xml:space="preserve"> </w:t>
            </w:r>
          </w:p>
          <w:p w14:paraId="36D2151E" w14:textId="4463DF67" w:rsidR="0D7402AA" w:rsidRDefault="0D7402AA" w:rsidP="6F8D91AA">
            <w:pPr>
              <w:rPr>
                <w:rFonts w:eastAsiaTheme="minorEastAsia"/>
              </w:rPr>
            </w:pPr>
          </w:p>
          <w:p w14:paraId="1FC4AC5C" w14:textId="313130B9" w:rsidR="33887E36" w:rsidRDefault="1BF6658F" w:rsidP="5242338F">
            <w:pPr>
              <w:pStyle w:val="ListParagraph"/>
              <w:numPr>
                <w:ilvl w:val="0"/>
                <w:numId w:val="1"/>
              </w:numPr>
              <w:rPr>
                <w:rFonts w:eastAsiaTheme="minorEastAsia"/>
              </w:rPr>
            </w:pPr>
            <w:r w:rsidRPr="5242338F">
              <w:rPr>
                <w:rFonts w:eastAsiaTheme="minorEastAsia"/>
              </w:rPr>
              <w:t xml:space="preserve">Planned attainment focus groups. </w:t>
            </w:r>
          </w:p>
          <w:p w14:paraId="6A34C752" w14:textId="46158D20" w:rsidR="5242338F" w:rsidRDefault="5242338F" w:rsidP="5242338F">
            <w:pPr>
              <w:rPr>
                <w:rFonts w:eastAsiaTheme="minorEastAsia"/>
              </w:rPr>
            </w:pPr>
          </w:p>
          <w:p w14:paraId="6DF31F35" w14:textId="21A94A81" w:rsidR="0D7402AA" w:rsidRDefault="1BF6658F" w:rsidP="5242338F">
            <w:pPr>
              <w:pStyle w:val="ListParagraph"/>
              <w:numPr>
                <w:ilvl w:val="0"/>
                <w:numId w:val="1"/>
              </w:numPr>
              <w:rPr>
                <w:rFonts w:eastAsiaTheme="minorEastAsia"/>
              </w:rPr>
            </w:pPr>
            <w:r w:rsidRPr="5242338F">
              <w:rPr>
                <w:rFonts w:eastAsiaTheme="minorEastAsia"/>
              </w:rPr>
              <w:t xml:space="preserve">Regular opportunities for moderation. </w:t>
            </w:r>
            <w:r w:rsidR="4001E21C" w:rsidRPr="5242338F">
              <w:rPr>
                <w:rFonts w:eastAsiaTheme="minorEastAsia"/>
              </w:rPr>
              <w:t>(Detailed in assessment timetable)</w:t>
            </w:r>
          </w:p>
          <w:p w14:paraId="7062568F" w14:textId="1D95D6A6" w:rsidR="0D7402AA" w:rsidRDefault="0D7402AA" w:rsidP="6F8D91AA">
            <w:pPr>
              <w:rPr>
                <w:rFonts w:eastAsiaTheme="minorEastAsia"/>
              </w:rPr>
            </w:pPr>
          </w:p>
          <w:p w14:paraId="695F6CCD" w14:textId="1B77F7B4" w:rsidR="0D7402AA" w:rsidRDefault="3C7576A3" w:rsidP="5242338F">
            <w:pPr>
              <w:pStyle w:val="ListParagraph"/>
              <w:numPr>
                <w:ilvl w:val="0"/>
                <w:numId w:val="1"/>
              </w:numPr>
              <w:rPr>
                <w:rFonts w:eastAsiaTheme="minorEastAsia"/>
              </w:rPr>
            </w:pPr>
            <w:r w:rsidRPr="5242338F">
              <w:rPr>
                <w:rFonts w:eastAsiaTheme="minorEastAsia"/>
              </w:rPr>
              <w:lastRenderedPageBreak/>
              <w:t>Planned focus groups for targeted pupils.</w:t>
            </w:r>
          </w:p>
          <w:p w14:paraId="22D4E947" w14:textId="6BB17BF9" w:rsidR="0D7402AA" w:rsidRDefault="0D7402AA" w:rsidP="6F8D91AA">
            <w:pPr>
              <w:rPr>
                <w:rFonts w:eastAsiaTheme="minorEastAsia"/>
              </w:rPr>
            </w:pPr>
          </w:p>
          <w:p w14:paraId="23D63EE1" w14:textId="11E859E0" w:rsidR="0D7402AA" w:rsidRDefault="0D7402AA" w:rsidP="6F8D91AA">
            <w:pPr>
              <w:rPr>
                <w:rFonts w:eastAsiaTheme="minorEastAsia"/>
              </w:rPr>
            </w:pPr>
          </w:p>
          <w:p w14:paraId="68701A30" w14:textId="17B24573" w:rsidR="0D7402AA" w:rsidRDefault="1143B5C9" w:rsidP="5242338F">
            <w:pPr>
              <w:pStyle w:val="ListParagraph"/>
              <w:numPr>
                <w:ilvl w:val="0"/>
                <w:numId w:val="1"/>
              </w:numPr>
              <w:rPr>
                <w:rFonts w:eastAsiaTheme="minorEastAsia"/>
              </w:rPr>
            </w:pPr>
            <w:r w:rsidRPr="5242338F">
              <w:rPr>
                <w:rFonts w:eastAsiaTheme="minorEastAsia"/>
              </w:rPr>
              <w:t xml:space="preserve">Create </w:t>
            </w:r>
            <w:r w:rsidR="0AA95BB0" w:rsidRPr="5242338F">
              <w:rPr>
                <w:rFonts w:eastAsiaTheme="minorEastAsia"/>
              </w:rPr>
              <w:t xml:space="preserve">a bank of </w:t>
            </w:r>
            <w:r w:rsidR="3D017202" w:rsidRPr="5242338F">
              <w:rPr>
                <w:rFonts w:eastAsiaTheme="minorEastAsia"/>
              </w:rPr>
              <w:t>strategies/</w:t>
            </w:r>
            <w:r w:rsidR="0AA95BB0" w:rsidRPr="5242338F">
              <w:rPr>
                <w:rFonts w:eastAsiaTheme="minorEastAsia"/>
              </w:rPr>
              <w:t>resources/programmes to support targeted pupils</w:t>
            </w:r>
            <w:r w:rsidR="37A39888" w:rsidRPr="5242338F">
              <w:rPr>
                <w:rFonts w:eastAsiaTheme="minorEastAsia"/>
              </w:rPr>
              <w:t xml:space="preserve"> in </w:t>
            </w:r>
            <w:r w:rsidR="2192270C" w:rsidRPr="5242338F">
              <w:rPr>
                <w:rFonts w:eastAsiaTheme="minorEastAsia"/>
              </w:rPr>
              <w:t xml:space="preserve">their </w:t>
            </w:r>
            <w:r w:rsidR="37A39888" w:rsidRPr="5242338F">
              <w:rPr>
                <w:rFonts w:eastAsiaTheme="minorEastAsia"/>
              </w:rPr>
              <w:t>daily classwork.</w:t>
            </w:r>
          </w:p>
          <w:p w14:paraId="4D9988D3" w14:textId="468EE4AB" w:rsidR="0D7402AA" w:rsidRDefault="0D7402AA" w:rsidP="6F8D91AA">
            <w:pPr>
              <w:rPr>
                <w:rFonts w:eastAsiaTheme="minorEastAsia"/>
              </w:rPr>
            </w:pPr>
          </w:p>
          <w:p w14:paraId="4F9B4973" w14:textId="51F7BF36" w:rsidR="0D7402AA" w:rsidRDefault="0D7402AA" w:rsidP="6F8D91AA">
            <w:pPr>
              <w:rPr>
                <w:rFonts w:eastAsiaTheme="minorEastAsia"/>
              </w:rPr>
            </w:pPr>
          </w:p>
        </w:tc>
        <w:tc>
          <w:tcPr>
            <w:tcW w:w="2551" w:type="dxa"/>
            <w:gridSpan w:val="2"/>
          </w:tcPr>
          <w:p w14:paraId="78816A76" w14:textId="148D16D9" w:rsidR="0D7402AA" w:rsidRDefault="73B001CA" w:rsidP="5242338F">
            <w:pPr>
              <w:rPr>
                <w:rFonts w:eastAsiaTheme="minorEastAsia"/>
                <w:color w:val="000000" w:themeColor="text1"/>
              </w:rPr>
            </w:pPr>
            <w:r w:rsidRPr="5242338F">
              <w:rPr>
                <w:rFonts w:eastAsiaTheme="minorEastAsia"/>
              </w:rPr>
              <w:lastRenderedPageBreak/>
              <w:t>AW</w:t>
            </w:r>
            <w:r w:rsidR="6006989D" w:rsidRPr="5242338F">
              <w:rPr>
                <w:rFonts w:eastAsiaTheme="minorEastAsia"/>
              </w:rPr>
              <w:t xml:space="preserve"> &amp; Class Teachers</w:t>
            </w:r>
          </w:p>
          <w:p w14:paraId="15FEC4EE" w14:textId="74D37336" w:rsidR="0D7402AA" w:rsidRDefault="0D7402AA" w:rsidP="5242338F">
            <w:pPr>
              <w:rPr>
                <w:rFonts w:eastAsiaTheme="minorEastAsia"/>
                <w:color w:val="000000" w:themeColor="text1"/>
              </w:rPr>
            </w:pPr>
          </w:p>
          <w:p w14:paraId="6EAF0C81" w14:textId="5B9218A0" w:rsidR="0D7402AA" w:rsidRDefault="0D7402AA" w:rsidP="5242338F">
            <w:pPr>
              <w:rPr>
                <w:rFonts w:eastAsiaTheme="minorEastAsia"/>
              </w:rPr>
            </w:pPr>
          </w:p>
          <w:p w14:paraId="75210034" w14:textId="3867B332" w:rsidR="0D7402AA" w:rsidRDefault="0D7402AA" w:rsidP="5242338F">
            <w:pPr>
              <w:rPr>
                <w:rFonts w:eastAsiaTheme="minorEastAsia"/>
              </w:rPr>
            </w:pPr>
          </w:p>
          <w:p w14:paraId="4BED1DBB" w14:textId="460A25D8" w:rsidR="5242338F" w:rsidRDefault="5242338F" w:rsidP="5242338F">
            <w:pPr>
              <w:rPr>
                <w:rFonts w:eastAsiaTheme="minorEastAsia"/>
              </w:rPr>
            </w:pPr>
          </w:p>
          <w:p w14:paraId="7D4A16CB" w14:textId="1AE9A2A3" w:rsidR="0D7402AA" w:rsidRDefault="752A4C2A" w:rsidP="5242338F">
            <w:pPr>
              <w:rPr>
                <w:rFonts w:eastAsiaTheme="minorEastAsia"/>
              </w:rPr>
            </w:pPr>
            <w:r w:rsidRPr="5242338F">
              <w:rPr>
                <w:rFonts w:eastAsiaTheme="minorEastAsia"/>
              </w:rPr>
              <w:t>AW</w:t>
            </w:r>
          </w:p>
          <w:p w14:paraId="3030A413" w14:textId="3A8CDADF" w:rsidR="0D7402AA" w:rsidRDefault="0D7402AA" w:rsidP="5242338F">
            <w:pPr>
              <w:rPr>
                <w:rFonts w:eastAsiaTheme="minorEastAsia"/>
              </w:rPr>
            </w:pPr>
          </w:p>
          <w:p w14:paraId="032B8450" w14:textId="7B713CE1" w:rsidR="0D7402AA" w:rsidRDefault="0D7402AA" w:rsidP="5242338F">
            <w:pPr>
              <w:rPr>
                <w:rFonts w:eastAsiaTheme="minorEastAsia"/>
              </w:rPr>
            </w:pPr>
          </w:p>
          <w:p w14:paraId="182BE284" w14:textId="251C3BFD" w:rsidR="0D7402AA" w:rsidRDefault="0D7402AA" w:rsidP="5242338F">
            <w:pPr>
              <w:rPr>
                <w:rFonts w:eastAsiaTheme="minorEastAsia"/>
              </w:rPr>
            </w:pPr>
          </w:p>
          <w:p w14:paraId="72319568" w14:textId="731F8B20" w:rsidR="33887E36" w:rsidRDefault="33887E36" w:rsidP="5242338F">
            <w:pPr>
              <w:rPr>
                <w:rFonts w:eastAsiaTheme="minorEastAsia"/>
              </w:rPr>
            </w:pPr>
          </w:p>
          <w:p w14:paraId="65EADAFA" w14:textId="24469D06" w:rsidR="0D7402AA" w:rsidRDefault="5D765524" w:rsidP="5242338F">
            <w:pPr>
              <w:rPr>
                <w:rFonts w:eastAsiaTheme="minorEastAsia"/>
              </w:rPr>
            </w:pPr>
            <w:r w:rsidRPr="5242338F">
              <w:rPr>
                <w:rFonts w:eastAsiaTheme="minorEastAsia"/>
              </w:rPr>
              <w:t>AW &amp; Class Teachers</w:t>
            </w:r>
          </w:p>
          <w:p w14:paraId="118E3CE2" w14:textId="393B380B" w:rsidR="0D7402AA" w:rsidRDefault="0D7402AA" w:rsidP="5242338F">
            <w:pPr>
              <w:rPr>
                <w:rFonts w:eastAsiaTheme="minorEastAsia"/>
              </w:rPr>
            </w:pPr>
          </w:p>
          <w:p w14:paraId="6796FACC" w14:textId="4814FDB4" w:rsidR="0D7402AA" w:rsidRDefault="0D7402AA" w:rsidP="5242338F">
            <w:pPr>
              <w:rPr>
                <w:rFonts w:eastAsiaTheme="minorEastAsia"/>
              </w:rPr>
            </w:pPr>
          </w:p>
          <w:p w14:paraId="4A14B228" w14:textId="07A08EEF" w:rsidR="0D7402AA" w:rsidRDefault="0D7402AA" w:rsidP="5242338F">
            <w:pPr>
              <w:rPr>
                <w:rFonts w:eastAsiaTheme="minorEastAsia"/>
              </w:rPr>
            </w:pPr>
          </w:p>
          <w:p w14:paraId="1002C46D" w14:textId="3D5F066D" w:rsidR="0D7402AA" w:rsidRDefault="002D5623" w:rsidP="5242338F">
            <w:pPr>
              <w:rPr>
                <w:rFonts w:eastAsiaTheme="minorEastAsia"/>
              </w:rPr>
            </w:pPr>
            <w:r w:rsidRPr="5242338F">
              <w:rPr>
                <w:rFonts w:eastAsiaTheme="minorEastAsia"/>
              </w:rPr>
              <w:t>AW</w:t>
            </w:r>
            <w:r w:rsidR="3A6284D1" w:rsidRPr="5242338F">
              <w:rPr>
                <w:rFonts w:eastAsiaTheme="minorEastAsia"/>
              </w:rPr>
              <w:t>/ KD</w:t>
            </w:r>
          </w:p>
          <w:p w14:paraId="2C2414B0" w14:textId="327A72CC" w:rsidR="0D7402AA" w:rsidRDefault="0D7402AA" w:rsidP="5242338F">
            <w:pPr>
              <w:rPr>
                <w:rFonts w:eastAsiaTheme="minorEastAsia"/>
              </w:rPr>
            </w:pPr>
          </w:p>
          <w:p w14:paraId="1FAF76EB" w14:textId="7AC6209E" w:rsidR="0D7402AA" w:rsidRDefault="0D7402AA" w:rsidP="5242338F">
            <w:pPr>
              <w:rPr>
                <w:rFonts w:eastAsiaTheme="minorEastAsia"/>
              </w:rPr>
            </w:pPr>
          </w:p>
          <w:p w14:paraId="1FDE884F" w14:textId="6EA6D2B8" w:rsidR="0D7402AA" w:rsidRDefault="0D7402AA" w:rsidP="5242338F">
            <w:pPr>
              <w:rPr>
                <w:rFonts w:eastAsiaTheme="minorEastAsia"/>
              </w:rPr>
            </w:pPr>
          </w:p>
          <w:p w14:paraId="0269B605" w14:textId="7B2576BC" w:rsidR="33887E36" w:rsidRDefault="33887E36" w:rsidP="5242338F">
            <w:pPr>
              <w:rPr>
                <w:rFonts w:eastAsiaTheme="minorEastAsia"/>
              </w:rPr>
            </w:pPr>
          </w:p>
          <w:p w14:paraId="7DFA6E31" w14:textId="490018FA" w:rsidR="33887E36" w:rsidRDefault="33887E36" w:rsidP="5242338F">
            <w:pPr>
              <w:rPr>
                <w:rFonts w:eastAsiaTheme="minorEastAsia"/>
              </w:rPr>
            </w:pPr>
          </w:p>
          <w:p w14:paraId="4A206790" w14:textId="5E6AF33B" w:rsidR="5242338F" w:rsidRDefault="5242338F" w:rsidP="5242338F">
            <w:pPr>
              <w:rPr>
                <w:rFonts w:eastAsiaTheme="minorEastAsia"/>
              </w:rPr>
            </w:pPr>
          </w:p>
          <w:p w14:paraId="6A30CA96" w14:textId="503E1BFD" w:rsidR="0D7402AA" w:rsidRDefault="3C100AA3" w:rsidP="5242338F">
            <w:pPr>
              <w:rPr>
                <w:rFonts w:eastAsiaTheme="minorEastAsia"/>
              </w:rPr>
            </w:pPr>
            <w:r w:rsidRPr="5242338F">
              <w:rPr>
                <w:rFonts w:eastAsiaTheme="minorEastAsia"/>
              </w:rPr>
              <w:t>Class Teachers</w:t>
            </w:r>
          </w:p>
          <w:p w14:paraId="78D37E19" w14:textId="2E9042A5" w:rsidR="0D7402AA" w:rsidRDefault="0D7402AA" w:rsidP="5242338F">
            <w:pPr>
              <w:rPr>
                <w:rFonts w:eastAsiaTheme="minorEastAsia"/>
              </w:rPr>
            </w:pPr>
          </w:p>
          <w:p w14:paraId="1091ADC5" w14:textId="49C49F01" w:rsidR="0D7402AA" w:rsidRDefault="0D7402AA" w:rsidP="5242338F">
            <w:pPr>
              <w:rPr>
                <w:rFonts w:eastAsiaTheme="minorEastAsia"/>
              </w:rPr>
            </w:pPr>
          </w:p>
          <w:p w14:paraId="472ABE64" w14:textId="47C4150E" w:rsidR="0D7402AA" w:rsidRDefault="0D7402AA" w:rsidP="5242338F">
            <w:pPr>
              <w:rPr>
                <w:rFonts w:eastAsiaTheme="minorEastAsia"/>
              </w:rPr>
            </w:pPr>
          </w:p>
          <w:p w14:paraId="75999836" w14:textId="2AADAD3A" w:rsidR="5242338F" w:rsidRDefault="5242338F" w:rsidP="5242338F">
            <w:pPr>
              <w:rPr>
                <w:rFonts w:eastAsiaTheme="minorEastAsia"/>
              </w:rPr>
            </w:pPr>
          </w:p>
          <w:p w14:paraId="16456066" w14:textId="4CE0F977" w:rsidR="0D7402AA" w:rsidRDefault="0D7402AA" w:rsidP="5242338F">
            <w:pPr>
              <w:rPr>
                <w:rFonts w:eastAsiaTheme="minorEastAsia"/>
              </w:rPr>
            </w:pPr>
          </w:p>
          <w:p w14:paraId="25089F7C" w14:textId="74BCAABD" w:rsidR="0D7402AA" w:rsidRDefault="7482D2D1" w:rsidP="5242338F">
            <w:pPr>
              <w:rPr>
                <w:rFonts w:eastAsiaTheme="minorEastAsia"/>
              </w:rPr>
            </w:pPr>
            <w:r w:rsidRPr="5242338F">
              <w:rPr>
                <w:rFonts w:eastAsiaTheme="minorEastAsia"/>
              </w:rPr>
              <w:t>AW</w:t>
            </w:r>
          </w:p>
          <w:p w14:paraId="038E5B10" w14:textId="60F2CFDD" w:rsidR="0D7402AA" w:rsidRDefault="0D7402AA" w:rsidP="5242338F">
            <w:pPr>
              <w:rPr>
                <w:rFonts w:eastAsiaTheme="minorEastAsia"/>
              </w:rPr>
            </w:pPr>
          </w:p>
          <w:p w14:paraId="099DC744" w14:textId="1721BE43" w:rsidR="0D7402AA" w:rsidRDefault="0D7402AA" w:rsidP="5242338F">
            <w:pPr>
              <w:rPr>
                <w:rFonts w:eastAsiaTheme="minorEastAsia"/>
              </w:rPr>
            </w:pPr>
          </w:p>
          <w:p w14:paraId="77597241" w14:textId="01173FEE" w:rsidR="0D7402AA" w:rsidRDefault="0D7402AA" w:rsidP="5242338F">
            <w:pPr>
              <w:rPr>
                <w:rFonts w:eastAsiaTheme="minorEastAsia"/>
              </w:rPr>
            </w:pPr>
          </w:p>
          <w:p w14:paraId="055F3CE8" w14:textId="69F2913E" w:rsidR="0D7402AA" w:rsidRDefault="0D7402AA" w:rsidP="5242338F">
            <w:pPr>
              <w:rPr>
                <w:rFonts w:eastAsiaTheme="minorEastAsia"/>
              </w:rPr>
            </w:pPr>
          </w:p>
          <w:p w14:paraId="5F76BC30" w14:textId="7DF8A78C" w:rsidR="0D7402AA" w:rsidRDefault="7482D2D1" w:rsidP="5242338F">
            <w:pPr>
              <w:rPr>
                <w:rFonts w:eastAsiaTheme="minorEastAsia"/>
              </w:rPr>
            </w:pPr>
            <w:r w:rsidRPr="5242338F">
              <w:rPr>
                <w:rFonts w:eastAsiaTheme="minorEastAsia"/>
              </w:rPr>
              <w:t>AW &amp; Class Teachers</w:t>
            </w:r>
          </w:p>
          <w:p w14:paraId="4D0DB648" w14:textId="393B380B" w:rsidR="0D7402AA" w:rsidRDefault="0D7402AA" w:rsidP="5242338F">
            <w:pPr>
              <w:rPr>
                <w:rFonts w:eastAsiaTheme="minorEastAsia"/>
              </w:rPr>
            </w:pPr>
          </w:p>
          <w:p w14:paraId="453E7D5A" w14:textId="5DC3A627" w:rsidR="0D7402AA" w:rsidRDefault="0D7402AA" w:rsidP="5242338F">
            <w:pPr>
              <w:rPr>
                <w:rFonts w:eastAsiaTheme="minorEastAsia"/>
              </w:rPr>
            </w:pPr>
          </w:p>
          <w:p w14:paraId="1AF9CA4E" w14:textId="10BF9E56" w:rsidR="0D7402AA" w:rsidRDefault="0D7402AA" w:rsidP="6F8D91AA">
            <w:pPr>
              <w:jc w:val="center"/>
              <w:rPr>
                <w:rFonts w:eastAsiaTheme="minorEastAsia"/>
              </w:rPr>
            </w:pPr>
          </w:p>
        </w:tc>
        <w:tc>
          <w:tcPr>
            <w:tcW w:w="2944" w:type="dxa"/>
          </w:tcPr>
          <w:p w14:paraId="0AD32478" w14:textId="1B264C32" w:rsidR="0D7402AA" w:rsidRDefault="33217B22" w:rsidP="5242338F">
            <w:pPr>
              <w:rPr>
                <w:rFonts w:eastAsiaTheme="minorEastAsia"/>
              </w:rPr>
            </w:pPr>
            <w:r w:rsidRPr="5242338F">
              <w:rPr>
                <w:rFonts w:eastAsiaTheme="minorEastAsia"/>
              </w:rPr>
              <w:lastRenderedPageBreak/>
              <w:t>Pupil/Staff dialogue</w:t>
            </w:r>
          </w:p>
          <w:p w14:paraId="4EC56857" w14:textId="5ACD585D" w:rsidR="0D7402AA" w:rsidRDefault="0D7402AA" w:rsidP="5242338F">
            <w:pPr>
              <w:rPr>
                <w:rFonts w:eastAsiaTheme="minorEastAsia"/>
              </w:rPr>
            </w:pPr>
          </w:p>
          <w:p w14:paraId="205D3579" w14:textId="0B22C7ED" w:rsidR="0D7402AA" w:rsidRDefault="0D7402AA" w:rsidP="5242338F">
            <w:pPr>
              <w:rPr>
                <w:rFonts w:eastAsiaTheme="minorEastAsia"/>
              </w:rPr>
            </w:pPr>
          </w:p>
          <w:p w14:paraId="0CC2C9BC" w14:textId="25CC34D2" w:rsidR="0D7402AA" w:rsidRDefault="0D7402AA" w:rsidP="5242338F">
            <w:pPr>
              <w:rPr>
                <w:rFonts w:eastAsiaTheme="minorEastAsia"/>
              </w:rPr>
            </w:pPr>
          </w:p>
          <w:p w14:paraId="3574614A" w14:textId="3B6F85C1" w:rsidR="0D7402AA" w:rsidRDefault="0D7402AA" w:rsidP="5242338F">
            <w:pPr>
              <w:rPr>
                <w:rFonts w:eastAsiaTheme="minorEastAsia"/>
              </w:rPr>
            </w:pPr>
          </w:p>
          <w:p w14:paraId="126EE4C3" w14:textId="4D63442C" w:rsidR="0D7402AA" w:rsidRDefault="508EC3CF" w:rsidP="5242338F">
            <w:pPr>
              <w:rPr>
                <w:rFonts w:eastAsiaTheme="minorEastAsia"/>
              </w:rPr>
            </w:pPr>
            <w:r w:rsidRPr="5242338F">
              <w:rPr>
                <w:rFonts w:eastAsiaTheme="minorEastAsia"/>
              </w:rPr>
              <w:t>BGE assessments</w:t>
            </w:r>
          </w:p>
          <w:p w14:paraId="51651F70" w14:textId="6ADBAFA7" w:rsidR="0D7402AA" w:rsidRDefault="0D7402AA" w:rsidP="5242338F">
            <w:pPr>
              <w:rPr>
                <w:rFonts w:eastAsiaTheme="minorEastAsia"/>
              </w:rPr>
            </w:pPr>
          </w:p>
          <w:p w14:paraId="78C0875F" w14:textId="7168E315" w:rsidR="0D7402AA" w:rsidRDefault="0D7402AA" w:rsidP="5242338F">
            <w:pPr>
              <w:rPr>
                <w:rFonts w:eastAsiaTheme="minorEastAsia"/>
              </w:rPr>
            </w:pPr>
          </w:p>
          <w:p w14:paraId="0EEE573A" w14:textId="53E586AD" w:rsidR="0D7402AA" w:rsidRDefault="0D7402AA" w:rsidP="5242338F">
            <w:pPr>
              <w:rPr>
                <w:rFonts w:eastAsiaTheme="minorEastAsia"/>
              </w:rPr>
            </w:pPr>
          </w:p>
          <w:p w14:paraId="2CB5C5CE" w14:textId="4587FC50" w:rsidR="33887E36" w:rsidRDefault="33887E36" w:rsidP="5242338F">
            <w:pPr>
              <w:rPr>
                <w:rFonts w:eastAsiaTheme="minorEastAsia"/>
              </w:rPr>
            </w:pPr>
          </w:p>
          <w:p w14:paraId="653E2651" w14:textId="4627DB5F" w:rsidR="0D7402AA" w:rsidRDefault="7580296F" w:rsidP="5242338F">
            <w:pPr>
              <w:rPr>
                <w:rFonts w:eastAsiaTheme="minorEastAsia"/>
              </w:rPr>
            </w:pPr>
            <w:r w:rsidRPr="5242338F">
              <w:rPr>
                <w:rFonts w:eastAsiaTheme="minorEastAsia"/>
              </w:rPr>
              <w:t>Staff confidence</w:t>
            </w:r>
          </w:p>
          <w:p w14:paraId="4DE9A41B" w14:textId="3C12D153" w:rsidR="0D7402AA" w:rsidRDefault="0D7402AA" w:rsidP="5242338F">
            <w:pPr>
              <w:rPr>
                <w:rFonts w:eastAsiaTheme="minorEastAsia"/>
              </w:rPr>
            </w:pPr>
          </w:p>
          <w:p w14:paraId="7593C892" w14:textId="34F78220" w:rsidR="0D7402AA" w:rsidRDefault="0D7402AA" w:rsidP="5242338F">
            <w:pPr>
              <w:rPr>
                <w:rFonts w:eastAsiaTheme="minorEastAsia"/>
              </w:rPr>
            </w:pPr>
          </w:p>
          <w:p w14:paraId="06EF7052" w14:textId="50DFFBEE" w:rsidR="5242338F" w:rsidRDefault="5242338F" w:rsidP="5242338F">
            <w:pPr>
              <w:rPr>
                <w:rFonts w:eastAsiaTheme="minorEastAsia"/>
              </w:rPr>
            </w:pPr>
          </w:p>
          <w:p w14:paraId="3CFC9C1A" w14:textId="48D87D02" w:rsidR="0D7402AA" w:rsidRDefault="347BEDFD" w:rsidP="5242338F">
            <w:pPr>
              <w:rPr>
                <w:rFonts w:eastAsiaTheme="minorEastAsia"/>
              </w:rPr>
            </w:pPr>
            <w:r w:rsidRPr="5242338F">
              <w:rPr>
                <w:rFonts w:eastAsiaTheme="minorEastAsia"/>
              </w:rPr>
              <w:t>Staff dialogue</w:t>
            </w:r>
          </w:p>
          <w:p w14:paraId="03FD9785" w14:textId="7E6A76C9" w:rsidR="0D7402AA" w:rsidRDefault="347BEDFD" w:rsidP="5242338F">
            <w:pPr>
              <w:rPr>
                <w:rFonts w:eastAsiaTheme="minorEastAsia"/>
              </w:rPr>
            </w:pPr>
            <w:r w:rsidRPr="5242338F">
              <w:rPr>
                <w:rFonts w:eastAsiaTheme="minorEastAsia"/>
              </w:rPr>
              <w:t>Pupil attainment</w:t>
            </w:r>
            <w:r w:rsidR="69E1B910" w:rsidRPr="5242338F">
              <w:rPr>
                <w:rFonts w:eastAsiaTheme="minorEastAsia"/>
              </w:rPr>
              <w:t xml:space="preserve"> groups</w:t>
            </w:r>
          </w:p>
          <w:p w14:paraId="2E5E49C8" w14:textId="0B9A2F51" w:rsidR="3AEC97F9" w:rsidRDefault="69E1B910" w:rsidP="5242338F">
            <w:pPr>
              <w:rPr>
                <w:rFonts w:eastAsiaTheme="minorEastAsia"/>
              </w:rPr>
            </w:pPr>
            <w:r w:rsidRPr="5242338F">
              <w:rPr>
                <w:rFonts w:eastAsiaTheme="minorEastAsia"/>
              </w:rPr>
              <w:lastRenderedPageBreak/>
              <w:t>Tracking meetings</w:t>
            </w:r>
          </w:p>
          <w:p w14:paraId="439325CC" w14:textId="1F78996E" w:rsidR="0D7402AA" w:rsidRDefault="0D7402AA" w:rsidP="5242338F">
            <w:pPr>
              <w:rPr>
                <w:rFonts w:eastAsiaTheme="minorEastAsia"/>
              </w:rPr>
            </w:pPr>
          </w:p>
          <w:p w14:paraId="66CC89AD" w14:textId="06AA30EF" w:rsidR="0D7402AA" w:rsidRDefault="0D7402AA" w:rsidP="5242338F">
            <w:pPr>
              <w:rPr>
                <w:rFonts w:eastAsiaTheme="minorEastAsia"/>
              </w:rPr>
            </w:pPr>
          </w:p>
          <w:p w14:paraId="1E42CE86" w14:textId="063E1C05" w:rsidR="33887E36" w:rsidRDefault="33887E36" w:rsidP="5242338F">
            <w:pPr>
              <w:rPr>
                <w:rFonts w:eastAsiaTheme="minorEastAsia"/>
              </w:rPr>
            </w:pPr>
          </w:p>
          <w:p w14:paraId="07333CAD" w14:textId="1B9ED304" w:rsidR="33887E36" w:rsidRDefault="33887E36" w:rsidP="5242338F">
            <w:pPr>
              <w:rPr>
                <w:rFonts w:eastAsiaTheme="minorEastAsia"/>
              </w:rPr>
            </w:pPr>
          </w:p>
          <w:p w14:paraId="3E4C2113" w14:textId="493C46A4" w:rsidR="1E6AC89A" w:rsidRDefault="3E62325D" w:rsidP="5242338F">
            <w:pPr>
              <w:rPr>
                <w:rFonts w:eastAsiaTheme="minorEastAsia"/>
              </w:rPr>
            </w:pPr>
            <w:r w:rsidRPr="5242338F">
              <w:rPr>
                <w:rFonts w:eastAsiaTheme="minorEastAsia"/>
              </w:rPr>
              <w:t xml:space="preserve">Assessments, tracking meetings. </w:t>
            </w:r>
          </w:p>
          <w:p w14:paraId="6854E6BD" w14:textId="2E9CCE18" w:rsidR="33887E36" w:rsidRDefault="33887E36" w:rsidP="5242338F">
            <w:pPr>
              <w:rPr>
                <w:rFonts w:eastAsiaTheme="minorEastAsia"/>
              </w:rPr>
            </w:pPr>
          </w:p>
          <w:p w14:paraId="55A9C13C" w14:textId="49B09FED" w:rsidR="0D7402AA" w:rsidRDefault="0D7402AA" w:rsidP="5242338F">
            <w:pPr>
              <w:rPr>
                <w:rFonts w:eastAsiaTheme="minorEastAsia"/>
              </w:rPr>
            </w:pPr>
          </w:p>
          <w:p w14:paraId="6BC91267" w14:textId="59F03AD5" w:rsidR="0D7402AA" w:rsidRDefault="0D7402AA" w:rsidP="5242338F">
            <w:pPr>
              <w:rPr>
                <w:rFonts w:eastAsiaTheme="minorEastAsia"/>
              </w:rPr>
            </w:pPr>
          </w:p>
          <w:p w14:paraId="5E04CB46" w14:textId="019ED664" w:rsidR="0D7402AA" w:rsidRDefault="0D7402AA" w:rsidP="5242338F">
            <w:pPr>
              <w:rPr>
                <w:rFonts w:eastAsiaTheme="minorEastAsia"/>
              </w:rPr>
            </w:pPr>
          </w:p>
          <w:p w14:paraId="76947610" w14:textId="5C2740DF" w:rsidR="0D7402AA" w:rsidRDefault="240F68EC" w:rsidP="5242338F">
            <w:pPr>
              <w:rPr>
                <w:rFonts w:eastAsiaTheme="minorEastAsia"/>
              </w:rPr>
            </w:pPr>
            <w:r w:rsidRPr="5242338F">
              <w:rPr>
                <w:rFonts w:eastAsiaTheme="minorEastAsia"/>
              </w:rPr>
              <w:t>Ongoing assessments Attainment</w:t>
            </w:r>
            <w:r w:rsidR="2B79C6B9" w:rsidRPr="5242338F">
              <w:rPr>
                <w:rFonts w:eastAsiaTheme="minorEastAsia"/>
              </w:rPr>
              <w:t xml:space="preserve"> data</w:t>
            </w:r>
          </w:p>
          <w:p w14:paraId="631074B0" w14:textId="6F16240E" w:rsidR="0D7402AA" w:rsidRDefault="0D7402AA" w:rsidP="5242338F">
            <w:pPr>
              <w:rPr>
                <w:rFonts w:eastAsiaTheme="minorEastAsia"/>
              </w:rPr>
            </w:pPr>
          </w:p>
          <w:p w14:paraId="728781F0" w14:textId="26FC64BB" w:rsidR="0D7402AA" w:rsidRDefault="0D7402AA" w:rsidP="5242338F">
            <w:pPr>
              <w:rPr>
                <w:rFonts w:eastAsiaTheme="minorEastAsia"/>
              </w:rPr>
            </w:pPr>
          </w:p>
          <w:p w14:paraId="77405E7E" w14:textId="29B5E685" w:rsidR="0D7402AA" w:rsidRDefault="0D7402AA" w:rsidP="5242338F">
            <w:pPr>
              <w:rPr>
                <w:rFonts w:eastAsiaTheme="minorEastAsia"/>
              </w:rPr>
            </w:pPr>
          </w:p>
          <w:p w14:paraId="7A835DEA" w14:textId="7EF7D308" w:rsidR="0D7402AA" w:rsidRDefault="09CA2B4F" w:rsidP="5242338F">
            <w:pPr>
              <w:rPr>
                <w:rFonts w:eastAsiaTheme="minorEastAsia"/>
              </w:rPr>
            </w:pPr>
            <w:r w:rsidRPr="5242338F">
              <w:rPr>
                <w:rFonts w:eastAsiaTheme="minorEastAsia"/>
              </w:rPr>
              <w:t>Observations</w:t>
            </w:r>
          </w:p>
          <w:p w14:paraId="010F8242" w14:textId="004D5192" w:rsidR="0D7402AA" w:rsidRDefault="2B79C6B9" w:rsidP="5242338F">
            <w:pPr>
              <w:rPr>
                <w:rFonts w:eastAsiaTheme="minorEastAsia"/>
              </w:rPr>
            </w:pPr>
            <w:r w:rsidRPr="5242338F">
              <w:rPr>
                <w:rFonts w:eastAsiaTheme="minorEastAsia"/>
              </w:rPr>
              <w:t>Dialogue with targeted pupils/staff</w:t>
            </w:r>
          </w:p>
          <w:p w14:paraId="45CA70FA" w14:textId="5BF843E0" w:rsidR="0D7402AA" w:rsidRDefault="200F1311" w:rsidP="5242338F">
            <w:pPr>
              <w:rPr>
                <w:rFonts w:eastAsiaTheme="minorEastAsia"/>
                <w:color w:val="000000" w:themeColor="text1"/>
              </w:rPr>
            </w:pPr>
            <w:r w:rsidRPr="5242338F">
              <w:rPr>
                <w:rFonts w:eastAsiaTheme="minorEastAsia"/>
              </w:rPr>
              <w:t>Evaluation focus groups</w:t>
            </w:r>
          </w:p>
        </w:tc>
        <w:tc>
          <w:tcPr>
            <w:tcW w:w="3040" w:type="dxa"/>
          </w:tcPr>
          <w:p w14:paraId="5B4CF3B9" w14:textId="745A74F4" w:rsidR="0D7402AA" w:rsidRDefault="7EC679D5" w:rsidP="5242338F">
            <w:pPr>
              <w:rPr>
                <w:rFonts w:eastAsiaTheme="minorEastAsia"/>
                <w:color w:val="000000" w:themeColor="text1"/>
              </w:rPr>
            </w:pPr>
            <w:r w:rsidRPr="5242338F">
              <w:rPr>
                <w:rFonts w:eastAsiaTheme="minorEastAsia"/>
              </w:rPr>
              <w:lastRenderedPageBreak/>
              <w:t>Ongoing</w:t>
            </w:r>
          </w:p>
          <w:p w14:paraId="32814FC1" w14:textId="52F9818D" w:rsidR="0D7402AA" w:rsidRDefault="0D7402AA" w:rsidP="5242338F">
            <w:pPr>
              <w:rPr>
                <w:rFonts w:eastAsiaTheme="minorEastAsia"/>
              </w:rPr>
            </w:pPr>
          </w:p>
          <w:p w14:paraId="4DEAAAFC" w14:textId="145DED19" w:rsidR="0D7402AA" w:rsidRDefault="0D7402AA" w:rsidP="5242338F">
            <w:pPr>
              <w:rPr>
                <w:rFonts w:eastAsiaTheme="minorEastAsia"/>
              </w:rPr>
            </w:pPr>
          </w:p>
          <w:p w14:paraId="68C7901A" w14:textId="636C3B8F" w:rsidR="0D7402AA" w:rsidRDefault="0D7402AA" w:rsidP="5242338F">
            <w:pPr>
              <w:rPr>
                <w:rFonts w:eastAsiaTheme="minorEastAsia"/>
              </w:rPr>
            </w:pPr>
          </w:p>
          <w:p w14:paraId="7DD52CA0" w14:textId="36319A5E" w:rsidR="0D7402AA" w:rsidRDefault="0D7402AA" w:rsidP="5242338F">
            <w:pPr>
              <w:rPr>
                <w:rFonts w:eastAsiaTheme="minorEastAsia"/>
              </w:rPr>
            </w:pPr>
          </w:p>
          <w:p w14:paraId="7FAA26EF" w14:textId="745A74F4" w:rsidR="0D7402AA" w:rsidRDefault="5692C666" w:rsidP="5242338F">
            <w:pPr>
              <w:rPr>
                <w:rFonts w:eastAsiaTheme="minorEastAsia"/>
                <w:color w:val="000000" w:themeColor="text1"/>
              </w:rPr>
            </w:pPr>
            <w:r w:rsidRPr="5242338F">
              <w:rPr>
                <w:rFonts w:eastAsiaTheme="minorEastAsia"/>
              </w:rPr>
              <w:t>Ongoing</w:t>
            </w:r>
          </w:p>
          <w:p w14:paraId="5783BF4A" w14:textId="19113B3C" w:rsidR="0D7402AA" w:rsidRDefault="0D7402AA" w:rsidP="5242338F">
            <w:pPr>
              <w:rPr>
                <w:rFonts w:eastAsiaTheme="minorEastAsia"/>
              </w:rPr>
            </w:pPr>
          </w:p>
          <w:p w14:paraId="2C85935F" w14:textId="5C922512" w:rsidR="0D7402AA" w:rsidRDefault="0D7402AA" w:rsidP="5242338F">
            <w:pPr>
              <w:rPr>
                <w:rFonts w:eastAsiaTheme="minorEastAsia"/>
              </w:rPr>
            </w:pPr>
          </w:p>
          <w:p w14:paraId="68918DFE" w14:textId="74965C9D" w:rsidR="0D7402AA" w:rsidRDefault="0D7402AA" w:rsidP="5242338F">
            <w:pPr>
              <w:rPr>
                <w:rFonts w:eastAsiaTheme="minorEastAsia"/>
              </w:rPr>
            </w:pPr>
          </w:p>
          <w:p w14:paraId="21414959" w14:textId="47805E2D" w:rsidR="0D7402AA" w:rsidRDefault="0D7402AA" w:rsidP="5242338F">
            <w:pPr>
              <w:rPr>
                <w:rFonts w:eastAsiaTheme="minorEastAsia"/>
              </w:rPr>
            </w:pPr>
          </w:p>
          <w:p w14:paraId="703FA6BD" w14:textId="46CCFAAB" w:rsidR="0D7402AA" w:rsidRDefault="36FB2504" w:rsidP="5242338F">
            <w:pPr>
              <w:rPr>
                <w:rFonts w:eastAsiaTheme="minorEastAsia"/>
              </w:rPr>
            </w:pPr>
            <w:r w:rsidRPr="5242338F">
              <w:rPr>
                <w:rFonts w:eastAsiaTheme="minorEastAsia"/>
              </w:rPr>
              <w:t>Ongoing</w:t>
            </w:r>
          </w:p>
          <w:p w14:paraId="798DF60B" w14:textId="75B05408" w:rsidR="0D7402AA" w:rsidRDefault="0D7402AA" w:rsidP="5242338F">
            <w:pPr>
              <w:rPr>
                <w:rFonts w:eastAsiaTheme="minorEastAsia"/>
              </w:rPr>
            </w:pPr>
          </w:p>
          <w:p w14:paraId="1B5DBDDB" w14:textId="776164E2" w:rsidR="0D7402AA" w:rsidRDefault="0D7402AA" w:rsidP="5242338F">
            <w:pPr>
              <w:rPr>
                <w:rFonts w:eastAsiaTheme="minorEastAsia"/>
              </w:rPr>
            </w:pPr>
          </w:p>
          <w:p w14:paraId="4F4CD915" w14:textId="7593938D" w:rsidR="0D7402AA" w:rsidRDefault="0D7402AA" w:rsidP="5242338F">
            <w:pPr>
              <w:rPr>
                <w:rFonts w:eastAsiaTheme="minorEastAsia"/>
              </w:rPr>
            </w:pPr>
          </w:p>
          <w:p w14:paraId="5FE8CDDC" w14:textId="000B2519" w:rsidR="0D7402AA" w:rsidRDefault="0D7402AA" w:rsidP="5242338F">
            <w:pPr>
              <w:rPr>
                <w:rFonts w:eastAsiaTheme="minorEastAsia"/>
              </w:rPr>
            </w:pPr>
          </w:p>
          <w:p w14:paraId="13DF9CB1" w14:textId="057C479D" w:rsidR="0D7402AA" w:rsidRDefault="0D7402AA" w:rsidP="5242338F">
            <w:pPr>
              <w:rPr>
                <w:rFonts w:eastAsiaTheme="minorEastAsia"/>
              </w:rPr>
            </w:pPr>
          </w:p>
          <w:p w14:paraId="18C498EC" w14:textId="50EFA8CE" w:rsidR="0D7402AA" w:rsidRDefault="342D31DF" w:rsidP="5242338F">
            <w:pPr>
              <w:rPr>
                <w:rFonts w:eastAsiaTheme="minorEastAsia"/>
              </w:rPr>
            </w:pPr>
            <w:r w:rsidRPr="5242338F">
              <w:rPr>
                <w:rFonts w:eastAsiaTheme="minorEastAsia"/>
              </w:rPr>
              <w:lastRenderedPageBreak/>
              <w:t>When Required</w:t>
            </w:r>
          </w:p>
          <w:p w14:paraId="415F8FC1" w14:textId="145A2E60" w:rsidR="0D7402AA" w:rsidRDefault="0D7402AA" w:rsidP="5242338F">
            <w:pPr>
              <w:rPr>
                <w:rFonts w:eastAsiaTheme="minorEastAsia"/>
              </w:rPr>
            </w:pPr>
          </w:p>
          <w:p w14:paraId="11D85A64" w14:textId="2D0FEE30" w:rsidR="0D7402AA" w:rsidRDefault="0D7402AA" w:rsidP="5242338F">
            <w:pPr>
              <w:rPr>
                <w:rFonts w:eastAsiaTheme="minorEastAsia"/>
              </w:rPr>
            </w:pPr>
          </w:p>
          <w:p w14:paraId="5E05DEF7" w14:textId="5ACF4A34" w:rsidR="0D7402AA" w:rsidRDefault="0D7402AA" w:rsidP="5242338F">
            <w:pPr>
              <w:rPr>
                <w:rFonts w:eastAsiaTheme="minorEastAsia"/>
              </w:rPr>
            </w:pPr>
          </w:p>
          <w:p w14:paraId="106BD7BD" w14:textId="11DE2681" w:rsidR="33887E36" w:rsidRDefault="33887E36" w:rsidP="5242338F">
            <w:pPr>
              <w:rPr>
                <w:rFonts w:eastAsiaTheme="minorEastAsia"/>
              </w:rPr>
            </w:pPr>
          </w:p>
          <w:p w14:paraId="306C0FBE" w14:textId="46CCFAAB" w:rsidR="0D7402AA" w:rsidRDefault="14006040" w:rsidP="5242338F">
            <w:pPr>
              <w:rPr>
                <w:rFonts w:eastAsiaTheme="minorEastAsia"/>
              </w:rPr>
            </w:pPr>
            <w:r w:rsidRPr="5242338F">
              <w:rPr>
                <w:rFonts w:eastAsiaTheme="minorEastAsia"/>
              </w:rPr>
              <w:t>Ongoing</w:t>
            </w:r>
          </w:p>
          <w:p w14:paraId="5275B7AB" w14:textId="56D6842D" w:rsidR="0D7402AA" w:rsidRDefault="0D7402AA" w:rsidP="5242338F">
            <w:pPr>
              <w:rPr>
                <w:rFonts w:eastAsiaTheme="minorEastAsia"/>
              </w:rPr>
            </w:pPr>
          </w:p>
          <w:p w14:paraId="50D248EE" w14:textId="67EE8560" w:rsidR="0D7402AA" w:rsidRDefault="0D7402AA" w:rsidP="5242338F">
            <w:pPr>
              <w:rPr>
                <w:rFonts w:eastAsiaTheme="minorEastAsia"/>
              </w:rPr>
            </w:pPr>
          </w:p>
          <w:p w14:paraId="653D1819" w14:textId="3F5EE90C" w:rsidR="0D7402AA" w:rsidRDefault="0D7402AA" w:rsidP="5242338F">
            <w:pPr>
              <w:rPr>
                <w:rFonts w:eastAsiaTheme="minorEastAsia"/>
              </w:rPr>
            </w:pPr>
          </w:p>
          <w:p w14:paraId="28022C14" w14:textId="23E3C90D" w:rsidR="0D7402AA" w:rsidRDefault="0D7402AA" w:rsidP="5242338F">
            <w:pPr>
              <w:rPr>
                <w:rFonts w:eastAsiaTheme="minorEastAsia"/>
              </w:rPr>
            </w:pPr>
          </w:p>
          <w:p w14:paraId="2910B8D9" w14:textId="28F24CED" w:rsidR="0D7402AA" w:rsidRDefault="0D7402AA" w:rsidP="5242338F">
            <w:pPr>
              <w:rPr>
                <w:rFonts w:eastAsiaTheme="minorEastAsia"/>
              </w:rPr>
            </w:pPr>
          </w:p>
          <w:p w14:paraId="19939633" w14:textId="05320724" w:rsidR="0D7402AA" w:rsidRDefault="37F3FD1A" w:rsidP="5242338F">
            <w:pPr>
              <w:rPr>
                <w:rFonts w:eastAsiaTheme="minorEastAsia"/>
              </w:rPr>
            </w:pPr>
            <w:r w:rsidRPr="5242338F">
              <w:rPr>
                <w:rFonts w:eastAsiaTheme="minorEastAsia"/>
              </w:rPr>
              <w:t>Ongoing</w:t>
            </w:r>
          </w:p>
          <w:p w14:paraId="44BD9C31" w14:textId="3B479A80" w:rsidR="0D7402AA" w:rsidRDefault="0D7402AA" w:rsidP="5242338F">
            <w:pPr>
              <w:rPr>
                <w:rFonts w:eastAsiaTheme="minorEastAsia"/>
              </w:rPr>
            </w:pPr>
          </w:p>
          <w:p w14:paraId="21928C03" w14:textId="31FBAC2C" w:rsidR="0D7402AA" w:rsidRDefault="0D7402AA" w:rsidP="5242338F">
            <w:pPr>
              <w:rPr>
                <w:rFonts w:eastAsiaTheme="minorEastAsia"/>
              </w:rPr>
            </w:pPr>
          </w:p>
          <w:p w14:paraId="331822F8" w14:textId="60694D42" w:rsidR="0D7402AA" w:rsidRDefault="0D7402AA" w:rsidP="5242338F">
            <w:pPr>
              <w:rPr>
                <w:rFonts w:eastAsiaTheme="minorEastAsia"/>
              </w:rPr>
            </w:pPr>
          </w:p>
          <w:p w14:paraId="404721A0" w14:textId="2BC94DD4" w:rsidR="0D7402AA" w:rsidRDefault="0D7402AA" w:rsidP="5242338F">
            <w:pPr>
              <w:rPr>
                <w:rFonts w:eastAsiaTheme="minorEastAsia"/>
              </w:rPr>
            </w:pPr>
          </w:p>
          <w:p w14:paraId="308F0828" w14:textId="12AA5A3D" w:rsidR="0D7402AA" w:rsidRDefault="37F3FD1A" w:rsidP="5242338F">
            <w:pPr>
              <w:rPr>
                <w:rFonts w:eastAsiaTheme="minorEastAsia"/>
              </w:rPr>
            </w:pPr>
            <w:r w:rsidRPr="5242338F">
              <w:rPr>
                <w:rFonts w:eastAsiaTheme="minorEastAsia"/>
              </w:rPr>
              <w:t>Ongoing</w:t>
            </w:r>
          </w:p>
          <w:p w14:paraId="1F1569B7" w14:textId="20DFB8DA" w:rsidR="0D7402AA" w:rsidRDefault="0D7402AA" w:rsidP="5242338F">
            <w:pPr>
              <w:rPr>
                <w:rFonts w:eastAsiaTheme="minorEastAsia"/>
                <w:color w:val="000000" w:themeColor="text1"/>
              </w:rPr>
            </w:pPr>
          </w:p>
        </w:tc>
      </w:tr>
      <w:tr w:rsidR="0D7402AA" w14:paraId="6197A7B9" w14:textId="77777777" w:rsidTr="5242338F">
        <w:trPr>
          <w:trHeight w:val="527"/>
        </w:trPr>
        <w:tc>
          <w:tcPr>
            <w:tcW w:w="15193" w:type="dxa"/>
            <w:gridSpan w:val="6"/>
            <w:vAlign w:val="center"/>
          </w:tcPr>
          <w:p w14:paraId="3177B3E8" w14:textId="77777777" w:rsidR="0D7402AA" w:rsidRDefault="6F760C41" w:rsidP="6F8D91AA">
            <w:pPr>
              <w:rPr>
                <w:rFonts w:eastAsiaTheme="minorEastAsia"/>
                <w:b/>
                <w:bCs/>
              </w:rPr>
            </w:pPr>
            <w:r w:rsidRPr="6F8D91AA">
              <w:rPr>
                <w:rFonts w:eastAsiaTheme="minorEastAsia"/>
                <w:b/>
                <w:bCs/>
              </w:rPr>
              <w:lastRenderedPageBreak/>
              <w:t>Ongoing Evaluation</w:t>
            </w:r>
          </w:p>
        </w:tc>
      </w:tr>
      <w:tr w:rsidR="0D7402AA" w14:paraId="5F535046" w14:textId="77777777" w:rsidTr="5242338F">
        <w:trPr>
          <w:trHeight w:val="984"/>
        </w:trPr>
        <w:tc>
          <w:tcPr>
            <w:tcW w:w="15193" w:type="dxa"/>
            <w:gridSpan w:val="6"/>
          </w:tcPr>
          <w:p w14:paraId="034B6DDB" w14:textId="77777777" w:rsidR="0D7402AA" w:rsidRDefault="0D7402AA" w:rsidP="6F8D91AA">
            <w:pPr>
              <w:rPr>
                <w:rFonts w:eastAsiaTheme="minorEastAsia"/>
                <w:b/>
                <w:bCs/>
                <w:sz w:val="20"/>
                <w:szCs w:val="20"/>
              </w:rPr>
            </w:pPr>
          </w:p>
          <w:p w14:paraId="4FE0665E" w14:textId="77777777" w:rsidR="0D7402AA" w:rsidRDefault="7D9AD294" w:rsidP="6F8D91AA">
            <w:pPr>
              <w:rPr>
                <w:rFonts w:eastAsiaTheme="minorEastAsia"/>
                <w:b/>
                <w:bCs/>
                <w:color w:val="FF0000"/>
                <w:sz w:val="20"/>
                <w:szCs w:val="20"/>
              </w:rPr>
            </w:pPr>
            <w:r w:rsidRPr="6F8D91AA">
              <w:rPr>
                <w:rFonts w:eastAsiaTheme="minorEastAsia"/>
                <w:b/>
                <w:bCs/>
                <w:color w:val="FF0000"/>
                <w:sz w:val="20"/>
                <w:szCs w:val="20"/>
              </w:rPr>
              <w:t>This should be updated as part of on-going cycle of self-evaluation</w:t>
            </w:r>
          </w:p>
          <w:p w14:paraId="1AAA67DD" w14:textId="12CA02E4" w:rsidR="0D7402AA" w:rsidRDefault="0D7402AA" w:rsidP="6F8D91AA">
            <w:pPr>
              <w:rPr>
                <w:rFonts w:eastAsiaTheme="minorEastAsia"/>
                <w:b/>
                <w:bCs/>
                <w:color w:val="FF0000"/>
                <w:sz w:val="20"/>
                <w:szCs w:val="20"/>
              </w:rPr>
            </w:pPr>
          </w:p>
        </w:tc>
      </w:tr>
    </w:tbl>
    <w:p w14:paraId="76EC12A6" w14:textId="18AA0A57" w:rsidR="5A2D301B" w:rsidRDefault="5A2D301B" w:rsidP="6F8D91AA">
      <w:pPr>
        <w:rPr>
          <w:rFonts w:ascii="Arial" w:hAnsi="Arial" w:cs="Arial"/>
          <w:b/>
          <w:bCs/>
        </w:rPr>
      </w:pPr>
    </w:p>
    <w:p w14:paraId="6C90DEEB" w14:textId="42AEBFC8" w:rsidR="5A2D301B" w:rsidRDefault="5A2D301B" w:rsidP="6F8D91AA">
      <w:pPr>
        <w:rPr>
          <w:rFonts w:ascii="Arial" w:hAnsi="Arial" w:cs="Arial"/>
          <w:b/>
          <w:bCs/>
        </w:rPr>
      </w:pPr>
    </w:p>
    <w:p w14:paraId="45002ED4" w14:textId="33114652" w:rsidR="00923E5D" w:rsidRDefault="00923E5D" w:rsidP="6F8D91AA">
      <w:pPr>
        <w:rPr>
          <w:rFonts w:ascii="Arial" w:hAnsi="Arial" w:cs="Arial"/>
          <w:b/>
          <w:bCs/>
        </w:rPr>
      </w:pPr>
    </w:p>
    <w:p w14:paraId="38C38052" w14:textId="3F1E9D09" w:rsidR="00923E5D" w:rsidRDefault="00923E5D" w:rsidP="6F8D91AA">
      <w:pPr>
        <w:rPr>
          <w:rFonts w:ascii="Arial" w:hAnsi="Arial" w:cs="Arial"/>
          <w:b/>
          <w:bCs/>
        </w:rPr>
      </w:pPr>
    </w:p>
    <w:p w14:paraId="147B348B" w14:textId="77777777" w:rsidR="00923E5D" w:rsidRDefault="00923E5D" w:rsidP="6F8D91AA">
      <w:pPr>
        <w:rPr>
          <w:rFonts w:ascii="Arial" w:hAnsi="Arial" w:cs="Arial"/>
          <w:b/>
          <w:bCs/>
        </w:rPr>
      </w:pPr>
    </w:p>
    <w:p w14:paraId="4570C67B" w14:textId="53BDEE29" w:rsidR="69C14D84" w:rsidRDefault="69C14D84" w:rsidP="6F8D91AA">
      <w:pPr>
        <w:rPr>
          <w:rFonts w:ascii="Arial" w:hAnsi="Arial" w:cs="Arial"/>
          <w:b/>
          <w:bCs/>
        </w:rPr>
      </w:pPr>
      <w:r>
        <w:lastRenderedPageBreak/>
        <w:tab/>
      </w:r>
      <w:r>
        <w:tab/>
      </w:r>
    </w:p>
    <w:p w14:paraId="4E40BCDA" w14:textId="687B2CF6" w:rsidR="6F8D91AA" w:rsidRDefault="6F8D91AA" w:rsidP="6F8D91AA">
      <w:pPr>
        <w:rPr>
          <w:rFonts w:ascii="Arial" w:hAnsi="Arial"/>
          <w:b/>
          <w:bCs/>
        </w:rPr>
      </w:pPr>
    </w:p>
    <w:p w14:paraId="533BA1D6" w14:textId="77777777" w:rsidR="00702F5A" w:rsidRDefault="00702F5A" w:rsidP="5A2D301B">
      <w:pPr>
        <w:spacing w:after="0" w:line="360" w:lineRule="auto"/>
        <w:rPr>
          <w:rFonts w:ascii="Arial" w:hAnsi="Arial"/>
          <w:b/>
          <w:bCs/>
        </w:rPr>
      </w:pPr>
    </w:p>
    <w:p w14:paraId="2435CB9B" w14:textId="77777777" w:rsidR="00702F5A" w:rsidRDefault="00702F5A" w:rsidP="5A2D301B">
      <w:pPr>
        <w:spacing w:after="0" w:line="360" w:lineRule="auto"/>
        <w:rPr>
          <w:rFonts w:ascii="Arial" w:hAnsi="Arial"/>
          <w:b/>
          <w:bCs/>
        </w:rPr>
      </w:pPr>
    </w:p>
    <w:p w14:paraId="677001F5" w14:textId="77777777" w:rsidR="00702F5A" w:rsidRDefault="00702F5A" w:rsidP="5A2D301B">
      <w:pPr>
        <w:spacing w:after="0" w:line="360" w:lineRule="auto"/>
        <w:rPr>
          <w:rFonts w:ascii="Arial" w:hAnsi="Arial"/>
          <w:b/>
          <w:bCs/>
        </w:rPr>
      </w:pPr>
    </w:p>
    <w:p w14:paraId="6E904F80" w14:textId="2B64C3F2" w:rsidR="00660B8B" w:rsidRDefault="00660B8B" w:rsidP="00660B8B">
      <w:pPr>
        <w:spacing w:after="0" w:line="360" w:lineRule="auto"/>
        <w:rPr>
          <w:rFonts w:eastAsia="Calibri" w:cs="Arial"/>
          <w:b/>
          <w:color w:val="000000"/>
          <w:szCs w:val="24"/>
        </w:rPr>
      </w:pPr>
      <w:r>
        <w:rPr>
          <w:rFonts w:ascii="Arial" w:eastAsia="Calibri" w:hAnsi="Arial" w:cs="Arial"/>
          <w:b/>
          <w:sz w:val="36"/>
          <w:szCs w:val="36"/>
        </w:rPr>
        <w:t xml:space="preserve">  </w:t>
      </w:r>
      <w:r>
        <w:rPr>
          <w:rFonts w:eastAsia="Calibri" w:cs="Arial"/>
          <w:b/>
          <w:color w:val="000000"/>
          <w:szCs w:val="24"/>
        </w:rPr>
        <w:tab/>
      </w:r>
      <w:r>
        <w:rPr>
          <w:rFonts w:eastAsia="Calibri" w:cs="Arial"/>
          <w:b/>
          <w:color w:val="000000"/>
          <w:szCs w:val="24"/>
        </w:rPr>
        <w:tab/>
      </w:r>
    </w:p>
    <w:p w14:paraId="0CE661BD" w14:textId="6287B5FD" w:rsidR="00313479" w:rsidRDefault="00313479" w:rsidP="00660B8B">
      <w:pPr>
        <w:tabs>
          <w:tab w:val="left" w:pos="720"/>
        </w:tabs>
      </w:pPr>
    </w:p>
    <w:p w14:paraId="798DC8DF" w14:textId="0FD13FEA" w:rsidR="6F8D91AA" w:rsidRDefault="6F8D91AA" w:rsidP="6F8D91AA">
      <w:pPr>
        <w:tabs>
          <w:tab w:val="left" w:pos="720"/>
        </w:tabs>
      </w:pPr>
    </w:p>
    <w:p w14:paraId="11371CF2" w14:textId="77445FCF" w:rsidR="6F8D91AA" w:rsidRDefault="6F8D91AA" w:rsidP="6F8D91AA">
      <w:pPr>
        <w:tabs>
          <w:tab w:val="left" w:pos="720"/>
        </w:tabs>
        <w:sectPr w:rsidR="6F8D91AA" w:rsidSect="00313479">
          <w:pgSz w:w="16838" w:h="11906" w:orient="landscape"/>
          <w:pgMar w:top="720" w:right="720" w:bottom="720" w:left="720" w:header="0" w:footer="567" w:gutter="0"/>
          <w:cols w:space="708"/>
          <w:titlePg/>
          <w:docGrid w:linePitch="360"/>
        </w:sectPr>
      </w:pPr>
    </w:p>
    <w:p w14:paraId="5CC3FEC4" w14:textId="1E229DAF" w:rsidR="007F7A85" w:rsidRPr="00F20142" w:rsidRDefault="007F7A85" w:rsidP="007F7A85">
      <w:pPr>
        <w:rPr>
          <w:rFonts w:ascii="Arial" w:hAnsi="Arial"/>
          <w:b/>
          <w:sz w:val="20"/>
        </w:rPr>
      </w:pPr>
    </w:p>
    <w:p w14:paraId="068BC6C0" w14:textId="77777777" w:rsidR="00191D52" w:rsidRDefault="00191D52" w:rsidP="007F7A85">
      <w:pPr>
        <w:rPr>
          <w:rFonts w:ascii="Arial" w:hAnsi="Arial"/>
          <w:b/>
          <w:bCs/>
          <w:szCs w:val="24"/>
        </w:rPr>
      </w:pPr>
    </w:p>
    <w:p w14:paraId="03812C57" w14:textId="68FC1BDD" w:rsidR="007F7A85" w:rsidRDefault="007F7A85" w:rsidP="007F7A85">
      <w:pPr>
        <w:rPr>
          <w:rFonts w:ascii="Arial" w:hAnsi="Arial"/>
          <w:b/>
          <w:bCs/>
          <w:szCs w:val="24"/>
        </w:rPr>
      </w:pPr>
    </w:p>
    <w:p w14:paraId="3296898A" w14:textId="77777777" w:rsidR="007F7A85" w:rsidRDefault="007F7A85" w:rsidP="00185842">
      <w:pPr>
        <w:pStyle w:val="NormalWeb"/>
        <w:spacing w:before="0" w:beforeAutospacing="0" w:after="0" w:afterAutospacing="0" w:line="360" w:lineRule="auto"/>
        <w:rPr>
          <w:rFonts w:ascii="Arial" w:hAnsi="Arial" w:cs="Arial"/>
          <w:b/>
          <w:i/>
          <w:color w:val="FF0000"/>
          <w:sz w:val="22"/>
          <w:szCs w:val="22"/>
        </w:rPr>
      </w:pPr>
    </w:p>
    <w:p w14:paraId="35646E67" w14:textId="68EC2E9F"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47C5755C" w14:textId="7D341DF7"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76BAB79D" w14:textId="7423072E" w:rsidR="00370FB4" w:rsidRDefault="00370FB4" w:rsidP="00185842">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B4210" w14:textId="77777777" w:rsidR="00FB555F" w:rsidRDefault="00FB555F">
      <w:pPr>
        <w:spacing w:after="0" w:line="240" w:lineRule="auto"/>
      </w:pPr>
      <w:r>
        <w:separator/>
      </w:r>
    </w:p>
  </w:endnote>
  <w:endnote w:type="continuationSeparator" w:id="0">
    <w:p w14:paraId="16738226" w14:textId="77777777" w:rsidR="00FB555F" w:rsidRDefault="00FB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6A70D8" w:rsidRDefault="006A70D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6A70D8" w:rsidRDefault="006A7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6A70D8" w:rsidRDefault="006A70D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6A70D8" w:rsidRDefault="006A7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95F01" w14:textId="77777777" w:rsidR="00FB555F" w:rsidRDefault="00FB555F">
      <w:pPr>
        <w:spacing w:after="0" w:line="240" w:lineRule="auto"/>
      </w:pPr>
      <w:r>
        <w:separator/>
      </w:r>
    </w:p>
  </w:footnote>
  <w:footnote w:type="continuationSeparator" w:id="0">
    <w:p w14:paraId="15AE2515" w14:textId="77777777" w:rsidR="00FB555F" w:rsidRDefault="00FB5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6A70D8" w:rsidRDefault="006A70D8" w:rsidP="006A70D8">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9344D"/>
    <w:multiLevelType w:val="hybridMultilevel"/>
    <w:tmpl w:val="4B6CF616"/>
    <w:lvl w:ilvl="0" w:tplc="3B523B46">
      <w:start w:val="1"/>
      <w:numFmt w:val="bullet"/>
      <w:lvlText w:val=""/>
      <w:lvlJc w:val="left"/>
      <w:pPr>
        <w:ind w:left="720" w:hanging="360"/>
      </w:pPr>
      <w:rPr>
        <w:rFonts w:ascii="Symbol" w:hAnsi="Symbol" w:hint="default"/>
      </w:rPr>
    </w:lvl>
    <w:lvl w:ilvl="1" w:tplc="3B40891A">
      <w:start w:val="1"/>
      <w:numFmt w:val="bullet"/>
      <w:lvlText w:val="o"/>
      <w:lvlJc w:val="left"/>
      <w:pPr>
        <w:ind w:left="1440" w:hanging="360"/>
      </w:pPr>
      <w:rPr>
        <w:rFonts w:ascii="Courier New" w:hAnsi="Courier New" w:hint="default"/>
      </w:rPr>
    </w:lvl>
    <w:lvl w:ilvl="2" w:tplc="50B6BEF8">
      <w:start w:val="1"/>
      <w:numFmt w:val="bullet"/>
      <w:lvlText w:val=""/>
      <w:lvlJc w:val="left"/>
      <w:pPr>
        <w:ind w:left="2160" w:hanging="360"/>
      </w:pPr>
      <w:rPr>
        <w:rFonts w:ascii="Wingdings" w:hAnsi="Wingdings" w:hint="default"/>
      </w:rPr>
    </w:lvl>
    <w:lvl w:ilvl="3" w:tplc="EB047FD2">
      <w:start w:val="1"/>
      <w:numFmt w:val="bullet"/>
      <w:lvlText w:val=""/>
      <w:lvlJc w:val="left"/>
      <w:pPr>
        <w:ind w:left="2880" w:hanging="360"/>
      </w:pPr>
      <w:rPr>
        <w:rFonts w:ascii="Symbol" w:hAnsi="Symbol" w:hint="default"/>
      </w:rPr>
    </w:lvl>
    <w:lvl w:ilvl="4" w:tplc="324E53EC">
      <w:start w:val="1"/>
      <w:numFmt w:val="bullet"/>
      <w:lvlText w:val="o"/>
      <w:lvlJc w:val="left"/>
      <w:pPr>
        <w:ind w:left="3600" w:hanging="360"/>
      </w:pPr>
      <w:rPr>
        <w:rFonts w:ascii="Courier New" w:hAnsi="Courier New" w:hint="default"/>
      </w:rPr>
    </w:lvl>
    <w:lvl w:ilvl="5" w:tplc="FDCACAD4">
      <w:start w:val="1"/>
      <w:numFmt w:val="bullet"/>
      <w:lvlText w:val=""/>
      <w:lvlJc w:val="left"/>
      <w:pPr>
        <w:ind w:left="4320" w:hanging="360"/>
      </w:pPr>
      <w:rPr>
        <w:rFonts w:ascii="Wingdings" w:hAnsi="Wingdings" w:hint="default"/>
      </w:rPr>
    </w:lvl>
    <w:lvl w:ilvl="6" w:tplc="AC2E03D8">
      <w:start w:val="1"/>
      <w:numFmt w:val="bullet"/>
      <w:lvlText w:val=""/>
      <w:lvlJc w:val="left"/>
      <w:pPr>
        <w:ind w:left="5040" w:hanging="360"/>
      </w:pPr>
      <w:rPr>
        <w:rFonts w:ascii="Symbol" w:hAnsi="Symbol" w:hint="default"/>
      </w:rPr>
    </w:lvl>
    <w:lvl w:ilvl="7" w:tplc="B248FE58">
      <w:start w:val="1"/>
      <w:numFmt w:val="bullet"/>
      <w:lvlText w:val="o"/>
      <w:lvlJc w:val="left"/>
      <w:pPr>
        <w:ind w:left="5760" w:hanging="360"/>
      </w:pPr>
      <w:rPr>
        <w:rFonts w:ascii="Courier New" w:hAnsi="Courier New" w:hint="default"/>
      </w:rPr>
    </w:lvl>
    <w:lvl w:ilvl="8" w:tplc="39528292">
      <w:start w:val="1"/>
      <w:numFmt w:val="bullet"/>
      <w:lvlText w:val=""/>
      <w:lvlJc w:val="left"/>
      <w:pPr>
        <w:ind w:left="6480" w:hanging="360"/>
      </w:pPr>
      <w:rPr>
        <w:rFonts w:ascii="Wingdings" w:hAnsi="Wingdings" w:hint="default"/>
      </w:rPr>
    </w:lvl>
  </w:abstractNum>
  <w:abstractNum w:abstractNumId="2"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7D78"/>
    <w:multiLevelType w:val="hybridMultilevel"/>
    <w:tmpl w:val="58508DC8"/>
    <w:lvl w:ilvl="0" w:tplc="AEF224D0">
      <w:start w:val="1"/>
      <w:numFmt w:val="bullet"/>
      <w:lvlText w:val=""/>
      <w:lvlJc w:val="left"/>
      <w:pPr>
        <w:ind w:left="360" w:hanging="360"/>
      </w:pPr>
      <w:rPr>
        <w:rFonts w:ascii="Symbol" w:hAnsi="Symbol" w:hint="default"/>
      </w:rPr>
    </w:lvl>
    <w:lvl w:ilvl="1" w:tplc="C95C7F44">
      <w:start w:val="1"/>
      <w:numFmt w:val="bullet"/>
      <w:lvlText w:val="o"/>
      <w:lvlJc w:val="left"/>
      <w:pPr>
        <w:ind w:left="1080" w:hanging="360"/>
      </w:pPr>
      <w:rPr>
        <w:rFonts w:ascii="Courier New" w:hAnsi="Courier New" w:hint="default"/>
      </w:rPr>
    </w:lvl>
    <w:lvl w:ilvl="2" w:tplc="F45871EC">
      <w:start w:val="1"/>
      <w:numFmt w:val="bullet"/>
      <w:lvlText w:val=""/>
      <w:lvlJc w:val="left"/>
      <w:pPr>
        <w:ind w:left="1800" w:hanging="360"/>
      </w:pPr>
      <w:rPr>
        <w:rFonts w:ascii="Wingdings" w:hAnsi="Wingdings" w:hint="default"/>
      </w:rPr>
    </w:lvl>
    <w:lvl w:ilvl="3" w:tplc="DAA22E16">
      <w:start w:val="1"/>
      <w:numFmt w:val="bullet"/>
      <w:lvlText w:val=""/>
      <w:lvlJc w:val="left"/>
      <w:pPr>
        <w:ind w:left="2520" w:hanging="360"/>
      </w:pPr>
      <w:rPr>
        <w:rFonts w:ascii="Symbol" w:hAnsi="Symbol" w:hint="default"/>
      </w:rPr>
    </w:lvl>
    <w:lvl w:ilvl="4" w:tplc="5224B43E">
      <w:start w:val="1"/>
      <w:numFmt w:val="bullet"/>
      <w:lvlText w:val="o"/>
      <w:lvlJc w:val="left"/>
      <w:pPr>
        <w:ind w:left="3240" w:hanging="360"/>
      </w:pPr>
      <w:rPr>
        <w:rFonts w:ascii="Courier New" w:hAnsi="Courier New" w:hint="default"/>
      </w:rPr>
    </w:lvl>
    <w:lvl w:ilvl="5" w:tplc="4D6802E0">
      <w:start w:val="1"/>
      <w:numFmt w:val="bullet"/>
      <w:lvlText w:val=""/>
      <w:lvlJc w:val="left"/>
      <w:pPr>
        <w:ind w:left="3960" w:hanging="360"/>
      </w:pPr>
      <w:rPr>
        <w:rFonts w:ascii="Wingdings" w:hAnsi="Wingdings" w:hint="default"/>
      </w:rPr>
    </w:lvl>
    <w:lvl w:ilvl="6" w:tplc="C7FA74E4">
      <w:start w:val="1"/>
      <w:numFmt w:val="bullet"/>
      <w:lvlText w:val=""/>
      <w:lvlJc w:val="left"/>
      <w:pPr>
        <w:ind w:left="4680" w:hanging="360"/>
      </w:pPr>
      <w:rPr>
        <w:rFonts w:ascii="Symbol" w:hAnsi="Symbol" w:hint="default"/>
      </w:rPr>
    </w:lvl>
    <w:lvl w:ilvl="7" w:tplc="CB7E30F4">
      <w:start w:val="1"/>
      <w:numFmt w:val="bullet"/>
      <w:lvlText w:val="o"/>
      <w:lvlJc w:val="left"/>
      <w:pPr>
        <w:ind w:left="5400" w:hanging="360"/>
      </w:pPr>
      <w:rPr>
        <w:rFonts w:ascii="Courier New" w:hAnsi="Courier New" w:hint="default"/>
      </w:rPr>
    </w:lvl>
    <w:lvl w:ilvl="8" w:tplc="5EC41A28">
      <w:start w:val="1"/>
      <w:numFmt w:val="bullet"/>
      <w:lvlText w:val=""/>
      <w:lvlJc w:val="left"/>
      <w:pPr>
        <w:ind w:left="6120" w:hanging="360"/>
      </w:pPr>
      <w:rPr>
        <w:rFonts w:ascii="Wingdings" w:hAnsi="Wingdings" w:hint="default"/>
      </w:rPr>
    </w:lvl>
  </w:abstractNum>
  <w:abstractNum w:abstractNumId="4" w15:restartNumberingAfterBreak="0">
    <w:nsid w:val="146F0DE0"/>
    <w:multiLevelType w:val="hybridMultilevel"/>
    <w:tmpl w:val="E696B5CC"/>
    <w:lvl w:ilvl="0" w:tplc="D7AEB992">
      <w:start w:val="1"/>
      <w:numFmt w:val="bullet"/>
      <w:lvlText w:val=""/>
      <w:lvlJc w:val="left"/>
      <w:pPr>
        <w:ind w:left="360" w:hanging="360"/>
      </w:pPr>
      <w:rPr>
        <w:rFonts w:ascii="Symbol" w:hAnsi="Symbol" w:hint="default"/>
      </w:rPr>
    </w:lvl>
    <w:lvl w:ilvl="1" w:tplc="895ACA3A">
      <w:start w:val="1"/>
      <w:numFmt w:val="bullet"/>
      <w:lvlText w:val="o"/>
      <w:lvlJc w:val="left"/>
      <w:pPr>
        <w:ind w:left="1080" w:hanging="360"/>
      </w:pPr>
      <w:rPr>
        <w:rFonts w:ascii="Courier New" w:hAnsi="Courier New" w:hint="default"/>
      </w:rPr>
    </w:lvl>
    <w:lvl w:ilvl="2" w:tplc="9C6C557E">
      <w:start w:val="1"/>
      <w:numFmt w:val="bullet"/>
      <w:lvlText w:val=""/>
      <w:lvlJc w:val="left"/>
      <w:pPr>
        <w:ind w:left="1800" w:hanging="360"/>
      </w:pPr>
      <w:rPr>
        <w:rFonts w:ascii="Wingdings" w:hAnsi="Wingdings" w:hint="default"/>
      </w:rPr>
    </w:lvl>
    <w:lvl w:ilvl="3" w:tplc="4F109902">
      <w:start w:val="1"/>
      <w:numFmt w:val="bullet"/>
      <w:lvlText w:val=""/>
      <w:lvlJc w:val="left"/>
      <w:pPr>
        <w:ind w:left="2520" w:hanging="360"/>
      </w:pPr>
      <w:rPr>
        <w:rFonts w:ascii="Symbol" w:hAnsi="Symbol" w:hint="default"/>
      </w:rPr>
    </w:lvl>
    <w:lvl w:ilvl="4" w:tplc="52920D64">
      <w:start w:val="1"/>
      <w:numFmt w:val="bullet"/>
      <w:lvlText w:val="o"/>
      <w:lvlJc w:val="left"/>
      <w:pPr>
        <w:ind w:left="3240" w:hanging="360"/>
      </w:pPr>
      <w:rPr>
        <w:rFonts w:ascii="Courier New" w:hAnsi="Courier New" w:hint="default"/>
      </w:rPr>
    </w:lvl>
    <w:lvl w:ilvl="5" w:tplc="1A1E6C0C">
      <w:start w:val="1"/>
      <w:numFmt w:val="bullet"/>
      <w:lvlText w:val=""/>
      <w:lvlJc w:val="left"/>
      <w:pPr>
        <w:ind w:left="3960" w:hanging="360"/>
      </w:pPr>
      <w:rPr>
        <w:rFonts w:ascii="Wingdings" w:hAnsi="Wingdings" w:hint="default"/>
      </w:rPr>
    </w:lvl>
    <w:lvl w:ilvl="6" w:tplc="8C10A96E">
      <w:start w:val="1"/>
      <w:numFmt w:val="bullet"/>
      <w:lvlText w:val=""/>
      <w:lvlJc w:val="left"/>
      <w:pPr>
        <w:ind w:left="4680" w:hanging="360"/>
      </w:pPr>
      <w:rPr>
        <w:rFonts w:ascii="Symbol" w:hAnsi="Symbol" w:hint="default"/>
      </w:rPr>
    </w:lvl>
    <w:lvl w:ilvl="7" w:tplc="85569C1E">
      <w:start w:val="1"/>
      <w:numFmt w:val="bullet"/>
      <w:lvlText w:val="o"/>
      <w:lvlJc w:val="left"/>
      <w:pPr>
        <w:ind w:left="5400" w:hanging="360"/>
      </w:pPr>
      <w:rPr>
        <w:rFonts w:ascii="Courier New" w:hAnsi="Courier New" w:hint="default"/>
      </w:rPr>
    </w:lvl>
    <w:lvl w:ilvl="8" w:tplc="B30675DC">
      <w:start w:val="1"/>
      <w:numFmt w:val="bullet"/>
      <w:lvlText w:val=""/>
      <w:lvlJc w:val="left"/>
      <w:pPr>
        <w:ind w:left="6120" w:hanging="360"/>
      </w:pPr>
      <w:rPr>
        <w:rFonts w:ascii="Wingdings" w:hAnsi="Wingdings" w:hint="default"/>
      </w:rPr>
    </w:lvl>
  </w:abstractNum>
  <w:abstractNum w:abstractNumId="5"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34CE6"/>
    <w:multiLevelType w:val="hybridMultilevel"/>
    <w:tmpl w:val="D462716C"/>
    <w:lvl w:ilvl="0" w:tplc="DA1043F6">
      <w:start w:val="1"/>
      <w:numFmt w:val="bullet"/>
      <w:lvlText w:val=""/>
      <w:lvlJc w:val="left"/>
      <w:pPr>
        <w:ind w:left="720" w:hanging="360"/>
      </w:pPr>
      <w:rPr>
        <w:rFonts w:ascii="Symbol" w:hAnsi="Symbol" w:hint="default"/>
      </w:rPr>
    </w:lvl>
    <w:lvl w:ilvl="1" w:tplc="A74234CE">
      <w:start w:val="1"/>
      <w:numFmt w:val="bullet"/>
      <w:lvlText w:val="o"/>
      <w:lvlJc w:val="left"/>
      <w:pPr>
        <w:ind w:left="1440" w:hanging="360"/>
      </w:pPr>
      <w:rPr>
        <w:rFonts w:ascii="Courier New" w:hAnsi="Courier New" w:hint="default"/>
      </w:rPr>
    </w:lvl>
    <w:lvl w:ilvl="2" w:tplc="29445A82">
      <w:start w:val="1"/>
      <w:numFmt w:val="bullet"/>
      <w:lvlText w:val=""/>
      <w:lvlJc w:val="left"/>
      <w:pPr>
        <w:ind w:left="2160" w:hanging="360"/>
      </w:pPr>
      <w:rPr>
        <w:rFonts w:ascii="Wingdings" w:hAnsi="Wingdings" w:hint="default"/>
      </w:rPr>
    </w:lvl>
    <w:lvl w:ilvl="3" w:tplc="8B9A299A">
      <w:start w:val="1"/>
      <w:numFmt w:val="bullet"/>
      <w:lvlText w:val=""/>
      <w:lvlJc w:val="left"/>
      <w:pPr>
        <w:ind w:left="2880" w:hanging="360"/>
      </w:pPr>
      <w:rPr>
        <w:rFonts w:ascii="Symbol" w:hAnsi="Symbol" w:hint="default"/>
      </w:rPr>
    </w:lvl>
    <w:lvl w:ilvl="4" w:tplc="76C4C3BA">
      <w:start w:val="1"/>
      <w:numFmt w:val="bullet"/>
      <w:lvlText w:val="o"/>
      <w:lvlJc w:val="left"/>
      <w:pPr>
        <w:ind w:left="3600" w:hanging="360"/>
      </w:pPr>
      <w:rPr>
        <w:rFonts w:ascii="Courier New" w:hAnsi="Courier New" w:hint="default"/>
      </w:rPr>
    </w:lvl>
    <w:lvl w:ilvl="5" w:tplc="32FEBDDC">
      <w:start w:val="1"/>
      <w:numFmt w:val="bullet"/>
      <w:lvlText w:val=""/>
      <w:lvlJc w:val="left"/>
      <w:pPr>
        <w:ind w:left="4320" w:hanging="360"/>
      </w:pPr>
      <w:rPr>
        <w:rFonts w:ascii="Wingdings" w:hAnsi="Wingdings" w:hint="default"/>
      </w:rPr>
    </w:lvl>
    <w:lvl w:ilvl="6" w:tplc="585C16BC">
      <w:start w:val="1"/>
      <w:numFmt w:val="bullet"/>
      <w:lvlText w:val=""/>
      <w:lvlJc w:val="left"/>
      <w:pPr>
        <w:ind w:left="5040" w:hanging="360"/>
      </w:pPr>
      <w:rPr>
        <w:rFonts w:ascii="Symbol" w:hAnsi="Symbol" w:hint="default"/>
      </w:rPr>
    </w:lvl>
    <w:lvl w:ilvl="7" w:tplc="780CC8D6">
      <w:start w:val="1"/>
      <w:numFmt w:val="bullet"/>
      <w:lvlText w:val="o"/>
      <w:lvlJc w:val="left"/>
      <w:pPr>
        <w:ind w:left="5760" w:hanging="360"/>
      </w:pPr>
      <w:rPr>
        <w:rFonts w:ascii="Courier New" w:hAnsi="Courier New" w:hint="default"/>
      </w:rPr>
    </w:lvl>
    <w:lvl w:ilvl="8" w:tplc="3B28F310">
      <w:start w:val="1"/>
      <w:numFmt w:val="bullet"/>
      <w:lvlText w:val=""/>
      <w:lvlJc w:val="left"/>
      <w:pPr>
        <w:ind w:left="6480" w:hanging="360"/>
      </w:pPr>
      <w:rPr>
        <w:rFonts w:ascii="Wingdings" w:hAnsi="Wingdings" w:hint="default"/>
      </w:rPr>
    </w:lvl>
  </w:abstractNum>
  <w:abstractNum w:abstractNumId="7"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35330"/>
    <w:multiLevelType w:val="hybridMultilevel"/>
    <w:tmpl w:val="5BDEB318"/>
    <w:lvl w:ilvl="0" w:tplc="0CBC043C">
      <w:start w:val="1"/>
      <w:numFmt w:val="bullet"/>
      <w:lvlText w:val=""/>
      <w:lvlJc w:val="left"/>
      <w:pPr>
        <w:ind w:left="720" w:hanging="360"/>
      </w:pPr>
      <w:rPr>
        <w:rFonts w:ascii="Symbol" w:hAnsi="Symbol" w:hint="default"/>
      </w:rPr>
    </w:lvl>
    <w:lvl w:ilvl="1" w:tplc="B314846A">
      <w:start w:val="1"/>
      <w:numFmt w:val="bullet"/>
      <w:lvlText w:val="o"/>
      <w:lvlJc w:val="left"/>
      <w:pPr>
        <w:ind w:left="1440" w:hanging="360"/>
      </w:pPr>
      <w:rPr>
        <w:rFonts w:ascii="Courier New" w:hAnsi="Courier New" w:hint="default"/>
      </w:rPr>
    </w:lvl>
    <w:lvl w:ilvl="2" w:tplc="56DA64A0">
      <w:start w:val="1"/>
      <w:numFmt w:val="bullet"/>
      <w:lvlText w:val=""/>
      <w:lvlJc w:val="left"/>
      <w:pPr>
        <w:ind w:left="2160" w:hanging="360"/>
      </w:pPr>
      <w:rPr>
        <w:rFonts w:ascii="Wingdings" w:hAnsi="Wingdings" w:hint="default"/>
      </w:rPr>
    </w:lvl>
    <w:lvl w:ilvl="3" w:tplc="DDF6A82A">
      <w:start w:val="1"/>
      <w:numFmt w:val="bullet"/>
      <w:lvlText w:val=""/>
      <w:lvlJc w:val="left"/>
      <w:pPr>
        <w:ind w:left="2880" w:hanging="360"/>
      </w:pPr>
      <w:rPr>
        <w:rFonts w:ascii="Symbol" w:hAnsi="Symbol" w:hint="default"/>
      </w:rPr>
    </w:lvl>
    <w:lvl w:ilvl="4" w:tplc="DFE020AC">
      <w:start w:val="1"/>
      <w:numFmt w:val="bullet"/>
      <w:lvlText w:val="o"/>
      <w:lvlJc w:val="left"/>
      <w:pPr>
        <w:ind w:left="3600" w:hanging="360"/>
      </w:pPr>
      <w:rPr>
        <w:rFonts w:ascii="Courier New" w:hAnsi="Courier New" w:hint="default"/>
      </w:rPr>
    </w:lvl>
    <w:lvl w:ilvl="5" w:tplc="C31209C6">
      <w:start w:val="1"/>
      <w:numFmt w:val="bullet"/>
      <w:lvlText w:val=""/>
      <w:lvlJc w:val="left"/>
      <w:pPr>
        <w:ind w:left="4320" w:hanging="360"/>
      </w:pPr>
      <w:rPr>
        <w:rFonts w:ascii="Wingdings" w:hAnsi="Wingdings" w:hint="default"/>
      </w:rPr>
    </w:lvl>
    <w:lvl w:ilvl="6" w:tplc="5C220CD2">
      <w:start w:val="1"/>
      <w:numFmt w:val="bullet"/>
      <w:lvlText w:val=""/>
      <w:lvlJc w:val="left"/>
      <w:pPr>
        <w:ind w:left="5040" w:hanging="360"/>
      </w:pPr>
      <w:rPr>
        <w:rFonts w:ascii="Symbol" w:hAnsi="Symbol" w:hint="default"/>
      </w:rPr>
    </w:lvl>
    <w:lvl w:ilvl="7" w:tplc="50F2E886">
      <w:start w:val="1"/>
      <w:numFmt w:val="bullet"/>
      <w:lvlText w:val="o"/>
      <w:lvlJc w:val="left"/>
      <w:pPr>
        <w:ind w:left="5760" w:hanging="360"/>
      </w:pPr>
      <w:rPr>
        <w:rFonts w:ascii="Courier New" w:hAnsi="Courier New" w:hint="default"/>
      </w:rPr>
    </w:lvl>
    <w:lvl w:ilvl="8" w:tplc="07A0F44C">
      <w:start w:val="1"/>
      <w:numFmt w:val="bullet"/>
      <w:lvlText w:val=""/>
      <w:lvlJc w:val="left"/>
      <w:pPr>
        <w:ind w:left="6480" w:hanging="360"/>
      </w:pPr>
      <w:rPr>
        <w:rFonts w:ascii="Wingdings" w:hAnsi="Wingdings" w:hint="default"/>
      </w:rPr>
    </w:lvl>
  </w:abstractNum>
  <w:abstractNum w:abstractNumId="9" w15:restartNumberingAfterBreak="0">
    <w:nsid w:val="31B80C8D"/>
    <w:multiLevelType w:val="hybridMultilevel"/>
    <w:tmpl w:val="72AEE35A"/>
    <w:lvl w:ilvl="0" w:tplc="A50EAF06">
      <w:start w:val="1"/>
      <w:numFmt w:val="bullet"/>
      <w:lvlText w:val=""/>
      <w:lvlJc w:val="left"/>
      <w:pPr>
        <w:ind w:left="720" w:hanging="360"/>
      </w:pPr>
      <w:rPr>
        <w:rFonts w:ascii="Symbol" w:hAnsi="Symbol" w:hint="default"/>
      </w:rPr>
    </w:lvl>
    <w:lvl w:ilvl="1" w:tplc="1FC6690E">
      <w:start w:val="1"/>
      <w:numFmt w:val="bullet"/>
      <w:lvlText w:val="o"/>
      <w:lvlJc w:val="left"/>
      <w:pPr>
        <w:ind w:left="1440" w:hanging="360"/>
      </w:pPr>
      <w:rPr>
        <w:rFonts w:ascii="Courier New" w:hAnsi="Courier New" w:hint="default"/>
      </w:rPr>
    </w:lvl>
    <w:lvl w:ilvl="2" w:tplc="A24AA08A">
      <w:start w:val="1"/>
      <w:numFmt w:val="bullet"/>
      <w:lvlText w:val=""/>
      <w:lvlJc w:val="left"/>
      <w:pPr>
        <w:ind w:left="2160" w:hanging="360"/>
      </w:pPr>
      <w:rPr>
        <w:rFonts w:ascii="Wingdings" w:hAnsi="Wingdings" w:hint="default"/>
      </w:rPr>
    </w:lvl>
    <w:lvl w:ilvl="3" w:tplc="367CA07A">
      <w:start w:val="1"/>
      <w:numFmt w:val="bullet"/>
      <w:lvlText w:val=""/>
      <w:lvlJc w:val="left"/>
      <w:pPr>
        <w:ind w:left="2880" w:hanging="360"/>
      </w:pPr>
      <w:rPr>
        <w:rFonts w:ascii="Symbol" w:hAnsi="Symbol" w:hint="default"/>
      </w:rPr>
    </w:lvl>
    <w:lvl w:ilvl="4" w:tplc="09289D26">
      <w:start w:val="1"/>
      <w:numFmt w:val="bullet"/>
      <w:lvlText w:val="o"/>
      <w:lvlJc w:val="left"/>
      <w:pPr>
        <w:ind w:left="3600" w:hanging="360"/>
      </w:pPr>
      <w:rPr>
        <w:rFonts w:ascii="Courier New" w:hAnsi="Courier New" w:hint="default"/>
      </w:rPr>
    </w:lvl>
    <w:lvl w:ilvl="5" w:tplc="22127322">
      <w:start w:val="1"/>
      <w:numFmt w:val="bullet"/>
      <w:lvlText w:val=""/>
      <w:lvlJc w:val="left"/>
      <w:pPr>
        <w:ind w:left="4320" w:hanging="360"/>
      </w:pPr>
      <w:rPr>
        <w:rFonts w:ascii="Wingdings" w:hAnsi="Wingdings" w:hint="default"/>
      </w:rPr>
    </w:lvl>
    <w:lvl w:ilvl="6" w:tplc="5EFA1C42">
      <w:start w:val="1"/>
      <w:numFmt w:val="bullet"/>
      <w:lvlText w:val=""/>
      <w:lvlJc w:val="left"/>
      <w:pPr>
        <w:ind w:left="5040" w:hanging="360"/>
      </w:pPr>
      <w:rPr>
        <w:rFonts w:ascii="Symbol" w:hAnsi="Symbol" w:hint="default"/>
      </w:rPr>
    </w:lvl>
    <w:lvl w:ilvl="7" w:tplc="6C241782">
      <w:start w:val="1"/>
      <w:numFmt w:val="bullet"/>
      <w:lvlText w:val="o"/>
      <w:lvlJc w:val="left"/>
      <w:pPr>
        <w:ind w:left="5760" w:hanging="360"/>
      </w:pPr>
      <w:rPr>
        <w:rFonts w:ascii="Courier New" w:hAnsi="Courier New" w:hint="default"/>
      </w:rPr>
    </w:lvl>
    <w:lvl w:ilvl="8" w:tplc="4536BDAC">
      <w:start w:val="1"/>
      <w:numFmt w:val="bullet"/>
      <w:lvlText w:val=""/>
      <w:lvlJc w:val="left"/>
      <w:pPr>
        <w:ind w:left="6480" w:hanging="360"/>
      </w:pPr>
      <w:rPr>
        <w:rFonts w:ascii="Wingdings" w:hAnsi="Wingdings" w:hint="default"/>
      </w:rPr>
    </w:lvl>
  </w:abstractNum>
  <w:abstractNum w:abstractNumId="10" w15:restartNumberingAfterBreak="0">
    <w:nsid w:val="34F72F2A"/>
    <w:multiLevelType w:val="hybridMultilevel"/>
    <w:tmpl w:val="47EA5044"/>
    <w:lvl w:ilvl="0" w:tplc="B400DABA">
      <w:start w:val="1"/>
      <w:numFmt w:val="bullet"/>
      <w:lvlText w:val=""/>
      <w:lvlJc w:val="left"/>
      <w:pPr>
        <w:ind w:left="720" w:hanging="360"/>
      </w:pPr>
      <w:rPr>
        <w:rFonts w:ascii="Symbol" w:hAnsi="Symbol" w:hint="default"/>
      </w:rPr>
    </w:lvl>
    <w:lvl w:ilvl="1" w:tplc="A2C87C36">
      <w:start w:val="1"/>
      <w:numFmt w:val="bullet"/>
      <w:lvlText w:val="o"/>
      <w:lvlJc w:val="left"/>
      <w:pPr>
        <w:ind w:left="1440" w:hanging="360"/>
      </w:pPr>
      <w:rPr>
        <w:rFonts w:ascii="Courier New" w:hAnsi="Courier New" w:hint="default"/>
      </w:rPr>
    </w:lvl>
    <w:lvl w:ilvl="2" w:tplc="A3406066">
      <w:start w:val="1"/>
      <w:numFmt w:val="bullet"/>
      <w:lvlText w:val=""/>
      <w:lvlJc w:val="left"/>
      <w:pPr>
        <w:ind w:left="2160" w:hanging="360"/>
      </w:pPr>
      <w:rPr>
        <w:rFonts w:ascii="Wingdings" w:hAnsi="Wingdings" w:hint="default"/>
      </w:rPr>
    </w:lvl>
    <w:lvl w:ilvl="3" w:tplc="B37C0EAE">
      <w:start w:val="1"/>
      <w:numFmt w:val="bullet"/>
      <w:lvlText w:val=""/>
      <w:lvlJc w:val="left"/>
      <w:pPr>
        <w:ind w:left="2880" w:hanging="360"/>
      </w:pPr>
      <w:rPr>
        <w:rFonts w:ascii="Symbol" w:hAnsi="Symbol" w:hint="default"/>
      </w:rPr>
    </w:lvl>
    <w:lvl w:ilvl="4" w:tplc="712AC404">
      <w:start w:val="1"/>
      <w:numFmt w:val="bullet"/>
      <w:lvlText w:val="o"/>
      <w:lvlJc w:val="left"/>
      <w:pPr>
        <w:ind w:left="3600" w:hanging="360"/>
      </w:pPr>
      <w:rPr>
        <w:rFonts w:ascii="Courier New" w:hAnsi="Courier New" w:hint="default"/>
      </w:rPr>
    </w:lvl>
    <w:lvl w:ilvl="5" w:tplc="80B64226">
      <w:start w:val="1"/>
      <w:numFmt w:val="bullet"/>
      <w:lvlText w:val=""/>
      <w:lvlJc w:val="left"/>
      <w:pPr>
        <w:ind w:left="4320" w:hanging="360"/>
      </w:pPr>
      <w:rPr>
        <w:rFonts w:ascii="Wingdings" w:hAnsi="Wingdings" w:hint="default"/>
      </w:rPr>
    </w:lvl>
    <w:lvl w:ilvl="6" w:tplc="05F26B16">
      <w:start w:val="1"/>
      <w:numFmt w:val="bullet"/>
      <w:lvlText w:val=""/>
      <w:lvlJc w:val="left"/>
      <w:pPr>
        <w:ind w:left="5040" w:hanging="360"/>
      </w:pPr>
      <w:rPr>
        <w:rFonts w:ascii="Symbol" w:hAnsi="Symbol" w:hint="default"/>
      </w:rPr>
    </w:lvl>
    <w:lvl w:ilvl="7" w:tplc="8772B96C">
      <w:start w:val="1"/>
      <w:numFmt w:val="bullet"/>
      <w:lvlText w:val="o"/>
      <w:lvlJc w:val="left"/>
      <w:pPr>
        <w:ind w:left="5760" w:hanging="360"/>
      </w:pPr>
      <w:rPr>
        <w:rFonts w:ascii="Courier New" w:hAnsi="Courier New" w:hint="default"/>
      </w:rPr>
    </w:lvl>
    <w:lvl w:ilvl="8" w:tplc="E294CB80">
      <w:start w:val="1"/>
      <w:numFmt w:val="bullet"/>
      <w:lvlText w:val=""/>
      <w:lvlJc w:val="left"/>
      <w:pPr>
        <w:ind w:left="6480" w:hanging="360"/>
      </w:pPr>
      <w:rPr>
        <w:rFonts w:ascii="Wingdings" w:hAnsi="Wingdings" w:hint="default"/>
      </w:rPr>
    </w:lvl>
  </w:abstractNum>
  <w:abstractNum w:abstractNumId="11"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F0D6C"/>
    <w:multiLevelType w:val="hybridMultilevel"/>
    <w:tmpl w:val="4DF410AE"/>
    <w:lvl w:ilvl="0" w:tplc="3F82C96C">
      <w:start w:val="1"/>
      <w:numFmt w:val="bullet"/>
      <w:lvlText w:val=""/>
      <w:lvlJc w:val="left"/>
      <w:pPr>
        <w:ind w:left="720" w:hanging="360"/>
      </w:pPr>
      <w:rPr>
        <w:rFonts w:ascii="Symbol" w:hAnsi="Symbol" w:hint="default"/>
      </w:rPr>
    </w:lvl>
    <w:lvl w:ilvl="1" w:tplc="AF8E6C18">
      <w:start w:val="1"/>
      <w:numFmt w:val="bullet"/>
      <w:lvlText w:val="o"/>
      <w:lvlJc w:val="left"/>
      <w:pPr>
        <w:ind w:left="1440" w:hanging="360"/>
      </w:pPr>
      <w:rPr>
        <w:rFonts w:ascii="Courier New" w:hAnsi="Courier New" w:hint="default"/>
      </w:rPr>
    </w:lvl>
    <w:lvl w:ilvl="2" w:tplc="4D0899DE">
      <w:start w:val="1"/>
      <w:numFmt w:val="bullet"/>
      <w:lvlText w:val=""/>
      <w:lvlJc w:val="left"/>
      <w:pPr>
        <w:ind w:left="2160" w:hanging="360"/>
      </w:pPr>
      <w:rPr>
        <w:rFonts w:ascii="Wingdings" w:hAnsi="Wingdings" w:hint="default"/>
      </w:rPr>
    </w:lvl>
    <w:lvl w:ilvl="3" w:tplc="5666EF8E">
      <w:start w:val="1"/>
      <w:numFmt w:val="bullet"/>
      <w:lvlText w:val=""/>
      <w:lvlJc w:val="left"/>
      <w:pPr>
        <w:ind w:left="2880" w:hanging="360"/>
      </w:pPr>
      <w:rPr>
        <w:rFonts w:ascii="Symbol" w:hAnsi="Symbol" w:hint="default"/>
      </w:rPr>
    </w:lvl>
    <w:lvl w:ilvl="4" w:tplc="BE44B9AC">
      <w:start w:val="1"/>
      <w:numFmt w:val="bullet"/>
      <w:lvlText w:val="o"/>
      <w:lvlJc w:val="left"/>
      <w:pPr>
        <w:ind w:left="3600" w:hanging="360"/>
      </w:pPr>
      <w:rPr>
        <w:rFonts w:ascii="Courier New" w:hAnsi="Courier New" w:hint="default"/>
      </w:rPr>
    </w:lvl>
    <w:lvl w:ilvl="5" w:tplc="7A56B106">
      <w:start w:val="1"/>
      <w:numFmt w:val="bullet"/>
      <w:lvlText w:val=""/>
      <w:lvlJc w:val="left"/>
      <w:pPr>
        <w:ind w:left="4320" w:hanging="360"/>
      </w:pPr>
      <w:rPr>
        <w:rFonts w:ascii="Wingdings" w:hAnsi="Wingdings" w:hint="default"/>
      </w:rPr>
    </w:lvl>
    <w:lvl w:ilvl="6" w:tplc="C57CB354">
      <w:start w:val="1"/>
      <w:numFmt w:val="bullet"/>
      <w:lvlText w:val=""/>
      <w:lvlJc w:val="left"/>
      <w:pPr>
        <w:ind w:left="5040" w:hanging="360"/>
      </w:pPr>
      <w:rPr>
        <w:rFonts w:ascii="Symbol" w:hAnsi="Symbol" w:hint="default"/>
      </w:rPr>
    </w:lvl>
    <w:lvl w:ilvl="7" w:tplc="134A4AE8">
      <w:start w:val="1"/>
      <w:numFmt w:val="bullet"/>
      <w:lvlText w:val="o"/>
      <w:lvlJc w:val="left"/>
      <w:pPr>
        <w:ind w:left="5760" w:hanging="360"/>
      </w:pPr>
      <w:rPr>
        <w:rFonts w:ascii="Courier New" w:hAnsi="Courier New" w:hint="default"/>
      </w:rPr>
    </w:lvl>
    <w:lvl w:ilvl="8" w:tplc="F8068E18">
      <w:start w:val="1"/>
      <w:numFmt w:val="bullet"/>
      <w:lvlText w:val=""/>
      <w:lvlJc w:val="left"/>
      <w:pPr>
        <w:ind w:left="6480" w:hanging="360"/>
      </w:pPr>
      <w:rPr>
        <w:rFonts w:ascii="Wingdings" w:hAnsi="Wingdings" w:hint="default"/>
      </w:rPr>
    </w:lvl>
  </w:abstractNum>
  <w:abstractNum w:abstractNumId="13" w15:restartNumberingAfterBreak="0">
    <w:nsid w:val="3DD0025C"/>
    <w:multiLevelType w:val="hybridMultilevel"/>
    <w:tmpl w:val="4FD65204"/>
    <w:lvl w:ilvl="0" w:tplc="D87813B0">
      <w:start w:val="1"/>
      <w:numFmt w:val="bullet"/>
      <w:lvlText w:val=""/>
      <w:lvlJc w:val="left"/>
      <w:pPr>
        <w:ind w:left="720" w:hanging="360"/>
      </w:pPr>
      <w:rPr>
        <w:rFonts w:ascii="Symbol" w:hAnsi="Symbol" w:hint="default"/>
      </w:rPr>
    </w:lvl>
    <w:lvl w:ilvl="1" w:tplc="B980FD50">
      <w:start w:val="1"/>
      <w:numFmt w:val="bullet"/>
      <w:lvlText w:val="o"/>
      <w:lvlJc w:val="left"/>
      <w:pPr>
        <w:ind w:left="1440" w:hanging="360"/>
      </w:pPr>
      <w:rPr>
        <w:rFonts w:ascii="Courier New" w:hAnsi="Courier New" w:hint="default"/>
      </w:rPr>
    </w:lvl>
    <w:lvl w:ilvl="2" w:tplc="86F297D2">
      <w:start w:val="1"/>
      <w:numFmt w:val="bullet"/>
      <w:lvlText w:val=""/>
      <w:lvlJc w:val="left"/>
      <w:pPr>
        <w:ind w:left="2160" w:hanging="360"/>
      </w:pPr>
      <w:rPr>
        <w:rFonts w:ascii="Wingdings" w:hAnsi="Wingdings" w:hint="default"/>
      </w:rPr>
    </w:lvl>
    <w:lvl w:ilvl="3" w:tplc="F82AF1BA">
      <w:start w:val="1"/>
      <w:numFmt w:val="bullet"/>
      <w:lvlText w:val=""/>
      <w:lvlJc w:val="left"/>
      <w:pPr>
        <w:ind w:left="2880" w:hanging="360"/>
      </w:pPr>
      <w:rPr>
        <w:rFonts w:ascii="Symbol" w:hAnsi="Symbol" w:hint="default"/>
      </w:rPr>
    </w:lvl>
    <w:lvl w:ilvl="4" w:tplc="F800BE26">
      <w:start w:val="1"/>
      <w:numFmt w:val="bullet"/>
      <w:lvlText w:val="o"/>
      <w:lvlJc w:val="left"/>
      <w:pPr>
        <w:ind w:left="3600" w:hanging="360"/>
      </w:pPr>
      <w:rPr>
        <w:rFonts w:ascii="Courier New" w:hAnsi="Courier New" w:hint="default"/>
      </w:rPr>
    </w:lvl>
    <w:lvl w:ilvl="5" w:tplc="291C77F6">
      <w:start w:val="1"/>
      <w:numFmt w:val="bullet"/>
      <w:lvlText w:val=""/>
      <w:lvlJc w:val="left"/>
      <w:pPr>
        <w:ind w:left="4320" w:hanging="360"/>
      </w:pPr>
      <w:rPr>
        <w:rFonts w:ascii="Wingdings" w:hAnsi="Wingdings" w:hint="default"/>
      </w:rPr>
    </w:lvl>
    <w:lvl w:ilvl="6" w:tplc="9FC86A38">
      <w:start w:val="1"/>
      <w:numFmt w:val="bullet"/>
      <w:lvlText w:val=""/>
      <w:lvlJc w:val="left"/>
      <w:pPr>
        <w:ind w:left="5040" w:hanging="360"/>
      </w:pPr>
      <w:rPr>
        <w:rFonts w:ascii="Symbol" w:hAnsi="Symbol" w:hint="default"/>
      </w:rPr>
    </w:lvl>
    <w:lvl w:ilvl="7" w:tplc="4252C7AC">
      <w:start w:val="1"/>
      <w:numFmt w:val="bullet"/>
      <w:lvlText w:val="o"/>
      <w:lvlJc w:val="left"/>
      <w:pPr>
        <w:ind w:left="5760" w:hanging="360"/>
      </w:pPr>
      <w:rPr>
        <w:rFonts w:ascii="Courier New" w:hAnsi="Courier New" w:hint="default"/>
      </w:rPr>
    </w:lvl>
    <w:lvl w:ilvl="8" w:tplc="CCE401A0">
      <w:start w:val="1"/>
      <w:numFmt w:val="bullet"/>
      <w:lvlText w:val=""/>
      <w:lvlJc w:val="left"/>
      <w:pPr>
        <w:ind w:left="6480" w:hanging="360"/>
      </w:pPr>
      <w:rPr>
        <w:rFonts w:ascii="Wingdings" w:hAnsi="Wingdings" w:hint="default"/>
      </w:rPr>
    </w:lvl>
  </w:abstractNum>
  <w:abstractNum w:abstractNumId="14" w15:restartNumberingAfterBreak="0">
    <w:nsid w:val="3DE95457"/>
    <w:multiLevelType w:val="hybridMultilevel"/>
    <w:tmpl w:val="A3406C20"/>
    <w:lvl w:ilvl="0" w:tplc="70B41E6C">
      <w:start w:val="1"/>
      <w:numFmt w:val="bullet"/>
      <w:lvlText w:val="·"/>
      <w:lvlJc w:val="left"/>
      <w:pPr>
        <w:ind w:left="720" w:hanging="360"/>
      </w:pPr>
      <w:rPr>
        <w:rFonts w:ascii="Symbol" w:hAnsi="Symbol" w:hint="default"/>
      </w:rPr>
    </w:lvl>
    <w:lvl w:ilvl="1" w:tplc="6E120056">
      <w:start w:val="1"/>
      <w:numFmt w:val="bullet"/>
      <w:lvlText w:val="o"/>
      <w:lvlJc w:val="left"/>
      <w:pPr>
        <w:ind w:left="1440" w:hanging="360"/>
      </w:pPr>
      <w:rPr>
        <w:rFonts w:ascii="Courier New" w:hAnsi="Courier New" w:hint="default"/>
      </w:rPr>
    </w:lvl>
    <w:lvl w:ilvl="2" w:tplc="290CFDD6">
      <w:start w:val="1"/>
      <w:numFmt w:val="bullet"/>
      <w:lvlText w:val=""/>
      <w:lvlJc w:val="left"/>
      <w:pPr>
        <w:ind w:left="2160" w:hanging="360"/>
      </w:pPr>
      <w:rPr>
        <w:rFonts w:ascii="Wingdings" w:hAnsi="Wingdings" w:hint="default"/>
      </w:rPr>
    </w:lvl>
    <w:lvl w:ilvl="3" w:tplc="B5DA0FB6">
      <w:start w:val="1"/>
      <w:numFmt w:val="bullet"/>
      <w:lvlText w:val=""/>
      <w:lvlJc w:val="left"/>
      <w:pPr>
        <w:ind w:left="2880" w:hanging="360"/>
      </w:pPr>
      <w:rPr>
        <w:rFonts w:ascii="Symbol" w:hAnsi="Symbol" w:hint="default"/>
      </w:rPr>
    </w:lvl>
    <w:lvl w:ilvl="4" w:tplc="3B00E5D2">
      <w:start w:val="1"/>
      <w:numFmt w:val="bullet"/>
      <w:lvlText w:val="o"/>
      <w:lvlJc w:val="left"/>
      <w:pPr>
        <w:ind w:left="3600" w:hanging="360"/>
      </w:pPr>
      <w:rPr>
        <w:rFonts w:ascii="Courier New" w:hAnsi="Courier New" w:hint="default"/>
      </w:rPr>
    </w:lvl>
    <w:lvl w:ilvl="5" w:tplc="35E043B6">
      <w:start w:val="1"/>
      <w:numFmt w:val="bullet"/>
      <w:lvlText w:val=""/>
      <w:lvlJc w:val="left"/>
      <w:pPr>
        <w:ind w:left="4320" w:hanging="360"/>
      </w:pPr>
      <w:rPr>
        <w:rFonts w:ascii="Wingdings" w:hAnsi="Wingdings" w:hint="default"/>
      </w:rPr>
    </w:lvl>
    <w:lvl w:ilvl="6" w:tplc="F0EAE636">
      <w:start w:val="1"/>
      <w:numFmt w:val="bullet"/>
      <w:lvlText w:val=""/>
      <w:lvlJc w:val="left"/>
      <w:pPr>
        <w:ind w:left="5040" w:hanging="360"/>
      </w:pPr>
      <w:rPr>
        <w:rFonts w:ascii="Symbol" w:hAnsi="Symbol" w:hint="default"/>
      </w:rPr>
    </w:lvl>
    <w:lvl w:ilvl="7" w:tplc="3A1A6F90">
      <w:start w:val="1"/>
      <w:numFmt w:val="bullet"/>
      <w:lvlText w:val="o"/>
      <w:lvlJc w:val="left"/>
      <w:pPr>
        <w:ind w:left="5760" w:hanging="360"/>
      </w:pPr>
      <w:rPr>
        <w:rFonts w:ascii="Courier New" w:hAnsi="Courier New" w:hint="default"/>
      </w:rPr>
    </w:lvl>
    <w:lvl w:ilvl="8" w:tplc="4DA4F20C">
      <w:start w:val="1"/>
      <w:numFmt w:val="bullet"/>
      <w:lvlText w:val=""/>
      <w:lvlJc w:val="left"/>
      <w:pPr>
        <w:ind w:left="6480" w:hanging="360"/>
      </w:pPr>
      <w:rPr>
        <w:rFonts w:ascii="Wingdings" w:hAnsi="Wingdings" w:hint="default"/>
      </w:rPr>
    </w:lvl>
  </w:abstractNum>
  <w:abstractNum w:abstractNumId="15" w15:restartNumberingAfterBreak="0">
    <w:nsid w:val="3E5B60AE"/>
    <w:multiLevelType w:val="hybridMultilevel"/>
    <w:tmpl w:val="967E044A"/>
    <w:lvl w:ilvl="0" w:tplc="0EDC7386">
      <w:start w:val="1"/>
      <w:numFmt w:val="bullet"/>
      <w:lvlText w:val=""/>
      <w:lvlJc w:val="left"/>
      <w:pPr>
        <w:ind w:left="720" w:hanging="360"/>
      </w:pPr>
      <w:rPr>
        <w:rFonts w:ascii="Symbol" w:hAnsi="Symbol" w:hint="default"/>
      </w:rPr>
    </w:lvl>
    <w:lvl w:ilvl="1" w:tplc="4754B9E0">
      <w:start w:val="1"/>
      <w:numFmt w:val="bullet"/>
      <w:lvlText w:val="o"/>
      <w:lvlJc w:val="left"/>
      <w:pPr>
        <w:ind w:left="1440" w:hanging="360"/>
      </w:pPr>
      <w:rPr>
        <w:rFonts w:ascii="Courier New" w:hAnsi="Courier New" w:hint="default"/>
      </w:rPr>
    </w:lvl>
    <w:lvl w:ilvl="2" w:tplc="36D640CA">
      <w:start w:val="1"/>
      <w:numFmt w:val="bullet"/>
      <w:lvlText w:val=""/>
      <w:lvlJc w:val="left"/>
      <w:pPr>
        <w:ind w:left="2160" w:hanging="360"/>
      </w:pPr>
      <w:rPr>
        <w:rFonts w:ascii="Wingdings" w:hAnsi="Wingdings" w:hint="default"/>
      </w:rPr>
    </w:lvl>
    <w:lvl w:ilvl="3" w:tplc="FF22838E">
      <w:start w:val="1"/>
      <w:numFmt w:val="bullet"/>
      <w:lvlText w:val=""/>
      <w:lvlJc w:val="left"/>
      <w:pPr>
        <w:ind w:left="2880" w:hanging="360"/>
      </w:pPr>
      <w:rPr>
        <w:rFonts w:ascii="Symbol" w:hAnsi="Symbol" w:hint="default"/>
      </w:rPr>
    </w:lvl>
    <w:lvl w:ilvl="4" w:tplc="6F6CE6FE">
      <w:start w:val="1"/>
      <w:numFmt w:val="bullet"/>
      <w:lvlText w:val="o"/>
      <w:lvlJc w:val="left"/>
      <w:pPr>
        <w:ind w:left="3600" w:hanging="360"/>
      </w:pPr>
      <w:rPr>
        <w:rFonts w:ascii="Courier New" w:hAnsi="Courier New" w:hint="default"/>
      </w:rPr>
    </w:lvl>
    <w:lvl w:ilvl="5" w:tplc="62941C2A">
      <w:start w:val="1"/>
      <w:numFmt w:val="bullet"/>
      <w:lvlText w:val=""/>
      <w:lvlJc w:val="left"/>
      <w:pPr>
        <w:ind w:left="4320" w:hanging="360"/>
      </w:pPr>
      <w:rPr>
        <w:rFonts w:ascii="Wingdings" w:hAnsi="Wingdings" w:hint="default"/>
      </w:rPr>
    </w:lvl>
    <w:lvl w:ilvl="6" w:tplc="B62AFFA0">
      <w:start w:val="1"/>
      <w:numFmt w:val="bullet"/>
      <w:lvlText w:val=""/>
      <w:lvlJc w:val="left"/>
      <w:pPr>
        <w:ind w:left="5040" w:hanging="360"/>
      </w:pPr>
      <w:rPr>
        <w:rFonts w:ascii="Symbol" w:hAnsi="Symbol" w:hint="default"/>
      </w:rPr>
    </w:lvl>
    <w:lvl w:ilvl="7" w:tplc="2992457E">
      <w:start w:val="1"/>
      <w:numFmt w:val="bullet"/>
      <w:lvlText w:val="o"/>
      <w:lvlJc w:val="left"/>
      <w:pPr>
        <w:ind w:left="5760" w:hanging="360"/>
      </w:pPr>
      <w:rPr>
        <w:rFonts w:ascii="Courier New" w:hAnsi="Courier New" w:hint="default"/>
      </w:rPr>
    </w:lvl>
    <w:lvl w:ilvl="8" w:tplc="6D002BF2">
      <w:start w:val="1"/>
      <w:numFmt w:val="bullet"/>
      <w:lvlText w:val=""/>
      <w:lvlJc w:val="left"/>
      <w:pPr>
        <w:ind w:left="6480" w:hanging="360"/>
      </w:pPr>
      <w:rPr>
        <w:rFonts w:ascii="Wingdings" w:hAnsi="Wingdings" w:hint="default"/>
      </w:rPr>
    </w:lvl>
  </w:abstractNum>
  <w:abstractNum w:abstractNumId="16" w15:restartNumberingAfterBreak="0">
    <w:nsid w:val="405F4285"/>
    <w:multiLevelType w:val="hybridMultilevel"/>
    <w:tmpl w:val="603090CE"/>
    <w:lvl w:ilvl="0" w:tplc="90883DAA">
      <w:start w:val="1"/>
      <w:numFmt w:val="bullet"/>
      <w:lvlText w:val=""/>
      <w:lvlJc w:val="left"/>
      <w:pPr>
        <w:ind w:left="720" w:hanging="360"/>
      </w:pPr>
      <w:rPr>
        <w:rFonts w:ascii="Symbol" w:hAnsi="Symbol" w:hint="default"/>
      </w:rPr>
    </w:lvl>
    <w:lvl w:ilvl="1" w:tplc="087CF76E">
      <w:start w:val="1"/>
      <w:numFmt w:val="bullet"/>
      <w:lvlText w:val="o"/>
      <w:lvlJc w:val="left"/>
      <w:pPr>
        <w:ind w:left="1440" w:hanging="360"/>
      </w:pPr>
      <w:rPr>
        <w:rFonts w:ascii="Courier New" w:hAnsi="Courier New" w:hint="default"/>
      </w:rPr>
    </w:lvl>
    <w:lvl w:ilvl="2" w:tplc="C600608E">
      <w:start w:val="1"/>
      <w:numFmt w:val="bullet"/>
      <w:lvlText w:val=""/>
      <w:lvlJc w:val="left"/>
      <w:pPr>
        <w:ind w:left="2160" w:hanging="360"/>
      </w:pPr>
      <w:rPr>
        <w:rFonts w:ascii="Wingdings" w:hAnsi="Wingdings" w:hint="default"/>
      </w:rPr>
    </w:lvl>
    <w:lvl w:ilvl="3" w:tplc="AC20D1D8">
      <w:start w:val="1"/>
      <w:numFmt w:val="bullet"/>
      <w:lvlText w:val=""/>
      <w:lvlJc w:val="left"/>
      <w:pPr>
        <w:ind w:left="2880" w:hanging="360"/>
      </w:pPr>
      <w:rPr>
        <w:rFonts w:ascii="Symbol" w:hAnsi="Symbol" w:hint="default"/>
      </w:rPr>
    </w:lvl>
    <w:lvl w:ilvl="4" w:tplc="E954D086">
      <w:start w:val="1"/>
      <w:numFmt w:val="bullet"/>
      <w:lvlText w:val="o"/>
      <w:lvlJc w:val="left"/>
      <w:pPr>
        <w:ind w:left="3600" w:hanging="360"/>
      </w:pPr>
      <w:rPr>
        <w:rFonts w:ascii="Courier New" w:hAnsi="Courier New" w:hint="default"/>
      </w:rPr>
    </w:lvl>
    <w:lvl w:ilvl="5" w:tplc="2086F686">
      <w:start w:val="1"/>
      <w:numFmt w:val="bullet"/>
      <w:lvlText w:val=""/>
      <w:lvlJc w:val="left"/>
      <w:pPr>
        <w:ind w:left="4320" w:hanging="360"/>
      </w:pPr>
      <w:rPr>
        <w:rFonts w:ascii="Wingdings" w:hAnsi="Wingdings" w:hint="default"/>
      </w:rPr>
    </w:lvl>
    <w:lvl w:ilvl="6" w:tplc="134CB42A">
      <w:start w:val="1"/>
      <w:numFmt w:val="bullet"/>
      <w:lvlText w:val=""/>
      <w:lvlJc w:val="left"/>
      <w:pPr>
        <w:ind w:left="5040" w:hanging="360"/>
      </w:pPr>
      <w:rPr>
        <w:rFonts w:ascii="Symbol" w:hAnsi="Symbol" w:hint="default"/>
      </w:rPr>
    </w:lvl>
    <w:lvl w:ilvl="7" w:tplc="30F6BD88">
      <w:start w:val="1"/>
      <w:numFmt w:val="bullet"/>
      <w:lvlText w:val="o"/>
      <w:lvlJc w:val="left"/>
      <w:pPr>
        <w:ind w:left="5760" w:hanging="360"/>
      </w:pPr>
      <w:rPr>
        <w:rFonts w:ascii="Courier New" w:hAnsi="Courier New" w:hint="default"/>
      </w:rPr>
    </w:lvl>
    <w:lvl w:ilvl="8" w:tplc="C4D6CB88">
      <w:start w:val="1"/>
      <w:numFmt w:val="bullet"/>
      <w:lvlText w:val=""/>
      <w:lvlJc w:val="left"/>
      <w:pPr>
        <w:ind w:left="6480" w:hanging="360"/>
      </w:pPr>
      <w:rPr>
        <w:rFonts w:ascii="Wingdings" w:hAnsi="Wingdings" w:hint="default"/>
      </w:rPr>
    </w:lvl>
  </w:abstractNum>
  <w:abstractNum w:abstractNumId="17" w15:restartNumberingAfterBreak="0">
    <w:nsid w:val="45615E7C"/>
    <w:multiLevelType w:val="hybridMultilevel"/>
    <w:tmpl w:val="0F92C608"/>
    <w:lvl w:ilvl="0" w:tplc="A232D67A">
      <w:start w:val="1"/>
      <w:numFmt w:val="bullet"/>
      <w:lvlText w:val=""/>
      <w:lvlJc w:val="left"/>
      <w:pPr>
        <w:ind w:left="720" w:hanging="360"/>
      </w:pPr>
      <w:rPr>
        <w:rFonts w:ascii="Symbol" w:hAnsi="Symbol" w:hint="default"/>
      </w:rPr>
    </w:lvl>
    <w:lvl w:ilvl="1" w:tplc="937227EC">
      <w:start w:val="1"/>
      <w:numFmt w:val="bullet"/>
      <w:lvlText w:val="o"/>
      <w:lvlJc w:val="left"/>
      <w:pPr>
        <w:ind w:left="1440" w:hanging="360"/>
      </w:pPr>
      <w:rPr>
        <w:rFonts w:ascii="Courier New" w:hAnsi="Courier New" w:hint="default"/>
      </w:rPr>
    </w:lvl>
    <w:lvl w:ilvl="2" w:tplc="0A6406B8">
      <w:start w:val="1"/>
      <w:numFmt w:val="bullet"/>
      <w:lvlText w:val=""/>
      <w:lvlJc w:val="left"/>
      <w:pPr>
        <w:ind w:left="2160" w:hanging="360"/>
      </w:pPr>
      <w:rPr>
        <w:rFonts w:ascii="Wingdings" w:hAnsi="Wingdings" w:hint="default"/>
      </w:rPr>
    </w:lvl>
    <w:lvl w:ilvl="3" w:tplc="441C3A96">
      <w:start w:val="1"/>
      <w:numFmt w:val="bullet"/>
      <w:lvlText w:val=""/>
      <w:lvlJc w:val="left"/>
      <w:pPr>
        <w:ind w:left="2880" w:hanging="360"/>
      </w:pPr>
      <w:rPr>
        <w:rFonts w:ascii="Symbol" w:hAnsi="Symbol" w:hint="default"/>
      </w:rPr>
    </w:lvl>
    <w:lvl w:ilvl="4" w:tplc="F4782C4E">
      <w:start w:val="1"/>
      <w:numFmt w:val="bullet"/>
      <w:lvlText w:val="o"/>
      <w:lvlJc w:val="left"/>
      <w:pPr>
        <w:ind w:left="3600" w:hanging="360"/>
      </w:pPr>
      <w:rPr>
        <w:rFonts w:ascii="Courier New" w:hAnsi="Courier New" w:hint="default"/>
      </w:rPr>
    </w:lvl>
    <w:lvl w:ilvl="5" w:tplc="31DE7CDA">
      <w:start w:val="1"/>
      <w:numFmt w:val="bullet"/>
      <w:lvlText w:val=""/>
      <w:lvlJc w:val="left"/>
      <w:pPr>
        <w:ind w:left="4320" w:hanging="360"/>
      </w:pPr>
      <w:rPr>
        <w:rFonts w:ascii="Wingdings" w:hAnsi="Wingdings" w:hint="default"/>
      </w:rPr>
    </w:lvl>
    <w:lvl w:ilvl="6" w:tplc="380211D6">
      <w:start w:val="1"/>
      <w:numFmt w:val="bullet"/>
      <w:lvlText w:val=""/>
      <w:lvlJc w:val="left"/>
      <w:pPr>
        <w:ind w:left="5040" w:hanging="360"/>
      </w:pPr>
      <w:rPr>
        <w:rFonts w:ascii="Symbol" w:hAnsi="Symbol" w:hint="default"/>
      </w:rPr>
    </w:lvl>
    <w:lvl w:ilvl="7" w:tplc="82D21D5A">
      <w:start w:val="1"/>
      <w:numFmt w:val="bullet"/>
      <w:lvlText w:val="o"/>
      <w:lvlJc w:val="left"/>
      <w:pPr>
        <w:ind w:left="5760" w:hanging="360"/>
      </w:pPr>
      <w:rPr>
        <w:rFonts w:ascii="Courier New" w:hAnsi="Courier New" w:hint="default"/>
      </w:rPr>
    </w:lvl>
    <w:lvl w:ilvl="8" w:tplc="7E36849A">
      <w:start w:val="1"/>
      <w:numFmt w:val="bullet"/>
      <w:lvlText w:val=""/>
      <w:lvlJc w:val="left"/>
      <w:pPr>
        <w:ind w:left="6480" w:hanging="360"/>
      </w:pPr>
      <w:rPr>
        <w:rFonts w:ascii="Wingdings" w:hAnsi="Wingdings" w:hint="default"/>
      </w:rPr>
    </w:lvl>
  </w:abstractNum>
  <w:abstractNum w:abstractNumId="18"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C23649"/>
    <w:multiLevelType w:val="hybridMultilevel"/>
    <w:tmpl w:val="83024FC0"/>
    <w:lvl w:ilvl="0" w:tplc="DCFE92AA">
      <w:start w:val="1"/>
      <w:numFmt w:val="bullet"/>
      <w:lvlText w:val=""/>
      <w:lvlJc w:val="left"/>
      <w:pPr>
        <w:ind w:left="360" w:hanging="360"/>
      </w:pPr>
      <w:rPr>
        <w:rFonts w:ascii="Symbol" w:hAnsi="Symbol" w:hint="default"/>
      </w:rPr>
    </w:lvl>
    <w:lvl w:ilvl="1" w:tplc="FA8EC3F2">
      <w:start w:val="1"/>
      <w:numFmt w:val="bullet"/>
      <w:lvlText w:val="o"/>
      <w:lvlJc w:val="left"/>
      <w:pPr>
        <w:ind w:left="1080" w:hanging="360"/>
      </w:pPr>
      <w:rPr>
        <w:rFonts w:ascii="Courier New" w:hAnsi="Courier New" w:hint="default"/>
      </w:rPr>
    </w:lvl>
    <w:lvl w:ilvl="2" w:tplc="8CE0F83C">
      <w:start w:val="1"/>
      <w:numFmt w:val="bullet"/>
      <w:lvlText w:val=""/>
      <w:lvlJc w:val="left"/>
      <w:pPr>
        <w:ind w:left="1800" w:hanging="360"/>
      </w:pPr>
      <w:rPr>
        <w:rFonts w:ascii="Wingdings" w:hAnsi="Wingdings" w:hint="default"/>
      </w:rPr>
    </w:lvl>
    <w:lvl w:ilvl="3" w:tplc="C8F0502C">
      <w:start w:val="1"/>
      <w:numFmt w:val="bullet"/>
      <w:lvlText w:val=""/>
      <w:lvlJc w:val="left"/>
      <w:pPr>
        <w:ind w:left="2520" w:hanging="360"/>
      </w:pPr>
      <w:rPr>
        <w:rFonts w:ascii="Symbol" w:hAnsi="Symbol" w:hint="default"/>
      </w:rPr>
    </w:lvl>
    <w:lvl w:ilvl="4" w:tplc="07CEB2A8">
      <w:start w:val="1"/>
      <w:numFmt w:val="bullet"/>
      <w:lvlText w:val="o"/>
      <w:lvlJc w:val="left"/>
      <w:pPr>
        <w:ind w:left="3240" w:hanging="360"/>
      </w:pPr>
      <w:rPr>
        <w:rFonts w:ascii="Courier New" w:hAnsi="Courier New" w:hint="default"/>
      </w:rPr>
    </w:lvl>
    <w:lvl w:ilvl="5" w:tplc="46CE9C4E">
      <w:start w:val="1"/>
      <w:numFmt w:val="bullet"/>
      <w:lvlText w:val=""/>
      <w:lvlJc w:val="left"/>
      <w:pPr>
        <w:ind w:left="3960" w:hanging="360"/>
      </w:pPr>
      <w:rPr>
        <w:rFonts w:ascii="Wingdings" w:hAnsi="Wingdings" w:hint="default"/>
      </w:rPr>
    </w:lvl>
    <w:lvl w:ilvl="6" w:tplc="D528E692">
      <w:start w:val="1"/>
      <w:numFmt w:val="bullet"/>
      <w:lvlText w:val=""/>
      <w:lvlJc w:val="left"/>
      <w:pPr>
        <w:ind w:left="4680" w:hanging="360"/>
      </w:pPr>
      <w:rPr>
        <w:rFonts w:ascii="Symbol" w:hAnsi="Symbol" w:hint="default"/>
      </w:rPr>
    </w:lvl>
    <w:lvl w:ilvl="7" w:tplc="2508FA8E">
      <w:start w:val="1"/>
      <w:numFmt w:val="bullet"/>
      <w:lvlText w:val="o"/>
      <w:lvlJc w:val="left"/>
      <w:pPr>
        <w:ind w:left="5400" w:hanging="360"/>
      </w:pPr>
      <w:rPr>
        <w:rFonts w:ascii="Courier New" w:hAnsi="Courier New" w:hint="default"/>
      </w:rPr>
    </w:lvl>
    <w:lvl w:ilvl="8" w:tplc="E6445316">
      <w:start w:val="1"/>
      <w:numFmt w:val="bullet"/>
      <w:lvlText w:val=""/>
      <w:lvlJc w:val="left"/>
      <w:pPr>
        <w:ind w:left="6120" w:hanging="360"/>
      </w:pPr>
      <w:rPr>
        <w:rFonts w:ascii="Wingdings" w:hAnsi="Wingdings" w:hint="default"/>
      </w:rPr>
    </w:lvl>
  </w:abstractNum>
  <w:abstractNum w:abstractNumId="21" w15:restartNumberingAfterBreak="0">
    <w:nsid w:val="4F0A770A"/>
    <w:multiLevelType w:val="hybridMultilevel"/>
    <w:tmpl w:val="33F00886"/>
    <w:lvl w:ilvl="0" w:tplc="439C3E88">
      <w:start w:val="1"/>
      <w:numFmt w:val="bullet"/>
      <w:lvlText w:val=""/>
      <w:lvlJc w:val="left"/>
      <w:pPr>
        <w:ind w:left="720" w:hanging="360"/>
      </w:pPr>
      <w:rPr>
        <w:rFonts w:ascii="Symbol" w:hAnsi="Symbol" w:hint="default"/>
      </w:rPr>
    </w:lvl>
    <w:lvl w:ilvl="1" w:tplc="73FAD7F6">
      <w:start w:val="1"/>
      <w:numFmt w:val="bullet"/>
      <w:lvlText w:val="o"/>
      <w:lvlJc w:val="left"/>
      <w:pPr>
        <w:ind w:left="1440" w:hanging="360"/>
      </w:pPr>
      <w:rPr>
        <w:rFonts w:ascii="Courier New" w:hAnsi="Courier New" w:hint="default"/>
      </w:rPr>
    </w:lvl>
    <w:lvl w:ilvl="2" w:tplc="75244E46">
      <w:start w:val="1"/>
      <w:numFmt w:val="bullet"/>
      <w:lvlText w:val=""/>
      <w:lvlJc w:val="left"/>
      <w:pPr>
        <w:ind w:left="2160" w:hanging="360"/>
      </w:pPr>
      <w:rPr>
        <w:rFonts w:ascii="Wingdings" w:hAnsi="Wingdings" w:hint="default"/>
      </w:rPr>
    </w:lvl>
    <w:lvl w:ilvl="3" w:tplc="43AC8B0C">
      <w:start w:val="1"/>
      <w:numFmt w:val="bullet"/>
      <w:lvlText w:val=""/>
      <w:lvlJc w:val="left"/>
      <w:pPr>
        <w:ind w:left="2880" w:hanging="360"/>
      </w:pPr>
      <w:rPr>
        <w:rFonts w:ascii="Symbol" w:hAnsi="Symbol" w:hint="default"/>
      </w:rPr>
    </w:lvl>
    <w:lvl w:ilvl="4" w:tplc="B2060D9A">
      <w:start w:val="1"/>
      <w:numFmt w:val="bullet"/>
      <w:lvlText w:val="o"/>
      <w:lvlJc w:val="left"/>
      <w:pPr>
        <w:ind w:left="3600" w:hanging="360"/>
      </w:pPr>
      <w:rPr>
        <w:rFonts w:ascii="Courier New" w:hAnsi="Courier New" w:hint="default"/>
      </w:rPr>
    </w:lvl>
    <w:lvl w:ilvl="5" w:tplc="0A747A4C">
      <w:start w:val="1"/>
      <w:numFmt w:val="bullet"/>
      <w:lvlText w:val=""/>
      <w:lvlJc w:val="left"/>
      <w:pPr>
        <w:ind w:left="4320" w:hanging="360"/>
      </w:pPr>
      <w:rPr>
        <w:rFonts w:ascii="Wingdings" w:hAnsi="Wingdings" w:hint="default"/>
      </w:rPr>
    </w:lvl>
    <w:lvl w:ilvl="6" w:tplc="16287D3A">
      <w:start w:val="1"/>
      <w:numFmt w:val="bullet"/>
      <w:lvlText w:val=""/>
      <w:lvlJc w:val="left"/>
      <w:pPr>
        <w:ind w:left="5040" w:hanging="360"/>
      </w:pPr>
      <w:rPr>
        <w:rFonts w:ascii="Symbol" w:hAnsi="Symbol" w:hint="default"/>
      </w:rPr>
    </w:lvl>
    <w:lvl w:ilvl="7" w:tplc="9B2419FA">
      <w:start w:val="1"/>
      <w:numFmt w:val="bullet"/>
      <w:lvlText w:val="o"/>
      <w:lvlJc w:val="left"/>
      <w:pPr>
        <w:ind w:left="5760" w:hanging="360"/>
      </w:pPr>
      <w:rPr>
        <w:rFonts w:ascii="Courier New" w:hAnsi="Courier New" w:hint="default"/>
      </w:rPr>
    </w:lvl>
    <w:lvl w:ilvl="8" w:tplc="0F86E26E">
      <w:start w:val="1"/>
      <w:numFmt w:val="bullet"/>
      <w:lvlText w:val=""/>
      <w:lvlJc w:val="left"/>
      <w:pPr>
        <w:ind w:left="6480" w:hanging="360"/>
      </w:pPr>
      <w:rPr>
        <w:rFonts w:ascii="Wingdings" w:hAnsi="Wingdings" w:hint="default"/>
      </w:rPr>
    </w:lvl>
  </w:abstractNum>
  <w:abstractNum w:abstractNumId="22" w15:restartNumberingAfterBreak="0">
    <w:nsid w:val="54C718A6"/>
    <w:multiLevelType w:val="hybridMultilevel"/>
    <w:tmpl w:val="B6509C84"/>
    <w:lvl w:ilvl="0" w:tplc="F6E09B38">
      <w:start w:val="1"/>
      <w:numFmt w:val="bullet"/>
      <w:lvlText w:val=""/>
      <w:lvlJc w:val="left"/>
      <w:pPr>
        <w:ind w:left="720" w:hanging="360"/>
      </w:pPr>
      <w:rPr>
        <w:rFonts w:ascii="Symbol" w:hAnsi="Symbol" w:hint="default"/>
      </w:rPr>
    </w:lvl>
    <w:lvl w:ilvl="1" w:tplc="49826482">
      <w:start w:val="1"/>
      <w:numFmt w:val="bullet"/>
      <w:lvlText w:val="o"/>
      <w:lvlJc w:val="left"/>
      <w:pPr>
        <w:ind w:left="1440" w:hanging="360"/>
      </w:pPr>
      <w:rPr>
        <w:rFonts w:ascii="Courier New" w:hAnsi="Courier New" w:hint="default"/>
      </w:rPr>
    </w:lvl>
    <w:lvl w:ilvl="2" w:tplc="641C1BF6">
      <w:start w:val="1"/>
      <w:numFmt w:val="bullet"/>
      <w:lvlText w:val=""/>
      <w:lvlJc w:val="left"/>
      <w:pPr>
        <w:ind w:left="2160" w:hanging="360"/>
      </w:pPr>
      <w:rPr>
        <w:rFonts w:ascii="Wingdings" w:hAnsi="Wingdings" w:hint="default"/>
      </w:rPr>
    </w:lvl>
    <w:lvl w:ilvl="3" w:tplc="2A3486C4">
      <w:start w:val="1"/>
      <w:numFmt w:val="bullet"/>
      <w:lvlText w:val=""/>
      <w:lvlJc w:val="left"/>
      <w:pPr>
        <w:ind w:left="2880" w:hanging="360"/>
      </w:pPr>
      <w:rPr>
        <w:rFonts w:ascii="Symbol" w:hAnsi="Symbol" w:hint="default"/>
      </w:rPr>
    </w:lvl>
    <w:lvl w:ilvl="4" w:tplc="8FF42D22">
      <w:start w:val="1"/>
      <w:numFmt w:val="bullet"/>
      <w:lvlText w:val="o"/>
      <w:lvlJc w:val="left"/>
      <w:pPr>
        <w:ind w:left="3600" w:hanging="360"/>
      </w:pPr>
      <w:rPr>
        <w:rFonts w:ascii="Courier New" w:hAnsi="Courier New" w:hint="default"/>
      </w:rPr>
    </w:lvl>
    <w:lvl w:ilvl="5" w:tplc="F63CF2EC">
      <w:start w:val="1"/>
      <w:numFmt w:val="bullet"/>
      <w:lvlText w:val=""/>
      <w:lvlJc w:val="left"/>
      <w:pPr>
        <w:ind w:left="4320" w:hanging="360"/>
      </w:pPr>
      <w:rPr>
        <w:rFonts w:ascii="Wingdings" w:hAnsi="Wingdings" w:hint="default"/>
      </w:rPr>
    </w:lvl>
    <w:lvl w:ilvl="6" w:tplc="CA0CA898">
      <w:start w:val="1"/>
      <w:numFmt w:val="bullet"/>
      <w:lvlText w:val=""/>
      <w:lvlJc w:val="left"/>
      <w:pPr>
        <w:ind w:left="5040" w:hanging="360"/>
      </w:pPr>
      <w:rPr>
        <w:rFonts w:ascii="Symbol" w:hAnsi="Symbol" w:hint="default"/>
      </w:rPr>
    </w:lvl>
    <w:lvl w:ilvl="7" w:tplc="51BC1B3E">
      <w:start w:val="1"/>
      <w:numFmt w:val="bullet"/>
      <w:lvlText w:val="o"/>
      <w:lvlJc w:val="left"/>
      <w:pPr>
        <w:ind w:left="5760" w:hanging="360"/>
      </w:pPr>
      <w:rPr>
        <w:rFonts w:ascii="Courier New" w:hAnsi="Courier New" w:hint="default"/>
      </w:rPr>
    </w:lvl>
    <w:lvl w:ilvl="8" w:tplc="A1D27C08">
      <w:start w:val="1"/>
      <w:numFmt w:val="bullet"/>
      <w:lvlText w:val=""/>
      <w:lvlJc w:val="left"/>
      <w:pPr>
        <w:ind w:left="6480" w:hanging="360"/>
      </w:pPr>
      <w:rPr>
        <w:rFonts w:ascii="Wingdings" w:hAnsi="Wingdings" w:hint="default"/>
      </w:rPr>
    </w:lvl>
  </w:abstractNum>
  <w:abstractNum w:abstractNumId="23" w15:restartNumberingAfterBreak="0">
    <w:nsid w:val="5BF802D8"/>
    <w:multiLevelType w:val="hybridMultilevel"/>
    <w:tmpl w:val="9BFA2DA2"/>
    <w:lvl w:ilvl="0" w:tplc="EB129202">
      <w:start w:val="1"/>
      <w:numFmt w:val="bullet"/>
      <w:lvlText w:val=""/>
      <w:lvlJc w:val="left"/>
      <w:pPr>
        <w:ind w:left="720" w:hanging="360"/>
      </w:pPr>
      <w:rPr>
        <w:rFonts w:ascii="Symbol" w:hAnsi="Symbol" w:hint="default"/>
      </w:rPr>
    </w:lvl>
    <w:lvl w:ilvl="1" w:tplc="DF427420">
      <w:start w:val="1"/>
      <w:numFmt w:val="bullet"/>
      <w:lvlText w:val="o"/>
      <w:lvlJc w:val="left"/>
      <w:pPr>
        <w:ind w:left="1440" w:hanging="360"/>
      </w:pPr>
      <w:rPr>
        <w:rFonts w:ascii="Courier New" w:hAnsi="Courier New" w:hint="default"/>
      </w:rPr>
    </w:lvl>
    <w:lvl w:ilvl="2" w:tplc="59BE5306">
      <w:start w:val="1"/>
      <w:numFmt w:val="bullet"/>
      <w:lvlText w:val=""/>
      <w:lvlJc w:val="left"/>
      <w:pPr>
        <w:ind w:left="2160" w:hanging="360"/>
      </w:pPr>
      <w:rPr>
        <w:rFonts w:ascii="Wingdings" w:hAnsi="Wingdings" w:hint="default"/>
      </w:rPr>
    </w:lvl>
    <w:lvl w:ilvl="3" w:tplc="76004F30">
      <w:start w:val="1"/>
      <w:numFmt w:val="bullet"/>
      <w:lvlText w:val=""/>
      <w:lvlJc w:val="left"/>
      <w:pPr>
        <w:ind w:left="2880" w:hanging="360"/>
      </w:pPr>
      <w:rPr>
        <w:rFonts w:ascii="Symbol" w:hAnsi="Symbol" w:hint="default"/>
      </w:rPr>
    </w:lvl>
    <w:lvl w:ilvl="4" w:tplc="37148812">
      <w:start w:val="1"/>
      <w:numFmt w:val="bullet"/>
      <w:lvlText w:val="o"/>
      <w:lvlJc w:val="left"/>
      <w:pPr>
        <w:ind w:left="3600" w:hanging="360"/>
      </w:pPr>
      <w:rPr>
        <w:rFonts w:ascii="Courier New" w:hAnsi="Courier New" w:hint="default"/>
      </w:rPr>
    </w:lvl>
    <w:lvl w:ilvl="5" w:tplc="7D0E156A">
      <w:start w:val="1"/>
      <w:numFmt w:val="bullet"/>
      <w:lvlText w:val=""/>
      <w:lvlJc w:val="left"/>
      <w:pPr>
        <w:ind w:left="4320" w:hanging="360"/>
      </w:pPr>
      <w:rPr>
        <w:rFonts w:ascii="Wingdings" w:hAnsi="Wingdings" w:hint="default"/>
      </w:rPr>
    </w:lvl>
    <w:lvl w:ilvl="6" w:tplc="04F6D376">
      <w:start w:val="1"/>
      <w:numFmt w:val="bullet"/>
      <w:lvlText w:val=""/>
      <w:lvlJc w:val="left"/>
      <w:pPr>
        <w:ind w:left="5040" w:hanging="360"/>
      </w:pPr>
      <w:rPr>
        <w:rFonts w:ascii="Symbol" w:hAnsi="Symbol" w:hint="default"/>
      </w:rPr>
    </w:lvl>
    <w:lvl w:ilvl="7" w:tplc="E6606FAC">
      <w:start w:val="1"/>
      <w:numFmt w:val="bullet"/>
      <w:lvlText w:val="o"/>
      <w:lvlJc w:val="left"/>
      <w:pPr>
        <w:ind w:left="5760" w:hanging="360"/>
      </w:pPr>
      <w:rPr>
        <w:rFonts w:ascii="Courier New" w:hAnsi="Courier New" w:hint="default"/>
      </w:rPr>
    </w:lvl>
    <w:lvl w:ilvl="8" w:tplc="A3F0A3E4">
      <w:start w:val="1"/>
      <w:numFmt w:val="bullet"/>
      <w:lvlText w:val=""/>
      <w:lvlJc w:val="left"/>
      <w:pPr>
        <w:ind w:left="6480" w:hanging="360"/>
      </w:pPr>
      <w:rPr>
        <w:rFonts w:ascii="Wingdings" w:hAnsi="Wingdings" w:hint="default"/>
      </w:rPr>
    </w:lvl>
  </w:abstractNum>
  <w:abstractNum w:abstractNumId="24" w15:restartNumberingAfterBreak="0">
    <w:nsid w:val="6630164B"/>
    <w:multiLevelType w:val="hybridMultilevel"/>
    <w:tmpl w:val="BC626CB8"/>
    <w:lvl w:ilvl="0" w:tplc="5EFC52F2">
      <w:start w:val="1"/>
      <w:numFmt w:val="bullet"/>
      <w:lvlText w:val=""/>
      <w:lvlJc w:val="left"/>
      <w:pPr>
        <w:ind w:left="720" w:hanging="360"/>
      </w:pPr>
      <w:rPr>
        <w:rFonts w:ascii="Symbol" w:hAnsi="Symbol" w:hint="default"/>
      </w:rPr>
    </w:lvl>
    <w:lvl w:ilvl="1" w:tplc="A2F8B44A">
      <w:start w:val="1"/>
      <w:numFmt w:val="bullet"/>
      <w:lvlText w:val="o"/>
      <w:lvlJc w:val="left"/>
      <w:pPr>
        <w:ind w:left="1440" w:hanging="360"/>
      </w:pPr>
      <w:rPr>
        <w:rFonts w:ascii="Courier New" w:hAnsi="Courier New" w:hint="default"/>
      </w:rPr>
    </w:lvl>
    <w:lvl w:ilvl="2" w:tplc="EA124886">
      <w:start w:val="1"/>
      <w:numFmt w:val="bullet"/>
      <w:lvlText w:val=""/>
      <w:lvlJc w:val="left"/>
      <w:pPr>
        <w:ind w:left="2160" w:hanging="360"/>
      </w:pPr>
      <w:rPr>
        <w:rFonts w:ascii="Wingdings" w:hAnsi="Wingdings" w:hint="default"/>
      </w:rPr>
    </w:lvl>
    <w:lvl w:ilvl="3" w:tplc="C1A68434">
      <w:start w:val="1"/>
      <w:numFmt w:val="bullet"/>
      <w:lvlText w:val=""/>
      <w:lvlJc w:val="left"/>
      <w:pPr>
        <w:ind w:left="2880" w:hanging="360"/>
      </w:pPr>
      <w:rPr>
        <w:rFonts w:ascii="Symbol" w:hAnsi="Symbol" w:hint="default"/>
      </w:rPr>
    </w:lvl>
    <w:lvl w:ilvl="4" w:tplc="37EE010A">
      <w:start w:val="1"/>
      <w:numFmt w:val="bullet"/>
      <w:lvlText w:val="o"/>
      <w:lvlJc w:val="left"/>
      <w:pPr>
        <w:ind w:left="3600" w:hanging="360"/>
      </w:pPr>
      <w:rPr>
        <w:rFonts w:ascii="Courier New" w:hAnsi="Courier New" w:hint="default"/>
      </w:rPr>
    </w:lvl>
    <w:lvl w:ilvl="5" w:tplc="2174E656">
      <w:start w:val="1"/>
      <w:numFmt w:val="bullet"/>
      <w:lvlText w:val=""/>
      <w:lvlJc w:val="left"/>
      <w:pPr>
        <w:ind w:left="4320" w:hanging="360"/>
      </w:pPr>
      <w:rPr>
        <w:rFonts w:ascii="Wingdings" w:hAnsi="Wingdings" w:hint="default"/>
      </w:rPr>
    </w:lvl>
    <w:lvl w:ilvl="6" w:tplc="1B723492">
      <w:start w:val="1"/>
      <w:numFmt w:val="bullet"/>
      <w:lvlText w:val=""/>
      <w:lvlJc w:val="left"/>
      <w:pPr>
        <w:ind w:left="5040" w:hanging="360"/>
      </w:pPr>
      <w:rPr>
        <w:rFonts w:ascii="Symbol" w:hAnsi="Symbol" w:hint="default"/>
      </w:rPr>
    </w:lvl>
    <w:lvl w:ilvl="7" w:tplc="271E141A">
      <w:start w:val="1"/>
      <w:numFmt w:val="bullet"/>
      <w:lvlText w:val="o"/>
      <w:lvlJc w:val="left"/>
      <w:pPr>
        <w:ind w:left="5760" w:hanging="360"/>
      </w:pPr>
      <w:rPr>
        <w:rFonts w:ascii="Courier New" w:hAnsi="Courier New" w:hint="default"/>
      </w:rPr>
    </w:lvl>
    <w:lvl w:ilvl="8" w:tplc="945617D8">
      <w:start w:val="1"/>
      <w:numFmt w:val="bullet"/>
      <w:lvlText w:val=""/>
      <w:lvlJc w:val="left"/>
      <w:pPr>
        <w:ind w:left="6480" w:hanging="360"/>
      </w:pPr>
      <w:rPr>
        <w:rFonts w:ascii="Wingdings" w:hAnsi="Wingdings" w:hint="default"/>
      </w:rPr>
    </w:lvl>
  </w:abstractNum>
  <w:abstractNum w:abstractNumId="25" w15:restartNumberingAfterBreak="0">
    <w:nsid w:val="66D70238"/>
    <w:multiLevelType w:val="hybridMultilevel"/>
    <w:tmpl w:val="A488720C"/>
    <w:lvl w:ilvl="0" w:tplc="91F6017A">
      <w:start w:val="1"/>
      <w:numFmt w:val="bullet"/>
      <w:lvlText w:val=""/>
      <w:lvlJc w:val="left"/>
      <w:pPr>
        <w:ind w:left="360" w:hanging="360"/>
      </w:pPr>
      <w:rPr>
        <w:rFonts w:ascii="Symbol" w:hAnsi="Symbol" w:hint="default"/>
      </w:rPr>
    </w:lvl>
    <w:lvl w:ilvl="1" w:tplc="0B366BD8">
      <w:start w:val="1"/>
      <w:numFmt w:val="bullet"/>
      <w:lvlText w:val="o"/>
      <w:lvlJc w:val="left"/>
      <w:pPr>
        <w:ind w:left="1080" w:hanging="360"/>
      </w:pPr>
      <w:rPr>
        <w:rFonts w:ascii="Courier New" w:hAnsi="Courier New" w:hint="default"/>
      </w:rPr>
    </w:lvl>
    <w:lvl w:ilvl="2" w:tplc="C03A02B0">
      <w:start w:val="1"/>
      <w:numFmt w:val="bullet"/>
      <w:lvlText w:val=""/>
      <w:lvlJc w:val="left"/>
      <w:pPr>
        <w:ind w:left="1800" w:hanging="360"/>
      </w:pPr>
      <w:rPr>
        <w:rFonts w:ascii="Wingdings" w:hAnsi="Wingdings" w:hint="default"/>
      </w:rPr>
    </w:lvl>
    <w:lvl w:ilvl="3" w:tplc="9A869CE8">
      <w:start w:val="1"/>
      <w:numFmt w:val="bullet"/>
      <w:lvlText w:val=""/>
      <w:lvlJc w:val="left"/>
      <w:pPr>
        <w:ind w:left="2520" w:hanging="360"/>
      </w:pPr>
      <w:rPr>
        <w:rFonts w:ascii="Symbol" w:hAnsi="Symbol" w:hint="default"/>
      </w:rPr>
    </w:lvl>
    <w:lvl w:ilvl="4" w:tplc="1E24B648">
      <w:start w:val="1"/>
      <w:numFmt w:val="bullet"/>
      <w:lvlText w:val="o"/>
      <w:lvlJc w:val="left"/>
      <w:pPr>
        <w:ind w:left="3240" w:hanging="360"/>
      </w:pPr>
      <w:rPr>
        <w:rFonts w:ascii="Courier New" w:hAnsi="Courier New" w:hint="default"/>
      </w:rPr>
    </w:lvl>
    <w:lvl w:ilvl="5" w:tplc="6BD2C90E">
      <w:start w:val="1"/>
      <w:numFmt w:val="bullet"/>
      <w:lvlText w:val=""/>
      <w:lvlJc w:val="left"/>
      <w:pPr>
        <w:ind w:left="3960" w:hanging="360"/>
      </w:pPr>
      <w:rPr>
        <w:rFonts w:ascii="Wingdings" w:hAnsi="Wingdings" w:hint="default"/>
      </w:rPr>
    </w:lvl>
    <w:lvl w:ilvl="6" w:tplc="D7AED5BC">
      <w:start w:val="1"/>
      <w:numFmt w:val="bullet"/>
      <w:lvlText w:val=""/>
      <w:lvlJc w:val="left"/>
      <w:pPr>
        <w:ind w:left="4680" w:hanging="360"/>
      </w:pPr>
      <w:rPr>
        <w:rFonts w:ascii="Symbol" w:hAnsi="Symbol" w:hint="default"/>
      </w:rPr>
    </w:lvl>
    <w:lvl w:ilvl="7" w:tplc="46849EF4">
      <w:start w:val="1"/>
      <w:numFmt w:val="bullet"/>
      <w:lvlText w:val="o"/>
      <w:lvlJc w:val="left"/>
      <w:pPr>
        <w:ind w:left="5400" w:hanging="360"/>
      </w:pPr>
      <w:rPr>
        <w:rFonts w:ascii="Courier New" w:hAnsi="Courier New" w:hint="default"/>
      </w:rPr>
    </w:lvl>
    <w:lvl w:ilvl="8" w:tplc="A69E7F1C">
      <w:start w:val="1"/>
      <w:numFmt w:val="bullet"/>
      <w:lvlText w:val=""/>
      <w:lvlJc w:val="left"/>
      <w:pPr>
        <w:ind w:left="6120" w:hanging="360"/>
      </w:pPr>
      <w:rPr>
        <w:rFonts w:ascii="Wingdings" w:hAnsi="Wingdings" w:hint="default"/>
      </w:rPr>
    </w:lvl>
  </w:abstractNum>
  <w:abstractNum w:abstractNumId="26" w15:restartNumberingAfterBreak="0">
    <w:nsid w:val="6AA63D08"/>
    <w:multiLevelType w:val="hybridMultilevel"/>
    <w:tmpl w:val="52FA94D2"/>
    <w:lvl w:ilvl="0" w:tplc="9FA2B008">
      <w:start w:val="1"/>
      <w:numFmt w:val="bullet"/>
      <w:lvlText w:val=""/>
      <w:lvlJc w:val="left"/>
      <w:pPr>
        <w:ind w:left="360" w:hanging="360"/>
      </w:pPr>
      <w:rPr>
        <w:rFonts w:ascii="Symbol" w:hAnsi="Symbol" w:hint="default"/>
      </w:rPr>
    </w:lvl>
    <w:lvl w:ilvl="1" w:tplc="90D4A958">
      <w:start w:val="1"/>
      <w:numFmt w:val="bullet"/>
      <w:lvlText w:val="o"/>
      <w:lvlJc w:val="left"/>
      <w:pPr>
        <w:ind w:left="1080" w:hanging="360"/>
      </w:pPr>
      <w:rPr>
        <w:rFonts w:ascii="Courier New" w:hAnsi="Courier New" w:hint="default"/>
      </w:rPr>
    </w:lvl>
    <w:lvl w:ilvl="2" w:tplc="0EB4746E">
      <w:start w:val="1"/>
      <w:numFmt w:val="bullet"/>
      <w:lvlText w:val=""/>
      <w:lvlJc w:val="left"/>
      <w:pPr>
        <w:ind w:left="1800" w:hanging="360"/>
      </w:pPr>
      <w:rPr>
        <w:rFonts w:ascii="Wingdings" w:hAnsi="Wingdings" w:hint="default"/>
      </w:rPr>
    </w:lvl>
    <w:lvl w:ilvl="3" w:tplc="220C8C4E">
      <w:start w:val="1"/>
      <w:numFmt w:val="bullet"/>
      <w:lvlText w:val=""/>
      <w:lvlJc w:val="left"/>
      <w:pPr>
        <w:ind w:left="2520" w:hanging="360"/>
      </w:pPr>
      <w:rPr>
        <w:rFonts w:ascii="Symbol" w:hAnsi="Symbol" w:hint="default"/>
      </w:rPr>
    </w:lvl>
    <w:lvl w:ilvl="4" w:tplc="F2D80704">
      <w:start w:val="1"/>
      <w:numFmt w:val="bullet"/>
      <w:lvlText w:val="o"/>
      <w:lvlJc w:val="left"/>
      <w:pPr>
        <w:ind w:left="3240" w:hanging="360"/>
      </w:pPr>
      <w:rPr>
        <w:rFonts w:ascii="Courier New" w:hAnsi="Courier New" w:hint="default"/>
      </w:rPr>
    </w:lvl>
    <w:lvl w:ilvl="5" w:tplc="662C1CCC">
      <w:start w:val="1"/>
      <w:numFmt w:val="bullet"/>
      <w:lvlText w:val=""/>
      <w:lvlJc w:val="left"/>
      <w:pPr>
        <w:ind w:left="3960" w:hanging="360"/>
      </w:pPr>
      <w:rPr>
        <w:rFonts w:ascii="Wingdings" w:hAnsi="Wingdings" w:hint="default"/>
      </w:rPr>
    </w:lvl>
    <w:lvl w:ilvl="6" w:tplc="48C2908A">
      <w:start w:val="1"/>
      <w:numFmt w:val="bullet"/>
      <w:lvlText w:val=""/>
      <w:lvlJc w:val="left"/>
      <w:pPr>
        <w:ind w:left="4680" w:hanging="360"/>
      </w:pPr>
      <w:rPr>
        <w:rFonts w:ascii="Symbol" w:hAnsi="Symbol" w:hint="default"/>
      </w:rPr>
    </w:lvl>
    <w:lvl w:ilvl="7" w:tplc="A15CC82C">
      <w:start w:val="1"/>
      <w:numFmt w:val="bullet"/>
      <w:lvlText w:val="o"/>
      <w:lvlJc w:val="left"/>
      <w:pPr>
        <w:ind w:left="5400" w:hanging="360"/>
      </w:pPr>
      <w:rPr>
        <w:rFonts w:ascii="Courier New" w:hAnsi="Courier New" w:hint="default"/>
      </w:rPr>
    </w:lvl>
    <w:lvl w:ilvl="8" w:tplc="D2CA2C44">
      <w:start w:val="1"/>
      <w:numFmt w:val="bullet"/>
      <w:lvlText w:val=""/>
      <w:lvlJc w:val="left"/>
      <w:pPr>
        <w:ind w:left="6120" w:hanging="360"/>
      </w:pPr>
      <w:rPr>
        <w:rFonts w:ascii="Wingdings" w:hAnsi="Wingdings" w:hint="default"/>
      </w:rPr>
    </w:lvl>
  </w:abstractNum>
  <w:abstractNum w:abstractNumId="27" w15:restartNumberingAfterBreak="0">
    <w:nsid w:val="6DFB77A0"/>
    <w:multiLevelType w:val="hybridMultilevel"/>
    <w:tmpl w:val="095EB160"/>
    <w:lvl w:ilvl="0" w:tplc="243A0832">
      <w:start w:val="1"/>
      <w:numFmt w:val="bullet"/>
      <w:lvlText w:val=""/>
      <w:lvlJc w:val="left"/>
      <w:pPr>
        <w:ind w:left="360" w:hanging="360"/>
      </w:pPr>
      <w:rPr>
        <w:rFonts w:ascii="Symbol" w:hAnsi="Symbol" w:hint="default"/>
      </w:rPr>
    </w:lvl>
    <w:lvl w:ilvl="1" w:tplc="BFDE56C8">
      <w:start w:val="1"/>
      <w:numFmt w:val="bullet"/>
      <w:lvlText w:val="o"/>
      <w:lvlJc w:val="left"/>
      <w:pPr>
        <w:ind w:left="1080" w:hanging="360"/>
      </w:pPr>
      <w:rPr>
        <w:rFonts w:ascii="Courier New" w:hAnsi="Courier New" w:hint="default"/>
      </w:rPr>
    </w:lvl>
    <w:lvl w:ilvl="2" w:tplc="C55270DE">
      <w:start w:val="1"/>
      <w:numFmt w:val="bullet"/>
      <w:lvlText w:val=""/>
      <w:lvlJc w:val="left"/>
      <w:pPr>
        <w:ind w:left="1800" w:hanging="360"/>
      </w:pPr>
      <w:rPr>
        <w:rFonts w:ascii="Wingdings" w:hAnsi="Wingdings" w:hint="default"/>
      </w:rPr>
    </w:lvl>
    <w:lvl w:ilvl="3" w:tplc="73502A58">
      <w:start w:val="1"/>
      <w:numFmt w:val="bullet"/>
      <w:lvlText w:val=""/>
      <w:lvlJc w:val="left"/>
      <w:pPr>
        <w:ind w:left="2520" w:hanging="360"/>
      </w:pPr>
      <w:rPr>
        <w:rFonts w:ascii="Symbol" w:hAnsi="Symbol" w:hint="default"/>
      </w:rPr>
    </w:lvl>
    <w:lvl w:ilvl="4" w:tplc="D6D2E6FA">
      <w:start w:val="1"/>
      <w:numFmt w:val="bullet"/>
      <w:lvlText w:val="o"/>
      <w:lvlJc w:val="left"/>
      <w:pPr>
        <w:ind w:left="3240" w:hanging="360"/>
      </w:pPr>
      <w:rPr>
        <w:rFonts w:ascii="Courier New" w:hAnsi="Courier New" w:hint="default"/>
      </w:rPr>
    </w:lvl>
    <w:lvl w:ilvl="5" w:tplc="A4582BDE">
      <w:start w:val="1"/>
      <w:numFmt w:val="bullet"/>
      <w:lvlText w:val=""/>
      <w:lvlJc w:val="left"/>
      <w:pPr>
        <w:ind w:left="3960" w:hanging="360"/>
      </w:pPr>
      <w:rPr>
        <w:rFonts w:ascii="Wingdings" w:hAnsi="Wingdings" w:hint="default"/>
      </w:rPr>
    </w:lvl>
    <w:lvl w:ilvl="6" w:tplc="395E2082">
      <w:start w:val="1"/>
      <w:numFmt w:val="bullet"/>
      <w:lvlText w:val=""/>
      <w:lvlJc w:val="left"/>
      <w:pPr>
        <w:ind w:left="4680" w:hanging="360"/>
      </w:pPr>
      <w:rPr>
        <w:rFonts w:ascii="Symbol" w:hAnsi="Symbol" w:hint="default"/>
      </w:rPr>
    </w:lvl>
    <w:lvl w:ilvl="7" w:tplc="7270AEA6">
      <w:start w:val="1"/>
      <w:numFmt w:val="bullet"/>
      <w:lvlText w:val="o"/>
      <w:lvlJc w:val="left"/>
      <w:pPr>
        <w:ind w:left="5400" w:hanging="360"/>
      </w:pPr>
      <w:rPr>
        <w:rFonts w:ascii="Courier New" w:hAnsi="Courier New" w:hint="default"/>
      </w:rPr>
    </w:lvl>
    <w:lvl w:ilvl="8" w:tplc="CAD616AC">
      <w:start w:val="1"/>
      <w:numFmt w:val="bullet"/>
      <w:lvlText w:val=""/>
      <w:lvlJc w:val="left"/>
      <w:pPr>
        <w:ind w:left="6120" w:hanging="360"/>
      </w:pPr>
      <w:rPr>
        <w:rFonts w:ascii="Wingdings" w:hAnsi="Wingdings" w:hint="default"/>
      </w:rPr>
    </w:lvl>
  </w:abstractNum>
  <w:abstractNum w:abstractNumId="28" w15:restartNumberingAfterBreak="0">
    <w:nsid w:val="729C0A21"/>
    <w:multiLevelType w:val="hybridMultilevel"/>
    <w:tmpl w:val="6E901420"/>
    <w:lvl w:ilvl="0" w:tplc="8934FA28">
      <w:start w:val="1"/>
      <w:numFmt w:val="bullet"/>
      <w:lvlText w:val=""/>
      <w:lvlJc w:val="left"/>
      <w:pPr>
        <w:ind w:left="360" w:hanging="360"/>
      </w:pPr>
      <w:rPr>
        <w:rFonts w:ascii="Symbol" w:hAnsi="Symbol" w:hint="default"/>
      </w:rPr>
    </w:lvl>
    <w:lvl w:ilvl="1" w:tplc="8E3E8720">
      <w:start w:val="1"/>
      <w:numFmt w:val="bullet"/>
      <w:lvlText w:val="o"/>
      <w:lvlJc w:val="left"/>
      <w:pPr>
        <w:ind w:left="1080" w:hanging="360"/>
      </w:pPr>
      <w:rPr>
        <w:rFonts w:ascii="Courier New" w:hAnsi="Courier New" w:hint="default"/>
      </w:rPr>
    </w:lvl>
    <w:lvl w:ilvl="2" w:tplc="46B29BA8">
      <w:start w:val="1"/>
      <w:numFmt w:val="bullet"/>
      <w:lvlText w:val=""/>
      <w:lvlJc w:val="left"/>
      <w:pPr>
        <w:ind w:left="1800" w:hanging="360"/>
      </w:pPr>
      <w:rPr>
        <w:rFonts w:ascii="Wingdings" w:hAnsi="Wingdings" w:hint="default"/>
      </w:rPr>
    </w:lvl>
    <w:lvl w:ilvl="3" w:tplc="E55CBC16">
      <w:start w:val="1"/>
      <w:numFmt w:val="bullet"/>
      <w:lvlText w:val=""/>
      <w:lvlJc w:val="left"/>
      <w:pPr>
        <w:ind w:left="2520" w:hanging="360"/>
      </w:pPr>
      <w:rPr>
        <w:rFonts w:ascii="Symbol" w:hAnsi="Symbol" w:hint="default"/>
      </w:rPr>
    </w:lvl>
    <w:lvl w:ilvl="4" w:tplc="40F08816">
      <w:start w:val="1"/>
      <w:numFmt w:val="bullet"/>
      <w:lvlText w:val="o"/>
      <w:lvlJc w:val="left"/>
      <w:pPr>
        <w:ind w:left="3240" w:hanging="360"/>
      </w:pPr>
      <w:rPr>
        <w:rFonts w:ascii="Courier New" w:hAnsi="Courier New" w:hint="default"/>
      </w:rPr>
    </w:lvl>
    <w:lvl w:ilvl="5" w:tplc="2D8481CC">
      <w:start w:val="1"/>
      <w:numFmt w:val="bullet"/>
      <w:lvlText w:val=""/>
      <w:lvlJc w:val="left"/>
      <w:pPr>
        <w:ind w:left="3960" w:hanging="360"/>
      </w:pPr>
      <w:rPr>
        <w:rFonts w:ascii="Wingdings" w:hAnsi="Wingdings" w:hint="default"/>
      </w:rPr>
    </w:lvl>
    <w:lvl w:ilvl="6" w:tplc="F6A81FE6">
      <w:start w:val="1"/>
      <w:numFmt w:val="bullet"/>
      <w:lvlText w:val=""/>
      <w:lvlJc w:val="left"/>
      <w:pPr>
        <w:ind w:left="4680" w:hanging="360"/>
      </w:pPr>
      <w:rPr>
        <w:rFonts w:ascii="Symbol" w:hAnsi="Symbol" w:hint="default"/>
      </w:rPr>
    </w:lvl>
    <w:lvl w:ilvl="7" w:tplc="1578FFBA">
      <w:start w:val="1"/>
      <w:numFmt w:val="bullet"/>
      <w:lvlText w:val="o"/>
      <w:lvlJc w:val="left"/>
      <w:pPr>
        <w:ind w:left="5400" w:hanging="360"/>
      </w:pPr>
      <w:rPr>
        <w:rFonts w:ascii="Courier New" w:hAnsi="Courier New" w:hint="default"/>
      </w:rPr>
    </w:lvl>
    <w:lvl w:ilvl="8" w:tplc="3BD83570">
      <w:start w:val="1"/>
      <w:numFmt w:val="bullet"/>
      <w:lvlText w:val=""/>
      <w:lvlJc w:val="left"/>
      <w:pPr>
        <w:ind w:left="6120" w:hanging="360"/>
      </w:pPr>
      <w:rPr>
        <w:rFonts w:ascii="Wingdings" w:hAnsi="Wingdings" w:hint="default"/>
      </w:rPr>
    </w:lvl>
  </w:abstractNum>
  <w:abstractNum w:abstractNumId="29" w15:restartNumberingAfterBreak="0">
    <w:nsid w:val="732813FE"/>
    <w:multiLevelType w:val="hybridMultilevel"/>
    <w:tmpl w:val="632635CE"/>
    <w:lvl w:ilvl="0" w:tplc="9E76C682">
      <w:start w:val="1"/>
      <w:numFmt w:val="bullet"/>
      <w:lvlText w:val=""/>
      <w:lvlJc w:val="left"/>
      <w:pPr>
        <w:ind w:left="720" w:hanging="360"/>
      </w:pPr>
      <w:rPr>
        <w:rFonts w:ascii="Symbol" w:hAnsi="Symbol" w:hint="default"/>
      </w:rPr>
    </w:lvl>
    <w:lvl w:ilvl="1" w:tplc="0C348CEA">
      <w:start w:val="1"/>
      <w:numFmt w:val="bullet"/>
      <w:lvlText w:val="o"/>
      <w:lvlJc w:val="left"/>
      <w:pPr>
        <w:ind w:left="1440" w:hanging="360"/>
      </w:pPr>
      <w:rPr>
        <w:rFonts w:ascii="Courier New" w:hAnsi="Courier New" w:hint="default"/>
      </w:rPr>
    </w:lvl>
    <w:lvl w:ilvl="2" w:tplc="618E208C">
      <w:start w:val="1"/>
      <w:numFmt w:val="bullet"/>
      <w:lvlText w:val=""/>
      <w:lvlJc w:val="left"/>
      <w:pPr>
        <w:ind w:left="2160" w:hanging="360"/>
      </w:pPr>
      <w:rPr>
        <w:rFonts w:ascii="Wingdings" w:hAnsi="Wingdings" w:hint="default"/>
      </w:rPr>
    </w:lvl>
    <w:lvl w:ilvl="3" w:tplc="1924DD38">
      <w:start w:val="1"/>
      <w:numFmt w:val="bullet"/>
      <w:lvlText w:val=""/>
      <w:lvlJc w:val="left"/>
      <w:pPr>
        <w:ind w:left="2880" w:hanging="360"/>
      </w:pPr>
      <w:rPr>
        <w:rFonts w:ascii="Symbol" w:hAnsi="Symbol" w:hint="default"/>
      </w:rPr>
    </w:lvl>
    <w:lvl w:ilvl="4" w:tplc="4D3A1958">
      <w:start w:val="1"/>
      <w:numFmt w:val="bullet"/>
      <w:lvlText w:val="o"/>
      <w:lvlJc w:val="left"/>
      <w:pPr>
        <w:ind w:left="3600" w:hanging="360"/>
      </w:pPr>
      <w:rPr>
        <w:rFonts w:ascii="Courier New" w:hAnsi="Courier New" w:hint="default"/>
      </w:rPr>
    </w:lvl>
    <w:lvl w:ilvl="5" w:tplc="95F41B7A">
      <w:start w:val="1"/>
      <w:numFmt w:val="bullet"/>
      <w:lvlText w:val=""/>
      <w:lvlJc w:val="left"/>
      <w:pPr>
        <w:ind w:left="4320" w:hanging="360"/>
      </w:pPr>
      <w:rPr>
        <w:rFonts w:ascii="Wingdings" w:hAnsi="Wingdings" w:hint="default"/>
      </w:rPr>
    </w:lvl>
    <w:lvl w:ilvl="6" w:tplc="6DF6D9B6">
      <w:start w:val="1"/>
      <w:numFmt w:val="bullet"/>
      <w:lvlText w:val=""/>
      <w:lvlJc w:val="left"/>
      <w:pPr>
        <w:ind w:left="5040" w:hanging="360"/>
      </w:pPr>
      <w:rPr>
        <w:rFonts w:ascii="Symbol" w:hAnsi="Symbol" w:hint="default"/>
      </w:rPr>
    </w:lvl>
    <w:lvl w:ilvl="7" w:tplc="D39812E0">
      <w:start w:val="1"/>
      <w:numFmt w:val="bullet"/>
      <w:lvlText w:val="o"/>
      <w:lvlJc w:val="left"/>
      <w:pPr>
        <w:ind w:left="5760" w:hanging="360"/>
      </w:pPr>
      <w:rPr>
        <w:rFonts w:ascii="Courier New" w:hAnsi="Courier New" w:hint="default"/>
      </w:rPr>
    </w:lvl>
    <w:lvl w:ilvl="8" w:tplc="6BAE723C">
      <w:start w:val="1"/>
      <w:numFmt w:val="bullet"/>
      <w:lvlText w:val=""/>
      <w:lvlJc w:val="left"/>
      <w:pPr>
        <w:ind w:left="6480" w:hanging="360"/>
      </w:pPr>
      <w:rPr>
        <w:rFonts w:ascii="Wingdings" w:hAnsi="Wingdings" w:hint="default"/>
      </w:rPr>
    </w:lvl>
  </w:abstractNum>
  <w:abstractNum w:abstractNumId="30"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8A340C"/>
    <w:multiLevelType w:val="hybridMultilevel"/>
    <w:tmpl w:val="CAAE17E6"/>
    <w:lvl w:ilvl="0" w:tplc="4334A974">
      <w:start w:val="1"/>
      <w:numFmt w:val="bullet"/>
      <w:lvlText w:val=""/>
      <w:lvlJc w:val="left"/>
      <w:pPr>
        <w:ind w:left="720" w:hanging="360"/>
      </w:pPr>
      <w:rPr>
        <w:rFonts w:ascii="Symbol" w:hAnsi="Symbol" w:hint="default"/>
      </w:rPr>
    </w:lvl>
    <w:lvl w:ilvl="1" w:tplc="30C09BDE">
      <w:start w:val="1"/>
      <w:numFmt w:val="bullet"/>
      <w:lvlText w:val="o"/>
      <w:lvlJc w:val="left"/>
      <w:pPr>
        <w:ind w:left="1440" w:hanging="360"/>
      </w:pPr>
      <w:rPr>
        <w:rFonts w:ascii="Courier New" w:hAnsi="Courier New" w:hint="default"/>
      </w:rPr>
    </w:lvl>
    <w:lvl w:ilvl="2" w:tplc="2D240A06">
      <w:start w:val="1"/>
      <w:numFmt w:val="bullet"/>
      <w:lvlText w:val=""/>
      <w:lvlJc w:val="left"/>
      <w:pPr>
        <w:ind w:left="2160" w:hanging="360"/>
      </w:pPr>
      <w:rPr>
        <w:rFonts w:ascii="Wingdings" w:hAnsi="Wingdings" w:hint="default"/>
      </w:rPr>
    </w:lvl>
    <w:lvl w:ilvl="3" w:tplc="0BB0C41C">
      <w:start w:val="1"/>
      <w:numFmt w:val="bullet"/>
      <w:lvlText w:val=""/>
      <w:lvlJc w:val="left"/>
      <w:pPr>
        <w:ind w:left="2880" w:hanging="360"/>
      </w:pPr>
      <w:rPr>
        <w:rFonts w:ascii="Symbol" w:hAnsi="Symbol" w:hint="default"/>
      </w:rPr>
    </w:lvl>
    <w:lvl w:ilvl="4" w:tplc="F3E68604">
      <w:start w:val="1"/>
      <w:numFmt w:val="bullet"/>
      <w:lvlText w:val="o"/>
      <w:lvlJc w:val="left"/>
      <w:pPr>
        <w:ind w:left="3600" w:hanging="360"/>
      </w:pPr>
      <w:rPr>
        <w:rFonts w:ascii="Courier New" w:hAnsi="Courier New" w:hint="default"/>
      </w:rPr>
    </w:lvl>
    <w:lvl w:ilvl="5" w:tplc="D05CDCC2">
      <w:start w:val="1"/>
      <w:numFmt w:val="bullet"/>
      <w:lvlText w:val=""/>
      <w:lvlJc w:val="left"/>
      <w:pPr>
        <w:ind w:left="4320" w:hanging="360"/>
      </w:pPr>
      <w:rPr>
        <w:rFonts w:ascii="Wingdings" w:hAnsi="Wingdings" w:hint="default"/>
      </w:rPr>
    </w:lvl>
    <w:lvl w:ilvl="6" w:tplc="8534B0B0">
      <w:start w:val="1"/>
      <w:numFmt w:val="bullet"/>
      <w:lvlText w:val=""/>
      <w:lvlJc w:val="left"/>
      <w:pPr>
        <w:ind w:left="5040" w:hanging="360"/>
      </w:pPr>
      <w:rPr>
        <w:rFonts w:ascii="Symbol" w:hAnsi="Symbol" w:hint="default"/>
      </w:rPr>
    </w:lvl>
    <w:lvl w:ilvl="7" w:tplc="CFC68192">
      <w:start w:val="1"/>
      <w:numFmt w:val="bullet"/>
      <w:lvlText w:val="o"/>
      <w:lvlJc w:val="left"/>
      <w:pPr>
        <w:ind w:left="5760" w:hanging="360"/>
      </w:pPr>
      <w:rPr>
        <w:rFonts w:ascii="Courier New" w:hAnsi="Courier New" w:hint="default"/>
      </w:rPr>
    </w:lvl>
    <w:lvl w:ilvl="8" w:tplc="48B6C74E">
      <w:start w:val="1"/>
      <w:numFmt w:val="bullet"/>
      <w:lvlText w:val=""/>
      <w:lvlJc w:val="left"/>
      <w:pPr>
        <w:ind w:left="6480" w:hanging="360"/>
      </w:pPr>
      <w:rPr>
        <w:rFonts w:ascii="Wingdings" w:hAnsi="Wingdings" w:hint="default"/>
      </w:rPr>
    </w:lvl>
  </w:abstractNum>
  <w:abstractNum w:abstractNumId="32" w15:restartNumberingAfterBreak="0">
    <w:nsid w:val="78A06B51"/>
    <w:multiLevelType w:val="hybridMultilevel"/>
    <w:tmpl w:val="8B5A6546"/>
    <w:lvl w:ilvl="0" w:tplc="9D1811EA">
      <w:start w:val="1"/>
      <w:numFmt w:val="bullet"/>
      <w:lvlText w:val=""/>
      <w:lvlJc w:val="left"/>
      <w:pPr>
        <w:ind w:left="720" w:hanging="360"/>
      </w:pPr>
      <w:rPr>
        <w:rFonts w:ascii="Symbol" w:hAnsi="Symbol" w:hint="default"/>
      </w:rPr>
    </w:lvl>
    <w:lvl w:ilvl="1" w:tplc="ABB616CC">
      <w:start w:val="1"/>
      <w:numFmt w:val="bullet"/>
      <w:lvlText w:val="o"/>
      <w:lvlJc w:val="left"/>
      <w:pPr>
        <w:ind w:left="1440" w:hanging="360"/>
      </w:pPr>
      <w:rPr>
        <w:rFonts w:ascii="Courier New" w:hAnsi="Courier New" w:hint="default"/>
      </w:rPr>
    </w:lvl>
    <w:lvl w:ilvl="2" w:tplc="DD2807EE">
      <w:start w:val="1"/>
      <w:numFmt w:val="bullet"/>
      <w:lvlText w:val=""/>
      <w:lvlJc w:val="left"/>
      <w:pPr>
        <w:ind w:left="2160" w:hanging="360"/>
      </w:pPr>
      <w:rPr>
        <w:rFonts w:ascii="Wingdings" w:hAnsi="Wingdings" w:hint="default"/>
      </w:rPr>
    </w:lvl>
    <w:lvl w:ilvl="3" w:tplc="889AE332">
      <w:start w:val="1"/>
      <w:numFmt w:val="bullet"/>
      <w:lvlText w:val=""/>
      <w:lvlJc w:val="left"/>
      <w:pPr>
        <w:ind w:left="2880" w:hanging="360"/>
      </w:pPr>
      <w:rPr>
        <w:rFonts w:ascii="Symbol" w:hAnsi="Symbol" w:hint="default"/>
      </w:rPr>
    </w:lvl>
    <w:lvl w:ilvl="4" w:tplc="B02E4538">
      <w:start w:val="1"/>
      <w:numFmt w:val="bullet"/>
      <w:lvlText w:val="o"/>
      <w:lvlJc w:val="left"/>
      <w:pPr>
        <w:ind w:left="3600" w:hanging="360"/>
      </w:pPr>
      <w:rPr>
        <w:rFonts w:ascii="Courier New" w:hAnsi="Courier New" w:hint="default"/>
      </w:rPr>
    </w:lvl>
    <w:lvl w:ilvl="5" w:tplc="CD444460">
      <w:start w:val="1"/>
      <w:numFmt w:val="bullet"/>
      <w:lvlText w:val=""/>
      <w:lvlJc w:val="left"/>
      <w:pPr>
        <w:ind w:left="4320" w:hanging="360"/>
      </w:pPr>
      <w:rPr>
        <w:rFonts w:ascii="Wingdings" w:hAnsi="Wingdings" w:hint="default"/>
      </w:rPr>
    </w:lvl>
    <w:lvl w:ilvl="6" w:tplc="A49090A6">
      <w:start w:val="1"/>
      <w:numFmt w:val="bullet"/>
      <w:lvlText w:val=""/>
      <w:lvlJc w:val="left"/>
      <w:pPr>
        <w:ind w:left="5040" w:hanging="360"/>
      </w:pPr>
      <w:rPr>
        <w:rFonts w:ascii="Symbol" w:hAnsi="Symbol" w:hint="default"/>
      </w:rPr>
    </w:lvl>
    <w:lvl w:ilvl="7" w:tplc="9DF89FE4">
      <w:start w:val="1"/>
      <w:numFmt w:val="bullet"/>
      <w:lvlText w:val="o"/>
      <w:lvlJc w:val="left"/>
      <w:pPr>
        <w:ind w:left="5760" w:hanging="360"/>
      </w:pPr>
      <w:rPr>
        <w:rFonts w:ascii="Courier New" w:hAnsi="Courier New" w:hint="default"/>
      </w:rPr>
    </w:lvl>
    <w:lvl w:ilvl="8" w:tplc="8230F206">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7"/>
  </w:num>
  <w:num w:numId="4">
    <w:abstractNumId w:val="25"/>
  </w:num>
  <w:num w:numId="5">
    <w:abstractNumId w:val="26"/>
  </w:num>
  <w:num w:numId="6">
    <w:abstractNumId w:val="16"/>
  </w:num>
  <w:num w:numId="7">
    <w:abstractNumId w:val="24"/>
  </w:num>
  <w:num w:numId="8">
    <w:abstractNumId w:val="1"/>
  </w:num>
  <w:num w:numId="9">
    <w:abstractNumId w:val="20"/>
  </w:num>
  <w:num w:numId="10">
    <w:abstractNumId w:val="28"/>
  </w:num>
  <w:num w:numId="11">
    <w:abstractNumId w:val="13"/>
  </w:num>
  <w:num w:numId="12">
    <w:abstractNumId w:val="21"/>
  </w:num>
  <w:num w:numId="13">
    <w:abstractNumId w:val="6"/>
  </w:num>
  <w:num w:numId="14">
    <w:abstractNumId w:val="8"/>
  </w:num>
  <w:num w:numId="15">
    <w:abstractNumId w:val="23"/>
  </w:num>
  <w:num w:numId="16">
    <w:abstractNumId w:val="12"/>
  </w:num>
  <w:num w:numId="17">
    <w:abstractNumId w:val="22"/>
  </w:num>
  <w:num w:numId="18">
    <w:abstractNumId w:val="29"/>
  </w:num>
  <w:num w:numId="19">
    <w:abstractNumId w:val="32"/>
  </w:num>
  <w:num w:numId="20">
    <w:abstractNumId w:val="15"/>
  </w:num>
  <w:num w:numId="21">
    <w:abstractNumId w:val="9"/>
  </w:num>
  <w:num w:numId="22">
    <w:abstractNumId w:val="31"/>
  </w:num>
  <w:num w:numId="23">
    <w:abstractNumId w:val="17"/>
  </w:num>
  <w:num w:numId="24">
    <w:abstractNumId w:val="10"/>
  </w:num>
  <w:num w:numId="25">
    <w:abstractNumId w:val="14"/>
  </w:num>
  <w:num w:numId="26">
    <w:abstractNumId w:val="18"/>
  </w:num>
  <w:num w:numId="27">
    <w:abstractNumId w:val="30"/>
  </w:num>
  <w:num w:numId="28">
    <w:abstractNumId w:val="11"/>
  </w:num>
  <w:num w:numId="29">
    <w:abstractNumId w:val="0"/>
  </w:num>
  <w:num w:numId="30">
    <w:abstractNumId w:val="2"/>
  </w:num>
  <w:num w:numId="31">
    <w:abstractNumId w:val="5"/>
  </w:num>
  <w:num w:numId="32">
    <w:abstractNumId w:val="19"/>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4391C"/>
    <w:rsid w:val="0005569B"/>
    <w:rsid w:val="0006B493"/>
    <w:rsid w:val="000E348E"/>
    <w:rsid w:val="000F564F"/>
    <w:rsid w:val="0011349D"/>
    <w:rsid w:val="0015AFF6"/>
    <w:rsid w:val="0017616F"/>
    <w:rsid w:val="00185842"/>
    <w:rsid w:val="00191D52"/>
    <w:rsid w:val="0021EE67"/>
    <w:rsid w:val="00233CC7"/>
    <w:rsid w:val="0029BF80"/>
    <w:rsid w:val="002D5623"/>
    <w:rsid w:val="002E1FAE"/>
    <w:rsid w:val="002E4794"/>
    <w:rsid w:val="00312F71"/>
    <w:rsid w:val="00313479"/>
    <w:rsid w:val="0036077C"/>
    <w:rsid w:val="00370FB4"/>
    <w:rsid w:val="003D6DFA"/>
    <w:rsid w:val="0040368A"/>
    <w:rsid w:val="004C50A0"/>
    <w:rsid w:val="004D3FD9"/>
    <w:rsid w:val="004D4E56"/>
    <w:rsid w:val="005050F9"/>
    <w:rsid w:val="0050B019"/>
    <w:rsid w:val="00521585"/>
    <w:rsid w:val="0053C8C6"/>
    <w:rsid w:val="005DB922"/>
    <w:rsid w:val="005E30B1"/>
    <w:rsid w:val="00607238"/>
    <w:rsid w:val="0065632A"/>
    <w:rsid w:val="00660B8B"/>
    <w:rsid w:val="0066FE34"/>
    <w:rsid w:val="00672AE3"/>
    <w:rsid w:val="0068C48F"/>
    <w:rsid w:val="006960DD"/>
    <w:rsid w:val="006A70D8"/>
    <w:rsid w:val="006B1C71"/>
    <w:rsid w:val="00702F5A"/>
    <w:rsid w:val="0073E5D6"/>
    <w:rsid w:val="007500CF"/>
    <w:rsid w:val="007A2A8D"/>
    <w:rsid w:val="007E1F89"/>
    <w:rsid w:val="007F7A85"/>
    <w:rsid w:val="00847DFB"/>
    <w:rsid w:val="008E2027"/>
    <w:rsid w:val="00918236"/>
    <w:rsid w:val="00923E5D"/>
    <w:rsid w:val="009954F8"/>
    <w:rsid w:val="009FFFC2"/>
    <w:rsid w:val="00A4B62D"/>
    <w:rsid w:val="00AE6D06"/>
    <w:rsid w:val="00B3D364"/>
    <w:rsid w:val="00B819AA"/>
    <w:rsid w:val="00BA1EF3"/>
    <w:rsid w:val="00BB2FC9"/>
    <w:rsid w:val="00BC3973"/>
    <w:rsid w:val="00BC638F"/>
    <w:rsid w:val="00BD5C41"/>
    <w:rsid w:val="00BE149A"/>
    <w:rsid w:val="00C42958"/>
    <w:rsid w:val="00C8489D"/>
    <w:rsid w:val="00D52502"/>
    <w:rsid w:val="00DB1701"/>
    <w:rsid w:val="00DCA953"/>
    <w:rsid w:val="00E00820"/>
    <w:rsid w:val="00E6729E"/>
    <w:rsid w:val="00EBE914"/>
    <w:rsid w:val="00EF3930"/>
    <w:rsid w:val="00FB555F"/>
    <w:rsid w:val="00FE0EF3"/>
    <w:rsid w:val="0104F823"/>
    <w:rsid w:val="010652B8"/>
    <w:rsid w:val="011E9DB7"/>
    <w:rsid w:val="01230A63"/>
    <w:rsid w:val="01373934"/>
    <w:rsid w:val="0139D76A"/>
    <w:rsid w:val="014662FE"/>
    <w:rsid w:val="014CA197"/>
    <w:rsid w:val="014E18F0"/>
    <w:rsid w:val="0154184E"/>
    <w:rsid w:val="0155E6EE"/>
    <w:rsid w:val="015A327E"/>
    <w:rsid w:val="015F4E27"/>
    <w:rsid w:val="01656B15"/>
    <w:rsid w:val="01689A50"/>
    <w:rsid w:val="0168BD71"/>
    <w:rsid w:val="0172B2B0"/>
    <w:rsid w:val="0176B7AB"/>
    <w:rsid w:val="017E0107"/>
    <w:rsid w:val="0180CC27"/>
    <w:rsid w:val="01881184"/>
    <w:rsid w:val="018DA4DC"/>
    <w:rsid w:val="0191F3CD"/>
    <w:rsid w:val="01920CCC"/>
    <w:rsid w:val="019500D0"/>
    <w:rsid w:val="01A4BBE0"/>
    <w:rsid w:val="01AD04FE"/>
    <w:rsid w:val="01AE0E96"/>
    <w:rsid w:val="01C230ED"/>
    <w:rsid w:val="01C2B76B"/>
    <w:rsid w:val="01C3E4EB"/>
    <w:rsid w:val="01C664E3"/>
    <w:rsid w:val="01CB014C"/>
    <w:rsid w:val="01CD111D"/>
    <w:rsid w:val="01D9F477"/>
    <w:rsid w:val="01E0C24F"/>
    <w:rsid w:val="01F8EC99"/>
    <w:rsid w:val="01FE7109"/>
    <w:rsid w:val="02044F3F"/>
    <w:rsid w:val="020ACA8F"/>
    <w:rsid w:val="0213095F"/>
    <w:rsid w:val="02141546"/>
    <w:rsid w:val="0214FD20"/>
    <w:rsid w:val="02177004"/>
    <w:rsid w:val="021F569D"/>
    <w:rsid w:val="02245FEA"/>
    <w:rsid w:val="02284BB2"/>
    <w:rsid w:val="022AF01E"/>
    <w:rsid w:val="0237A94F"/>
    <w:rsid w:val="023BAC9F"/>
    <w:rsid w:val="023CBCE4"/>
    <w:rsid w:val="023D5E1A"/>
    <w:rsid w:val="02428730"/>
    <w:rsid w:val="0250770B"/>
    <w:rsid w:val="0259C2C3"/>
    <w:rsid w:val="025BD6C9"/>
    <w:rsid w:val="0260E07A"/>
    <w:rsid w:val="0262B5B1"/>
    <w:rsid w:val="0266B5E9"/>
    <w:rsid w:val="0266C211"/>
    <w:rsid w:val="026AFD20"/>
    <w:rsid w:val="026B8E63"/>
    <w:rsid w:val="0277F793"/>
    <w:rsid w:val="027BA505"/>
    <w:rsid w:val="028F3173"/>
    <w:rsid w:val="0291F656"/>
    <w:rsid w:val="02967C58"/>
    <w:rsid w:val="02995AEE"/>
    <w:rsid w:val="0299EE62"/>
    <w:rsid w:val="02A65675"/>
    <w:rsid w:val="02A8E2DC"/>
    <w:rsid w:val="02AF7113"/>
    <w:rsid w:val="02B02109"/>
    <w:rsid w:val="02B19FB2"/>
    <w:rsid w:val="02B2881C"/>
    <w:rsid w:val="02C07632"/>
    <w:rsid w:val="02D32A1D"/>
    <w:rsid w:val="02D490CE"/>
    <w:rsid w:val="02D4C46A"/>
    <w:rsid w:val="02E7FD76"/>
    <w:rsid w:val="02E8B32A"/>
    <w:rsid w:val="02EEB654"/>
    <w:rsid w:val="02FE3EF0"/>
    <w:rsid w:val="030472AF"/>
    <w:rsid w:val="03054260"/>
    <w:rsid w:val="03091112"/>
    <w:rsid w:val="030B20B9"/>
    <w:rsid w:val="0314AC8D"/>
    <w:rsid w:val="03154B0B"/>
    <w:rsid w:val="031887A0"/>
    <w:rsid w:val="031A2BCE"/>
    <w:rsid w:val="031C9C88"/>
    <w:rsid w:val="032343D1"/>
    <w:rsid w:val="0324A421"/>
    <w:rsid w:val="032DB252"/>
    <w:rsid w:val="0330C10B"/>
    <w:rsid w:val="033A1A08"/>
    <w:rsid w:val="0342AB1A"/>
    <w:rsid w:val="03513E0B"/>
    <w:rsid w:val="035A4E53"/>
    <w:rsid w:val="035B8E02"/>
    <w:rsid w:val="036156D3"/>
    <w:rsid w:val="0368876D"/>
    <w:rsid w:val="037C3187"/>
    <w:rsid w:val="0387DCB8"/>
    <w:rsid w:val="038BDEE8"/>
    <w:rsid w:val="039611C0"/>
    <w:rsid w:val="03A5E0CE"/>
    <w:rsid w:val="03A9BF6A"/>
    <w:rsid w:val="03B17ACE"/>
    <w:rsid w:val="03B1CB4F"/>
    <w:rsid w:val="03B40C89"/>
    <w:rsid w:val="03BA14FF"/>
    <w:rsid w:val="03C1B720"/>
    <w:rsid w:val="03C26B88"/>
    <w:rsid w:val="03C37CAE"/>
    <w:rsid w:val="03C7AB89"/>
    <w:rsid w:val="03D07E18"/>
    <w:rsid w:val="03D6EAF9"/>
    <w:rsid w:val="03D9F9E3"/>
    <w:rsid w:val="03E1FE60"/>
    <w:rsid w:val="03EA41FF"/>
    <w:rsid w:val="03EFEA36"/>
    <w:rsid w:val="03FB2E17"/>
    <w:rsid w:val="03FE1990"/>
    <w:rsid w:val="04248D17"/>
    <w:rsid w:val="042722B2"/>
    <w:rsid w:val="042A2E97"/>
    <w:rsid w:val="042B3BE4"/>
    <w:rsid w:val="042D01E8"/>
    <w:rsid w:val="042FADE2"/>
    <w:rsid w:val="043339F1"/>
    <w:rsid w:val="043C1DA7"/>
    <w:rsid w:val="0442EC8A"/>
    <w:rsid w:val="0443DB4D"/>
    <w:rsid w:val="0448AE59"/>
    <w:rsid w:val="044A8C5B"/>
    <w:rsid w:val="045CA6D7"/>
    <w:rsid w:val="0461FE67"/>
    <w:rsid w:val="0465D914"/>
    <w:rsid w:val="046707F8"/>
    <w:rsid w:val="0468A697"/>
    <w:rsid w:val="0477A401"/>
    <w:rsid w:val="048094B1"/>
    <w:rsid w:val="04867376"/>
    <w:rsid w:val="048A7718"/>
    <w:rsid w:val="0499CE4D"/>
    <w:rsid w:val="049E8760"/>
    <w:rsid w:val="049FE21D"/>
    <w:rsid w:val="04A03B12"/>
    <w:rsid w:val="04A3DF70"/>
    <w:rsid w:val="04A9E867"/>
    <w:rsid w:val="04AC50FB"/>
    <w:rsid w:val="04B0D73C"/>
    <w:rsid w:val="04BE3F63"/>
    <w:rsid w:val="04D02D74"/>
    <w:rsid w:val="04E1A5F7"/>
    <w:rsid w:val="04E90379"/>
    <w:rsid w:val="050DBA53"/>
    <w:rsid w:val="0511F95B"/>
    <w:rsid w:val="05145F91"/>
    <w:rsid w:val="0515EB48"/>
    <w:rsid w:val="0522442A"/>
    <w:rsid w:val="0522A26C"/>
    <w:rsid w:val="052E6399"/>
    <w:rsid w:val="0537E9E3"/>
    <w:rsid w:val="053AC182"/>
    <w:rsid w:val="053CE62F"/>
    <w:rsid w:val="0545C821"/>
    <w:rsid w:val="054B9A9A"/>
    <w:rsid w:val="05572A03"/>
    <w:rsid w:val="05572E91"/>
    <w:rsid w:val="055BBED7"/>
    <w:rsid w:val="055F3889"/>
    <w:rsid w:val="055F73D7"/>
    <w:rsid w:val="0582AB99"/>
    <w:rsid w:val="0582E45A"/>
    <w:rsid w:val="058B8B15"/>
    <w:rsid w:val="0598430B"/>
    <w:rsid w:val="059C525B"/>
    <w:rsid w:val="05A2275D"/>
    <w:rsid w:val="05A74956"/>
    <w:rsid w:val="05ACC304"/>
    <w:rsid w:val="05AD271D"/>
    <w:rsid w:val="05BA3F4C"/>
    <w:rsid w:val="05C44A55"/>
    <w:rsid w:val="05CBB81F"/>
    <w:rsid w:val="05DB3A38"/>
    <w:rsid w:val="05DE6716"/>
    <w:rsid w:val="05EAF18C"/>
    <w:rsid w:val="05F9719E"/>
    <w:rsid w:val="05FCA7EB"/>
    <w:rsid w:val="05FDDCBA"/>
    <w:rsid w:val="0605BC4E"/>
    <w:rsid w:val="060961A5"/>
    <w:rsid w:val="061D16B4"/>
    <w:rsid w:val="0624700C"/>
    <w:rsid w:val="062BD88D"/>
    <w:rsid w:val="0633CA40"/>
    <w:rsid w:val="06356441"/>
    <w:rsid w:val="0638F8BE"/>
    <w:rsid w:val="0639E62E"/>
    <w:rsid w:val="063A5D94"/>
    <w:rsid w:val="0650B658"/>
    <w:rsid w:val="0650F6A2"/>
    <w:rsid w:val="06518DAB"/>
    <w:rsid w:val="06553FBB"/>
    <w:rsid w:val="065B79F3"/>
    <w:rsid w:val="066E318B"/>
    <w:rsid w:val="06711120"/>
    <w:rsid w:val="06731B90"/>
    <w:rsid w:val="06815ED8"/>
    <w:rsid w:val="068F61A3"/>
    <w:rsid w:val="06929DE3"/>
    <w:rsid w:val="06A21700"/>
    <w:rsid w:val="06A337C3"/>
    <w:rsid w:val="06BFB6C6"/>
    <w:rsid w:val="06C6E690"/>
    <w:rsid w:val="06CB5692"/>
    <w:rsid w:val="06CC6FA4"/>
    <w:rsid w:val="06CFEF97"/>
    <w:rsid w:val="06D52FEA"/>
    <w:rsid w:val="06E67A82"/>
    <w:rsid w:val="06F5EF64"/>
    <w:rsid w:val="07057475"/>
    <w:rsid w:val="0707FAE8"/>
    <w:rsid w:val="070C3FD7"/>
    <w:rsid w:val="070E3319"/>
    <w:rsid w:val="07110AAF"/>
    <w:rsid w:val="071496B7"/>
    <w:rsid w:val="07199F22"/>
    <w:rsid w:val="071B2770"/>
    <w:rsid w:val="0721E2C1"/>
    <w:rsid w:val="0726D67A"/>
    <w:rsid w:val="072709FA"/>
    <w:rsid w:val="0727F6EF"/>
    <w:rsid w:val="074F4BE6"/>
    <w:rsid w:val="0753C7D1"/>
    <w:rsid w:val="075C2DD9"/>
    <w:rsid w:val="075FC584"/>
    <w:rsid w:val="07630222"/>
    <w:rsid w:val="07632A78"/>
    <w:rsid w:val="0763C303"/>
    <w:rsid w:val="076835A8"/>
    <w:rsid w:val="076AAEAE"/>
    <w:rsid w:val="076F8E88"/>
    <w:rsid w:val="07732586"/>
    <w:rsid w:val="077EF2BE"/>
    <w:rsid w:val="07809649"/>
    <w:rsid w:val="07832C70"/>
    <w:rsid w:val="0793E755"/>
    <w:rsid w:val="07945A6D"/>
    <w:rsid w:val="0795D443"/>
    <w:rsid w:val="079791A5"/>
    <w:rsid w:val="079BD28B"/>
    <w:rsid w:val="079DFAF8"/>
    <w:rsid w:val="07A065D2"/>
    <w:rsid w:val="07AC5C1B"/>
    <w:rsid w:val="07B887B6"/>
    <w:rsid w:val="07BEB377"/>
    <w:rsid w:val="07CEF553"/>
    <w:rsid w:val="07DB8032"/>
    <w:rsid w:val="07EC19CF"/>
    <w:rsid w:val="07FECB8C"/>
    <w:rsid w:val="08013551"/>
    <w:rsid w:val="08035057"/>
    <w:rsid w:val="0805CD9B"/>
    <w:rsid w:val="0806599C"/>
    <w:rsid w:val="0807B197"/>
    <w:rsid w:val="080CA51E"/>
    <w:rsid w:val="081487D7"/>
    <w:rsid w:val="08305B3C"/>
    <w:rsid w:val="084344BC"/>
    <w:rsid w:val="084C91C3"/>
    <w:rsid w:val="084E78A8"/>
    <w:rsid w:val="086895A5"/>
    <w:rsid w:val="086BC394"/>
    <w:rsid w:val="086FCEE4"/>
    <w:rsid w:val="087FE942"/>
    <w:rsid w:val="0880BA4D"/>
    <w:rsid w:val="0885FAF0"/>
    <w:rsid w:val="088A3367"/>
    <w:rsid w:val="088A3869"/>
    <w:rsid w:val="088BC8CE"/>
    <w:rsid w:val="08A24BF5"/>
    <w:rsid w:val="08A28429"/>
    <w:rsid w:val="08A9AB13"/>
    <w:rsid w:val="08AA589B"/>
    <w:rsid w:val="08AEAB56"/>
    <w:rsid w:val="08B77A0F"/>
    <w:rsid w:val="08C28DC8"/>
    <w:rsid w:val="08C9395D"/>
    <w:rsid w:val="08D2885C"/>
    <w:rsid w:val="08D2D555"/>
    <w:rsid w:val="08E204A3"/>
    <w:rsid w:val="08E2BF9C"/>
    <w:rsid w:val="08EAA59F"/>
    <w:rsid w:val="08EB4E97"/>
    <w:rsid w:val="08EBEF27"/>
    <w:rsid w:val="08F2AB6B"/>
    <w:rsid w:val="08F95468"/>
    <w:rsid w:val="08FB95E5"/>
    <w:rsid w:val="08FD12BC"/>
    <w:rsid w:val="08FD3A68"/>
    <w:rsid w:val="0914DFBB"/>
    <w:rsid w:val="092486B5"/>
    <w:rsid w:val="092AA478"/>
    <w:rsid w:val="092B0947"/>
    <w:rsid w:val="092CBEFD"/>
    <w:rsid w:val="092EC986"/>
    <w:rsid w:val="0937DC97"/>
    <w:rsid w:val="093D5D10"/>
    <w:rsid w:val="094B2578"/>
    <w:rsid w:val="0951277F"/>
    <w:rsid w:val="095650DB"/>
    <w:rsid w:val="095A8D3A"/>
    <w:rsid w:val="0963E2E5"/>
    <w:rsid w:val="096553E0"/>
    <w:rsid w:val="096C89BE"/>
    <w:rsid w:val="096D0503"/>
    <w:rsid w:val="096E29E1"/>
    <w:rsid w:val="09730BC4"/>
    <w:rsid w:val="098AB2C6"/>
    <w:rsid w:val="09938CA5"/>
    <w:rsid w:val="09960E11"/>
    <w:rsid w:val="099FADD8"/>
    <w:rsid w:val="09A3CEAB"/>
    <w:rsid w:val="09A67489"/>
    <w:rsid w:val="09A9C0B8"/>
    <w:rsid w:val="09AE3D81"/>
    <w:rsid w:val="09B061E0"/>
    <w:rsid w:val="09B5565B"/>
    <w:rsid w:val="09C399BE"/>
    <w:rsid w:val="09C42717"/>
    <w:rsid w:val="09CA2B4F"/>
    <w:rsid w:val="09CE61A4"/>
    <w:rsid w:val="09D15FFA"/>
    <w:rsid w:val="09D843EF"/>
    <w:rsid w:val="09DB2943"/>
    <w:rsid w:val="09EC8C6F"/>
    <w:rsid w:val="09ECC4A9"/>
    <w:rsid w:val="09FDFEBF"/>
    <w:rsid w:val="0A06CCBA"/>
    <w:rsid w:val="0A3505CE"/>
    <w:rsid w:val="0A383661"/>
    <w:rsid w:val="0A4D237F"/>
    <w:rsid w:val="0A5AC831"/>
    <w:rsid w:val="0A5CABD7"/>
    <w:rsid w:val="0A61F3D4"/>
    <w:rsid w:val="0A65EDE8"/>
    <w:rsid w:val="0A6CD614"/>
    <w:rsid w:val="0A7E5B1F"/>
    <w:rsid w:val="0A94F2F3"/>
    <w:rsid w:val="0A971D20"/>
    <w:rsid w:val="0A990AC9"/>
    <w:rsid w:val="0A9E7F45"/>
    <w:rsid w:val="0AA95BB0"/>
    <w:rsid w:val="0AACBFDA"/>
    <w:rsid w:val="0ACAFA1F"/>
    <w:rsid w:val="0ACD3B95"/>
    <w:rsid w:val="0AD374CC"/>
    <w:rsid w:val="0AD92D71"/>
    <w:rsid w:val="0ADC5C16"/>
    <w:rsid w:val="0AE1D237"/>
    <w:rsid w:val="0AFF6238"/>
    <w:rsid w:val="0B0618C5"/>
    <w:rsid w:val="0B085F4E"/>
    <w:rsid w:val="0B14728D"/>
    <w:rsid w:val="0B1B1BD7"/>
    <w:rsid w:val="0B1FBE72"/>
    <w:rsid w:val="0B2069E5"/>
    <w:rsid w:val="0B3FCE72"/>
    <w:rsid w:val="0B417F53"/>
    <w:rsid w:val="0B42DE9F"/>
    <w:rsid w:val="0B50B5A5"/>
    <w:rsid w:val="0B6BAFD0"/>
    <w:rsid w:val="0B72C0C4"/>
    <w:rsid w:val="0B7B7623"/>
    <w:rsid w:val="0B8FEE9D"/>
    <w:rsid w:val="0B98AADF"/>
    <w:rsid w:val="0BA36456"/>
    <w:rsid w:val="0BB320D3"/>
    <w:rsid w:val="0BB34859"/>
    <w:rsid w:val="0BB3DF90"/>
    <w:rsid w:val="0BB7785B"/>
    <w:rsid w:val="0BBE8603"/>
    <w:rsid w:val="0BC212CB"/>
    <w:rsid w:val="0BCAFC32"/>
    <w:rsid w:val="0BDA436C"/>
    <w:rsid w:val="0BDA9CC5"/>
    <w:rsid w:val="0BDCA5D3"/>
    <w:rsid w:val="0BF42567"/>
    <w:rsid w:val="0BF744C5"/>
    <w:rsid w:val="0C02D8AB"/>
    <w:rsid w:val="0C1500C2"/>
    <w:rsid w:val="0C17F955"/>
    <w:rsid w:val="0C20FCE8"/>
    <w:rsid w:val="0C37BC61"/>
    <w:rsid w:val="0C41FF0D"/>
    <w:rsid w:val="0C430BFF"/>
    <w:rsid w:val="0C4C807D"/>
    <w:rsid w:val="0C518DB2"/>
    <w:rsid w:val="0C5263E1"/>
    <w:rsid w:val="0C59BBC8"/>
    <w:rsid w:val="0C5FBE84"/>
    <w:rsid w:val="0C6C67C1"/>
    <w:rsid w:val="0C711E2E"/>
    <w:rsid w:val="0C86B190"/>
    <w:rsid w:val="0C8DDDE4"/>
    <w:rsid w:val="0C9804F0"/>
    <w:rsid w:val="0CA085B5"/>
    <w:rsid w:val="0CA241E3"/>
    <w:rsid w:val="0CB89B50"/>
    <w:rsid w:val="0CB981A3"/>
    <w:rsid w:val="0CD1299C"/>
    <w:rsid w:val="0CDEAF00"/>
    <w:rsid w:val="0CE0FC4E"/>
    <w:rsid w:val="0CE25D14"/>
    <w:rsid w:val="0CE7715F"/>
    <w:rsid w:val="0CEB8F66"/>
    <w:rsid w:val="0CEDF010"/>
    <w:rsid w:val="0CF950EA"/>
    <w:rsid w:val="0CFCCA63"/>
    <w:rsid w:val="0D1F48FA"/>
    <w:rsid w:val="0D2100D4"/>
    <w:rsid w:val="0D36FA15"/>
    <w:rsid w:val="0D390B6C"/>
    <w:rsid w:val="0D3C0B10"/>
    <w:rsid w:val="0D4FF694"/>
    <w:rsid w:val="0D5838A6"/>
    <w:rsid w:val="0D655A6D"/>
    <w:rsid w:val="0D6F6D8D"/>
    <w:rsid w:val="0D70BEFD"/>
    <w:rsid w:val="0D7402AA"/>
    <w:rsid w:val="0D7DC010"/>
    <w:rsid w:val="0D8D9413"/>
    <w:rsid w:val="0D8FFFED"/>
    <w:rsid w:val="0D90F233"/>
    <w:rsid w:val="0D96D3ED"/>
    <w:rsid w:val="0D972264"/>
    <w:rsid w:val="0D9909FF"/>
    <w:rsid w:val="0D9B9F46"/>
    <w:rsid w:val="0D9D2D56"/>
    <w:rsid w:val="0DB2EEC0"/>
    <w:rsid w:val="0DB74078"/>
    <w:rsid w:val="0DBD1F44"/>
    <w:rsid w:val="0DCB6027"/>
    <w:rsid w:val="0DE4FB5B"/>
    <w:rsid w:val="0DF06B49"/>
    <w:rsid w:val="0DF654D7"/>
    <w:rsid w:val="0E0A04B8"/>
    <w:rsid w:val="0E15FD4F"/>
    <w:rsid w:val="0E1D3C21"/>
    <w:rsid w:val="0E254D6D"/>
    <w:rsid w:val="0E27FD20"/>
    <w:rsid w:val="0E29C1FE"/>
    <w:rsid w:val="0E2DF4FB"/>
    <w:rsid w:val="0E2E3E6B"/>
    <w:rsid w:val="0E319CE7"/>
    <w:rsid w:val="0E35B9EE"/>
    <w:rsid w:val="0E35E81A"/>
    <w:rsid w:val="0E392211"/>
    <w:rsid w:val="0E3949D2"/>
    <w:rsid w:val="0E547ACA"/>
    <w:rsid w:val="0E59ECB9"/>
    <w:rsid w:val="0E72D6FA"/>
    <w:rsid w:val="0E7CCCAF"/>
    <w:rsid w:val="0E8341C0"/>
    <w:rsid w:val="0E8CD978"/>
    <w:rsid w:val="0E9E9734"/>
    <w:rsid w:val="0EBE448B"/>
    <w:rsid w:val="0EC141D6"/>
    <w:rsid w:val="0EC8F80B"/>
    <w:rsid w:val="0ECCFE0B"/>
    <w:rsid w:val="0ECE4558"/>
    <w:rsid w:val="0ED5F3B4"/>
    <w:rsid w:val="0ED86E42"/>
    <w:rsid w:val="0EDFA43F"/>
    <w:rsid w:val="0EE8AA5F"/>
    <w:rsid w:val="0EEBC6F5"/>
    <w:rsid w:val="0EF06031"/>
    <w:rsid w:val="0EF5787A"/>
    <w:rsid w:val="0EF9830A"/>
    <w:rsid w:val="0F120117"/>
    <w:rsid w:val="0F1F9856"/>
    <w:rsid w:val="0F21864E"/>
    <w:rsid w:val="0F2D4FF1"/>
    <w:rsid w:val="0F426B5D"/>
    <w:rsid w:val="0F4323E5"/>
    <w:rsid w:val="0F43EED8"/>
    <w:rsid w:val="0F565746"/>
    <w:rsid w:val="0F57A239"/>
    <w:rsid w:val="0F6180BA"/>
    <w:rsid w:val="0F6B2C64"/>
    <w:rsid w:val="0F7866E4"/>
    <w:rsid w:val="0F787253"/>
    <w:rsid w:val="0F88BDDF"/>
    <w:rsid w:val="0F9744C2"/>
    <w:rsid w:val="0FA32D9A"/>
    <w:rsid w:val="0FA649B8"/>
    <w:rsid w:val="0FB5B867"/>
    <w:rsid w:val="0FB5CEBB"/>
    <w:rsid w:val="0FC4A25C"/>
    <w:rsid w:val="0FC5925F"/>
    <w:rsid w:val="0FCC470D"/>
    <w:rsid w:val="0FCC70BF"/>
    <w:rsid w:val="0FD210B0"/>
    <w:rsid w:val="0FD4ABFB"/>
    <w:rsid w:val="0FDDE449"/>
    <w:rsid w:val="0FDDE714"/>
    <w:rsid w:val="0FE01B17"/>
    <w:rsid w:val="0FE466BB"/>
    <w:rsid w:val="0FE7218A"/>
    <w:rsid w:val="0FF30793"/>
    <w:rsid w:val="0FF32F95"/>
    <w:rsid w:val="0FF417BB"/>
    <w:rsid w:val="0FF52B43"/>
    <w:rsid w:val="10077EE5"/>
    <w:rsid w:val="100C44B4"/>
    <w:rsid w:val="101F1221"/>
    <w:rsid w:val="10328747"/>
    <w:rsid w:val="1033BECA"/>
    <w:rsid w:val="1039E8DA"/>
    <w:rsid w:val="103F0650"/>
    <w:rsid w:val="105AB48F"/>
    <w:rsid w:val="106669A1"/>
    <w:rsid w:val="10705E0D"/>
    <w:rsid w:val="1071CBE2"/>
    <w:rsid w:val="107B4A2D"/>
    <w:rsid w:val="108EB676"/>
    <w:rsid w:val="10A342F8"/>
    <w:rsid w:val="10ACD54E"/>
    <w:rsid w:val="10B75D14"/>
    <w:rsid w:val="10BB68C5"/>
    <w:rsid w:val="10C0281C"/>
    <w:rsid w:val="10DF71B3"/>
    <w:rsid w:val="10E2276A"/>
    <w:rsid w:val="10E638D8"/>
    <w:rsid w:val="10EAEAB8"/>
    <w:rsid w:val="10ED7F6D"/>
    <w:rsid w:val="10F5D6F3"/>
    <w:rsid w:val="10FAB469"/>
    <w:rsid w:val="10FCD060"/>
    <w:rsid w:val="11043477"/>
    <w:rsid w:val="110494A6"/>
    <w:rsid w:val="1112976C"/>
    <w:rsid w:val="111D9B87"/>
    <w:rsid w:val="1121A13E"/>
    <w:rsid w:val="1126E061"/>
    <w:rsid w:val="11312183"/>
    <w:rsid w:val="1134D4F2"/>
    <w:rsid w:val="11394975"/>
    <w:rsid w:val="1143B5C9"/>
    <w:rsid w:val="1144A133"/>
    <w:rsid w:val="1147073F"/>
    <w:rsid w:val="1151BAFA"/>
    <w:rsid w:val="1153AAF8"/>
    <w:rsid w:val="11566D95"/>
    <w:rsid w:val="115FA57E"/>
    <w:rsid w:val="116595BD"/>
    <w:rsid w:val="1168A62A"/>
    <w:rsid w:val="116938D1"/>
    <w:rsid w:val="1169DCD6"/>
    <w:rsid w:val="116D5AB0"/>
    <w:rsid w:val="116E44F9"/>
    <w:rsid w:val="116F0D7B"/>
    <w:rsid w:val="11A0E0D3"/>
    <w:rsid w:val="11A359AA"/>
    <w:rsid w:val="11A6BBAA"/>
    <w:rsid w:val="11B5BEE0"/>
    <w:rsid w:val="11BFF729"/>
    <w:rsid w:val="11CA9634"/>
    <w:rsid w:val="11DA18BE"/>
    <w:rsid w:val="11F3F7D4"/>
    <w:rsid w:val="11FF0D3D"/>
    <w:rsid w:val="12051C3D"/>
    <w:rsid w:val="12216726"/>
    <w:rsid w:val="122367B7"/>
    <w:rsid w:val="12245B59"/>
    <w:rsid w:val="122C19A8"/>
    <w:rsid w:val="122E3D60"/>
    <w:rsid w:val="122EBCC5"/>
    <w:rsid w:val="1232A52C"/>
    <w:rsid w:val="123A76DD"/>
    <w:rsid w:val="12404D11"/>
    <w:rsid w:val="125FE11E"/>
    <w:rsid w:val="1264867A"/>
    <w:rsid w:val="12695BB0"/>
    <w:rsid w:val="1269B133"/>
    <w:rsid w:val="126D3EA5"/>
    <w:rsid w:val="126DE885"/>
    <w:rsid w:val="12743C13"/>
    <w:rsid w:val="12818A3E"/>
    <w:rsid w:val="128311D9"/>
    <w:rsid w:val="12831EF9"/>
    <w:rsid w:val="128840D2"/>
    <w:rsid w:val="128F95AF"/>
    <w:rsid w:val="12927290"/>
    <w:rsid w:val="129C5B71"/>
    <w:rsid w:val="129ED767"/>
    <w:rsid w:val="12A41CAE"/>
    <w:rsid w:val="12B41AA6"/>
    <w:rsid w:val="12B92784"/>
    <w:rsid w:val="12BA8F06"/>
    <w:rsid w:val="12D0A553"/>
    <w:rsid w:val="12E3F7D6"/>
    <w:rsid w:val="12E5A5CE"/>
    <w:rsid w:val="12E5CDE0"/>
    <w:rsid w:val="12E8E504"/>
    <w:rsid w:val="12F0E261"/>
    <w:rsid w:val="12F52BBA"/>
    <w:rsid w:val="12FE7B47"/>
    <w:rsid w:val="13092B11"/>
    <w:rsid w:val="130BB3AD"/>
    <w:rsid w:val="131747D4"/>
    <w:rsid w:val="133495F5"/>
    <w:rsid w:val="1335A36B"/>
    <w:rsid w:val="133F5B65"/>
    <w:rsid w:val="1345B6E0"/>
    <w:rsid w:val="1351D1CF"/>
    <w:rsid w:val="1353885B"/>
    <w:rsid w:val="1357AF48"/>
    <w:rsid w:val="136308E1"/>
    <w:rsid w:val="1366177F"/>
    <w:rsid w:val="136869F7"/>
    <w:rsid w:val="137F3BDF"/>
    <w:rsid w:val="1384EC02"/>
    <w:rsid w:val="1398938A"/>
    <w:rsid w:val="13B22883"/>
    <w:rsid w:val="13B4870C"/>
    <w:rsid w:val="13BBCB55"/>
    <w:rsid w:val="13BC7B1C"/>
    <w:rsid w:val="13C136D1"/>
    <w:rsid w:val="13C5B600"/>
    <w:rsid w:val="13CFE968"/>
    <w:rsid w:val="13EC1AF2"/>
    <w:rsid w:val="13F76A74"/>
    <w:rsid w:val="13F8CD6F"/>
    <w:rsid w:val="13FBF4EE"/>
    <w:rsid w:val="14006040"/>
    <w:rsid w:val="140065C9"/>
    <w:rsid w:val="14061F77"/>
    <w:rsid w:val="140818E6"/>
    <w:rsid w:val="1408C589"/>
    <w:rsid w:val="140A4430"/>
    <w:rsid w:val="1422ACDC"/>
    <w:rsid w:val="1422B4E6"/>
    <w:rsid w:val="142513B4"/>
    <w:rsid w:val="1425B5F3"/>
    <w:rsid w:val="1429CB63"/>
    <w:rsid w:val="14360588"/>
    <w:rsid w:val="14384B29"/>
    <w:rsid w:val="14431AB8"/>
    <w:rsid w:val="1444758B"/>
    <w:rsid w:val="14466A9B"/>
    <w:rsid w:val="1447B414"/>
    <w:rsid w:val="1449F0D4"/>
    <w:rsid w:val="144CB2D2"/>
    <w:rsid w:val="144DF0DE"/>
    <w:rsid w:val="1457F587"/>
    <w:rsid w:val="14699BE1"/>
    <w:rsid w:val="147840CB"/>
    <w:rsid w:val="147DB0BC"/>
    <w:rsid w:val="147DF336"/>
    <w:rsid w:val="147E4983"/>
    <w:rsid w:val="148CA518"/>
    <w:rsid w:val="14970ABE"/>
    <w:rsid w:val="1499F8E2"/>
    <w:rsid w:val="149D367F"/>
    <w:rsid w:val="14B4C9BA"/>
    <w:rsid w:val="14B99D6E"/>
    <w:rsid w:val="14BA1169"/>
    <w:rsid w:val="14C084D3"/>
    <w:rsid w:val="14C30C54"/>
    <w:rsid w:val="14D03C53"/>
    <w:rsid w:val="14D0C4A2"/>
    <w:rsid w:val="14D1E149"/>
    <w:rsid w:val="14DD72A9"/>
    <w:rsid w:val="14DEE458"/>
    <w:rsid w:val="14E14684"/>
    <w:rsid w:val="14E53326"/>
    <w:rsid w:val="14E72000"/>
    <w:rsid w:val="14E9C0E5"/>
    <w:rsid w:val="14EDEFA9"/>
    <w:rsid w:val="14F0652F"/>
    <w:rsid w:val="14F16B08"/>
    <w:rsid w:val="14F28344"/>
    <w:rsid w:val="14FA26DB"/>
    <w:rsid w:val="14FA2C8A"/>
    <w:rsid w:val="14FBEAF9"/>
    <w:rsid w:val="14FCF379"/>
    <w:rsid w:val="152E25B2"/>
    <w:rsid w:val="152F76CA"/>
    <w:rsid w:val="1537149D"/>
    <w:rsid w:val="1546497A"/>
    <w:rsid w:val="15595ECB"/>
    <w:rsid w:val="15609455"/>
    <w:rsid w:val="1564AD2A"/>
    <w:rsid w:val="156FC296"/>
    <w:rsid w:val="157D8820"/>
    <w:rsid w:val="15888447"/>
    <w:rsid w:val="15888682"/>
    <w:rsid w:val="158C4D54"/>
    <w:rsid w:val="158E9775"/>
    <w:rsid w:val="1590B56C"/>
    <w:rsid w:val="159405AF"/>
    <w:rsid w:val="159CCFE7"/>
    <w:rsid w:val="159E3D30"/>
    <w:rsid w:val="15A08F82"/>
    <w:rsid w:val="15A84AA2"/>
    <w:rsid w:val="15AAF10D"/>
    <w:rsid w:val="15AE05F7"/>
    <w:rsid w:val="15AF6E04"/>
    <w:rsid w:val="15BC0E93"/>
    <w:rsid w:val="15CA8EB5"/>
    <w:rsid w:val="15D22245"/>
    <w:rsid w:val="15E36D58"/>
    <w:rsid w:val="15E9D3F9"/>
    <w:rsid w:val="15EAC8F6"/>
    <w:rsid w:val="15ED82F0"/>
    <w:rsid w:val="15F0F012"/>
    <w:rsid w:val="15F29D6F"/>
    <w:rsid w:val="15F34888"/>
    <w:rsid w:val="15F52A35"/>
    <w:rsid w:val="15F93A3D"/>
    <w:rsid w:val="16084615"/>
    <w:rsid w:val="1608B5B0"/>
    <w:rsid w:val="1618F005"/>
    <w:rsid w:val="161F5DCF"/>
    <w:rsid w:val="1622C6EC"/>
    <w:rsid w:val="16249009"/>
    <w:rsid w:val="1628C24C"/>
    <w:rsid w:val="163008F7"/>
    <w:rsid w:val="16313551"/>
    <w:rsid w:val="1633A086"/>
    <w:rsid w:val="16344ADE"/>
    <w:rsid w:val="163906E0"/>
    <w:rsid w:val="1644B8B4"/>
    <w:rsid w:val="16558D7F"/>
    <w:rsid w:val="165643D2"/>
    <w:rsid w:val="165C2F7E"/>
    <w:rsid w:val="1663C699"/>
    <w:rsid w:val="16683D23"/>
    <w:rsid w:val="166A0137"/>
    <w:rsid w:val="166E8D21"/>
    <w:rsid w:val="16806337"/>
    <w:rsid w:val="16844B17"/>
    <w:rsid w:val="16859146"/>
    <w:rsid w:val="16A3FD4D"/>
    <w:rsid w:val="16A670D3"/>
    <w:rsid w:val="16AFB437"/>
    <w:rsid w:val="16B11DCC"/>
    <w:rsid w:val="16B84109"/>
    <w:rsid w:val="16C23FFA"/>
    <w:rsid w:val="16C7E31A"/>
    <w:rsid w:val="16C820F8"/>
    <w:rsid w:val="16CC924C"/>
    <w:rsid w:val="16CF7B4B"/>
    <w:rsid w:val="16D9BFA1"/>
    <w:rsid w:val="16DE020B"/>
    <w:rsid w:val="16E7552E"/>
    <w:rsid w:val="16EFF4C9"/>
    <w:rsid w:val="16FF7960"/>
    <w:rsid w:val="170138AA"/>
    <w:rsid w:val="17077D61"/>
    <w:rsid w:val="17146F27"/>
    <w:rsid w:val="171CE462"/>
    <w:rsid w:val="172456E3"/>
    <w:rsid w:val="172EFC23"/>
    <w:rsid w:val="1747209F"/>
    <w:rsid w:val="17559D71"/>
    <w:rsid w:val="1761931D"/>
    <w:rsid w:val="1763226D"/>
    <w:rsid w:val="1773E104"/>
    <w:rsid w:val="1775A51C"/>
    <w:rsid w:val="177AEEFE"/>
    <w:rsid w:val="178AD2BF"/>
    <w:rsid w:val="178D2902"/>
    <w:rsid w:val="178EA842"/>
    <w:rsid w:val="17956D32"/>
    <w:rsid w:val="179D9937"/>
    <w:rsid w:val="17A08E05"/>
    <w:rsid w:val="17BD24EA"/>
    <w:rsid w:val="17C0553F"/>
    <w:rsid w:val="17C4D86E"/>
    <w:rsid w:val="17D029F1"/>
    <w:rsid w:val="17D4D741"/>
    <w:rsid w:val="17DF24D0"/>
    <w:rsid w:val="17E034E9"/>
    <w:rsid w:val="17E714CB"/>
    <w:rsid w:val="17EBBD6E"/>
    <w:rsid w:val="17FFB509"/>
    <w:rsid w:val="17FFDE73"/>
    <w:rsid w:val="1804C0EC"/>
    <w:rsid w:val="180C3B62"/>
    <w:rsid w:val="1812737F"/>
    <w:rsid w:val="1815DA03"/>
    <w:rsid w:val="18179F42"/>
    <w:rsid w:val="18374FB9"/>
    <w:rsid w:val="184353DF"/>
    <w:rsid w:val="1846039D"/>
    <w:rsid w:val="185137BF"/>
    <w:rsid w:val="18552BEE"/>
    <w:rsid w:val="1855A64B"/>
    <w:rsid w:val="185727D6"/>
    <w:rsid w:val="185DDC01"/>
    <w:rsid w:val="186B4BAC"/>
    <w:rsid w:val="186DB9F6"/>
    <w:rsid w:val="18723C07"/>
    <w:rsid w:val="187C73DF"/>
    <w:rsid w:val="187EA5E3"/>
    <w:rsid w:val="188753E6"/>
    <w:rsid w:val="1890A8AA"/>
    <w:rsid w:val="18912432"/>
    <w:rsid w:val="18999073"/>
    <w:rsid w:val="189FBB00"/>
    <w:rsid w:val="18AE3880"/>
    <w:rsid w:val="18B868C2"/>
    <w:rsid w:val="18C83356"/>
    <w:rsid w:val="18D24382"/>
    <w:rsid w:val="18D2B294"/>
    <w:rsid w:val="18D62E9B"/>
    <w:rsid w:val="18DA0A5B"/>
    <w:rsid w:val="18ED8B9B"/>
    <w:rsid w:val="18F1F3B1"/>
    <w:rsid w:val="18F4323B"/>
    <w:rsid w:val="18F6DE34"/>
    <w:rsid w:val="18FD637E"/>
    <w:rsid w:val="1901CE5C"/>
    <w:rsid w:val="19043B2A"/>
    <w:rsid w:val="1918ADD7"/>
    <w:rsid w:val="191BFAFB"/>
    <w:rsid w:val="191F3916"/>
    <w:rsid w:val="19235990"/>
    <w:rsid w:val="193E86F4"/>
    <w:rsid w:val="19417759"/>
    <w:rsid w:val="194B9130"/>
    <w:rsid w:val="194FB5F4"/>
    <w:rsid w:val="195128A3"/>
    <w:rsid w:val="195271AD"/>
    <w:rsid w:val="19538B1B"/>
    <w:rsid w:val="1966793C"/>
    <w:rsid w:val="196CB35A"/>
    <w:rsid w:val="1971F073"/>
    <w:rsid w:val="19730943"/>
    <w:rsid w:val="1976079B"/>
    <w:rsid w:val="197FB594"/>
    <w:rsid w:val="199297BC"/>
    <w:rsid w:val="19947880"/>
    <w:rsid w:val="1995E09D"/>
    <w:rsid w:val="1999678F"/>
    <w:rsid w:val="199F57B0"/>
    <w:rsid w:val="19A94FD6"/>
    <w:rsid w:val="19B398BB"/>
    <w:rsid w:val="19BD3208"/>
    <w:rsid w:val="19CAF1AD"/>
    <w:rsid w:val="19CDD1BE"/>
    <w:rsid w:val="19D7AAF3"/>
    <w:rsid w:val="19E641D8"/>
    <w:rsid w:val="19ED775F"/>
    <w:rsid w:val="19EDB3F1"/>
    <w:rsid w:val="19EDF8C8"/>
    <w:rsid w:val="19F00AC6"/>
    <w:rsid w:val="19F78298"/>
    <w:rsid w:val="19FF634F"/>
    <w:rsid w:val="1A071C0D"/>
    <w:rsid w:val="1A098C5C"/>
    <w:rsid w:val="1A0B2EF9"/>
    <w:rsid w:val="1A130C1D"/>
    <w:rsid w:val="1A1342D9"/>
    <w:rsid w:val="1A1D0C55"/>
    <w:rsid w:val="1A232447"/>
    <w:rsid w:val="1A247CBD"/>
    <w:rsid w:val="1A2CF493"/>
    <w:rsid w:val="1A3C2C94"/>
    <w:rsid w:val="1A451677"/>
    <w:rsid w:val="1A467807"/>
    <w:rsid w:val="1A4A400B"/>
    <w:rsid w:val="1A5FBC40"/>
    <w:rsid w:val="1A63E52B"/>
    <w:rsid w:val="1A6D8960"/>
    <w:rsid w:val="1A74AC71"/>
    <w:rsid w:val="1A7CAAD2"/>
    <w:rsid w:val="1A80B389"/>
    <w:rsid w:val="1A88294F"/>
    <w:rsid w:val="1A8D44CA"/>
    <w:rsid w:val="1A91C33A"/>
    <w:rsid w:val="1A91EE60"/>
    <w:rsid w:val="1A956E46"/>
    <w:rsid w:val="1A9AC32F"/>
    <w:rsid w:val="1AC03980"/>
    <w:rsid w:val="1AC37BD0"/>
    <w:rsid w:val="1AC96EAC"/>
    <w:rsid w:val="1ACDF06D"/>
    <w:rsid w:val="1AD6542A"/>
    <w:rsid w:val="1AE5E130"/>
    <w:rsid w:val="1AE79C9C"/>
    <w:rsid w:val="1AE8819B"/>
    <w:rsid w:val="1AEEBF75"/>
    <w:rsid w:val="1AF2F467"/>
    <w:rsid w:val="1AF89853"/>
    <w:rsid w:val="1AF94C7F"/>
    <w:rsid w:val="1AFFE0EA"/>
    <w:rsid w:val="1B1B601E"/>
    <w:rsid w:val="1B1FCC17"/>
    <w:rsid w:val="1B27C56A"/>
    <w:rsid w:val="1B2E8FB8"/>
    <w:rsid w:val="1B3283DD"/>
    <w:rsid w:val="1B35A8F0"/>
    <w:rsid w:val="1B3D3927"/>
    <w:rsid w:val="1B44DE9E"/>
    <w:rsid w:val="1B49F49F"/>
    <w:rsid w:val="1B503D93"/>
    <w:rsid w:val="1B5073C6"/>
    <w:rsid w:val="1B50F866"/>
    <w:rsid w:val="1B5C6161"/>
    <w:rsid w:val="1B635CC2"/>
    <w:rsid w:val="1B64EAE7"/>
    <w:rsid w:val="1B70A0CC"/>
    <w:rsid w:val="1B77C855"/>
    <w:rsid w:val="1B822164"/>
    <w:rsid w:val="1B873291"/>
    <w:rsid w:val="1B8C6438"/>
    <w:rsid w:val="1B96625A"/>
    <w:rsid w:val="1BA33F36"/>
    <w:rsid w:val="1BA623B0"/>
    <w:rsid w:val="1BAD693B"/>
    <w:rsid w:val="1BB00075"/>
    <w:rsid w:val="1BB9E434"/>
    <w:rsid w:val="1BBC3212"/>
    <w:rsid w:val="1BC8AC6A"/>
    <w:rsid w:val="1BE3D55F"/>
    <w:rsid w:val="1BE452F9"/>
    <w:rsid w:val="1BF6658F"/>
    <w:rsid w:val="1BF8363B"/>
    <w:rsid w:val="1BFE55D9"/>
    <w:rsid w:val="1C02FCAD"/>
    <w:rsid w:val="1C0B77AE"/>
    <w:rsid w:val="1C17D5BE"/>
    <w:rsid w:val="1C1E317D"/>
    <w:rsid w:val="1C48B5C4"/>
    <w:rsid w:val="1C526F6C"/>
    <w:rsid w:val="1C54CFC6"/>
    <w:rsid w:val="1C558B37"/>
    <w:rsid w:val="1C5B1CFE"/>
    <w:rsid w:val="1C5CA90A"/>
    <w:rsid w:val="1C5E9947"/>
    <w:rsid w:val="1C6A66C3"/>
    <w:rsid w:val="1C7007E3"/>
    <w:rsid w:val="1C70D262"/>
    <w:rsid w:val="1C71F93F"/>
    <w:rsid w:val="1C79A2CA"/>
    <w:rsid w:val="1C7ADFBB"/>
    <w:rsid w:val="1C94383B"/>
    <w:rsid w:val="1C9E7D6B"/>
    <w:rsid w:val="1CA84864"/>
    <w:rsid w:val="1CB217CF"/>
    <w:rsid w:val="1CB4915E"/>
    <w:rsid w:val="1CB977D7"/>
    <w:rsid w:val="1CBC1635"/>
    <w:rsid w:val="1CC96CA0"/>
    <w:rsid w:val="1CCA8C2E"/>
    <w:rsid w:val="1CCE93CE"/>
    <w:rsid w:val="1CD65DBE"/>
    <w:rsid w:val="1CD97144"/>
    <w:rsid w:val="1CE7EE21"/>
    <w:rsid w:val="1CE8AB18"/>
    <w:rsid w:val="1CEBD46E"/>
    <w:rsid w:val="1CFCB602"/>
    <w:rsid w:val="1D0075A8"/>
    <w:rsid w:val="1D0AC92C"/>
    <w:rsid w:val="1D14B41B"/>
    <w:rsid w:val="1D1BA853"/>
    <w:rsid w:val="1D2665B7"/>
    <w:rsid w:val="1D2D4762"/>
    <w:rsid w:val="1D3F3E1C"/>
    <w:rsid w:val="1D4993F1"/>
    <w:rsid w:val="1D687DD6"/>
    <w:rsid w:val="1D707A2E"/>
    <w:rsid w:val="1D7093D6"/>
    <w:rsid w:val="1D713172"/>
    <w:rsid w:val="1D73CD56"/>
    <w:rsid w:val="1D77CDCE"/>
    <w:rsid w:val="1D82B691"/>
    <w:rsid w:val="1D8745AB"/>
    <w:rsid w:val="1D883094"/>
    <w:rsid w:val="1D8C43A3"/>
    <w:rsid w:val="1D956425"/>
    <w:rsid w:val="1D9B85ED"/>
    <w:rsid w:val="1DB0B63C"/>
    <w:rsid w:val="1DB6CB0D"/>
    <w:rsid w:val="1DB85A6C"/>
    <w:rsid w:val="1DC19CEB"/>
    <w:rsid w:val="1DCDC613"/>
    <w:rsid w:val="1DD1E7B1"/>
    <w:rsid w:val="1DD8B291"/>
    <w:rsid w:val="1DED90A3"/>
    <w:rsid w:val="1DEE723C"/>
    <w:rsid w:val="1E040C15"/>
    <w:rsid w:val="1E06220D"/>
    <w:rsid w:val="1E08314C"/>
    <w:rsid w:val="1E083C60"/>
    <w:rsid w:val="1E0BF225"/>
    <w:rsid w:val="1E17A78D"/>
    <w:rsid w:val="1E28D32F"/>
    <w:rsid w:val="1E324B4B"/>
    <w:rsid w:val="1E390497"/>
    <w:rsid w:val="1E423D65"/>
    <w:rsid w:val="1E482E13"/>
    <w:rsid w:val="1E5C5C0B"/>
    <w:rsid w:val="1E5ED821"/>
    <w:rsid w:val="1E5EEEC4"/>
    <w:rsid w:val="1E6AC89A"/>
    <w:rsid w:val="1E720DEF"/>
    <w:rsid w:val="1E725620"/>
    <w:rsid w:val="1E8395CF"/>
    <w:rsid w:val="1E894567"/>
    <w:rsid w:val="1E8BF437"/>
    <w:rsid w:val="1E8CE373"/>
    <w:rsid w:val="1E8D5FB2"/>
    <w:rsid w:val="1E93DE57"/>
    <w:rsid w:val="1E98D9A5"/>
    <w:rsid w:val="1E99E6AA"/>
    <w:rsid w:val="1EA3FF67"/>
    <w:rsid w:val="1EA457C9"/>
    <w:rsid w:val="1EB4C7AC"/>
    <w:rsid w:val="1EC18C1E"/>
    <w:rsid w:val="1EC2E6A8"/>
    <w:rsid w:val="1EC6CBF7"/>
    <w:rsid w:val="1ECDB80A"/>
    <w:rsid w:val="1ED09337"/>
    <w:rsid w:val="1ED3CFF6"/>
    <w:rsid w:val="1EE72324"/>
    <w:rsid w:val="1EE8435C"/>
    <w:rsid w:val="1EE8A0AF"/>
    <w:rsid w:val="1EEA7E9F"/>
    <w:rsid w:val="1EEFA1EC"/>
    <w:rsid w:val="1EF7C646"/>
    <w:rsid w:val="1EFA8C2E"/>
    <w:rsid w:val="1EFD02F7"/>
    <w:rsid w:val="1EFDB914"/>
    <w:rsid w:val="1F01CFF9"/>
    <w:rsid w:val="1F0C4A8F"/>
    <w:rsid w:val="1F141532"/>
    <w:rsid w:val="1F144D29"/>
    <w:rsid w:val="1F14CEE4"/>
    <w:rsid w:val="1F195B82"/>
    <w:rsid w:val="1F26795D"/>
    <w:rsid w:val="1F32A200"/>
    <w:rsid w:val="1F38CE99"/>
    <w:rsid w:val="1F40E9B7"/>
    <w:rsid w:val="1F42336D"/>
    <w:rsid w:val="1F429CDA"/>
    <w:rsid w:val="1F4614D4"/>
    <w:rsid w:val="1F499827"/>
    <w:rsid w:val="1F4A6B1F"/>
    <w:rsid w:val="1F4CDB65"/>
    <w:rsid w:val="1F53ABC9"/>
    <w:rsid w:val="1F5FB51D"/>
    <w:rsid w:val="1F606B45"/>
    <w:rsid w:val="1F613535"/>
    <w:rsid w:val="1F61C788"/>
    <w:rsid w:val="1F72EA79"/>
    <w:rsid w:val="1F7873B4"/>
    <w:rsid w:val="1F98D2BB"/>
    <w:rsid w:val="1FAA409D"/>
    <w:rsid w:val="1FB775CC"/>
    <w:rsid w:val="1FBA0F35"/>
    <w:rsid w:val="1FBBA5D9"/>
    <w:rsid w:val="1FD65A44"/>
    <w:rsid w:val="1FE018C3"/>
    <w:rsid w:val="1FE1AAEB"/>
    <w:rsid w:val="1FF4815E"/>
    <w:rsid w:val="1FF4D62C"/>
    <w:rsid w:val="1FF5E673"/>
    <w:rsid w:val="1FF6312F"/>
    <w:rsid w:val="1FFFDC39"/>
    <w:rsid w:val="2001FE6A"/>
    <w:rsid w:val="200754AF"/>
    <w:rsid w:val="20089126"/>
    <w:rsid w:val="200F1311"/>
    <w:rsid w:val="2010C57D"/>
    <w:rsid w:val="203D2371"/>
    <w:rsid w:val="20538710"/>
    <w:rsid w:val="2062AEC8"/>
    <w:rsid w:val="2064E3CA"/>
    <w:rsid w:val="207686E7"/>
    <w:rsid w:val="207BF828"/>
    <w:rsid w:val="207CC881"/>
    <w:rsid w:val="208679C0"/>
    <w:rsid w:val="208CF065"/>
    <w:rsid w:val="20934DE2"/>
    <w:rsid w:val="20998975"/>
    <w:rsid w:val="20A58175"/>
    <w:rsid w:val="20B9CA7E"/>
    <w:rsid w:val="20BE281A"/>
    <w:rsid w:val="20C38135"/>
    <w:rsid w:val="20C5C074"/>
    <w:rsid w:val="20C5D194"/>
    <w:rsid w:val="20CC89A2"/>
    <w:rsid w:val="20CE602D"/>
    <w:rsid w:val="20D1FE3A"/>
    <w:rsid w:val="20D326AF"/>
    <w:rsid w:val="20E1F433"/>
    <w:rsid w:val="20E3EDF5"/>
    <w:rsid w:val="20E8BA43"/>
    <w:rsid w:val="20F1D045"/>
    <w:rsid w:val="20F88293"/>
    <w:rsid w:val="21057262"/>
    <w:rsid w:val="21098873"/>
    <w:rsid w:val="210CD5EF"/>
    <w:rsid w:val="2112069B"/>
    <w:rsid w:val="21138F6D"/>
    <w:rsid w:val="2113E843"/>
    <w:rsid w:val="2116E69A"/>
    <w:rsid w:val="211B9D70"/>
    <w:rsid w:val="2120D762"/>
    <w:rsid w:val="212D494D"/>
    <w:rsid w:val="2136008B"/>
    <w:rsid w:val="214E34A0"/>
    <w:rsid w:val="215EC6FD"/>
    <w:rsid w:val="216EF931"/>
    <w:rsid w:val="217505C6"/>
    <w:rsid w:val="217F40B9"/>
    <w:rsid w:val="21848D50"/>
    <w:rsid w:val="2192270C"/>
    <w:rsid w:val="21949DE4"/>
    <w:rsid w:val="2198803B"/>
    <w:rsid w:val="219A2358"/>
    <w:rsid w:val="21C29127"/>
    <w:rsid w:val="21D9863B"/>
    <w:rsid w:val="21DA710F"/>
    <w:rsid w:val="21DAEBFA"/>
    <w:rsid w:val="21DFB089"/>
    <w:rsid w:val="21F1C91D"/>
    <w:rsid w:val="21FC4C6F"/>
    <w:rsid w:val="220E2935"/>
    <w:rsid w:val="220F073B"/>
    <w:rsid w:val="221111C4"/>
    <w:rsid w:val="2213E19C"/>
    <w:rsid w:val="2214C6C5"/>
    <w:rsid w:val="22193D94"/>
    <w:rsid w:val="221AFD38"/>
    <w:rsid w:val="221C21F3"/>
    <w:rsid w:val="223559D6"/>
    <w:rsid w:val="223B8B8C"/>
    <w:rsid w:val="223C3281"/>
    <w:rsid w:val="223E681B"/>
    <w:rsid w:val="22459353"/>
    <w:rsid w:val="2249D5F9"/>
    <w:rsid w:val="224C43A7"/>
    <w:rsid w:val="2255A6DD"/>
    <w:rsid w:val="225729E9"/>
    <w:rsid w:val="226190D5"/>
    <w:rsid w:val="226BE5C2"/>
    <w:rsid w:val="227148D7"/>
    <w:rsid w:val="228B3F0F"/>
    <w:rsid w:val="228EF747"/>
    <w:rsid w:val="228F6633"/>
    <w:rsid w:val="22922632"/>
    <w:rsid w:val="229BF5EE"/>
    <w:rsid w:val="229CC199"/>
    <w:rsid w:val="22A52BD1"/>
    <w:rsid w:val="22A7611E"/>
    <w:rsid w:val="22B22100"/>
    <w:rsid w:val="22B35683"/>
    <w:rsid w:val="22C25EBB"/>
    <w:rsid w:val="22CB495D"/>
    <w:rsid w:val="22D41740"/>
    <w:rsid w:val="22D4E845"/>
    <w:rsid w:val="22D8A4B2"/>
    <w:rsid w:val="22E013E6"/>
    <w:rsid w:val="22E979E4"/>
    <w:rsid w:val="22EB3DA0"/>
    <w:rsid w:val="22FF9CF5"/>
    <w:rsid w:val="2310C203"/>
    <w:rsid w:val="2319EB89"/>
    <w:rsid w:val="23278E1D"/>
    <w:rsid w:val="23344BE4"/>
    <w:rsid w:val="2334FE3F"/>
    <w:rsid w:val="23389E79"/>
    <w:rsid w:val="2341081B"/>
    <w:rsid w:val="2341A420"/>
    <w:rsid w:val="23477BC9"/>
    <w:rsid w:val="234F3630"/>
    <w:rsid w:val="23530ECF"/>
    <w:rsid w:val="23531A6C"/>
    <w:rsid w:val="2357A3F9"/>
    <w:rsid w:val="2357CCAC"/>
    <w:rsid w:val="2358AB96"/>
    <w:rsid w:val="2358E46C"/>
    <w:rsid w:val="2362D88F"/>
    <w:rsid w:val="2364333B"/>
    <w:rsid w:val="236D8F71"/>
    <w:rsid w:val="2371110A"/>
    <w:rsid w:val="23740984"/>
    <w:rsid w:val="2374841C"/>
    <w:rsid w:val="23771711"/>
    <w:rsid w:val="23776125"/>
    <w:rsid w:val="23779ADB"/>
    <w:rsid w:val="23940194"/>
    <w:rsid w:val="239C594D"/>
    <w:rsid w:val="239EF4AE"/>
    <w:rsid w:val="23A18DD5"/>
    <w:rsid w:val="23A7B419"/>
    <w:rsid w:val="23A987CB"/>
    <w:rsid w:val="23AE0B68"/>
    <w:rsid w:val="23B9FDDE"/>
    <w:rsid w:val="23C90043"/>
    <w:rsid w:val="23D12A37"/>
    <w:rsid w:val="23DE6432"/>
    <w:rsid w:val="23EF904D"/>
    <w:rsid w:val="23F219E6"/>
    <w:rsid w:val="2401DF94"/>
    <w:rsid w:val="24043019"/>
    <w:rsid w:val="240F68EC"/>
    <w:rsid w:val="2418C9DB"/>
    <w:rsid w:val="241E743D"/>
    <w:rsid w:val="242B135B"/>
    <w:rsid w:val="2443317F"/>
    <w:rsid w:val="2445A3C2"/>
    <w:rsid w:val="245216BE"/>
    <w:rsid w:val="24526DB8"/>
    <w:rsid w:val="2455035A"/>
    <w:rsid w:val="2461A5DE"/>
    <w:rsid w:val="246B9E08"/>
    <w:rsid w:val="247940AE"/>
    <w:rsid w:val="24854DF7"/>
    <w:rsid w:val="248776DC"/>
    <w:rsid w:val="248D9D70"/>
    <w:rsid w:val="249C4C81"/>
    <w:rsid w:val="24ADA416"/>
    <w:rsid w:val="24B51C0E"/>
    <w:rsid w:val="24BD501E"/>
    <w:rsid w:val="24BDA970"/>
    <w:rsid w:val="24BEB6A2"/>
    <w:rsid w:val="24C32992"/>
    <w:rsid w:val="24C567B2"/>
    <w:rsid w:val="24C74761"/>
    <w:rsid w:val="24CAD600"/>
    <w:rsid w:val="24CFA626"/>
    <w:rsid w:val="24D272AA"/>
    <w:rsid w:val="24D379A6"/>
    <w:rsid w:val="24D7AB8F"/>
    <w:rsid w:val="24E47DFA"/>
    <w:rsid w:val="24E61B5B"/>
    <w:rsid w:val="24EC4226"/>
    <w:rsid w:val="24F471A5"/>
    <w:rsid w:val="24FB9A08"/>
    <w:rsid w:val="250007EA"/>
    <w:rsid w:val="250C361D"/>
    <w:rsid w:val="250CE16B"/>
    <w:rsid w:val="25112CB4"/>
    <w:rsid w:val="2512A1E8"/>
    <w:rsid w:val="25254946"/>
    <w:rsid w:val="2526E576"/>
    <w:rsid w:val="252C1FC7"/>
    <w:rsid w:val="252F3FA7"/>
    <w:rsid w:val="2538047F"/>
    <w:rsid w:val="25385B57"/>
    <w:rsid w:val="253EF322"/>
    <w:rsid w:val="2545E42A"/>
    <w:rsid w:val="2554E42E"/>
    <w:rsid w:val="25573FE3"/>
    <w:rsid w:val="25591449"/>
    <w:rsid w:val="256128FD"/>
    <w:rsid w:val="25630889"/>
    <w:rsid w:val="2563E75D"/>
    <w:rsid w:val="256707CA"/>
    <w:rsid w:val="257169AC"/>
    <w:rsid w:val="257B8C13"/>
    <w:rsid w:val="2587C91E"/>
    <w:rsid w:val="258EC3A5"/>
    <w:rsid w:val="25993197"/>
    <w:rsid w:val="25996DDA"/>
    <w:rsid w:val="259FAF81"/>
    <w:rsid w:val="25A11FD3"/>
    <w:rsid w:val="25A8CD81"/>
    <w:rsid w:val="25AEE47A"/>
    <w:rsid w:val="25BE1CF4"/>
    <w:rsid w:val="25C3842B"/>
    <w:rsid w:val="25D3E50E"/>
    <w:rsid w:val="25D681C5"/>
    <w:rsid w:val="25D7A2F2"/>
    <w:rsid w:val="25F13AD1"/>
    <w:rsid w:val="25F58FC0"/>
    <w:rsid w:val="25F820AC"/>
    <w:rsid w:val="25F9AC63"/>
    <w:rsid w:val="25FD5A02"/>
    <w:rsid w:val="260335D3"/>
    <w:rsid w:val="26080040"/>
    <w:rsid w:val="260A1FE7"/>
    <w:rsid w:val="261316C9"/>
    <w:rsid w:val="2625B7C5"/>
    <w:rsid w:val="2627CA1A"/>
    <w:rsid w:val="262E38FC"/>
    <w:rsid w:val="263087DD"/>
    <w:rsid w:val="2631721C"/>
    <w:rsid w:val="263BC0A7"/>
    <w:rsid w:val="264E3923"/>
    <w:rsid w:val="26506015"/>
    <w:rsid w:val="26554616"/>
    <w:rsid w:val="265767F0"/>
    <w:rsid w:val="26586B00"/>
    <w:rsid w:val="265BF680"/>
    <w:rsid w:val="265F39FC"/>
    <w:rsid w:val="2661097F"/>
    <w:rsid w:val="26614417"/>
    <w:rsid w:val="2662B553"/>
    <w:rsid w:val="266B24A1"/>
    <w:rsid w:val="266F65FE"/>
    <w:rsid w:val="26703864"/>
    <w:rsid w:val="267166BF"/>
    <w:rsid w:val="26720C0A"/>
    <w:rsid w:val="26762EE6"/>
    <w:rsid w:val="267BA9AA"/>
    <w:rsid w:val="2684668E"/>
    <w:rsid w:val="26867F84"/>
    <w:rsid w:val="268BB941"/>
    <w:rsid w:val="268CC787"/>
    <w:rsid w:val="26949213"/>
    <w:rsid w:val="269499CF"/>
    <w:rsid w:val="2697B685"/>
    <w:rsid w:val="26989CC6"/>
    <w:rsid w:val="269B8332"/>
    <w:rsid w:val="26A1DF46"/>
    <w:rsid w:val="26A206E8"/>
    <w:rsid w:val="26AF3B9D"/>
    <w:rsid w:val="26B35373"/>
    <w:rsid w:val="26B81531"/>
    <w:rsid w:val="26C56FAD"/>
    <w:rsid w:val="26CEDF06"/>
    <w:rsid w:val="26D42BB8"/>
    <w:rsid w:val="26DA6557"/>
    <w:rsid w:val="26DD74A0"/>
    <w:rsid w:val="26E66593"/>
    <w:rsid w:val="26E8BA3B"/>
    <w:rsid w:val="26EB8CE7"/>
    <w:rsid w:val="26F19EA0"/>
    <w:rsid w:val="2706BA08"/>
    <w:rsid w:val="27131291"/>
    <w:rsid w:val="271B4A0D"/>
    <w:rsid w:val="27250861"/>
    <w:rsid w:val="27264F32"/>
    <w:rsid w:val="274D6419"/>
    <w:rsid w:val="274E196F"/>
    <w:rsid w:val="274E80C3"/>
    <w:rsid w:val="275C3E96"/>
    <w:rsid w:val="27601DDA"/>
    <w:rsid w:val="2773EB06"/>
    <w:rsid w:val="27808C07"/>
    <w:rsid w:val="278447FD"/>
    <w:rsid w:val="27859223"/>
    <w:rsid w:val="27868FC9"/>
    <w:rsid w:val="27917E93"/>
    <w:rsid w:val="2798AEED"/>
    <w:rsid w:val="279A4FAA"/>
    <w:rsid w:val="27A20A25"/>
    <w:rsid w:val="27A55852"/>
    <w:rsid w:val="27A66007"/>
    <w:rsid w:val="27AA19ED"/>
    <w:rsid w:val="27AC15D5"/>
    <w:rsid w:val="27B2B73F"/>
    <w:rsid w:val="27B33EB4"/>
    <w:rsid w:val="27BD3501"/>
    <w:rsid w:val="27BF9DF7"/>
    <w:rsid w:val="27D1CA4A"/>
    <w:rsid w:val="27D9E355"/>
    <w:rsid w:val="27DF0DCE"/>
    <w:rsid w:val="27EEB594"/>
    <w:rsid w:val="28064F3D"/>
    <w:rsid w:val="2810A1F2"/>
    <w:rsid w:val="2813BEFE"/>
    <w:rsid w:val="282736DD"/>
    <w:rsid w:val="282D51BA"/>
    <w:rsid w:val="28306274"/>
    <w:rsid w:val="28344E93"/>
    <w:rsid w:val="283BC394"/>
    <w:rsid w:val="28427CE9"/>
    <w:rsid w:val="2844FA1C"/>
    <w:rsid w:val="2847A5F5"/>
    <w:rsid w:val="284A9934"/>
    <w:rsid w:val="2851A4B2"/>
    <w:rsid w:val="2855E51E"/>
    <w:rsid w:val="285D5E5A"/>
    <w:rsid w:val="285E115B"/>
    <w:rsid w:val="2869C23F"/>
    <w:rsid w:val="286DC0AD"/>
    <w:rsid w:val="286F6CBD"/>
    <w:rsid w:val="287003E1"/>
    <w:rsid w:val="28731B18"/>
    <w:rsid w:val="2877A4AF"/>
    <w:rsid w:val="28790A2C"/>
    <w:rsid w:val="287F3538"/>
    <w:rsid w:val="2883D7C4"/>
    <w:rsid w:val="2892C1AD"/>
    <w:rsid w:val="289A5528"/>
    <w:rsid w:val="28A51A75"/>
    <w:rsid w:val="28AB786D"/>
    <w:rsid w:val="28AD2BCB"/>
    <w:rsid w:val="28AE7766"/>
    <w:rsid w:val="28B1139F"/>
    <w:rsid w:val="28BE35DD"/>
    <w:rsid w:val="28BFF764"/>
    <w:rsid w:val="28CC9E96"/>
    <w:rsid w:val="28D5D77D"/>
    <w:rsid w:val="28D68228"/>
    <w:rsid w:val="28D8BFDF"/>
    <w:rsid w:val="28DCDFB1"/>
    <w:rsid w:val="28E4FE6D"/>
    <w:rsid w:val="28F6EFD5"/>
    <w:rsid w:val="28FB56F5"/>
    <w:rsid w:val="290158E5"/>
    <w:rsid w:val="290F3DF6"/>
    <w:rsid w:val="29126B9F"/>
    <w:rsid w:val="291C0E8B"/>
    <w:rsid w:val="292FBBFA"/>
    <w:rsid w:val="292FC16E"/>
    <w:rsid w:val="2932527E"/>
    <w:rsid w:val="29353E52"/>
    <w:rsid w:val="293CB320"/>
    <w:rsid w:val="2941835B"/>
    <w:rsid w:val="295471DB"/>
    <w:rsid w:val="295B1E7C"/>
    <w:rsid w:val="29618A15"/>
    <w:rsid w:val="2964F438"/>
    <w:rsid w:val="29753269"/>
    <w:rsid w:val="29813006"/>
    <w:rsid w:val="298451EA"/>
    <w:rsid w:val="29940C22"/>
    <w:rsid w:val="29999753"/>
    <w:rsid w:val="299C88C6"/>
    <w:rsid w:val="29A0C7B1"/>
    <w:rsid w:val="29AB6CEF"/>
    <w:rsid w:val="29B82401"/>
    <w:rsid w:val="29BC176A"/>
    <w:rsid w:val="29BF6956"/>
    <w:rsid w:val="29D0D44B"/>
    <w:rsid w:val="29E0E2A0"/>
    <w:rsid w:val="29E19BF0"/>
    <w:rsid w:val="29EF9300"/>
    <w:rsid w:val="29FBDA6E"/>
    <w:rsid w:val="29FC3BD8"/>
    <w:rsid w:val="2A038ED5"/>
    <w:rsid w:val="2A041C92"/>
    <w:rsid w:val="2A0E7D0C"/>
    <w:rsid w:val="2A141A8A"/>
    <w:rsid w:val="2A232DA9"/>
    <w:rsid w:val="2A320587"/>
    <w:rsid w:val="2A50CDDA"/>
    <w:rsid w:val="2A532444"/>
    <w:rsid w:val="2A54D44E"/>
    <w:rsid w:val="2A596322"/>
    <w:rsid w:val="2A5CD5D1"/>
    <w:rsid w:val="2A60F9C2"/>
    <w:rsid w:val="2A6C4CA1"/>
    <w:rsid w:val="2A6F7EB4"/>
    <w:rsid w:val="2A79B7C8"/>
    <w:rsid w:val="2A80BDAD"/>
    <w:rsid w:val="2A8C9445"/>
    <w:rsid w:val="2A8F3944"/>
    <w:rsid w:val="2A9913A7"/>
    <w:rsid w:val="2A995903"/>
    <w:rsid w:val="2A997BDF"/>
    <w:rsid w:val="2A9FB460"/>
    <w:rsid w:val="2AA09A39"/>
    <w:rsid w:val="2AA50275"/>
    <w:rsid w:val="2AB31CA0"/>
    <w:rsid w:val="2AB7452F"/>
    <w:rsid w:val="2ACD715D"/>
    <w:rsid w:val="2ADBA7A6"/>
    <w:rsid w:val="2ADF54F0"/>
    <w:rsid w:val="2ADF94B8"/>
    <w:rsid w:val="2AE238A5"/>
    <w:rsid w:val="2AF8B286"/>
    <w:rsid w:val="2B049A1C"/>
    <w:rsid w:val="2B13035D"/>
    <w:rsid w:val="2B1332DD"/>
    <w:rsid w:val="2B15E701"/>
    <w:rsid w:val="2B211E62"/>
    <w:rsid w:val="2B23E682"/>
    <w:rsid w:val="2B250ACE"/>
    <w:rsid w:val="2B2582AE"/>
    <w:rsid w:val="2B34C590"/>
    <w:rsid w:val="2B3A365E"/>
    <w:rsid w:val="2B3E1F9D"/>
    <w:rsid w:val="2B3E4E75"/>
    <w:rsid w:val="2B429953"/>
    <w:rsid w:val="2B4CB605"/>
    <w:rsid w:val="2B5856F5"/>
    <w:rsid w:val="2B6065AD"/>
    <w:rsid w:val="2B66C557"/>
    <w:rsid w:val="2B6E52C9"/>
    <w:rsid w:val="2B789B9A"/>
    <w:rsid w:val="2B7921DC"/>
    <w:rsid w:val="2B79C6B9"/>
    <w:rsid w:val="2B7C0C72"/>
    <w:rsid w:val="2B8193D4"/>
    <w:rsid w:val="2B86C496"/>
    <w:rsid w:val="2B9119DB"/>
    <w:rsid w:val="2BA36464"/>
    <w:rsid w:val="2BA75910"/>
    <w:rsid w:val="2BAA748D"/>
    <w:rsid w:val="2BADFB5A"/>
    <w:rsid w:val="2BB2384A"/>
    <w:rsid w:val="2BBB9C97"/>
    <w:rsid w:val="2BBEFE0A"/>
    <w:rsid w:val="2BC1DF69"/>
    <w:rsid w:val="2BC71924"/>
    <w:rsid w:val="2BC8C229"/>
    <w:rsid w:val="2BCABF66"/>
    <w:rsid w:val="2BCB18E4"/>
    <w:rsid w:val="2BD2F46E"/>
    <w:rsid w:val="2BDA89DC"/>
    <w:rsid w:val="2BEE4EC2"/>
    <w:rsid w:val="2BFB1CD3"/>
    <w:rsid w:val="2BFC2AAD"/>
    <w:rsid w:val="2BFD2128"/>
    <w:rsid w:val="2C0149D6"/>
    <w:rsid w:val="2C0500BC"/>
    <w:rsid w:val="2C0771C3"/>
    <w:rsid w:val="2C14D5AA"/>
    <w:rsid w:val="2C1500D4"/>
    <w:rsid w:val="2C239A31"/>
    <w:rsid w:val="2C24806B"/>
    <w:rsid w:val="2C32FC4E"/>
    <w:rsid w:val="2C389D7D"/>
    <w:rsid w:val="2C399A93"/>
    <w:rsid w:val="2C4499CF"/>
    <w:rsid w:val="2C49C0C9"/>
    <w:rsid w:val="2C4A1E87"/>
    <w:rsid w:val="2C4E4D87"/>
    <w:rsid w:val="2C50073D"/>
    <w:rsid w:val="2C52343F"/>
    <w:rsid w:val="2C731C3D"/>
    <w:rsid w:val="2C759133"/>
    <w:rsid w:val="2C76D73C"/>
    <w:rsid w:val="2CA825DB"/>
    <w:rsid w:val="2CA928F2"/>
    <w:rsid w:val="2CAE0FBB"/>
    <w:rsid w:val="2CBF373D"/>
    <w:rsid w:val="2CC0DD50"/>
    <w:rsid w:val="2CC11F4F"/>
    <w:rsid w:val="2CC6E5F7"/>
    <w:rsid w:val="2CC89E2B"/>
    <w:rsid w:val="2CC8BB55"/>
    <w:rsid w:val="2CC9D784"/>
    <w:rsid w:val="2CCBACE4"/>
    <w:rsid w:val="2CD16C90"/>
    <w:rsid w:val="2CD6CEC8"/>
    <w:rsid w:val="2CE31FBB"/>
    <w:rsid w:val="2CE53A06"/>
    <w:rsid w:val="2CF199BB"/>
    <w:rsid w:val="2CFD561D"/>
    <w:rsid w:val="2CFDF404"/>
    <w:rsid w:val="2CFE0507"/>
    <w:rsid w:val="2D02526E"/>
    <w:rsid w:val="2D082ECB"/>
    <w:rsid w:val="2D094ACD"/>
    <w:rsid w:val="2D0DF130"/>
    <w:rsid w:val="2D1167EB"/>
    <w:rsid w:val="2D1E847E"/>
    <w:rsid w:val="2D238151"/>
    <w:rsid w:val="2D307347"/>
    <w:rsid w:val="2D368126"/>
    <w:rsid w:val="2D41D050"/>
    <w:rsid w:val="2D47A84C"/>
    <w:rsid w:val="2D4AB0B8"/>
    <w:rsid w:val="2D4AC81D"/>
    <w:rsid w:val="2D4ACF64"/>
    <w:rsid w:val="2D4D894F"/>
    <w:rsid w:val="2D52D095"/>
    <w:rsid w:val="2D556837"/>
    <w:rsid w:val="2D5D4F6C"/>
    <w:rsid w:val="2D7AB91F"/>
    <w:rsid w:val="2D84BF37"/>
    <w:rsid w:val="2D8760F3"/>
    <w:rsid w:val="2D88C449"/>
    <w:rsid w:val="2D8A3576"/>
    <w:rsid w:val="2D908512"/>
    <w:rsid w:val="2D972AA6"/>
    <w:rsid w:val="2DA214C3"/>
    <w:rsid w:val="2DA324CE"/>
    <w:rsid w:val="2DAA0C55"/>
    <w:rsid w:val="2DB00B53"/>
    <w:rsid w:val="2DB61BAF"/>
    <w:rsid w:val="2DB7646E"/>
    <w:rsid w:val="2DC06EDB"/>
    <w:rsid w:val="2DD0F9F2"/>
    <w:rsid w:val="2DF487FF"/>
    <w:rsid w:val="2DF4F060"/>
    <w:rsid w:val="2E03D94D"/>
    <w:rsid w:val="2E230783"/>
    <w:rsid w:val="2E2BB602"/>
    <w:rsid w:val="2E3DF53E"/>
    <w:rsid w:val="2E4616E1"/>
    <w:rsid w:val="2E4B6359"/>
    <w:rsid w:val="2E4EFA73"/>
    <w:rsid w:val="2E4F935D"/>
    <w:rsid w:val="2E544A24"/>
    <w:rsid w:val="2E5AFB1A"/>
    <w:rsid w:val="2E5D0EE9"/>
    <w:rsid w:val="2E687149"/>
    <w:rsid w:val="2E6906CE"/>
    <w:rsid w:val="2E6D9C7B"/>
    <w:rsid w:val="2E766615"/>
    <w:rsid w:val="2E77AA4A"/>
    <w:rsid w:val="2E822B8E"/>
    <w:rsid w:val="2E8AFE19"/>
    <w:rsid w:val="2E8DEEE4"/>
    <w:rsid w:val="2E8ED724"/>
    <w:rsid w:val="2EB37AF2"/>
    <w:rsid w:val="2EBD3207"/>
    <w:rsid w:val="2ED60AAB"/>
    <w:rsid w:val="2ED6A961"/>
    <w:rsid w:val="2EDBCBD2"/>
    <w:rsid w:val="2EDE333C"/>
    <w:rsid w:val="2EE5AE07"/>
    <w:rsid w:val="2EFDDC33"/>
    <w:rsid w:val="2F0A4D92"/>
    <w:rsid w:val="2F0CE1C3"/>
    <w:rsid w:val="2F168980"/>
    <w:rsid w:val="2F1DB8EA"/>
    <w:rsid w:val="2F21084F"/>
    <w:rsid w:val="2F21B428"/>
    <w:rsid w:val="2F23AF8A"/>
    <w:rsid w:val="2F3093AC"/>
    <w:rsid w:val="2F316710"/>
    <w:rsid w:val="2F3A4A44"/>
    <w:rsid w:val="2F3E5FC9"/>
    <w:rsid w:val="2F3F375A"/>
    <w:rsid w:val="2F4636D2"/>
    <w:rsid w:val="2F4BDBB4"/>
    <w:rsid w:val="2F4C9B48"/>
    <w:rsid w:val="2F513E14"/>
    <w:rsid w:val="2F5A00F7"/>
    <w:rsid w:val="2F635279"/>
    <w:rsid w:val="2F711D7C"/>
    <w:rsid w:val="2F712E4A"/>
    <w:rsid w:val="2F7445AB"/>
    <w:rsid w:val="2F777DB5"/>
    <w:rsid w:val="2F7E6D12"/>
    <w:rsid w:val="2F8380AB"/>
    <w:rsid w:val="2F88A5C2"/>
    <w:rsid w:val="2F8AB652"/>
    <w:rsid w:val="2F991173"/>
    <w:rsid w:val="2F9D0439"/>
    <w:rsid w:val="2F9FD592"/>
    <w:rsid w:val="2FA7750D"/>
    <w:rsid w:val="2FA83643"/>
    <w:rsid w:val="2FABEC6F"/>
    <w:rsid w:val="2FB05DDF"/>
    <w:rsid w:val="2FB2C604"/>
    <w:rsid w:val="2FB52BD2"/>
    <w:rsid w:val="2FC2CF16"/>
    <w:rsid w:val="2FD23DB0"/>
    <w:rsid w:val="2FD9EE3C"/>
    <w:rsid w:val="2FE0DAC1"/>
    <w:rsid w:val="2FE1E742"/>
    <w:rsid w:val="2FE761BB"/>
    <w:rsid w:val="2FEAB1B8"/>
    <w:rsid w:val="2FEB33D4"/>
    <w:rsid w:val="2FF07378"/>
    <w:rsid w:val="2FF184FC"/>
    <w:rsid w:val="2FFDC10E"/>
    <w:rsid w:val="2FFDFA76"/>
    <w:rsid w:val="2FFE3DD4"/>
    <w:rsid w:val="3003BD93"/>
    <w:rsid w:val="30174DEC"/>
    <w:rsid w:val="303380B7"/>
    <w:rsid w:val="3038930D"/>
    <w:rsid w:val="303A2EDE"/>
    <w:rsid w:val="30409EFC"/>
    <w:rsid w:val="3041D884"/>
    <w:rsid w:val="30434681"/>
    <w:rsid w:val="30445E66"/>
    <w:rsid w:val="304AB114"/>
    <w:rsid w:val="305A35B9"/>
    <w:rsid w:val="3062A735"/>
    <w:rsid w:val="3070D65A"/>
    <w:rsid w:val="307170CE"/>
    <w:rsid w:val="30771264"/>
    <w:rsid w:val="307DBE90"/>
    <w:rsid w:val="308CE824"/>
    <w:rsid w:val="309318A1"/>
    <w:rsid w:val="3096960A"/>
    <w:rsid w:val="30A21B6E"/>
    <w:rsid w:val="30AC48C4"/>
    <w:rsid w:val="30BA9EA3"/>
    <w:rsid w:val="30BF2F89"/>
    <w:rsid w:val="30C234A2"/>
    <w:rsid w:val="30C46566"/>
    <w:rsid w:val="30CB823E"/>
    <w:rsid w:val="30D1D6A9"/>
    <w:rsid w:val="30DB8E25"/>
    <w:rsid w:val="30EBB6D6"/>
    <w:rsid w:val="30EC9507"/>
    <w:rsid w:val="30ECB6C4"/>
    <w:rsid w:val="30F09031"/>
    <w:rsid w:val="30F0EE2D"/>
    <w:rsid w:val="30F48D9A"/>
    <w:rsid w:val="30F57142"/>
    <w:rsid w:val="3104A710"/>
    <w:rsid w:val="3105BDEE"/>
    <w:rsid w:val="3115C71C"/>
    <w:rsid w:val="31186B83"/>
    <w:rsid w:val="312686B3"/>
    <w:rsid w:val="312B08F2"/>
    <w:rsid w:val="31308A14"/>
    <w:rsid w:val="313F6874"/>
    <w:rsid w:val="3149E833"/>
    <w:rsid w:val="315471BA"/>
    <w:rsid w:val="315D59E2"/>
    <w:rsid w:val="315DE785"/>
    <w:rsid w:val="315E10C4"/>
    <w:rsid w:val="3161BD18"/>
    <w:rsid w:val="3163DC28"/>
    <w:rsid w:val="3166CDAE"/>
    <w:rsid w:val="317A6040"/>
    <w:rsid w:val="317FB0F3"/>
    <w:rsid w:val="3184A430"/>
    <w:rsid w:val="318AF009"/>
    <w:rsid w:val="319931CD"/>
    <w:rsid w:val="319CE515"/>
    <w:rsid w:val="31A253D6"/>
    <w:rsid w:val="31A61CD4"/>
    <w:rsid w:val="31B05B8E"/>
    <w:rsid w:val="31B9CC50"/>
    <w:rsid w:val="31C69CC9"/>
    <w:rsid w:val="31D5095C"/>
    <w:rsid w:val="31DA3123"/>
    <w:rsid w:val="31DA9D34"/>
    <w:rsid w:val="31E70FBC"/>
    <w:rsid w:val="31EC9C07"/>
    <w:rsid w:val="31FF8676"/>
    <w:rsid w:val="32288368"/>
    <w:rsid w:val="322B8C33"/>
    <w:rsid w:val="3235FA80"/>
    <w:rsid w:val="32481925"/>
    <w:rsid w:val="3257F5E5"/>
    <w:rsid w:val="32613E29"/>
    <w:rsid w:val="3262F056"/>
    <w:rsid w:val="32785E02"/>
    <w:rsid w:val="3279B20C"/>
    <w:rsid w:val="328125E7"/>
    <w:rsid w:val="32837C76"/>
    <w:rsid w:val="328801E5"/>
    <w:rsid w:val="329219FD"/>
    <w:rsid w:val="329283C1"/>
    <w:rsid w:val="32946BA6"/>
    <w:rsid w:val="3296DD09"/>
    <w:rsid w:val="32977F19"/>
    <w:rsid w:val="329D390B"/>
    <w:rsid w:val="32B36948"/>
    <w:rsid w:val="32BCA514"/>
    <w:rsid w:val="32BD3111"/>
    <w:rsid w:val="32C25714"/>
    <w:rsid w:val="32CE3434"/>
    <w:rsid w:val="32D45F3F"/>
    <w:rsid w:val="32D94F20"/>
    <w:rsid w:val="32E623B6"/>
    <w:rsid w:val="32FAF543"/>
    <w:rsid w:val="330C7733"/>
    <w:rsid w:val="3310FFD1"/>
    <w:rsid w:val="33217B22"/>
    <w:rsid w:val="3328CDD9"/>
    <w:rsid w:val="332AD998"/>
    <w:rsid w:val="332C4B7D"/>
    <w:rsid w:val="33359B38"/>
    <w:rsid w:val="333A89A9"/>
    <w:rsid w:val="333F0DC2"/>
    <w:rsid w:val="33462D31"/>
    <w:rsid w:val="334BB17B"/>
    <w:rsid w:val="334BC9EA"/>
    <w:rsid w:val="33564713"/>
    <w:rsid w:val="335AC189"/>
    <w:rsid w:val="3373E3C4"/>
    <w:rsid w:val="33797946"/>
    <w:rsid w:val="33887E36"/>
    <w:rsid w:val="338A8CFD"/>
    <w:rsid w:val="3390A955"/>
    <w:rsid w:val="3391853D"/>
    <w:rsid w:val="3395AC2B"/>
    <w:rsid w:val="339A26A1"/>
    <w:rsid w:val="33A4BBC7"/>
    <w:rsid w:val="33A89724"/>
    <w:rsid w:val="33AB182C"/>
    <w:rsid w:val="33AD0E34"/>
    <w:rsid w:val="33B55F52"/>
    <w:rsid w:val="33B65EDB"/>
    <w:rsid w:val="33BBB7EA"/>
    <w:rsid w:val="33CAD88C"/>
    <w:rsid w:val="33CBFB19"/>
    <w:rsid w:val="33D907C7"/>
    <w:rsid w:val="33DC8F85"/>
    <w:rsid w:val="33E0CC28"/>
    <w:rsid w:val="33E63D8F"/>
    <w:rsid w:val="33E7569A"/>
    <w:rsid w:val="33EA8FA5"/>
    <w:rsid w:val="33EB2180"/>
    <w:rsid w:val="33EB3A5B"/>
    <w:rsid w:val="33F878DF"/>
    <w:rsid w:val="33FA3866"/>
    <w:rsid w:val="33FD1CCE"/>
    <w:rsid w:val="33FE34BB"/>
    <w:rsid w:val="340CEEA3"/>
    <w:rsid w:val="34135D11"/>
    <w:rsid w:val="3413CAB9"/>
    <w:rsid w:val="34169182"/>
    <w:rsid w:val="341F4CD7"/>
    <w:rsid w:val="3422AF55"/>
    <w:rsid w:val="342D31DF"/>
    <w:rsid w:val="342DC986"/>
    <w:rsid w:val="342F1B9F"/>
    <w:rsid w:val="3434D100"/>
    <w:rsid w:val="343AED05"/>
    <w:rsid w:val="344064BC"/>
    <w:rsid w:val="344DBC55"/>
    <w:rsid w:val="34501415"/>
    <w:rsid w:val="345A4B10"/>
    <w:rsid w:val="34634E6D"/>
    <w:rsid w:val="34751F81"/>
    <w:rsid w:val="347BEDFD"/>
    <w:rsid w:val="348323B6"/>
    <w:rsid w:val="3483D18E"/>
    <w:rsid w:val="3490B499"/>
    <w:rsid w:val="34928663"/>
    <w:rsid w:val="34ABC585"/>
    <w:rsid w:val="34AD97E4"/>
    <w:rsid w:val="34B5A3D6"/>
    <w:rsid w:val="34BF6375"/>
    <w:rsid w:val="34C046D1"/>
    <w:rsid w:val="34C56072"/>
    <w:rsid w:val="34C776C0"/>
    <w:rsid w:val="34D1CC65"/>
    <w:rsid w:val="34D2E700"/>
    <w:rsid w:val="34D6358C"/>
    <w:rsid w:val="34DFF2A2"/>
    <w:rsid w:val="34E9BC34"/>
    <w:rsid w:val="34EE1F96"/>
    <w:rsid w:val="34EF972D"/>
    <w:rsid w:val="34EFD52B"/>
    <w:rsid w:val="34F7AC27"/>
    <w:rsid w:val="3503BAAD"/>
    <w:rsid w:val="3505B489"/>
    <w:rsid w:val="35069FB2"/>
    <w:rsid w:val="3509249D"/>
    <w:rsid w:val="350B0B7E"/>
    <w:rsid w:val="351ABBB4"/>
    <w:rsid w:val="351E402F"/>
    <w:rsid w:val="3520FD99"/>
    <w:rsid w:val="352364C1"/>
    <w:rsid w:val="3525AA39"/>
    <w:rsid w:val="35295873"/>
    <w:rsid w:val="352A6455"/>
    <w:rsid w:val="3532D1B3"/>
    <w:rsid w:val="35348108"/>
    <w:rsid w:val="353942C5"/>
    <w:rsid w:val="353E27A7"/>
    <w:rsid w:val="353E9DF8"/>
    <w:rsid w:val="35493648"/>
    <w:rsid w:val="354C3113"/>
    <w:rsid w:val="354EEC3B"/>
    <w:rsid w:val="35566CA7"/>
    <w:rsid w:val="355D023E"/>
    <w:rsid w:val="35637CE6"/>
    <w:rsid w:val="3563ACD2"/>
    <w:rsid w:val="357C078D"/>
    <w:rsid w:val="358B06AD"/>
    <w:rsid w:val="358C2F1C"/>
    <w:rsid w:val="3592FE11"/>
    <w:rsid w:val="3594CA82"/>
    <w:rsid w:val="35A1858A"/>
    <w:rsid w:val="35A641D8"/>
    <w:rsid w:val="35A7D332"/>
    <w:rsid w:val="35ADAA12"/>
    <w:rsid w:val="35C381E6"/>
    <w:rsid w:val="35CB82BF"/>
    <w:rsid w:val="35CD4996"/>
    <w:rsid w:val="35D8C949"/>
    <w:rsid w:val="35D92269"/>
    <w:rsid w:val="35EC0593"/>
    <w:rsid w:val="35F0B8A3"/>
    <w:rsid w:val="35F2195D"/>
    <w:rsid w:val="360849B9"/>
    <w:rsid w:val="361AEF35"/>
    <w:rsid w:val="362ACC62"/>
    <w:rsid w:val="362CA76D"/>
    <w:rsid w:val="362D229A"/>
    <w:rsid w:val="362E56C4"/>
    <w:rsid w:val="3633A19E"/>
    <w:rsid w:val="3644A484"/>
    <w:rsid w:val="3647AF8C"/>
    <w:rsid w:val="36532216"/>
    <w:rsid w:val="3655ADC8"/>
    <w:rsid w:val="3660659A"/>
    <w:rsid w:val="36619E84"/>
    <w:rsid w:val="3666C73D"/>
    <w:rsid w:val="366B01E8"/>
    <w:rsid w:val="36711536"/>
    <w:rsid w:val="3671A071"/>
    <w:rsid w:val="3672406D"/>
    <w:rsid w:val="3676AE84"/>
    <w:rsid w:val="367DAD30"/>
    <w:rsid w:val="367F8DD4"/>
    <w:rsid w:val="368752A9"/>
    <w:rsid w:val="3688BC2A"/>
    <w:rsid w:val="368BB2CA"/>
    <w:rsid w:val="368E6036"/>
    <w:rsid w:val="3690ED62"/>
    <w:rsid w:val="3695799F"/>
    <w:rsid w:val="36A48642"/>
    <w:rsid w:val="36B02D13"/>
    <w:rsid w:val="36B42487"/>
    <w:rsid w:val="36B5CFEA"/>
    <w:rsid w:val="36B95318"/>
    <w:rsid w:val="36C92A1A"/>
    <w:rsid w:val="36E550F2"/>
    <w:rsid w:val="36E97116"/>
    <w:rsid w:val="36EF800C"/>
    <w:rsid w:val="36F20B5F"/>
    <w:rsid w:val="36F23D08"/>
    <w:rsid w:val="36F4C00C"/>
    <w:rsid w:val="36FB2504"/>
    <w:rsid w:val="3703D9BB"/>
    <w:rsid w:val="37064B1D"/>
    <w:rsid w:val="3708B8E2"/>
    <w:rsid w:val="3708D4CD"/>
    <w:rsid w:val="371946B0"/>
    <w:rsid w:val="37219B65"/>
    <w:rsid w:val="37259F3E"/>
    <w:rsid w:val="372ADD0C"/>
    <w:rsid w:val="372C43B4"/>
    <w:rsid w:val="3730386B"/>
    <w:rsid w:val="3734EF15"/>
    <w:rsid w:val="37358255"/>
    <w:rsid w:val="373D0A85"/>
    <w:rsid w:val="373FEAAD"/>
    <w:rsid w:val="3741AACF"/>
    <w:rsid w:val="3747D690"/>
    <w:rsid w:val="374DFB3D"/>
    <w:rsid w:val="375CF1AF"/>
    <w:rsid w:val="37604A23"/>
    <w:rsid w:val="3761CEED"/>
    <w:rsid w:val="379D6A0B"/>
    <w:rsid w:val="37A0E241"/>
    <w:rsid w:val="37A39888"/>
    <w:rsid w:val="37A57BA9"/>
    <w:rsid w:val="37A89C80"/>
    <w:rsid w:val="37AB4E5F"/>
    <w:rsid w:val="37B8ECF6"/>
    <w:rsid w:val="37BCAB30"/>
    <w:rsid w:val="37C6370D"/>
    <w:rsid w:val="37CCF87A"/>
    <w:rsid w:val="37EDB5F9"/>
    <w:rsid w:val="37EEF277"/>
    <w:rsid w:val="37F247FE"/>
    <w:rsid w:val="37F3FD1A"/>
    <w:rsid w:val="37FB4605"/>
    <w:rsid w:val="380266B0"/>
    <w:rsid w:val="380D70D2"/>
    <w:rsid w:val="3811BA78"/>
    <w:rsid w:val="38127EE5"/>
    <w:rsid w:val="382E6011"/>
    <w:rsid w:val="38335F28"/>
    <w:rsid w:val="383B9FC0"/>
    <w:rsid w:val="383CF96B"/>
    <w:rsid w:val="3842DD81"/>
    <w:rsid w:val="3843EDD9"/>
    <w:rsid w:val="3844C259"/>
    <w:rsid w:val="384774A1"/>
    <w:rsid w:val="384B1E04"/>
    <w:rsid w:val="384BFE0A"/>
    <w:rsid w:val="385E0F02"/>
    <w:rsid w:val="38624926"/>
    <w:rsid w:val="386560ED"/>
    <w:rsid w:val="3868C438"/>
    <w:rsid w:val="386C8DF8"/>
    <w:rsid w:val="387C741F"/>
    <w:rsid w:val="3887B991"/>
    <w:rsid w:val="388CF793"/>
    <w:rsid w:val="389FB272"/>
    <w:rsid w:val="38BD6BC6"/>
    <w:rsid w:val="38C16F9F"/>
    <w:rsid w:val="38C5EC48"/>
    <w:rsid w:val="38C78DA8"/>
    <w:rsid w:val="38CA5601"/>
    <w:rsid w:val="38D0D883"/>
    <w:rsid w:val="38D124D2"/>
    <w:rsid w:val="38D18662"/>
    <w:rsid w:val="38DCF720"/>
    <w:rsid w:val="38DDB535"/>
    <w:rsid w:val="38DF73F4"/>
    <w:rsid w:val="38E32B80"/>
    <w:rsid w:val="38E3A6F1"/>
    <w:rsid w:val="38E4D42C"/>
    <w:rsid w:val="38EFF67A"/>
    <w:rsid w:val="38FA78E7"/>
    <w:rsid w:val="39127794"/>
    <w:rsid w:val="39307A4B"/>
    <w:rsid w:val="393C8A0F"/>
    <w:rsid w:val="393E17C8"/>
    <w:rsid w:val="394917D3"/>
    <w:rsid w:val="395556F4"/>
    <w:rsid w:val="395E9957"/>
    <w:rsid w:val="39730D97"/>
    <w:rsid w:val="397487F6"/>
    <w:rsid w:val="397B9A01"/>
    <w:rsid w:val="39961943"/>
    <w:rsid w:val="39A56D96"/>
    <w:rsid w:val="39A7C39D"/>
    <w:rsid w:val="39B0B3ED"/>
    <w:rsid w:val="39C232A0"/>
    <w:rsid w:val="39CA05C3"/>
    <w:rsid w:val="39EBE34D"/>
    <w:rsid w:val="39EFEABC"/>
    <w:rsid w:val="39FBFFA1"/>
    <w:rsid w:val="3A0E54A8"/>
    <w:rsid w:val="3A12ABB6"/>
    <w:rsid w:val="3A14C205"/>
    <w:rsid w:val="3A1CF1B4"/>
    <w:rsid w:val="3A201C79"/>
    <w:rsid w:val="3A21ACB3"/>
    <w:rsid w:val="3A294D3E"/>
    <w:rsid w:val="3A2B8A61"/>
    <w:rsid w:val="3A307361"/>
    <w:rsid w:val="3A377D1C"/>
    <w:rsid w:val="3A3CAF52"/>
    <w:rsid w:val="3A42AF43"/>
    <w:rsid w:val="3A46F051"/>
    <w:rsid w:val="3A542278"/>
    <w:rsid w:val="3A6284D1"/>
    <w:rsid w:val="3A748CFE"/>
    <w:rsid w:val="3A7AD0CB"/>
    <w:rsid w:val="3A7EDC61"/>
    <w:rsid w:val="3A85A722"/>
    <w:rsid w:val="3A86050F"/>
    <w:rsid w:val="3A8627B8"/>
    <w:rsid w:val="3A86830D"/>
    <w:rsid w:val="3A8E3E7A"/>
    <w:rsid w:val="3AA57A5E"/>
    <w:rsid w:val="3AACFDD8"/>
    <w:rsid w:val="3AB112F3"/>
    <w:rsid w:val="3AB1632D"/>
    <w:rsid w:val="3ABC8A72"/>
    <w:rsid w:val="3ABED91A"/>
    <w:rsid w:val="3AC1F28E"/>
    <w:rsid w:val="3ADABB08"/>
    <w:rsid w:val="3AE89F8A"/>
    <w:rsid w:val="3AEC97F9"/>
    <w:rsid w:val="3AF1359B"/>
    <w:rsid w:val="3B0C89E8"/>
    <w:rsid w:val="3B13671F"/>
    <w:rsid w:val="3B268D2B"/>
    <w:rsid w:val="3B30AD10"/>
    <w:rsid w:val="3B3FD98A"/>
    <w:rsid w:val="3B4A9775"/>
    <w:rsid w:val="3B4AB74C"/>
    <w:rsid w:val="3B50FF3F"/>
    <w:rsid w:val="3B51B262"/>
    <w:rsid w:val="3B53B109"/>
    <w:rsid w:val="3B61D159"/>
    <w:rsid w:val="3B6AC755"/>
    <w:rsid w:val="3B73016F"/>
    <w:rsid w:val="3B768977"/>
    <w:rsid w:val="3B8B821B"/>
    <w:rsid w:val="3B8F2F06"/>
    <w:rsid w:val="3BA8140A"/>
    <w:rsid w:val="3BA9A5C8"/>
    <w:rsid w:val="3BAA4A62"/>
    <w:rsid w:val="3BBE513C"/>
    <w:rsid w:val="3BC02513"/>
    <w:rsid w:val="3BCC0CAA"/>
    <w:rsid w:val="3BD26859"/>
    <w:rsid w:val="3BD3B81F"/>
    <w:rsid w:val="3BD7CBFA"/>
    <w:rsid w:val="3BD927E9"/>
    <w:rsid w:val="3BE16349"/>
    <w:rsid w:val="3BE263FF"/>
    <w:rsid w:val="3BE445BE"/>
    <w:rsid w:val="3BE86827"/>
    <w:rsid w:val="3C01C12A"/>
    <w:rsid w:val="3C076CF0"/>
    <w:rsid w:val="3C100AA3"/>
    <w:rsid w:val="3C17DBC9"/>
    <w:rsid w:val="3C22DD88"/>
    <w:rsid w:val="3C347E69"/>
    <w:rsid w:val="3C36A375"/>
    <w:rsid w:val="3C37B4EB"/>
    <w:rsid w:val="3C391DD7"/>
    <w:rsid w:val="3C39384A"/>
    <w:rsid w:val="3C39F19F"/>
    <w:rsid w:val="3C4AC416"/>
    <w:rsid w:val="3C57769F"/>
    <w:rsid w:val="3C57B75A"/>
    <w:rsid w:val="3C5BBDC8"/>
    <w:rsid w:val="3C6A99EE"/>
    <w:rsid w:val="3C6DCF04"/>
    <w:rsid w:val="3C7576A3"/>
    <w:rsid w:val="3C7F31B0"/>
    <w:rsid w:val="3C9CB2C7"/>
    <w:rsid w:val="3CA3A4E3"/>
    <w:rsid w:val="3CA62E59"/>
    <w:rsid w:val="3CAB05C1"/>
    <w:rsid w:val="3CABE30C"/>
    <w:rsid w:val="3CAC36E6"/>
    <w:rsid w:val="3CB278B3"/>
    <w:rsid w:val="3CB64585"/>
    <w:rsid w:val="3CB8CC63"/>
    <w:rsid w:val="3CC13153"/>
    <w:rsid w:val="3CC3922F"/>
    <w:rsid w:val="3CD331AF"/>
    <w:rsid w:val="3CE00E6C"/>
    <w:rsid w:val="3CE1BFFE"/>
    <w:rsid w:val="3CF2389C"/>
    <w:rsid w:val="3CF8D950"/>
    <w:rsid w:val="3CF9317B"/>
    <w:rsid w:val="3D017202"/>
    <w:rsid w:val="3D037D31"/>
    <w:rsid w:val="3D0ACEF3"/>
    <w:rsid w:val="3D177911"/>
    <w:rsid w:val="3D1BC805"/>
    <w:rsid w:val="3D2BE6DC"/>
    <w:rsid w:val="3D31B20B"/>
    <w:rsid w:val="3D34B0B9"/>
    <w:rsid w:val="3D37A4C1"/>
    <w:rsid w:val="3D3C8E71"/>
    <w:rsid w:val="3D3E50A3"/>
    <w:rsid w:val="3D41CD8B"/>
    <w:rsid w:val="3D4CCADF"/>
    <w:rsid w:val="3D5A001E"/>
    <w:rsid w:val="3D659359"/>
    <w:rsid w:val="3D732395"/>
    <w:rsid w:val="3D7B4155"/>
    <w:rsid w:val="3D7BF353"/>
    <w:rsid w:val="3D80CF6A"/>
    <w:rsid w:val="3D8DDF58"/>
    <w:rsid w:val="3D90C25E"/>
    <w:rsid w:val="3D99D1E0"/>
    <w:rsid w:val="3D9A1657"/>
    <w:rsid w:val="3D9BC08B"/>
    <w:rsid w:val="3D9FFFD9"/>
    <w:rsid w:val="3DB10B3A"/>
    <w:rsid w:val="3DB59548"/>
    <w:rsid w:val="3DBCA7A4"/>
    <w:rsid w:val="3DC13074"/>
    <w:rsid w:val="3DC36A11"/>
    <w:rsid w:val="3DC76164"/>
    <w:rsid w:val="3DC76AA7"/>
    <w:rsid w:val="3DC91DFA"/>
    <w:rsid w:val="3DCB7382"/>
    <w:rsid w:val="3DCC7ECB"/>
    <w:rsid w:val="3DD04ECA"/>
    <w:rsid w:val="3DD1C750"/>
    <w:rsid w:val="3DD75184"/>
    <w:rsid w:val="3DDDF1E4"/>
    <w:rsid w:val="3DEF593C"/>
    <w:rsid w:val="3DF73403"/>
    <w:rsid w:val="3DFC3DBC"/>
    <w:rsid w:val="3E13464F"/>
    <w:rsid w:val="3E211797"/>
    <w:rsid w:val="3E22D9E2"/>
    <w:rsid w:val="3E23C6B8"/>
    <w:rsid w:val="3E2A5DDF"/>
    <w:rsid w:val="3E2ED78B"/>
    <w:rsid w:val="3E33128E"/>
    <w:rsid w:val="3E372DFB"/>
    <w:rsid w:val="3E37F763"/>
    <w:rsid w:val="3E3C2B87"/>
    <w:rsid w:val="3E4223D7"/>
    <w:rsid w:val="3E44902D"/>
    <w:rsid w:val="3E4C43AA"/>
    <w:rsid w:val="3E5E33FB"/>
    <w:rsid w:val="3E5FC0DE"/>
    <w:rsid w:val="3E62325D"/>
    <w:rsid w:val="3E6762B2"/>
    <w:rsid w:val="3E69AB24"/>
    <w:rsid w:val="3E6C6CBB"/>
    <w:rsid w:val="3E7B2E01"/>
    <w:rsid w:val="3E84E9D6"/>
    <w:rsid w:val="3E85C6B9"/>
    <w:rsid w:val="3E8B6187"/>
    <w:rsid w:val="3EA35D69"/>
    <w:rsid w:val="3EB79866"/>
    <w:rsid w:val="3EBB7E75"/>
    <w:rsid w:val="3EC1A64A"/>
    <w:rsid w:val="3EC39C86"/>
    <w:rsid w:val="3EC8267C"/>
    <w:rsid w:val="3ED0828A"/>
    <w:rsid w:val="3ED73A7A"/>
    <w:rsid w:val="3EDD3929"/>
    <w:rsid w:val="3EE9762C"/>
    <w:rsid w:val="3EF86130"/>
    <w:rsid w:val="3EFDEF67"/>
    <w:rsid w:val="3EFF96FA"/>
    <w:rsid w:val="3F0314F0"/>
    <w:rsid w:val="3F03D369"/>
    <w:rsid w:val="3F0A19D1"/>
    <w:rsid w:val="3F0AD4D9"/>
    <w:rsid w:val="3F0B035B"/>
    <w:rsid w:val="3F1E52A5"/>
    <w:rsid w:val="3F239DBE"/>
    <w:rsid w:val="3F2A61B8"/>
    <w:rsid w:val="3F339457"/>
    <w:rsid w:val="3F404886"/>
    <w:rsid w:val="3F49160E"/>
    <w:rsid w:val="3F495EC7"/>
    <w:rsid w:val="3F497C93"/>
    <w:rsid w:val="3F4E3176"/>
    <w:rsid w:val="3F564DC1"/>
    <w:rsid w:val="3F686CBA"/>
    <w:rsid w:val="3F6E2D32"/>
    <w:rsid w:val="3F72C5D1"/>
    <w:rsid w:val="3F95FEB4"/>
    <w:rsid w:val="3F9E36E6"/>
    <w:rsid w:val="3F9FFFB3"/>
    <w:rsid w:val="3FA3CD78"/>
    <w:rsid w:val="3FB33C2D"/>
    <w:rsid w:val="3FB8AFE0"/>
    <w:rsid w:val="3FB9EB53"/>
    <w:rsid w:val="3FBEADE8"/>
    <w:rsid w:val="3FC2C66F"/>
    <w:rsid w:val="3FD33D22"/>
    <w:rsid w:val="3FD44CB2"/>
    <w:rsid w:val="3FD5390A"/>
    <w:rsid w:val="3FE6A684"/>
    <w:rsid w:val="3FFC13C9"/>
    <w:rsid w:val="3FFDF9EE"/>
    <w:rsid w:val="4001E21C"/>
    <w:rsid w:val="400E899B"/>
    <w:rsid w:val="401EA707"/>
    <w:rsid w:val="40250787"/>
    <w:rsid w:val="402881BB"/>
    <w:rsid w:val="402CF6B5"/>
    <w:rsid w:val="403585A6"/>
    <w:rsid w:val="405D3C8B"/>
    <w:rsid w:val="40668512"/>
    <w:rsid w:val="4066AECC"/>
    <w:rsid w:val="40679C9C"/>
    <w:rsid w:val="406C9C7D"/>
    <w:rsid w:val="40793327"/>
    <w:rsid w:val="407C5A20"/>
    <w:rsid w:val="407D1624"/>
    <w:rsid w:val="407D37D6"/>
    <w:rsid w:val="4082DD1F"/>
    <w:rsid w:val="4089D290"/>
    <w:rsid w:val="4091A0E0"/>
    <w:rsid w:val="40942781"/>
    <w:rsid w:val="40974556"/>
    <w:rsid w:val="409BCFE0"/>
    <w:rsid w:val="40A6B873"/>
    <w:rsid w:val="40A9B44F"/>
    <w:rsid w:val="40AA3F17"/>
    <w:rsid w:val="40AB0F19"/>
    <w:rsid w:val="40AC39F9"/>
    <w:rsid w:val="40B10DEC"/>
    <w:rsid w:val="40B32D50"/>
    <w:rsid w:val="40BE52E4"/>
    <w:rsid w:val="40BFA865"/>
    <w:rsid w:val="40C5317C"/>
    <w:rsid w:val="40D3614D"/>
    <w:rsid w:val="40E811A4"/>
    <w:rsid w:val="40EEF28C"/>
    <w:rsid w:val="40EF517D"/>
    <w:rsid w:val="40F3CF68"/>
    <w:rsid w:val="40FB5306"/>
    <w:rsid w:val="4117CE6C"/>
    <w:rsid w:val="412744E3"/>
    <w:rsid w:val="41279F0A"/>
    <w:rsid w:val="4142ED5F"/>
    <w:rsid w:val="4142FFE4"/>
    <w:rsid w:val="4146E3A0"/>
    <w:rsid w:val="41479BF4"/>
    <w:rsid w:val="4148FB7F"/>
    <w:rsid w:val="416235CE"/>
    <w:rsid w:val="4169ACE8"/>
    <w:rsid w:val="416B8893"/>
    <w:rsid w:val="416BFF64"/>
    <w:rsid w:val="4171096B"/>
    <w:rsid w:val="41710E9C"/>
    <w:rsid w:val="41821687"/>
    <w:rsid w:val="41832D8D"/>
    <w:rsid w:val="418562DA"/>
    <w:rsid w:val="41893381"/>
    <w:rsid w:val="41893DA8"/>
    <w:rsid w:val="418A58A7"/>
    <w:rsid w:val="418C0A0A"/>
    <w:rsid w:val="418C20FB"/>
    <w:rsid w:val="418CDE18"/>
    <w:rsid w:val="418EA892"/>
    <w:rsid w:val="419A8AB1"/>
    <w:rsid w:val="41A704B8"/>
    <w:rsid w:val="41B21C10"/>
    <w:rsid w:val="41B7B713"/>
    <w:rsid w:val="41BE96F7"/>
    <w:rsid w:val="41BF5195"/>
    <w:rsid w:val="41C3EDC3"/>
    <w:rsid w:val="41CAE763"/>
    <w:rsid w:val="41DAB32B"/>
    <w:rsid w:val="41EB2A3A"/>
    <w:rsid w:val="41F540BE"/>
    <w:rsid w:val="4201651A"/>
    <w:rsid w:val="4205094B"/>
    <w:rsid w:val="4208C929"/>
    <w:rsid w:val="42103D9A"/>
    <w:rsid w:val="42162A6E"/>
    <w:rsid w:val="4235D1F9"/>
    <w:rsid w:val="423C02D5"/>
    <w:rsid w:val="423E625E"/>
    <w:rsid w:val="423F1ECC"/>
    <w:rsid w:val="423FBE4D"/>
    <w:rsid w:val="42428F01"/>
    <w:rsid w:val="424AE2DE"/>
    <w:rsid w:val="424B7ED1"/>
    <w:rsid w:val="425E1204"/>
    <w:rsid w:val="4262FFE7"/>
    <w:rsid w:val="42658DC6"/>
    <w:rsid w:val="4268D422"/>
    <w:rsid w:val="42696AF0"/>
    <w:rsid w:val="426AF3AF"/>
    <w:rsid w:val="427226CF"/>
    <w:rsid w:val="42767C42"/>
    <w:rsid w:val="42814E28"/>
    <w:rsid w:val="428323EE"/>
    <w:rsid w:val="428365A6"/>
    <w:rsid w:val="428CA47E"/>
    <w:rsid w:val="428CEAD8"/>
    <w:rsid w:val="428D3DF0"/>
    <w:rsid w:val="428E9CF8"/>
    <w:rsid w:val="4292C132"/>
    <w:rsid w:val="42957F7F"/>
    <w:rsid w:val="429ACB13"/>
    <w:rsid w:val="429CDC21"/>
    <w:rsid w:val="42A933BE"/>
    <w:rsid w:val="42A9CDBF"/>
    <w:rsid w:val="42AAC2A7"/>
    <w:rsid w:val="42B6ABDE"/>
    <w:rsid w:val="42B97429"/>
    <w:rsid w:val="42BC7946"/>
    <w:rsid w:val="42C2B1DC"/>
    <w:rsid w:val="42CA658B"/>
    <w:rsid w:val="42CB6257"/>
    <w:rsid w:val="42ED938A"/>
    <w:rsid w:val="43008040"/>
    <w:rsid w:val="4305BFEA"/>
    <w:rsid w:val="430758F4"/>
    <w:rsid w:val="431C1203"/>
    <w:rsid w:val="431E14A3"/>
    <w:rsid w:val="4325B6D8"/>
    <w:rsid w:val="432CE744"/>
    <w:rsid w:val="43326A25"/>
    <w:rsid w:val="4333FBE7"/>
    <w:rsid w:val="4337796E"/>
    <w:rsid w:val="433F55F0"/>
    <w:rsid w:val="435FAF10"/>
    <w:rsid w:val="4360F622"/>
    <w:rsid w:val="4361BD13"/>
    <w:rsid w:val="43646079"/>
    <w:rsid w:val="436962ED"/>
    <w:rsid w:val="436AB9C4"/>
    <w:rsid w:val="43762987"/>
    <w:rsid w:val="437C6EB8"/>
    <w:rsid w:val="4394F50E"/>
    <w:rsid w:val="43987212"/>
    <w:rsid w:val="43A49BFF"/>
    <w:rsid w:val="43AAAB9D"/>
    <w:rsid w:val="43AD161F"/>
    <w:rsid w:val="43B2C9C7"/>
    <w:rsid w:val="43B37BFA"/>
    <w:rsid w:val="43BB16B9"/>
    <w:rsid w:val="43C90768"/>
    <w:rsid w:val="43CF10E7"/>
    <w:rsid w:val="43CF4E5D"/>
    <w:rsid w:val="43DA876D"/>
    <w:rsid w:val="43DD0009"/>
    <w:rsid w:val="43DF90F4"/>
    <w:rsid w:val="43E84C0C"/>
    <w:rsid w:val="43EB0689"/>
    <w:rsid w:val="43EC1281"/>
    <w:rsid w:val="44033B43"/>
    <w:rsid w:val="440C91F5"/>
    <w:rsid w:val="440D97D0"/>
    <w:rsid w:val="4411D796"/>
    <w:rsid w:val="4418D9C9"/>
    <w:rsid w:val="44193398"/>
    <w:rsid w:val="441F2E20"/>
    <w:rsid w:val="44255DB9"/>
    <w:rsid w:val="4430A727"/>
    <w:rsid w:val="4446C8C0"/>
    <w:rsid w:val="445AE0C9"/>
    <w:rsid w:val="446092D5"/>
    <w:rsid w:val="4468776E"/>
    <w:rsid w:val="4469BAB9"/>
    <w:rsid w:val="446CADF6"/>
    <w:rsid w:val="446DC6D5"/>
    <w:rsid w:val="44755E4F"/>
    <w:rsid w:val="448056E8"/>
    <w:rsid w:val="44A2C1EB"/>
    <w:rsid w:val="44A529BC"/>
    <w:rsid w:val="44A6CD9A"/>
    <w:rsid w:val="44AA5B27"/>
    <w:rsid w:val="44ADEDD9"/>
    <w:rsid w:val="44B1834C"/>
    <w:rsid w:val="44BD4F50"/>
    <w:rsid w:val="44CD0F75"/>
    <w:rsid w:val="44D62CF2"/>
    <w:rsid w:val="44D6D8F8"/>
    <w:rsid w:val="44DC7B75"/>
    <w:rsid w:val="44DE7077"/>
    <w:rsid w:val="44E2A4B9"/>
    <w:rsid w:val="44E996E0"/>
    <w:rsid w:val="44F81BD7"/>
    <w:rsid w:val="44F8EAE5"/>
    <w:rsid w:val="450C5853"/>
    <w:rsid w:val="45117B62"/>
    <w:rsid w:val="452434EB"/>
    <w:rsid w:val="452A5E67"/>
    <w:rsid w:val="452C32D2"/>
    <w:rsid w:val="452EC770"/>
    <w:rsid w:val="453BA81C"/>
    <w:rsid w:val="45424E19"/>
    <w:rsid w:val="4556C0B9"/>
    <w:rsid w:val="4566A735"/>
    <w:rsid w:val="4572B5CF"/>
    <w:rsid w:val="4574D4C8"/>
    <w:rsid w:val="4575F259"/>
    <w:rsid w:val="4583D647"/>
    <w:rsid w:val="45901880"/>
    <w:rsid w:val="4592FC5A"/>
    <w:rsid w:val="459526D9"/>
    <w:rsid w:val="45A37E67"/>
    <w:rsid w:val="45A41053"/>
    <w:rsid w:val="45B34F2B"/>
    <w:rsid w:val="45B9FBDA"/>
    <w:rsid w:val="45C8DE14"/>
    <w:rsid w:val="45D4DD99"/>
    <w:rsid w:val="45D92E88"/>
    <w:rsid w:val="45DA51CB"/>
    <w:rsid w:val="45E9A871"/>
    <w:rsid w:val="46087E57"/>
    <w:rsid w:val="460B334C"/>
    <w:rsid w:val="46333F12"/>
    <w:rsid w:val="4637DE49"/>
    <w:rsid w:val="4638285B"/>
    <w:rsid w:val="4638FDE2"/>
    <w:rsid w:val="463C715D"/>
    <w:rsid w:val="46478B91"/>
    <w:rsid w:val="4648FC7C"/>
    <w:rsid w:val="46537FF6"/>
    <w:rsid w:val="465BBFDD"/>
    <w:rsid w:val="465C71E1"/>
    <w:rsid w:val="4666511C"/>
    <w:rsid w:val="46688AC1"/>
    <w:rsid w:val="4674C02E"/>
    <w:rsid w:val="467D235A"/>
    <w:rsid w:val="467D64D1"/>
    <w:rsid w:val="46874638"/>
    <w:rsid w:val="468B5390"/>
    <w:rsid w:val="468DE279"/>
    <w:rsid w:val="4697AF84"/>
    <w:rsid w:val="469BDB74"/>
    <w:rsid w:val="469C9A4E"/>
    <w:rsid w:val="469E4EC7"/>
    <w:rsid w:val="46A8341E"/>
    <w:rsid w:val="46B13E97"/>
    <w:rsid w:val="46B2495F"/>
    <w:rsid w:val="46B2B71E"/>
    <w:rsid w:val="46B38AEF"/>
    <w:rsid w:val="46B875E4"/>
    <w:rsid w:val="46C91B3F"/>
    <w:rsid w:val="46CF0F66"/>
    <w:rsid w:val="46D08C03"/>
    <w:rsid w:val="46D6F838"/>
    <w:rsid w:val="46DDA656"/>
    <w:rsid w:val="46E183C4"/>
    <w:rsid w:val="46EB2B3A"/>
    <w:rsid w:val="46EE2E14"/>
    <w:rsid w:val="470110F0"/>
    <w:rsid w:val="470EF1D7"/>
    <w:rsid w:val="4715EDA4"/>
    <w:rsid w:val="47189D2D"/>
    <w:rsid w:val="472846CA"/>
    <w:rsid w:val="473439D5"/>
    <w:rsid w:val="47345E6F"/>
    <w:rsid w:val="473946A8"/>
    <w:rsid w:val="4744C765"/>
    <w:rsid w:val="474D59AB"/>
    <w:rsid w:val="474F1F8C"/>
    <w:rsid w:val="475C199E"/>
    <w:rsid w:val="4761597D"/>
    <w:rsid w:val="4782BA27"/>
    <w:rsid w:val="479C78E3"/>
    <w:rsid w:val="47A1B5D7"/>
    <w:rsid w:val="47A1D868"/>
    <w:rsid w:val="47A569F7"/>
    <w:rsid w:val="47C9F3E7"/>
    <w:rsid w:val="47D4D748"/>
    <w:rsid w:val="47DE4F07"/>
    <w:rsid w:val="47E2A45C"/>
    <w:rsid w:val="47E3D139"/>
    <w:rsid w:val="47E90B1C"/>
    <w:rsid w:val="47EAA404"/>
    <w:rsid w:val="47EFD0E0"/>
    <w:rsid w:val="47FD26EE"/>
    <w:rsid w:val="4804209D"/>
    <w:rsid w:val="48045B22"/>
    <w:rsid w:val="480E2912"/>
    <w:rsid w:val="480E9851"/>
    <w:rsid w:val="481380A2"/>
    <w:rsid w:val="4825C5A3"/>
    <w:rsid w:val="48264DC4"/>
    <w:rsid w:val="482723F1"/>
    <w:rsid w:val="482F30FE"/>
    <w:rsid w:val="48352202"/>
    <w:rsid w:val="483B8E09"/>
    <w:rsid w:val="483E2AE7"/>
    <w:rsid w:val="483EEFA5"/>
    <w:rsid w:val="4842C718"/>
    <w:rsid w:val="484ECD4E"/>
    <w:rsid w:val="4856A1A9"/>
    <w:rsid w:val="4856E93F"/>
    <w:rsid w:val="4858ABEB"/>
    <w:rsid w:val="48666832"/>
    <w:rsid w:val="486ACCF4"/>
    <w:rsid w:val="4870F66D"/>
    <w:rsid w:val="4878C288"/>
    <w:rsid w:val="4880B328"/>
    <w:rsid w:val="4882DF94"/>
    <w:rsid w:val="4898906F"/>
    <w:rsid w:val="48A013AF"/>
    <w:rsid w:val="48A185CD"/>
    <w:rsid w:val="48A9E817"/>
    <w:rsid w:val="48D353E6"/>
    <w:rsid w:val="48D9B3E0"/>
    <w:rsid w:val="48D9EAFF"/>
    <w:rsid w:val="48E1D136"/>
    <w:rsid w:val="48E2AC80"/>
    <w:rsid w:val="48E2EE89"/>
    <w:rsid w:val="48E548B9"/>
    <w:rsid w:val="48F06814"/>
    <w:rsid w:val="48F8E54D"/>
    <w:rsid w:val="490B483F"/>
    <w:rsid w:val="490BD0A1"/>
    <w:rsid w:val="4910333A"/>
    <w:rsid w:val="491CBFDB"/>
    <w:rsid w:val="4927818F"/>
    <w:rsid w:val="492C0981"/>
    <w:rsid w:val="493CBBD4"/>
    <w:rsid w:val="49511BB7"/>
    <w:rsid w:val="495341AD"/>
    <w:rsid w:val="4967BE57"/>
    <w:rsid w:val="49707079"/>
    <w:rsid w:val="4972557C"/>
    <w:rsid w:val="4972FF2A"/>
    <w:rsid w:val="49904E3A"/>
    <w:rsid w:val="4994EDBE"/>
    <w:rsid w:val="499999AD"/>
    <w:rsid w:val="4999A777"/>
    <w:rsid w:val="499CF664"/>
    <w:rsid w:val="499E47B1"/>
    <w:rsid w:val="49A24915"/>
    <w:rsid w:val="49CB565C"/>
    <w:rsid w:val="49CD4082"/>
    <w:rsid w:val="49CE3990"/>
    <w:rsid w:val="49E21AA4"/>
    <w:rsid w:val="49E8DF59"/>
    <w:rsid w:val="49F13A9A"/>
    <w:rsid w:val="49F4CA84"/>
    <w:rsid w:val="49F89E7A"/>
    <w:rsid w:val="49FD1BDF"/>
    <w:rsid w:val="49FF5CFD"/>
    <w:rsid w:val="4A01E91C"/>
    <w:rsid w:val="4A1290E4"/>
    <w:rsid w:val="4A136350"/>
    <w:rsid w:val="4A1CCAFC"/>
    <w:rsid w:val="4A1CEA70"/>
    <w:rsid w:val="4A1ECB27"/>
    <w:rsid w:val="4A249DCB"/>
    <w:rsid w:val="4A2BB7D2"/>
    <w:rsid w:val="4A2D7102"/>
    <w:rsid w:val="4A38337A"/>
    <w:rsid w:val="4A448EB7"/>
    <w:rsid w:val="4A4D667A"/>
    <w:rsid w:val="4A56898A"/>
    <w:rsid w:val="4A5C5BE4"/>
    <w:rsid w:val="4A779584"/>
    <w:rsid w:val="4A7D91E3"/>
    <w:rsid w:val="4A815992"/>
    <w:rsid w:val="4A820265"/>
    <w:rsid w:val="4A886006"/>
    <w:rsid w:val="4A97FCBD"/>
    <w:rsid w:val="4A9C401A"/>
    <w:rsid w:val="4A9FCAA7"/>
    <w:rsid w:val="4AA8646F"/>
    <w:rsid w:val="4AA8EBED"/>
    <w:rsid w:val="4AB83603"/>
    <w:rsid w:val="4AC4A304"/>
    <w:rsid w:val="4AC5C133"/>
    <w:rsid w:val="4ACB4A73"/>
    <w:rsid w:val="4ACE8310"/>
    <w:rsid w:val="4AD555DD"/>
    <w:rsid w:val="4AD85E6A"/>
    <w:rsid w:val="4ADD69B0"/>
    <w:rsid w:val="4AE84090"/>
    <w:rsid w:val="4AEE89B9"/>
    <w:rsid w:val="4AF13DD7"/>
    <w:rsid w:val="4AF28B77"/>
    <w:rsid w:val="4B0194A9"/>
    <w:rsid w:val="4B01B67C"/>
    <w:rsid w:val="4B07EA62"/>
    <w:rsid w:val="4B0F69F6"/>
    <w:rsid w:val="4B1860BE"/>
    <w:rsid w:val="4B1B8CA7"/>
    <w:rsid w:val="4B1D0C1B"/>
    <w:rsid w:val="4B1EB48C"/>
    <w:rsid w:val="4B26BBEC"/>
    <w:rsid w:val="4B335EBD"/>
    <w:rsid w:val="4B3ADCAE"/>
    <w:rsid w:val="4B4AC73C"/>
    <w:rsid w:val="4B50F5B5"/>
    <w:rsid w:val="4B53B765"/>
    <w:rsid w:val="4B7035B2"/>
    <w:rsid w:val="4B815E10"/>
    <w:rsid w:val="4B84AFBA"/>
    <w:rsid w:val="4B93075D"/>
    <w:rsid w:val="4B97E61E"/>
    <w:rsid w:val="4B9868AF"/>
    <w:rsid w:val="4B9B6DFE"/>
    <w:rsid w:val="4BA7EA8C"/>
    <w:rsid w:val="4BAC07C7"/>
    <w:rsid w:val="4BB0B686"/>
    <w:rsid w:val="4BB18007"/>
    <w:rsid w:val="4BB575C8"/>
    <w:rsid w:val="4BBD502C"/>
    <w:rsid w:val="4BBD6F4D"/>
    <w:rsid w:val="4BC5FFBF"/>
    <w:rsid w:val="4BEE9A12"/>
    <w:rsid w:val="4C0124E5"/>
    <w:rsid w:val="4C07FE8C"/>
    <w:rsid w:val="4C0EFA51"/>
    <w:rsid w:val="4C1B4003"/>
    <w:rsid w:val="4C26AC24"/>
    <w:rsid w:val="4C26AFA2"/>
    <w:rsid w:val="4C350369"/>
    <w:rsid w:val="4C41BCCE"/>
    <w:rsid w:val="4C476CF1"/>
    <w:rsid w:val="4C48E734"/>
    <w:rsid w:val="4C4A8D25"/>
    <w:rsid w:val="4C4E860D"/>
    <w:rsid w:val="4C4EBFBA"/>
    <w:rsid w:val="4C4F5D85"/>
    <w:rsid w:val="4C528FB9"/>
    <w:rsid w:val="4C6EEB7B"/>
    <w:rsid w:val="4C71589A"/>
    <w:rsid w:val="4C915495"/>
    <w:rsid w:val="4C922209"/>
    <w:rsid w:val="4C92BE95"/>
    <w:rsid w:val="4C965D39"/>
    <w:rsid w:val="4C9C83D9"/>
    <w:rsid w:val="4C9EFD8F"/>
    <w:rsid w:val="4CA756DD"/>
    <w:rsid w:val="4CAF92E0"/>
    <w:rsid w:val="4CB66C8B"/>
    <w:rsid w:val="4CBBA4EC"/>
    <w:rsid w:val="4CC5C29E"/>
    <w:rsid w:val="4CC7DFE8"/>
    <w:rsid w:val="4CC99D4E"/>
    <w:rsid w:val="4CD6A7FC"/>
    <w:rsid w:val="4CDC1308"/>
    <w:rsid w:val="4CE19A35"/>
    <w:rsid w:val="4CEF2F9E"/>
    <w:rsid w:val="4CFA423C"/>
    <w:rsid w:val="4D048AB5"/>
    <w:rsid w:val="4D0BA60F"/>
    <w:rsid w:val="4D0E6D98"/>
    <w:rsid w:val="4D0EFA5E"/>
    <w:rsid w:val="4D1225EE"/>
    <w:rsid w:val="4D19075E"/>
    <w:rsid w:val="4D25FEA7"/>
    <w:rsid w:val="4D2A60ED"/>
    <w:rsid w:val="4D3C1B9A"/>
    <w:rsid w:val="4D3E22E7"/>
    <w:rsid w:val="4D417764"/>
    <w:rsid w:val="4D584321"/>
    <w:rsid w:val="4D5D079A"/>
    <w:rsid w:val="4D5FBBE1"/>
    <w:rsid w:val="4D61DA73"/>
    <w:rsid w:val="4D71C6E9"/>
    <w:rsid w:val="4D7E0A64"/>
    <w:rsid w:val="4D8352B6"/>
    <w:rsid w:val="4D86291E"/>
    <w:rsid w:val="4D96ECB9"/>
    <w:rsid w:val="4D973D5C"/>
    <w:rsid w:val="4DA9CDEB"/>
    <w:rsid w:val="4DAF99FA"/>
    <w:rsid w:val="4DB826F4"/>
    <w:rsid w:val="4DBE6110"/>
    <w:rsid w:val="4DBF82D4"/>
    <w:rsid w:val="4DC6C721"/>
    <w:rsid w:val="4DCE3F1E"/>
    <w:rsid w:val="4DD5F996"/>
    <w:rsid w:val="4DE1329C"/>
    <w:rsid w:val="4DE30A4B"/>
    <w:rsid w:val="4DE9B024"/>
    <w:rsid w:val="4DEE601A"/>
    <w:rsid w:val="4DF1B6ED"/>
    <w:rsid w:val="4DF28D62"/>
    <w:rsid w:val="4DF5CF12"/>
    <w:rsid w:val="4DFB7939"/>
    <w:rsid w:val="4DFF4EBE"/>
    <w:rsid w:val="4E048626"/>
    <w:rsid w:val="4E07A074"/>
    <w:rsid w:val="4E0A5CAB"/>
    <w:rsid w:val="4E0CF69F"/>
    <w:rsid w:val="4E15D6B1"/>
    <w:rsid w:val="4E188A85"/>
    <w:rsid w:val="4E2AA92F"/>
    <w:rsid w:val="4E3164A7"/>
    <w:rsid w:val="4E38A5D1"/>
    <w:rsid w:val="4E3946E2"/>
    <w:rsid w:val="4E3E519C"/>
    <w:rsid w:val="4E4465E6"/>
    <w:rsid w:val="4E4F0937"/>
    <w:rsid w:val="4E5936D2"/>
    <w:rsid w:val="4E6190D4"/>
    <w:rsid w:val="4E660615"/>
    <w:rsid w:val="4E6DFC42"/>
    <w:rsid w:val="4E74C594"/>
    <w:rsid w:val="4E8A6357"/>
    <w:rsid w:val="4EA058CE"/>
    <w:rsid w:val="4EA551EF"/>
    <w:rsid w:val="4EA68E31"/>
    <w:rsid w:val="4EA9578C"/>
    <w:rsid w:val="4EB81FC4"/>
    <w:rsid w:val="4EBCF193"/>
    <w:rsid w:val="4EC45FAB"/>
    <w:rsid w:val="4EC65201"/>
    <w:rsid w:val="4ECB6BBE"/>
    <w:rsid w:val="4ED26E92"/>
    <w:rsid w:val="4ED5A9B6"/>
    <w:rsid w:val="4ED80562"/>
    <w:rsid w:val="4EDA3A70"/>
    <w:rsid w:val="4EDAFE6B"/>
    <w:rsid w:val="4EDBE16C"/>
    <w:rsid w:val="4EDF768E"/>
    <w:rsid w:val="4EE7B9C8"/>
    <w:rsid w:val="4EE802B8"/>
    <w:rsid w:val="4EEBA508"/>
    <w:rsid w:val="4EEE829C"/>
    <w:rsid w:val="4EF0C20D"/>
    <w:rsid w:val="4EF15AEE"/>
    <w:rsid w:val="4EF1D308"/>
    <w:rsid w:val="4EFB2803"/>
    <w:rsid w:val="4F1A3AC3"/>
    <w:rsid w:val="4F1F172A"/>
    <w:rsid w:val="4F2060E8"/>
    <w:rsid w:val="4F2C0DAE"/>
    <w:rsid w:val="4F2D701B"/>
    <w:rsid w:val="4F313FED"/>
    <w:rsid w:val="4F34D6B8"/>
    <w:rsid w:val="4F3CB8FB"/>
    <w:rsid w:val="4F505437"/>
    <w:rsid w:val="4F52139C"/>
    <w:rsid w:val="4F57B55F"/>
    <w:rsid w:val="4F5F0891"/>
    <w:rsid w:val="4F61E9C8"/>
    <w:rsid w:val="4F6976CF"/>
    <w:rsid w:val="4F6DEB73"/>
    <w:rsid w:val="4F816D80"/>
    <w:rsid w:val="4F8588FD"/>
    <w:rsid w:val="4F861A24"/>
    <w:rsid w:val="4F86931E"/>
    <w:rsid w:val="4F87ECCE"/>
    <w:rsid w:val="4F8A1E27"/>
    <w:rsid w:val="4FA5A7A2"/>
    <w:rsid w:val="4FAA2DED"/>
    <w:rsid w:val="4FB3CA41"/>
    <w:rsid w:val="4FB45AE6"/>
    <w:rsid w:val="4FBEB79C"/>
    <w:rsid w:val="4FC8C8C6"/>
    <w:rsid w:val="4FF2485D"/>
    <w:rsid w:val="4FF4940B"/>
    <w:rsid w:val="4FFB5937"/>
    <w:rsid w:val="4FFE3A79"/>
    <w:rsid w:val="5003A278"/>
    <w:rsid w:val="50203864"/>
    <w:rsid w:val="50255930"/>
    <w:rsid w:val="5029C349"/>
    <w:rsid w:val="502C4583"/>
    <w:rsid w:val="5037291E"/>
    <w:rsid w:val="503BE4FC"/>
    <w:rsid w:val="50439C3D"/>
    <w:rsid w:val="5049AF05"/>
    <w:rsid w:val="504D29CF"/>
    <w:rsid w:val="50523224"/>
    <w:rsid w:val="505442B7"/>
    <w:rsid w:val="505B4B1F"/>
    <w:rsid w:val="50626EAC"/>
    <w:rsid w:val="506ED477"/>
    <w:rsid w:val="50701F52"/>
    <w:rsid w:val="50712AA0"/>
    <w:rsid w:val="5076D4DB"/>
    <w:rsid w:val="50787CEB"/>
    <w:rsid w:val="507B3EB1"/>
    <w:rsid w:val="508B3A4D"/>
    <w:rsid w:val="508BED27"/>
    <w:rsid w:val="508EC3CF"/>
    <w:rsid w:val="50907308"/>
    <w:rsid w:val="50959B59"/>
    <w:rsid w:val="509D5EA0"/>
    <w:rsid w:val="50A6C50D"/>
    <w:rsid w:val="50B5EF83"/>
    <w:rsid w:val="50B8471C"/>
    <w:rsid w:val="50B9E0C2"/>
    <w:rsid w:val="50C37429"/>
    <w:rsid w:val="50CC70FA"/>
    <w:rsid w:val="50E44996"/>
    <w:rsid w:val="50E4AC74"/>
    <w:rsid w:val="50F867A1"/>
    <w:rsid w:val="51035937"/>
    <w:rsid w:val="512230DD"/>
    <w:rsid w:val="51277787"/>
    <w:rsid w:val="512B6053"/>
    <w:rsid w:val="512CA987"/>
    <w:rsid w:val="5134F41E"/>
    <w:rsid w:val="51354A30"/>
    <w:rsid w:val="513C6D6D"/>
    <w:rsid w:val="513EF0A4"/>
    <w:rsid w:val="51449761"/>
    <w:rsid w:val="51595B8C"/>
    <w:rsid w:val="515BC402"/>
    <w:rsid w:val="5170FBEC"/>
    <w:rsid w:val="51722342"/>
    <w:rsid w:val="51872D35"/>
    <w:rsid w:val="518F284E"/>
    <w:rsid w:val="5191D9E8"/>
    <w:rsid w:val="5194BFE2"/>
    <w:rsid w:val="519978A1"/>
    <w:rsid w:val="5199AD2E"/>
    <w:rsid w:val="519FB67D"/>
    <w:rsid w:val="51A6A9C7"/>
    <w:rsid w:val="51A7E0EC"/>
    <w:rsid w:val="51A8B592"/>
    <w:rsid w:val="51AC648E"/>
    <w:rsid w:val="51B3E60D"/>
    <w:rsid w:val="51C533D4"/>
    <w:rsid w:val="51CA16F1"/>
    <w:rsid w:val="51CA84E1"/>
    <w:rsid w:val="51CDEC68"/>
    <w:rsid w:val="51CECDBF"/>
    <w:rsid w:val="51CFCC9F"/>
    <w:rsid w:val="51D018D6"/>
    <w:rsid w:val="51D9D07E"/>
    <w:rsid w:val="51E0E160"/>
    <w:rsid w:val="51E3362E"/>
    <w:rsid w:val="51F4221B"/>
    <w:rsid w:val="51F6B700"/>
    <w:rsid w:val="51F7EDE5"/>
    <w:rsid w:val="51FAC723"/>
    <w:rsid w:val="5202214C"/>
    <w:rsid w:val="5210D16A"/>
    <w:rsid w:val="5216D5CF"/>
    <w:rsid w:val="521A7007"/>
    <w:rsid w:val="522C83B1"/>
    <w:rsid w:val="52310940"/>
    <w:rsid w:val="5242338F"/>
    <w:rsid w:val="524F51B6"/>
    <w:rsid w:val="5254D104"/>
    <w:rsid w:val="5255A4F2"/>
    <w:rsid w:val="526037F2"/>
    <w:rsid w:val="526C9B96"/>
    <w:rsid w:val="52749788"/>
    <w:rsid w:val="52814983"/>
    <w:rsid w:val="528296C3"/>
    <w:rsid w:val="52873BA7"/>
    <w:rsid w:val="5289AE38"/>
    <w:rsid w:val="5290F9A8"/>
    <w:rsid w:val="5290FC62"/>
    <w:rsid w:val="52971C47"/>
    <w:rsid w:val="52A48ACD"/>
    <w:rsid w:val="52AA3F86"/>
    <w:rsid w:val="52AFE8A2"/>
    <w:rsid w:val="52B2A484"/>
    <w:rsid w:val="52C66B37"/>
    <w:rsid w:val="52CEB094"/>
    <w:rsid w:val="52D45AA2"/>
    <w:rsid w:val="52D7F749"/>
    <w:rsid w:val="52E44880"/>
    <w:rsid w:val="52FA6F26"/>
    <w:rsid w:val="52FA91E6"/>
    <w:rsid w:val="5300C551"/>
    <w:rsid w:val="5308B8A8"/>
    <w:rsid w:val="530D7461"/>
    <w:rsid w:val="5311C2BF"/>
    <w:rsid w:val="53181BD5"/>
    <w:rsid w:val="531F6BC0"/>
    <w:rsid w:val="5334F0D5"/>
    <w:rsid w:val="533797A0"/>
    <w:rsid w:val="533C8247"/>
    <w:rsid w:val="533CB3ED"/>
    <w:rsid w:val="533D9509"/>
    <w:rsid w:val="533E49BC"/>
    <w:rsid w:val="5340A2FB"/>
    <w:rsid w:val="5343560D"/>
    <w:rsid w:val="5344CFA5"/>
    <w:rsid w:val="53486055"/>
    <w:rsid w:val="53513C91"/>
    <w:rsid w:val="5351A1AD"/>
    <w:rsid w:val="5354E559"/>
    <w:rsid w:val="53575B69"/>
    <w:rsid w:val="535F40E1"/>
    <w:rsid w:val="535FF00E"/>
    <w:rsid w:val="53698DFB"/>
    <w:rsid w:val="536EC9E0"/>
    <w:rsid w:val="53713B37"/>
    <w:rsid w:val="5379298D"/>
    <w:rsid w:val="537A4CD1"/>
    <w:rsid w:val="5384F0E5"/>
    <w:rsid w:val="53862E36"/>
    <w:rsid w:val="538B21DC"/>
    <w:rsid w:val="538EFF36"/>
    <w:rsid w:val="538F479F"/>
    <w:rsid w:val="5396D403"/>
    <w:rsid w:val="53976BC1"/>
    <w:rsid w:val="5399CF0B"/>
    <w:rsid w:val="53A4481B"/>
    <w:rsid w:val="53A54825"/>
    <w:rsid w:val="53AE9D3E"/>
    <w:rsid w:val="53B7ACBF"/>
    <w:rsid w:val="53C8A306"/>
    <w:rsid w:val="53CB93FE"/>
    <w:rsid w:val="53D1CAC7"/>
    <w:rsid w:val="53D36D97"/>
    <w:rsid w:val="53D8E136"/>
    <w:rsid w:val="53DA639A"/>
    <w:rsid w:val="53E02B83"/>
    <w:rsid w:val="53EA90E5"/>
    <w:rsid w:val="53EEE528"/>
    <w:rsid w:val="53F0149E"/>
    <w:rsid w:val="53F381A2"/>
    <w:rsid w:val="53F5A31F"/>
    <w:rsid w:val="53F77653"/>
    <w:rsid w:val="53F99480"/>
    <w:rsid w:val="540D42BE"/>
    <w:rsid w:val="542607C5"/>
    <w:rsid w:val="5429A72C"/>
    <w:rsid w:val="542DA294"/>
    <w:rsid w:val="543199AD"/>
    <w:rsid w:val="543AFE08"/>
    <w:rsid w:val="543B9AE1"/>
    <w:rsid w:val="543CDDD2"/>
    <w:rsid w:val="544038B1"/>
    <w:rsid w:val="54408542"/>
    <w:rsid w:val="544DB3A8"/>
    <w:rsid w:val="54545335"/>
    <w:rsid w:val="545E9CE6"/>
    <w:rsid w:val="54746636"/>
    <w:rsid w:val="548365F8"/>
    <w:rsid w:val="5483F88C"/>
    <w:rsid w:val="54861B8A"/>
    <w:rsid w:val="549A7F0D"/>
    <w:rsid w:val="54A2575B"/>
    <w:rsid w:val="54B24ADE"/>
    <w:rsid w:val="54BB3E5B"/>
    <w:rsid w:val="54C15D4F"/>
    <w:rsid w:val="54C4DE2F"/>
    <w:rsid w:val="54C98D59"/>
    <w:rsid w:val="54D266D9"/>
    <w:rsid w:val="54D72B02"/>
    <w:rsid w:val="54D7573F"/>
    <w:rsid w:val="54E71DDE"/>
    <w:rsid w:val="54EC2076"/>
    <w:rsid w:val="54EE4C53"/>
    <w:rsid w:val="54F50E42"/>
    <w:rsid w:val="54F61DB1"/>
    <w:rsid w:val="550A9A41"/>
    <w:rsid w:val="550EE9BC"/>
    <w:rsid w:val="5524ED96"/>
    <w:rsid w:val="5525B22E"/>
    <w:rsid w:val="55276148"/>
    <w:rsid w:val="5531C09D"/>
    <w:rsid w:val="5542F3F5"/>
    <w:rsid w:val="5543088A"/>
    <w:rsid w:val="5544EB3A"/>
    <w:rsid w:val="554EB990"/>
    <w:rsid w:val="55793257"/>
    <w:rsid w:val="557B5EA4"/>
    <w:rsid w:val="5582CF7C"/>
    <w:rsid w:val="558C6E39"/>
    <w:rsid w:val="55915D3D"/>
    <w:rsid w:val="55A0D7C1"/>
    <w:rsid w:val="55AAA364"/>
    <w:rsid w:val="55B02CBC"/>
    <w:rsid w:val="55B290EA"/>
    <w:rsid w:val="55B3E058"/>
    <w:rsid w:val="55BB5D77"/>
    <w:rsid w:val="55BD9C50"/>
    <w:rsid w:val="55C52FE2"/>
    <w:rsid w:val="55CC5EE1"/>
    <w:rsid w:val="55D08711"/>
    <w:rsid w:val="55D6654B"/>
    <w:rsid w:val="55E3CF1F"/>
    <w:rsid w:val="55EBB50E"/>
    <w:rsid w:val="5602167F"/>
    <w:rsid w:val="5605483F"/>
    <w:rsid w:val="560648F9"/>
    <w:rsid w:val="560700D8"/>
    <w:rsid w:val="561500D2"/>
    <w:rsid w:val="563ACB8A"/>
    <w:rsid w:val="563C768C"/>
    <w:rsid w:val="563DB2BA"/>
    <w:rsid w:val="563E594B"/>
    <w:rsid w:val="56402F13"/>
    <w:rsid w:val="5641608E"/>
    <w:rsid w:val="5643F4CB"/>
    <w:rsid w:val="564B7FFD"/>
    <w:rsid w:val="564C34D6"/>
    <w:rsid w:val="56522814"/>
    <w:rsid w:val="56608D09"/>
    <w:rsid w:val="56656B07"/>
    <w:rsid w:val="56662535"/>
    <w:rsid w:val="566C6362"/>
    <w:rsid w:val="5672713A"/>
    <w:rsid w:val="56750F22"/>
    <w:rsid w:val="5678A142"/>
    <w:rsid w:val="567EF2CD"/>
    <w:rsid w:val="5690B107"/>
    <w:rsid w:val="5692C666"/>
    <w:rsid w:val="56A184AE"/>
    <w:rsid w:val="56A1BF67"/>
    <w:rsid w:val="56B0CE33"/>
    <w:rsid w:val="56CDA0CB"/>
    <w:rsid w:val="56DC41D6"/>
    <w:rsid w:val="56E5E038"/>
    <w:rsid w:val="56E9835B"/>
    <w:rsid w:val="56FE5F79"/>
    <w:rsid w:val="5706AD04"/>
    <w:rsid w:val="570A88D2"/>
    <w:rsid w:val="570CE929"/>
    <w:rsid w:val="570E7E25"/>
    <w:rsid w:val="571AAAE7"/>
    <w:rsid w:val="571D549A"/>
    <w:rsid w:val="5721523D"/>
    <w:rsid w:val="5724D26E"/>
    <w:rsid w:val="5726D7D8"/>
    <w:rsid w:val="572B19F7"/>
    <w:rsid w:val="573A2385"/>
    <w:rsid w:val="57440E64"/>
    <w:rsid w:val="57490702"/>
    <w:rsid w:val="57513EB7"/>
    <w:rsid w:val="57531DB1"/>
    <w:rsid w:val="5754C27C"/>
    <w:rsid w:val="57592DBA"/>
    <w:rsid w:val="576227F4"/>
    <w:rsid w:val="5764A325"/>
    <w:rsid w:val="57773FC2"/>
    <w:rsid w:val="577C752D"/>
    <w:rsid w:val="577D0D81"/>
    <w:rsid w:val="577ED7CE"/>
    <w:rsid w:val="578D1A40"/>
    <w:rsid w:val="57914BB8"/>
    <w:rsid w:val="579E5401"/>
    <w:rsid w:val="57B35315"/>
    <w:rsid w:val="57B83012"/>
    <w:rsid w:val="57BB659F"/>
    <w:rsid w:val="57BCA058"/>
    <w:rsid w:val="57BEE167"/>
    <w:rsid w:val="57C25387"/>
    <w:rsid w:val="57CDAF64"/>
    <w:rsid w:val="57CDF5AE"/>
    <w:rsid w:val="57D3CD07"/>
    <w:rsid w:val="57EDEBD3"/>
    <w:rsid w:val="57EE23E1"/>
    <w:rsid w:val="57F7C82E"/>
    <w:rsid w:val="57FDA4AA"/>
    <w:rsid w:val="58024847"/>
    <w:rsid w:val="58036FC6"/>
    <w:rsid w:val="5803F92F"/>
    <w:rsid w:val="58094415"/>
    <w:rsid w:val="580BE4BB"/>
    <w:rsid w:val="5815C1BC"/>
    <w:rsid w:val="58173672"/>
    <w:rsid w:val="5825E5C6"/>
    <w:rsid w:val="582C8168"/>
    <w:rsid w:val="583A4705"/>
    <w:rsid w:val="5849CFFA"/>
    <w:rsid w:val="584A792E"/>
    <w:rsid w:val="58586208"/>
    <w:rsid w:val="585BB4ED"/>
    <w:rsid w:val="585E0D6D"/>
    <w:rsid w:val="586AA47F"/>
    <w:rsid w:val="586CB4F0"/>
    <w:rsid w:val="586ED9EB"/>
    <w:rsid w:val="587153A1"/>
    <w:rsid w:val="58934262"/>
    <w:rsid w:val="58991F81"/>
    <w:rsid w:val="589B4360"/>
    <w:rsid w:val="58A4CE5A"/>
    <w:rsid w:val="58AD0752"/>
    <w:rsid w:val="58AFBE04"/>
    <w:rsid w:val="58CD5937"/>
    <w:rsid w:val="58D3466C"/>
    <w:rsid w:val="58D527B9"/>
    <w:rsid w:val="58E24426"/>
    <w:rsid w:val="58EB2148"/>
    <w:rsid w:val="58FC8EEB"/>
    <w:rsid w:val="58FCB8BC"/>
    <w:rsid w:val="59028752"/>
    <w:rsid w:val="5907FC5C"/>
    <w:rsid w:val="591091C3"/>
    <w:rsid w:val="59159EF5"/>
    <w:rsid w:val="591B4ADE"/>
    <w:rsid w:val="591C1E42"/>
    <w:rsid w:val="591D2F3B"/>
    <w:rsid w:val="5921BAFF"/>
    <w:rsid w:val="5926D99E"/>
    <w:rsid w:val="59278DE3"/>
    <w:rsid w:val="5938157B"/>
    <w:rsid w:val="5943A6F9"/>
    <w:rsid w:val="59492BDD"/>
    <w:rsid w:val="594B9530"/>
    <w:rsid w:val="594C940D"/>
    <w:rsid w:val="5954E93C"/>
    <w:rsid w:val="5956D71B"/>
    <w:rsid w:val="595F8D0B"/>
    <w:rsid w:val="5978C8DC"/>
    <w:rsid w:val="597A3CBD"/>
    <w:rsid w:val="597AF337"/>
    <w:rsid w:val="59857FB4"/>
    <w:rsid w:val="598A64F4"/>
    <w:rsid w:val="5992B427"/>
    <w:rsid w:val="59996F34"/>
    <w:rsid w:val="599D0A0C"/>
    <w:rsid w:val="59A009D2"/>
    <w:rsid w:val="59A53B33"/>
    <w:rsid w:val="59AAC862"/>
    <w:rsid w:val="59B04204"/>
    <w:rsid w:val="59B2627B"/>
    <w:rsid w:val="59B6EEA5"/>
    <w:rsid w:val="59C0BE6F"/>
    <w:rsid w:val="59C9DC76"/>
    <w:rsid w:val="59CC3B76"/>
    <w:rsid w:val="59D06B63"/>
    <w:rsid w:val="59D0AA6F"/>
    <w:rsid w:val="59D2402E"/>
    <w:rsid w:val="59E267A1"/>
    <w:rsid w:val="59ED691A"/>
    <w:rsid w:val="59EE7B64"/>
    <w:rsid w:val="59F56FBA"/>
    <w:rsid w:val="59F8FF30"/>
    <w:rsid w:val="5A004638"/>
    <w:rsid w:val="5A0046AD"/>
    <w:rsid w:val="5A06F503"/>
    <w:rsid w:val="5A0B45E2"/>
    <w:rsid w:val="5A11652A"/>
    <w:rsid w:val="5A1B4F22"/>
    <w:rsid w:val="5A2062A5"/>
    <w:rsid w:val="5A2D301B"/>
    <w:rsid w:val="5A34B721"/>
    <w:rsid w:val="5A39776B"/>
    <w:rsid w:val="5A3A303A"/>
    <w:rsid w:val="5A4C8DDA"/>
    <w:rsid w:val="5A4F001F"/>
    <w:rsid w:val="5A5FAB4E"/>
    <w:rsid w:val="5A636955"/>
    <w:rsid w:val="5A70F81A"/>
    <w:rsid w:val="5A7448E4"/>
    <w:rsid w:val="5A7EF4C6"/>
    <w:rsid w:val="5A8A05C0"/>
    <w:rsid w:val="5A97A11B"/>
    <w:rsid w:val="5A9DCFCC"/>
    <w:rsid w:val="5A9FD840"/>
    <w:rsid w:val="5AA397A6"/>
    <w:rsid w:val="5ABABD7F"/>
    <w:rsid w:val="5AD5D91E"/>
    <w:rsid w:val="5ADF5913"/>
    <w:rsid w:val="5AE0EB6D"/>
    <w:rsid w:val="5AF0586F"/>
    <w:rsid w:val="5AF2A77C"/>
    <w:rsid w:val="5B067D9C"/>
    <w:rsid w:val="5B0BAE77"/>
    <w:rsid w:val="5B1E72E7"/>
    <w:rsid w:val="5B1F067B"/>
    <w:rsid w:val="5B221A65"/>
    <w:rsid w:val="5B23B356"/>
    <w:rsid w:val="5B263555"/>
    <w:rsid w:val="5B27C8B1"/>
    <w:rsid w:val="5B2878FA"/>
    <w:rsid w:val="5B312E81"/>
    <w:rsid w:val="5B353F95"/>
    <w:rsid w:val="5B36FDAA"/>
    <w:rsid w:val="5B371E73"/>
    <w:rsid w:val="5B3F2054"/>
    <w:rsid w:val="5B457A31"/>
    <w:rsid w:val="5B47942C"/>
    <w:rsid w:val="5B482123"/>
    <w:rsid w:val="5B4C9CEA"/>
    <w:rsid w:val="5B4CE5EE"/>
    <w:rsid w:val="5B4E32DC"/>
    <w:rsid w:val="5B53E27F"/>
    <w:rsid w:val="5B5E2020"/>
    <w:rsid w:val="5B6035C1"/>
    <w:rsid w:val="5B610914"/>
    <w:rsid w:val="5B661FDC"/>
    <w:rsid w:val="5B6BD2A9"/>
    <w:rsid w:val="5B8B5C2B"/>
    <w:rsid w:val="5B94C2B1"/>
    <w:rsid w:val="5B989A97"/>
    <w:rsid w:val="5BA2AD63"/>
    <w:rsid w:val="5BA55AD9"/>
    <w:rsid w:val="5BB2EB53"/>
    <w:rsid w:val="5BB753D3"/>
    <w:rsid w:val="5BB9B61D"/>
    <w:rsid w:val="5BD370BA"/>
    <w:rsid w:val="5BD3ADC3"/>
    <w:rsid w:val="5BD6F04E"/>
    <w:rsid w:val="5BE20FDA"/>
    <w:rsid w:val="5BE53DF9"/>
    <w:rsid w:val="5C02B9FA"/>
    <w:rsid w:val="5C0F5152"/>
    <w:rsid w:val="5C10AE5C"/>
    <w:rsid w:val="5C1535B6"/>
    <w:rsid w:val="5C197AD7"/>
    <w:rsid w:val="5C272D01"/>
    <w:rsid w:val="5C2AAA5A"/>
    <w:rsid w:val="5C2AEBBF"/>
    <w:rsid w:val="5C3562E9"/>
    <w:rsid w:val="5C42B76A"/>
    <w:rsid w:val="5C43994C"/>
    <w:rsid w:val="5C45D864"/>
    <w:rsid w:val="5C56B2BD"/>
    <w:rsid w:val="5C59D0AB"/>
    <w:rsid w:val="5C64C48D"/>
    <w:rsid w:val="5C6973E0"/>
    <w:rsid w:val="5C6EE29C"/>
    <w:rsid w:val="5C6FB63D"/>
    <w:rsid w:val="5C76FADA"/>
    <w:rsid w:val="5C7FA084"/>
    <w:rsid w:val="5C8A3A24"/>
    <w:rsid w:val="5C9A55DF"/>
    <w:rsid w:val="5CA0003E"/>
    <w:rsid w:val="5CA24DFD"/>
    <w:rsid w:val="5CB6B32C"/>
    <w:rsid w:val="5CBD3025"/>
    <w:rsid w:val="5CD0CB65"/>
    <w:rsid w:val="5CD2EED4"/>
    <w:rsid w:val="5CD5F509"/>
    <w:rsid w:val="5CD9BB81"/>
    <w:rsid w:val="5CE05C0A"/>
    <w:rsid w:val="5CE08167"/>
    <w:rsid w:val="5CE173EE"/>
    <w:rsid w:val="5CE6C5B1"/>
    <w:rsid w:val="5CE6D7DC"/>
    <w:rsid w:val="5CEA033D"/>
    <w:rsid w:val="5CEAB43E"/>
    <w:rsid w:val="5CEB3568"/>
    <w:rsid w:val="5CFC83C9"/>
    <w:rsid w:val="5D07C308"/>
    <w:rsid w:val="5D17629B"/>
    <w:rsid w:val="5D19AE25"/>
    <w:rsid w:val="5D248B7E"/>
    <w:rsid w:val="5D3DE584"/>
    <w:rsid w:val="5D3E7684"/>
    <w:rsid w:val="5D460901"/>
    <w:rsid w:val="5D4A1374"/>
    <w:rsid w:val="5D6F961A"/>
    <w:rsid w:val="5D765524"/>
    <w:rsid w:val="5D7A54A7"/>
    <w:rsid w:val="5D8807A3"/>
    <w:rsid w:val="5D8A2A9B"/>
    <w:rsid w:val="5D8C1A38"/>
    <w:rsid w:val="5D8E0081"/>
    <w:rsid w:val="5D9D90A8"/>
    <w:rsid w:val="5DB12061"/>
    <w:rsid w:val="5DB51B35"/>
    <w:rsid w:val="5DCB6CB6"/>
    <w:rsid w:val="5DCF7A63"/>
    <w:rsid w:val="5DD2C7D4"/>
    <w:rsid w:val="5DDC7260"/>
    <w:rsid w:val="5DE5DEF5"/>
    <w:rsid w:val="5DEC60DB"/>
    <w:rsid w:val="5DF939E6"/>
    <w:rsid w:val="5DFE191C"/>
    <w:rsid w:val="5E05466D"/>
    <w:rsid w:val="5E173EB1"/>
    <w:rsid w:val="5E1EF82B"/>
    <w:rsid w:val="5E4E797C"/>
    <w:rsid w:val="5E60DD62"/>
    <w:rsid w:val="5E69537F"/>
    <w:rsid w:val="5E6B98F6"/>
    <w:rsid w:val="5E7797D7"/>
    <w:rsid w:val="5E798DDC"/>
    <w:rsid w:val="5E829884"/>
    <w:rsid w:val="5E83163E"/>
    <w:rsid w:val="5E83D79A"/>
    <w:rsid w:val="5E8C4EC3"/>
    <w:rsid w:val="5E925859"/>
    <w:rsid w:val="5E9F3C9F"/>
    <w:rsid w:val="5EA2A2B5"/>
    <w:rsid w:val="5EA4A29E"/>
    <w:rsid w:val="5EA4C16A"/>
    <w:rsid w:val="5EA4C749"/>
    <w:rsid w:val="5EAE0F05"/>
    <w:rsid w:val="5EB2E7D9"/>
    <w:rsid w:val="5EBB1356"/>
    <w:rsid w:val="5EC6E154"/>
    <w:rsid w:val="5EC9A51F"/>
    <w:rsid w:val="5ECA4C3B"/>
    <w:rsid w:val="5ECB5F19"/>
    <w:rsid w:val="5EDAEDEB"/>
    <w:rsid w:val="5EDBEC3B"/>
    <w:rsid w:val="5EE40618"/>
    <w:rsid w:val="5EE9353C"/>
    <w:rsid w:val="5EEA6E20"/>
    <w:rsid w:val="5EF86BBA"/>
    <w:rsid w:val="5EFD13E8"/>
    <w:rsid w:val="5F03B65E"/>
    <w:rsid w:val="5F05669B"/>
    <w:rsid w:val="5F0D4E45"/>
    <w:rsid w:val="5F104E07"/>
    <w:rsid w:val="5F23301A"/>
    <w:rsid w:val="5F2CB469"/>
    <w:rsid w:val="5F383344"/>
    <w:rsid w:val="5F396079"/>
    <w:rsid w:val="5F5828E9"/>
    <w:rsid w:val="5F6E9835"/>
    <w:rsid w:val="5F7D73E1"/>
    <w:rsid w:val="5F86FA54"/>
    <w:rsid w:val="5F8EB7E8"/>
    <w:rsid w:val="5F9EDE38"/>
    <w:rsid w:val="5FB6A95F"/>
    <w:rsid w:val="5FB6CDE2"/>
    <w:rsid w:val="5FBB28E9"/>
    <w:rsid w:val="5FC22003"/>
    <w:rsid w:val="5FC43E5C"/>
    <w:rsid w:val="5FC9C215"/>
    <w:rsid w:val="5FCAFB9D"/>
    <w:rsid w:val="5FCE981B"/>
    <w:rsid w:val="5FCF265B"/>
    <w:rsid w:val="5FCF89FA"/>
    <w:rsid w:val="5FCFC737"/>
    <w:rsid w:val="5FE538A5"/>
    <w:rsid w:val="5FEBE7D3"/>
    <w:rsid w:val="5FF4C292"/>
    <w:rsid w:val="5FFF50BE"/>
    <w:rsid w:val="6001F5AB"/>
    <w:rsid w:val="6005E6E4"/>
    <w:rsid w:val="6006989D"/>
    <w:rsid w:val="600983EE"/>
    <w:rsid w:val="601A8C69"/>
    <w:rsid w:val="601E9343"/>
    <w:rsid w:val="60237B7A"/>
    <w:rsid w:val="60259B80"/>
    <w:rsid w:val="602AC4C3"/>
    <w:rsid w:val="602C4685"/>
    <w:rsid w:val="602C99D1"/>
    <w:rsid w:val="60333128"/>
    <w:rsid w:val="6035BA28"/>
    <w:rsid w:val="603A2C9C"/>
    <w:rsid w:val="603B6C82"/>
    <w:rsid w:val="604A2E18"/>
    <w:rsid w:val="6052ADDD"/>
    <w:rsid w:val="605BC4CB"/>
    <w:rsid w:val="606A10B3"/>
    <w:rsid w:val="606E5D77"/>
    <w:rsid w:val="60720175"/>
    <w:rsid w:val="6074D0B2"/>
    <w:rsid w:val="607ADC86"/>
    <w:rsid w:val="6082FB8C"/>
    <w:rsid w:val="6087EC47"/>
    <w:rsid w:val="6088D525"/>
    <w:rsid w:val="609433EB"/>
    <w:rsid w:val="6097DFCD"/>
    <w:rsid w:val="60A4D2A8"/>
    <w:rsid w:val="60C26A2E"/>
    <w:rsid w:val="60CC4BDA"/>
    <w:rsid w:val="60D2E313"/>
    <w:rsid w:val="60D403A5"/>
    <w:rsid w:val="60E41F7F"/>
    <w:rsid w:val="60EB7A98"/>
    <w:rsid w:val="60F4FF94"/>
    <w:rsid w:val="60FA2A83"/>
    <w:rsid w:val="60FBA9F6"/>
    <w:rsid w:val="61049E9F"/>
    <w:rsid w:val="6108D40C"/>
    <w:rsid w:val="6114FCDC"/>
    <w:rsid w:val="61152A03"/>
    <w:rsid w:val="6118776F"/>
    <w:rsid w:val="611953C4"/>
    <w:rsid w:val="61290176"/>
    <w:rsid w:val="612B903C"/>
    <w:rsid w:val="612C6F4B"/>
    <w:rsid w:val="61311E0A"/>
    <w:rsid w:val="613663ED"/>
    <w:rsid w:val="61410370"/>
    <w:rsid w:val="61472071"/>
    <w:rsid w:val="61495A95"/>
    <w:rsid w:val="614BE0EC"/>
    <w:rsid w:val="614FBFE2"/>
    <w:rsid w:val="6158039A"/>
    <w:rsid w:val="615B4819"/>
    <w:rsid w:val="61759002"/>
    <w:rsid w:val="619061C0"/>
    <w:rsid w:val="61915591"/>
    <w:rsid w:val="61AA93FD"/>
    <w:rsid w:val="61B241E6"/>
    <w:rsid w:val="61B6D5B0"/>
    <w:rsid w:val="61B756A0"/>
    <w:rsid w:val="61BD2F5A"/>
    <w:rsid w:val="61D28E5B"/>
    <w:rsid w:val="61E56FE2"/>
    <w:rsid w:val="61F54423"/>
    <w:rsid w:val="621A64BC"/>
    <w:rsid w:val="6228FD09"/>
    <w:rsid w:val="6235CAE5"/>
    <w:rsid w:val="623749C2"/>
    <w:rsid w:val="623939E4"/>
    <w:rsid w:val="6243073D"/>
    <w:rsid w:val="62460DA5"/>
    <w:rsid w:val="62581BC8"/>
    <w:rsid w:val="62610055"/>
    <w:rsid w:val="62651D56"/>
    <w:rsid w:val="62651FF0"/>
    <w:rsid w:val="6265447A"/>
    <w:rsid w:val="626C5FC0"/>
    <w:rsid w:val="626D2169"/>
    <w:rsid w:val="6277EB95"/>
    <w:rsid w:val="627859D0"/>
    <w:rsid w:val="628299E1"/>
    <w:rsid w:val="6286A488"/>
    <w:rsid w:val="6289266C"/>
    <w:rsid w:val="628E2C11"/>
    <w:rsid w:val="6291D5E3"/>
    <w:rsid w:val="6292BBA8"/>
    <w:rsid w:val="629EDDD9"/>
    <w:rsid w:val="62A4A46D"/>
    <w:rsid w:val="62A6E660"/>
    <w:rsid w:val="62BE52F8"/>
    <w:rsid w:val="62BECCAA"/>
    <w:rsid w:val="62C90F80"/>
    <w:rsid w:val="62CE15FE"/>
    <w:rsid w:val="62D1FD3D"/>
    <w:rsid w:val="62D4DAA5"/>
    <w:rsid w:val="62D71669"/>
    <w:rsid w:val="62E2CE11"/>
    <w:rsid w:val="62E31A1A"/>
    <w:rsid w:val="62E737A0"/>
    <w:rsid w:val="62FCEEE4"/>
    <w:rsid w:val="62FDC045"/>
    <w:rsid w:val="62FE8179"/>
    <w:rsid w:val="6305A6E7"/>
    <w:rsid w:val="6308C242"/>
    <w:rsid w:val="63116DAF"/>
    <w:rsid w:val="63117742"/>
    <w:rsid w:val="6314D276"/>
    <w:rsid w:val="631CCF04"/>
    <w:rsid w:val="6330D1A8"/>
    <w:rsid w:val="6334198A"/>
    <w:rsid w:val="633667F1"/>
    <w:rsid w:val="634AFC7A"/>
    <w:rsid w:val="634CE3EB"/>
    <w:rsid w:val="63515EB1"/>
    <w:rsid w:val="635DBC97"/>
    <w:rsid w:val="6367D454"/>
    <w:rsid w:val="636B7202"/>
    <w:rsid w:val="636BC925"/>
    <w:rsid w:val="636DF2A5"/>
    <w:rsid w:val="637665F9"/>
    <w:rsid w:val="63770028"/>
    <w:rsid w:val="637BD281"/>
    <w:rsid w:val="637CC9EE"/>
    <w:rsid w:val="6384F5E7"/>
    <w:rsid w:val="638A48EA"/>
    <w:rsid w:val="63913EE1"/>
    <w:rsid w:val="639AB501"/>
    <w:rsid w:val="639C238D"/>
    <w:rsid w:val="63A0427C"/>
    <w:rsid w:val="63A2B3B4"/>
    <w:rsid w:val="63AE9B9E"/>
    <w:rsid w:val="63B59D5B"/>
    <w:rsid w:val="63C4AFA7"/>
    <w:rsid w:val="63C4CD6A"/>
    <w:rsid w:val="63C6738F"/>
    <w:rsid w:val="63C8B5A9"/>
    <w:rsid w:val="63C9D75F"/>
    <w:rsid w:val="63CA5B3E"/>
    <w:rsid w:val="63DED79E"/>
    <w:rsid w:val="63E747AA"/>
    <w:rsid w:val="63F35442"/>
    <w:rsid w:val="63F4A382"/>
    <w:rsid w:val="63F5404C"/>
    <w:rsid w:val="64013503"/>
    <w:rsid w:val="640AE2B7"/>
    <w:rsid w:val="640E655F"/>
    <w:rsid w:val="64181D27"/>
    <w:rsid w:val="6421983D"/>
    <w:rsid w:val="64255321"/>
    <w:rsid w:val="642A498A"/>
    <w:rsid w:val="643175D1"/>
    <w:rsid w:val="6438BBE9"/>
    <w:rsid w:val="6439A459"/>
    <w:rsid w:val="644D07B4"/>
    <w:rsid w:val="6453A3DF"/>
    <w:rsid w:val="6454183C"/>
    <w:rsid w:val="645A9432"/>
    <w:rsid w:val="64662293"/>
    <w:rsid w:val="646B08DC"/>
    <w:rsid w:val="6473EAB6"/>
    <w:rsid w:val="6484576E"/>
    <w:rsid w:val="649072EC"/>
    <w:rsid w:val="6492C738"/>
    <w:rsid w:val="64936F46"/>
    <w:rsid w:val="649A4973"/>
    <w:rsid w:val="64A7FCD2"/>
    <w:rsid w:val="64B89020"/>
    <w:rsid w:val="64BA468F"/>
    <w:rsid w:val="64C96143"/>
    <w:rsid w:val="64C99902"/>
    <w:rsid w:val="64CACC96"/>
    <w:rsid w:val="64CDE682"/>
    <w:rsid w:val="64E0F247"/>
    <w:rsid w:val="64E714A7"/>
    <w:rsid w:val="64FE18BA"/>
    <w:rsid w:val="65176D31"/>
    <w:rsid w:val="65189A4F"/>
    <w:rsid w:val="6519A30B"/>
    <w:rsid w:val="65206015"/>
    <w:rsid w:val="652356AF"/>
    <w:rsid w:val="65378AE9"/>
    <w:rsid w:val="653C12DD"/>
    <w:rsid w:val="653F1A97"/>
    <w:rsid w:val="6556DFCE"/>
    <w:rsid w:val="6560DD4A"/>
    <w:rsid w:val="65715C72"/>
    <w:rsid w:val="65853FC1"/>
    <w:rsid w:val="6589C1A7"/>
    <w:rsid w:val="65946812"/>
    <w:rsid w:val="65B20B27"/>
    <w:rsid w:val="65B463C2"/>
    <w:rsid w:val="65BD905B"/>
    <w:rsid w:val="65E2E4D1"/>
    <w:rsid w:val="65E70745"/>
    <w:rsid w:val="65E86FF2"/>
    <w:rsid w:val="65E8D815"/>
    <w:rsid w:val="65F53E25"/>
    <w:rsid w:val="660AA619"/>
    <w:rsid w:val="661FDB3C"/>
    <w:rsid w:val="662097D7"/>
    <w:rsid w:val="6620A520"/>
    <w:rsid w:val="662A13A4"/>
    <w:rsid w:val="66417DDC"/>
    <w:rsid w:val="66466129"/>
    <w:rsid w:val="664ABBF3"/>
    <w:rsid w:val="664C3FA0"/>
    <w:rsid w:val="664C7338"/>
    <w:rsid w:val="6650BC21"/>
    <w:rsid w:val="6654F865"/>
    <w:rsid w:val="6656AA9C"/>
    <w:rsid w:val="665CFAD0"/>
    <w:rsid w:val="66656963"/>
    <w:rsid w:val="6667D02A"/>
    <w:rsid w:val="66720461"/>
    <w:rsid w:val="66764B7A"/>
    <w:rsid w:val="6678A9C2"/>
    <w:rsid w:val="6679297F"/>
    <w:rsid w:val="667FB21D"/>
    <w:rsid w:val="668A46D3"/>
    <w:rsid w:val="6692F225"/>
    <w:rsid w:val="6697C2DC"/>
    <w:rsid w:val="669B38EB"/>
    <w:rsid w:val="669CBFDB"/>
    <w:rsid w:val="66A872EC"/>
    <w:rsid w:val="66AB5395"/>
    <w:rsid w:val="66BACA65"/>
    <w:rsid w:val="66BD1EE6"/>
    <w:rsid w:val="66CADEF8"/>
    <w:rsid w:val="66D68FAB"/>
    <w:rsid w:val="66D8522D"/>
    <w:rsid w:val="66DC8316"/>
    <w:rsid w:val="66DD925F"/>
    <w:rsid w:val="66DDDD26"/>
    <w:rsid w:val="66EB00E5"/>
    <w:rsid w:val="66EF1B94"/>
    <w:rsid w:val="66F601E8"/>
    <w:rsid w:val="66F697F5"/>
    <w:rsid w:val="66FA80BE"/>
    <w:rsid w:val="6708EB2D"/>
    <w:rsid w:val="6721C8AE"/>
    <w:rsid w:val="672D95CD"/>
    <w:rsid w:val="67347178"/>
    <w:rsid w:val="67393E11"/>
    <w:rsid w:val="673E9F93"/>
    <w:rsid w:val="6743AB21"/>
    <w:rsid w:val="6748FCD5"/>
    <w:rsid w:val="674BBEDC"/>
    <w:rsid w:val="6758CC34"/>
    <w:rsid w:val="675A4978"/>
    <w:rsid w:val="6767EE9D"/>
    <w:rsid w:val="6774D4E0"/>
    <w:rsid w:val="6774FE0A"/>
    <w:rsid w:val="677E788D"/>
    <w:rsid w:val="678354A6"/>
    <w:rsid w:val="678464BF"/>
    <w:rsid w:val="67921E38"/>
    <w:rsid w:val="6792F5C2"/>
    <w:rsid w:val="6795E201"/>
    <w:rsid w:val="679BA1FE"/>
    <w:rsid w:val="67A0630F"/>
    <w:rsid w:val="67A74674"/>
    <w:rsid w:val="67A7D50C"/>
    <w:rsid w:val="67B63290"/>
    <w:rsid w:val="67C0E7B1"/>
    <w:rsid w:val="67C80BCE"/>
    <w:rsid w:val="67DB4AA3"/>
    <w:rsid w:val="67DC3365"/>
    <w:rsid w:val="67DDBC4E"/>
    <w:rsid w:val="67E57281"/>
    <w:rsid w:val="67F3DF33"/>
    <w:rsid w:val="67FD1880"/>
    <w:rsid w:val="67FDD550"/>
    <w:rsid w:val="680452F4"/>
    <w:rsid w:val="680A15CD"/>
    <w:rsid w:val="680F004C"/>
    <w:rsid w:val="680F30DF"/>
    <w:rsid w:val="68131437"/>
    <w:rsid w:val="682012F7"/>
    <w:rsid w:val="682C70DE"/>
    <w:rsid w:val="683367DB"/>
    <w:rsid w:val="6834773B"/>
    <w:rsid w:val="68391945"/>
    <w:rsid w:val="6844434D"/>
    <w:rsid w:val="684A8A35"/>
    <w:rsid w:val="686C9534"/>
    <w:rsid w:val="686D6D0D"/>
    <w:rsid w:val="686E5923"/>
    <w:rsid w:val="687C80BC"/>
    <w:rsid w:val="688B156A"/>
    <w:rsid w:val="6890869C"/>
    <w:rsid w:val="68927CD4"/>
    <w:rsid w:val="689B32FE"/>
    <w:rsid w:val="689B8A10"/>
    <w:rsid w:val="689D84C4"/>
    <w:rsid w:val="68A683B2"/>
    <w:rsid w:val="68B33976"/>
    <w:rsid w:val="68B9250D"/>
    <w:rsid w:val="68BC687E"/>
    <w:rsid w:val="68C9054D"/>
    <w:rsid w:val="68DB83A4"/>
    <w:rsid w:val="68E3B76F"/>
    <w:rsid w:val="68EF3164"/>
    <w:rsid w:val="68F03C11"/>
    <w:rsid w:val="68F483B8"/>
    <w:rsid w:val="68F85DB7"/>
    <w:rsid w:val="68FBD0F2"/>
    <w:rsid w:val="6903740E"/>
    <w:rsid w:val="6906A8C5"/>
    <w:rsid w:val="69132AD2"/>
    <w:rsid w:val="691463E5"/>
    <w:rsid w:val="69188A05"/>
    <w:rsid w:val="691F50EF"/>
    <w:rsid w:val="6920D43C"/>
    <w:rsid w:val="6922EBE7"/>
    <w:rsid w:val="692BE4B4"/>
    <w:rsid w:val="693128B2"/>
    <w:rsid w:val="6932B969"/>
    <w:rsid w:val="69340410"/>
    <w:rsid w:val="693BAD2D"/>
    <w:rsid w:val="69431B78"/>
    <w:rsid w:val="6968D097"/>
    <w:rsid w:val="698449A1"/>
    <w:rsid w:val="69862342"/>
    <w:rsid w:val="698DB7B2"/>
    <w:rsid w:val="6991A735"/>
    <w:rsid w:val="699C6C45"/>
    <w:rsid w:val="69A537F0"/>
    <w:rsid w:val="69A5AA7F"/>
    <w:rsid w:val="69C14D84"/>
    <w:rsid w:val="69CE64D5"/>
    <w:rsid w:val="69D12469"/>
    <w:rsid w:val="69D1839D"/>
    <w:rsid w:val="69DFBB37"/>
    <w:rsid w:val="69E1B910"/>
    <w:rsid w:val="69F488A2"/>
    <w:rsid w:val="69FD8E9B"/>
    <w:rsid w:val="69FF3272"/>
    <w:rsid w:val="6A0652B9"/>
    <w:rsid w:val="6A078DB0"/>
    <w:rsid w:val="6A0C7492"/>
    <w:rsid w:val="6A1950AB"/>
    <w:rsid w:val="6A23664D"/>
    <w:rsid w:val="6A23C81B"/>
    <w:rsid w:val="6A26F8F4"/>
    <w:rsid w:val="6A2FD5E8"/>
    <w:rsid w:val="6A311F5E"/>
    <w:rsid w:val="6A32D26A"/>
    <w:rsid w:val="6A36893F"/>
    <w:rsid w:val="6A3ABB3C"/>
    <w:rsid w:val="6A3C8C3C"/>
    <w:rsid w:val="6A5E513B"/>
    <w:rsid w:val="6A600C93"/>
    <w:rsid w:val="6A6CD16F"/>
    <w:rsid w:val="6A70EE63"/>
    <w:rsid w:val="6A72DC7D"/>
    <w:rsid w:val="6A77B05D"/>
    <w:rsid w:val="6A79E539"/>
    <w:rsid w:val="6A7C5988"/>
    <w:rsid w:val="6A80DC95"/>
    <w:rsid w:val="6A8188CF"/>
    <w:rsid w:val="6A9EBDF9"/>
    <w:rsid w:val="6AA14A0C"/>
    <w:rsid w:val="6ABA2934"/>
    <w:rsid w:val="6ABBC67F"/>
    <w:rsid w:val="6AD436EF"/>
    <w:rsid w:val="6ADBD03E"/>
    <w:rsid w:val="6ADEEBD9"/>
    <w:rsid w:val="6AEF9AB8"/>
    <w:rsid w:val="6AF4B221"/>
    <w:rsid w:val="6AF7E82F"/>
    <w:rsid w:val="6AF86917"/>
    <w:rsid w:val="6B0A7313"/>
    <w:rsid w:val="6B0D52BA"/>
    <w:rsid w:val="6B15B063"/>
    <w:rsid w:val="6B1C0D2E"/>
    <w:rsid w:val="6B209685"/>
    <w:rsid w:val="6B21F3A3"/>
    <w:rsid w:val="6B324AC9"/>
    <w:rsid w:val="6B3A50AB"/>
    <w:rsid w:val="6B3C92E0"/>
    <w:rsid w:val="6B480FD1"/>
    <w:rsid w:val="6B650744"/>
    <w:rsid w:val="6B659C34"/>
    <w:rsid w:val="6B684820"/>
    <w:rsid w:val="6B6E6D2B"/>
    <w:rsid w:val="6B7B569C"/>
    <w:rsid w:val="6B7BE40F"/>
    <w:rsid w:val="6B7F2603"/>
    <w:rsid w:val="6B82406F"/>
    <w:rsid w:val="6B834A80"/>
    <w:rsid w:val="6B93714F"/>
    <w:rsid w:val="6B94A78A"/>
    <w:rsid w:val="6B94BD50"/>
    <w:rsid w:val="6B9BF3F7"/>
    <w:rsid w:val="6BC39113"/>
    <w:rsid w:val="6BCAF28F"/>
    <w:rsid w:val="6BCCEAD6"/>
    <w:rsid w:val="6BD815C9"/>
    <w:rsid w:val="6BD94314"/>
    <w:rsid w:val="6BDA1A23"/>
    <w:rsid w:val="6BDB5A0F"/>
    <w:rsid w:val="6BE0EC24"/>
    <w:rsid w:val="6BED41B0"/>
    <w:rsid w:val="6BF34E15"/>
    <w:rsid w:val="6BFC8E39"/>
    <w:rsid w:val="6C3951C1"/>
    <w:rsid w:val="6C4D5130"/>
    <w:rsid w:val="6C5B5BDF"/>
    <w:rsid w:val="6C6F61C6"/>
    <w:rsid w:val="6C7286C4"/>
    <w:rsid w:val="6C72FBB8"/>
    <w:rsid w:val="6C7428BA"/>
    <w:rsid w:val="6C7ABC3A"/>
    <w:rsid w:val="6C8A67FB"/>
    <w:rsid w:val="6C8E7DA8"/>
    <w:rsid w:val="6C8F6953"/>
    <w:rsid w:val="6C918B9C"/>
    <w:rsid w:val="6C9358D7"/>
    <w:rsid w:val="6CA04550"/>
    <w:rsid w:val="6CB27B66"/>
    <w:rsid w:val="6CB41978"/>
    <w:rsid w:val="6CE13443"/>
    <w:rsid w:val="6CE44C39"/>
    <w:rsid w:val="6CE9862E"/>
    <w:rsid w:val="6CED7D78"/>
    <w:rsid w:val="6CF481FB"/>
    <w:rsid w:val="6CF78C69"/>
    <w:rsid w:val="6CFAA87C"/>
    <w:rsid w:val="6D04A7D1"/>
    <w:rsid w:val="6D0517D5"/>
    <w:rsid w:val="6D1400D5"/>
    <w:rsid w:val="6D279ED5"/>
    <w:rsid w:val="6D2B6117"/>
    <w:rsid w:val="6D3BEDDF"/>
    <w:rsid w:val="6D3C0830"/>
    <w:rsid w:val="6D3CCDC8"/>
    <w:rsid w:val="6D44F553"/>
    <w:rsid w:val="6D4F0B57"/>
    <w:rsid w:val="6D53E99F"/>
    <w:rsid w:val="6D5A5B36"/>
    <w:rsid w:val="6D602350"/>
    <w:rsid w:val="6D624735"/>
    <w:rsid w:val="6D6450BA"/>
    <w:rsid w:val="6D6E03C5"/>
    <w:rsid w:val="6D6FDE74"/>
    <w:rsid w:val="6D71481F"/>
    <w:rsid w:val="6D762EE2"/>
    <w:rsid w:val="6D7EFC87"/>
    <w:rsid w:val="6D80DDBF"/>
    <w:rsid w:val="6D87EC8F"/>
    <w:rsid w:val="6D934D3C"/>
    <w:rsid w:val="6D936E77"/>
    <w:rsid w:val="6D93CE3D"/>
    <w:rsid w:val="6D9896D2"/>
    <w:rsid w:val="6D9BB3D8"/>
    <w:rsid w:val="6DA1AEA5"/>
    <w:rsid w:val="6DA93046"/>
    <w:rsid w:val="6DA9B55D"/>
    <w:rsid w:val="6DB0629F"/>
    <w:rsid w:val="6DC189C5"/>
    <w:rsid w:val="6DC7D942"/>
    <w:rsid w:val="6DCD5136"/>
    <w:rsid w:val="6DD2FA65"/>
    <w:rsid w:val="6DE5A227"/>
    <w:rsid w:val="6DE75714"/>
    <w:rsid w:val="6DEBCFCD"/>
    <w:rsid w:val="6DF1BB25"/>
    <w:rsid w:val="6DF3E9FA"/>
    <w:rsid w:val="6DF6E69B"/>
    <w:rsid w:val="6DF8221D"/>
    <w:rsid w:val="6DFEE628"/>
    <w:rsid w:val="6E0F0E50"/>
    <w:rsid w:val="6E0FC6CB"/>
    <w:rsid w:val="6E168C9B"/>
    <w:rsid w:val="6E16D1CF"/>
    <w:rsid w:val="6E1FA67A"/>
    <w:rsid w:val="6E2494D3"/>
    <w:rsid w:val="6E36CE0E"/>
    <w:rsid w:val="6E3C5276"/>
    <w:rsid w:val="6E444271"/>
    <w:rsid w:val="6E486DFD"/>
    <w:rsid w:val="6E4D68E5"/>
    <w:rsid w:val="6E5099F3"/>
    <w:rsid w:val="6E53D11F"/>
    <w:rsid w:val="6E5752EB"/>
    <w:rsid w:val="6E6F2837"/>
    <w:rsid w:val="6E86AA6C"/>
    <w:rsid w:val="6E875450"/>
    <w:rsid w:val="6E89D5A2"/>
    <w:rsid w:val="6E8F16F9"/>
    <w:rsid w:val="6E938298"/>
    <w:rsid w:val="6E93ED71"/>
    <w:rsid w:val="6EA13BBB"/>
    <w:rsid w:val="6EB11CAD"/>
    <w:rsid w:val="6EB384D1"/>
    <w:rsid w:val="6EC163F5"/>
    <w:rsid w:val="6EDE6D2F"/>
    <w:rsid w:val="6EE3D796"/>
    <w:rsid w:val="6EFE3840"/>
    <w:rsid w:val="6F2447CD"/>
    <w:rsid w:val="6F40F90F"/>
    <w:rsid w:val="6F4179E1"/>
    <w:rsid w:val="6F44B345"/>
    <w:rsid w:val="6F4C3300"/>
    <w:rsid w:val="6F5C15D3"/>
    <w:rsid w:val="6F5F7D95"/>
    <w:rsid w:val="6F64CC0E"/>
    <w:rsid w:val="6F6E78C2"/>
    <w:rsid w:val="6F6F8DFA"/>
    <w:rsid w:val="6F729BF0"/>
    <w:rsid w:val="6F760C41"/>
    <w:rsid w:val="6F8682BA"/>
    <w:rsid w:val="6F8B3C13"/>
    <w:rsid w:val="6F8D91AA"/>
    <w:rsid w:val="6F95F7D1"/>
    <w:rsid w:val="6F9B94B3"/>
    <w:rsid w:val="6FA3C1C8"/>
    <w:rsid w:val="6FAC924B"/>
    <w:rsid w:val="6FBAAC4D"/>
    <w:rsid w:val="6FC9E498"/>
    <w:rsid w:val="6FCB0192"/>
    <w:rsid w:val="6FDC8BE0"/>
    <w:rsid w:val="6FEC3002"/>
    <w:rsid w:val="700497CB"/>
    <w:rsid w:val="7006CF80"/>
    <w:rsid w:val="700FAFA1"/>
    <w:rsid w:val="701ABF13"/>
    <w:rsid w:val="702D44E1"/>
    <w:rsid w:val="703562FD"/>
    <w:rsid w:val="70362CD5"/>
    <w:rsid w:val="7036E6A0"/>
    <w:rsid w:val="70390D7E"/>
    <w:rsid w:val="7049372A"/>
    <w:rsid w:val="705B3F81"/>
    <w:rsid w:val="706540F6"/>
    <w:rsid w:val="7078A14D"/>
    <w:rsid w:val="7098E441"/>
    <w:rsid w:val="7099F7CE"/>
    <w:rsid w:val="709CC451"/>
    <w:rsid w:val="709EE943"/>
    <w:rsid w:val="70AEEC0C"/>
    <w:rsid w:val="70BDB741"/>
    <w:rsid w:val="70C5FC68"/>
    <w:rsid w:val="70CF47FC"/>
    <w:rsid w:val="70D279C1"/>
    <w:rsid w:val="70D41732"/>
    <w:rsid w:val="70D55EEB"/>
    <w:rsid w:val="70DB4742"/>
    <w:rsid w:val="70DF083F"/>
    <w:rsid w:val="70F70895"/>
    <w:rsid w:val="71038860"/>
    <w:rsid w:val="710AC846"/>
    <w:rsid w:val="710EDFBF"/>
    <w:rsid w:val="7110CFDB"/>
    <w:rsid w:val="711A2252"/>
    <w:rsid w:val="71239BEA"/>
    <w:rsid w:val="7126DE69"/>
    <w:rsid w:val="712879E6"/>
    <w:rsid w:val="712D6A0A"/>
    <w:rsid w:val="713045EA"/>
    <w:rsid w:val="7138C7B4"/>
    <w:rsid w:val="713E0B48"/>
    <w:rsid w:val="71517FD5"/>
    <w:rsid w:val="7157675F"/>
    <w:rsid w:val="7164DB26"/>
    <w:rsid w:val="7166FC30"/>
    <w:rsid w:val="7169439D"/>
    <w:rsid w:val="716ECE0B"/>
    <w:rsid w:val="71740778"/>
    <w:rsid w:val="71780CCA"/>
    <w:rsid w:val="717D7C25"/>
    <w:rsid w:val="7187F976"/>
    <w:rsid w:val="7188EA57"/>
    <w:rsid w:val="718C21D2"/>
    <w:rsid w:val="719B1D48"/>
    <w:rsid w:val="719E207C"/>
    <w:rsid w:val="71AEA635"/>
    <w:rsid w:val="71BACF67"/>
    <w:rsid w:val="71C180F8"/>
    <w:rsid w:val="71D187D6"/>
    <w:rsid w:val="71D70F31"/>
    <w:rsid w:val="71DDF8C0"/>
    <w:rsid w:val="71E24A5D"/>
    <w:rsid w:val="71EEB439"/>
    <w:rsid w:val="71F4CF7D"/>
    <w:rsid w:val="71FCE594"/>
    <w:rsid w:val="71FD0845"/>
    <w:rsid w:val="72006449"/>
    <w:rsid w:val="7201DAC7"/>
    <w:rsid w:val="72047542"/>
    <w:rsid w:val="721367DB"/>
    <w:rsid w:val="7219E842"/>
    <w:rsid w:val="7226C910"/>
    <w:rsid w:val="722947DB"/>
    <w:rsid w:val="723D4A43"/>
    <w:rsid w:val="72419B24"/>
    <w:rsid w:val="72505853"/>
    <w:rsid w:val="7255BB3E"/>
    <w:rsid w:val="72604794"/>
    <w:rsid w:val="7264F4DC"/>
    <w:rsid w:val="7267A56F"/>
    <w:rsid w:val="7269D92E"/>
    <w:rsid w:val="7274078A"/>
    <w:rsid w:val="727D1FB7"/>
    <w:rsid w:val="728D2CA6"/>
    <w:rsid w:val="7290BFD8"/>
    <w:rsid w:val="7291CDFD"/>
    <w:rsid w:val="7297BB9C"/>
    <w:rsid w:val="729A641B"/>
    <w:rsid w:val="72ACC078"/>
    <w:rsid w:val="72B694AE"/>
    <w:rsid w:val="72BB8D3E"/>
    <w:rsid w:val="72C28003"/>
    <w:rsid w:val="72D3BEE8"/>
    <w:rsid w:val="72D75E9A"/>
    <w:rsid w:val="72D817A2"/>
    <w:rsid w:val="72E1893A"/>
    <w:rsid w:val="72E65960"/>
    <w:rsid w:val="72E86840"/>
    <w:rsid w:val="72E9338D"/>
    <w:rsid w:val="72EA1B09"/>
    <w:rsid w:val="72F85F46"/>
    <w:rsid w:val="72FD5DEF"/>
    <w:rsid w:val="7305157C"/>
    <w:rsid w:val="7318B58D"/>
    <w:rsid w:val="731AD73B"/>
    <w:rsid w:val="7324BAB8"/>
    <w:rsid w:val="73255703"/>
    <w:rsid w:val="7327A8B3"/>
    <w:rsid w:val="733BA625"/>
    <w:rsid w:val="73422643"/>
    <w:rsid w:val="734B715F"/>
    <w:rsid w:val="735ADC44"/>
    <w:rsid w:val="736022C6"/>
    <w:rsid w:val="73609266"/>
    <w:rsid w:val="73689F0B"/>
    <w:rsid w:val="736AB9E6"/>
    <w:rsid w:val="736AD869"/>
    <w:rsid w:val="736FA86B"/>
    <w:rsid w:val="7375359A"/>
    <w:rsid w:val="7377D827"/>
    <w:rsid w:val="737806AF"/>
    <w:rsid w:val="737C3DFB"/>
    <w:rsid w:val="737EB62F"/>
    <w:rsid w:val="7386F5F4"/>
    <w:rsid w:val="738BC716"/>
    <w:rsid w:val="738D62DC"/>
    <w:rsid w:val="73937316"/>
    <w:rsid w:val="73A85FEF"/>
    <w:rsid w:val="73B001CA"/>
    <w:rsid w:val="73BF400B"/>
    <w:rsid w:val="73BFCEFC"/>
    <w:rsid w:val="73C3FA6C"/>
    <w:rsid w:val="73CE2B05"/>
    <w:rsid w:val="73D22669"/>
    <w:rsid w:val="73D47904"/>
    <w:rsid w:val="73D8AE08"/>
    <w:rsid w:val="73E7EDF0"/>
    <w:rsid w:val="73F76070"/>
    <w:rsid w:val="740C1036"/>
    <w:rsid w:val="741A731E"/>
    <w:rsid w:val="741D042F"/>
    <w:rsid w:val="742180F5"/>
    <w:rsid w:val="74281F27"/>
    <w:rsid w:val="742940AB"/>
    <w:rsid w:val="742C4C6E"/>
    <w:rsid w:val="742C9039"/>
    <w:rsid w:val="7432D6F6"/>
    <w:rsid w:val="743336F3"/>
    <w:rsid w:val="743591B1"/>
    <w:rsid w:val="743A5416"/>
    <w:rsid w:val="743A93E2"/>
    <w:rsid w:val="743AA442"/>
    <w:rsid w:val="743F3086"/>
    <w:rsid w:val="74507A94"/>
    <w:rsid w:val="7457DE76"/>
    <w:rsid w:val="74638C86"/>
    <w:rsid w:val="74679D1B"/>
    <w:rsid w:val="746DA7BF"/>
    <w:rsid w:val="747044D5"/>
    <w:rsid w:val="7479A1CD"/>
    <w:rsid w:val="747DAE7A"/>
    <w:rsid w:val="7482D2D1"/>
    <w:rsid w:val="7485CE1F"/>
    <w:rsid w:val="749F5CE0"/>
    <w:rsid w:val="74AB833E"/>
    <w:rsid w:val="74B0602A"/>
    <w:rsid w:val="74B12257"/>
    <w:rsid w:val="74B370C4"/>
    <w:rsid w:val="74B69826"/>
    <w:rsid w:val="74BB5397"/>
    <w:rsid w:val="74C0CC4B"/>
    <w:rsid w:val="74C564A2"/>
    <w:rsid w:val="74D1FC79"/>
    <w:rsid w:val="74F0AFC8"/>
    <w:rsid w:val="74F3D216"/>
    <w:rsid w:val="74F44FF1"/>
    <w:rsid w:val="7500C11E"/>
    <w:rsid w:val="750C1155"/>
    <w:rsid w:val="7516CD2C"/>
    <w:rsid w:val="751DA2B3"/>
    <w:rsid w:val="75238C70"/>
    <w:rsid w:val="7529B8BF"/>
    <w:rsid w:val="752A4C2A"/>
    <w:rsid w:val="752B6C9A"/>
    <w:rsid w:val="752F4A1B"/>
    <w:rsid w:val="75442A9B"/>
    <w:rsid w:val="7554F04A"/>
    <w:rsid w:val="755AFEEA"/>
    <w:rsid w:val="755DCE08"/>
    <w:rsid w:val="75617566"/>
    <w:rsid w:val="7568010F"/>
    <w:rsid w:val="757C5152"/>
    <w:rsid w:val="7580296F"/>
    <w:rsid w:val="758E3FD3"/>
    <w:rsid w:val="75968E72"/>
    <w:rsid w:val="759F4631"/>
    <w:rsid w:val="75A31AB4"/>
    <w:rsid w:val="75B3734D"/>
    <w:rsid w:val="75B63931"/>
    <w:rsid w:val="75B66E78"/>
    <w:rsid w:val="75B8F2B9"/>
    <w:rsid w:val="75BB7484"/>
    <w:rsid w:val="75BB815F"/>
    <w:rsid w:val="75C27DC2"/>
    <w:rsid w:val="75C4DB32"/>
    <w:rsid w:val="75C5D0E0"/>
    <w:rsid w:val="75C7F15D"/>
    <w:rsid w:val="75CB112C"/>
    <w:rsid w:val="75CDB037"/>
    <w:rsid w:val="75CDF8A1"/>
    <w:rsid w:val="75CF0EF6"/>
    <w:rsid w:val="75D5E686"/>
    <w:rsid w:val="75DA72CA"/>
    <w:rsid w:val="75DFC1C9"/>
    <w:rsid w:val="75E4BF90"/>
    <w:rsid w:val="75E794FE"/>
    <w:rsid w:val="75E7B399"/>
    <w:rsid w:val="75ECE5C3"/>
    <w:rsid w:val="75EDAA3A"/>
    <w:rsid w:val="7612BFD7"/>
    <w:rsid w:val="761368B1"/>
    <w:rsid w:val="76147EBC"/>
    <w:rsid w:val="761B8176"/>
    <w:rsid w:val="761CEB48"/>
    <w:rsid w:val="76221312"/>
    <w:rsid w:val="762936DA"/>
    <w:rsid w:val="76327398"/>
    <w:rsid w:val="763AD50C"/>
    <w:rsid w:val="76424F3C"/>
    <w:rsid w:val="76572E8E"/>
    <w:rsid w:val="7659372F"/>
    <w:rsid w:val="765E7454"/>
    <w:rsid w:val="7668EADE"/>
    <w:rsid w:val="766FA03F"/>
    <w:rsid w:val="767CEF51"/>
    <w:rsid w:val="76814BEB"/>
    <w:rsid w:val="7692068A"/>
    <w:rsid w:val="76976C4A"/>
    <w:rsid w:val="7697CD2F"/>
    <w:rsid w:val="76983328"/>
    <w:rsid w:val="76AEA3B9"/>
    <w:rsid w:val="76AF8FAC"/>
    <w:rsid w:val="76AFA771"/>
    <w:rsid w:val="76BE96B6"/>
    <w:rsid w:val="76D1B726"/>
    <w:rsid w:val="76D4BF6E"/>
    <w:rsid w:val="76D94095"/>
    <w:rsid w:val="76E22856"/>
    <w:rsid w:val="76EF3A35"/>
    <w:rsid w:val="76F77C18"/>
    <w:rsid w:val="76F97444"/>
    <w:rsid w:val="76FEAC76"/>
    <w:rsid w:val="7708F749"/>
    <w:rsid w:val="7712AF51"/>
    <w:rsid w:val="7713B29C"/>
    <w:rsid w:val="771927E8"/>
    <w:rsid w:val="771F5315"/>
    <w:rsid w:val="77229C89"/>
    <w:rsid w:val="77267018"/>
    <w:rsid w:val="7728B2E4"/>
    <w:rsid w:val="772D4520"/>
    <w:rsid w:val="772DD09F"/>
    <w:rsid w:val="7731AB41"/>
    <w:rsid w:val="773C8D7B"/>
    <w:rsid w:val="777E132B"/>
    <w:rsid w:val="777F0EC3"/>
    <w:rsid w:val="7781A3E3"/>
    <w:rsid w:val="77837B5E"/>
    <w:rsid w:val="77896F25"/>
    <w:rsid w:val="7789C67F"/>
    <w:rsid w:val="778BC710"/>
    <w:rsid w:val="778D227B"/>
    <w:rsid w:val="7798D8D5"/>
    <w:rsid w:val="77A06812"/>
    <w:rsid w:val="77A08FE4"/>
    <w:rsid w:val="77AAC410"/>
    <w:rsid w:val="77B6C724"/>
    <w:rsid w:val="77B75C01"/>
    <w:rsid w:val="77C1A103"/>
    <w:rsid w:val="77CED395"/>
    <w:rsid w:val="77E13EE1"/>
    <w:rsid w:val="77FA6482"/>
    <w:rsid w:val="780CE92D"/>
    <w:rsid w:val="78123377"/>
    <w:rsid w:val="78145F7C"/>
    <w:rsid w:val="7820047F"/>
    <w:rsid w:val="78254BB8"/>
    <w:rsid w:val="783855AA"/>
    <w:rsid w:val="7843FA4E"/>
    <w:rsid w:val="78451523"/>
    <w:rsid w:val="7848A0DF"/>
    <w:rsid w:val="78493D3F"/>
    <w:rsid w:val="785A6717"/>
    <w:rsid w:val="78667368"/>
    <w:rsid w:val="786B01EC"/>
    <w:rsid w:val="786C2718"/>
    <w:rsid w:val="7881412E"/>
    <w:rsid w:val="78860FC2"/>
    <w:rsid w:val="788E81B5"/>
    <w:rsid w:val="78902945"/>
    <w:rsid w:val="789F86E5"/>
    <w:rsid w:val="78AB8E41"/>
    <w:rsid w:val="78B57F10"/>
    <w:rsid w:val="78B6A12A"/>
    <w:rsid w:val="78C21BFB"/>
    <w:rsid w:val="78C8A9F4"/>
    <w:rsid w:val="78CE0662"/>
    <w:rsid w:val="78E09AB1"/>
    <w:rsid w:val="78E2638C"/>
    <w:rsid w:val="78EB308B"/>
    <w:rsid w:val="78F38E32"/>
    <w:rsid w:val="78F7CAD4"/>
    <w:rsid w:val="78FB22A5"/>
    <w:rsid w:val="790401C6"/>
    <w:rsid w:val="7913AA22"/>
    <w:rsid w:val="791813C5"/>
    <w:rsid w:val="791D2F3E"/>
    <w:rsid w:val="791D3431"/>
    <w:rsid w:val="791E24E2"/>
    <w:rsid w:val="79291667"/>
    <w:rsid w:val="792A09BB"/>
    <w:rsid w:val="792BB265"/>
    <w:rsid w:val="792E4FA3"/>
    <w:rsid w:val="792FDE0B"/>
    <w:rsid w:val="79346AB4"/>
    <w:rsid w:val="79510AB3"/>
    <w:rsid w:val="79546337"/>
    <w:rsid w:val="795B8BC8"/>
    <w:rsid w:val="7967D86E"/>
    <w:rsid w:val="796D169B"/>
    <w:rsid w:val="79720CC0"/>
    <w:rsid w:val="7978E98E"/>
    <w:rsid w:val="79961516"/>
    <w:rsid w:val="79A71816"/>
    <w:rsid w:val="79B194BA"/>
    <w:rsid w:val="79BBF42C"/>
    <w:rsid w:val="79D48A22"/>
    <w:rsid w:val="79D4CD52"/>
    <w:rsid w:val="79D9EBA0"/>
    <w:rsid w:val="79EAAA85"/>
    <w:rsid w:val="79EDBC1B"/>
    <w:rsid w:val="79F113D6"/>
    <w:rsid w:val="79F188E3"/>
    <w:rsid w:val="79F990B0"/>
    <w:rsid w:val="79FFB072"/>
    <w:rsid w:val="7A085D3E"/>
    <w:rsid w:val="7A08CE32"/>
    <w:rsid w:val="7A0D996D"/>
    <w:rsid w:val="7A1680FD"/>
    <w:rsid w:val="7A196355"/>
    <w:rsid w:val="7A3B452F"/>
    <w:rsid w:val="7A41591C"/>
    <w:rsid w:val="7A4B9A06"/>
    <w:rsid w:val="7A533918"/>
    <w:rsid w:val="7A5475BA"/>
    <w:rsid w:val="7A56A988"/>
    <w:rsid w:val="7A598EF7"/>
    <w:rsid w:val="7A61A587"/>
    <w:rsid w:val="7A647A55"/>
    <w:rsid w:val="7A8167C3"/>
    <w:rsid w:val="7A81F656"/>
    <w:rsid w:val="7A82E6FE"/>
    <w:rsid w:val="7A8AA9F1"/>
    <w:rsid w:val="7A9009FF"/>
    <w:rsid w:val="7A97A6EF"/>
    <w:rsid w:val="7A98822F"/>
    <w:rsid w:val="7A9D7BF9"/>
    <w:rsid w:val="7A9DE689"/>
    <w:rsid w:val="7AA1F3F8"/>
    <w:rsid w:val="7AAD76C6"/>
    <w:rsid w:val="7AAFFD0A"/>
    <w:rsid w:val="7AB537B0"/>
    <w:rsid w:val="7AB89EF5"/>
    <w:rsid w:val="7AC5DA1C"/>
    <w:rsid w:val="7AC7C2B9"/>
    <w:rsid w:val="7ACFCC28"/>
    <w:rsid w:val="7ADB2AEE"/>
    <w:rsid w:val="7ADE8F5B"/>
    <w:rsid w:val="7AEDA6C6"/>
    <w:rsid w:val="7AF139C2"/>
    <w:rsid w:val="7B099AA7"/>
    <w:rsid w:val="7B0EF197"/>
    <w:rsid w:val="7B12930C"/>
    <w:rsid w:val="7B16A440"/>
    <w:rsid w:val="7B17D458"/>
    <w:rsid w:val="7B3B0132"/>
    <w:rsid w:val="7B45C77E"/>
    <w:rsid w:val="7B462C25"/>
    <w:rsid w:val="7B4CCDF5"/>
    <w:rsid w:val="7B4CDD4C"/>
    <w:rsid w:val="7B511CC4"/>
    <w:rsid w:val="7B5206B1"/>
    <w:rsid w:val="7B52647C"/>
    <w:rsid w:val="7B54A366"/>
    <w:rsid w:val="7B6E0B42"/>
    <w:rsid w:val="7B789345"/>
    <w:rsid w:val="7B79868A"/>
    <w:rsid w:val="7B79C0C1"/>
    <w:rsid w:val="7B7D2C48"/>
    <w:rsid w:val="7B84DB06"/>
    <w:rsid w:val="7B87240A"/>
    <w:rsid w:val="7B8C2279"/>
    <w:rsid w:val="7B9D333C"/>
    <w:rsid w:val="7BA7C7D4"/>
    <w:rsid w:val="7BAD3CAE"/>
    <w:rsid w:val="7BAFC33E"/>
    <w:rsid w:val="7BB99810"/>
    <w:rsid w:val="7BBB45C0"/>
    <w:rsid w:val="7BC27A7B"/>
    <w:rsid w:val="7BC7467E"/>
    <w:rsid w:val="7BE87EF7"/>
    <w:rsid w:val="7BEE8502"/>
    <w:rsid w:val="7BEF4698"/>
    <w:rsid w:val="7BF55F58"/>
    <w:rsid w:val="7BF99103"/>
    <w:rsid w:val="7C14D7DA"/>
    <w:rsid w:val="7C15A20E"/>
    <w:rsid w:val="7C1A3449"/>
    <w:rsid w:val="7C1D6F60"/>
    <w:rsid w:val="7C228513"/>
    <w:rsid w:val="7C22B4D1"/>
    <w:rsid w:val="7C28425D"/>
    <w:rsid w:val="7C2925B8"/>
    <w:rsid w:val="7C2F677F"/>
    <w:rsid w:val="7C3893A5"/>
    <w:rsid w:val="7C3A4426"/>
    <w:rsid w:val="7C3A52B0"/>
    <w:rsid w:val="7C4A9635"/>
    <w:rsid w:val="7C4BB7E4"/>
    <w:rsid w:val="7C51DCDC"/>
    <w:rsid w:val="7C578816"/>
    <w:rsid w:val="7C653F47"/>
    <w:rsid w:val="7C6E3C17"/>
    <w:rsid w:val="7C740AE5"/>
    <w:rsid w:val="7C74FE75"/>
    <w:rsid w:val="7CAA3FA3"/>
    <w:rsid w:val="7CAE4FAD"/>
    <w:rsid w:val="7CB1C0DB"/>
    <w:rsid w:val="7CB67AB2"/>
    <w:rsid w:val="7CBD9C0A"/>
    <w:rsid w:val="7CBDFCCA"/>
    <w:rsid w:val="7CCC7374"/>
    <w:rsid w:val="7CD5190D"/>
    <w:rsid w:val="7CDDF4D0"/>
    <w:rsid w:val="7CDEB63B"/>
    <w:rsid w:val="7CE0C163"/>
    <w:rsid w:val="7CF145C1"/>
    <w:rsid w:val="7CF84071"/>
    <w:rsid w:val="7CFD04C3"/>
    <w:rsid w:val="7D0E594A"/>
    <w:rsid w:val="7D17BA65"/>
    <w:rsid w:val="7D189B33"/>
    <w:rsid w:val="7D25AB71"/>
    <w:rsid w:val="7D30C120"/>
    <w:rsid w:val="7D367E7F"/>
    <w:rsid w:val="7D4900D6"/>
    <w:rsid w:val="7D54B251"/>
    <w:rsid w:val="7D581F65"/>
    <w:rsid w:val="7D618E74"/>
    <w:rsid w:val="7D64AA40"/>
    <w:rsid w:val="7D6C18BF"/>
    <w:rsid w:val="7D785CFB"/>
    <w:rsid w:val="7D7BB2AD"/>
    <w:rsid w:val="7D7DDA97"/>
    <w:rsid w:val="7D7F50BA"/>
    <w:rsid w:val="7D80BD36"/>
    <w:rsid w:val="7D845718"/>
    <w:rsid w:val="7D89E4D5"/>
    <w:rsid w:val="7D9536E7"/>
    <w:rsid w:val="7D9AD294"/>
    <w:rsid w:val="7D9D3A6F"/>
    <w:rsid w:val="7DAE8264"/>
    <w:rsid w:val="7DBABF7E"/>
    <w:rsid w:val="7DC1F271"/>
    <w:rsid w:val="7DC6A443"/>
    <w:rsid w:val="7DCA152E"/>
    <w:rsid w:val="7DD34585"/>
    <w:rsid w:val="7DEF2D0D"/>
    <w:rsid w:val="7DF11909"/>
    <w:rsid w:val="7DFCA5FD"/>
    <w:rsid w:val="7E03C313"/>
    <w:rsid w:val="7E051E71"/>
    <w:rsid w:val="7E0F9FBF"/>
    <w:rsid w:val="7E116053"/>
    <w:rsid w:val="7E1E5788"/>
    <w:rsid w:val="7E278840"/>
    <w:rsid w:val="7E2E0EB6"/>
    <w:rsid w:val="7E2EA1B2"/>
    <w:rsid w:val="7E4AE6F5"/>
    <w:rsid w:val="7E5827FB"/>
    <w:rsid w:val="7E5DE757"/>
    <w:rsid w:val="7E5EC9A5"/>
    <w:rsid w:val="7E5FE14B"/>
    <w:rsid w:val="7E609CD4"/>
    <w:rsid w:val="7E64541C"/>
    <w:rsid w:val="7E678B32"/>
    <w:rsid w:val="7E7226DB"/>
    <w:rsid w:val="7E8489CD"/>
    <w:rsid w:val="7E98BB65"/>
    <w:rsid w:val="7E9C3C9E"/>
    <w:rsid w:val="7EA5B365"/>
    <w:rsid w:val="7EA7E6F2"/>
    <w:rsid w:val="7EAFA1D4"/>
    <w:rsid w:val="7EB2F753"/>
    <w:rsid w:val="7EB4570F"/>
    <w:rsid w:val="7EB8F020"/>
    <w:rsid w:val="7EC1E8C0"/>
    <w:rsid w:val="7EC679D5"/>
    <w:rsid w:val="7ECC9181"/>
    <w:rsid w:val="7EE60AA7"/>
    <w:rsid w:val="7EEF3E18"/>
    <w:rsid w:val="7EF73369"/>
    <w:rsid w:val="7EFCE23A"/>
    <w:rsid w:val="7EFF75AA"/>
    <w:rsid w:val="7EFF9873"/>
    <w:rsid w:val="7F042F60"/>
    <w:rsid w:val="7F1AB4D4"/>
    <w:rsid w:val="7F1F253E"/>
    <w:rsid w:val="7F2152BE"/>
    <w:rsid w:val="7F28CCDC"/>
    <w:rsid w:val="7F2D001A"/>
    <w:rsid w:val="7F3500D1"/>
    <w:rsid w:val="7F45CBC2"/>
    <w:rsid w:val="7F4D25CB"/>
    <w:rsid w:val="7F6302CD"/>
    <w:rsid w:val="7F6BF352"/>
    <w:rsid w:val="7F8AD3FC"/>
    <w:rsid w:val="7F9162D2"/>
    <w:rsid w:val="7F984ACC"/>
    <w:rsid w:val="7FA5DCD9"/>
    <w:rsid w:val="7FAFC333"/>
    <w:rsid w:val="7FB1343A"/>
    <w:rsid w:val="7FB17265"/>
    <w:rsid w:val="7FB9FC46"/>
    <w:rsid w:val="7FBEDE49"/>
    <w:rsid w:val="7FCBE810"/>
    <w:rsid w:val="7FDBC51E"/>
    <w:rsid w:val="7FDD0BCA"/>
    <w:rsid w:val="7FE08853"/>
    <w:rsid w:val="7FE12DFA"/>
    <w:rsid w:val="7FE230A5"/>
    <w:rsid w:val="7FE36388"/>
    <w:rsid w:val="7FF549F8"/>
    <w:rsid w:val="7FFA4DB9"/>
    <w:rsid w:val="7FFC0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83C608A6-9020-4551-990D-06173C63EFC6}">
  <ds:schemaRefs>
    <ds:schemaRef ds:uri="http://schemas.microsoft.com/sharepoint/v3/contenttype/forms"/>
  </ds:schemaRefs>
</ds:datastoreItem>
</file>

<file path=customXml/itemProps2.xml><?xml version="1.0" encoding="utf-8"?>
<ds:datastoreItem xmlns:ds="http://schemas.openxmlformats.org/officeDocument/2006/customXml" ds:itemID="{D723E27A-89BA-41AE-A743-95037FD7748E}"/>
</file>

<file path=customXml/itemProps3.xml><?xml version="1.0" encoding="utf-8"?>
<ds:datastoreItem xmlns:ds="http://schemas.openxmlformats.org/officeDocument/2006/customXml" ds:itemID="{6FDB5823-65C5-4FE4-8346-221F4C481E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D2D9B0-6724-4D1A-81AF-0C555081A1D0}"/>
</file>

<file path=docProps/app.xml><?xml version="1.0" encoding="utf-8"?>
<Properties xmlns="http://schemas.openxmlformats.org/officeDocument/2006/extended-properties" xmlns:vt="http://schemas.openxmlformats.org/officeDocument/2006/docPropsVTypes">
  <Template>Normal</Template>
  <TotalTime>4</TotalTime>
  <Pages>18</Pages>
  <Words>5430</Words>
  <Characters>30952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Kayley Hodson</cp:lastModifiedBy>
  <cp:revision>4</cp:revision>
  <dcterms:created xsi:type="dcterms:W3CDTF">2021-09-08T11:59:00Z</dcterms:created>
  <dcterms:modified xsi:type="dcterms:W3CDTF">2021-11-09T16:04:00Z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2022-11-09T16:06:47Z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215;#Letham PS|6cd967f1-9dd0-489b-9554-1d63ab0ba230</vt:lpwstr>
  </property>
  <property fmtid="{D5CDD505-2E9C-101B-9397-08002B2CF9AE}" pid="8" name="CatQIReq">
    <vt:lpwstr>SIP/SQR</vt:lpwstr>
  </property>
  <property fmtid="{D5CDD505-2E9C-101B-9397-08002B2CF9AE}" pid="9" name="Order">
    <vt:r8>115300</vt:r8>
  </property>
  <property fmtid="{D5CDD505-2E9C-101B-9397-08002B2CF9AE}" pid="10" name="b76d291503bb434e81c2470c416e0a06">
    <vt:lpwstr>Letham PS|6cd967f1-9dd0-489b-9554-1d63ab0ba230</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