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E11B" w14:textId="77777777" w:rsidR="00A577F3" w:rsidRDefault="009C6618">
      <w:r>
        <w:rPr>
          <w:noProof/>
          <w:lang w:eastAsia="en-GB"/>
        </w:rPr>
        <w:drawing>
          <wp:inline distT="0" distB="0" distL="0" distR="0" wp14:anchorId="13BF280B" wp14:editId="276FE4FF">
            <wp:extent cx="5724525" cy="857250"/>
            <wp:effectExtent l="0" t="0" r="9525" b="0"/>
            <wp:docPr id="1878394470" name="Picture 1" descr="A close-up of a logo&#10;&#10;Description automatically generated">
              <a:extLst xmlns:a="http://schemas.openxmlformats.org/drawingml/2006/main">
                <a:ext uri="{FF2B5EF4-FFF2-40B4-BE49-F238E27FC236}">
                  <a16:creationId xmlns:a16="http://schemas.microsoft.com/office/drawing/2014/main" id="{DC40D9AD-BDE5-4FA4-8176-C53C0AD109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94470" name="Picture 1" descr="A close-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4525" cy="857250"/>
                    </a:xfrm>
                    <a:prstGeom prst="rect">
                      <a:avLst/>
                    </a:prstGeom>
                    <a:noFill/>
                    <a:ln>
                      <a:noFill/>
                    </a:ln>
                  </pic:spPr>
                </pic:pic>
              </a:graphicData>
            </a:graphic>
          </wp:inline>
        </w:drawing>
      </w:r>
    </w:p>
    <w:p w14:paraId="68057564" w14:textId="0A2500C7" w:rsidR="00091083" w:rsidRPr="00423051" w:rsidRDefault="00F01FE2" w:rsidP="00F01FE2">
      <w:pPr>
        <w:spacing w:after="0" w:line="240" w:lineRule="auto"/>
        <w:jc w:val="center"/>
        <w:rPr>
          <w:rFonts w:ascii="Arial" w:hAnsi="Arial" w:cs="Arial"/>
          <w:b/>
          <w:bCs/>
          <w:lang w:val="fr-FR"/>
        </w:rPr>
      </w:pPr>
      <w:r>
        <w:rPr>
          <w:rFonts w:ascii="Arial" w:hAnsi="Arial" w:cs="Arial"/>
          <w:b/>
          <w:lang w:val="fr-FR"/>
        </w:rPr>
        <w:t xml:space="preserve">CONFIRMED MINUTE OF THE FIFE HEALTH AND SOCIAL CARE </w:t>
      </w:r>
      <w:r w:rsidR="00091083" w:rsidRPr="00423051">
        <w:rPr>
          <w:rFonts w:ascii="Arial" w:hAnsi="Arial" w:cs="Arial"/>
          <w:b/>
          <w:lang w:val="fr-FR"/>
        </w:rPr>
        <w:t xml:space="preserve">INTEGRATION JOINT BOARD </w:t>
      </w:r>
      <w:r>
        <w:rPr>
          <w:rFonts w:ascii="Arial" w:hAnsi="Arial" w:cs="Arial"/>
          <w:b/>
          <w:lang w:val="fr-FR"/>
        </w:rPr>
        <w:t xml:space="preserve">(IJB)  - </w:t>
      </w:r>
      <w:r w:rsidR="00ED326B">
        <w:rPr>
          <w:rFonts w:ascii="Arial" w:hAnsi="Arial" w:cs="Arial"/>
          <w:b/>
          <w:bCs/>
          <w:lang w:val="fr-FR"/>
        </w:rPr>
        <w:t xml:space="preserve">WEDNESDAY </w:t>
      </w:r>
      <w:r w:rsidR="007E7334">
        <w:rPr>
          <w:rFonts w:ascii="Arial" w:hAnsi="Arial" w:cs="Arial"/>
          <w:b/>
          <w:bCs/>
          <w:lang w:val="fr-FR"/>
        </w:rPr>
        <w:t>30 JULY</w:t>
      </w:r>
      <w:r w:rsidR="007B3751">
        <w:rPr>
          <w:rFonts w:ascii="Arial" w:hAnsi="Arial" w:cs="Arial"/>
          <w:b/>
          <w:bCs/>
          <w:lang w:val="fr-FR"/>
        </w:rPr>
        <w:t xml:space="preserve"> 2025</w:t>
      </w:r>
      <w:r w:rsidR="00091083" w:rsidRPr="00423051">
        <w:rPr>
          <w:rFonts w:ascii="Arial" w:hAnsi="Arial" w:cs="Arial"/>
          <w:b/>
          <w:bCs/>
          <w:lang w:val="fr-FR"/>
        </w:rPr>
        <w:t xml:space="preserve"> AT 10.00 AM</w:t>
      </w:r>
    </w:p>
    <w:p w14:paraId="34755A17" w14:textId="77777777" w:rsidR="00B64769" w:rsidRPr="00B64769" w:rsidRDefault="00B64769" w:rsidP="004D29CD">
      <w:pPr>
        <w:pStyle w:val="ListParagraph"/>
        <w:spacing w:line="240" w:lineRule="auto"/>
        <w:ind w:left="0"/>
        <w:jc w:val="center"/>
        <w:rPr>
          <w:rFonts w:ascii="Arial" w:hAnsi="Arial" w:cs="Arial"/>
          <w:b/>
        </w:rPr>
      </w:pPr>
    </w:p>
    <w:tbl>
      <w:tblPr>
        <w:tblStyle w:val="TableGrid"/>
        <w:tblW w:w="9889" w:type="dxa"/>
        <w:tblLook w:val="04A0" w:firstRow="1" w:lastRow="0" w:firstColumn="1" w:lastColumn="0" w:noHBand="0" w:noVBand="1"/>
      </w:tblPr>
      <w:tblGrid>
        <w:gridCol w:w="1097"/>
        <w:gridCol w:w="7516"/>
        <w:gridCol w:w="1276"/>
      </w:tblGrid>
      <w:tr w:rsidR="00F01FE2" w:rsidRPr="00423051" w14:paraId="5565A7A3" w14:textId="77777777" w:rsidTr="00771131">
        <w:tc>
          <w:tcPr>
            <w:tcW w:w="9889" w:type="dxa"/>
            <w:gridSpan w:val="3"/>
          </w:tcPr>
          <w:p w14:paraId="150DF941" w14:textId="77777777" w:rsidR="00F01FE2" w:rsidRDefault="00F01FE2" w:rsidP="00771131">
            <w:pPr>
              <w:ind w:left="2694" w:hanging="2694"/>
            </w:pPr>
            <w:r w:rsidRPr="00F01FE2">
              <w:rPr>
                <w:b/>
              </w:rPr>
              <w:t>Present:</w:t>
            </w:r>
            <w:r>
              <w:t xml:space="preserve"> </w:t>
            </w:r>
            <w:r>
              <w:tab/>
              <w:t xml:space="preserve">David Ross (DR) (Chair) </w:t>
            </w:r>
          </w:p>
          <w:p w14:paraId="541FDE5F" w14:textId="77777777" w:rsidR="00F01FE2" w:rsidRDefault="00771131" w:rsidP="00771131">
            <w:pPr>
              <w:ind w:left="2694" w:hanging="2694"/>
            </w:pPr>
            <w:r>
              <w:tab/>
            </w:r>
            <w:r w:rsidR="00F01FE2">
              <w:t>Colin Grieve (CG) (Vice-Chair)</w:t>
            </w:r>
          </w:p>
          <w:p w14:paraId="65A2BF59" w14:textId="2308EA90" w:rsidR="00F01FE2" w:rsidRDefault="00F01FE2" w:rsidP="00771131">
            <w:pPr>
              <w:ind w:left="2694" w:hanging="2694"/>
            </w:pPr>
            <w:r>
              <w:t xml:space="preserve"> </w:t>
            </w:r>
            <w:r w:rsidR="00771131">
              <w:tab/>
            </w:r>
            <w:r>
              <w:t xml:space="preserve">Fife Council – David Alexander (DA), Dave Dempsey (DD), </w:t>
            </w:r>
            <w:r w:rsidR="00196B57">
              <w:t>Eugene Clarke (EC</w:t>
            </w:r>
            <w:r w:rsidR="00416B84">
              <w:t>), Lynn</w:t>
            </w:r>
            <w:r>
              <w:t xml:space="preserve"> Mowatt (LM), </w:t>
            </w:r>
            <w:r w:rsidR="00196B57">
              <w:t xml:space="preserve">Mary Lockhart (ML), </w:t>
            </w:r>
            <w:r>
              <w:t>Sam Steele (SS)</w:t>
            </w:r>
            <w:r w:rsidR="00771131">
              <w:t xml:space="preserve">, </w:t>
            </w:r>
          </w:p>
          <w:p w14:paraId="2F939532" w14:textId="77777777" w:rsidR="00F01FE2" w:rsidRDefault="00771131" w:rsidP="00771131">
            <w:pPr>
              <w:ind w:left="2694" w:hanging="2694"/>
            </w:pPr>
            <w:r>
              <w:tab/>
            </w:r>
            <w:r w:rsidR="00F01FE2">
              <w:t xml:space="preserve">NHS Fife Board Members (Non-Executive) – Alastair Grant (AG), </w:t>
            </w:r>
            <w:r>
              <w:t xml:space="preserve">Sinead Braiden (SB), </w:t>
            </w:r>
          </w:p>
          <w:p w14:paraId="6E5F031F" w14:textId="77777777" w:rsidR="00416B84" w:rsidRDefault="00F01FE2" w:rsidP="00416B84">
            <w:pPr>
              <w:ind w:left="2694" w:hanging="2694"/>
            </w:pPr>
            <w:r>
              <w:tab/>
              <w:t>Chris McKenna (</w:t>
            </w:r>
            <w:proofErr w:type="spellStart"/>
            <w:r>
              <w:t>CMcK</w:t>
            </w:r>
            <w:proofErr w:type="spellEnd"/>
            <w:r>
              <w:t xml:space="preserve">), Medical Director, NHS Fife </w:t>
            </w:r>
          </w:p>
          <w:p w14:paraId="6F9BC177" w14:textId="4E07B02D" w:rsidR="00F01FE2" w:rsidRDefault="00416B84" w:rsidP="00416B84">
            <w:pPr>
              <w:ind w:left="2694" w:hanging="2694"/>
            </w:pPr>
            <w:r>
              <w:tab/>
            </w:r>
            <w:r w:rsidR="00F01FE2">
              <w:t xml:space="preserve">Debbie Fyfe (DF), Joint Trade Union Secretary </w:t>
            </w:r>
          </w:p>
          <w:p w14:paraId="4559F0EF" w14:textId="77777777" w:rsidR="00F01FE2" w:rsidRDefault="00F01FE2" w:rsidP="00771131">
            <w:pPr>
              <w:ind w:left="2694" w:hanging="2694"/>
            </w:pPr>
            <w:r>
              <w:tab/>
              <w:t xml:space="preserve">James Ross (JR), Chief Social Work Officer, Fife Council </w:t>
            </w:r>
          </w:p>
          <w:p w14:paraId="267CE0A9" w14:textId="77777777" w:rsidR="00F01FE2" w:rsidRDefault="00F01FE2" w:rsidP="00771131">
            <w:pPr>
              <w:ind w:left="2694" w:hanging="2694"/>
            </w:pPr>
            <w:r>
              <w:tab/>
              <w:t>Gillian McAuley (</w:t>
            </w:r>
            <w:proofErr w:type="spellStart"/>
            <w:r>
              <w:t>GMcA</w:t>
            </w:r>
            <w:proofErr w:type="spellEnd"/>
            <w:r>
              <w:t xml:space="preserve">), Nurse Director, NHS Fife </w:t>
            </w:r>
          </w:p>
          <w:p w14:paraId="1FC37316" w14:textId="77777777" w:rsidR="00F01FE2" w:rsidRDefault="00F01FE2" w:rsidP="00771131">
            <w:pPr>
              <w:ind w:left="2694" w:hanging="2694"/>
            </w:pPr>
            <w:r>
              <w:tab/>
              <w:t xml:space="preserve">Kenny Murphy (KM), Third Sector Lead </w:t>
            </w:r>
          </w:p>
          <w:p w14:paraId="2822D59B" w14:textId="77777777" w:rsidR="00F01FE2" w:rsidRDefault="00F01FE2" w:rsidP="00771131">
            <w:pPr>
              <w:ind w:left="2694" w:hanging="2694"/>
            </w:pPr>
            <w:r>
              <w:tab/>
              <w:t xml:space="preserve">Lynne Parsons (LP), Employee Director, NHS Fife </w:t>
            </w:r>
          </w:p>
          <w:p w14:paraId="5B696124" w14:textId="77777777" w:rsidR="00F01FE2" w:rsidRDefault="00F01FE2" w:rsidP="00771131">
            <w:pPr>
              <w:ind w:left="2694" w:hanging="2694"/>
            </w:pPr>
            <w:r>
              <w:tab/>
              <w:t xml:space="preserve">Morna Fleming (MF), Carer Representative </w:t>
            </w:r>
          </w:p>
          <w:p w14:paraId="74C08701" w14:textId="77777777" w:rsidR="00F01FE2" w:rsidRDefault="00F01FE2" w:rsidP="00771131">
            <w:pPr>
              <w:ind w:left="2694" w:hanging="2694"/>
            </w:pPr>
            <w:r>
              <w:tab/>
              <w:t xml:space="preserve">Paul Dundas (PD), Independent Sector Lead </w:t>
            </w:r>
          </w:p>
          <w:p w14:paraId="190824E8" w14:textId="77777777" w:rsidR="00F01FE2" w:rsidRDefault="00F01FE2" w:rsidP="00771131">
            <w:pPr>
              <w:ind w:left="2694" w:hanging="2694"/>
            </w:pPr>
          </w:p>
          <w:p w14:paraId="687C8F5A" w14:textId="77777777" w:rsidR="00771131" w:rsidRDefault="00F01FE2" w:rsidP="00771131">
            <w:pPr>
              <w:ind w:left="2694" w:hanging="2694"/>
            </w:pPr>
            <w:r w:rsidRPr="00A837D9">
              <w:rPr>
                <w:b/>
                <w:bCs/>
              </w:rPr>
              <w:t>Professional Advisers:</w:t>
            </w:r>
            <w:r>
              <w:t xml:space="preserve"> </w:t>
            </w:r>
            <w:r w:rsidR="00771131">
              <w:tab/>
            </w:r>
            <w:r>
              <w:t xml:space="preserve">Lynne Garvey (LG), Director of Health and Social Care/Chief Officer </w:t>
            </w:r>
          </w:p>
          <w:p w14:paraId="0D945CF2" w14:textId="77777777" w:rsidR="00771131" w:rsidRDefault="00771131" w:rsidP="00771131">
            <w:pPr>
              <w:ind w:left="2694" w:hanging="2694"/>
            </w:pPr>
            <w:r>
              <w:tab/>
              <w:t xml:space="preserve">Audrey Valente (AV), Chief Finance Officer </w:t>
            </w:r>
            <w:r w:rsidR="00F01FE2">
              <w:t xml:space="preserve"> </w:t>
            </w:r>
          </w:p>
          <w:p w14:paraId="0FBE5CF3" w14:textId="77777777" w:rsidR="00771131" w:rsidRDefault="00771131" w:rsidP="00771131">
            <w:pPr>
              <w:ind w:left="2694" w:hanging="2694"/>
            </w:pPr>
            <w:r>
              <w:tab/>
            </w:r>
            <w:r w:rsidR="00F01FE2">
              <w:t xml:space="preserve">Helen Hellewell (HH), Depute Medical Director </w:t>
            </w:r>
          </w:p>
          <w:p w14:paraId="15009020" w14:textId="77777777" w:rsidR="00F01FE2" w:rsidRDefault="00771131" w:rsidP="00771131">
            <w:pPr>
              <w:ind w:left="2694" w:hanging="2694"/>
            </w:pPr>
            <w:r>
              <w:tab/>
            </w:r>
            <w:r w:rsidR="00F01FE2">
              <w:t>Lynn Barker (LB), Director of Nursing</w:t>
            </w:r>
          </w:p>
          <w:p w14:paraId="51A5D7CB" w14:textId="77777777" w:rsidR="00196B57" w:rsidRDefault="00196B57" w:rsidP="00771131">
            <w:pPr>
              <w:ind w:left="2694" w:hanging="2694"/>
            </w:pPr>
            <w:r>
              <w:tab/>
              <w:t>Caroline Cherry (</w:t>
            </w:r>
            <w:proofErr w:type="spellStart"/>
            <w:r>
              <w:t>CCh</w:t>
            </w:r>
            <w:proofErr w:type="spellEnd"/>
            <w:r>
              <w:t>), Principal Lead Social Work Officer</w:t>
            </w:r>
          </w:p>
          <w:p w14:paraId="62545B1D" w14:textId="77777777" w:rsidR="00F01FE2" w:rsidRDefault="00F01FE2" w:rsidP="00771131">
            <w:pPr>
              <w:ind w:left="2694" w:hanging="2694"/>
            </w:pPr>
          </w:p>
          <w:p w14:paraId="5938559B" w14:textId="77777777" w:rsidR="00771131" w:rsidRDefault="00F01FE2" w:rsidP="00771131">
            <w:pPr>
              <w:ind w:left="2694" w:hanging="2694"/>
            </w:pPr>
            <w:r>
              <w:t xml:space="preserve"> </w:t>
            </w:r>
            <w:r w:rsidRPr="00A837D9">
              <w:rPr>
                <w:b/>
                <w:bCs/>
              </w:rPr>
              <w:t>Attending:</w:t>
            </w:r>
            <w:r>
              <w:t xml:space="preserve"> </w:t>
            </w:r>
            <w:r w:rsidR="00771131">
              <w:tab/>
              <w:t>Alan Adamson (AA)</w:t>
            </w:r>
            <w:r w:rsidR="00325EF1">
              <w:t>, Service Manager Quality Assurance</w:t>
            </w:r>
          </w:p>
          <w:p w14:paraId="6138EEA1" w14:textId="77777777" w:rsidR="00771131" w:rsidRDefault="00771131" w:rsidP="00771131">
            <w:pPr>
              <w:ind w:left="2694" w:hanging="2694"/>
            </w:pPr>
            <w:r>
              <w:tab/>
            </w:r>
            <w:r w:rsidR="00F01FE2">
              <w:t>Avril Sweeney</w:t>
            </w:r>
            <w:r w:rsidR="00196B57">
              <w:t xml:space="preserve"> (AS), Risk Compliance Manager </w:t>
            </w:r>
          </w:p>
          <w:p w14:paraId="60276FBA" w14:textId="77777777" w:rsidR="00771131" w:rsidRDefault="00771131" w:rsidP="00771131">
            <w:pPr>
              <w:ind w:left="2694" w:hanging="2694"/>
            </w:pPr>
            <w:r>
              <w:tab/>
            </w:r>
            <w:r w:rsidR="00F01FE2">
              <w:t xml:space="preserve">Clare Gibb (CG), Communications Advisor </w:t>
            </w:r>
          </w:p>
          <w:p w14:paraId="63F61938" w14:textId="77777777" w:rsidR="00771131" w:rsidRDefault="00771131" w:rsidP="00771131">
            <w:pPr>
              <w:ind w:left="2694" w:hanging="2694"/>
            </w:pPr>
            <w:r>
              <w:tab/>
            </w:r>
            <w:r w:rsidR="00F01FE2">
              <w:t xml:space="preserve">Chris Conroy (CC), Head of Community Care Services </w:t>
            </w:r>
          </w:p>
          <w:p w14:paraId="733273B3" w14:textId="77777777" w:rsidR="00771131" w:rsidRDefault="00771131" w:rsidP="00771131">
            <w:pPr>
              <w:ind w:left="2694" w:hanging="2694"/>
            </w:pPr>
            <w:r>
              <w:tab/>
              <w:t>Elizabeth Butter, (EB) ADP Representative</w:t>
            </w:r>
          </w:p>
          <w:p w14:paraId="718D8B9E" w14:textId="77777777" w:rsidR="00771131" w:rsidRDefault="00771131" w:rsidP="00771131">
            <w:pPr>
              <w:ind w:left="2694" w:hanging="2694"/>
            </w:pPr>
            <w:r>
              <w:tab/>
            </w:r>
            <w:r w:rsidR="00F01FE2">
              <w:t xml:space="preserve"> Jo Bennett (JB), Non-Exec Director, NHS Fife </w:t>
            </w:r>
          </w:p>
          <w:p w14:paraId="5E321453" w14:textId="77777777" w:rsidR="00771131" w:rsidRDefault="00771131" w:rsidP="00771131">
            <w:pPr>
              <w:ind w:left="2694" w:hanging="2694"/>
            </w:pPr>
            <w:r>
              <w:tab/>
            </w:r>
            <w:r w:rsidR="00F01FE2">
              <w:t xml:space="preserve">Joy Tomlinson (JT), Director of Public Health </w:t>
            </w:r>
          </w:p>
          <w:p w14:paraId="42428B98" w14:textId="77777777" w:rsidR="00196B57" w:rsidRDefault="00771131" w:rsidP="00771131">
            <w:pPr>
              <w:ind w:left="2694" w:hanging="2694"/>
            </w:pPr>
            <w:r>
              <w:tab/>
            </w:r>
            <w:r w:rsidR="00196B57">
              <w:t xml:space="preserve">Karen Marwick (KM) Interim Head of Complex &amp; Critical Care Services </w:t>
            </w:r>
          </w:p>
          <w:p w14:paraId="0DF21F16" w14:textId="77777777" w:rsidR="00771131" w:rsidRDefault="00771131" w:rsidP="00771131">
            <w:pPr>
              <w:ind w:left="2694" w:hanging="2694"/>
            </w:pPr>
            <w:r>
              <w:tab/>
              <w:t>Olivia Robertson (OR</w:t>
            </w:r>
            <w:r w:rsidR="00F01FE2">
              <w:t xml:space="preserve">), </w:t>
            </w:r>
            <w:r>
              <w:t>Service Manager</w:t>
            </w:r>
          </w:p>
          <w:p w14:paraId="1C9F52CE" w14:textId="5B19D9D5" w:rsidR="00606FC4" w:rsidRPr="007358BB" w:rsidRDefault="00771131" w:rsidP="00196B57">
            <w:pPr>
              <w:ind w:left="2694" w:hanging="2694"/>
              <w:rPr>
                <w:rFonts w:ascii="Aptos" w:hAnsi="Aptos"/>
                <w:color w:val="000000" w:themeColor="text1"/>
              </w:rPr>
            </w:pPr>
            <w:r>
              <w:tab/>
              <w:t>Roy Lawrence (</w:t>
            </w:r>
            <w:proofErr w:type="spellStart"/>
            <w:r>
              <w:t>RLaw</w:t>
            </w:r>
            <w:proofErr w:type="spellEnd"/>
            <w:r>
              <w:t xml:space="preserve">), </w:t>
            </w:r>
            <w:r w:rsidR="00196B57" w:rsidRPr="007358BB">
              <w:rPr>
                <w:rFonts w:ascii="Aptos" w:hAnsi="Aptos" w:cs="Arial"/>
                <w:bCs/>
                <w:color w:val="000000" w:themeColor="text1"/>
              </w:rPr>
              <w:t>Head of Culture, Engagement and Communitie</w:t>
            </w:r>
            <w:r w:rsidR="007358BB">
              <w:rPr>
                <w:rFonts w:ascii="Aptos" w:hAnsi="Aptos" w:cs="Arial"/>
                <w:bCs/>
                <w:color w:val="000000" w:themeColor="text1"/>
              </w:rPr>
              <w:t>s</w:t>
            </w:r>
          </w:p>
          <w:p w14:paraId="27386B13" w14:textId="77777777" w:rsidR="00771131" w:rsidRDefault="00606FC4" w:rsidP="00196B57">
            <w:pPr>
              <w:ind w:left="2694" w:hanging="2694"/>
            </w:pPr>
            <w:r>
              <w:tab/>
            </w:r>
            <w:r w:rsidR="00771131">
              <w:t xml:space="preserve">Vanessa Salmond (VS), Head of Corporate Services </w:t>
            </w:r>
          </w:p>
          <w:p w14:paraId="020F411D" w14:textId="09C69CC5" w:rsidR="00196B57" w:rsidRDefault="00771131" w:rsidP="007358BB">
            <w:pPr>
              <w:ind w:left="2694" w:hanging="2694"/>
            </w:pPr>
            <w:r>
              <w:tab/>
              <w:t>Carol Notman (CN), Personal Assistant (Minute)</w:t>
            </w:r>
          </w:p>
          <w:p w14:paraId="1E4197B4" w14:textId="77777777" w:rsidR="00771131" w:rsidRDefault="00771131" w:rsidP="00771131">
            <w:pPr>
              <w:ind w:left="2694" w:hanging="2694"/>
              <w:rPr>
                <w:rFonts w:ascii="Arial" w:hAnsi="Arial" w:cs="Arial"/>
                <w:b/>
                <w:bCs/>
                <w:sz w:val="22"/>
                <w:szCs w:val="22"/>
              </w:rPr>
            </w:pPr>
          </w:p>
        </w:tc>
      </w:tr>
      <w:tr w:rsidR="00F01FE2" w:rsidRPr="00423051" w14:paraId="5B8B6FA4" w14:textId="77777777" w:rsidTr="00771131">
        <w:tc>
          <w:tcPr>
            <w:tcW w:w="1097" w:type="dxa"/>
          </w:tcPr>
          <w:p w14:paraId="37DD017D" w14:textId="77777777" w:rsidR="00F01FE2" w:rsidRPr="00423051" w:rsidRDefault="00F01FE2" w:rsidP="0020140E">
            <w:pPr>
              <w:spacing w:before="120" w:after="120"/>
              <w:rPr>
                <w:rFonts w:ascii="Arial" w:hAnsi="Arial" w:cs="Arial"/>
                <w:b/>
                <w:bCs/>
              </w:rPr>
            </w:pPr>
            <w:r>
              <w:rPr>
                <w:rFonts w:ascii="Arial" w:hAnsi="Arial" w:cs="Arial"/>
                <w:b/>
                <w:bCs/>
              </w:rPr>
              <w:t>No.</w:t>
            </w:r>
          </w:p>
        </w:tc>
        <w:tc>
          <w:tcPr>
            <w:tcW w:w="7516" w:type="dxa"/>
          </w:tcPr>
          <w:p w14:paraId="348EFA1E" w14:textId="77777777" w:rsidR="00F01FE2" w:rsidRPr="00423051" w:rsidRDefault="00F01FE2" w:rsidP="00CD6BEF">
            <w:pPr>
              <w:spacing w:before="120" w:after="120"/>
              <w:rPr>
                <w:rFonts w:ascii="Arial" w:hAnsi="Arial" w:cs="Arial"/>
                <w:b/>
                <w:bCs/>
              </w:rPr>
            </w:pPr>
            <w:r>
              <w:rPr>
                <w:rFonts w:ascii="Arial" w:hAnsi="Arial" w:cs="Arial"/>
                <w:b/>
                <w:bCs/>
              </w:rPr>
              <w:t>AGENDA ITEM</w:t>
            </w:r>
          </w:p>
        </w:tc>
        <w:tc>
          <w:tcPr>
            <w:tcW w:w="1276" w:type="dxa"/>
          </w:tcPr>
          <w:p w14:paraId="6C1E2557" w14:textId="77777777" w:rsidR="00F01FE2" w:rsidRPr="00C059D7" w:rsidRDefault="00F01FE2" w:rsidP="00196B57">
            <w:pPr>
              <w:spacing w:before="120" w:after="120"/>
              <w:jc w:val="center"/>
              <w:rPr>
                <w:rFonts w:ascii="Arial" w:hAnsi="Arial" w:cs="Arial"/>
                <w:b/>
                <w:bCs/>
                <w:sz w:val="22"/>
                <w:szCs w:val="22"/>
              </w:rPr>
            </w:pPr>
            <w:r>
              <w:rPr>
                <w:rFonts w:ascii="Arial" w:hAnsi="Arial" w:cs="Arial"/>
                <w:b/>
                <w:bCs/>
                <w:sz w:val="22"/>
                <w:szCs w:val="22"/>
              </w:rPr>
              <w:t>ACTION</w:t>
            </w:r>
          </w:p>
        </w:tc>
      </w:tr>
      <w:tr w:rsidR="00F01FE2" w:rsidRPr="00196B57" w14:paraId="781F93A6" w14:textId="77777777" w:rsidTr="00771131">
        <w:tc>
          <w:tcPr>
            <w:tcW w:w="1097" w:type="dxa"/>
          </w:tcPr>
          <w:p w14:paraId="0F46DC4B" w14:textId="77777777" w:rsidR="00F01FE2" w:rsidRPr="00196B57" w:rsidRDefault="00F01FE2" w:rsidP="0020140E">
            <w:pPr>
              <w:spacing w:before="120" w:after="120"/>
              <w:rPr>
                <w:rFonts w:ascii="Arial" w:hAnsi="Arial" w:cs="Arial"/>
                <w:b/>
                <w:bCs/>
                <w:color w:val="000000" w:themeColor="text1"/>
              </w:rPr>
            </w:pPr>
            <w:r w:rsidRPr="00196B57">
              <w:rPr>
                <w:rFonts w:ascii="Arial" w:hAnsi="Arial" w:cs="Arial"/>
                <w:b/>
                <w:bCs/>
                <w:color w:val="000000" w:themeColor="text1"/>
              </w:rPr>
              <w:t>1</w:t>
            </w:r>
          </w:p>
        </w:tc>
        <w:tc>
          <w:tcPr>
            <w:tcW w:w="7516" w:type="dxa"/>
          </w:tcPr>
          <w:p w14:paraId="2C7DEA6F" w14:textId="77777777" w:rsidR="00F01FE2" w:rsidRPr="00196B57" w:rsidRDefault="00F01FE2" w:rsidP="00CD6BEF">
            <w:pPr>
              <w:spacing w:before="120" w:after="120"/>
              <w:rPr>
                <w:rFonts w:ascii="Arial" w:hAnsi="Arial" w:cs="Arial"/>
                <w:b/>
                <w:bCs/>
                <w:color w:val="000000" w:themeColor="text1"/>
              </w:rPr>
            </w:pPr>
            <w:r w:rsidRPr="00196B57">
              <w:rPr>
                <w:rFonts w:ascii="Arial" w:hAnsi="Arial" w:cs="Arial"/>
                <w:b/>
                <w:bCs/>
                <w:color w:val="000000" w:themeColor="text1"/>
              </w:rPr>
              <w:t>CHAIRPERSON’S WELCOME / OPENING REMARKS / APOLOGIES</w:t>
            </w:r>
          </w:p>
          <w:p w14:paraId="75977F36" w14:textId="77777777" w:rsidR="00F01FE2" w:rsidRPr="00196B57" w:rsidRDefault="00F01FE2" w:rsidP="00877D5C">
            <w:pPr>
              <w:autoSpaceDE w:val="0"/>
              <w:autoSpaceDN w:val="0"/>
              <w:adjustRightInd w:val="0"/>
              <w:rPr>
                <w:rFonts w:ascii="ArialMT" w:hAnsi="ArialMT" w:cs="ArialMT"/>
                <w:color w:val="000000" w:themeColor="text1"/>
                <w:kern w:val="0"/>
              </w:rPr>
            </w:pPr>
            <w:r w:rsidRPr="00196B57">
              <w:rPr>
                <w:rFonts w:ascii="ArialMT" w:hAnsi="ArialMT" w:cs="ArialMT"/>
                <w:color w:val="000000" w:themeColor="text1"/>
                <w:kern w:val="0"/>
              </w:rPr>
              <w:lastRenderedPageBreak/>
              <w:t xml:space="preserve">David Ross, Chair of the Integration Joint Board (IJB) welcomed everyone to the meeting, in particular Gillian McAuley who was attending her first IJB as Executive Director of Nursing. </w:t>
            </w:r>
          </w:p>
          <w:p w14:paraId="4FF8211E" w14:textId="77777777" w:rsidR="00F01FE2" w:rsidRPr="00196B57" w:rsidRDefault="00F01FE2" w:rsidP="00877D5C">
            <w:pPr>
              <w:autoSpaceDE w:val="0"/>
              <w:autoSpaceDN w:val="0"/>
              <w:adjustRightInd w:val="0"/>
              <w:rPr>
                <w:rFonts w:ascii="ArialMT" w:hAnsi="ArialMT" w:cs="ArialMT"/>
                <w:color w:val="000000" w:themeColor="text1"/>
                <w:kern w:val="0"/>
              </w:rPr>
            </w:pPr>
          </w:p>
          <w:p w14:paraId="7D1B6851" w14:textId="77777777" w:rsidR="00F01FE2" w:rsidRPr="00196B57" w:rsidRDefault="00F01FE2" w:rsidP="00877D5C">
            <w:pPr>
              <w:autoSpaceDE w:val="0"/>
              <w:autoSpaceDN w:val="0"/>
              <w:adjustRightInd w:val="0"/>
              <w:rPr>
                <w:rFonts w:ascii="ArialMT" w:hAnsi="ArialMT" w:cs="ArialMT"/>
                <w:color w:val="000000" w:themeColor="text1"/>
                <w:kern w:val="0"/>
              </w:rPr>
            </w:pPr>
            <w:r w:rsidRPr="00196B57">
              <w:rPr>
                <w:rFonts w:ascii="ArialMT" w:hAnsi="ArialMT" w:cs="ArialMT"/>
                <w:color w:val="000000" w:themeColor="text1"/>
                <w:kern w:val="0"/>
              </w:rPr>
              <w:t>David advised that apologies had been received from Rosemary Liewald, John Kemp, Fiona Forrest and Lisa Cooper.</w:t>
            </w:r>
          </w:p>
          <w:p w14:paraId="1F7DE543" w14:textId="77777777" w:rsidR="00F01FE2" w:rsidRPr="00196B57" w:rsidRDefault="00F01FE2" w:rsidP="00877D5C">
            <w:pPr>
              <w:autoSpaceDE w:val="0"/>
              <w:autoSpaceDN w:val="0"/>
              <w:adjustRightInd w:val="0"/>
              <w:rPr>
                <w:rFonts w:ascii="ArialMT" w:hAnsi="ArialMT" w:cs="ArialMT"/>
                <w:color w:val="000000" w:themeColor="text1"/>
                <w:kern w:val="0"/>
              </w:rPr>
            </w:pPr>
          </w:p>
          <w:p w14:paraId="3BD0FC4E" w14:textId="77777777" w:rsidR="00F01FE2" w:rsidRPr="00196B57" w:rsidRDefault="00F01FE2" w:rsidP="00877D5C">
            <w:pPr>
              <w:autoSpaceDE w:val="0"/>
              <w:autoSpaceDN w:val="0"/>
              <w:adjustRightInd w:val="0"/>
              <w:rPr>
                <w:rFonts w:ascii="ArialMT" w:hAnsi="ArialMT" w:cs="ArialMT"/>
                <w:color w:val="000000" w:themeColor="text1"/>
                <w:kern w:val="0"/>
              </w:rPr>
            </w:pPr>
            <w:r w:rsidRPr="00196B57">
              <w:rPr>
                <w:rFonts w:ascii="ArialMT" w:hAnsi="ArialMT" w:cs="ArialMT"/>
                <w:color w:val="000000" w:themeColor="text1"/>
                <w:kern w:val="0"/>
              </w:rPr>
              <w:t xml:space="preserve">Those present were reminded that they should mute their mobile phones for the duration of the meeting and mute their microphone when not talking and </w:t>
            </w:r>
            <w:proofErr w:type="gramStart"/>
            <w:r w:rsidRPr="00196B57">
              <w:rPr>
                <w:rFonts w:ascii="ArialMT" w:hAnsi="ArialMT" w:cs="ArialMT"/>
                <w:color w:val="000000" w:themeColor="text1"/>
                <w:kern w:val="0"/>
              </w:rPr>
              <w:t>in an effort to</w:t>
            </w:r>
            <w:proofErr w:type="gramEnd"/>
            <w:r w:rsidRPr="00196B57">
              <w:rPr>
                <w:rFonts w:ascii="ArialMT" w:hAnsi="ArialMT" w:cs="ArialMT"/>
                <w:color w:val="000000" w:themeColor="text1"/>
                <w:kern w:val="0"/>
              </w:rPr>
              <w:t xml:space="preserve"> keep to our timings for this meeting, all questions and responses should</w:t>
            </w:r>
            <w:r w:rsidR="00196B57" w:rsidRPr="00196B57">
              <w:rPr>
                <w:rFonts w:ascii="ArialMT" w:hAnsi="ArialMT" w:cs="ArialMT"/>
                <w:color w:val="000000" w:themeColor="text1"/>
                <w:kern w:val="0"/>
              </w:rPr>
              <w:t xml:space="preserve"> </w:t>
            </w:r>
            <w:r w:rsidRPr="00196B57">
              <w:rPr>
                <w:rFonts w:ascii="ArialMT" w:hAnsi="ArialMT" w:cs="ArialMT"/>
                <w:color w:val="000000" w:themeColor="text1"/>
                <w:kern w:val="0"/>
              </w:rPr>
              <w:t>be as succinct as possible.</w:t>
            </w:r>
          </w:p>
          <w:p w14:paraId="5B6C0251" w14:textId="77777777" w:rsidR="00F01FE2" w:rsidRPr="00196B57" w:rsidRDefault="00F01FE2" w:rsidP="00877D5C">
            <w:pPr>
              <w:autoSpaceDE w:val="0"/>
              <w:autoSpaceDN w:val="0"/>
              <w:adjustRightInd w:val="0"/>
              <w:rPr>
                <w:rFonts w:ascii="ArialMT" w:hAnsi="ArialMT" w:cs="ArialMT"/>
                <w:color w:val="000000" w:themeColor="text1"/>
                <w:kern w:val="0"/>
              </w:rPr>
            </w:pPr>
          </w:p>
          <w:p w14:paraId="59A1D04A" w14:textId="77777777" w:rsidR="00F01FE2" w:rsidRPr="00196B57" w:rsidRDefault="00F01FE2" w:rsidP="00877D5C">
            <w:pPr>
              <w:autoSpaceDE w:val="0"/>
              <w:autoSpaceDN w:val="0"/>
              <w:adjustRightInd w:val="0"/>
              <w:rPr>
                <w:rFonts w:ascii="ArialMT" w:hAnsi="ArialMT" w:cs="ArialMT"/>
                <w:color w:val="000000" w:themeColor="text1"/>
                <w:kern w:val="0"/>
              </w:rPr>
            </w:pPr>
            <w:r w:rsidRPr="00196B57">
              <w:rPr>
                <w:rFonts w:ascii="ArialMT" w:hAnsi="ArialMT" w:cs="ArialMT"/>
                <w:color w:val="000000" w:themeColor="text1"/>
                <w:kern w:val="0"/>
              </w:rPr>
              <w:t>David advised members that a recording pen was in use at the meeting to assist with Minute taking and the media have been invited to listen in to proceedings.</w:t>
            </w:r>
          </w:p>
          <w:p w14:paraId="2FC0922E" w14:textId="77777777" w:rsidR="00F01FE2" w:rsidRPr="00196B57" w:rsidRDefault="00F01FE2" w:rsidP="00877D5C">
            <w:pPr>
              <w:autoSpaceDE w:val="0"/>
              <w:autoSpaceDN w:val="0"/>
              <w:adjustRightInd w:val="0"/>
              <w:rPr>
                <w:rFonts w:ascii="ArialMT" w:hAnsi="ArialMT" w:cs="ArialMT"/>
                <w:color w:val="000000" w:themeColor="text1"/>
                <w:kern w:val="0"/>
              </w:rPr>
            </w:pPr>
          </w:p>
        </w:tc>
        <w:tc>
          <w:tcPr>
            <w:tcW w:w="1276" w:type="dxa"/>
          </w:tcPr>
          <w:p w14:paraId="09B4CCC0" w14:textId="77777777" w:rsidR="00F01FE2" w:rsidRPr="00196B57" w:rsidRDefault="00F01FE2" w:rsidP="00042812">
            <w:pPr>
              <w:spacing w:before="120" w:after="120"/>
              <w:jc w:val="right"/>
              <w:rPr>
                <w:rFonts w:ascii="Arial" w:hAnsi="Arial" w:cs="Arial"/>
                <w:b/>
                <w:bCs/>
                <w:color w:val="000000" w:themeColor="text1"/>
                <w:sz w:val="22"/>
                <w:szCs w:val="22"/>
              </w:rPr>
            </w:pPr>
          </w:p>
        </w:tc>
      </w:tr>
      <w:tr w:rsidR="00F01FE2" w:rsidRPr="00196B57" w14:paraId="6CCAF0C1" w14:textId="77777777" w:rsidTr="00771131">
        <w:tc>
          <w:tcPr>
            <w:tcW w:w="1097" w:type="dxa"/>
          </w:tcPr>
          <w:p w14:paraId="6E704675" w14:textId="77777777" w:rsidR="00F01FE2" w:rsidRPr="00196B57" w:rsidRDefault="00F01FE2" w:rsidP="0020140E">
            <w:pPr>
              <w:spacing w:before="120" w:after="120"/>
              <w:rPr>
                <w:rFonts w:ascii="Arial" w:hAnsi="Arial" w:cs="Arial"/>
                <w:b/>
                <w:bCs/>
                <w:color w:val="000000" w:themeColor="text1"/>
              </w:rPr>
            </w:pPr>
            <w:r w:rsidRPr="00196B57">
              <w:rPr>
                <w:rFonts w:ascii="Arial" w:hAnsi="Arial" w:cs="Arial"/>
                <w:b/>
                <w:bCs/>
                <w:color w:val="000000" w:themeColor="text1"/>
              </w:rPr>
              <w:t>2</w:t>
            </w:r>
          </w:p>
        </w:tc>
        <w:tc>
          <w:tcPr>
            <w:tcW w:w="7516" w:type="dxa"/>
          </w:tcPr>
          <w:p w14:paraId="644BD9C8" w14:textId="77777777" w:rsidR="00F01FE2" w:rsidRPr="00196B57" w:rsidRDefault="00F01FE2" w:rsidP="00CD6BEF">
            <w:pPr>
              <w:spacing w:before="120" w:after="120"/>
              <w:rPr>
                <w:rFonts w:ascii="Arial" w:hAnsi="Arial" w:cs="Arial"/>
                <w:b/>
                <w:bCs/>
                <w:color w:val="000000" w:themeColor="text1"/>
              </w:rPr>
            </w:pPr>
            <w:r w:rsidRPr="00196B57">
              <w:rPr>
                <w:rFonts w:ascii="Arial" w:hAnsi="Arial" w:cs="Arial"/>
                <w:b/>
                <w:bCs/>
                <w:color w:val="000000" w:themeColor="text1"/>
              </w:rPr>
              <w:t>DECLARATION OF MEMBERS’ INTERESTS</w:t>
            </w:r>
          </w:p>
          <w:p w14:paraId="4CEEC16C" w14:textId="77777777" w:rsidR="00F01FE2" w:rsidRPr="00196B57" w:rsidRDefault="00F01FE2" w:rsidP="00877D5C">
            <w:pPr>
              <w:spacing w:before="120" w:after="120"/>
              <w:rPr>
                <w:rFonts w:ascii="Arial" w:hAnsi="Arial" w:cs="Arial"/>
                <w:bCs/>
                <w:color w:val="000000" w:themeColor="text1"/>
              </w:rPr>
            </w:pPr>
            <w:r w:rsidRPr="00196B57">
              <w:rPr>
                <w:rFonts w:ascii="Arial" w:hAnsi="Arial" w:cs="Arial"/>
                <w:bCs/>
                <w:color w:val="000000" w:themeColor="text1"/>
              </w:rPr>
              <w:t>David Ross confirmed that there were no declarations of interest highlighted.</w:t>
            </w:r>
          </w:p>
        </w:tc>
        <w:tc>
          <w:tcPr>
            <w:tcW w:w="1276" w:type="dxa"/>
          </w:tcPr>
          <w:p w14:paraId="7E7F180F" w14:textId="77777777" w:rsidR="00F01FE2" w:rsidRPr="00196B57" w:rsidRDefault="00F01FE2" w:rsidP="0020140E">
            <w:pPr>
              <w:spacing w:before="120" w:after="120"/>
              <w:jc w:val="right"/>
              <w:rPr>
                <w:rFonts w:ascii="Arial" w:hAnsi="Arial" w:cs="Arial"/>
                <w:b/>
                <w:bCs/>
                <w:color w:val="000000" w:themeColor="text1"/>
                <w:sz w:val="22"/>
                <w:szCs w:val="22"/>
              </w:rPr>
            </w:pPr>
          </w:p>
        </w:tc>
      </w:tr>
      <w:tr w:rsidR="00F01FE2" w:rsidRPr="00196B57" w14:paraId="07E9BFD6" w14:textId="77777777" w:rsidTr="00771131">
        <w:trPr>
          <w:trHeight w:val="223"/>
        </w:trPr>
        <w:tc>
          <w:tcPr>
            <w:tcW w:w="1097" w:type="dxa"/>
          </w:tcPr>
          <w:p w14:paraId="40831F50" w14:textId="77777777" w:rsidR="00F01FE2" w:rsidRPr="00196B57" w:rsidRDefault="00F01FE2" w:rsidP="00CD6BEF">
            <w:pPr>
              <w:spacing w:before="120" w:after="120"/>
              <w:rPr>
                <w:rFonts w:ascii="Arial" w:hAnsi="Arial" w:cs="Arial"/>
                <w:b/>
                <w:bCs/>
                <w:color w:val="000000" w:themeColor="text1"/>
              </w:rPr>
            </w:pPr>
            <w:r w:rsidRPr="00196B57">
              <w:rPr>
                <w:rFonts w:ascii="Arial" w:hAnsi="Arial" w:cs="Arial"/>
                <w:b/>
                <w:bCs/>
                <w:color w:val="000000" w:themeColor="text1"/>
              </w:rPr>
              <w:t>3</w:t>
            </w:r>
          </w:p>
        </w:tc>
        <w:tc>
          <w:tcPr>
            <w:tcW w:w="7516" w:type="dxa"/>
          </w:tcPr>
          <w:p w14:paraId="01551C01" w14:textId="77777777" w:rsidR="00F01FE2" w:rsidRPr="00196B57" w:rsidRDefault="00F01FE2" w:rsidP="00CD6BEF">
            <w:pPr>
              <w:spacing w:before="120" w:after="120"/>
              <w:rPr>
                <w:rFonts w:ascii="Arial" w:hAnsi="Arial" w:cs="Arial"/>
                <w:b/>
                <w:bCs/>
                <w:color w:val="000000" w:themeColor="text1"/>
              </w:rPr>
            </w:pPr>
            <w:r w:rsidRPr="00196B57">
              <w:rPr>
                <w:rFonts w:ascii="Arial" w:hAnsi="Arial" w:cs="Arial"/>
                <w:b/>
                <w:bCs/>
                <w:color w:val="000000" w:themeColor="text1"/>
              </w:rPr>
              <w:t xml:space="preserve">MINUTE OF PREVIOUS MEETING AND ACTION NOTE 28 MAY 2025 </w:t>
            </w:r>
          </w:p>
          <w:p w14:paraId="392000F8" w14:textId="77777777" w:rsidR="00F01FE2" w:rsidRDefault="00F01FE2" w:rsidP="00877D5C">
            <w:pPr>
              <w:autoSpaceDE w:val="0"/>
              <w:autoSpaceDN w:val="0"/>
              <w:adjustRightInd w:val="0"/>
              <w:rPr>
                <w:rFonts w:ascii="ArialMT" w:hAnsi="ArialMT" w:cs="ArialMT"/>
                <w:color w:val="000000" w:themeColor="text1"/>
                <w:kern w:val="0"/>
              </w:rPr>
            </w:pPr>
            <w:r w:rsidRPr="00196B57">
              <w:rPr>
                <w:rFonts w:ascii="ArialMT" w:hAnsi="ArialMT" w:cs="ArialMT"/>
                <w:color w:val="000000" w:themeColor="text1"/>
                <w:kern w:val="0"/>
              </w:rPr>
              <w:t>The Minute and Action Note from the meeting held on Wednesday 28 May 2025 were both approved as an accurate record.</w:t>
            </w:r>
          </w:p>
          <w:p w14:paraId="1BD20330" w14:textId="77777777" w:rsidR="00196B57" w:rsidRPr="00196B57" w:rsidRDefault="00196B57" w:rsidP="00877D5C">
            <w:pPr>
              <w:autoSpaceDE w:val="0"/>
              <w:autoSpaceDN w:val="0"/>
              <w:adjustRightInd w:val="0"/>
              <w:rPr>
                <w:rFonts w:ascii="Arial" w:hAnsi="Arial" w:cs="Arial"/>
                <w:b/>
                <w:bCs/>
                <w:color w:val="000000" w:themeColor="text1"/>
              </w:rPr>
            </w:pPr>
          </w:p>
        </w:tc>
        <w:tc>
          <w:tcPr>
            <w:tcW w:w="1276" w:type="dxa"/>
          </w:tcPr>
          <w:p w14:paraId="62D10640" w14:textId="77777777" w:rsidR="00F01FE2" w:rsidRPr="00196B57" w:rsidRDefault="00F01FE2" w:rsidP="00CD6BEF">
            <w:pPr>
              <w:spacing w:before="120" w:after="120"/>
              <w:jc w:val="right"/>
              <w:rPr>
                <w:rFonts w:ascii="Arial" w:hAnsi="Arial" w:cs="Arial"/>
                <w:b/>
                <w:bCs/>
                <w:color w:val="000000" w:themeColor="text1"/>
                <w:sz w:val="22"/>
                <w:szCs w:val="22"/>
              </w:rPr>
            </w:pPr>
          </w:p>
        </w:tc>
      </w:tr>
      <w:tr w:rsidR="00F01FE2" w:rsidRPr="00A43887" w14:paraId="12554E50" w14:textId="77777777" w:rsidTr="00771131">
        <w:trPr>
          <w:trHeight w:val="223"/>
        </w:trPr>
        <w:tc>
          <w:tcPr>
            <w:tcW w:w="1097" w:type="dxa"/>
          </w:tcPr>
          <w:p w14:paraId="2D712E83" w14:textId="77777777" w:rsidR="00F01FE2" w:rsidRPr="007358BB" w:rsidRDefault="00F01FE2" w:rsidP="00CD6BEF">
            <w:pPr>
              <w:spacing w:before="120" w:after="120"/>
              <w:rPr>
                <w:rFonts w:ascii="Arial" w:hAnsi="Arial" w:cs="Arial"/>
                <w:b/>
                <w:bCs/>
              </w:rPr>
            </w:pPr>
            <w:r w:rsidRPr="007358BB">
              <w:rPr>
                <w:rFonts w:ascii="Arial" w:hAnsi="Arial" w:cs="Arial"/>
                <w:b/>
                <w:bCs/>
              </w:rPr>
              <w:t>4</w:t>
            </w:r>
          </w:p>
        </w:tc>
        <w:tc>
          <w:tcPr>
            <w:tcW w:w="7516" w:type="dxa"/>
          </w:tcPr>
          <w:p w14:paraId="6A123326" w14:textId="77777777" w:rsidR="00F01FE2" w:rsidRPr="00606FC4" w:rsidRDefault="00F01FE2" w:rsidP="00CD6BEF">
            <w:pPr>
              <w:spacing w:before="120" w:after="120"/>
              <w:rPr>
                <w:rFonts w:ascii="Arial" w:hAnsi="Arial" w:cs="Arial"/>
                <w:b/>
                <w:bCs/>
                <w:color w:val="000000" w:themeColor="text1"/>
              </w:rPr>
            </w:pPr>
            <w:r w:rsidRPr="00606FC4">
              <w:rPr>
                <w:rFonts w:ascii="Arial" w:hAnsi="Arial" w:cs="Arial"/>
                <w:b/>
                <w:bCs/>
                <w:color w:val="000000" w:themeColor="text1"/>
              </w:rPr>
              <w:t>CHIEF OFFICER UPDATE</w:t>
            </w:r>
          </w:p>
          <w:p w14:paraId="574137A8" w14:textId="77777777" w:rsidR="00F01FE2" w:rsidRPr="00606FC4" w:rsidRDefault="00F01FE2" w:rsidP="00877D5C">
            <w:pPr>
              <w:autoSpaceDE w:val="0"/>
              <w:autoSpaceDN w:val="0"/>
              <w:adjustRightInd w:val="0"/>
              <w:rPr>
                <w:rFonts w:ascii="ArialMT" w:hAnsi="ArialMT" w:cs="ArialMT"/>
                <w:color w:val="000000" w:themeColor="text1"/>
                <w:kern w:val="0"/>
              </w:rPr>
            </w:pPr>
            <w:r w:rsidRPr="00606FC4">
              <w:rPr>
                <w:rFonts w:ascii="ArialMT" w:hAnsi="ArialMT" w:cs="ArialMT"/>
                <w:color w:val="000000" w:themeColor="text1"/>
                <w:kern w:val="0"/>
              </w:rPr>
              <w:t>Lynne Garvey began her update by warmly welcoming everyone to the IJB, highlighting the Chief Officer’s Brief that was sent out earlier this week that celebrated success and wished to highlight some of the fantastic and inspiring work that the services are undertaking.</w:t>
            </w:r>
          </w:p>
          <w:p w14:paraId="7C0115B9" w14:textId="77777777" w:rsidR="00F01FE2" w:rsidRPr="00606FC4" w:rsidRDefault="00F01FE2" w:rsidP="00CD6BEF">
            <w:pPr>
              <w:spacing w:before="120" w:after="120"/>
              <w:rPr>
                <w:rFonts w:ascii="ArialMT" w:hAnsi="ArialMT" w:cs="ArialMT"/>
                <w:color w:val="000000" w:themeColor="text1"/>
                <w:kern w:val="0"/>
              </w:rPr>
            </w:pPr>
            <w:r w:rsidRPr="00606FC4">
              <w:rPr>
                <w:rFonts w:ascii="ArialMT" w:hAnsi="ArialMT" w:cs="ArialMT"/>
                <w:color w:val="000000" w:themeColor="text1"/>
                <w:kern w:val="0"/>
              </w:rPr>
              <w:t>Lynne advised she has been out and about enjoying visits to Stratheden, Queen Margaret Hospital and the new builds within Glenrothes which highlighted the important work that is being undertaken by the Estates Department to get homes ready for clients to be able to move out of hospital into a home environment.</w:t>
            </w:r>
          </w:p>
          <w:p w14:paraId="50AB5769" w14:textId="77777777" w:rsidR="00606FC4" w:rsidRPr="007358BB" w:rsidRDefault="00606FC4" w:rsidP="00606FC4">
            <w:pPr>
              <w:rPr>
                <w:rFonts w:ascii="Arial" w:hAnsi="Arial" w:cs="Arial"/>
                <w:color w:val="000000" w:themeColor="text1"/>
              </w:rPr>
            </w:pPr>
            <w:r w:rsidRPr="007358BB">
              <w:rPr>
                <w:rFonts w:ascii="Arial" w:hAnsi="Arial" w:cs="Arial"/>
                <w:color w:val="000000" w:themeColor="text1"/>
              </w:rPr>
              <w:t>Lynne shared that she had the honour of attending several events since the last meeting, including:</w:t>
            </w:r>
          </w:p>
          <w:p w14:paraId="58454510" w14:textId="77777777" w:rsidR="00606FC4" w:rsidRPr="007358BB" w:rsidRDefault="00606FC4" w:rsidP="00606FC4">
            <w:pPr>
              <w:rPr>
                <w:rFonts w:ascii="Arial" w:hAnsi="Arial" w:cs="Arial"/>
                <w:color w:val="000000" w:themeColor="text1"/>
              </w:rPr>
            </w:pPr>
          </w:p>
          <w:p w14:paraId="7477628E" w14:textId="77777777" w:rsidR="00606FC4" w:rsidRPr="007358BB" w:rsidRDefault="00606FC4" w:rsidP="00606FC4">
            <w:pPr>
              <w:pStyle w:val="ListParagraph"/>
              <w:numPr>
                <w:ilvl w:val="0"/>
                <w:numId w:val="28"/>
              </w:numPr>
              <w:rPr>
                <w:rFonts w:ascii="Arial" w:hAnsi="Arial" w:cs="Arial"/>
                <w:color w:val="000000" w:themeColor="text1"/>
              </w:rPr>
            </w:pPr>
            <w:r w:rsidRPr="007358BB">
              <w:rPr>
                <w:rFonts w:ascii="Arial" w:hAnsi="Arial" w:cs="Arial"/>
                <w:color w:val="000000" w:themeColor="text1"/>
              </w:rPr>
              <w:t>A celebration marking three decades of unpaid carers, which highlighted the remarkable dedication and contributions of this group.</w:t>
            </w:r>
          </w:p>
          <w:p w14:paraId="230CE96F" w14:textId="77777777" w:rsidR="00606FC4" w:rsidRPr="007358BB" w:rsidRDefault="00606FC4" w:rsidP="00606FC4">
            <w:pPr>
              <w:pStyle w:val="ListParagraph"/>
              <w:numPr>
                <w:ilvl w:val="0"/>
                <w:numId w:val="28"/>
              </w:numPr>
              <w:rPr>
                <w:rFonts w:ascii="Arial" w:hAnsi="Arial" w:cs="Arial"/>
                <w:color w:val="000000" w:themeColor="text1"/>
              </w:rPr>
            </w:pPr>
            <w:r w:rsidRPr="007358BB">
              <w:rPr>
                <w:rFonts w:ascii="Arial" w:hAnsi="Arial" w:cs="Arial"/>
                <w:color w:val="000000" w:themeColor="text1"/>
              </w:rPr>
              <w:t>The Africa Day Celebration hosted by Abbotsford Care, which showcased the richness and diversity of African culture.</w:t>
            </w:r>
          </w:p>
          <w:p w14:paraId="416406F0" w14:textId="77777777" w:rsidR="00F01FE2" w:rsidRPr="00606FC4" w:rsidRDefault="00F01FE2" w:rsidP="00CD6BEF">
            <w:pPr>
              <w:spacing w:before="120" w:after="120"/>
              <w:rPr>
                <w:rFonts w:ascii="Arial" w:hAnsi="Arial" w:cs="Arial"/>
                <w:bCs/>
                <w:color w:val="000000" w:themeColor="text1"/>
              </w:rPr>
            </w:pPr>
            <w:r w:rsidRPr="00606FC4">
              <w:rPr>
                <w:rFonts w:ascii="Arial" w:hAnsi="Arial" w:cs="Arial"/>
                <w:bCs/>
                <w:color w:val="000000" w:themeColor="text1"/>
              </w:rPr>
              <w:t xml:space="preserve">Lynne advised the additions to the Senior Leadership Team since the last meeting is Caroline Cherry is now in post as Principal Social </w:t>
            </w:r>
            <w:r w:rsidRPr="00606FC4">
              <w:rPr>
                <w:rFonts w:ascii="Arial" w:hAnsi="Arial" w:cs="Arial"/>
                <w:bCs/>
                <w:color w:val="000000" w:themeColor="text1"/>
              </w:rPr>
              <w:lastRenderedPageBreak/>
              <w:t xml:space="preserve">Work Officer and Karen Marwick has been appointed to the Interim Head of Service for Complex and Critical Care Services.  Roy Lawrence has taken on the role of Head of Culture, Engagement and Communities and recruitment is ongoing for the Head of Complex and Critical Care Services, Head of Strategic Planning and Performance and Chief Finance Officer positions.  </w:t>
            </w:r>
          </w:p>
          <w:p w14:paraId="356B0732" w14:textId="77777777" w:rsidR="00F01FE2" w:rsidRPr="00606FC4" w:rsidRDefault="00F01FE2" w:rsidP="00391981">
            <w:pPr>
              <w:pStyle w:val="NormalWeb"/>
              <w:rPr>
                <w:rFonts w:ascii="Arial" w:eastAsiaTheme="minorHAnsi" w:hAnsi="Arial" w:cs="Arial"/>
                <w:bCs/>
                <w:color w:val="000000" w:themeColor="text1"/>
                <w:kern w:val="2"/>
                <w:lang w:eastAsia="en-US"/>
              </w:rPr>
            </w:pPr>
            <w:r w:rsidRPr="00606FC4">
              <w:rPr>
                <w:rFonts w:ascii="Arial" w:eastAsiaTheme="minorHAnsi" w:hAnsi="Arial" w:cs="Arial"/>
                <w:bCs/>
                <w:color w:val="000000" w:themeColor="text1"/>
                <w:kern w:val="2"/>
                <w:lang w:eastAsia="en-US"/>
              </w:rPr>
              <w:t>Lynne highlighted several service milestones and investments:</w:t>
            </w:r>
          </w:p>
          <w:p w14:paraId="65FFD31E" w14:textId="77777777" w:rsidR="00F01FE2" w:rsidRPr="00606FC4" w:rsidRDefault="00F01FE2" w:rsidP="00391981">
            <w:pPr>
              <w:pStyle w:val="NormalWeb"/>
              <w:numPr>
                <w:ilvl w:val="0"/>
                <w:numId w:val="4"/>
              </w:numPr>
              <w:rPr>
                <w:rFonts w:ascii="Arial" w:eastAsiaTheme="minorHAnsi" w:hAnsi="Arial" w:cs="Arial"/>
                <w:bCs/>
                <w:color w:val="000000" w:themeColor="text1"/>
                <w:kern w:val="2"/>
                <w:lang w:eastAsia="en-US"/>
              </w:rPr>
            </w:pPr>
            <w:r w:rsidRPr="00606FC4">
              <w:rPr>
                <w:rFonts w:ascii="Arial" w:eastAsiaTheme="minorHAnsi" w:hAnsi="Arial" w:cs="Arial"/>
                <w:bCs/>
                <w:color w:val="000000" w:themeColor="text1"/>
                <w:kern w:val="2"/>
                <w:lang w:eastAsia="en-US"/>
              </w:rPr>
              <w:t xml:space="preserve">Mental health estate investment – the Scottish Government has awarded £12m over three years to improve community mental health ward environments across Queen Margaret, </w:t>
            </w:r>
            <w:proofErr w:type="spellStart"/>
            <w:r w:rsidRPr="00606FC4">
              <w:rPr>
                <w:rFonts w:ascii="Arial" w:eastAsiaTheme="minorHAnsi" w:hAnsi="Arial" w:cs="Arial"/>
                <w:bCs/>
                <w:color w:val="000000" w:themeColor="text1"/>
                <w:kern w:val="2"/>
                <w:lang w:eastAsia="en-US"/>
              </w:rPr>
              <w:t>Lynebank</w:t>
            </w:r>
            <w:proofErr w:type="spellEnd"/>
            <w:r w:rsidRPr="00606FC4">
              <w:rPr>
                <w:rFonts w:ascii="Arial" w:eastAsiaTheme="minorHAnsi" w:hAnsi="Arial" w:cs="Arial"/>
                <w:bCs/>
                <w:color w:val="000000" w:themeColor="text1"/>
                <w:kern w:val="2"/>
                <w:lang w:eastAsia="en-US"/>
              </w:rPr>
              <w:t xml:space="preserve"> and Stratheden hospitals. This will enhance patient care and support staff wellbeing.</w:t>
            </w:r>
          </w:p>
          <w:p w14:paraId="22530A74" w14:textId="77777777" w:rsidR="00F01FE2" w:rsidRPr="00606FC4" w:rsidRDefault="00F01FE2" w:rsidP="00391981">
            <w:pPr>
              <w:pStyle w:val="NormalWeb"/>
              <w:numPr>
                <w:ilvl w:val="0"/>
                <w:numId w:val="4"/>
              </w:numPr>
              <w:rPr>
                <w:rFonts w:ascii="Arial" w:eastAsiaTheme="minorHAnsi" w:hAnsi="Arial" w:cs="Arial"/>
                <w:bCs/>
                <w:color w:val="000000" w:themeColor="text1"/>
                <w:kern w:val="2"/>
                <w:lang w:eastAsia="en-US"/>
              </w:rPr>
            </w:pPr>
            <w:r w:rsidRPr="00606FC4">
              <w:rPr>
                <w:rFonts w:ascii="Arial" w:eastAsiaTheme="minorHAnsi" w:hAnsi="Arial" w:cs="Arial"/>
                <w:bCs/>
                <w:color w:val="000000" w:themeColor="text1"/>
                <w:kern w:val="2"/>
                <w:lang w:eastAsia="en-US"/>
              </w:rPr>
              <w:t>Community Rehabilitation Transformation – as part of the Home First Strategy, two specialist rehabilitation sites are being developed at Glenrothes and Cameron hospitals, supporting care closer to home.</w:t>
            </w:r>
          </w:p>
          <w:p w14:paraId="66C4D4D6" w14:textId="77777777" w:rsidR="00F01FE2" w:rsidRPr="00606FC4" w:rsidRDefault="00F01FE2" w:rsidP="00391981">
            <w:pPr>
              <w:pStyle w:val="NormalWeb"/>
              <w:numPr>
                <w:ilvl w:val="0"/>
                <w:numId w:val="4"/>
              </w:numPr>
              <w:rPr>
                <w:rFonts w:ascii="Arial" w:eastAsiaTheme="minorHAnsi" w:hAnsi="Arial" w:cs="Arial"/>
                <w:bCs/>
                <w:color w:val="000000" w:themeColor="text1"/>
                <w:kern w:val="2"/>
                <w:lang w:eastAsia="en-US"/>
              </w:rPr>
            </w:pPr>
            <w:r w:rsidRPr="00606FC4">
              <w:rPr>
                <w:rFonts w:ascii="Arial" w:eastAsiaTheme="minorHAnsi" w:hAnsi="Arial" w:cs="Arial"/>
                <w:bCs/>
                <w:color w:val="000000" w:themeColor="text1"/>
                <w:kern w:val="2"/>
                <w:lang w:eastAsia="en-US"/>
              </w:rPr>
              <w:t xml:space="preserve">New respite facility – approval has been granted for a £5.5m purpose-built respite care unit in Glenrothes, to be completed by 2028. This is a major step forward in supporting adults with complex needs and their </w:t>
            </w:r>
            <w:proofErr w:type="spellStart"/>
            <w:r w:rsidRPr="00606FC4">
              <w:rPr>
                <w:rFonts w:ascii="Arial" w:eastAsiaTheme="minorHAnsi" w:hAnsi="Arial" w:cs="Arial"/>
                <w:bCs/>
                <w:color w:val="000000" w:themeColor="text1"/>
                <w:kern w:val="2"/>
                <w:lang w:eastAsia="en-US"/>
              </w:rPr>
              <w:t>carers</w:t>
            </w:r>
            <w:proofErr w:type="spellEnd"/>
            <w:r w:rsidRPr="00606FC4">
              <w:rPr>
                <w:rFonts w:ascii="Arial" w:eastAsiaTheme="minorHAnsi" w:hAnsi="Arial" w:cs="Arial"/>
                <w:bCs/>
                <w:color w:val="000000" w:themeColor="text1"/>
                <w:kern w:val="2"/>
                <w:lang w:eastAsia="en-US"/>
              </w:rPr>
              <w:t>.</w:t>
            </w:r>
          </w:p>
          <w:p w14:paraId="282607A3" w14:textId="77777777" w:rsidR="00F01FE2" w:rsidRPr="00606FC4" w:rsidRDefault="00F01FE2" w:rsidP="00217404">
            <w:pPr>
              <w:pStyle w:val="NormalWeb"/>
              <w:rPr>
                <w:rFonts w:ascii="Arial" w:eastAsiaTheme="minorHAnsi" w:hAnsi="Arial" w:cs="Arial"/>
                <w:bCs/>
                <w:color w:val="000000" w:themeColor="text1"/>
                <w:kern w:val="2"/>
                <w:lang w:eastAsia="en-US"/>
              </w:rPr>
            </w:pPr>
            <w:r w:rsidRPr="00606FC4">
              <w:rPr>
                <w:rFonts w:ascii="Arial" w:eastAsiaTheme="minorHAnsi" w:hAnsi="Arial" w:cs="Arial"/>
                <w:bCs/>
                <w:color w:val="000000" w:themeColor="text1"/>
                <w:kern w:val="2"/>
                <w:lang w:eastAsia="en-US"/>
              </w:rPr>
              <w:t>Lynne noted that Fife’s leadership and integrated approach to care continues to attract international attention. With the Partnership recently welcoming a delegation from Montenegro and UNICEF to learn more about our child-centred services including the Health Visiting Service and the Family Nurse Partnership.</w:t>
            </w:r>
          </w:p>
          <w:p w14:paraId="55FFAF49" w14:textId="77777777" w:rsidR="00F01FE2" w:rsidRPr="00606FC4" w:rsidRDefault="00F01FE2" w:rsidP="00391981">
            <w:pPr>
              <w:pStyle w:val="NormalWeb"/>
              <w:rPr>
                <w:rFonts w:ascii="Arial" w:eastAsiaTheme="minorHAnsi" w:hAnsi="Arial" w:cs="Arial"/>
                <w:bCs/>
                <w:color w:val="000000" w:themeColor="text1"/>
                <w:kern w:val="2"/>
                <w:lang w:eastAsia="en-US"/>
              </w:rPr>
            </w:pPr>
            <w:r w:rsidRPr="00606FC4">
              <w:rPr>
                <w:rFonts w:ascii="Arial" w:eastAsiaTheme="minorHAnsi" w:hAnsi="Arial" w:cs="Arial"/>
                <w:bCs/>
                <w:color w:val="000000" w:themeColor="text1"/>
                <w:kern w:val="2"/>
                <w:lang w:eastAsia="en-US"/>
              </w:rPr>
              <w:t>Lynne noted that the Partnership continues to see national recognition for our teams, include includes:</w:t>
            </w:r>
          </w:p>
          <w:p w14:paraId="4CF470C4" w14:textId="77777777" w:rsidR="00F01FE2" w:rsidRPr="00606FC4" w:rsidRDefault="00F01FE2" w:rsidP="00217404">
            <w:pPr>
              <w:pStyle w:val="NormalWeb"/>
              <w:numPr>
                <w:ilvl w:val="0"/>
                <w:numId w:val="5"/>
              </w:numPr>
              <w:rPr>
                <w:rFonts w:ascii="Arial" w:eastAsiaTheme="minorHAnsi" w:hAnsi="Arial" w:cs="Arial"/>
                <w:bCs/>
                <w:color w:val="000000" w:themeColor="text1"/>
                <w:kern w:val="2"/>
                <w:lang w:eastAsia="en-US"/>
              </w:rPr>
            </w:pPr>
            <w:r w:rsidRPr="00606FC4">
              <w:rPr>
                <w:rFonts w:ascii="Arial" w:eastAsiaTheme="minorHAnsi" w:hAnsi="Arial" w:cs="Arial"/>
                <w:bCs/>
                <w:color w:val="000000" w:themeColor="text1"/>
                <w:kern w:val="2"/>
                <w:lang w:eastAsia="en-US"/>
              </w:rPr>
              <w:t>West Older Adults Community Mental Health Team won at the Mental Health Nursing Awards for their innovative use of music through the ‘Playlist for Life’ programme.</w:t>
            </w:r>
          </w:p>
          <w:p w14:paraId="5896E299" w14:textId="77777777" w:rsidR="00F01FE2" w:rsidRPr="00606FC4" w:rsidRDefault="00F01FE2" w:rsidP="00217404">
            <w:pPr>
              <w:pStyle w:val="NormalWeb"/>
              <w:numPr>
                <w:ilvl w:val="0"/>
                <w:numId w:val="5"/>
              </w:numPr>
              <w:rPr>
                <w:rFonts w:ascii="Arial" w:eastAsiaTheme="minorHAnsi" w:hAnsi="Arial" w:cs="Arial"/>
                <w:bCs/>
                <w:color w:val="000000" w:themeColor="text1"/>
                <w:kern w:val="2"/>
                <w:lang w:eastAsia="en-US"/>
              </w:rPr>
            </w:pPr>
            <w:r w:rsidRPr="00606FC4">
              <w:rPr>
                <w:rFonts w:ascii="Arial" w:eastAsiaTheme="minorHAnsi" w:hAnsi="Arial" w:cs="Arial"/>
                <w:bCs/>
                <w:color w:val="000000" w:themeColor="text1"/>
                <w:kern w:val="2"/>
                <w:lang w:eastAsia="en-US"/>
              </w:rPr>
              <w:t>Hilary Munro, Professional Head of Speech and Language Therapy, was honoured at by the Royal College of Speech and Language Therapists and attended the King and Queen’s Garden Party at Holyrood. Other Fife HSCP staff also attended in recognition of their contributions.</w:t>
            </w:r>
          </w:p>
          <w:p w14:paraId="2F7FE7CB" w14:textId="77777777" w:rsidR="00F01FE2" w:rsidRPr="00606FC4" w:rsidRDefault="00F01FE2" w:rsidP="00217404">
            <w:pPr>
              <w:pStyle w:val="NormalWeb"/>
              <w:numPr>
                <w:ilvl w:val="0"/>
                <w:numId w:val="5"/>
              </w:numPr>
              <w:rPr>
                <w:rFonts w:ascii="Arial" w:eastAsiaTheme="minorHAnsi" w:hAnsi="Arial" w:cs="Arial"/>
                <w:bCs/>
                <w:color w:val="000000" w:themeColor="text1"/>
                <w:kern w:val="2"/>
                <w:lang w:eastAsia="en-US"/>
              </w:rPr>
            </w:pPr>
            <w:r w:rsidRPr="00606FC4">
              <w:rPr>
                <w:rFonts w:ascii="Arial" w:eastAsiaTheme="minorHAnsi" w:hAnsi="Arial" w:cs="Arial"/>
                <w:bCs/>
                <w:color w:val="000000" w:themeColor="text1"/>
                <w:kern w:val="2"/>
                <w:lang w:eastAsia="en-US"/>
              </w:rPr>
              <w:t>Neil Carnegie who represented Fife at the Royal College of Occupational Therapists Member’s Day and helped shape the national direction for the profession</w:t>
            </w:r>
          </w:p>
          <w:p w14:paraId="58EC12EA" w14:textId="77777777" w:rsidR="00F01FE2" w:rsidRPr="00606FC4" w:rsidRDefault="00F01FE2" w:rsidP="00217404">
            <w:pPr>
              <w:pStyle w:val="NormalWeb"/>
              <w:rPr>
                <w:rFonts w:ascii="Arial" w:eastAsiaTheme="minorHAnsi" w:hAnsi="Arial" w:cs="Arial"/>
                <w:bCs/>
                <w:color w:val="000000" w:themeColor="text1"/>
                <w:kern w:val="2"/>
                <w:lang w:eastAsia="en-US"/>
              </w:rPr>
            </w:pPr>
            <w:r w:rsidRPr="00606FC4">
              <w:rPr>
                <w:rFonts w:ascii="Arial" w:eastAsiaTheme="minorHAnsi" w:hAnsi="Arial" w:cs="Arial"/>
                <w:bCs/>
                <w:color w:val="000000" w:themeColor="text1"/>
                <w:kern w:val="2"/>
                <w:lang w:eastAsia="en-US"/>
              </w:rPr>
              <w:t>Lynne concluded her updated by noting that there is a lot going on that we can be proud of and it is through our dedicated workforce and our shared vision to deliver the best health and social care services we can, that makes this all possible.</w:t>
            </w:r>
          </w:p>
          <w:p w14:paraId="739E6F60" w14:textId="77777777" w:rsidR="00F01FE2" w:rsidRPr="00A43887" w:rsidRDefault="00F01FE2" w:rsidP="00217404">
            <w:pPr>
              <w:pStyle w:val="NormalWeb"/>
              <w:rPr>
                <w:rFonts w:ascii="Arial" w:eastAsiaTheme="minorHAnsi" w:hAnsi="Arial" w:cs="Arial"/>
                <w:bCs/>
                <w:color w:val="00B050"/>
                <w:kern w:val="2"/>
                <w:lang w:eastAsia="en-US"/>
              </w:rPr>
            </w:pPr>
          </w:p>
        </w:tc>
        <w:tc>
          <w:tcPr>
            <w:tcW w:w="1276" w:type="dxa"/>
          </w:tcPr>
          <w:p w14:paraId="2023A3F2" w14:textId="77777777" w:rsidR="00F01FE2" w:rsidRPr="00A43887" w:rsidRDefault="00F01FE2" w:rsidP="00CD6BEF">
            <w:pPr>
              <w:spacing w:before="120" w:after="120"/>
              <w:jc w:val="right"/>
              <w:rPr>
                <w:rFonts w:ascii="Arial" w:hAnsi="Arial" w:cs="Arial"/>
                <w:b/>
                <w:bCs/>
                <w:color w:val="00B050"/>
                <w:sz w:val="22"/>
                <w:szCs w:val="22"/>
              </w:rPr>
            </w:pPr>
          </w:p>
        </w:tc>
      </w:tr>
      <w:tr w:rsidR="00F01FE2" w:rsidRPr="00606FC4" w14:paraId="148D9E5F" w14:textId="77777777" w:rsidTr="00771131">
        <w:tc>
          <w:tcPr>
            <w:tcW w:w="1097" w:type="dxa"/>
          </w:tcPr>
          <w:p w14:paraId="6DAA0CE8" w14:textId="77777777" w:rsidR="00F01FE2" w:rsidRPr="00606FC4" w:rsidRDefault="00F01FE2" w:rsidP="0020140E">
            <w:pPr>
              <w:spacing w:before="120" w:after="120"/>
              <w:rPr>
                <w:rFonts w:ascii="Arial" w:hAnsi="Arial" w:cs="Arial"/>
                <w:b/>
                <w:bCs/>
                <w:color w:val="000000" w:themeColor="text1"/>
              </w:rPr>
            </w:pPr>
            <w:r w:rsidRPr="00606FC4">
              <w:rPr>
                <w:rFonts w:ascii="Arial" w:hAnsi="Arial" w:cs="Arial"/>
                <w:b/>
                <w:bCs/>
                <w:color w:val="000000" w:themeColor="text1"/>
              </w:rPr>
              <w:lastRenderedPageBreak/>
              <w:t>5</w:t>
            </w:r>
          </w:p>
        </w:tc>
        <w:tc>
          <w:tcPr>
            <w:tcW w:w="7516" w:type="dxa"/>
          </w:tcPr>
          <w:p w14:paraId="2FBE02D0" w14:textId="77777777" w:rsidR="00F01FE2" w:rsidRPr="00606FC4" w:rsidRDefault="00F01FE2" w:rsidP="0020140E">
            <w:pPr>
              <w:spacing w:before="120" w:after="120"/>
              <w:rPr>
                <w:rFonts w:ascii="Arial" w:hAnsi="Arial" w:cs="Arial"/>
                <w:b/>
                <w:bCs/>
                <w:color w:val="000000" w:themeColor="text1"/>
              </w:rPr>
            </w:pPr>
            <w:r w:rsidRPr="00606FC4">
              <w:rPr>
                <w:rFonts w:ascii="Arial" w:hAnsi="Arial" w:cs="Arial"/>
                <w:b/>
                <w:bCs/>
                <w:color w:val="000000" w:themeColor="text1"/>
              </w:rPr>
              <w:t>COMMITTEE CHAIR ASSURANCE REPORTS</w:t>
            </w:r>
          </w:p>
          <w:p w14:paraId="277EBA02" w14:textId="73DA1F37" w:rsidR="00F01FE2" w:rsidRPr="00606FC4" w:rsidRDefault="00F01FE2" w:rsidP="000D4C52">
            <w:pPr>
              <w:autoSpaceDE w:val="0"/>
              <w:autoSpaceDN w:val="0"/>
              <w:adjustRightInd w:val="0"/>
              <w:rPr>
                <w:rFonts w:ascii="Arial" w:hAnsi="Arial" w:cs="Arial"/>
                <w:color w:val="000000" w:themeColor="text1"/>
              </w:rPr>
            </w:pPr>
            <w:r w:rsidRPr="00606FC4">
              <w:rPr>
                <w:rFonts w:ascii="Arial" w:hAnsi="Arial" w:cs="Arial"/>
                <w:color w:val="000000" w:themeColor="text1"/>
              </w:rPr>
              <w:t>David Ross welcomed Vanessa Salmond who introduced the reports and confirmed that all statements had been signed off by current Chairs.</w:t>
            </w:r>
          </w:p>
          <w:p w14:paraId="43B2AD67" w14:textId="77777777" w:rsidR="00F01FE2" w:rsidRPr="00606FC4" w:rsidRDefault="00F01FE2" w:rsidP="000D4C52">
            <w:pPr>
              <w:autoSpaceDE w:val="0"/>
              <w:autoSpaceDN w:val="0"/>
              <w:adjustRightInd w:val="0"/>
              <w:rPr>
                <w:rFonts w:ascii="Arial" w:hAnsi="Arial" w:cs="Arial"/>
                <w:color w:val="000000" w:themeColor="text1"/>
              </w:rPr>
            </w:pPr>
          </w:p>
          <w:p w14:paraId="38B3179E" w14:textId="77777777" w:rsidR="00F01FE2" w:rsidRPr="00606FC4" w:rsidRDefault="00F01FE2" w:rsidP="000D4C52">
            <w:pPr>
              <w:autoSpaceDE w:val="0"/>
              <w:autoSpaceDN w:val="0"/>
              <w:adjustRightInd w:val="0"/>
              <w:rPr>
                <w:rFonts w:ascii="Arial" w:hAnsi="Arial" w:cs="Arial"/>
                <w:color w:val="000000" w:themeColor="text1"/>
              </w:rPr>
            </w:pPr>
            <w:r w:rsidRPr="00606FC4">
              <w:rPr>
                <w:rFonts w:ascii="Arial" w:hAnsi="Arial" w:cs="Arial"/>
                <w:color w:val="000000" w:themeColor="text1"/>
              </w:rPr>
              <w:t>Vanessa Salmond advised that as per standard practice these reports were being presented to enhance Governance arrangements by providing assurance to the IJB on Committee Business, noting that agreement on the principles of these reports was discussed at the Audit &amp; Assurance Committee on 27th June 2025, Quality &amp; Communities Committee on 4th July 2025, Finance, Performance &amp; Scrutiny Committee on 16th July 2025, and Strategic Planning Group on 18th July 2025.</w:t>
            </w:r>
          </w:p>
          <w:p w14:paraId="499DE203" w14:textId="77777777" w:rsidR="00F01FE2" w:rsidRPr="00606FC4" w:rsidRDefault="00F01FE2" w:rsidP="000D4C52">
            <w:pPr>
              <w:autoSpaceDE w:val="0"/>
              <w:autoSpaceDN w:val="0"/>
              <w:adjustRightInd w:val="0"/>
              <w:rPr>
                <w:rFonts w:ascii="Arial" w:hAnsi="Arial" w:cs="Arial"/>
                <w:color w:val="000000" w:themeColor="text1"/>
              </w:rPr>
            </w:pPr>
          </w:p>
          <w:p w14:paraId="48F47038" w14:textId="77777777" w:rsidR="00F01FE2" w:rsidRPr="00606FC4" w:rsidRDefault="00F01FE2" w:rsidP="000D4C52">
            <w:pPr>
              <w:autoSpaceDE w:val="0"/>
              <w:autoSpaceDN w:val="0"/>
              <w:adjustRightInd w:val="0"/>
              <w:rPr>
                <w:rFonts w:ascii="Arial" w:hAnsi="Arial" w:cs="Arial"/>
                <w:color w:val="000000" w:themeColor="text1"/>
              </w:rPr>
            </w:pPr>
            <w:r w:rsidRPr="00606FC4">
              <w:rPr>
                <w:rFonts w:ascii="ArialMT" w:hAnsi="ArialMT" w:cs="ArialMT"/>
                <w:color w:val="000000" w:themeColor="text1"/>
                <w:kern w:val="0"/>
              </w:rPr>
              <w:t>David Ross then invited Committee Chairs to comment in turn before opening to questions from Board members.</w:t>
            </w:r>
          </w:p>
          <w:p w14:paraId="6481FA18" w14:textId="77777777" w:rsidR="00F01FE2" w:rsidRPr="00606FC4" w:rsidRDefault="00F01FE2" w:rsidP="000D4C52">
            <w:pPr>
              <w:autoSpaceDE w:val="0"/>
              <w:autoSpaceDN w:val="0"/>
              <w:adjustRightInd w:val="0"/>
              <w:rPr>
                <w:rFonts w:ascii="Arial" w:hAnsi="Arial" w:cs="Arial"/>
                <w:color w:val="000000" w:themeColor="text1"/>
              </w:rPr>
            </w:pPr>
          </w:p>
          <w:p w14:paraId="69645E2E" w14:textId="77777777" w:rsidR="00F01FE2" w:rsidRPr="00606FC4" w:rsidRDefault="00F01FE2" w:rsidP="000D4C52">
            <w:pPr>
              <w:autoSpaceDE w:val="0"/>
              <w:autoSpaceDN w:val="0"/>
              <w:adjustRightInd w:val="0"/>
              <w:rPr>
                <w:rFonts w:ascii="Arial" w:hAnsi="Arial" w:cs="Arial"/>
                <w:color w:val="000000" w:themeColor="text1"/>
              </w:rPr>
            </w:pPr>
            <w:r w:rsidRPr="00606FC4">
              <w:rPr>
                <w:rFonts w:ascii="Arial" w:hAnsi="Arial" w:cs="Arial"/>
                <w:color w:val="000000" w:themeColor="text1"/>
              </w:rPr>
              <w:t xml:space="preserve">David Dempsey, Chair of the Audit and Assurance Committee confirmed there was </w:t>
            </w:r>
            <w:proofErr w:type="spellStart"/>
            <w:r w:rsidRPr="00606FC4">
              <w:rPr>
                <w:rFonts w:ascii="Arial" w:hAnsi="Arial" w:cs="Arial"/>
                <w:color w:val="000000" w:themeColor="text1"/>
              </w:rPr>
              <w:t>noting</w:t>
            </w:r>
            <w:proofErr w:type="spellEnd"/>
            <w:r w:rsidRPr="00606FC4">
              <w:rPr>
                <w:rFonts w:ascii="Arial" w:hAnsi="Arial" w:cs="Arial"/>
                <w:color w:val="000000" w:themeColor="text1"/>
              </w:rPr>
              <w:t xml:space="preserve"> he wished to add to the report.</w:t>
            </w:r>
          </w:p>
          <w:p w14:paraId="4A7E0764" w14:textId="77777777" w:rsidR="00F01FE2" w:rsidRPr="00606FC4" w:rsidRDefault="00F01FE2" w:rsidP="000D4C52">
            <w:pPr>
              <w:autoSpaceDE w:val="0"/>
              <w:autoSpaceDN w:val="0"/>
              <w:adjustRightInd w:val="0"/>
              <w:rPr>
                <w:rFonts w:ascii="Arial" w:hAnsi="Arial" w:cs="Arial"/>
                <w:color w:val="000000" w:themeColor="text1"/>
              </w:rPr>
            </w:pPr>
          </w:p>
          <w:p w14:paraId="5FEE6AC2" w14:textId="77777777" w:rsidR="00F01FE2" w:rsidRPr="00606FC4" w:rsidRDefault="00F01FE2" w:rsidP="000D4C52">
            <w:pPr>
              <w:autoSpaceDE w:val="0"/>
              <w:autoSpaceDN w:val="0"/>
              <w:adjustRightInd w:val="0"/>
              <w:rPr>
                <w:rFonts w:ascii="Arial" w:hAnsi="Arial" w:cs="Arial"/>
                <w:color w:val="000000" w:themeColor="text1"/>
              </w:rPr>
            </w:pPr>
            <w:r w:rsidRPr="00606FC4">
              <w:rPr>
                <w:rFonts w:ascii="Arial" w:hAnsi="Arial" w:cs="Arial"/>
                <w:color w:val="000000" w:themeColor="text1"/>
              </w:rPr>
              <w:t>Sinead Braiden, Chair of the Qualities &amp; Communities Committee confirmed there were no significant areas of concern to highlight.</w:t>
            </w:r>
          </w:p>
          <w:p w14:paraId="58826FBD" w14:textId="77777777" w:rsidR="00F01FE2" w:rsidRPr="00606FC4" w:rsidRDefault="00F01FE2" w:rsidP="000D4C52">
            <w:pPr>
              <w:autoSpaceDE w:val="0"/>
              <w:autoSpaceDN w:val="0"/>
              <w:adjustRightInd w:val="0"/>
              <w:rPr>
                <w:rFonts w:ascii="Arial" w:hAnsi="Arial" w:cs="Arial"/>
                <w:color w:val="000000" w:themeColor="text1"/>
              </w:rPr>
            </w:pPr>
          </w:p>
          <w:p w14:paraId="1F0588A5" w14:textId="77777777" w:rsidR="00F01FE2" w:rsidRPr="00606FC4" w:rsidRDefault="00F01FE2" w:rsidP="000D4C52">
            <w:pPr>
              <w:autoSpaceDE w:val="0"/>
              <w:autoSpaceDN w:val="0"/>
              <w:adjustRightInd w:val="0"/>
              <w:rPr>
                <w:rFonts w:ascii="Arial" w:hAnsi="Arial" w:cs="Arial"/>
                <w:color w:val="000000" w:themeColor="text1"/>
              </w:rPr>
            </w:pPr>
            <w:r w:rsidRPr="00606FC4">
              <w:rPr>
                <w:rFonts w:ascii="Arial" w:hAnsi="Arial" w:cs="Arial"/>
                <w:color w:val="000000" w:themeColor="text1"/>
              </w:rPr>
              <w:t xml:space="preserve">Alastair Grant, Chair of the Finance, Performance &amp; Scrutiny Committee confirmed there was </w:t>
            </w:r>
            <w:proofErr w:type="spellStart"/>
            <w:r w:rsidRPr="00606FC4">
              <w:rPr>
                <w:rFonts w:ascii="Arial" w:hAnsi="Arial" w:cs="Arial"/>
                <w:color w:val="000000" w:themeColor="text1"/>
              </w:rPr>
              <w:t>noting</w:t>
            </w:r>
            <w:proofErr w:type="spellEnd"/>
            <w:r w:rsidRPr="00606FC4">
              <w:rPr>
                <w:rFonts w:ascii="Arial" w:hAnsi="Arial" w:cs="Arial"/>
                <w:color w:val="000000" w:themeColor="text1"/>
              </w:rPr>
              <w:t xml:space="preserve"> he wished to add to the report.</w:t>
            </w:r>
          </w:p>
          <w:p w14:paraId="3257D365" w14:textId="77777777" w:rsidR="00F01FE2" w:rsidRPr="00606FC4" w:rsidRDefault="00F01FE2" w:rsidP="000D4C52">
            <w:pPr>
              <w:autoSpaceDE w:val="0"/>
              <w:autoSpaceDN w:val="0"/>
              <w:adjustRightInd w:val="0"/>
              <w:rPr>
                <w:rFonts w:ascii="Arial" w:hAnsi="Arial" w:cs="Arial"/>
                <w:color w:val="000000" w:themeColor="text1"/>
              </w:rPr>
            </w:pPr>
          </w:p>
          <w:p w14:paraId="6E559F08" w14:textId="77777777" w:rsidR="00F01FE2" w:rsidRPr="00606FC4" w:rsidRDefault="00F01FE2" w:rsidP="000D4C52">
            <w:pPr>
              <w:autoSpaceDE w:val="0"/>
              <w:autoSpaceDN w:val="0"/>
              <w:adjustRightInd w:val="0"/>
              <w:rPr>
                <w:rFonts w:ascii="Arial" w:hAnsi="Arial" w:cs="Arial"/>
                <w:color w:val="000000" w:themeColor="text1"/>
              </w:rPr>
            </w:pPr>
            <w:r w:rsidRPr="00606FC4">
              <w:rPr>
                <w:rFonts w:ascii="Arial" w:hAnsi="Arial" w:cs="Arial"/>
                <w:color w:val="000000" w:themeColor="text1"/>
              </w:rPr>
              <w:t>Colin Grieve, Chair of the Strategic Planning Committee noted that the Committee had discussed the planning for the Strategic Plan 2026-29.</w:t>
            </w:r>
          </w:p>
          <w:p w14:paraId="65C2F1D6" w14:textId="77777777" w:rsidR="00F01FE2" w:rsidRPr="00606FC4" w:rsidRDefault="00F01FE2" w:rsidP="000D4C52">
            <w:pPr>
              <w:autoSpaceDE w:val="0"/>
              <w:autoSpaceDN w:val="0"/>
              <w:adjustRightInd w:val="0"/>
              <w:rPr>
                <w:rFonts w:ascii="Arial" w:hAnsi="Arial" w:cs="Arial"/>
                <w:color w:val="000000" w:themeColor="text1"/>
              </w:rPr>
            </w:pPr>
          </w:p>
          <w:p w14:paraId="02C4895F" w14:textId="77777777" w:rsidR="00F01FE2" w:rsidRPr="00606FC4" w:rsidRDefault="00F01FE2" w:rsidP="0097637E">
            <w:pPr>
              <w:autoSpaceDE w:val="0"/>
              <w:autoSpaceDN w:val="0"/>
              <w:adjustRightInd w:val="0"/>
              <w:rPr>
                <w:rFonts w:ascii="Arial-BoldMT" w:hAnsi="Arial-BoldMT" w:cs="Arial-BoldMT"/>
                <w:b/>
                <w:bCs/>
                <w:color w:val="000000" w:themeColor="text1"/>
                <w:kern w:val="0"/>
              </w:rPr>
            </w:pPr>
            <w:r w:rsidRPr="00606FC4">
              <w:rPr>
                <w:rFonts w:ascii="Arial-BoldMT" w:hAnsi="Arial-BoldMT" w:cs="Arial-BoldMT"/>
                <w:b/>
                <w:bCs/>
                <w:color w:val="000000" w:themeColor="text1"/>
                <w:kern w:val="0"/>
              </w:rPr>
              <w:t>Recommendation</w:t>
            </w:r>
          </w:p>
          <w:p w14:paraId="48D6A0D5" w14:textId="77777777" w:rsidR="00F01FE2" w:rsidRPr="00606FC4" w:rsidRDefault="00F01FE2" w:rsidP="0097637E">
            <w:pPr>
              <w:autoSpaceDE w:val="0"/>
              <w:autoSpaceDN w:val="0"/>
              <w:adjustRightInd w:val="0"/>
              <w:rPr>
                <w:rFonts w:ascii="Arial" w:hAnsi="Arial" w:cs="Arial"/>
                <w:color w:val="000000" w:themeColor="text1"/>
              </w:rPr>
            </w:pPr>
            <w:r w:rsidRPr="00606FC4">
              <w:rPr>
                <w:rFonts w:ascii="ArialMT" w:hAnsi="ArialMT" w:cs="ArialMT"/>
                <w:color w:val="000000" w:themeColor="text1"/>
                <w:kern w:val="0"/>
              </w:rPr>
              <w:t>The Board were assured that the Governance Committees are discharging their functions and remit and escalating any issues appropriately.</w:t>
            </w:r>
          </w:p>
          <w:p w14:paraId="6CE4E25F" w14:textId="77777777" w:rsidR="00F01FE2" w:rsidRPr="00606FC4" w:rsidRDefault="00F01FE2" w:rsidP="0097637E">
            <w:pPr>
              <w:autoSpaceDE w:val="0"/>
              <w:autoSpaceDN w:val="0"/>
              <w:adjustRightInd w:val="0"/>
              <w:rPr>
                <w:rFonts w:ascii="Arial" w:hAnsi="Arial" w:cs="Arial"/>
                <w:color w:val="000000" w:themeColor="text1"/>
              </w:rPr>
            </w:pPr>
          </w:p>
        </w:tc>
        <w:tc>
          <w:tcPr>
            <w:tcW w:w="1276" w:type="dxa"/>
          </w:tcPr>
          <w:p w14:paraId="23CD42EF" w14:textId="77777777" w:rsidR="00F01FE2" w:rsidRPr="00606FC4" w:rsidRDefault="00F01FE2" w:rsidP="00F56AC4">
            <w:pPr>
              <w:spacing w:before="120" w:after="120"/>
              <w:jc w:val="right"/>
              <w:rPr>
                <w:rFonts w:ascii="Arial" w:hAnsi="Arial" w:cs="Arial"/>
                <w:color w:val="000000" w:themeColor="text1"/>
                <w:sz w:val="20"/>
                <w:szCs w:val="20"/>
              </w:rPr>
            </w:pPr>
          </w:p>
        </w:tc>
      </w:tr>
      <w:tr w:rsidR="00F01FE2" w:rsidRPr="00DC08B5" w14:paraId="5565B0FD" w14:textId="77777777" w:rsidTr="00771131">
        <w:trPr>
          <w:trHeight w:val="1032"/>
        </w:trPr>
        <w:tc>
          <w:tcPr>
            <w:tcW w:w="1097" w:type="dxa"/>
          </w:tcPr>
          <w:p w14:paraId="18016A4C" w14:textId="77777777" w:rsidR="00F01FE2" w:rsidRPr="00DC08B5" w:rsidRDefault="00F01FE2" w:rsidP="0020140E">
            <w:pPr>
              <w:spacing w:before="120" w:after="120"/>
              <w:rPr>
                <w:rFonts w:ascii="Arial" w:hAnsi="Arial" w:cs="Arial"/>
                <w:b/>
                <w:bCs/>
                <w:color w:val="000000" w:themeColor="text1"/>
              </w:rPr>
            </w:pPr>
            <w:r w:rsidRPr="00DC08B5">
              <w:rPr>
                <w:rFonts w:ascii="Arial" w:hAnsi="Arial" w:cs="Arial"/>
                <w:b/>
                <w:bCs/>
                <w:color w:val="000000" w:themeColor="text1"/>
              </w:rPr>
              <w:t>6</w:t>
            </w:r>
          </w:p>
          <w:p w14:paraId="0957998A" w14:textId="77777777" w:rsidR="00F01FE2" w:rsidRPr="00DC08B5" w:rsidRDefault="00F01FE2" w:rsidP="0020140E">
            <w:pPr>
              <w:spacing w:before="120" w:after="120"/>
              <w:rPr>
                <w:rFonts w:ascii="Arial" w:hAnsi="Arial" w:cs="Arial"/>
                <w:b/>
                <w:bCs/>
                <w:color w:val="000000" w:themeColor="text1"/>
              </w:rPr>
            </w:pPr>
            <w:r w:rsidRPr="00DC08B5">
              <w:rPr>
                <w:rFonts w:ascii="Arial" w:hAnsi="Arial" w:cs="Arial"/>
                <w:b/>
                <w:bCs/>
                <w:color w:val="000000" w:themeColor="text1"/>
              </w:rPr>
              <w:t>6.1</w:t>
            </w:r>
          </w:p>
        </w:tc>
        <w:tc>
          <w:tcPr>
            <w:tcW w:w="7516" w:type="dxa"/>
          </w:tcPr>
          <w:p w14:paraId="00A9F1E4" w14:textId="77777777" w:rsidR="00F01FE2" w:rsidRPr="00DC08B5" w:rsidRDefault="00F01FE2" w:rsidP="00422229">
            <w:pPr>
              <w:spacing w:before="120" w:after="120"/>
              <w:rPr>
                <w:rFonts w:ascii="Arial" w:hAnsi="Arial" w:cs="Arial"/>
                <w:b/>
                <w:bCs/>
                <w:color w:val="000000" w:themeColor="text1"/>
              </w:rPr>
            </w:pPr>
            <w:r w:rsidRPr="00DC08B5">
              <w:rPr>
                <w:rFonts w:ascii="Arial" w:hAnsi="Arial" w:cs="Arial"/>
                <w:b/>
                <w:bCs/>
                <w:color w:val="000000" w:themeColor="text1"/>
              </w:rPr>
              <w:t>STRATEGIC PLANNING &amp; DELIVERY</w:t>
            </w:r>
          </w:p>
          <w:p w14:paraId="12B1787F" w14:textId="77777777" w:rsidR="00F01FE2" w:rsidRPr="00DC08B5" w:rsidRDefault="00F01FE2" w:rsidP="0097637E">
            <w:pPr>
              <w:spacing w:before="120" w:after="120"/>
              <w:rPr>
                <w:rFonts w:ascii="Arial" w:hAnsi="Arial" w:cs="Arial"/>
                <w:b/>
                <w:color w:val="000000" w:themeColor="text1"/>
              </w:rPr>
            </w:pPr>
            <w:r w:rsidRPr="00DC08B5">
              <w:rPr>
                <w:rFonts w:ascii="Arial" w:hAnsi="Arial" w:cs="Arial"/>
                <w:b/>
                <w:color w:val="000000" w:themeColor="text1"/>
              </w:rPr>
              <w:t xml:space="preserve">Commissioning Strategy </w:t>
            </w:r>
          </w:p>
          <w:p w14:paraId="3D684A40" w14:textId="77777777" w:rsidR="00F01FE2" w:rsidRPr="00DC08B5" w:rsidRDefault="00F01FE2" w:rsidP="0097637E">
            <w:pPr>
              <w:pStyle w:val="paragraph"/>
              <w:spacing w:before="120" w:beforeAutospacing="0" w:after="120" w:afterAutospacing="0"/>
              <w:textAlignment w:val="baseline"/>
              <w:rPr>
                <w:rStyle w:val="normaltextrun"/>
                <w:rFonts w:ascii="Arial" w:hAnsi="Arial" w:cs="Arial"/>
                <w:color w:val="000000" w:themeColor="text1"/>
              </w:rPr>
            </w:pPr>
            <w:r w:rsidRPr="00DC08B5">
              <w:rPr>
                <w:rFonts w:ascii="Arial" w:hAnsi="Arial" w:cs="Arial"/>
                <w:color w:val="000000" w:themeColor="text1"/>
              </w:rPr>
              <w:t>David Ross advised that th</w:t>
            </w:r>
            <w:r w:rsidRPr="00DC08B5">
              <w:rPr>
                <w:rStyle w:val="normaltextrun"/>
                <w:rFonts w:ascii="Arial" w:hAnsi="Arial" w:cs="Arial"/>
                <w:color w:val="000000" w:themeColor="text1"/>
              </w:rPr>
              <w:t xml:space="preserve">is report has been discussed </w:t>
            </w:r>
            <w:r w:rsidRPr="00DC08B5">
              <w:rPr>
                <w:rStyle w:val="normaltextrun"/>
                <w:rFonts w:ascii="Arial" w:hAnsi="Arial" w:cs="Arial"/>
                <w:color w:val="000000" w:themeColor="text1"/>
                <w:lang w:val="en-US"/>
              </w:rPr>
              <w:t xml:space="preserve">at </w:t>
            </w:r>
            <w:r w:rsidRPr="00DC08B5">
              <w:rPr>
                <w:rFonts w:ascii="Arial" w:hAnsi="Arial" w:cs="Arial"/>
                <w:color w:val="000000" w:themeColor="text1"/>
                <w:lang w:val="en-US"/>
              </w:rPr>
              <w:t>the Strategic Planning Group on 9</w:t>
            </w:r>
            <w:r w:rsidRPr="00DC08B5">
              <w:rPr>
                <w:rFonts w:ascii="Arial" w:hAnsi="Arial" w:cs="Arial"/>
                <w:color w:val="000000" w:themeColor="text1"/>
                <w:vertAlign w:val="superscript"/>
                <w:lang w:val="en-US"/>
              </w:rPr>
              <w:t>th</w:t>
            </w:r>
            <w:r w:rsidRPr="00DC08B5">
              <w:rPr>
                <w:rFonts w:ascii="Arial" w:hAnsi="Arial" w:cs="Arial"/>
                <w:color w:val="000000" w:themeColor="text1"/>
                <w:lang w:val="en-US"/>
              </w:rPr>
              <w:t xml:space="preserve"> May 2025 and the Finance, Performance and Scrutiny Committee on 13</w:t>
            </w:r>
            <w:r w:rsidRPr="00DC08B5">
              <w:rPr>
                <w:rFonts w:ascii="Arial" w:hAnsi="Arial" w:cs="Arial"/>
                <w:color w:val="000000" w:themeColor="text1"/>
                <w:vertAlign w:val="superscript"/>
                <w:lang w:val="en-US"/>
              </w:rPr>
              <w:t>th</w:t>
            </w:r>
            <w:r w:rsidRPr="00DC08B5">
              <w:rPr>
                <w:rFonts w:ascii="Arial" w:hAnsi="Arial" w:cs="Arial"/>
                <w:color w:val="000000" w:themeColor="text1"/>
                <w:lang w:val="en-US"/>
              </w:rPr>
              <w:t xml:space="preserve"> May 2025 and invited Alan Adamson to present the report.</w:t>
            </w:r>
          </w:p>
          <w:p w14:paraId="64F53B5F" w14:textId="77777777" w:rsidR="00F01FE2" w:rsidRPr="00DC08B5" w:rsidRDefault="00F01FE2" w:rsidP="0097637E">
            <w:pPr>
              <w:spacing w:before="120" w:after="120"/>
              <w:rPr>
                <w:rFonts w:ascii="Arial" w:hAnsi="Arial" w:cs="Arial"/>
                <w:color w:val="000000" w:themeColor="text1"/>
              </w:rPr>
            </w:pPr>
            <w:r w:rsidRPr="00DC08B5">
              <w:rPr>
                <w:rFonts w:ascii="Arial" w:hAnsi="Arial" w:cs="Arial"/>
                <w:color w:val="000000" w:themeColor="text1"/>
              </w:rPr>
              <w:t xml:space="preserve">Alan Adamson advised that the Commissioning Strategy was an enabling strategy within the Strategic </w:t>
            </w:r>
            <w:proofErr w:type="gramStart"/>
            <w:r w:rsidRPr="00DC08B5">
              <w:rPr>
                <w:rFonts w:ascii="Arial" w:hAnsi="Arial" w:cs="Arial"/>
                <w:color w:val="000000" w:themeColor="text1"/>
              </w:rPr>
              <w:t>Plan</w:t>
            </w:r>
            <w:proofErr w:type="gramEnd"/>
            <w:r w:rsidRPr="00DC08B5">
              <w:rPr>
                <w:rFonts w:ascii="Arial" w:hAnsi="Arial" w:cs="Arial"/>
                <w:color w:val="000000" w:themeColor="text1"/>
              </w:rPr>
              <w:t xml:space="preserve"> and this was the first annual report which provided an overview of key delivery and actions covering years 1 and 2.</w:t>
            </w:r>
          </w:p>
          <w:p w14:paraId="2EF3A3FF" w14:textId="77777777" w:rsidR="00F01FE2" w:rsidRPr="00DC08B5" w:rsidRDefault="00F01FE2" w:rsidP="0097637E">
            <w:pPr>
              <w:spacing w:before="120" w:after="120"/>
              <w:rPr>
                <w:rFonts w:ascii="Arial" w:hAnsi="Arial" w:cs="Arial"/>
                <w:color w:val="000000" w:themeColor="text1"/>
              </w:rPr>
            </w:pPr>
            <w:r w:rsidRPr="00DC08B5">
              <w:rPr>
                <w:rFonts w:ascii="Arial" w:hAnsi="Arial" w:cs="Arial"/>
                <w:color w:val="000000" w:themeColor="text1"/>
              </w:rPr>
              <w:lastRenderedPageBreak/>
              <w:t>Alan advised that a Working Group has been set up to review the strategy deliveries that demonstrates positive outcomes for the care provider and ensures continuity of care.</w:t>
            </w:r>
          </w:p>
          <w:p w14:paraId="53E74A79" w14:textId="77777777" w:rsidR="00F01FE2" w:rsidRPr="00DC08B5" w:rsidRDefault="00F01FE2" w:rsidP="001941A4">
            <w:pPr>
              <w:autoSpaceDE w:val="0"/>
              <w:autoSpaceDN w:val="0"/>
              <w:adjustRightInd w:val="0"/>
              <w:rPr>
                <w:rFonts w:ascii="ArialMT" w:hAnsi="ArialMT" w:cs="ArialMT"/>
                <w:color w:val="000000" w:themeColor="text1"/>
                <w:kern w:val="0"/>
              </w:rPr>
            </w:pPr>
            <w:r w:rsidRPr="00DC08B5">
              <w:rPr>
                <w:rFonts w:ascii="ArialMT" w:hAnsi="ArialMT" w:cs="ArialMT"/>
                <w:color w:val="000000" w:themeColor="text1"/>
                <w:kern w:val="0"/>
              </w:rPr>
              <w:t>David Ross then invited Committee Chairs to comment in turn before opening to questions from Board members.</w:t>
            </w:r>
          </w:p>
          <w:p w14:paraId="6B20DFD1" w14:textId="77777777" w:rsidR="00F01FE2" w:rsidRPr="00DC08B5" w:rsidRDefault="00F01FE2" w:rsidP="001941A4">
            <w:pPr>
              <w:autoSpaceDE w:val="0"/>
              <w:autoSpaceDN w:val="0"/>
              <w:adjustRightInd w:val="0"/>
              <w:rPr>
                <w:rFonts w:ascii="ArialMT" w:hAnsi="ArialMT" w:cs="ArialMT"/>
                <w:color w:val="000000" w:themeColor="text1"/>
                <w:kern w:val="0"/>
              </w:rPr>
            </w:pPr>
          </w:p>
          <w:p w14:paraId="6737494A" w14:textId="77777777" w:rsidR="00F01FE2" w:rsidRPr="00DC08B5" w:rsidRDefault="00F01FE2" w:rsidP="001941A4">
            <w:pPr>
              <w:autoSpaceDE w:val="0"/>
              <w:autoSpaceDN w:val="0"/>
              <w:adjustRightInd w:val="0"/>
              <w:rPr>
                <w:rFonts w:ascii="ArialMT" w:hAnsi="ArialMT" w:cs="ArialMT"/>
                <w:color w:val="000000" w:themeColor="text1"/>
                <w:kern w:val="0"/>
              </w:rPr>
            </w:pPr>
            <w:r w:rsidRPr="00DC08B5">
              <w:rPr>
                <w:rFonts w:ascii="ArialMT" w:hAnsi="ArialMT" w:cs="ArialMT"/>
                <w:color w:val="000000" w:themeColor="text1"/>
                <w:kern w:val="0"/>
              </w:rPr>
              <w:t xml:space="preserve">Roy Lawrence, Chair of Strategic Planning Group (May Meeting) confirmed that the committee had been fully supportive of the report.  </w:t>
            </w:r>
          </w:p>
          <w:p w14:paraId="4F03792B" w14:textId="77777777" w:rsidR="00F01FE2" w:rsidRPr="00DC08B5" w:rsidRDefault="00F01FE2" w:rsidP="001941A4">
            <w:pPr>
              <w:autoSpaceDE w:val="0"/>
              <w:autoSpaceDN w:val="0"/>
              <w:adjustRightInd w:val="0"/>
              <w:rPr>
                <w:rFonts w:ascii="ArialMT" w:hAnsi="ArialMT" w:cs="ArialMT"/>
                <w:color w:val="000000" w:themeColor="text1"/>
                <w:kern w:val="0"/>
              </w:rPr>
            </w:pPr>
          </w:p>
          <w:p w14:paraId="534C45EE" w14:textId="77777777" w:rsidR="00F01FE2" w:rsidRPr="00DC08B5" w:rsidRDefault="00F01FE2" w:rsidP="001941A4">
            <w:pPr>
              <w:autoSpaceDE w:val="0"/>
              <w:autoSpaceDN w:val="0"/>
              <w:adjustRightInd w:val="0"/>
              <w:rPr>
                <w:rStyle w:val="normaltextrun"/>
                <w:rFonts w:ascii="Arial" w:hAnsi="Arial" w:cs="Arial"/>
                <w:color w:val="000000" w:themeColor="text1"/>
              </w:rPr>
            </w:pPr>
            <w:r w:rsidRPr="00DC08B5">
              <w:rPr>
                <w:rFonts w:ascii="ArialMT" w:hAnsi="ArialMT" w:cs="ArialMT"/>
                <w:color w:val="000000" w:themeColor="text1"/>
                <w:kern w:val="0"/>
              </w:rPr>
              <w:t xml:space="preserve">Alastair Grant, Chair of the </w:t>
            </w:r>
            <w:r w:rsidRPr="00DC08B5">
              <w:rPr>
                <w:rStyle w:val="normaltextrun"/>
                <w:rFonts w:ascii="Arial" w:hAnsi="Arial" w:cs="Arial"/>
                <w:color w:val="000000" w:themeColor="text1"/>
              </w:rPr>
              <w:t>Finance, Performance &amp; Scrutiny Committee noted he had no further comments from the Committee.</w:t>
            </w:r>
          </w:p>
          <w:p w14:paraId="30239719" w14:textId="77777777" w:rsidR="00F01FE2" w:rsidRPr="00DC08B5" w:rsidRDefault="00F01FE2" w:rsidP="001941A4">
            <w:pPr>
              <w:autoSpaceDE w:val="0"/>
              <w:autoSpaceDN w:val="0"/>
              <w:adjustRightInd w:val="0"/>
              <w:rPr>
                <w:rStyle w:val="normaltextrun"/>
                <w:rFonts w:ascii="Arial" w:hAnsi="Arial" w:cs="Arial"/>
                <w:color w:val="000000" w:themeColor="text1"/>
              </w:rPr>
            </w:pPr>
          </w:p>
          <w:p w14:paraId="6068798A" w14:textId="77777777" w:rsidR="00F01FE2" w:rsidRPr="00DC08B5" w:rsidRDefault="00F01FE2" w:rsidP="001941A4">
            <w:pPr>
              <w:autoSpaceDE w:val="0"/>
              <w:autoSpaceDN w:val="0"/>
              <w:adjustRightInd w:val="0"/>
              <w:rPr>
                <w:rStyle w:val="normaltextrun"/>
                <w:rFonts w:ascii="Arial" w:hAnsi="Arial" w:cs="Arial"/>
                <w:color w:val="000000" w:themeColor="text1"/>
              </w:rPr>
            </w:pPr>
            <w:r w:rsidRPr="00DC08B5">
              <w:rPr>
                <w:rStyle w:val="normaltextrun"/>
                <w:rFonts w:ascii="Arial" w:hAnsi="Arial" w:cs="Arial"/>
                <w:color w:val="000000" w:themeColor="text1"/>
              </w:rPr>
              <w:t xml:space="preserve">Jo Bennett noted that she had found the paper to be very interesting and liked the collaborative approach and queried with regards the framework whether there was a measurement in place that states what we want and how it is monitored.   In </w:t>
            </w:r>
            <w:proofErr w:type="gramStart"/>
            <w:r w:rsidRPr="00DC08B5">
              <w:rPr>
                <w:rStyle w:val="normaltextrun"/>
                <w:rFonts w:ascii="Arial" w:hAnsi="Arial" w:cs="Arial"/>
                <w:color w:val="000000" w:themeColor="text1"/>
              </w:rPr>
              <w:t>addition</w:t>
            </w:r>
            <w:proofErr w:type="gramEnd"/>
            <w:r w:rsidRPr="00DC08B5">
              <w:rPr>
                <w:rStyle w:val="normaltextrun"/>
                <w:rFonts w:ascii="Arial" w:hAnsi="Arial" w:cs="Arial"/>
                <w:color w:val="000000" w:themeColor="text1"/>
              </w:rPr>
              <w:t xml:space="preserve"> she asked if we get scrutiny from independent commission is there an escalation process in place if the needs </w:t>
            </w:r>
            <w:proofErr w:type="gramStart"/>
            <w:r w:rsidRPr="00DC08B5">
              <w:rPr>
                <w:rStyle w:val="normaltextrun"/>
                <w:rFonts w:ascii="Arial" w:hAnsi="Arial" w:cs="Arial"/>
                <w:color w:val="000000" w:themeColor="text1"/>
              </w:rPr>
              <w:t>are</w:t>
            </w:r>
            <w:proofErr w:type="gramEnd"/>
            <w:r w:rsidRPr="00DC08B5">
              <w:rPr>
                <w:rStyle w:val="normaltextrun"/>
                <w:rFonts w:ascii="Arial" w:hAnsi="Arial" w:cs="Arial"/>
                <w:color w:val="000000" w:themeColor="text1"/>
              </w:rPr>
              <w:t xml:space="preserve"> not at a level that we would like to see them.   Alan Adamson advised that Service Level Agreements are in place which gives the Partnership an opportunity to monitor the care provided and the service works closely and liaises regularly with a collaborative approach with the Independent Sector and confirmed that reports are submitted to QMAG to provide assurance and oversight overview.</w:t>
            </w:r>
          </w:p>
          <w:p w14:paraId="230B8CB5" w14:textId="77777777" w:rsidR="00606FC4" w:rsidRPr="00DC08B5" w:rsidRDefault="00606FC4" w:rsidP="001941A4">
            <w:pPr>
              <w:autoSpaceDE w:val="0"/>
              <w:autoSpaceDN w:val="0"/>
              <w:adjustRightInd w:val="0"/>
              <w:rPr>
                <w:rStyle w:val="normaltextrun"/>
                <w:rFonts w:ascii="Arial" w:hAnsi="Arial" w:cs="Arial"/>
                <w:color w:val="000000" w:themeColor="text1"/>
              </w:rPr>
            </w:pPr>
          </w:p>
          <w:p w14:paraId="0D21D2F9" w14:textId="77777777" w:rsidR="00F01FE2" w:rsidRPr="00DC08B5" w:rsidRDefault="00F01FE2" w:rsidP="001941A4">
            <w:pPr>
              <w:autoSpaceDE w:val="0"/>
              <w:autoSpaceDN w:val="0"/>
              <w:adjustRightInd w:val="0"/>
              <w:rPr>
                <w:rStyle w:val="normaltextrun"/>
                <w:rFonts w:ascii="ArialMT" w:hAnsi="ArialMT" w:cs="ArialMT"/>
                <w:color w:val="000000" w:themeColor="text1"/>
                <w:kern w:val="0"/>
              </w:rPr>
            </w:pPr>
            <w:r w:rsidRPr="00DC08B5">
              <w:rPr>
                <w:rStyle w:val="normaltextrun"/>
                <w:rFonts w:ascii="ArialMT" w:hAnsi="ArialMT" w:cs="ArialMT"/>
                <w:color w:val="000000" w:themeColor="text1"/>
                <w:kern w:val="0"/>
              </w:rPr>
              <w:t xml:space="preserve">Jo Bennett queried with regards monitoring whether measures were in place to monitor the experience of the client </w:t>
            </w:r>
            <w:proofErr w:type="gramStart"/>
            <w:r w:rsidRPr="00DC08B5">
              <w:rPr>
                <w:rStyle w:val="normaltextrun"/>
                <w:rFonts w:ascii="ArialMT" w:hAnsi="ArialMT" w:cs="ArialMT"/>
                <w:color w:val="000000" w:themeColor="text1"/>
                <w:kern w:val="0"/>
              </w:rPr>
              <w:t>and also</w:t>
            </w:r>
            <w:proofErr w:type="gramEnd"/>
            <w:r w:rsidRPr="00DC08B5">
              <w:rPr>
                <w:rStyle w:val="normaltextrun"/>
                <w:rFonts w:ascii="ArialMT" w:hAnsi="ArialMT" w:cs="ArialMT"/>
                <w:color w:val="000000" w:themeColor="text1"/>
                <w:kern w:val="0"/>
              </w:rPr>
              <w:t xml:space="preserve"> staff that work there as this provides a richness in the measurement framework.    Caroline Cherry noted that this would be brought by the Care Inspectorate and confirmed during their inspections services are asked to provide evidence on how they are going to meet the outcomes for people and the Independent Sector </w:t>
            </w:r>
            <w:proofErr w:type="gramStart"/>
            <w:r w:rsidRPr="00DC08B5">
              <w:rPr>
                <w:rStyle w:val="normaltextrun"/>
                <w:rFonts w:ascii="ArialMT" w:hAnsi="ArialMT" w:cs="ArialMT"/>
                <w:color w:val="000000" w:themeColor="text1"/>
                <w:kern w:val="0"/>
              </w:rPr>
              <w:t>have to</w:t>
            </w:r>
            <w:proofErr w:type="gramEnd"/>
            <w:r w:rsidRPr="00DC08B5">
              <w:rPr>
                <w:rStyle w:val="normaltextrun"/>
                <w:rFonts w:ascii="ArialMT" w:hAnsi="ArialMT" w:cs="ArialMT"/>
                <w:color w:val="000000" w:themeColor="text1"/>
                <w:kern w:val="0"/>
              </w:rPr>
              <w:t xml:space="preserve"> demonstrate satisfaction levels which will include staff levels and there is a regulatory requirement that the Council will monitor this. </w:t>
            </w:r>
          </w:p>
          <w:p w14:paraId="65A75E6A" w14:textId="77777777" w:rsidR="00F01FE2" w:rsidRPr="00DC08B5" w:rsidRDefault="00F01FE2" w:rsidP="001941A4">
            <w:pPr>
              <w:autoSpaceDE w:val="0"/>
              <w:autoSpaceDN w:val="0"/>
              <w:adjustRightInd w:val="0"/>
              <w:rPr>
                <w:rStyle w:val="normaltextrun"/>
                <w:rFonts w:ascii="ArialMT" w:hAnsi="ArialMT" w:cs="ArialMT"/>
                <w:color w:val="000000" w:themeColor="text1"/>
                <w:kern w:val="0"/>
              </w:rPr>
            </w:pPr>
          </w:p>
          <w:p w14:paraId="60DDFF0B" w14:textId="77777777" w:rsidR="00F01FE2" w:rsidRPr="00DC08B5" w:rsidRDefault="00F01FE2" w:rsidP="001941A4">
            <w:pPr>
              <w:autoSpaceDE w:val="0"/>
              <w:autoSpaceDN w:val="0"/>
              <w:adjustRightInd w:val="0"/>
              <w:rPr>
                <w:rStyle w:val="normaltextrun"/>
                <w:rFonts w:ascii="ArialMT" w:hAnsi="ArialMT" w:cs="ArialMT"/>
                <w:color w:val="000000" w:themeColor="text1"/>
                <w:kern w:val="0"/>
              </w:rPr>
            </w:pPr>
            <w:r w:rsidRPr="00DC08B5">
              <w:rPr>
                <w:rStyle w:val="normaltextrun"/>
                <w:rFonts w:ascii="ArialMT" w:hAnsi="ArialMT" w:cs="ArialMT"/>
                <w:color w:val="000000" w:themeColor="text1"/>
                <w:kern w:val="0"/>
              </w:rPr>
              <w:t>Morna Fleming noted that she felt this information was lacking but was aware through conversations at the Carers Centre that they have a responsibility to report on this and noted that it would be helpful if this information was available within a deep dive report if it was shared.</w:t>
            </w:r>
          </w:p>
          <w:p w14:paraId="3F8E3079" w14:textId="77777777" w:rsidR="00F01FE2" w:rsidRPr="00DC08B5" w:rsidRDefault="00F01FE2" w:rsidP="001941A4">
            <w:pPr>
              <w:autoSpaceDE w:val="0"/>
              <w:autoSpaceDN w:val="0"/>
              <w:adjustRightInd w:val="0"/>
              <w:rPr>
                <w:rStyle w:val="normaltextrun"/>
                <w:rFonts w:ascii="ArialMT" w:hAnsi="ArialMT" w:cs="ArialMT"/>
                <w:color w:val="000000" w:themeColor="text1"/>
                <w:kern w:val="0"/>
              </w:rPr>
            </w:pPr>
          </w:p>
          <w:p w14:paraId="4CE665E0" w14:textId="77777777" w:rsidR="00F01FE2" w:rsidRPr="00DC08B5" w:rsidRDefault="00F01FE2" w:rsidP="001941A4">
            <w:pPr>
              <w:autoSpaceDE w:val="0"/>
              <w:autoSpaceDN w:val="0"/>
              <w:adjustRightInd w:val="0"/>
              <w:rPr>
                <w:rStyle w:val="normaltextrun"/>
                <w:rFonts w:ascii="ArialMT" w:hAnsi="ArialMT" w:cs="ArialMT"/>
                <w:color w:val="000000" w:themeColor="text1"/>
                <w:kern w:val="0"/>
              </w:rPr>
            </w:pPr>
            <w:r w:rsidRPr="00DC08B5">
              <w:rPr>
                <w:rStyle w:val="normaltextrun"/>
                <w:rFonts w:ascii="ArialMT" w:hAnsi="ArialMT" w:cs="ArialMT"/>
                <w:color w:val="000000" w:themeColor="text1"/>
                <w:kern w:val="0"/>
              </w:rPr>
              <w:t xml:space="preserve">Morna also ask with regards </w:t>
            </w:r>
            <w:proofErr w:type="spellStart"/>
            <w:r w:rsidRPr="00DC08B5">
              <w:rPr>
                <w:rStyle w:val="normaltextrun"/>
                <w:rFonts w:ascii="ArialMT" w:hAnsi="ArialMT" w:cs="ArialMT"/>
                <w:color w:val="000000" w:themeColor="text1"/>
                <w:kern w:val="0"/>
              </w:rPr>
              <w:t>pg</w:t>
            </w:r>
            <w:proofErr w:type="spellEnd"/>
            <w:r w:rsidRPr="00DC08B5">
              <w:rPr>
                <w:rStyle w:val="normaltextrun"/>
                <w:rFonts w:ascii="ArialMT" w:hAnsi="ArialMT" w:cs="ArialMT"/>
                <w:color w:val="000000" w:themeColor="text1"/>
                <w:kern w:val="0"/>
              </w:rPr>
              <w:t xml:space="preserve"> 85 her interpretation of what was being said is that there is an increasing demand for a diminishing resource and third sector commissioned services are not accessible to the public sufficiently, which she felt was contradictory and like</w:t>
            </w:r>
            <w:r w:rsidR="00606FC4" w:rsidRPr="00DC08B5">
              <w:rPr>
                <w:rStyle w:val="normaltextrun"/>
                <w:rFonts w:ascii="ArialMT" w:hAnsi="ArialMT" w:cs="ArialMT"/>
                <w:color w:val="000000" w:themeColor="text1"/>
                <w:kern w:val="0"/>
              </w:rPr>
              <w:t>ly</w:t>
            </w:r>
            <w:r w:rsidRPr="00DC08B5">
              <w:rPr>
                <w:rStyle w:val="normaltextrun"/>
                <w:rFonts w:ascii="ArialMT" w:hAnsi="ArialMT" w:cs="ArialMT"/>
                <w:color w:val="000000" w:themeColor="text1"/>
                <w:kern w:val="0"/>
              </w:rPr>
              <w:t xml:space="preserve"> to create more waiting lists which is an issue which requires to be addressed.   Morna noted that on </w:t>
            </w:r>
            <w:proofErr w:type="spellStart"/>
            <w:r w:rsidRPr="00DC08B5">
              <w:rPr>
                <w:rStyle w:val="normaltextrun"/>
                <w:rFonts w:ascii="ArialMT" w:hAnsi="ArialMT" w:cs="ArialMT"/>
                <w:color w:val="000000" w:themeColor="text1"/>
                <w:kern w:val="0"/>
              </w:rPr>
              <w:t>pg</w:t>
            </w:r>
            <w:proofErr w:type="spellEnd"/>
            <w:r w:rsidRPr="00DC08B5">
              <w:rPr>
                <w:rStyle w:val="normaltextrun"/>
                <w:rFonts w:ascii="ArialMT" w:hAnsi="ArialMT" w:cs="ArialMT"/>
                <w:color w:val="000000" w:themeColor="text1"/>
                <w:kern w:val="0"/>
              </w:rPr>
              <w:t xml:space="preserve"> 86, the third bullet point within the conclusion of the P&amp;E process noted that the decision making should be people centred rather than budget led and it was her impression that to some extent the budgets are leading and that is </w:t>
            </w:r>
            <w:r w:rsidRPr="00DC08B5">
              <w:rPr>
                <w:rStyle w:val="normaltextrun"/>
                <w:rFonts w:ascii="ArialMT" w:hAnsi="ArialMT" w:cs="ArialMT"/>
                <w:color w:val="000000" w:themeColor="text1"/>
                <w:kern w:val="0"/>
              </w:rPr>
              <w:lastRenderedPageBreak/>
              <w:t xml:space="preserve">why the Board is being lambasted for cuts because it all comes down to lack of workforce and resources for Third Sector. </w:t>
            </w:r>
          </w:p>
          <w:p w14:paraId="3DDF2D00" w14:textId="77777777" w:rsidR="00F01FE2" w:rsidRPr="00DC08B5" w:rsidRDefault="00F01FE2" w:rsidP="001941A4">
            <w:pPr>
              <w:autoSpaceDE w:val="0"/>
              <w:autoSpaceDN w:val="0"/>
              <w:adjustRightInd w:val="0"/>
              <w:rPr>
                <w:rStyle w:val="normaltextrun"/>
                <w:rFonts w:ascii="ArialMT" w:hAnsi="ArialMT" w:cs="ArialMT"/>
                <w:color w:val="000000" w:themeColor="text1"/>
                <w:kern w:val="0"/>
              </w:rPr>
            </w:pPr>
          </w:p>
          <w:p w14:paraId="35CE1EAF" w14:textId="77777777" w:rsidR="00F01FE2" w:rsidRPr="00DC08B5" w:rsidRDefault="00F01FE2" w:rsidP="001941A4">
            <w:pPr>
              <w:autoSpaceDE w:val="0"/>
              <w:autoSpaceDN w:val="0"/>
              <w:adjustRightInd w:val="0"/>
              <w:rPr>
                <w:rStyle w:val="normaltextrun"/>
                <w:rFonts w:ascii="ArialMT" w:hAnsi="ArialMT" w:cs="ArialMT"/>
                <w:color w:val="000000" w:themeColor="text1"/>
                <w:kern w:val="0"/>
              </w:rPr>
            </w:pPr>
            <w:r w:rsidRPr="00DC08B5">
              <w:rPr>
                <w:rStyle w:val="normaltextrun"/>
                <w:rFonts w:ascii="ArialMT" w:hAnsi="ArialMT" w:cs="ArialMT"/>
                <w:color w:val="000000" w:themeColor="text1"/>
                <w:kern w:val="0"/>
              </w:rPr>
              <w:t>Alan Adamson advised</w:t>
            </w:r>
            <w:r w:rsidR="00606FC4" w:rsidRPr="00DC08B5">
              <w:rPr>
                <w:rStyle w:val="normaltextrun"/>
                <w:rFonts w:ascii="ArialMT" w:hAnsi="ArialMT" w:cs="ArialMT"/>
                <w:color w:val="000000" w:themeColor="text1"/>
                <w:kern w:val="0"/>
              </w:rPr>
              <w:t xml:space="preserve"> Morna due to timings he would catch up with her </w:t>
            </w:r>
            <w:proofErr w:type="spellStart"/>
            <w:r w:rsidR="00606FC4" w:rsidRPr="00DC08B5">
              <w:rPr>
                <w:rStyle w:val="normaltextrun"/>
                <w:rFonts w:ascii="ArialMT" w:hAnsi="ArialMT" w:cs="ArialMT"/>
                <w:color w:val="000000" w:themeColor="text1"/>
                <w:kern w:val="0"/>
              </w:rPr>
              <w:t>outwith</w:t>
            </w:r>
            <w:proofErr w:type="spellEnd"/>
            <w:r w:rsidR="00606FC4" w:rsidRPr="00DC08B5">
              <w:rPr>
                <w:rStyle w:val="normaltextrun"/>
                <w:rFonts w:ascii="ArialMT" w:hAnsi="ArialMT" w:cs="ArialMT"/>
                <w:color w:val="000000" w:themeColor="text1"/>
                <w:kern w:val="0"/>
              </w:rPr>
              <w:t xml:space="preserve"> the meeting to explain</w:t>
            </w:r>
            <w:r w:rsidRPr="00DC08B5">
              <w:rPr>
                <w:rStyle w:val="normaltextrun"/>
                <w:rFonts w:ascii="ArialMT" w:hAnsi="ArialMT" w:cs="ArialMT"/>
                <w:color w:val="000000" w:themeColor="text1"/>
                <w:kern w:val="0"/>
              </w:rPr>
              <w:t xml:space="preserve"> the Service Level Agreement an</w:t>
            </w:r>
            <w:r w:rsidR="00606FC4" w:rsidRPr="00DC08B5">
              <w:rPr>
                <w:rStyle w:val="normaltextrun"/>
                <w:rFonts w:ascii="ArialMT" w:hAnsi="ArialMT" w:cs="ArialMT"/>
                <w:color w:val="000000" w:themeColor="text1"/>
                <w:kern w:val="0"/>
              </w:rPr>
              <w:t>d how the services are measured</w:t>
            </w:r>
            <w:r w:rsidRPr="00DC08B5">
              <w:rPr>
                <w:rStyle w:val="normaltextrun"/>
                <w:rFonts w:ascii="ArialMT" w:hAnsi="ArialMT" w:cs="ArialMT"/>
                <w:color w:val="000000" w:themeColor="text1"/>
                <w:kern w:val="0"/>
              </w:rPr>
              <w:t xml:space="preserve">.    He wished to stress that the service works closely with the care providers as their resilience and sustainability is important.   Lynne Garvey thanked Morna for raising the point noting that through the Transformation Programme the Partnership </w:t>
            </w:r>
            <w:r w:rsidR="00606FC4" w:rsidRPr="00DC08B5">
              <w:rPr>
                <w:rStyle w:val="normaltextrun"/>
                <w:rFonts w:ascii="ArialMT" w:hAnsi="ArialMT" w:cs="ArialMT"/>
                <w:color w:val="000000" w:themeColor="text1"/>
                <w:kern w:val="0"/>
              </w:rPr>
              <w:t xml:space="preserve">is </w:t>
            </w:r>
            <w:r w:rsidRPr="00DC08B5">
              <w:rPr>
                <w:rStyle w:val="normaltextrun"/>
                <w:rFonts w:ascii="ArialMT" w:hAnsi="ArialMT" w:cs="ArialMT"/>
                <w:color w:val="000000" w:themeColor="text1"/>
                <w:kern w:val="0"/>
              </w:rPr>
              <w:t xml:space="preserve">going </w:t>
            </w:r>
            <w:r w:rsidR="00606FC4" w:rsidRPr="00DC08B5">
              <w:rPr>
                <w:rStyle w:val="normaltextrun"/>
                <w:rFonts w:ascii="ArialMT" w:hAnsi="ArialMT" w:cs="ArialMT"/>
                <w:color w:val="000000" w:themeColor="text1"/>
                <w:kern w:val="0"/>
              </w:rPr>
              <w:t>through</w:t>
            </w:r>
            <w:r w:rsidRPr="00DC08B5">
              <w:rPr>
                <w:rStyle w:val="normaltextrun"/>
                <w:rFonts w:ascii="ArialMT" w:hAnsi="ArialMT" w:cs="ArialMT"/>
                <w:color w:val="000000" w:themeColor="text1"/>
                <w:kern w:val="0"/>
              </w:rPr>
              <w:t xml:space="preserve"> will be putting quality and care first and foremost in any decision that is made.  She noted in terms of the public facing reference she wished to stress that the Professional Leads within the Partnership triangulate the decisions and are aware that any decisions brought to Committee impact on the people of Fife.  Lynne stressed that decisions being brought should not compromise on the quality of care provided.</w:t>
            </w:r>
          </w:p>
          <w:p w14:paraId="3F7BF691" w14:textId="77777777" w:rsidR="00F01FE2" w:rsidRPr="00DC08B5" w:rsidRDefault="00F01FE2" w:rsidP="001941A4">
            <w:pPr>
              <w:autoSpaceDE w:val="0"/>
              <w:autoSpaceDN w:val="0"/>
              <w:adjustRightInd w:val="0"/>
              <w:rPr>
                <w:rStyle w:val="normaltextrun"/>
                <w:rFonts w:ascii="ArialMT" w:hAnsi="ArialMT" w:cs="ArialMT"/>
                <w:color w:val="000000" w:themeColor="text1"/>
                <w:kern w:val="0"/>
              </w:rPr>
            </w:pPr>
          </w:p>
          <w:p w14:paraId="11AEEE19" w14:textId="77777777" w:rsidR="00F01FE2" w:rsidRPr="00525B90" w:rsidRDefault="00F01FE2" w:rsidP="00D909EC">
            <w:pPr>
              <w:autoSpaceDE w:val="0"/>
              <w:autoSpaceDN w:val="0"/>
              <w:adjustRightInd w:val="0"/>
              <w:rPr>
                <w:rFonts w:ascii="Arial" w:hAnsi="Arial" w:cs="Arial"/>
                <w:color w:val="000000" w:themeColor="text1"/>
              </w:rPr>
            </w:pPr>
            <w:r w:rsidRPr="00525B90">
              <w:rPr>
                <w:rStyle w:val="normaltextrun"/>
                <w:rFonts w:ascii="Arial" w:hAnsi="Arial" w:cs="Arial"/>
                <w:color w:val="000000" w:themeColor="text1"/>
                <w:kern w:val="0"/>
              </w:rPr>
              <w:t>Paul Dundas noted that there has been</w:t>
            </w:r>
            <w:r w:rsidRPr="00525B90">
              <w:rPr>
                <w:rFonts w:ascii="Arial" w:hAnsi="Arial" w:cs="Arial"/>
                <w:color w:val="000000" w:themeColor="text1"/>
              </w:rPr>
              <w:t xml:space="preserve"> significant national and local activity underway regarding ethical practices, with our local arrangements being considered a benchmark—highly agile and operating at what he would describe as the highest level. He noted that areas of interest, including the length and quality of care, are under continuous review, with ongoing improvements being made.</w:t>
            </w:r>
          </w:p>
          <w:p w14:paraId="7EF0EB40" w14:textId="77777777" w:rsidR="00F01FE2" w:rsidRPr="00525B90" w:rsidRDefault="00F01FE2" w:rsidP="00D909EC">
            <w:pPr>
              <w:autoSpaceDE w:val="0"/>
              <w:autoSpaceDN w:val="0"/>
              <w:adjustRightInd w:val="0"/>
              <w:rPr>
                <w:rFonts w:ascii="Arial" w:hAnsi="Arial" w:cs="Arial"/>
                <w:color w:val="000000" w:themeColor="text1"/>
              </w:rPr>
            </w:pPr>
          </w:p>
          <w:p w14:paraId="7B7E02F6" w14:textId="77777777" w:rsidR="00F01FE2" w:rsidRPr="00525B90" w:rsidRDefault="00F01FE2" w:rsidP="00D909EC">
            <w:pPr>
              <w:rPr>
                <w:rFonts w:ascii="Arial" w:hAnsi="Arial" w:cs="Arial"/>
                <w:color w:val="000000" w:themeColor="text1"/>
              </w:rPr>
            </w:pPr>
            <w:r w:rsidRPr="00525B90">
              <w:rPr>
                <w:rFonts w:ascii="Arial" w:hAnsi="Arial" w:cs="Arial"/>
                <w:color w:val="000000" w:themeColor="text1"/>
              </w:rPr>
              <w:t xml:space="preserve">Paul advised as part of the fortnightly agenda for care </w:t>
            </w:r>
            <w:proofErr w:type="gramStart"/>
            <w:r w:rsidRPr="00525B90">
              <w:rPr>
                <w:rFonts w:ascii="Arial" w:hAnsi="Arial" w:cs="Arial"/>
                <w:color w:val="000000" w:themeColor="text1"/>
              </w:rPr>
              <w:t>homes,</w:t>
            </w:r>
            <w:proofErr w:type="gramEnd"/>
            <w:r w:rsidRPr="00525B90">
              <w:rPr>
                <w:rFonts w:ascii="Arial" w:hAnsi="Arial" w:cs="Arial"/>
                <w:color w:val="000000" w:themeColor="text1"/>
              </w:rPr>
              <w:t xml:space="preserve"> there is a focus on a coordinated response to any issues raised. Whether the concern relates to care at home or within care homes, an immediate and collaborative response is initiated. This includes bringing together partners to share learning and assess the level of resources required.</w:t>
            </w:r>
          </w:p>
          <w:p w14:paraId="2C449C5E" w14:textId="77777777" w:rsidR="00F01FE2" w:rsidRPr="00525B90" w:rsidRDefault="00F01FE2" w:rsidP="00D909EC">
            <w:pPr>
              <w:rPr>
                <w:rFonts w:ascii="Arial" w:hAnsi="Arial" w:cs="Arial"/>
                <w:color w:val="000000" w:themeColor="text1"/>
              </w:rPr>
            </w:pPr>
          </w:p>
          <w:p w14:paraId="5F2F8582" w14:textId="6061A156" w:rsidR="00F01FE2" w:rsidRPr="00525B90" w:rsidRDefault="00F01FE2" w:rsidP="00D909EC">
            <w:pPr>
              <w:rPr>
                <w:rFonts w:ascii="Arial" w:hAnsi="Arial" w:cs="Arial"/>
                <w:color w:val="000000" w:themeColor="text1"/>
              </w:rPr>
            </w:pPr>
            <w:r w:rsidRPr="00525B90">
              <w:rPr>
                <w:rFonts w:ascii="Arial" w:hAnsi="Arial" w:cs="Arial"/>
                <w:color w:val="000000" w:themeColor="text1"/>
              </w:rPr>
              <w:t>In terms of monitoring, recent analysis has identified 11 recurring themes across all care homes in Fife. Fife is working closely with the Care Inspectorate to build on these findings. All activity is tracked within Fife’s robust and agile structure, which includes regulatory bodies, commissioners</w:t>
            </w:r>
            <w:r w:rsidR="00525B90">
              <w:rPr>
                <w:rFonts w:ascii="Arial" w:hAnsi="Arial" w:cs="Arial"/>
                <w:color w:val="000000" w:themeColor="text1"/>
              </w:rPr>
              <w:t xml:space="preserve"> and</w:t>
            </w:r>
            <w:r w:rsidRPr="00525B90">
              <w:rPr>
                <w:rFonts w:ascii="Arial" w:hAnsi="Arial" w:cs="Arial"/>
                <w:color w:val="000000" w:themeColor="text1"/>
              </w:rPr>
              <w:t xml:space="preserve"> providers</w:t>
            </w:r>
            <w:r w:rsidR="00525B90">
              <w:rPr>
                <w:rFonts w:ascii="Arial" w:hAnsi="Arial" w:cs="Arial"/>
                <w:color w:val="000000" w:themeColor="text1"/>
              </w:rPr>
              <w:t>.</w:t>
            </w:r>
          </w:p>
          <w:p w14:paraId="3D21B161" w14:textId="77777777" w:rsidR="00F01FE2" w:rsidRPr="00DC08B5" w:rsidRDefault="00F01FE2" w:rsidP="00D909EC">
            <w:pPr>
              <w:rPr>
                <w:color w:val="000000" w:themeColor="text1"/>
              </w:rPr>
            </w:pPr>
          </w:p>
          <w:p w14:paraId="509EB852" w14:textId="77777777" w:rsidR="00F01FE2" w:rsidRPr="00DC08B5" w:rsidRDefault="00F01FE2" w:rsidP="00F56AC4">
            <w:pPr>
              <w:autoSpaceDE w:val="0"/>
              <w:autoSpaceDN w:val="0"/>
              <w:adjustRightInd w:val="0"/>
              <w:rPr>
                <w:rFonts w:ascii="Arial-BoldMT" w:hAnsi="Arial-BoldMT" w:cs="Arial-BoldMT"/>
                <w:b/>
                <w:bCs/>
                <w:color w:val="000000" w:themeColor="text1"/>
                <w:kern w:val="0"/>
              </w:rPr>
            </w:pPr>
            <w:r w:rsidRPr="00DC08B5">
              <w:rPr>
                <w:rFonts w:ascii="Arial-BoldMT" w:hAnsi="Arial-BoldMT" w:cs="Arial-BoldMT"/>
                <w:b/>
                <w:bCs/>
                <w:color w:val="000000" w:themeColor="text1"/>
                <w:kern w:val="0"/>
              </w:rPr>
              <w:t>Recommendation:</w:t>
            </w:r>
          </w:p>
          <w:p w14:paraId="7411F2B5" w14:textId="77777777" w:rsidR="00F01FE2" w:rsidRPr="00DC08B5" w:rsidRDefault="00F01FE2" w:rsidP="00F56AC4">
            <w:pPr>
              <w:autoSpaceDE w:val="0"/>
              <w:autoSpaceDN w:val="0"/>
              <w:adjustRightInd w:val="0"/>
              <w:rPr>
                <w:color w:val="000000" w:themeColor="text1"/>
              </w:rPr>
            </w:pPr>
            <w:r w:rsidRPr="00DC08B5">
              <w:rPr>
                <w:rFonts w:ascii="ArialMT" w:hAnsi="ArialMT" w:cs="ArialMT"/>
                <w:color w:val="000000" w:themeColor="text1"/>
                <w:kern w:val="0"/>
              </w:rPr>
              <w:t xml:space="preserve">Integration Joint Board were assured that </w:t>
            </w:r>
            <w:r w:rsidRPr="00DC08B5">
              <w:rPr>
                <w:rFonts w:ascii="Arial" w:eastAsia="Calibri" w:hAnsi="Arial" w:cs="Arial"/>
                <w:color w:val="000000" w:themeColor="text1"/>
              </w:rPr>
              <w:t>the Commissioning Strategy 2023 – 2026 is being effectively delivered in line with the Commissioning Strategy Vision and Principles.</w:t>
            </w:r>
          </w:p>
          <w:p w14:paraId="6F99108C" w14:textId="77777777" w:rsidR="00F01FE2" w:rsidRPr="00DC08B5" w:rsidRDefault="00F01FE2" w:rsidP="00F56AC4">
            <w:pPr>
              <w:autoSpaceDE w:val="0"/>
              <w:autoSpaceDN w:val="0"/>
              <w:adjustRightInd w:val="0"/>
              <w:rPr>
                <w:color w:val="000000" w:themeColor="text1"/>
              </w:rPr>
            </w:pPr>
          </w:p>
        </w:tc>
        <w:tc>
          <w:tcPr>
            <w:tcW w:w="1276" w:type="dxa"/>
          </w:tcPr>
          <w:p w14:paraId="5E1CC25E" w14:textId="77777777" w:rsidR="00F01FE2" w:rsidRPr="00DC08B5" w:rsidRDefault="00F01FE2" w:rsidP="00422229">
            <w:pPr>
              <w:spacing w:before="120" w:after="120"/>
              <w:jc w:val="right"/>
              <w:rPr>
                <w:rFonts w:ascii="Arial" w:hAnsi="Arial" w:cs="Arial"/>
                <w:b/>
                <w:color w:val="000000" w:themeColor="text1"/>
                <w:sz w:val="20"/>
                <w:szCs w:val="20"/>
              </w:rPr>
            </w:pPr>
          </w:p>
          <w:p w14:paraId="10598590" w14:textId="77777777" w:rsidR="00F01FE2" w:rsidRPr="00DC08B5" w:rsidRDefault="00F01FE2" w:rsidP="00B535D7">
            <w:pPr>
              <w:spacing w:before="240" w:after="120"/>
              <w:jc w:val="right"/>
              <w:rPr>
                <w:rFonts w:ascii="Arial" w:hAnsi="Arial" w:cs="Arial"/>
                <w:b/>
                <w:bCs/>
                <w:color w:val="000000" w:themeColor="text1"/>
                <w:sz w:val="20"/>
                <w:szCs w:val="20"/>
              </w:rPr>
            </w:pPr>
          </w:p>
        </w:tc>
      </w:tr>
      <w:tr w:rsidR="00F01FE2" w:rsidRPr="00DC08B5" w14:paraId="472D01C5" w14:textId="77777777" w:rsidTr="00771131">
        <w:trPr>
          <w:trHeight w:val="1032"/>
        </w:trPr>
        <w:tc>
          <w:tcPr>
            <w:tcW w:w="1097" w:type="dxa"/>
          </w:tcPr>
          <w:p w14:paraId="3943C548" w14:textId="77777777" w:rsidR="00F01FE2" w:rsidRPr="00DC08B5" w:rsidRDefault="00F01FE2" w:rsidP="0020140E">
            <w:pPr>
              <w:spacing w:before="120" w:after="120"/>
              <w:rPr>
                <w:rFonts w:ascii="Arial" w:hAnsi="Arial" w:cs="Arial"/>
                <w:b/>
                <w:bCs/>
                <w:color w:val="000000" w:themeColor="text1"/>
              </w:rPr>
            </w:pPr>
            <w:r w:rsidRPr="00DC08B5">
              <w:rPr>
                <w:rFonts w:ascii="Arial" w:hAnsi="Arial" w:cs="Arial"/>
                <w:b/>
                <w:bCs/>
                <w:color w:val="000000" w:themeColor="text1"/>
              </w:rPr>
              <w:lastRenderedPageBreak/>
              <w:t>6.2</w:t>
            </w:r>
          </w:p>
        </w:tc>
        <w:tc>
          <w:tcPr>
            <w:tcW w:w="7516" w:type="dxa"/>
          </w:tcPr>
          <w:p w14:paraId="77F44028" w14:textId="77777777" w:rsidR="00F01FE2" w:rsidRPr="007358BB" w:rsidRDefault="00F01FE2" w:rsidP="00F56AC4">
            <w:pPr>
              <w:spacing w:before="120" w:after="120"/>
              <w:rPr>
                <w:rFonts w:ascii="Arial" w:hAnsi="Arial" w:cs="Arial"/>
                <w:color w:val="000000" w:themeColor="text1"/>
              </w:rPr>
            </w:pPr>
            <w:r w:rsidRPr="007358BB">
              <w:rPr>
                <w:rFonts w:ascii="Arial" w:hAnsi="Arial" w:cs="Arial"/>
                <w:b/>
                <w:color w:val="000000" w:themeColor="text1"/>
              </w:rPr>
              <w:t>Alcohol &amp; Drugs Strategy Annual Report</w:t>
            </w:r>
          </w:p>
          <w:p w14:paraId="704E3909" w14:textId="77777777" w:rsidR="00F01FE2" w:rsidRPr="007358BB" w:rsidRDefault="00F01FE2" w:rsidP="009F7C2C">
            <w:pPr>
              <w:spacing w:before="120" w:after="120"/>
              <w:ind w:left="30"/>
              <w:rPr>
                <w:rFonts w:ascii="Arial" w:hAnsi="Arial" w:cs="Arial"/>
                <w:bCs/>
                <w:color w:val="000000" w:themeColor="text1"/>
              </w:rPr>
            </w:pPr>
            <w:r w:rsidRPr="007358BB">
              <w:rPr>
                <w:rFonts w:ascii="Arial" w:hAnsi="Arial" w:cs="Arial"/>
                <w:bCs/>
                <w:color w:val="000000" w:themeColor="text1"/>
              </w:rPr>
              <w:t>David Ross advised this report had been discussed at the Finance, Performance &amp; Scrutiny Committee on 16</w:t>
            </w:r>
            <w:r w:rsidRPr="007358BB">
              <w:rPr>
                <w:rFonts w:ascii="Arial" w:hAnsi="Arial" w:cs="Arial"/>
                <w:bCs/>
                <w:color w:val="000000" w:themeColor="text1"/>
                <w:vertAlign w:val="superscript"/>
              </w:rPr>
              <w:t>th</w:t>
            </w:r>
            <w:r w:rsidRPr="007358BB">
              <w:rPr>
                <w:rFonts w:ascii="Arial" w:hAnsi="Arial" w:cs="Arial"/>
                <w:bCs/>
                <w:color w:val="000000" w:themeColor="text1"/>
              </w:rPr>
              <w:t xml:space="preserve"> July 2025 and the Strategic Planning Group on 18</w:t>
            </w:r>
            <w:r w:rsidRPr="007358BB">
              <w:rPr>
                <w:rFonts w:ascii="Arial" w:hAnsi="Arial" w:cs="Arial"/>
                <w:bCs/>
                <w:color w:val="000000" w:themeColor="text1"/>
                <w:vertAlign w:val="superscript"/>
              </w:rPr>
              <w:t>th</w:t>
            </w:r>
            <w:r w:rsidRPr="007358BB">
              <w:rPr>
                <w:rFonts w:ascii="Arial" w:hAnsi="Arial" w:cs="Arial"/>
                <w:bCs/>
                <w:color w:val="000000" w:themeColor="text1"/>
              </w:rPr>
              <w:t xml:space="preserve"> July 2025 and invited Karen Marwick to present the report.   Karen welcomed Elizabeth Butters to present and talk to the report.</w:t>
            </w:r>
          </w:p>
          <w:p w14:paraId="03EF0DE0" w14:textId="77777777" w:rsidR="00F01FE2" w:rsidRPr="007358BB" w:rsidRDefault="00F01FE2" w:rsidP="002473FB">
            <w:pPr>
              <w:rPr>
                <w:rFonts w:ascii="Arial" w:hAnsi="Arial" w:cs="Arial"/>
                <w:color w:val="000000" w:themeColor="text1"/>
              </w:rPr>
            </w:pPr>
          </w:p>
          <w:p w14:paraId="04F40ABE" w14:textId="77777777" w:rsidR="00F01FE2" w:rsidRPr="007358BB" w:rsidRDefault="00F01FE2" w:rsidP="002473FB">
            <w:pPr>
              <w:rPr>
                <w:rFonts w:ascii="Arial" w:hAnsi="Arial" w:cs="Arial"/>
                <w:color w:val="000000" w:themeColor="text1"/>
              </w:rPr>
            </w:pPr>
            <w:proofErr w:type="gramStart"/>
            <w:r w:rsidRPr="007358BB">
              <w:rPr>
                <w:rFonts w:ascii="Arial" w:hAnsi="Arial" w:cs="Arial"/>
                <w:color w:val="000000" w:themeColor="text1"/>
              </w:rPr>
              <w:lastRenderedPageBreak/>
              <w:t>Elizabeth Butters,</w:t>
            </w:r>
            <w:proofErr w:type="gramEnd"/>
            <w:r w:rsidRPr="007358BB">
              <w:rPr>
                <w:rFonts w:ascii="Arial" w:hAnsi="Arial" w:cs="Arial"/>
                <w:color w:val="000000" w:themeColor="text1"/>
              </w:rPr>
              <w:t xml:space="preserve"> presented the Alcohol and Drug Partnership (ADP) Annual Report</w:t>
            </w:r>
            <w:r w:rsidR="00DC08B5" w:rsidRPr="007358BB">
              <w:rPr>
                <w:rFonts w:ascii="Arial" w:hAnsi="Arial" w:cs="Arial"/>
                <w:color w:val="000000" w:themeColor="text1"/>
              </w:rPr>
              <w:t> noting</w:t>
            </w:r>
            <w:r w:rsidRPr="007358BB">
              <w:rPr>
                <w:rFonts w:ascii="Arial" w:hAnsi="Arial" w:cs="Arial"/>
                <w:color w:val="000000" w:themeColor="text1"/>
              </w:rPr>
              <w:t xml:space="preserve"> the deadline to submit the report to the Scottish Government was at the end of July.</w:t>
            </w:r>
          </w:p>
          <w:p w14:paraId="214CCFA0" w14:textId="77777777" w:rsidR="00F01FE2" w:rsidRPr="007358BB" w:rsidRDefault="00F01FE2" w:rsidP="002473FB">
            <w:pPr>
              <w:rPr>
                <w:rFonts w:ascii="Arial" w:hAnsi="Arial" w:cs="Arial"/>
                <w:color w:val="000000" w:themeColor="text1"/>
              </w:rPr>
            </w:pPr>
          </w:p>
          <w:p w14:paraId="1AC5F43C" w14:textId="77777777" w:rsidR="00F01FE2" w:rsidRPr="007358BB" w:rsidRDefault="00F01FE2" w:rsidP="002473FB">
            <w:pPr>
              <w:rPr>
                <w:rFonts w:ascii="Arial" w:hAnsi="Arial" w:cs="Arial"/>
                <w:color w:val="000000" w:themeColor="text1"/>
              </w:rPr>
            </w:pPr>
            <w:r w:rsidRPr="007358BB">
              <w:rPr>
                <w:rFonts w:ascii="Arial" w:hAnsi="Arial" w:cs="Arial"/>
                <w:color w:val="000000" w:themeColor="text1"/>
              </w:rPr>
              <w:t>Elizabeth Butters outlined the key themes of the report, including:</w:t>
            </w:r>
          </w:p>
          <w:p w14:paraId="373763BC" w14:textId="77777777" w:rsidR="00F01FE2" w:rsidRPr="007358BB" w:rsidRDefault="00F01FE2" w:rsidP="002473FB">
            <w:pPr>
              <w:pStyle w:val="ListParagraph"/>
              <w:numPr>
                <w:ilvl w:val="0"/>
                <w:numId w:val="25"/>
              </w:numPr>
              <w:rPr>
                <w:rFonts w:ascii="Arial" w:hAnsi="Arial" w:cs="Arial"/>
                <w:color w:val="000000" w:themeColor="text1"/>
              </w:rPr>
            </w:pPr>
            <w:r w:rsidRPr="007358BB">
              <w:rPr>
                <w:rFonts w:ascii="Arial" w:hAnsi="Arial" w:cs="Arial"/>
                <w:color w:val="000000" w:themeColor="text1"/>
              </w:rPr>
              <w:t>Improved access to treatment</w:t>
            </w:r>
          </w:p>
          <w:p w14:paraId="62F9F724" w14:textId="77777777" w:rsidR="00F01FE2" w:rsidRPr="007358BB" w:rsidRDefault="00F01FE2" w:rsidP="002473FB">
            <w:pPr>
              <w:pStyle w:val="ListParagraph"/>
              <w:numPr>
                <w:ilvl w:val="0"/>
                <w:numId w:val="25"/>
              </w:numPr>
              <w:rPr>
                <w:rFonts w:ascii="Arial" w:hAnsi="Arial" w:cs="Arial"/>
                <w:color w:val="000000" w:themeColor="text1"/>
              </w:rPr>
            </w:pPr>
            <w:r w:rsidRPr="007358BB">
              <w:rPr>
                <w:rFonts w:ascii="Arial" w:hAnsi="Arial" w:cs="Arial"/>
                <w:color w:val="000000" w:themeColor="text1"/>
              </w:rPr>
              <w:t>Achievement of “green” status, celebrating strategic progress and full implementation of key initiatives</w:t>
            </w:r>
          </w:p>
          <w:p w14:paraId="2A8B03BC" w14:textId="77777777" w:rsidR="00F01FE2" w:rsidRPr="007358BB" w:rsidRDefault="00F01FE2" w:rsidP="002473FB">
            <w:pPr>
              <w:rPr>
                <w:rFonts w:ascii="Arial" w:hAnsi="Arial" w:cs="Arial"/>
                <w:color w:val="000000" w:themeColor="text1"/>
              </w:rPr>
            </w:pPr>
          </w:p>
          <w:p w14:paraId="321B0D1A" w14:textId="77777777" w:rsidR="00F01FE2" w:rsidRPr="007358BB" w:rsidRDefault="00F01FE2" w:rsidP="002473FB">
            <w:pPr>
              <w:autoSpaceDE w:val="0"/>
              <w:autoSpaceDN w:val="0"/>
              <w:adjustRightInd w:val="0"/>
              <w:rPr>
                <w:rFonts w:ascii="Arial" w:hAnsi="Arial" w:cs="Arial"/>
                <w:color w:val="000000" w:themeColor="text1"/>
                <w:kern w:val="0"/>
              </w:rPr>
            </w:pPr>
            <w:r w:rsidRPr="007358BB">
              <w:rPr>
                <w:rFonts w:ascii="Arial" w:hAnsi="Arial" w:cs="Arial"/>
                <w:color w:val="000000" w:themeColor="text1"/>
                <w:kern w:val="0"/>
              </w:rPr>
              <w:t>David Ross then invited Committee Chairs to comment in turn before opening to questions from Board members.</w:t>
            </w:r>
          </w:p>
          <w:p w14:paraId="52D27510" w14:textId="77777777" w:rsidR="00F01FE2" w:rsidRPr="007358BB" w:rsidRDefault="00F01FE2" w:rsidP="002473FB">
            <w:pPr>
              <w:autoSpaceDE w:val="0"/>
              <w:autoSpaceDN w:val="0"/>
              <w:adjustRightInd w:val="0"/>
              <w:rPr>
                <w:rFonts w:ascii="Arial" w:hAnsi="Arial" w:cs="Arial"/>
                <w:color w:val="000000" w:themeColor="text1"/>
                <w:kern w:val="0"/>
              </w:rPr>
            </w:pPr>
          </w:p>
          <w:p w14:paraId="6EE1BFC0" w14:textId="77777777" w:rsidR="00F01FE2" w:rsidRPr="007358BB" w:rsidRDefault="00F01FE2" w:rsidP="002473FB">
            <w:pPr>
              <w:autoSpaceDE w:val="0"/>
              <w:autoSpaceDN w:val="0"/>
              <w:adjustRightInd w:val="0"/>
              <w:rPr>
                <w:rStyle w:val="normaltextrun"/>
                <w:rFonts w:ascii="Arial" w:hAnsi="Arial" w:cs="Arial"/>
                <w:color w:val="000000" w:themeColor="text1"/>
              </w:rPr>
            </w:pPr>
            <w:r w:rsidRPr="007358BB">
              <w:rPr>
                <w:rFonts w:ascii="Arial" w:hAnsi="Arial" w:cs="Arial"/>
                <w:color w:val="000000" w:themeColor="text1"/>
                <w:kern w:val="0"/>
              </w:rPr>
              <w:t xml:space="preserve">Alastair Grant, Chair of the </w:t>
            </w:r>
            <w:r w:rsidRPr="007358BB">
              <w:rPr>
                <w:rStyle w:val="normaltextrun"/>
                <w:rFonts w:ascii="Arial" w:hAnsi="Arial" w:cs="Arial"/>
                <w:color w:val="000000" w:themeColor="text1"/>
              </w:rPr>
              <w:t>Finance, Performance &amp; Scrutiny Committee noted the committee had discussed and commended the report.</w:t>
            </w:r>
          </w:p>
          <w:p w14:paraId="658619E4" w14:textId="77777777" w:rsidR="00F01FE2" w:rsidRPr="007358BB" w:rsidRDefault="00F01FE2" w:rsidP="002473FB">
            <w:pPr>
              <w:autoSpaceDE w:val="0"/>
              <w:autoSpaceDN w:val="0"/>
              <w:adjustRightInd w:val="0"/>
              <w:rPr>
                <w:rStyle w:val="normaltextrun"/>
                <w:rFonts w:ascii="Arial" w:hAnsi="Arial" w:cs="Arial"/>
                <w:color w:val="000000" w:themeColor="text1"/>
              </w:rPr>
            </w:pPr>
          </w:p>
          <w:p w14:paraId="649C2474" w14:textId="77777777" w:rsidR="00F01FE2" w:rsidRPr="007358BB" w:rsidRDefault="00F01FE2" w:rsidP="002473FB">
            <w:pPr>
              <w:autoSpaceDE w:val="0"/>
              <w:autoSpaceDN w:val="0"/>
              <w:adjustRightInd w:val="0"/>
              <w:rPr>
                <w:rFonts w:ascii="Arial" w:hAnsi="Arial" w:cs="Arial"/>
                <w:color w:val="000000" w:themeColor="text1"/>
                <w:kern w:val="0"/>
              </w:rPr>
            </w:pPr>
            <w:r w:rsidRPr="007358BB">
              <w:rPr>
                <w:rFonts w:ascii="Arial" w:hAnsi="Arial" w:cs="Arial"/>
                <w:color w:val="000000" w:themeColor="text1"/>
                <w:kern w:val="0"/>
              </w:rPr>
              <w:t>Colin Grieve, Chair of Strategic Planning Group (May Meeting) confirmed that he had no further comment and expressed support for the report.</w:t>
            </w:r>
          </w:p>
          <w:p w14:paraId="552F742B" w14:textId="77777777" w:rsidR="00F01FE2" w:rsidRPr="007358BB" w:rsidRDefault="00F01FE2" w:rsidP="002473FB">
            <w:pPr>
              <w:autoSpaceDE w:val="0"/>
              <w:autoSpaceDN w:val="0"/>
              <w:adjustRightInd w:val="0"/>
              <w:rPr>
                <w:rFonts w:ascii="Arial" w:hAnsi="Arial" w:cs="Arial"/>
                <w:color w:val="000000" w:themeColor="text1"/>
                <w:kern w:val="0"/>
              </w:rPr>
            </w:pPr>
          </w:p>
          <w:p w14:paraId="18888365" w14:textId="77777777" w:rsidR="00F01FE2" w:rsidRPr="007358BB" w:rsidRDefault="00F01FE2" w:rsidP="002473FB">
            <w:pPr>
              <w:rPr>
                <w:rFonts w:ascii="Arial" w:hAnsi="Arial" w:cs="Arial"/>
                <w:color w:val="000000" w:themeColor="text1"/>
              </w:rPr>
            </w:pPr>
            <w:r w:rsidRPr="007358BB">
              <w:rPr>
                <w:rFonts w:ascii="Arial" w:hAnsi="Arial" w:cs="Arial"/>
                <w:color w:val="000000" w:themeColor="text1"/>
              </w:rPr>
              <w:t>Jo Bennett praised the report, noting its presentation at several committees. She asked whether feedback would be received from the Scottish Government after submission. She also raised a concern about mortality rates among women related to alcohol, noting a growing gap in Fife and the absence of this issue in the listed priorities, despite its impact on families.</w:t>
            </w:r>
          </w:p>
          <w:p w14:paraId="48257123" w14:textId="77777777" w:rsidR="00DC08B5" w:rsidRPr="007358BB" w:rsidRDefault="00DC08B5" w:rsidP="002473FB">
            <w:pPr>
              <w:rPr>
                <w:rFonts w:ascii="Arial" w:hAnsi="Arial" w:cs="Arial"/>
                <w:color w:val="000000" w:themeColor="text1"/>
              </w:rPr>
            </w:pPr>
          </w:p>
          <w:p w14:paraId="5F723570" w14:textId="77777777" w:rsidR="00F01FE2" w:rsidRPr="007358BB" w:rsidRDefault="00F01FE2" w:rsidP="002473FB">
            <w:pPr>
              <w:rPr>
                <w:rFonts w:ascii="Arial" w:hAnsi="Arial" w:cs="Arial"/>
                <w:color w:val="000000" w:themeColor="text1"/>
              </w:rPr>
            </w:pPr>
            <w:r w:rsidRPr="007358BB">
              <w:rPr>
                <w:rFonts w:ascii="Arial" w:hAnsi="Arial" w:cs="Arial"/>
                <w:color w:val="000000" w:themeColor="text1"/>
              </w:rPr>
              <w:t>Elizabeth Butters confirmed that feedback would be provided by the Scottish Government. She acknowledged the importance of the issue and agreed that the focus on women and alcohol should be strengthened. She explained that women often seek support through family care pathways, and that targeted support is being developed. For example, women-only groups have been established, such as the Levenmouth Club. Future commissioning with Children and Families services will include a focus on early intervention for women, aiming to provide support before crisis points.</w:t>
            </w:r>
          </w:p>
          <w:p w14:paraId="3B78EED7" w14:textId="77777777" w:rsidR="00F01FE2" w:rsidRPr="007358BB" w:rsidRDefault="00F01FE2" w:rsidP="002473FB">
            <w:pPr>
              <w:rPr>
                <w:rFonts w:ascii="Arial" w:hAnsi="Arial" w:cs="Arial"/>
                <w:color w:val="000000" w:themeColor="text1"/>
              </w:rPr>
            </w:pPr>
          </w:p>
          <w:p w14:paraId="296F9030" w14:textId="77777777" w:rsidR="00F01FE2" w:rsidRPr="007358BB" w:rsidRDefault="00F01FE2" w:rsidP="002473FB">
            <w:pPr>
              <w:rPr>
                <w:rFonts w:ascii="Arial" w:hAnsi="Arial" w:cs="Arial"/>
                <w:color w:val="000000" w:themeColor="text1"/>
              </w:rPr>
            </w:pPr>
            <w:r w:rsidRPr="007358BB">
              <w:rPr>
                <w:rFonts w:ascii="Arial" w:hAnsi="Arial" w:cs="Arial"/>
                <w:color w:val="000000" w:themeColor="text1"/>
              </w:rPr>
              <w:t xml:space="preserve">David Alexander recalled a previous report by Fiona McKay regarding how drug-related deaths are measured differently in </w:t>
            </w:r>
            <w:proofErr w:type="gramStart"/>
            <w:r w:rsidRPr="007358BB">
              <w:rPr>
                <w:rFonts w:ascii="Arial" w:hAnsi="Arial" w:cs="Arial"/>
                <w:color w:val="000000" w:themeColor="text1"/>
              </w:rPr>
              <w:t>Scotland, and</w:t>
            </w:r>
            <w:proofErr w:type="gramEnd"/>
            <w:r w:rsidRPr="007358BB">
              <w:rPr>
                <w:rFonts w:ascii="Arial" w:hAnsi="Arial" w:cs="Arial"/>
                <w:color w:val="000000" w:themeColor="text1"/>
              </w:rPr>
              <w:t xml:space="preserve"> asked whether this affects reported numbers.</w:t>
            </w:r>
          </w:p>
          <w:p w14:paraId="37FB525C" w14:textId="77777777" w:rsidR="00F01FE2" w:rsidRPr="007358BB" w:rsidRDefault="00F01FE2" w:rsidP="002473FB">
            <w:pPr>
              <w:rPr>
                <w:rFonts w:ascii="Arial" w:hAnsi="Arial" w:cs="Arial"/>
                <w:color w:val="000000" w:themeColor="text1"/>
              </w:rPr>
            </w:pPr>
            <w:r w:rsidRPr="007358BB">
              <w:rPr>
                <w:rFonts w:ascii="Arial" w:hAnsi="Arial" w:cs="Arial"/>
                <w:color w:val="000000" w:themeColor="text1"/>
              </w:rPr>
              <w:t>Elizabeth Butters responded that while there are slight variations in definitions, the impact on overall numbers is not significant. The higher rates are largely driven by poverty and higher drug use per 100,000 population, which increases the risk of death and confirmed that the focus remains on protecting individuals and improving access to treatment.</w:t>
            </w:r>
          </w:p>
          <w:p w14:paraId="3F9373DB" w14:textId="77777777" w:rsidR="00F01FE2" w:rsidRPr="007358BB" w:rsidRDefault="00F01FE2" w:rsidP="002473FB">
            <w:pPr>
              <w:rPr>
                <w:rFonts w:ascii="Arial" w:hAnsi="Arial" w:cs="Arial"/>
                <w:color w:val="000000" w:themeColor="text1"/>
              </w:rPr>
            </w:pPr>
          </w:p>
          <w:p w14:paraId="16D069A2" w14:textId="77777777" w:rsidR="00F01FE2" w:rsidRPr="007358BB" w:rsidRDefault="00F01FE2" w:rsidP="002473FB">
            <w:pPr>
              <w:rPr>
                <w:rFonts w:ascii="Arial" w:hAnsi="Arial" w:cs="Arial"/>
                <w:color w:val="000000" w:themeColor="text1"/>
              </w:rPr>
            </w:pPr>
            <w:r w:rsidRPr="007358BB">
              <w:rPr>
                <w:rFonts w:ascii="Arial" w:hAnsi="Arial" w:cs="Arial"/>
                <w:color w:val="000000" w:themeColor="text1"/>
              </w:rPr>
              <w:t xml:space="preserve">Eugene Clarke asked whether the joint emergency response initiative in Levenmouth—involving the Scottish Ambulance Service, </w:t>
            </w:r>
            <w:r w:rsidRPr="007358BB">
              <w:rPr>
                <w:rFonts w:ascii="Arial" w:hAnsi="Arial" w:cs="Arial"/>
                <w:color w:val="000000" w:themeColor="text1"/>
              </w:rPr>
              <w:lastRenderedPageBreak/>
              <w:t>NHS Fife, and Police Scotland—has had any impact on mortality rates.</w:t>
            </w:r>
            <w:r w:rsidR="00DC08B5" w:rsidRPr="007358BB">
              <w:rPr>
                <w:rFonts w:ascii="Arial" w:hAnsi="Arial" w:cs="Arial"/>
                <w:color w:val="000000" w:themeColor="text1"/>
              </w:rPr>
              <w:t xml:space="preserve">  </w:t>
            </w:r>
            <w:r w:rsidRPr="007358BB">
              <w:rPr>
                <w:rFonts w:ascii="Arial" w:hAnsi="Arial" w:cs="Arial"/>
                <w:color w:val="000000" w:themeColor="text1"/>
              </w:rPr>
              <w:t>Elizabeth Butters noted that data is not yet available, but she will follow up with Jacquie Stringer. She added that Emergency Department (ED) attendance from Levenmouth is being reviewed, and efforts are underway to develop community-based responses to reduce ED visits.</w:t>
            </w:r>
          </w:p>
          <w:p w14:paraId="547133DB" w14:textId="77777777" w:rsidR="00F01FE2" w:rsidRPr="007358BB" w:rsidRDefault="00F01FE2" w:rsidP="002473FB">
            <w:pPr>
              <w:rPr>
                <w:rFonts w:ascii="Arial" w:hAnsi="Arial" w:cs="Arial"/>
                <w:color w:val="000000" w:themeColor="text1"/>
              </w:rPr>
            </w:pPr>
          </w:p>
          <w:p w14:paraId="15DF47C1" w14:textId="77777777" w:rsidR="00F01FE2" w:rsidRPr="007358BB" w:rsidRDefault="00F01FE2" w:rsidP="00E67B61">
            <w:pPr>
              <w:pStyle w:val="paragraph"/>
              <w:spacing w:before="120" w:beforeAutospacing="0" w:after="120" w:afterAutospacing="0"/>
              <w:ind w:left="448" w:hanging="420"/>
              <w:textAlignment w:val="baseline"/>
              <w:rPr>
                <w:rFonts w:ascii="Arial" w:hAnsi="Arial" w:cs="Arial"/>
                <w:color w:val="000000" w:themeColor="text1"/>
              </w:rPr>
            </w:pPr>
            <w:r w:rsidRPr="007358BB">
              <w:rPr>
                <w:rStyle w:val="normaltextrun"/>
                <w:rFonts w:ascii="Arial" w:hAnsi="Arial" w:cs="Arial"/>
                <w:b/>
                <w:bCs/>
                <w:color w:val="000000" w:themeColor="text1"/>
              </w:rPr>
              <w:t>Recommendation</w:t>
            </w:r>
            <w:r w:rsidRPr="007358BB">
              <w:rPr>
                <w:rStyle w:val="eop"/>
                <w:rFonts w:ascii="Arial" w:hAnsi="Arial" w:cs="Arial"/>
                <w:color w:val="000000" w:themeColor="text1"/>
              </w:rPr>
              <w:t> </w:t>
            </w:r>
          </w:p>
          <w:p w14:paraId="31D07FDF" w14:textId="77777777" w:rsidR="00F01FE2" w:rsidRPr="007358BB" w:rsidRDefault="00F01FE2" w:rsidP="00E67B61">
            <w:pPr>
              <w:pStyle w:val="paragraph"/>
              <w:spacing w:before="120" w:beforeAutospacing="0" w:after="120" w:afterAutospacing="0"/>
              <w:ind w:left="28" w:hanging="28"/>
              <w:textAlignment w:val="baseline"/>
              <w:rPr>
                <w:rStyle w:val="normaltextrun"/>
                <w:rFonts w:ascii="Arial" w:hAnsi="Arial" w:cs="Arial"/>
                <w:color w:val="000000" w:themeColor="text1"/>
              </w:rPr>
            </w:pPr>
            <w:r w:rsidRPr="007358BB">
              <w:rPr>
                <w:rFonts w:ascii="Arial" w:eastAsiaTheme="minorHAnsi" w:hAnsi="Arial" w:cs="Arial"/>
                <w:color w:val="000000" w:themeColor="text1"/>
                <w:kern w:val="2"/>
                <w:lang w:eastAsia="en-US"/>
              </w:rPr>
              <w:t>David Ross confirmed that members</w:t>
            </w:r>
            <w:r w:rsidRPr="007358BB">
              <w:rPr>
                <w:rStyle w:val="normaltextrun"/>
                <w:rFonts w:ascii="Arial" w:hAnsi="Arial" w:cs="Arial"/>
                <w:color w:val="000000" w:themeColor="text1"/>
              </w:rPr>
              <w:t>: -</w:t>
            </w:r>
          </w:p>
          <w:p w14:paraId="26C64FCD" w14:textId="77777777" w:rsidR="00F01FE2" w:rsidRPr="007358BB" w:rsidRDefault="00F01FE2" w:rsidP="00E67B61">
            <w:pPr>
              <w:pStyle w:val="paragraph"/>
              <w:numPr>
                <w:ilvl w:val="0"/>
                <w:numId w:val="26"/>
              </w:numPr>
              <w:spacing w:before="120" w:beforeAutospacing="0" w:after="120" w:afterAutospacing="0"/>
              <w:textAlignment w:val="baseline"/>
              <w:rPr>
                <w:rStyle w:val="eop"/>
                <w:rFonts w:ascii="Arial" w:hAnsi="Arial" w:cs="Arial"/>
                <w:color w:val="000000" w:themeColor="text1"/>
              </w:rPr>
            </w:pPr>
            <w:r w:rsidRPr="007358BB">
              <w:rPr>
                <w:rStyle w:val="eop"/>
                <w:rFonts w:ascii="Arial" w:hAnsi="Arial" w:cs="Arial"/>
                <w:bCs/>
                <w:color w:val="000000" w:themeColor="text1"/>
              </w:rPr>
              <w:t>Had discussed</w:t>
            </w:r>
            <w:r w:rsidRPr="007358BB">
              <w:rPr>
                <w:rStyle w:val="eop"/>
                <w:rFonts w:ascii="Arial" w:hAnsi="Arial" w:cs="Arial"/>
                <w:color w:val="000000" w:themeColor="text1"/>
              </w:rPr>
              <w:t xml:space="preserve"> the Alcohol &amp; Drug Partnership (ADP) Annual Report and Scottish Government ADP Survey.</w:t>
            </w:r>
          </w:p>
          <w:p w14:paraId="20F03162" w14:textId="77777777" w:rsidR="00F01FE2" w:rsidRPr="007358BB" w:rsidRDefault="00F01FE2" w:rsidP="00E67B61">
            <w:pPr>
              <w:pStyle w:val="ListParagraph"/>
              <w:numPr>
                <w:ilvl w:val="0"/>
                <w:numId w:val="26"/>
              </w:numPr>
              <w:spacing w:before="120" w:after="120"/>
              <w:rPr>
                <w:rFonts w:ascii="Arial" w:hAnsi="Arial" w:cs="Arial"/>
                <w:bCs/>
                <w:color w:val="000000" w:themeColor="text1"/>
              </w:rPr>
            </w:pPr>
            <w:r w:rsidRPr="007358BB">
              <w:rPr>
                <w:rStyle w:val="eop"/>
                <w:rFonts w:ascii="Arial" w:hAnsi="Arial" w:cs="Arial"/>
                <w:bCs/>
                <w:color w:val="000000" w:themeColor="text1"/>
              </w:rPr>
              <w:t>Approved</w:t>
            </w:r>
            <w:r w:rsidRPr="007358BB">
              <w:rPr>
                <w:rStyle w:val="eop"/>
                <w:rFonts w:ascii="Arial" w:hAnsi="Arial" w:cs="Arial"/>
                <w:color w:val="000000" w:themeColor="text1"/>
              </w:rPr>
              <w:t xml:space="preserve"> the Alcohol &amp; Drug Partnership (ADP) Annual Report and Scottish Government ADP Survey and support</w:t>
            </w:r>
            <w:r w:rsidR="00DC08B5" w:rsidRPr="007358BB">
              <w:rPr>
                <w:rStyle w:val="eop"/>
                <w:rFonts w:ascii="Arial" w:hAnsi="Arial" w:cs="Arial"/>
                <w:color w:val="000000" w:themeColor="text1"/>
              </w:rPr>
              <w:t>ed</w:t>
            </w:r>
            <w:r w:rsidRPr="007358BB">
              <w:rPr>
                <w:rStyle w:val="eop"/>
                <w:rFonts w:ascii="Arial" w:hAnsi="Arial" w:cs="Arial"/>
                <w:color w:val="000000" w:themeColor="text1"/>
              </w:rPr>
              <w:t xml:space="preserve"> its submission to the Scottish Government and publication.</w:t>
            </w:r>
          </w:p>
        </w:tc>
        <w:tc>
          <w:tcPr>
            <w:tcW w:w="1276" w:type="dxa"/>
          </w:tcPr>
          <w:p w14:paraId="39A34223" w14:textId="77777777" w:rsidR="00F01FE2" w:rsidRPr="00DC08B5" w:rsidRDefault="00F01FE2" w:rsidP="00422229">
            <w:pPr>
              <w:spacing w:before="120" w:after="120"/>
              <w:jc w:val="right"/>
              <w:rPr>
                <w:rFonts w:ascii="Arial" w:hAnsi="Arial" w:cs="Arial"/>
                <w:b/>
                <w:color w:val="000000" w:themeColor="text1"/>
                <w:sz w:val="20"/>
                <w:szCs w:val="20"/>
              </w:rPr>
            </w:pPr>
          </w:p>
        </w:tc>
      </w:tr>
      <w:tr w:rsidR="00F01FE2" w:rsidRPr="00DC08B5" w14:paraId="46540071" w14:textId="77777777" w:rsidTr="00771131">
        <w:trPr>
          <w:trHeight w:val="1032"/>
        </w:trPr>
        <w:tc>
          <w:tcPr>
            <w:tcW w:w="1097" w:type="dxa"/>
          </w:tcPr>
          <w:p w14:paraId="24A9C03B" w14:textId="77777777" w:rsidR="00F01FE2" w:rsidRPr="00DC08B5" w:rsidRDefault="00F01FE2" w:rsidP="0020140E">
            <w:pPr>
              <w:spacing w:before="120" w:after="120"/>
              <w:rPr>
                <w:rFonts w:ascii="Arial" w:hAnsi="Arial" w:cs="Arial"/>
                <w:b/>
                <w:bCs/>
                <w:color w:val="000000" w:themeColor="text1"/>
              </w:rPr>
            </w:pPr>
            <w:r w:rsidRPr="00DC08B5">
              <w:rPr>
                <w:rFonts w:ascii="Arial" w:hAnsi="Arial" w:cs="Arial"/>
                <w:b/>
                <w:bCs/>
                <w:color w:val="000000" w:themeColor="text1"/>
              </w:rPr>
              <w:lastRenderedPageBreak/>
              <w:t>6.3</w:t>
            </w:r>
          </w:p>
        </w:tc>
        <w:tc>
          <w:tcPr>
            <w:tcW w:w="7516" w:type="dxa"/>
          </w:tcPr>
          <w:p w14:paraId="1F404CDC" w14:textId="77777777" w:rsidR="00F01FE2" w:rsidRPr="00DC08B5" w:rsidRDefault="00F01FE2" w:rsidP="00F56AC4">
            <w:pPr>
              <w:spacing w:before="120" w:after="120"/>
              <w:rPr>
                <w:rFonts w:ascii="Arial" w:hAnsi="Arial" w:cs="Arial"/>
                <w:b/>
                <w:color w:val="000000" w:themeColor="text1"/>
              </w:rPr>
            </w:pPr>
            <w:r w:rsidRPr="00DC08B5">
              <w:rPr>
                <w:rFonts w:ascii="Arial" w:hAnsi="Arial" w:cs="Arial"/>
                <w:b/>
                <w:color w:val="000000" w:themeColor="text1"/>
              </w:rPr>
              <w:t>Home First Strategy Update – Community Hospitals Transformation</w:t>
            </w:r>
          </w:p>
          <w:p w14:paraId="00D15AF5" w14:textId="77777777" w:rsidR="00F01FE2" w:rsidRPr="00DC08B5" w:rsidRDefault="00F01FE2" w:rsidP="00F56AC4">
            <w:pPr>
              <w:pStyle w:val="paragraph"/>
              <w:spacing w:before="120" w:beforeAutospacing="0" w:after="120" w:afterAutospacing="0"/>
              <w:textAlignment w:val="baseline"/>
              <w:rPr>
                <w:rStyle w:val="normaltextrun"/>
                <w:rFonts w:ascii="Arial" w:hAnsi="Arial" w:cs="Arial"/>
                <w:color w:val="000000" w:themeColor="text1"/>
              </w:rPr>
            </w:pPr>
            <w:r w:rsidRPr="00DC08B5">
              <w:rPr>
                <w:rFonts w:ascii="Arial" w:hAnsi="Arial" w:cs="Arial"/>
                <w:bCs/>
                <w:color w:val="000000" w:themeColor="text1"/>
              </w:rPr>
              <w:t>David Ross advised that this report had been discussed at the Quality &amp; Communities Committee on 4</w:t>
            </w:r>
            <w:r w:rsidRPr="00DC08B5">
              <w:rPr>
                <w:rFonts w:ascii="Arial" w:hAnsi="Arial" w:cs="Arial"/>
                <w:bCs/>
                <w:color w:val="000000" w:themeColor="text1"/>
                <w:vertAlign w:val="superscript"/>
              </w:rPr>
              <w:t>th</w:t>
            </w:r>
            <w:r w:rsidRPr="00DC08B5">
              <w:rPr>
                <w:rFonts w:ascii="Arial" w:hAnsi="Arial" w:cs="Arial"/>
                <w:bCs/>
                <w:color w:val="000000" w:themeColor="text1"/>
              </w:rPr>
              <w:t xml:space="preserve"> July 2025, the Finance Performance &amp; Scrutiny Committee on 16</w:t>
            </w:r>
            <w:r w:rsidRPr="00DC08B5">
              <w:rPr>
                <w:rFonts w:ascii="Arial" w:hAnsi="Arial" w:cs="Arial"/>
                <w:bCs/>
                <w:color w:val="000000" w:themeColor="text1"/>
                <w:vertAlign w:val="superscript"/>
              </w:rPr>
              <w:t>th</w:t>
            </w:r>
            <w:r w:rsidRPr="00DC08B5">
              <w:rPr>
                <w:rFonts w:ascii="Arial" w:hAnsi="Arial" w:cs="Arial"/>
                <w:bCs/>
                <w:color w:val="000000" w:themeColor="text1"/>
              </w:rPr>
              <w:t xml:space="preserve"> July 2025 and the Strategic Planning Group on 18</w:t>
            </w:r>
            <w:r w:rsidRPr="00DC08B5">
              <w:rPr>
                <w:rFonts w:ascii="Arial" w:hAnsi="Arial" w:cs="Arial"/>
                <w:bCs/>
                <w:color w:val="000000" w:themeColor="text1"/>
                <w:vertAlign w:val="superscript"/>
              </w:rPr>
              <w:t>th</w:t>
            </w:r>
            <w:r w:rsidRPr="00DC08B5">
              <w:rPr>
                <w:rFonts w:ascii="Arial" w:hAnsi="Arial" w:cs="Arial"/>
                <w:bCs/>
                <w:color w:val="000000" w:themeColor="text1"/>
              </w:rPr>
              <w:t xml:space="preserve"> July 2025 </w:t>
            </w:r>
            <w:r w:rsidRPr="00DC08B5">
              <w:rPr>
                <w:rFonts w:ascii="Arial" w:hAnsi="Arial" w:cs="Arial"/>
                <w:color w:val="000000" w:themeColor="text1"/>
                <w:lang w:val="en-US"/>
              </w:rPr>
              <w:t>and invited Chris Conroy to present the report.</w:t>
            </w:r>
          </w:p>
          <w:p w14:paraId="7A9B23F8" w14:textId="77777777" w:rsidR="00F01FE2" w:rsidRPr="00DC08B5" w:rsidRDefault="00F01FE2" w:rsidP="00F56AC4">
            <w:pPr>
              <w:rPr>
                <w:rFonts w:ascii="Arial" w:hAnsi="Arial" w:cs="Arial"/>
                <w:color w:val="000000" w:themeColor="text1"/>
              </w:rPr>
            </w:pPr>
            <w:r w:rsidRPr="00DC08B5">
              <w:rPr>
                <w:rFonts w:ascii="Arial" w:hAnsi="Arial" w:cs="Arial"/>
                <w:color w:val="000000" w:themeColor="text1"/>
              </w:rPr>
              <w:t>Chris Conroy provided an update on the approved proposal to transform community services. The initial approval was granted in March 2024, with NHS Fife confirming support in January 2025.</w:t>
            </w:r>
          </w:p>
          <w:p w14:paraId="2CBFDF6D" w14:textId="77777777" w:rsidR="00F01FE2" w:rsidRPr="00DC08B5" w:rsidRDefault="00F01FE2" w:rsidP="00F56AC4">
            <w:pPr>
              <w:rPr>
                <w:rFonts w:ascii="Arial" w:hAnsi="Arial" w:cs="Arial"/>
                <w:color w:val="000000" w:themeColor="text1"/>
              </w:rPr>
            </w:pPr>
          </w:p>
          <w:p w14:paraId="57EB210D" w14:textId="77777777" w:rsidR="00F01FE2" w:rsidRPr="00DC08B5" w:rsidRDefault="00F01FE2" w:rsidP="00F56AC4">
            <w:pPr>
              <w:rPr>
                <w:rFonts w:ascii="Arial" w:hAnsi="Arial" w:cs="Arial"/>
                <w:color w:val="000000" w:themeColor="text1"/>
              </w:rPr>
            </w:pPr>
            <w:r w:rsidRPr="00DC08B5">
              <w:rPr>
                <w:rFonts w:ascii="Arial" w:hAnsi="Arial" w:cs="Arial"/>
                <w:color w:val="000000" w:themeColor="text1"/>
              </w:rPr>
              <w:t>Chris noted that the report outlines the delivery plan for the transformation, which will be implemented over a 12–</w:t>
            </w:r>
            <w:proofErr w:type="gramStart"/>
            <w:r w:rsidRPr="00DC08B5">
              <w:rPr>
                <w:rFonts w:ascii="Arial" w:hAnsi="Arial" w:cs="Arial"/>
                <w:color w:val="000000" w:themeColor="text1"/>
              </w:rPr>
              <w:t>18 month</w:t>
            </w:r>
            <w:proofErr w:type="gramEnd"/>
            <w:r w:rsidRPr="00DC08B5">
              <w:rPr>
                <w:rFonts w:ascii="Arial" w:hAnsi="Arial" w:cs="Arial"/>
                <w:color w:val="000000" w:themeColor="text1"/>
              </w:rPr>
              <w:t xml:space="preserve"> period. He noted the key developments included:</w:t>
            </w:r>
          </w:p>
          <w:p w14:paraId="725FE25C" w14:textId="77777777" w:rsidR="00F01FE2" w:rsidRPr="00DC08B5" w:rsidRDefault="00F01FE2" w:rsidP="00357F38">
            <w:pPr>
              <w:pStyle w:val="ListParagraph"/>
              <w:numPr>
                <w:ilvl w:val="0"/>
                <w:numId w:val="13"/>
              </w:numPr>
              <w:rPr>
                <w:rFonts w:ascii="Arial" w:hAnsi="Arial" w:cs="Arial"/>
                <w:color w:val="000000" w:themeColor="text1"/>
              </w:rPr>
            </w:pPr>
            <w:r w:rsidRPr="00DC08B5">
              <w:rPr>
                <w:rFonts w:ascii="Arial" w:hAnsi="Arial" w:cs="Arial"/>
                <w:color w:val="000000" w:themeColor="text1"/>
              </w:rPr>
              <w:t>Glenrothes Hospital to be repurposed as a specialist stroke unit.</w:t>
            </w:r>
          </w:p>
          <w:p w14:paraId="637BE02D" w14:textId="77777777" w:rsidR="00F01FE2" w:rsidRPr="00DC08B5" w:rsidRDefault="00F01FE2" w:rsidP="00357F38">
            <w:pPr>
              <w:pStyle w:val="ListParagraph"/>
              <w:numPr>
                <w:ilvl w:val="0"/>
                <w:numId w:val="13"/>
              </w:numPr>
              <w:rPr>
                <w:rFonts w:ascii="Arial" w:hAnsi="Arial" w:cs="Arial"/>
                <w:color w:val="000000" w:themeColor="text1"/>
              </w:rPr>
            </w:pPr>
            <w:r w:rsidRPr="00DC08B5">
              <w:rPr>
                <w:rFonts w:ascii="Arial" w:hAnsi="Arial" w:cs="Arial"/>
                <w:color w:val="000000" w:themeColor="text1"/>
              </w:rPr>
              <w:t>Cameron Hospital to focus on general community rehabilitation.</w:t>
            </w:r>
          </w:p>
          <w:p w14:paraId="225408D3" w14:textId="77777777" w:rsidR="00F01FE2" w:rsidRPr="00DC08B5" w:rsidRDefault="00F01FE2" w:rsidP="00357F38">
            <w:pPr>
              <w:pStyle w:val="ListParagraph"/>
              <w:rPr>
                <w:rFonts w:ascii="Arial" w:hAnsi="Arial" w:cs="Arial"/>
                <w:color w:val="000000" w:themeColor="text1"/>
              </w:rPr>
            </w:pPr>
          </w:p>
          <w:p w14:paraId="0CE33E67" w14:textId="77777777" w:rsidR="00F01FE2" w:rsidRPr="00DC08B5" w:rsidRDefault="00F01FE2" w:rsidP="00F56AC4">
            <w:pPr>
              <w:rPr>
                <w:rFonts w:ascii="Arial" w:hAnsi="Arial" w:cs="Arial"/>
                <w:color w:val="000000" w:themeColor="text1"/>
              </w:rPr>
            </w:pPr>
            <w:r w:rsidRPr="00DC08B5">
              <w:rPr>
                <w:rFonts w:ascii="Arial" w:hAnsi="Arial" w:cs="Arial"/>
                <w:color w:val="000000" w:themeColor="text1"/>
              </w:rPr>
              <w:t>Chris advised that there will be a reduction of 37 community beds, with additional capacity available to manage winter pressures and noted that the transformation is expected to deliver financial savings of £1 million in the current year and £2 million in the following year.  In addition, Chris confirmed that staff have been informed, and discussions are ongoing to support them through the organisational changes.</w:t>
            </w:r>
          </w:p>
          <w:p w14:paraId="04DDAE4B" w14:textId="77777777" w:rsidR="00F01FE2" w:rsidRPr="00DC08B5" w:rsidRDefault="00F01FE2" w:rsidP="00F56AC4">
            <w:pPr>
              <w:rPr>
                <w:rFonts w:ascii="Arial" w:hAnsi="Arial" w:cs="Arial"/>
                <w:color w:val="000000" w:themeColor="text1"/>
              </w:rPr>
            </w:pPr>
          </w:p>
          <w:p w14:paraId="4774218D" w14:textId="77777777" w:rsidR="00F01FE2" w:rsidRPr="00DC08B5" w:rsidRDefault="00F01FE2" w:rsidP="00F56AC4">
            <w:pPr>
              <w:rPr>
                <w:rFonts w:ascii="Arial" w:hAnsi="Arial" w:cs="Arial"/>
                <w:color w:val="000000" w:themeColor="text1"/>
              </w:rPr>
            </w:pPr>
            <w:r w:rsidRPr="00DC08B5">
              <w:rPr>
                <w:rFonts w:ascii="Arial" w:hAnsi="Arial" w:cs="Arial"/>
                <w:color w:val="000000" w:themeColor="text1"/>
              </w:rPr>
              <w:t>Lynne Garvey thanked Chris and noted IJB’s</w:t>
            </w:r>
            <w:r w:rsidR="00DC08B5" w:rsidRPr="00DC08B5">
              <w:rPr>
                <w:rFonts w:ascii="Arial" w:hAnsi="Arial" w:cs="Arial"/>
                <w:color w:val="000000" w:themeColor="text1"/>
              </w:rPr>
              <w:t xml:space="preserve"> previous</w:t>
            </w:r>
            <w:r w:rsidRPr="00DC08B5">
              <w:rPr>
                <w:rFonts w:ascii="Arial" w:hAnsi="Arial" w:cs="Arial"/>
                <w:color w:val="000000" w:themeColor="text1"/>
              </w:rPr>
              <w:t xml:space="preserve"> agreement, highlighting this</w:t>
            </w:r>
            <w:r w:rsidR="00DC08B5" w:rsidRPr="00DC08B5">
              <w:rPr>
                <w:rFonts w:ascii="Arial" w:hAnsi="Arial" w:cs="Arial"/>
                <w:color w:val="000000" w:themeColor="text1"/>
              </w:rPr>
              <w:t xml:space="preserve"> transformation</w:t>
            </w:r>
            <w:r w:rsidRPr="00DC08B5">
              <w:rPr>
                <w:rFonts w:ascii="Arial" w:hAnsi="Arial" w:cs="Arial"/>
                <w:color w:val="000000" w:themeColor="text1"/>
              </w:rPr>
              <w:t xml:space="preserve"> as a strong example of doing the right thing for the people of Fife. While financial savings are important, the investment ensures appropriate community pathways aligned with national and local strategies.</w:t>
            </w:r>
          </w:p>
          <w:p w14:paraId="4D3801CD" w14:textId="77777777" w:rsidR="00F01FE2" w:rsidRPr="00DC08B5" w:rsidRDefault="00F01FE2" w:rsidP="00F56AC4">
            <w:pPr>
              <w:rPr>
                <w:rFonts w:ascii="Arial" w:hAnsi="Arial" w:cs="Arial"/>
                <w:color w:val="000000" w:themeColor="text1"/>
              </w:rPr>
            </w:pPr>
          </w:p>
          <w:p w14:paraId="78A9FEAB" w14:textId="77777777" w:rsidR="00F01FE2" w:rsidRPr="00DC08B5" w:rsidRDefault="00F01FE2" w:rsidP="00357F38">
            <w:pPr>
              <w:autoSpaceDE w:val="0"/>
              <w:autoSpaceDN w:val="0"/>
              <w:adjustRightInd w:val="0"/>
              <w:rPr>
                <w:rFonts w:ascii="Arial" w:hAnsi="Arial" w:cs="Arial"/>
                <w:color w:val="000000" w:themeColor="text1"/>
                <w:kern w:val="0"/>
              </w:rPr>
            </w:pPr>
            <w:r w:rsidRPr="00DC08B5">
              <w:rPr>
                <w:rFonts w:ascii="Arial" w:hAnsi="Arial" w:cs="Arial"/>
                <w:color w:val="000000" w:themeColor="text1"/>
                <w:kern w:val="0"/>
              </w:rPr>
              <w:lastRenderedPageBreak/>
              <w:t>David Ross then invited Committee Chairs to comment in turn before opening to questions from Board members.</w:t>
            </w:r>
          </w:p>
          <w:p w14:paraId="2C9BE739" w14:textId="77777777" w:rsidR="00F01FE2" w:rsidRPr="00DC08B5" w:rsidRDefault="00F01FE2" w:rsidP="00F56AC4">
            <w:pPr>
              <w:rPr>
                <w:rFonts w:ascii="Arial" w:hAnsi="Arial" w:cs="Arial"/>
                <w:bCs/>
                <w:color w:val="000000" w:themeColor="text1"/>
              </w:rPr>
            </w:pPr>
          </w:p>
          <w:p w14:paraId="74024E58" w14:textId="77777777" w:rsidR="00F01FE2" w:rsidRPr="00DC08B5" w:rsidRDefault="00F01FE2" w:rsidP="00F56AC4">
            <w:pPr>
              <w:rPr>
                <w:rFonts w:ascii="Arial" w:hAnsi="Arial" w:cs="Arial"/>
                <w:color w:val="000000" w:themeColor="text1"/>
              </w:rPr>
            </w:pPr>
            <w:r w:rsidRPr="00DC08B5">
              <w:rPr>
                <w:rFonts w:ascii="Arial" w:hAnsi="Arial" w:cs="Arial"/>
                <w:color w:val="000000" w:themeColor="text1"/>
              </w:rPr>
              <w:t>Sinead Braiden, Chair of Quality and Communities confirmed the committee was assured by the progress and supports moving forward.</w:t>
            </w:r>
          </w:p>
          <w:p w14:paraId="1784819A" w14:textId="77777777" w:rsidR="00F01FE2" w:rsidRPr="00DC08B5" w:rsidRDefault="00F01FE2" w:rsidP="00F56AC4">
            <w:pPr>
              <w:rPr>
                <w:rFonts w:ascii="Arial" w:hAnsi="Arial" w:cs="Arial"/>
                <w:color w:val="000000" w:themeColor="text1"/>
              </w:rPr>
            </w:pPr>
          </w:p>
          <w:p w14:paraId="516CBFB2" w14:textId="77777777" w:rsidR="00F01FE2" w:rsidRPr="00DC08B5" w:rsidRDefault="00F01FE2" w:rsidP="00F56AC4">
            <w:pPr>
              <w:rPr>
                <w:rFonts w:ascii="Arial" w:hAnsi="Arial" w:cs="Arial"/>
                <w:color w:val="000000" w:themeColor="text1"/>
              </w:rPr>
            </w:pPr>
            <w:r w:rsidRPr="00DC08B5">
              <w:rPr>
                <w:rFonts w:ascii="Arial" w:hAnsi="Arial" w:cs="Arial"/>
                <w:color w:val="000000" w:themeColor="text1"/>
              </w:rPr>
              <w:t>Alastair Grant, Chair of Finance, Performance and Scrutiny Committee had no further comments on the assurance report.</w:t>
            </w:r>
          </w:p>
          <w:p w14:paraId="5402E5D5" w14:textId="77777777" w:rsidR="00F01FE2" w:rsidRPr="00DC08B5" w:rsidRDefault="00F01FE2" w:rsidP="00F56AC4">
            <w:pPr>
              <w:rPr>
                <w:rFonts w:ascii="Arial" w:hAnsi="Arial" w:cs="Arial"/>
                <w:color w:val="000000" w:themeColor="text1"/>
              </w:rPr>
            </w:pPr>
          </w:p>
          <w:p w14:paraId="0E37F1E0" w14:textId="77777777" w:rsidR="00F01FE2" w:rsidRPr="00DC08B5" w:rsidRDefault="00F01FE2" w:rsidP="00F56AC4">
            <w:pPr>
              <w:rPr>
                <w:rFonts w:ascii="Arial" w:hAnsi="Arial" w:cs="Arial"/>
                <w:color w:val="000000" w:themeColor="text1"/>
              </w:rPr>
            </w:pPr>
            <w:r w:rsidRPr="00DC08B5">
              <w:rPr>
                <w:rFonts w:ascii="Arial" w:hAnsi="Arial" w:cs="Arial"/>
                <w:color w:val="000000" w:themeColor="text1"/>
              </w:rPr>
              <w:t>Colin Grieve, Chair of Strategic Planning and Performance Committee noted that the Group welcomed the report.</w:t>
            </w:r>
          </w:p>
          <w:p w14:paraId="1346DB85" w14:textId="77777777" w:rsidR="00F01FE2" w:rsidRPr="00DC08B5" w:rsidRDefault="00F01FE2" w:rsidP="00F56AC4">
            <w:pPr>
              <w:rPr>
                <w:rFonts w:ascii="Arial" w:hAnsi="Arial" w:cs="Arial"/>
                <w:color w:val="000000" w:themeColor="text1"/>
              </w:rPr>
            </w:pPr>
          </w:p>
          <w:p w14:paraId="20603930" w14:textId="77777777" w:rsidR="00F01FE2" w:rsidRPr="00DC08B5" w:rsidRDefault="00F01FE2" w:rsidP="00F56AC4">
            <w:pPr>
              <w:rPr>
                <w:rFonts w:ascii="Arial" w:hAnsi="Arial" w:cs="Arial"/>
                <w:color w:val="000000" w:themeColor="text1"/>
              </w:rPr>
            </w:pPr>
            <w:r w:rsidRPr="00DC08B5">
              <w:rPr>
                <w:rFonts w:ascii="Arial" w:hAnsi="Arial" w:cs="Arial"/>
                <w:color w:val="000000" w:themeColor="text1"/>
              </w:rPr>
              <w:t>David Alexander queried with regards the financial aspects discussed at the Fife Partnership Strategy Group (FPS), seeking clarity on site-related investments. Chris McKenna responded advising that the Board is committed to delivering the programme, including investment in medical education at the site and continued ward-based patient care. He noted that funding will not be spent until March 2026, and there may be opportunities to enhance the plan further.</w:t>
            </w:r>
          </w:p>
          <w:p w14:paraId="267E9EEF" w14:textId="77777777" w:rsidR="00F01FE2" w:rsidRPr="00DC08B5" w:rsidRDefault="00F01FE2" w:rsidP="00F56AC4">
            <w:pPr>
              <w:rPr>
                <w:rFonts w:ascii="Arial" w:hAnsi="Arial" w:cs="Arial"/>
                <w:color w:val="000000" w:themeColor="text1"/>
              </w:rPr>
            </w:pPr>
          </w:p>
          <w:p w14:paraId="62A40F03" w14:textId="77777777" w:rsidR="00F01FE2" w:rsidRPr="00DC08B5" w:rsidRDefault="00F01FE2" w:rsidP="00F56AC4">
            <w:pPr>
              <w:rPr>
                <w:rFonts w:ascii="Arial" w:hAnsi="Arial" w:cs="Arial"/>
                <w:color w:val="000000" w:themeColor="text1"/>
              </w:rPr>
            </w:pPr>
            <w:r w:rsidRPr="00DC08B5">
              <w:rPr>
                <w:rFonts w:ascii="Arial" w:hAnsi="Arial" w:cs="Arial"/>
                <w:color w:val="000000" w:themeColor="text1"/>
              </w:rPr>
              <w:t>Morna Fleming reiterated concerns about the financial focus in the report, particularly on page 207. She suggested rewording the second column, second-last paragraph to better reflect the balance between financial savings and people-centred care.</w:t>
            </w:r>
          </w:p>
          <w:p w14:paraId="4AE0DE46" w14:textId="77777777" w:rsidR="00F01FE2" w:rsidRPr="00DC08B5" w:rsidRDefault="00F01FE2" w:rsidP="00F56AC4">
            <w:pPr>
              <w:rPr>
                <w:rFonts w:ascii="Arial" w:hAnsi="Arial" w:cs="Arial"/>
                <w:color w:val="000000" w:themeColor="text1"/>
              </w:rPr>
            </w:pPr>
            <w:r w:rsidRPr="00DC08B5">
              <w:rPr>
                <w:rFonts w:ascii="Arial" w:hAnsi="Arial" w:cs="Arial"/>
                <w:color w:val="000000" w:themeColor="text1"/>
              </w:rPr>
              <w:t>On the EQIA report (page 241), Morna objected to prioritising any one protected group, such as the LGBT community, and recommended that all protected groups be treated equally without assigning champions to specific ones.</w:t>
            </w:r>
          </w:p>
          <w:p w14:paraId="2FBC0AC2" w14:textId="77777777" w:rsidR="00F01FE2" w:rsidRPr="00DC08B5" w:rsidRDefault="00F01FE2" w:rsidP="00F56AC4">
            <w:pPr>
              <w:rPr>
                <w:rFonts w:ascii="Arial" w:hAnsi="Arial" w:cs="Arial"/>
                <w:color w:val="000000" w:themeColor="text1"/>
              </w:rPr>
            </w:pPr>
          </w:p>
          <w:p w14:paraId="5BF57A75" w14:textId="77777777" w:rsidR="00F01FE2" w:rsidRPr="00DC08B5" w:rsidRDefault="00F01FE2" w:rsidP="00F56AC4">
            <w:pPr>
              <w:rPr>
                <w:rFonts w:ascii="Arial" w:hAnsi="Arial" w:cs="Arial"/>
                <w:color w:val="000000" w:themeColor="text1"/>
              </w:rPr>
            </w:pPr>
            <w:r w:rsidRPr="00DC08B5">
              <w:rPr>
                <w:rFonts w:ascii="Arial" w:hAnsi="Arial" w:cs="Arial"/>
                <w:color w:val="000000" w:themeColor="text1"/>
              </w:rPr>
              <w:t>Chris Conroy agreed to review the section highlighted by Morna.</w:t>
            </w:r>
          </w:p>
          <w:p w14:paraId="7367CD5E" w14:textId="77777777" w:rsidR="00F01FE2" w:rsidRPr="00DC08B5" w:rsidRDefault="00F01FE2" w:rsidP="00F56AC4">
            <w:pPr>
              <w:rPr>
                <w:rFonts w:ascii="Arial" w:hAnsi="Arial" w:cs="Arial"/>
                <w:color w:val="000000" w:themeColor="text1"/>
              </w:rPr>
            </w:pPr>
            <w:r w:rsidRPr="00DC08B5">
              <w:rPr>
                <w:rFonts w:ascii="Arial" w:hAnsi="Arial" w:cs="Arial"/>
                <w:color w:val="000000" w:themeColor="text1"/>
              </w:rPr>
              <w:t>David Ross confirmed that the Board were assured that there was a clear plan to deliver the transformation programme and accepted the recommendation with minor amendments.</w:t>
            </w:r>
          </w:p>
          <w:p w14:paraId="703E7A71" w14:textId="77777777" w:rsidR="00F01FE2" w:rsidRPr="00DC08B5" w:rsidRDefault="00F01FE2" w:rsidP="00F56AC4">
            <w:pPr>
              <w:rPr>
                <w:rFonts w:ascii="Arial" w:hAnsi="Arial" w:cs="Arial"/>
                <w:color w:val="000000" w:themeColor="text1"/>
              </w:rPr>
            </w:pPr>
          </w:p>
          <w:p w14:paraId="27EC4573" w14:textId="77777777" w:rsidR="00F01FE2" w:rsidRPr="00DC08B5" w:rsidRDefault="00F01FE2" w:rsidP="00F56AC4">
            <w:pPr>
              <w:rPr>
                <w:rFonts w:ascii="Arial" w:hAnsi="Arial" w:cs="Arial"/>
                <w:color w:val="000000" w:themeColor="text1"/>
              </w:rPr>
            </w:pPr>
            <w:r w:rsidRPr="00DC08B5">
              <w:rPr>
                <w:rFonts w:ascii="Arial" w:hAnsi="Arial" w:cs="Arial"/>
                <w:color w:val="000000" w:themeColor="text1"/>
              </w:rPr>
              <w:t>Vanessa Salmon reminded the group of the direction, and all agreed it could be forwarded to NHS Fife.</w:t>
            </w:r>
          </w:p>
          <w:p w14:paraId="2E31251F" w14:textId="77777777" w:rsidR="00F01FE2" w:rsidRPr="00DC08B5" w:rsidRDefault="00F01FE2" w:rsidP="00F56AC4">
            <w:pPr>
              <w:rPr>
                <w:rFonts w:ascii="Arial" w:hAnsi="Arial" w:cs="Arial"/>
                <w:color w:val="000000" w:themeColor="text1"/>
              </w:rPr>
            </w:pPr>
          </w:p>
          <w:p w14:paraId="2E69CFA8" w14:textId="77777777" w:rsidR="00F01FE2" w:rsidRPr="00DC08B5" w:rsidRDefault="00F01FE2" w:rsidP="00F56AC4">
            <w:pPr>
              <w:rPr>
                <w:rFonts w:ascii="Arial" w:hAnsi="Arial" w:cs="Arial"/>
                <w:b/>
                <w:color w:val="000000" w:themeColor="text1"/>
              </w:rPr>
            </w:pPr>
            <w:r w:rsidRPr="00DC08B5">
              <w:rPr>
                <w:rFonts w:ascii="Arial" w:hAnsi="Arial" w:cs="Arial"/>
                <w:b/>
                <w:color w:val="000000" w:themeColor="text1"/>
              </w:rPr>
              <w:t>Action:</w:t>
            </w:r>
          </w:p>
          <w:p w14:paraId="2C503F1E" w14:textId="77777777" w:rsidR="00F01FE2" w:rsidRPr="00DC08B5" w:rsidRDefault="00F01FE2" w:rsidP="00F56AC4">
            <w:pPr>
              <w:rPr>
                <w:rFonts w:ascii="Arial" w:hAnsi="Arial" w:cs="Arial"/>
                <w:color w:val="000000" w:themeColor="text1"/>
              </w:rPr>
            </w:pPr>
            <w:r w:rsidRPr="00DC08B5">
              <w:rPr>
                <w:rFonts w:ascii="Arial" w:hAnsi="Arial" w:cs="Arial"/>
                <w:color w:val="000000" w:themeColor="text1"/>
              </w:rPr>
              <w:t>EQIA section to be reviewed</w:t>
            </w:r>
          </w:p>
          <w:p w14:paraId="1D9228A2" w14:textId="77777777" w:rsidR="00F01FE2" w:rsidRPr="00DC08B5" w:rsidRDefault="00F01FE2" w:rsidP="00145764">
            <w:pPr>
              <w:rPr>
                <w:rFonts w:ascii="Arial" w:hAnsi="Arial" w:cs="Arial"/>
                <w:color w:val="000000" w:themeColor="text1"/>
              </w:rPr>
            </w:pPr>
            <w:r w:rsidRPr="00DC08B5">
              <w:rPr>
                <w:rFonts w:ascii="Arial" w:hAnsi="Arial" w:cs="Arial"/>
                <w:color w:val="000000" w:themeColor="text1"/>
              </w:rPr>
              <w:t>Direction to be issued to NHS Fife</w:t>
            </w:r>
          </w:p>
          <w:p w14:paraId="0B2D9450" w14:textId="77777777" w:rsidR="00F01FE2" w:rsidRPr="00DC08B5" w:rsidRDefault="00F01FE2" w:rsidP="00145764">
            <w:pPr>
              <w:rPr>
                <w:rFonts w:ascii="Arial" w:hAnsi="Arial" w:cs="Arial"/>
                <w:color w:val="000000" w:themeColor="text1"/>
              </w:rPr>
            </w:pPr>
          </w:p>
        </w:tc>
        <w:tc>
          <w:tcPr>
            <w:tcW w:w="1276" w:type="dxa"/>
          </w:tcPr>
          <w:p w14:paraId="6E9F8326" w14:textId="77777777" w:rsidR="00F01FE2" w:rsidRPr="00DC08B5" w:rsidRDefault="00F01FE2" w:rsidP="00DC08B5">
            <w:pPr>
              <w:spacing w:before="120" w:after="120"/>
              <w:jc w:val="center"/>
              <w:rPr>
                <w:rFonts w:ascii="Arial" w:hAnsi="Arial" w:cs="Arial"/>
                <w:b/>
                <w:color w:val="000000" w:themeColor="text1"/>
              </w:rPr>
            </w:pPr>
          </w:p>
          <w:p w14:paraId="78772A95" w14:textId="77777777" w:rsidR="00DC08B5" w:rsidRPr="00DC08B5" w:rsidRDefault="00DC08B5" w:rsidP="00DC08B5">
            <w:pPr>
              <w:spacing w:before="120" w:after="120"/>
              <w:jc w:val="center"/>
              <w:rPr>
                <w:rFonts w:ascii="Arial" w:hAnsi="Arial" w:cs="Arial"/>
                <w:b/>
                <w:color w:val="000000" w:themeColor="text1"/>
              </w:rPr>
            </w:pPr>
          </w:p>
          <w:p w14:paraId="0EA997FC" w14:textId="77777777" w:rsidR="00DC08B5" w:rsidRPr="00DC08B5" w:rsidRDefault="00DC08B5" w:rsidP="00DC08B5">
            <w:pPr>
              <w:spacing w:before="120" w:after="120"/>
              <w:jc w:val="center"/>
              <w:rPr>
                <w:rFonts w:ascii="Arial" w:hAnsi="Arial" w:cs="Arial"/>
                <w:b/>
                <w:color w:val="000000" w:themeColor="text1"/>
              </w:rPr>
            </w:pPr>
          </w:p>
          <w:p w14:paraId="1B3849C8" w14:textId="77777777" w:rsidR="00DC08B5" w:rsidRPr="00DC08B5" w:rsidRDefault="00DC08B5" w:rsidP="00DC08B5">
            <w:pPr>
              <w:spacing w:before="120" w:after="120"/>
              <w:jc w:val="center"/>
              <w:rPr>
                <w:rFonts w:ascii="Arial" w:hAnsi="Arial" w:cs="Arial"/>
                <w:b/>
                <w:color w:val="000000" w:themeColor="text1"/>
              </w:rPr>
            </w:pPr>
          </w:p>
          <w:p w14:paraId="59735013" w14:textId="77777777" w:rsidR="00DC08B5" w:rsidRPr="00DC08B5" w:rsidRDefault="00DC08B5" w:rsidP="00DC08B5">
            <w:pPr>
              <w:spacing w:before="120" w:after="120"/>
              <w:jc w:val="center"/>
              <w:rPr>
                <w:rFonts w:ascii="Arial" w:hAnsi="Arial" w:cs="Arial"/>
                <w:b/>
                <w:color w:val="000000" w:themeColor="text1"/>
              </w:rPr>
            </w:pPr>
          </w:p>
          <w:p w14:paraId="37D3E19D" w14:textId="77777777" w:rsidR="00DC08B5" w:rsidRPr="00DC08B5" w:rsidRDefault="00DC08B5" w:rsidP="00DC08B5">
            <w:pPr>
              <w:spacing w:before="120" w:after="120"/>
              <w:jc w:val="center"/>
              <w:rPr>
                <w:rFonts w:ascii="Arial" w:hAnsi="Arial" w:cs="Arial"/>
                <w:b/>
                <w:color w:val="000000" w:themeColor="text1"/>
              </w:rPr>
            </w:pPr>
          </w:p>
          <w:p w14:paraId="56830F69" w14:textId="77777777" w:rsidR="00DC08B5" w:rsidRPr="00DC08B5" w:rsidRDefault="00DC08B5" w:rsidP="00DC08B5">
            <w:pPr>
              <w:spacing w:before="120" w:after="120"/>
              <w:jc w:val="center"/>
              <w:rPr>
                <w:rFonts w:ascii="Arial" w:hAnsi="Arial" w:cs="Arial"/>
                <w:b/>
                <w:color w:val="000000" w:themeColor="text1"/>
              </w:rPr>
            </w:pPr>
          </w:p>
          <w:p w14:paraId="7CF32501" w14:textId="77777777" w:rsidR="00DC08B5" w:rsidRPr="00DC08B5" w:rsidRDefault="00DC08B5" w:rsidP="00DC08B5">
            <w:pPr>
              <w:spacing w:before="120" w:after="120"/>
              <w:jc w:val="center"/>
              <w:rPr>
                <w:rFonts w:ascii="Arial" w:hAnsi="Arial" w:cs="Arial"/>
                <w:b/>
                <w:color w:val="000000" w:themeColor="text1"/>
              </w:rPr>
            </w:pPr>
          </w:p>
          <w:p w14:paraId="16DF8CDB" w14:textId="77777777" w:rsidR="00DC08B5" w:rsidRPr="00DC08B5" w:rsidRDefault="00DC08B5" w:rsidP="00DC08B5">
            <w:pPr>
              <w:spacing w:before="120" w:after="120"/>
              <w:jc w:val="center"/>
              <w:rPr>
                <w:rFonts w:ascii="Arial" w:hAnsi="Arial" w:cs="Arial"/>
                <w:b/>
                <w:color w:val="000000" w:themeColor="text1"/>
              </w:rPr>
            </w:pPr>
          </w:p>
          <w:p w14:paraId="192B59D8" w14:textId="77777777" w:rsidR="00DC08B5" w:rsidRPr="00DC08B5" w:rsidRDefault="00DC08B5" w:rsidP="00DC08B5">
            <w:pPr>
              <w:spacing w:before="120" w:after="120"/>
              <w:jc w:val="center"/>
              <w:rPr>
                <w:rFonts w:ascii="Arial" w:hAnsi="Arial" w:cs="Arial"/>
                <w:b/>
                <w:color w:val="000000" w:themeColor="text1"/>
              </w:rPr>
            </w:pPr>
          </w:p>
          <w:p w14:paraId="2F22745C" w14:textId="77777777" w:rsidR="00DC08B5" w:rsidRPr="00DC08B5" w:rsidRDefault="00DC08B5" w:rsidP="00DC08B5">
            <w:pPr>
              <w:spacing w:before="120" w:after="120"/>
              <w:jc w:val="center"/>
              <w:rPr>
                <w:rFonts w:ascii="Arial" w:hAnsi="Arial" w:cs="Arial"/>
                <w:b/>
                <w:color w:val="000000" w:themeColor="text1"/>
              </w:rPr>
            </w:pPr>
          </w:p>
          <w:p w14:paraId="57D6AC6F" w14:textId="77777777" w:rsidR="00DC08B5" w:rsidRPr="00DC08B5" w:rsidRDefault="00DC08B5" w:rsidP="00DC08B5">
            <w:pPr>
              <w:spacing w:before="120" w:after="120"/>
              <w:jc w:val="center"/>
              <w:rPr>
                <w:rFonts w:ascii="Arial" w:hAnsi="Arial" w:cs="Arial"/>
                <w:b/>
                <w:color w:val="000000" w:themeColor="text1"/>
              </w:rPr>
            </w:pPr>
          </w:p>
          <w:p w14:paraId="61A2154F" w14:textId="77777777" w:rsidR="00DC08B5" w:rsidRPr="00DC08B5" w:rsidRDefault="00DC08B5" w:rsidP="00DC08B5">
            <w:pPr>
              <w:spacing w:before="120" w:after="120"/>
              <w:jc w:val="center"/>
              <w:rPr>
                <w:rFonts w:ascii="Arial" w:hAnsi="Arial" w:cs="Arial"/>
                <w:b/>
                <w:color w:val="000000" w:themeColor="text1"/>
              </w:rPr>
            </w:pPr>
          </w:p>
          <w:p w14:paraId="221862A0" w14:textId="77777777" w:rsidR="00DC08B5" w:rsidRPr="00DC08B5" w:rsidRDefault="00DC08B5" w:rsidP="00DC08B5">
            <w:pPr>
              <w:spacing w:before="120" w:after="120"/>
              <w:jc w:val="center"/>
              <w:rPr>
                <w:rFonts w:ascii="Arial" w:hAnsi="Arial" w:cs="Arial"/>
                <w:b/>
                <w:color w:val="000000" w:themeColor="text1"/>
              </w:rPr>
            </w:pPr>
          </w:p>
          <w:p w14:paraId="1C8C4F52" w14:textId="77777777" w:rsidR="00DC08B5" w:rsidRPr="00DC08B5" w:rsidRDefault="00DC08B5" w:rsidP="00DC08B5">
            <w:pPr>
              <w:spacing w:before="120" w:after="120"/>
              <w:jc w:val="center"/>
              <w:rPr>
                <w:rFonts w:ascii="Arial" w:hAnsi="Arial" w:cs="Arial"/>
                <w:b/>
                <w:color w:val="000000" w:themeColor="text1"/>
              </w:rPr>
            </w:pPr>
          </w:p>
          <w:p w14:paraId="4DCBC34C" w14:textId="77777777" w:rsidR="00DC08B5" w:rsidRPr="00DC08B5" w:rsidRDefault="00DC08B5" w:rsidP="00DC08B5">
            <w:pPr>
              <w:spacing w:before="120" w:after="120"/>
              <w:jc w:val="center"/>
              <w:rPr>
                <w:rFonts w:ascii="Arial" w:hAnsi="Arial" w:cs="Arial"/>
                <w:b/>
                <w:color w:val="000000" w:themeColor="text1"/>
              </w:rPr>
            </w:pPr>
          </w:p>
          <w:p w14:paraId="1D101187" w14:textId="77777777" w:rsidR="00DC08B5" w:rsidRPr="00DC08B5" w:rsidRDefault="00DC08B5" w:rsidP="00DC08B5">
            <w:pPr>
              <w:spacing w:before="120" w:after="120"/>
              <w:jc w:val="center"/>
              <w:rPr>
                <w:rFonts w:ascii="Arial" w:hAnsi="Arial" w:cs="Arial"/>
                <w:b/>
                <w:color w:val="000000" w:themeColor="text1"/>
              </w:rPr>
            </w:pPr>
          </w:p>
          <w:p w14:paraId="0C7D367F" w14:textId="77777777" w:rsidR="00DC08B5" w:rsidRPr="00DC08B5" w:rsidRDefault="00DC08B5" w:rsidP="00DC08B5">
            <w:pPr>
              <w:spacing w:before="120" w:after="120"/>
              <w:jc w:val="center"/>
              <w:rPr>
                <w:rFonts w:ascii="Arial" w:hAnsi="Arial" w:cs="Arial"/>
                <w:b/>
                <w:color w:val="000000" w:themeColor="text1"/>
              </w:rPr>
            </w:pPr>
          </w:p>
          <w:p w14:paraId="3AA0606E" w14:textId="77777777" w:rsidR="00DC08B5" w:rsidRPr="00DC08B5" w:rsidRDefault="00DC08B5" w:rsidP="00DC08B5">
            <w:pPr>
              <w:spacing w:before="120" w:after="120"/>
              <w:jc w:val="center"/>
              <w:rPr>
                <w:rFonts w:ascii="Arial" w:hAnsi="Arial" w:cs="Arial"/>
                <w:b/>
                <w:color w:val="000000" w:themeColor="text1"/>
              </w:rPr>
            </w:pPr>
          </w:p>
          <w:p w14:paraId="35A041F0" w14:textId="77777777" w:rsidR="00DC08B5" w:rsidRPr="00DC08B5" w:rsidRDefault="00DC08B5" w:rsidP="00DC08B5">
            <w:pPr>
              <w:spacing w:before="120" w:after="120"/>
              <w:jc w:val="center"/>
              <w:rPr>
                <w:rFonts w:ascii="Arial" w:hAnsi="Arial" w:cs="Arial"/>
                <w:b/>
                <w:color w:val="000000" w:themeColor="text1"/>
              </w:rPr>
            </w:pPr>
          </w:p>
          <w:p w14:paraId="600E7631" w14:textId="77777777" w:rsidR="00DC08B5" w:rsidRPr="00DC08B5" w:rsidRDefault="00DC08B5" w:rsidP="00DC08B5">
            <w:pPr>
              <w:spacing w:before="120" w:after="120"/>
              <w:jc w:val="center"/>
              <w:rPr>
                <w:rFonts w:ascii="Arial" w:hAnsi="Arial" w:cs="Arial"/>
                <w:b/>
                <w:color w:val="000000" w:themeColor="text1"/>
              </w:rPr>
            </w:pPr>
          </w:p>
          <w:p w14:paraId="25D9261F" w14:textId="77777777" w:rsidR="00DC08B5" w:rsidRPr="00DC08B5" w:rsidRDefault="00DC08B5" w:rsidP="00DC08B5">
            <w:pPr>
              <w:spacing w:before="120" w:after="120"/>
              <w:jc w:val="center"/>
              <w:rPr>
                <w:rFonts w:ascii="Arial" w:hAnsi="Arial" w:cs="Arial"/>
                <w:b/>
                <w:color w:val="000000" w:themeColor="text1"/>
              </w:rPr>
            </w:pPr>
          </w:p>
          <w:p w14:paraId="16983174" w14:textId="77777777" w:rsidR="00DC08B5" w:rsidRPr="00DC08B5" w:rsidRDefault="00DC08B5" w:rsidP="00DC08B5">
            <w:pPr>
              <w:spacing w:before="120" w:after="120"/>
              <w:jc w:val="center"/>
              <w:rPr>
                <w:rFonts w:ascii="Arial" w:hAnsi="Arial" w:cs="Arial"/>
                <w:b/>
                <w:color w:val="000000" w:themeColor="text1"/>
              </w:rPr>
            </w:pPr>
          </w:p>
          <w:p w14:paraId="67ADFFD6" w14:textId="77777777" w:rsidR="00DC08B5" w:rsidRPr="00DC08B5" w:rsidRDefault="00DC08B5" w:rsidP="00DC08B5">
            <w:pPr>
              <w:spacing w:before="120" w:after="120"/>
              <w:jc w:val="center"/>
              <w:rPr>
                <w:rFonts w:ascii="Arial" w:hAnsi="Arial" w:cs="Arial"/>
                <w:b/>
                <w:color w:val="000000" w:themeColor="text1"/>
              </w:rPr>
            </w:pPr>
          </w:p>
          <w:p w14:paraId="193CA6A3" w14:textId="77777777" w:rsidR="00DC08B5" w:rsidRPr="00DC08B5" w:rsidRDefault="00DC08B5" w:rsidP="00DC08B5">
            <w:pPr>
              <w:spacing w:before="120" w:after="120"/>
              <w:jc w:val="center"/>
              <w:rPr>
                <w:rFonts w:ascii="Arial" w:hAnsi="Arial" w:cs="Arial"/>
                <w:b/>
                <w:color w:val="000000" w:themeColor="text1"/>
              </w:rPr>
            </w:pPr>
          </w:p>
          <w:p w14:paraId="46D17249" w14:textId="77777777" w:rsidR="00DC08B5" w:rsidRPr="00DC08B5" w:rsidRDefault="00DC08B5" w:rsidP="00DC08B5">
            <w:pPr>
              <w:spacing w:before="120" w:after="120"/>
              <w:jc w:val="center"/>
              <w:rPr>
                <w:rFonts w:ascii="Arial" w:hAnsi="Arial" w:cs="Arial"/>
                <w:b/>
                <w:color w:val="000000" w:themeColor="text1"/>
              </w:rPr>
            </w:pPr>
          </w:p>
          <w:p w14:paraId="6C1A47C3" w14:textId="77777777" w:rsidR="00DC08B5" w:rsidRPr="00DC08B5" w:rsidRDefault="00DC08B5" w:rsidP="00DC08B5">
            <w:pPr>
              <w:spacing w:before="120" w:after="120"/>
              <w:jc w:val="center"/>
              <w:rPr>
                <w:rFonts w:ascii="Arial" w:hAnsi="Arial" w:cs="Arial"/>
                <w:b/>
                <w:color w:val="000000" w:themeColor="text1"/>
              </w:rPr>
            </w:pPr>
          </w:p>
          <w:p w14:paraId="473FFD99" w14:textId="77777777" w:rsidR="00DC08B5" w:rsidRPr="00DC08B5" w:rsidRDefault="00DC08B5" w:rsidP="00DC08B5">
            <w:pPr>
              <w:spacing w:before="120" w:after="120"/>
              <w:jc w:val="center"/>
              <w:rPr>
                <w:rFonts w:ascii="Arial" w:hAnsi="Arial" w:cs="Arial"/>
                <w:b/>
                <w:color w:val="000000" w:themeColor="text1"/>
              </w:rPr>
            </w:pPr>
          </w:p>
          <w:p w14:paraId="7CF0B6DD" w14:textId="77777777" w:rsidR="00DC08B5" w:rsidRPr="00DC08B5" w:rsidRDefault="00DC08B5" w:rsidP="00DC08B5">
            <w:pPr>
              <w:spacing w:before="120" w:after="120"/>
              <w:jc w:val="center"/>
              <w:rPr>
                <w:rFonts w:ascii="Arial" w:hAnsi="Arial" w:cs="Arial"/>
                <w:b/>
                <w:color w:val="000000" w:themeColor="text1"/>
              </w:rPr>
            </w:pPr>
          </w:p>
          <w:p w14:paraId="39A425C9" w14:textId="77777777" w:rsidR="00DC08B5" w:rsidRPr="00DC08B5" w:rsidRDefault="00DC08B5" w:rsidP="00DC08B5">
            <w:pPr>
              <w:spacing w:before="120" w:after="120"/>
              <w:jc w:val="center"/>
              <w:rPr>
                <w:rFonts w:ascii="Arial" w:hAnsi="Arial" w:cs="Arial"/>
                <w:b/>
                <w:color w:val="000000" w:themeColor="text1"/>
              </w:rPr>
            </w:pPr>
          </w:p>
          <w:p w14:paraId="694A6044" w14:textId="77777777" w:rsidR="00DC08B5" w:rsidRPr="00DC08B5" w:rsidRDefault="00DC08B5" w:rsidP="00DC08B5">
            <w:pPr>
              <w:spacing w:before="120" w:after="120"/>
              <w:jc w:val="center"/>
              <w:rPr>
                <w:rFonts w:ascii="Arial" w:hAnsi="Arial" w:cs="Arial"/>
                <w:b/>
                <w:color w:val="000000" w:themeColor="text1"/>
              </w:rPr>
            </w:pPr>
          </w:p>
          <w:p w14:paraId="655BFF25" w14:textId="77777777" w:rsidR="00DC08B5" w:rsidRPr="00DC08B5" w:rsidRDefault="00DC08B5" w:rsidP="00DC08B5">
            <w:pPr>
              <w:spacing w:before="120" w:after="120"/>
              <w:jc w:val="center"/>
              <w:rPr>
                <w:rFonts w:ascii="Arial" w:hAnsi="Arial" w:cs="Arial"/>
                <w:b/>
                <w:color w:val="000000" w:themeColor="text1"/>
              </w:rPr>
            </w:pPr>
          </w:p>
          <w:p w14:paraId="1558249B" w14:textId="77777777" w:rsidR="00DC08B5" w:rsidRPr="00DC08B5" w:rsidRDefault="00DC08B5" w:rsidP="00DC08B5">
            <w:pPr>
              <w:spacing w:before="120" w:after="120"/>
              <w:jc w:val="center"/>
              <w:rPr>
                <w:rFonts w:ascii="Arial" w:hAnsi="Arial" w:cs="Arial"/>
                <w:b/>
                <w:color w:val="000000" w:themeColor="text1"/>
              </w:rPr>
            </w:pPr>
          </w:p>
          <w:p w14:paraId="718112F1" w14:textId="77777777" w:rsidR="00DC08B5" w:rsidRPr="00DC08B5" w:rsidRDefault="00DC08B5" w:rsidP="00DC08B5">
            <w:pPr>
              <w:spacing w:before="120" w:after="120"/>
              <w:jc w:val="center"/>
              <w:rPr>
                <w:rFonts w:ascii="Arial" w:hAnsi="Arial" w:cs="Arial"/>
                <w:b/>
                <w:color w:val="000000" w:themeColor="text1"/>
              </w:rPr>
            </w:pPr>
          </w:p>
          <w:p w14:paraId="7FC09012" w14:textId="77777777" w:rsidR="00DC08B5" w:rsidRPr="00DC08B5" w:rsidRDefault="00DC08B5" w:rsidP="00DC08B5">
            <w:pPr>
              <w:spacing w:before="120" w:after="120"/>
              <w:jc w:val="center"/>
              <w:rPr>
                <w:rFonts w:ascii="Arial" w:hAnsi="Arial" w:cs="Arial"/>
                <w:b/>
                <w:color w:val="000000" w:themeColor="text1"/>
              </w:rPr>
            </w:pPr>
          </w:p>
          <w:p w14:paraId="196411BB" w14:textId="77777777" w:rsidR="00DC08B5" w:rsidRPr="00DC08B5" w:rsidRDefault="00DC08B5" w:rsidP="00DC08B5">
            <w:pPr>
              <w:spacing w:before="120" w:after="120"/>
              <w:jc w:val="center"/>
              <w:rPr>
                <w:rFonts w:ascii="Arial" w:hAnsi="Arial" w:cs="Arial"/>
                <w:b/>
                <w:color w:val="000000" w:themeColor="text1"/>
              </w:rPr>
            </w:pPr>
          </w:p>
          <w:p w14:paraId="2F08EAE8" w14:textId="77777777" w:rsidR="00DC08B5" w:rsidRPr="00DC08B5" w:rsidRDefault="00DC08B5" w:rsidP="00DC08B5">
            <w:pPr>
              <w:spacing w:before="120" w:after="120"/>
              <w:jc w:val="center"/>
              <w:rPr>
                <w:rFonts w:ascii="Arial" w:hAnsi="Arial" w:cs="Arial"/>
                <w:b/>
                <w:color w:val="000000" w:themeColor="text1"/>
              </w:rPr>
            </w:pPr>
          </w:p>
          <w:p w14:paraId="04289410" w14:textId="77777777" w:rsidR="00DC08B5" w:rsidRPr="00DC08B5" w:rsidRDefault="00DC08B5" w:rsidP="00DC08B5">
            <w:pPr>
              <w:spacing w:before="120" w:after="120"/>
              <w:jc w:val="center"/>
              <w:rPr>
                <w:rFonts w:ascii="Arial" w:hAnsi="Arial" w:cs="Arial"/>
                <w:b/>
                <w:color w:val="000000" w:themeColor="text1"/>
              </w:rPr>
            </w:pPr>
          </w:p>
          <w:p w14:paraId="23C4CBC2" w14:textId="77777777" w:rsidR="00DC08B5" w:rsidRPr="00DC08B5" w:rsidRDefault="00DC08B5" w:rsidP="00DC08B5">
            <w:pPr>
              <w:spacing w:before="120" w:after="120"/>
              <w:jc w:val="center"/>
              <w:rPr>
                <w:rFonts w:ascii="Arial" w:hAnsi="Arial" w:cs="Arial"/>
                <w:b/>
                <w:color w:val="000000" w:themeColor="text1"/>
              </w:rPr>
            </w:pPr>
          </w:p>
          <w:p w14:paraId="4FC98FD1" w14:textId="77777777" w:rsidR="00DC08B5" w:rsidRPr="00DC08B5" w:rsidRDefault="00DC08B5" w:rsidP="00DC08B5">
            <w:pPr>
              <w:spacing w:before="120" w:after="120"/>
              <w:jc w:val="center"/>
              <w:rPr>
                <w:rFonts w:ascii="Arial" w:hAnsi="Arial" w:cs="Arial"/>
                <w:b/>
                <w:color w:val="000000" w:themeColor="text1"/>
              </w:rPr>
            </w:pPr>
          </w:p>
          <w:p w14:paraId="029F2390" w14:textId="77777777" w:rsidR="00DC08B5" w:rsidRPr="00DC08B5" w:rsidRDefault="00DC08B5" w:rsidP="00DC08B5">
            <w:pPr>
              <w:spacing w:before="120" w:after="120"/>
              <w:jc w:val="center"/>
              <w:rPr>
                <w:rFonts w:ascii="Arial" w:hAnsi="Arial" w:cs="Arial"/>
                <w:b/>
                <w:color w:val="000000" w:themeColor="text1"/>
              </w:rPr>
            </w:pPr>
          </w:p>
          <w:p w14:paraId="2E240E99" w14:textId="77777777" w:rsidR="00DC08B5" w:rsidRPr="00DC08B5" w:rsidRDefault="00DC08B5" w:rsidP="00DC08B5">
            <w:pPr>
              <w:spacing w:before="120" w:after="120"/>
              <w:jc w:val="center"/>
              <w:rPr>
                <w:rFonts w:ascii="Arial" w:hAnsi="Arial" w:cs="Arial"/>
                <w:b/>
                <w:color w:val="000000" w:themeColor="text1"/>
              </w:rPr>
            </w:pPr>
          </w:p>
          <w:p w14:paraId="3850E1C5" w14:textId="77777777" w:rsidR="00DC08B5" w:rsidRPr="00DC08B5" w:rsidRDefault="00DC08B5" w:rsidP="00DC08B5">
            <w:pPr>
              <w:spacing w:before="120" w:after="120"/>
              <w:jc w:val="center"/>
              <w:rPr>
                <w:rFonts w:ascii="Arial" w:hAnsi="Arial" w:cs="Arial"/>
                <w:b/>
                <w:color w:val="000000" w:themeColor="text1"/>
              </w:rPr>
            </w:pPr>
          </w:p>
          <w:p w14:paraId="11F21969" w14:textId="77777777" w:rsidR="00DC08B5" w:rsidRPr="00DC08B5" w:rsidRDefault="00DC08B5" w:rsidP="00DC08B5">
            <w:pPr>
              <w:spacing w:before="120" w:after="120"/>
              <w:jc w:val="center"/>
              <w:rPr>
                <w:rFonts w:ascii="Arial" w:hAnsi="Arial" w:cs="Arial"/>
                <w:b/>
                <w:color w:val="000000" w:themeColor="text1"/>
              </w:rPr>
            </w:pPr>
          </w:p>
          <w:p w14:paraId="0FC598A1" w14:textId="77777777" w:rsidR="00DC08B5" w:rsidRPr="00DC08B5" w:rsidRDefault="00DC08B5" w:rsidP="00DC08B5">
            <w:pPr>
              <w:spacing w:before="120" w:after="120"/>
              <w:jc w:val="center"/>
              <w:rPr>
                <w:rFonts w:ascii="Arial" w:hAnsi="Arial" w:cs="Arial"/>
                <w:b/>
                <w:color w:val="000000" w:themeColor="text1"/>
              </w:rPr>
            </w:pPr>
          </w:p>
          <w:p w14:paraId="2A7D16E8" w14:textId="77777777" w:rsidR="00DC08B5" w:rsidRPr="00DC08B5" w:rsidRDefault="00DC08B5" w:rsidP="00DC08B5">
            <w:pPr>
              <w:spacing w:before="120" w:after="120"/>
              <w:jc w:val="center"/>
              <w:rPr>
                <w:rFonts w:ascii="Arial" w:hAnsi="Arial" w:cs="Arial"/>
                <w:b/>
                <w:color w:val="000000" w:themeColor="text1"/>
              </w:rPr>
            </w:pPr>
          </w:p>
          <w:p w14:paraId="1BE48186" w14:textId="77777777" w:rsidR="00DC08B5" w:rsidRPr="00DC08B5" w:rsidRDefault="00DC08B5" w:rsidP="00DC08B5">
            <w:pPr>
              <w:spacing w:before="120" w:after="120"/>
              <w:jc w:val="center"/>
              <w:rPr>
                <w:rFonts w:ascii="Arial" w:hAnsi="Arial" w:cs="Arial"/>
                <w:b/>
                <w:color w:val="000000" w:themeColor="text1"/>
              </w:rPr>
            </w:pPr>
          </w:p>
          <w:p w14:paraId="2849B0D9" w14:textId="77777777" w:rsidR="00DC08B5" w:rsidRPr="00DC08B5" w:rsidRDefault="00DC08B5" w:rsidP="00DC08B5">
            <w:pPr>
              <w:spacing w:before="120" w:after="120"/>
              <w:jc w:val="center"/>
              <w:rPr>
                <w:rFonts w:ascii="Arial" w:hAnsi="Arial" w:cs="Arial"/>
                <w:b/>
                <w:color w:val="000000" w:themeColor="text1"/>
              </w:rPr>
            </w:pPr>
          </w:p>
          <w:p w14:paraId="2E122D08" w14:textId="77777777" w:rsidR="00DC08B5" w:rsidRPr="00DC08B5" w:rsidRDefault="00DC08B5" w:rsidP="00DC08B5">
            <w:pPr>
              <w:spacing w:before="120" w:after="120"/>
              <w:jc w:val="center"/>
              <w:rPr>
                <w:rFonts w:ascii="Arial" w:hAnsi="Arial" w:cs="Arial"/>
                <w:b/>
                <w:color w:val="000000" w:themeColor="text1"/>
              </w:rPr>
            </w:pPr>
          </w:p>
          <w:p w14:paraId="0A56483A" w14:textId="77777777" w:rsidR="00DC08B5" w:rsidRPr="00DC08B5" w:rsidRDefault="00DC08B5" w:rsidP="00DC08B5">
            <w:pPr>
              <w:spacing w:before="120" w:after="120"/>
              <w:jc w:val="center"/>
              <w:rPr>
                <w:rFonts w:ascii="Arial" w:hAnsi="Arial" w:cs="Arial"/>
                <w:b/>
                <w:color w:val="000000" w:themeColor="text1"/>
              </w:rPr>
            </w:pPr>
          </w:p>
          <w:p w14:paraId="2B1D9504" w14:textId="77777777" w:rsidR="00DC08B5" w:rsidRPr="00DC08B5" w:rsidRDefault="00DC08B5" w:rsidP="00DC08B5">
            <w:pPr>
              <w:spacing w:before="120" w:after="120"/>
              <w:jc w:val="center"/>
              <w:rPr>
                <w:rFonts w:ascii="Arial" w:hAnsi="Arial" w:cs="Arial"/>
                <w:b/>
                <w:color w:val="000000" w:themeColor="text1"/>
              </w:rPr>
            </w:pPr>
            <w:r w:rsidRPr="00DC08B5">
              <w:rPr>
                <w:rFonts w:ascii="Arial" w:hAnsi="Arial" w:cs="Arial"/>
                <w:b/>
                <w:color w:val="000000" w:themeColor="text1"/>
              </w:rPr>
              <w:t>CC</w:t>
            </w:r>
          </w:p>
          <w:p w14:paraId="28EA79EB" w14:textId="77777777" w:rsidR="00DC08B5" w:rsidRPr="00DC08B5" w:rsidRDefault="00DC08B5" w:rsidP="00DC08B5">
            <w:pPr>
              <w:spacing w:before="120" w:after="120"/>
              <w:jc w:val="center"/>
              <w:rPr>
                <w:rFonts w:ascii="Arial" w:hAnsi="Arial" w:cs="Arial"/>
                <w:b/>
                <w:color w:val="000000" w:themeColor="text1"/>
              </w:rPr>
            </w:pPr>
          </w:p>
        </w:tc>
      </w:tr>
      <w:tr w:rsidR="00F01FE2" w:rsidRPr="00DC08B5" w14:paraId="1E7B6A4D" w14:textId="77777777" w:rsidTr="00771131">
        <w:trPr>
          <w:trHeight w:val="1032"/>
        </w:trPr>
        <w:tc>
          <w:tcPr>
            <w:tcW w:w="1097" w:type="dxa"/>
          </w:tcPr>
          <w:p w14:paraId="1FA1C140" w14:textId="77777777" w:rsidR="00F01FE2" w:rsidRPr="00DC08B5" w:rsidRDefault="00F01FE2" w:rsidP="0020140E">
            <w:pPr>
              <w:spacing w:before="120" w:after="120"/>
              <w:rPr>
                <w:rFonts w:ascii="Arial" w:hAnsi="Arial" w:cs="Arial"/>
                <w:b/>
                <w:bCs/>
                <w:color w:val="000000" w:themeColor="text1"/>
              </w:rPr>
            </w:pPr>
            <w:r w:rsidRPr="00DC08B5">
              <w:rPr>
                <w:rFonts w:ascii="Arial" w:hAnsi="Arial" w:cs="Arial"/>
                <w:b/>
                <w:bCs/>
                <w:color w:val="000000" w:themeColor="text1"/>
              </w:rPr>
              <w:lastRenderedPageBreak/>
              <w:t>6.4</w:t>
            </w:r>
          </w:p>
        </w:tc>
        <w:tc>
          <w:tcPr>
            <w:tcW w:w="7516" w:type="dxa"/>
          </w:tcPr>
          <w:p w14:paraId="1B7F71B2" w14:textId="77777777" w:rsidR="00F01FE2" w:rsidRPr="00DC08B5" w:rsidRDefault="00F01FE2" w:rsidP="00F56AC4">
            <w:pPr>
              <w:spacing w:before="120" w:after="120"/>
              <w:rPr>
                <w:rFonts w:ascii="Arial" w:hAnsi="Arial" w:cs="Arial"/>
                <w:b/>
                <w:color w:val="000000" w:themeColor="text1"/>
              </w:rPr>
            </w:pPr>
            <w:bookmarkStart w:id="0" w:name="_Hlk199228844"/>
            <w:r w:rsidRPr="00DC08B5">
              <w:rPr>
                <w:rFonts w:ascii="Arial" w:hAnsi="Arial" w:cs="Arial"/>
                <w:b/>
                <w:color w:val="000000" w:themeColor="text1"/>
              </w:rPr>
              <w:t xml:space="preserve">Short Stay Bed Base </w:t>
            </w:r>
            <w:bookmarkEnd w:id="0"/>
            <w:r w:rsidRPr="00DC08B5">
              <w:rPr>
                <w:rFonts w:ascii="Arial" w:hAnsi="Arial" w:cs="Arial"/>
                <w:b/>
                <w:color w:val="000000" w:themeColor="text1"/>
              </w:rPr>
              <w:t xml:space="preserve">Provision </w:t>
            </w:r>
          </w:p>
          <w:p w14:paraId="03396B0C" w14:textId="77777777" w:rsidR="00F01FE2" w:rsidRPr="00DC08B5" w:rsidRDefault="00F01FE2" w:rsidP="00860375">
            <w:pPr>
              <w:rPr>
                <w:rFonts w:ascii="Arial" w:hAnsi="Arial" w:cs="Arial"/>
                <w:color w:val="000000" w:themeColor="text1"/>
              </w:rPr>
            </w:pPr>
            <w:r w:rsidRPr="00DC08B5">
              <w:rPr>
                <w:rFonts w:ascii="Arial" w:hAnsi="Arial" w:cs="Arial"/>
                <w:color w:val="000000" w:themeColor="text1"/>
              </w:rPr>
              <w:t>David Ross advised this report had been discussed at the Quality &amp; Communities Committee on 4</w:t>
            </w:r>
            <w:r w:rsidRPr="00DC08B5">
              <w:rPr>
                <w:rFonts w:ascii="Arial" w:hAnsi="Arial" w:cs="Arial"/>
                <w:color w:val="000000" w:themeColor="text1"/>
                <w:vertAlign w:val="superscript"/>
              </w:rPr>
              <w:t>th</w:t>
            </w:r>
            <w:r w:rsidRPr="00DC08B5">
              <w:rPr>
                <w:rFonts w:ascii="Arial" w:hAnsi="Arial" w:cs="Arial"/>
                <w:color w:val="000000" w:themeColor="text1"/>
              </w:rPr>
              <w:t xml:space="preserve"> July 2025 and the Finance Performance &amp; Scrutiny Committee on 16</w:t>
            </w:r>
            <w:r w:rsidRPr="00DC08B5">
              <w:rPr>
                <w:rFonts w:ascii="Arial" w:hAnsi="Arial" w:cs="Arial"/>
                <w:color w:val="000000" w:themeColor="text1"/>
                <w:vertAlign w:val="superscript"/>
              </w:rPr>
              <w:t>th</w:t>
            </w:r>
            <w:r w:rsidRPr="00DC08B5">
              <w:rPr>
                <w:rFonts w:ascii="Arial" w:hAnsi="Arial" w:cs="Arial"/>
                <w:color w:val="000000" w:themeColor="text1"/>
              </w:rPr>
              <w:t xml:space="preserve"> July 2025 and invited Chris Conroy to present the report.</w:t>
            </w:r>
          </w:p>
          <w:p w14:paraId="4CCC535F" w14:textId="77777777" w:rsidR="00F01FE2" w:rsidRPr="00DC08B5" w:rsidRDefault="00F01FE2" w:rsidP="00860375">
            <w:pPr>
              <w:rPr>
                <w:rFonts w:ascii="Arial" w:hAnsi="Arial" w:cs="Arial"/>
                <w:color w:val="000000" w:themeColor="text1"/>
              </w:rPr>
            </w:pPr>
          </w:p>
          <w:p w14:paraId="55A73D34" w14:textId="77777777" w:rsidR="00F01FE2" w:rsidRPr="00DC08B5" w:rsidRDefault="00F01FE2" w:rsidP="00860375">
            <w:pPr>
              <w:rPr>
                <w:rFonts w:ascii="Arial" w:hAnsi="Arial" w:cs="Arial"/>
                <w:color w:val="000000" w:themeColor="text1"/>
              </w:rPr>
            </w:pPr>
            <w:r w:rsidRPr="00DC08B5">
              <w:rPr>
                <w:rFonts w:ascii="Arial" w:hAnsi="Arial" w:cs="Arial"/>
                <w:color w:val="000000" w:themeColor="text1"/>
              </w:rPr>
              <w:lastRenderedPageBreak/>
              <w:t>Chris Conroy explained that the paper was being brought forward for decision. It relates to the STAR Beds—assessment beds and planned respite provision—within the eight residential care homes. The proposal has been developed based on identified needs and outlines changes that are expected to have a positive impact across the wider system. It aims to deliver sustainable savings by improving access to community services and relieving pressure on both acute and community hospitals.</w:t>
            </w:r>
          </w:p>
          <w:p w14:paraId="0BE3CEA2" w14:textId="77777777" w:rsidR="00F01FE2" w:rsidRPr="00DC08B5" w:rsidRDefault="00F01FE2" w:rsidP="00860375">
            <w:pPr>
              <w:rPr>
                <w:rFonts w:ascii="Arial" w:hAnsi="Arial" w:cs="Arial"/>
                <w:color w:val="000000" w:themeColor="text1"/>
              </w:rPr>
            </w:pPr>
          </w:p>
          <w:p w14:paraId="3D7ACF0E" w14:textId="77777777" w:rsidR="00F01FE2" w:rsidRPr="00DC08B5" w:rsidRDefault="00F01FE2" w:rsidP="00860375">
            <w:pPr>
              <w:rPr>
                <w:rFonts w:ascii="Arial" w:hAnsi="Arial" w:cs="Arial"/>
                <w:color w:val="000000" w:themeColor="text1"/>
              </w:rPr>
            </w:pPr>
            <w:r w:rsidRPr="00DC08B5">
              <w:rPr>
                <w:rFonts w:ascii="Arial" w:hAnsi="Arial" w:cs="Arial"/>
                <w:color w:val="000000" w:themeColor="text1"/>
              </w:rPr>
              <w:t xml:space="preserve">The proposal includes the creation of a short-term, constituent service that would provide planned respite care. </w:t>
            </w:r>
          </w:p>
          <w:p w14:paraId="2B661A63" w14:textId="77777777" w:rsidR="00F01FE2" w:rsidRPr="00DC08B5" w:rsidRDefault="00F01FE2" w:rsidP="00860375">
            <w:pPr>
              <w:rPr>
                <w:rFonts w:ascii="Arial" w:hAnsi="Arial" w:cs="Arial"/>
                <w:color w:val="000000" w:themeColor="text1"/>
              </w:rPr>
            </w:pPr>
          </w:p>
          <w:p w14:paraId="070F1AB1" w14:textId="77777777" w:rsidR="00F01FE2" w:rsidRPr="00DC08B5" w:rsidRDefault="00F01FE2" w:rsidP="00860375">
            <w:pPr>
              <w:rPr>
                <w:rFonts w:ascii="Arial" w:hAnsi="Arial" w:cs="Arial"/>
                <w:color w:val="000000" w:themeColor="text1"/>
              </w:rPr>
            </w:pPr>
            <w:r w:rsidRPr="00DC08B5">
              <w:rPr>
                <w:rFonts w:ascii="Arial" w:hAnsi="Arial" w:cs="Arial"/>
                <w:color w:val="000000" w:themeColor="text1"/>
              </w:rPr>
              <w:t>This initiative would be supported by the Respite Task Force.</w:t>
            </w:r>
          </w:p>
          <w:p w14:paraId="697F99CB" w14:textId="77777777" w:rsidR="00F01FE2" w:rsidRPr="00DC08B5" w:rsidRDefault="00F01FE2" w:rsidP="00860375">
            <w:pPr>
              <w:rPr>
                <w:rFonts w:ascii="Arial" w:hAnsi="Arial" w:cs="Arial"/>
                <w:color w:val="000000" w:themeColor="text1"/>
              </w:rPr>
            </w:pPr>
            <w:r w:rsidRPr="00DC08B5">
              <w:rPr>
                <w:rFonts w:ascii="Arial" w:hAnsi="Arial" w:cs="Arial"/>
                <w:color w:val="000000" w:themeColor="text1"/>
              </w:rPr>
              <w:t>The expected outcomes include:</w:t>
            </w:r>
          </w:p>
          <w:p w14:paraId="5F3BE200" w14:textId="77777777" w:rsidR="00F01FE2" w:rsidRPr="00DC08B5" w:rsidRDefault="00F01FE2" w:rsidP="00860375">
            <w:pPr>
              <w:rPr>
                <w:rFonts w:ascii="Arial" w:hAnsi="Arial" w:cs="Arial"/>
                <w:color w:val="000000" w:themeColor="text1"/>
              </w:rPr>
            </w:pPr>
          </w:p>
          <w:p w14:paraId="175A115D" w14:textId="77777777" w:rsidR="00F01FE2" w:rsidRPr="00DC08B5" w:rsidRDefault="00F01FE2" w:rsidP="00860375">
            <w:pPr>
              <w:pStyle w:val="ListParagraph"/>
              <w:numPr>
                <w:ilvl w:val="0"/>
                <w:numId w:val="19"/>
              </w:numPr>
              <w:rPr>
                <w:rFonts w:ascii="Arial" w:hAnsi="Arial" w:cs="Arial"/>
                <w:color w:val="000000" w:themeColor="text1"/>
              </w:rPr>
            </w:pPr>
            <w:r w:rsidRPr="00DC08B5">
              <w:rPr>
                <w:rFonts w:ascii="Arial" w:hAnsi="Arial" w:cs="Arial"/>
                <w:color w:val="000000" w:themeColor="text1"/>
              </w:rPr>
              <w:t>Improved hospital flow</w:t>
            </w:r>
          </w:p>
          <w:p w14:paraId="7558DDD2" w14:textId="77777777" w:rsidR="00F01FE2" w:rsidRPr="00DC08B5" w:rsidRDefault="00F01FE2" w:rsidP="00860375">
            <w:pPr>
              <w:pStyle w:val="ListParagraph"/>
              <w:numPr>
                <w:ilvl w:val="0"/>
                <w:numId w:val="19"/>
              </w:numPr>
              <w:rPr>
                <w:rFonts w:ascii="Arial" w:hAnsi="Arial" w:cs="Arial"/>
                <w:color w:val="000000" w:themeColor="text1"/>
              </w:rPr>
            </w:pPr>
            <w:r w:rsidRPr="00DC08B5">
              <w:rPr>
                <w:rFonts w:ascii="Arial" w:hAnsi="Arial" w:cs="Arial"/>
                <w:color w:val="000000" w:themeColor="text1"/>
              </w:rPr>
              <w:t>Enhanced community access to beds</w:t>
            </w:r>
          </w:p>
          <w:p w14:paraId="6D42B49A" w14:textId="77777777" w:rsidR="00F01FE2" w:rsidRPr="00DC08B5" w:rsidRDefault="00F01FE2" w:rsidP="00860375">
            <w:pPr>
              <w:pStyle w:val="ListParagraph"/>
              <w:numPr>
                <w:ilvl w:val="0"/>
                <w:numId w:val="19"/>
              </w:numPr>
              <w:rPr>
                <w:rFonts w:ascii="Arial" w:hAnsi="Arial" w:cs="Arial"/>
                <w:color w:val="000000" w:themeColor="text1"/>
              </w:rPr>
            </w:pPr>
            <w:r w:rsidRPr="00DC08B5">
              <w:rPr>
                <w:rFonts w:ascii="Arial" w:hAnsi="Arial" w:cs="Arial"/>
                <w:color w:val="000000" w:themeColor="text1"/>
              </w:rPr>
              <w:t>More efficient use of existing funded resources</w:t>
            </w:r>
          </w:p>
          <w:p w14:paraId="331766C4" w14:textId="77777777" w:rsidR="00F01FE2" w:rsidRPr="00DC08B5" w:rsidRDefault="00F01FE2" w:rsidP="00860375">
            <w:pPr>
              <w:pStyle w:val="ListParagraph"/>
              <w:numPr>
                <w:ilvl w:val="0"/>
                <w:numId w:val="19"/>
              </w:numPr>
              <w:rPr>
                <w:rFonts w:ascii="Arial" w:hAnsi="Arial" w:cs="Arial"/>
                <w:color w:val="000000" w:themeColor="text1"/>
              </w:rPr>
            </w:pPr>
            <w:r w:rsidRPr="00DC08B5">
              <w:rPr>
                <w:rFonts w:ascii="Arial" w:hAnsi="Arial" w:cs="Arial"/>
                <w:color w:val="000000" w:themeColor="text1"/>
              </w:rPr>
              <w:t>A care model aligned with local needs</w:t>
            </w:r>
          </w:p>
          <w:p w14:paraId="23CE398F" w14:textId="77777777" w:rsidR="00F01FE2" w:rsidRPr="00DC08B5" w:rsidRDefault="00F01FE2" w:rsidP="00860375">
            <w:pPr>
              <w:pStyle w:val="ListParagraph"/>
              <w:numPr>
                <w:ilvl w:val="0"/>
                <w:numId w:val="19"/>
              </w:numPr>
              <w:rPr>
                <w:rFonts w:ascii="Arial" w:hAnsi="Arial" w:cs="Arial"/>
                <w:color w:val="000000" w:themeColor="text1"/>
              </w:rPr>
            </w:pPr>
            <w:r w:rsidRPr="00DC08B5">
              <w:rPr>
                <w:rFonts w:ascii="Arial" w:hAnsi="Arial" w:cs="Arial"/>
                <w:color w:val="000000" w:themeColor="text1"/>
              </w:rPr>
              <w:t>Strengthening of the workforce</w:t>
            </w:r>
          </w:p>
          <w:p w14:paraId="3982D9F3" w14:textId="77777777" w:rsidR="00F01FE2" w:rsidRPr="00DC08B5" w:rsidRDefault="00F01FE2" w:rsidP="00860375">
            <w:pPr>
              <w:rPr>
                <w:rFonts w:ascii="Arial" w:hAnsi="Arial" w:cs="Arial"/>
                <w:color w:val="000000" w:themeColor="text1"/>
              </w:rPr>
            </w:pPr>
          </w:p>
          <w:p w14:paraId="6BEFFF30" w14:textId="77777777" w:rsidR="00F01FE2" w:rsidRPr="00DC08B5" w:rsidRDefault="00F01FE2" w:rsidP="00860375">
            <w:pPr>
              <w:rPr>
                <w:rFonts w:ascii="Arial" w:hAnsi="Arial" w:cs="Arial"/>
                <w:color w:val="000000" w:themeColor="text1"/>
              </w:rPr>
            </w:pPr>
            <w:r w:rsidRPr="00DC08B5">
              <w:rPr>
                <w:rFonts w:ascii="Arial" w:hAnsi="Arial" w:cs="Arial"/>
                <w:color w:val="000000" w:themeColor="text1"/>
              </w:rPr>
              <w:t>There are also potential financial benefits, which align with previously agreed priorities of the Integration Joint Board (IJB).</w:t>
            </w:r>
          </w:p>
          <w:p w14:paraId="711DD250" w14:textId="77777777" w:rsidR="00F01FE2" w:rsidRPr="00DC08B5" w:rsidRDefault="00F01FE2" w:rsidP="00860375">
            <w:pPr>
              <w:rPr>
                <w:rFonts w:ascii="Arial" w:hAnsi="Arial" w:cs="Arial"/>
                <w:color w:val="000000" w:themeColor="text1"/>
              </w:rPr>
            </w:pPr>
          </w:p>
          <w:p w14:paraId="201A4D43" w14:textId="77777777" w:rsidR="00F01FE2" w:rsidRPr="00DC08B5" w:rsidRDefault="00F01FE2" w:rsidP="00860375">
            <w:pPr>
              <w:rPr>
                <w:rFonts w:ascii="Arial" w:hAnsi="Arial" w:cs="Arial"/>
                <w:color w:val="000000" w:themeColor="text1"/>
              </w:rPr>
            </w:pPr>
            <w:r w:rsidRPr="00DC08B5">
              <w:rPr>
                <w:rFonts w:ascii="Arial" w:hAnsi="Arial" w:cs="Arial"/>
                <w:color w:val="000000" w:themeColor="text1"/>
              </w:rPr>
              <w:t>David Ross then invited Committee Chairs to comment in turn before opening to questions from Board members.</w:t>
            </w:r>
          </w:p>
          <w:p w14:paraId="2C12C31B" w14:textId="77777777" w:rsidR="00F01FE2" w:rsidRPr="00DC08B5" w:rsidRDefault="00F01FE2" w:rsidP="00860375">
            <w:pPr>
              <w:rPr>
                <w:rFonts w:ascii="Arial" w:hAnsi="Arial" w:cs="Arial"/>
                <w:color w:val="000000" w:themeColor="text1"/>
              </w:rPr>
            </w:pPr>
          </w:p>
          <w:p w14:paraId="66D3AC63" w14:textId="77777777" w:rsidR="00F01FE2" w:rsidRPr="00DC08B5" w:rsidRDefault="00F01FE2" w:rsidP="00860375">
            <w:pPr>
              <w:rPr>
                <w:rFonts w:ascii="Arial" w:hAnsi="Arial" w:cs="Arial"/>
                <w:color w:val="000000" w:themeColor="text1"/>
              </w:rPr>
            </w:pPr>
            <w:r w:rsidRPr="00DC08B5">
              <w:rPr>
                <w:rFonts w:ascii="Arial" w:hAnsi="Arial" w:cs="Arial"/>
                <w:color w:val="000000" w:themeColor="text1"/>
              </w:rPr>
              <w:t>Sinead Braiden, Chair of Quality and Communities confirmed the committee had a robust and in-depth discussion, and members agreed the report should proceed for approval.</w:t>
            </w:r>
          </w:p>
          <w:p w14:paraId="61893A0A" w14:textId="77777777" w:rsidR="00F01FE2" w:rsidRPr="00DC08B5" w:rsidRDefault="00F01FE2" w:rsidP="00860375">
            <w:pPr>
              <w:rPr>
                <w:rFonts w:ascii="Arial" w:hAnsi="Arial" w:cs="Arial"/>
                <w:color w:val="000000" w:themeColor="text1"/>
              </w:rPr>
            </w:pPr>
          </w:p>
          <w:p w14:paraId="688476EF" w14:textId="77777777" w:rsidR="00F01FE2" w:rsidRPr="00DC08B5" w:rsidRDefault="00F01FE2" w:rsidP="00860375">
            <w:pPr>
              <w:rPr>
                <w:rFonts w:ascii="Arial" w:hAnsi="Arial" w:cs="Arial"/>
                <w:color w:val="000000" w:themeColor="text1"/>
              </w:rPr>
            </w:pPr>
            <w:r w:rsidRPr="00DC08B5">
              <w:rPr>
                <w:rFonts w:ascii="Arial" w:hAnsi="Arial" w:cs="Arial"/>
                <w:color w:val="000000" w:themeColor="text1"/>
              </w:rPr>
              <w:t>Alastair Grant, Chair of Finance, Performance and Scrutiny Committee confirmed following discussion that the report should progress.</w:t>
            </w:r>
          </w:p>
          <w:p w14:paraId="3CD39ED8" w14:textId="77777777" w:rsidR="00F01FE2" w:rsidRPr="00DC08B5" w:rsidRDefault="00F01FE2" w:rsidP="00860375">
            <w:pPr>
              <w:rPr>
                <w:rFonts w:ascii="Arial" w:hAnsi="Arial" w:cs="Arial"/>
                <w:color w:val="000000" w:themeColor="text1"/>
              </w:rPr>
            </w:pPr>
          </w:p>
          <w:p w14:paraId="1D818D27" w14:textId="033D417D" w:rsidR="00F01FE2" w:rsidRPr="00DC08B5" w:rsidRDefault="00F01FE2" w:rsidP="00860375">
            <w:pPr>
              <w:rPr>
                <w:rFonts w:ascii="Arial" w:hAnsi="Arial" w:cs="Arial"/>
                <w:color w:val="000000" w:themeColor="text1"/>
              </w:rPr>
            </w:pPr>
            <w:r w:rsidRPr="00DC08B5">
              <w:rPr>
                <w:rFonts w:ascii="Arial" w:hAnsi="Arial" w:cs="Arial"/>
                <w:color w:val="000000" w:themeColor="text1"/>
              </w:rPr>
              <w:t>Paul Dundas thanked Chris for the report, highlighting the key benefits and areas for improvement. He asked for clarification on whether the proposal was being agreed "in principle" in relation to the </w:t>
            </w:r>
            <w:r w:rsidR="00AA465E">
              <w:rPr>
                <w:rFonts w:ascii="Arial" w:hAnsi="Arial" w:cs="Arial"/>
                <w:color w:val="000000" w:themeColor="text1"/>
              </w:rPr>
              <w:t>EQIA.</w:t>
            </w:r>
          </w:p>
          <w:p w14:paraId="0E10CBFD" w14:textId="77777777" w:rsidR="00F01FE2" w:rsidRPr="00DC08B5" w:rsidRDefault="00F01FE2" w:rsidP="00860375">
            <w:pPr>
              <w:rPr>
                <w:rFonts w:ascii="Arial" w:hAnsi="Arial" w:cs="Arial"/>
                <w:color w:val="000000" w:themeColor="text1"/>
              </w:rPr>
            </w:pPr>
          </w:p>
          <w:p w14:paraId="356E72F1" w14:textId="77777777" w:rsidR="00F01FE2" w:rsidRPr="00DC08B5" w:rsidRDefault="00F01FE2" w:rsidP="00860375">
            <w:pPr>
              <w:rPr>
                <w:rFonts w:ascii="Arial" w:hAnsi="Arial" w:cs="Arial"/>
                <w:color w:val="000000" w:themeColor="text1"/>
              </w:rPr>
            </w:pPr>
            <w:r w:rsidRPr="00DC08B5">
              <w:rPr>
                <w:rFonts w:ascii="Arial" w:hAnsi="Arial" w:cs="Arial"/>
                <w:color w:val="000000" w:themeColor="text1"/>
              </w:rPr>
              <w:t>Chris Conroy confirmed that these elements would be taken forward and expressed a desire to receive guidance on how to progress the proposal quickly.</w:t>
            </w:r>
          </w:p>
          <w:p w14:paraId="693C4CB5" w14:textId="77777777" w:rsidR="00F01FE2" w:rsidRPr="00DC08B5" w:rsidRDefault="00F01FE2" w:rsidP="00860375">
            <w:pPr>
              <w:rPr>
                <w:rFonts w:ascii="Arial" w:hAnsi="Arial" w:cs="Arial"/>
                <w:color w:val="000000" w:themeColor="text1"/>
              </w:rPr>
            </w:pPr>
          </w:p>
          <w:p w14:paraId="4957AEB2" w14:textId="77777777" w:rsidR="00F01FE2" w:rsidRPr="00DC08B5" w:rsidRDefault="00F01FE2" w:rsidP="00860375">
            <w:pPr>
              <w:rPr>
                <w:rFonts w:ascii="Arial" w:hAnsi="Arial" w:cs="Arial"/>
                <w:color w:val="000000" w:themeColor="text1"/>
              </w:rPr>
            </w:pPr>
            <w:r w:rsidRPr="00DC08B5">
              <w:rPr>
                <w:rFonts w:ascii="Arial" w:hAnsi="Arial" w:cs="Arial"/>
                <w:color w:val="000000" w:themeColor="text1"/>
              </w:rPr>
              <w:t>Vanessa Salmond suggested that agreement could be reached via email, allowing for a virtual decision to be made and formally approved by the IJB.</w:t>
            </w:r>
          </w:p>
          <w:p w14:paraId="43D5AE91" w14:textId="77777777" w:rsidR="00F01FE2" w:rsidRPr="00DC08B5" w:rsidRDefault="00F01FE2" w:rsidP="00860375">
            <w:pPr>
              <w:rPr>
                <w:rFonts w:ascii="Arial" w:hAnsi="Arial" w:cs="Arial"/>
                <w:color w:val="000000" w:themeColor="text1"/>
              </w:rPr>
            </w:pPr>
          </w:p>
          <w:p w14:paraId="7796CA96" w14:textId="7CB4579B" w:rsidR="00F01FE2" w:rsidRPr="00DC08B5" w:rsidRDefault="00F01FE2" w:rsidP="00860375">
            <w:pPr>
              <w:rPr>
                <w:rFonts w:ascii="Arial" w:hAnsi="Arial" w:cs="Arial"/>
                <w:color w:val="000000" w:themeColor="text1"/>
              </w:rPr>
            </w:pPr>
            <w:r w:rsidRPr="00DC08B5">
              <w:rPr>
                <w:rFonts w:ascii="Arial" w:hAnsi="Arial" w:cs="Arial"/>
                <w:color w:val="000000" w:themeColor="text1"/>
              </w:rPr>
              <w:lastRenderedPageBreak/>
              <w:t>Paul Dundas emphasized that he did not want to delay the proposal but stressed the importance of completing the</w:t>
            </w:r>
            <w:r w:rsidR="00AA465E">
              <w:rPr>
                <w:rFonts w:ascii="Arial" w:hAnsi="Arial" w:cs="Arial"/>
                <w:color w:val="000000" w:themeColor="text1"/>
              </w:rPr>
              <w:t xml:space="preserve"> </w:t>
            </w:r>
            <w:r w:rsidRPr="00DC08B5">
              <w:rPr>
                <w:rFonts w:ascii="Arial" w:hAnsi="Arial" w:cs="Arial"/>
                <w:color w:val="000000" w:themeColor="text1"/>
              </w:rPr>
              <w:t>EQIA and engaging with wider stakeholders.</w:t>
            </w:r>
          </w:p>
          <w:p w14:paraId="6EE6DB7E" w14:textId="77777777" w:rsidR="00F01FE2" w:rsidRPr="00DC08B5" w:rsidRDefault="00F01FE2" w:rsidP="00860375">
            <w:pPr>
              <w:rPr>
                <w:rFonts w:ascii="Arial" w:hAnsi="Arial" w:cs="Arial"/>
                <w:color w:val="000000" w:themeColor="text1"/>
              </w:rPr>
            </w:pPr>
          </w:p>
          <w:p w14:paraId="297F6C7B" w14:textId="77777777" w:rsidR="00F01FE2" w:rsidRPr="00DC08B5" w:rsidRDefault="00F01FE2" w:rsidP="00860375">
            <w:pPr>
              <w:rPr>
                <w:rFonts w:ascii="Arial" w:hAnsi="Arial" w:cs="Arial"/>
                <w:color w:val="000000" w:themeColor="text1"/>
              </w:rPr>
            </w:pPr>
            <w:r w:rsidRPr="00DC08B5">
              <w:rPr>
                <w:rFonts w:ascii="Arial" w:hAnsi="Arial" w:cs="Arial"/>
                <w:color w:val="000000" w:themeColor="text1"/>
              </w:rPr>
              <w:t>Jo Bennett echoed concerns regarding the EQIA.</w:t>
            </w:r>
          </w:p>
          <w:p w14:paraId="18718054" w14:textId="77777777" w:rsidR="00F01FE2" w:rsidRPr="00DC08B5" w:rsidRDefault="00F01FE2" w:rsidP="00860375">
            <w:pPr>
              <w:rPr>
                <w:rFonts w:ascii="Arial" w:hAnsi="Arial" w:cs="Arial"/>
                <w:color w:val="000000" w:themeColor="text1"/>
              </w:rPr>
            </w:pPr>
          </w:p>
          <w:p w14:paraId="5554E198" w14:textId="77777777" w:rsidR="00F01FE2" w:rsidRPr="00DC08B5" w:rsidRDefault="00F01FE2" w:rsidP="00860375">
            <w:pPr>
              <w:rPr>
                <w:rFonts w:ascii="Arial" w:hAnsi="Arial" w:cs="Arial"/>
                <w:b/>
                <w:color w:val="000000" w:themeColor="text1"/>
              </w:rPr>
            </w:pPr>
            <w:r w:rsidRPr="00DC08B5">
              <w:rPr>
                <w:rFonts w:ascii="Arial" w:hAnsi="Arial" w:cs="Arial"/>
                <w:b/>
                <w:color w:val="000000" w:themeColor="text1"/>
              </w:rPr>
              <w:t>Recommendation:</w:t>
            </w:r>
          </w:p>
          <w:p w14:paraId="345F5E35" w14:textId="77777777" w:rsidR="00F01FE2" w:rsidRPr="00DC08B5" w:rsidRDefault="00F01FE2" w:rsidP="00860375">
            <w:pPr>
              <w:rPr>
                <w:rFonts w:ascii="Arial" w:hAnsi="Arial" w:cs="Arial"/>
                <w:b/>
                <w:color w:val="000000" w:themeColor="text1"/>
              </w:rPr>
            </w:pPr>
          </w:p>
          <w:p w14:paraId="49ADF6DD" w14:textId="77777777" w:rsidR="00F01FE2" w:rsidRPr="00DC08B5" w:rsidRDefault="00F01FE2" w:rsidP="007358BB">
            <w:pPr>
              <w:spacing w:after="120"/>
              <w:rPr>
                <w:rFonts w:ascii="Arial" w:hAnsi="Arial" w:cs="Arial"/>
                <w:color w:val="000000" w:themeColor="text1"/>
              </w:rPr>
            </w:pPr>
            <w:r w:rsidRPr="00DC08B5">
              <w:rPr>
                <w:rFonts w:ascii="Arial" w:hAnsi="Arial" w:cs="Arial"/>
                <w:color w:val="000000" w:themeColor="text1"/>
              </w:rPr>
              <w:t>David confirmed that there were no objections raised, the Integration Joint Board indicated their support for the proposed reconfiguration taking into consideration the completion of the EQIA and engagement with the wider stakeholders.</w:t>
            </w:r>
          </w:p>
        </w:tc>
        <w:tc>
          <w:tcPr>
            <w:tcW w:w="1276" w:type="dxa"/>
          </w:tcPr>
          <w:p w14:paraId="31E44D6F" w14:textId="77777777" w:rsidR="00F01FE2" w:rsidRPr="00DC08B5" w:rsidRDefault="00F01FE2" w:rsidP="00422229">
            <w:pPr>
              <w:spacing w:before="120" w:after="120"/>
              <w:jc w:val="right"/>
              <w:rPr>
                <w:rFonts w:ascii="Arial" w:hAnsi="Arial" w:cs="Arial"/>
                <w:b/>
                <w:color w:val="000000" w:themeColor="text1"/>
                <w:sz w:val="20"/>
                <w:szCs w:val="20"/>
              </w:rPr>
            </w:pPr>
          </w:p>
        </w:tc>
      </w:tr>
      <w:tr w:rsidR="00F01FE2" w:rsidRPr="00DC08B5" w14:paraId="7366F16A" w14:textId="77777777" w:rsidTr="00771131">
        <w:trPr>
          <w:trHeight w:val="990"/>
        </w:trPr>
        <w:tc>
          <w:tcPr>
            <w:tcW w:w="1097" w:type="dxa"/>
          </w:tcPr>
          <w:p w14:paraId="7FA9D0AE" w14:textId="77777777" w:rsidR="00F01FE2" w:rsidRPr="00DC08B5" w:rsidRDefault="00F01FE2" w:rsidP="0020140E">
            <w:pPr>
              <w:spacing w:before="120" w:after="120"/>
              <w:rPr>
                <w:rFonts w:ascii="Arial" w:hAnsi="Arial" w:cs="Arial"/>
                <w:b/>
                <w:bCs/>
                <w:color w:val="000000" w:themeColor="text1"/>
              </w:rPr>
            </w:pPr>
            <w:r w:rsidRPr="00DC08B5">
              <w:rPr>
                <w:rFonts w:ascii="Arial" w:hAnsi="Arial" w:cs="Arial"/>
                <w:b/>
                <w:bCs/>
                <w:color w:val="000000" w:themeColor="text1"/>
              </w:rPr>
              <w:lastRenderedPageBreak/>
              <w:t>7</w:t>
            </w:r>
          </w:p>
          <w:p w14:paraId="30B792B5" w14:textId="77777777" w:rsidR="00F01FE2" w:rsidRPr="00DC08B5" w:rsidRDefault="00F01FE2" w:rsidP="0020140E">
            <w:pPr>
              <w:spacing w:before="120" w:after="120"/>
              <w:rPr>
                <w:rFonts w:ascii="Arial" w:hAnsi="Arial" w:cs="Arial"/>
                <w:b/>
                <w:bCs/>
                <w:color w:val="000000" w:themeColor="text1"/>
              </w:rPr>
            </w:pPr>
            <w:r w:rsidRPr="00DC08B5">
              <w:rPr>
                <w:rFonts w:ascii="Arial" w:hAnsi="Arial" w:cs="Arial"/>
                <w:b/>
                <w:bCs/>
                <w:color w:val="000000" w:themeColor="text1"/>
              </w:rPr>
              <w:t>7.1</w:t>
            </w:r>
          </w:p>
        </w:tc>
        <w:tc>
          <w:tcPr>
            <w:tcW w:w="7516" w:type="dxa"/>
          </w:tcPr>
          <w:p w14:paraId="0D83E806" w14:textId="77777777" w:rsidR="00F01FE2" w:rsidRPr="00DC08B5" w:rsidRDefault="00F01FE2" w:rsidP="0020140E">
            <w:pPr>
              <w:spacing w:before="120" w:after="120"/>
              <w:ind w:left="567" w:hanging="567"/>
              <w:rPr>
                <w:rFonts w:ascii="Arial" w:hAnsi="Arial" w:cs="Arial"/>
                <w:b/>
                <w:bCs/>
                <w:color w:val="000000" w:themeColor="text1"/>
              </w:rPr>
            </w:pPr>
            <w:r w:rsidRPr="00DC08B5">
              <w:rPr>
                <w:rFonts w:ascii="Arial" w:hAnsi="Arial" w:cs="Arial"/>
                <w:b/>
                <w:bCs/>
                <w:color w:val="000000" w:themeColor="text1"/>
              </w:rPr>
              <w:t>LIVED EXPERIENCE &amp; WELLBEING</w:t>
            </w:r>
          </w:p>
          <w:p w14:paraId="1868DF7C" w14:textId="77777777" w:rsidR="00F01FE2" w:rsidRPr="00DC08B5" w:rsidRDefault="00F01FE2" w:rsidP="00BA010A">
            <w:pPr>
              <w:spacing w:before="120" w:after="120"/>
              <w:rPr>
                <w:rFonts w:ascii="Arial" w:hAnsi="Arial" w:cs="Arial"/>
                <w:color w:val="000000" w:themeColor="text1"/>
              </w:rPr>
            </w:pPr>
            <w:r w:rsidRPr="00DC08B5">
              <w:rPr>
                <w:rFonts w:ascii="Arial" w:hAnsi="Arial" w:cs="Arial"/>
                <w:color w:val="000000" w:themeColor="text1"/>
              </w:rPr>
              <w:t>Lived Experience – Single-Handed Care</w:t>
            </w:r>
          </w:p>
          <w:p w14:paraId="0A525F75" w14:textId="77777777" w:rsidR="00F01FE2" w:rsidRPr="00DC08B5" w:rsidRDefault="00F01FE2" w:rsidP="00A5612C">
            <w:pPr>
              <w:spacing w:before="120" w:after="120"/>
              <w:rPr>
                <w:rFonts w:ascii="Arial" w:hAnsi="Arial" w:cs="Arial"/>
                <w:color w:val="000000" w:themeColor="text1"/>
              </w:rPr>
            </w:pPr>
            <w:r w:rsidRPr="00DC08B5">
              <w:rPr>
                <w:rFonts w:ascii="Arial" w:hAnsi="Arial" w:cs="Arial"/>
                <w:color w:val="000000" w:themeColor="text1"/>
              </w:rPr>
              <w:t xml:space="preserve">David Ross invited </w:t>
            </w:r>
            <w:r w:rsidRPr="00DC08B5">
              <w:rPr>
                <w:rFonts w:ascii="Arial" w:hAnsi="Arial" w:cs="Arial"/>
                <w:bCs/>
                <w:color w:val="000000" w:themeColor="text1"/>
              </w:rPr>
              <w:t>Lynn Barker and Karen Marwick to present the Lived Experience video highlighting Single-Handed Care.</w:t>
            </w:r>
          </w:p>
          <w:p w14:paraId="1524C2F4" w14:textId="77777777" w:rsidR="00F01FE2" w:rsidRPr="00DC08B5" w:rsidRDefault="00F01FE2" w:rsidP="00A5612C">
            <w:pPr>
              <w:spacing w:before="120" w:after="120"/>
              <w:rPr>
                <w:rFonts w:ascii="Arial" w:hAnsi="Arial" w:cs="Arial"/>
                <w:color w:val="000000" w:themeColor="text1"/>
              </w:rPr>
            </w:pPr>
            <w:r w:rsidRPr="00DC08B5">
              <w:rPr>
                <w:rFonts w:ascii="Arial" w:hAnsi="Arial" w:cs="Arial"/>
                <w:color w:val="000000" w:themeColor="text1"/>
              </w:rPr>
              <w:t>Lynn Barker advised she was delighted to present this video as it provided a real opportunity to celebrate some of the successes which are described.</w:t>
            </w:r>
          </w:p>
          <w:p w14:paraId="3E57CE00" w14:textId="77777777" w:rsidR="00F01FE2" w:rsidRPr="00DC08B5" w:rsidRDefault="00F01FE2" w:rsidP="00A5612C">
            <w:pPr>
              <w:spacing w:before="120" w:after="120"/>
              <w:rPr>
                <w:rFonts w:ascii="Arial" w:hAnsi="Arial" w:cs="Arial"/>
                <w:color w:val="000000" w:themeColor="text1"/>
              </w:rPr>
            </w:pPr>
            <w:r w:rsidRPr="00DC08B5">
              <w:rPr>
                <w:rFonts w:ascii="Arial" w:hAnsi="Arial" w:cs="Arial"/>
                <w:color w:val="000000" w:themeColor="text1"/>
              </w:rPr>
              <w:t xml:space="preserve">Karen Marwick </w:t>
            </w:r>
            <w:proofErr w:type="gramStart"/>
            <w:r w:rsidRPr="00DC08B5">
              <w:rPr>
                <w:rFonts w:ascii="Arial" w:hAnsi="Arial" w:cs="Arial"/>
                <w:color w:val="000000" w:themeColor="text1"/>
              </w:rPr>
              <w:t>advised  that</w:t>
            </w:r>
            <w:proofErr w:type="gramEnd"/>
            <w:r w:rsidRPr="00DC08B5">
              <w:rPr>
                <w:rFonts w:ascii="Arial" w:hAnsi="Arial" w:cs="Arial"/>
                <w:color w:val="000000" w:themeColor="text1"/>
              </w:rPr>
              <w:t xml:space="preserve"> Single Handed Care was part of the transformational care work whi</w:t>
            </w:r>
            <w:r w:rsidR="00DC08B5" w:rsidRPr="00DC08B5">
              <w:rPr>
                <w:rFonts w:ascii="Arial" w:hAnsi="Arial" w:cs="Arial"/>
                <w:color w:val="000000" w:themeColor="text1"/>
              </w:rPr>
              <w:t xml:space="preserve">ch was fully integrated with a </w:t>
            </w:r>
            <w:r w:rsidRPr="00DC08B5">
              <w:rPr>
                <w:rFonts w:ascii="Arial" w:hAnsi="Arial" w:cs="Arial"/>
                <w:color w:val="000000" w:themeColor="text1"/>
              </w:rPr>
              <w:t xml:space="preserve">multi-disciplinary team approach that included in patient nursing, occupational therapists and district nursing to support the service user who had been completely bed bound. </w:t>
            </w:r>
          </w:p>
          <w:p w14:paraId="4986BB27" w14:textId="77777777" w:rsidR="00F01FE2" w:rsidRPr="00DC08B5" w:rsidRDefault="00F01FE2" w:rsidP="00BA010A">
            <w:pPr>
              <w:spacing w:before="120" w:after="120"/>
              <w:rPr>
                <w:rFonts w:ascii="Arial" w:hAnsi="Arial" w:cs="Arial"/>
                <w:color w:val="000000" w:themeColor="text1"/>
              </w:rPr>
            </w:pPr>
            <w:r w:rsidRPr="00DC08B5">
              <w:rPr>
                <w:rFonts w:ascii="Arial" w:hAnsi="Arial" w:cs="Arial"/>
                <w:color w:val="000000" w:themeColor="text1"/>
              </w:rPr>
              <w:t>Morna Fleming noted that she is fully supportive of this transformation as it frees up a care professional to help someone else who requires support and reinforced the importance of ensuring that the carer is fully involved in the transformation so that they can learn how to use the equipment that is brought into their home and at the same time preserve their own care.</w:t>
            </w:r>
          </w:p>
        </w:tc>
        <w:tc>
          <w:tcPr>
            <w:tcW w:w="1276" w:type="dxa"/>
          </w:tcPr>
          <w:p w14:paraId="50C6A940" w14:textId="77777777" w:rsidR="00F01FE2" w:rsidRPr="00DC08B5" w:rsidRDefault="00F01FE2" w:rsidP="00462892">
            <w:pPr>
              <w:spacing w:before="120" w:after="120"/>
              <w:jc w:val="right"/>
              <w:rPr>
                <w:rFonts w:ascii="Arial" w:hAnsi="Arial" w:cs="Arial"/>
                <w:b/>
                <w:bCs/>
                <w:color w:val="000000" w:themeColor="text1"/>
              </w:rPr>
            </w:pPr>
          </w:p>
          <w:p w14:paraId="7057CD2C" w14:textId="77777777" w:rsidR="00F01FE2" w:rsidRPr="00DC08B5" w:rsidRDefault="00F01FE2" w:rsidP="00BA010A">
            <w:pPr>
              <w:jc w:val="right"/>
              <w:rPr>
                <w:rFonts w:ascii="Arial" w:hAnsi="Arial" w:cs="Arial"/>
                <w:b/>
                <w:bCs/>
                <w:color w:val="000000" w:themeColor="text1"/>
                <w:sz w:val="20"/>
                <w:szCs w:val="20"/>
              </w:rPr>
            </w:pPr>
          </w:p>
        </w:tc>
      </w:tr>
      <w:tr w:rsidR="007358BB" w:rsidRPr="00423051" w14:paraId="234D721A" w14:textId="77777777" w:rsidTr="00771131">
        <w:trPr>
          <w:trHeight w:val="1422"/>
        </w:trPr>
        <w:tc>
          <w:tcPr>
            <w:tcW w:w="1097" w:type="dxa"/>
            <w:vMerge w:val="restart"/>
          </w:tcPr>
          <w:p w14:paraId="4F486705" w14:textId="77777777" w:rsidR="007358BB" w:rsidRDefault="007358BB" w:rsidP="00325EF1">
            <w:pPr>
              <w:spacing w:before="120" w:after="120"/>
              <w:rPr>
                <w:rFonts w:ascii="Arial" w:hAnsi="Arial" w:cs="Arial"/>
                <w:b/>
                <w:bCs/>
              </w:rPr>
            </w:pPr>
            <w:r w:rsidRPr="00423051">
              <w:rPr>
                <w:rFonts w:ascii="Arial" w:hAnsi="Arial" w:cs="Arial"/>
                <w:b/>
                <w:bCs/>
              </w:rPr>
              <w:t>8</w:t>
            </w:r>
          </w:p>
          <w:p w14:paraId="27A4F9DE" w14:textId="77777777" w:rsidR="007358BB" w:rsidRPr="007358BB" w:rsidRDefault="007358BB" w:rsidP="00325EF1">
            <w:pPr>
              <w:spacing w:before="120" w:after="120"/>
              <w:rPr>
                <w:rFonts w:ascii="Arial" w:hAnsi="Arial" w:cs="Arial"/>
                <w:b/>
                <w:bCs/>
              </w:rPr>
            </w:pPr>
            <w:r w:rsidRPr="007358BB">
              <w:rPr>
                <w:rFonts w:ascii="Arial" w:hAnsi="Arial" w:cs="Arial"/>
                <w:b/>
                <w:bCs/>
              </w:rPr>
              <w:t>8.1</w:t>
            </w:r>
          </w:p>
          <w:p w14:paraId="6C135F01" w14:textId="77777777" w:rsidR="007358BB" w:rsidRPr="005B41E4" w:rsidRDefault="007358BB" w:rsidP="003B4573">
            <w:pPr>
              <w:spacing w:before="120" w:after="120"/>
              <w:rPr>
                <w:rFonts w:ascii="Arial" w:hAnsi="Arial" w:cs="Arial"/>
                <w:color w:val="000000" w:themeColor="text1"/>
              </w:rPr>
            </w:pPr>
          </w:p>
          <w:p w14:paraId="3E308813" w14:textId="77777777" w:rsidR="007358BB" w:rsidRPr="005B41E4" w:rsidRDefault="007358BB" w:rsidP="003B4573">
            <w:pPr>
              <w:spacing w:before="120" w:after="120"/>
              <w:rPr>
                <w:rFonts w:ascii="Arial" w:hAnsi="Arial" w:cs="Arial"/>
                <w:color w:val="000000" w:themeColor="text1"/>
              </w:rPr>
            </w:pPr>
          </w:p>
          <w:p w14:paraId="66E10B27" w14:textId="77777777" w:rsidR="007358BB" w:rsidRPr="005B41E4" w:rsidRDefault="007358BB" w:rsidP="003B4573">
            <w:pPr>
              <w:spacing w:before="120" w:after="120"/>
              <w:rPr>
                <w:rFonts w:ascii="Arial" w:hAnsi="Arial" w:cs="Arial"/>
                <w:color w:val="000000" w:themeColor="text1"/>
              </w:rPr>
            </w:pPr>
          </w:p>
          <w:p w14:paraId="6275D798" w14:textId="77777777" w:rsidR="007358BB" w:rsidRPr="005B41E4" w:rsidRDefault="007358BB" w:rsidP="003B4573">
            <w:pPr>
              <w:spacing w:before="120" w:after="120"/>
              <w:rPr>
                <w:rFonts w:ascii="Arial" w:hAnsi="Arial" w:cs="Arial"/>
                <w:color w:val="000000" w:themeColor="text1"/>
              </w:rPr>
            </w:pPr>
          </w:p>
          <w:p w14:paraId="5DDCC8CB" w14:textId="77777777" w:rsidR="007358BB" w:rsidRPr="005B41E4" w:rsidRDefault="007358BB" w:rsidP="003B4573">
            <w:pPr>
              <w:spacing w:before="120" w:after="120"/>
              <w:rPr>
                <w:rFonts w:ascii="Arial" w:hAnsi="Arial" w:cs="Arial"/>
                <w:color w:val="000000" w:themeColor="text1"/>
              </w:rPr>
            </w:pPr>
          </w:p>
          <w:p w14:paraId="7A100722" w14:textId="77777777" w:rsidR="007358BB" w:rsidRPr="005B41E4" w:rsidRDefault="007358BB" w:rsidP="003B4573">
            <w:pPr>
              <w:spacing w:before="120" w:after="120"/>
              <w:rPr>
                <w:rFonts w:ascii="Arial" w:hAnsi="Arial" w:cs="Arial"/>
                <w:color w:val="000000" w:themeColor="text1"/>
              </w:rPr>
            </w:pPr>
          </w:p>
          <w:p w14:paraId="53EE9910" w14:textId="77777777" w:rsidR="007358BB" w:rsidRPr="005B41E4" w:rsidRDefault="007358BB" w:rsidP="003B4573">
            <w:pPr>
              <w:spacing w:before="120" w:after="120"/>
              <w:rPr>
                <w:rFonts w:ascii="Arial" w:hAnsi="Arial" w:cs="Arial"/>
                <w:color w:val="000000" w:themeColor="text1"/>
              </w:rPr>
            </w:pPr>
          </w:p>
          <w:p w14:paraId="0372E271" w14:textId="77777777" w:rsidR="007358BB" w:rsidRPr="005B41E4" w:rsidRDefault="007358BB" w:rsidP="003B4573">
            <w:pPr>
              <w:spacing w:before="120" w:after="120"/>
              <w:rPr>
                <w:rFonts w:ascii="Arial" w:hAnsi="Arial" w:cs="Arial"/>
                <w:color w:val="000000" w:themeColor="text1"/>
              </w:rPr>
            </w:pPr>
          </w:p>
          <w:p w14:paraId="6965C48B" w14:textId="77777777" w:rsidR="007358BB" w:rsidRPr="005B41E4" w:rsidRDefault="007358BB" w:rsidP="003B4573">
            <w:pPr>
              <w:spacing w:before="120" w:after="120"/>
              <w:rPr>
                <w:rFonts w:ascii="Arial" w:hAnsi="Arial" w:cs="Arial"/>
                <w:color w:val="000000" w:themeColor="text1"/>
              </w:rPr>
            </w:pPr>
          </w:p>
          <w:p w14:paraId="0031EAE2" w14:textId="77777777" w:rsidR="007358BB" w:rsidRPr="005B41E4" w:rsidRDefault="007358BB" w:rsidP="003B4573">
            <w:pPr>
              <w:spacing w:before="120" w:after="120"/>
              <w:rPr>
                <w:rFonts w:ascii="Arial" w:hAnsi="Arial" w:cs="Arial"/>
                <w:color w:val="000000" w:themeColor="text1"/>
              </w:rPr>
            </w:pPr>
          </w:p>
          <w:p w14:paraId="160C802C" w14:textId="77777777" w:rsidR="007358BB" w:rsidRPr="005B41E4" w:rsidRDefault="007358BB" w:rsidP="003B4573">
            <w:pPr>
              <w:spacing w:before="120" w:after="120"/>
              <w:rPr>
                <w:rFonts w:ascii="Arial" w:hAnsi="Arial" w:cs="Arial"/>
                <w:color w:val="000000" w:themeColor="text1"/>
              </w:rPr>
            </w:pPr>
          </w:p>
          <w:p w14:paraId="789DE7EE" w14:textId="77777777" w:rsidR="007358BB" w:rsidRPr="005B41E4" w:rsidRDefault="007358BB" w:rsidP="003B4573">
            <w:pPr>
              <w:spacing w:before="120" w:after="120"/>
              <w:rPr>
                <w:rFonts w:ascii="Arial" w:hAnsi="Arial" w:cs="Arial"/>
                <w:color w:val="000000" w:themeColor="text1"/>
              </w:rPr>
            </w:pPr>
          </w:p>
          <w:p w14:paraId="5CD79CC3" w14:textId="77777777" w:rsidR="007358BB" w:rsidRPr="005B41E4" w:rsidRDefault="007358BB" w:rsidP="003B4573">
            <w:pPr>
              <w:spacing w:before="120" w:after="120"/>
              <w:rPr>
                <w:rFonts w:ascii="Arial" w:hAnsi="Arial" w:cs="Arial"/>
                <w:color w:val="000000" w:themeColor="text1"/>
              </w:rPr>
            </w:pPr>
          </w:p>
          <w:p w14:paraId="4D2B888D" w14:textId="77777777" w:rsidR="007358BB" w:rsidRDefault="007358BB" w:rsidP="003B4573">
            <w:pPr>
              <w:spacing w:before="120" w:after="120"/>
              <w:rPr>
                <w:rFonts w:ascii="Arial" w:hAnsi="Arial" w:cs="Arial"/>
                <w:b/>
                <w:color w:val="000000" w:themeColor="text1"/>
              </w:rPr>
            </w:pPr>
          </w:p>
          <w:p w14:paraId="35C33D07" w14:textId="77777777" w:rsidR="007358BB" w:rsidRDefault="007358BB" w:rsidP="003B4573">
            <w:pPr>
              <w:spacing w:before="120" w:after="120"/>
              <w:rPr>
                <w:rFonts w:ascii="Arial" w:hAnsi="Arial" w:cs="Arial"/>
                <w:b/>
                <w:color w:val="000000" w:themeColor="text1"/>
              </w:rPr>
            </w:pPr>
          </w:p>
          <w:p w14:paraId="59ABF649" w14:textId="77777777" w:rsidR="007358BB" w:rsidRDefault="007358BB" w:rsidP="003B4573">
            <w:pPr>
              <w:spacing w:before="120" w:after="120"/>
              <w:rPr>
                <w:rFonts w:ascii="Arial" w:hAnsi="Arial" w:cs="Arial"/>
                <w:b/>
                <w:color w:val="000000" w:themeColor="text1"/>
              </w:rPr>
            </w:pPr>
          </w:p>
          <w:p w14:paraId="56A5C845" w14:textId="35143193" w:rsidR="007358BB" w:rsidRPr="005B41E4" w:rsidRDefault="007358BB" w:rsidP="007358BB">
            <w:pPr>
              <w:spacing w:before="320" w:after="120"/>
              <w:rPr>
                <w:rFonts w:ascii="Arial" w:hAnsi="Arial" w:cs="Arial"/>
                <w:b/>
                <w:color w:val="000000" w:themeColor="text1"/>
              </w:rPr>
            </w:pPr>
            <w:r w:rsidRPr="005B41E4">
              <w:rPr>
                <w:rFonts w:ascii="Arial" w:hAnsi="Arial" w:cs="Arial"/>
                <w:b/>
                <w:color w:val="000000" w:themeColor="text1"/>
              </w:rPr>
              <w:t>8.2</w:t>
            </w:r>
          </w:p>
          <w:p w14:paraId="3100DA55" w14:textId="77777777" w:rsidR="007358BB" w:rsidRPr="005B41E4" w:rsidRDefault="007358BB" w:rsidP="003B4573">
            <w:pPr>
              <w:spacing w:before="120" w:after="120"/>
              <w:rPr>
                <w:rFonts w:ascii="Arial" w:hAnsi="Arial" w:cs="Arial"/>
                <w:color w:val="000000" w:themeColor="text1"/>
              </w:rPr>
            </w:pPr>
          </w:p>
          <w:p w14:paraId="08C4AB80" w14:textId="77777777" w:rsidR="007358BB" w:rsidRPr="005B41E4" w:rsidRDefault="007358BB" w:rsidP="003B4573">
            <w:pPr>
              <w:spacing w:before="120" w:after="120"/>
              <w:rPr>
                <w:rFonts w:ascii="Arial" w:hAnsi="Arial" w:cs="Arial"/>
                <w:color w:val="000000" w:themeColor="text1"/>
              </w:rPr>
            </w:pPr>
          </w:p>
          <w:p w14:paraId="7BF3FEF3" w14:textId="77777777" w:rsidR="007358BB" w:rsidRPr="005B41E4" w:rsidRDefault="007358BB" w:rsidP="003B4573">
            <w:pPr>
              <w:spacing w:before="120" w:after="120"/>
              <w:rPr>
                <w:rFonts w:ascii="Arial" w:hAnsi="Arial" w:cs="Arial"/>
                <w:color w:val="000000" w:themeColor="text1"/>
              </w:rPr>
            </w:pPr>
          </w:p>
          <w:p w14:paraId="5A88ABFC" w14:textId="77777777" w:rsidR="007358BB" w:rsidRPr="005B41E4" w:rsidRDefault="007358BB" w:rsidP="003B4573">
            <w:pPr>
              <w:spacing w:before="120" w:after="120"/>
              <w:rPr>
                <w:rFonts w:ascii="Arial" w:hAnsi="Arial" w:cs="Arial"/>
                <w:color w:val="000000" w:themeColor="text1"/>
              </w:rPr>
            </w:pPr>
          </w:p>
          <w:p w14:paraId="483AB831" w14:textId="77777777" w:rsidR="007358BB" w:rsidRPr="005B41E4" w:rsidRDefault="007358BB" w:rsidP="003B4573">
            <w:pPr>
              <w:spacing w:before="120" w:after="120"/>
              <w:rPr>
                <w:rFonts w:ascii="Arial" w:hAnsi="Arial" w:cs="Arial"/>
                <w:color w:val="000000" w:themeColor="text1"/>
              </w:rPr>
            </w:pPr>
          </w:p>
          <w:p w14:paraId="0FB8FAE2" w14:textId="77777777" w:rsidR="007358BB" w:rsidRPr="005B41E4" w:rsidRDefault="007358BB" w:rsidP="003B4573">
            <w:pPr>
              <w:spacing w:before="120" w:after="120"/>
              <w:rPr>
                <w:rFonts w:ascii="Arial" w:hAnsi="Arial" w:cs="Arial"/>
                <w:color w:val="000000" w:themeColor="text1"/>
              </w:rPr>
            </w:pPr>
          </w:p>
          <w:p w14:paraId="467D63BA" w14:textId="77777777" w:rsidR="007358BB" w:rsidRPr="005B41E4" w:rsidRDefault="007358BB" w:rsidP="003B4573">
            <w:pPr>
              <w:spacing w:before="120" w:after="120"/>
              <w:rPr>
                <w:rFonts w:ascii="Arial" w:hAnsi="Arial" w:cs="Arial"/>
                <w:color w:val="000000" w:themeColor="text1"/>
              </w:rPr>
            </w:pPr>
          </w:p>
          <w:p w14:paraId="5367B62E" w14:textId="77777777" w:rsidR="007358BB" w:rsidRPr="005B41E4" w:rsidRDefault="007358BB" w:rsidP="003B4573">
            <w:pPr>
              <w:spacing w:before="120" w:after="120"/>
              <w:rPr>
                <w:rFonts w:ascii="Arial" w:hAnsi="Arial" w:cs="Arial"/>
                <w:color w:val="000000" w:themeColor="text1"/>
              </w:rPr>
            </w:pPr>
          </w:p>
          <w:p w14:paraId="4CC4D3DC" w14:textId="77777777" w:rsidR="007358BB" w:rsidRPr="005B41E4" w:rsidRDefault="007358BB" w:rsidP="003B4573">
            <w:pPr>
              <w:spacing w:before="120" w:after="120"/>
              <w:rPr>
                <w:rFonts w:ascii="Arial" w:hAnsi="Arial" w:cs="Arial"/>
                <w:color w:val="000000" w:themeColor="text1"/>
              </w:rPr>
            </w:pPr>
          </w:p>
          <w:p w14:paraId="36006DE6" w14:textId="77777777" w:rsidR="007358BB" w:rsidRPr="005B41E4" w:rsidRDefault="007358BB" w:rsidP="003B4573">
            <w:pPr>
              <w:spacing w:before="120" w:after="120"/>
              <w:rPr>
                <w:rFonts w:ascii="Arial" w:hAnsi="Arial" w:cs="Arial"/>
                <w:color w:val="000000" w:themeColor="text1"/>
              </w:rPr>
            </w:pPr>
          </w:p>
          <w:p w14:paraId="4984D544" w14:textId="77777777" w:rsidR="007358BB" w:rsidRPr="005B41E4" w:rsidRDefault="007358BB" w:rsidP="003B4573">
            <w:pPr>
              <w:spacing w:before="120" w:after="120"/>
              <w:rPr>
                <w:rFonts w:ascii="Arial" w:hAnsi="Arial" w:cs="Arial"/>
                <w:color w:val="000000" w:themeColor="text1"/>
              </w:rPr>
            </w:pPr>
          </w:p>
          <w:p w14:paraId="07F65AD6" w14:textId="77777777" w:rsidR="007358BB" w:rsidRPr="005B41E4" w:rsidRDefault="007358BB" w:rsidP="003B4573">
            <w:pPr>
              <w:spacing w:before="120" w:after="120"/>
              <w:rPr>
                <w:rFonts w:ascii="Arial" w:hAnsi="Arial" w:cs="Arial"/>
                <w:color w:val="000000" w:themeColor="text1"/>
              </w:rPr>
            </w:pPr>
          </w:p>
          <w:p w14:paraId="11078203" w14:textId="77777777" w:rsidR="007358BB" w:rsidRPr="005B41E4" w:rsidRDefault="007358BB" w:rsidP="003B4573">
            <w:pPr>
              <w:spacing w:before="120" w:after="120"/>
              <w:rPr>
                <w:rFonts w:ascii="Arial" w:hAnsi="Arial" w:cs="Arial"/>
                <w:color w:val="000000" w:themeColor="text1"/>
              </w:rPr>
            </w:pPr>
          </w:p>
          <w:p w14:paraId="68135E64" w14:textId="77777777" w:rsidR="007358BB" w:rsidRPr="005B41E4" w:rsidRDefault="007358BB" w:rsidP="003B4573">
            <w:pPr>
              <w:spacing w:before="120" w:after="120"/>
              <w:rPr>
                <w:rFonts w:ascii="Arial" w:hAnsi="Arial" w:cs="Arial"/>
                <w:color w:val="000000" w:themeColor="text1"/>
              </w:rPr>
            </w:pPr>
          </w:p>
          <w:p w14:paraId="4A191019" w14:textId="77777777" w:rsidR="007358BB" w:rsidRPr="005B41E4" w:rsidRDefault="007358BB" w:rsidP="003B4573">
            <w:pPr>
              <w:spacing w:before="120" w:after="120"/>
              <w:rPr>
                <w:rFonts w:ascii="Arial" w:hAnsi="Arial" w:cs="Arial"/>
                <w:color w:val="000000" w:themeColor="text1"/>
              </w:rPr>
            </w:pPr>
          </w:p>
          <w:p w14:paraId="3E8B6CE5" w14:textId="77777777" w:rsidR="007358BB" w:rsidRPr="005B41E4" w:rsidRDefault="007358BB" w:rsidP="003B4573">
            <w:pPr>
              <w:spacing w:before="120" w:after="120"/>
              <w:rPr>
                <w:rFonts w:ascii="Arial" w:hAnsi="Arial" w:cs="Arial"/>
                <w:color w:val="000000" w:themeColor="text1"/>
              </w:rPr>
            </w:pPr>
          </w:p>
          <w:p w14:paraId="05DD508E" w14:textId="77777777" w:rsidR="007358BB" w:rsidRPr="005B41E4" w:rsidRDefault="007358BB" w:rsidP="003B4573">
            <w:pPr>
              <w:spacing w:before="120" w:after="120"/>
              <w:rPr>
                <w:rFonts w:ascii="Arial" w:hAnsi="Arial" w:cs="Arial"/>
                <w:color w:val="000000" w:themeColor="text1"/>
              </w:rPr>
            </w:pPr>
          </w:p>
          <w:p w14:paraId="16681661" w14:textId="77777777" w:rsidR="007358BB" w:rsidRPr="005B41E4" w:rsidRDefault="007358BB" w:rsidP="003B4573">
            <w:pPr>
              <w:spacing w:before="120" w:after="120"/>
              <w:rPr>
                <w:rFonts w:ascii="Arial" w:hAnsi="Arial" w:cs="Arial"/>
                <w:color w:val="000000" w:themeColor="text1"/>
              </w:rPr>
            </w:pPr>
          </w:p>
          <w:p w14:paraId="322F42F5" w14:textId="77777777" w:rsidR="007358BB" w:rsidRPr="005B41E4" w:rsidRDefault="007358BB" w:rsidP="003B4573">
            <w:pPr>
              <w:spacing w:before="120" w:after="120"/>
              <w:rPr>
                <w:rFonts w:ascii="Arial" w:hAnsi="Arial" w:cs="Arial"/>
                <w:color w:val="000000" w:themeColor="text1"/>
              </w:rPr>
            </w:pPr>
          </w:p>
          <w:p w14:paraId="5A2881ED" w14:textId="77777777" w:rsidR="007358BB" w:rsidRPr="005B41E4" w:rsidRDefault="007358BB" w:rsidP="003B4573">
            <w:pPr>
              <w:spacing w:before="120" w:after="120"/>
              <w:rPr>
                <w:rFonts w:ascii="Arial" w:hAnsi="Arial" w:cs="Arial"/>
                <w:color w:val="000000" w:themeColor="text1"/>
              </w:rPr>
            </w:pPr>
          </w:p>
          <w:p w14:paraId="5F0D4187" w14:textId="77777777" w:rsidR="007358BB" w:rsidRPr="005B41E4" w:rsidRDefault="007358BB" w:rsidP="003B4573">
            <w:pPr>
              <w:spacing w:before="120" w:after="120"/>
              <w:rPr>
                <w:rFonts w:ascii="Arial" w:hAnsi="Arial" w:cs="Arial"/>
                <w:color w:val="000000" w:themeColor="text1"/>
              </w:rPr>
            </w:pPr>
          </w:p>
          <w:p w14:paraId="1A97CF7B" w14:textId="77777777" w:rsidR="007358BB" w:rsidRPr="005B41E4" w:rsidRDefault="007358BB" w:rsidP="003B4573">
            <w:pPr>
              <w:spacing w:before="120" w:after="120"/>
              <w:rPr>
                <w:rFonts w:ascii="Arial" w:hAnsi="Arial" w:cs="Arial"/>
                <w:color w:val="000000" w:themeColor="text1"/>
              </w:rPr>
            </w:pPr>
          </w:p>
          <w:p w14:paraId="4CFF69B0" w14:textId="77777777" w:rsidR="007358BB" w:rsidRPr="005B41E4" w:rsidRDefault="007358BB" w:rsidP="003B4573">
            <w:pPr>
              <w:spacing w:before="120" w:after="120"/>
              <w:rPr>
                <w:rFonts w:ascii="Arial" w:hAnsi="Arial" w:cs="Arial"/>
                <w:color w:val="000000" w:themeColor="text1"/>
              </w:rPr>
            </w:pPr>
          </w:p>
          <w:p w14:paraId="7D867421" w14:textId="77777777" w:rsidR="007358BB" w:rsidRPr="005B41E4" w:rsidRDefault="007358BB" w:rsidP="003B4573">
            <w:pPr>
              <w:spacing w:before="120" w:after="120"/>
              <w:rPr>
                <w:rFonts w:ascii="Arial" w:hAnsi="Arial" w:cs="Arial"/>
                <w:color w:val="000000" w:themeColor="text1"/>
              </w:rPr>
            </w:pPr>
          </w:p>
          <w:p w14:paraId="2A22051C" w14:textId="77777777" w:rsidR="007358BB" w:rsidRPr="005B41E4" w:rsidRDefault="007358BB" w:rsidP="003B4573">
            <w:pPr>
              <w:spacing w:before="120" w:after="120"/>
              <w:rPr>
                <w:rFonts w:ascii="Arial" w:hAnsi="Arial" w:cs="Arial"/>
                <w:color w:val="000000" w:themeColor="text1"/>
              </w:rPr>
            </w:pPr>
          </w:p>
          <w:p w14:paraId="762AC508" w14:textId="77777777" w:rsidR="007358BB" w:rsidRPr="005B41E4" w:rsidRDefault="007358BB" w:rsidP="003B4573">
            <w:pPr>
              <w:spacing w:before="120" w:after="120"/>
              <w:rPr>
                <w:rFonts w:ascii="Arial" w:hAnsi="Arial" w:cs="Arial"/>
                <w:color w:val="000000" w:themeColor="text1"/>
              </w:rPr>
            </w:pPr>
          </w:p>
          <w:p w14:paraId="61D5B725" w14:textId="77777777" w:rsidR="007358BB" w:rsidRPr="005B41E4" w:rsidRDefault="007358BB" w:rsidP="003B4573">
            <w:pPr>
              <w:spacing w:before="120" w:after="120"/>
              <w:rPr>
                <w:rFonts w:ascii="Arial" w:hAnsi="Arial" w:cs="Arial"/>
                <w:color w:val="000000" w:themeColor="text1"/>
              </w:rPr>
            </w:pPr>
          </w:p>
          <w:p w14:paraId="5EDFEE5E" w14:textId="77777777" w:rsidR="007358BB" w:rsidRPr="005B41E4" w:rsidRDefault="007358BB" w:rsidP="003B4573">
            <w:pPr>
              <w:spacing w:before="120" w:after="120"/>
              <w:rPr>
                <w:rFonts w:ascii="Arial" w:hAnsi="Arial" w:cs="Arial"/>
                <w:color w:val="000000" w:themeColor="text1"/>
              </w:rPr>
            </w:pPr>
          </w:p>
          <w:p w14:paraId="4FC86384" w14:textId="77777777" w:rsidR="007358BB" w:rsidRPr="005B41E4" w:rsidRDefault="007358BB" w:rsidP="003B4573">
            <w:pPr>
              <w:spacing w:before="120" w:after="120"/>
              <w:rPr>
                <w:rFonts w:ascii="Arial" w:hAnsi="Arial" w:cs="Arial"/>
                <w:color w:val="000000" w:themeColor="text1"/>
              </w:rPr>
            </w:pPr>
          </w:p>
          <w:p w14:paraId="559E90D9" w14:textId="77777777" w:rsidR="007358BB" w:rsidRPr="005B41E4" w:rsidRDefault="007358BB" w:rsidP="003B4573">
            <w:pPr>
              <w:spacing w:before="120" w:after="120"/>
              <w:rPr>
                <w:rFonts w:ascii="Arial" w:hAnsi="Arial" w:cs="Arial"/>
                <w:color w:val="000000" w:themeColor="text1"/>
              </w:rPr>
            </w:pPr>
          </w:p>
          <w:p w14:paraId="3F27C320" w14:textId="77777777" w:rsidR="007358BB" w:rsidRPr="005B41E4" w:rsidRDefault="007358BB" w:rsidP="003B4573">
            <w:pPr>
              <w:spacing w:before="120" w:after="120"/>
              <w:rPr>
                <w:rFonts w:ascii="Arial" w:hAnsi="Arial" w:cs="Arial"/>
                <w:color w:val="000000" w:themeColor="text1"/>
              </w:rPr>
            </w:pPr>
          </w:p>
          <w:p w14:paraId="73758AD9" w14:textId="77777777" w:rsidR="007358BB" w:rsidRPr="005B41E4" w:rsidRDefault="007358BB" w:rsidP="003B4573">
            <w:pPr>
              <w:spacing w:before="120" w:after="120"/>
              <w:rPr>
                <w:rFonts w:ascii="Arial" w:hAnsi="Arial" w:cs="Arial"/>
                <w:color w:val="000000" w:themeColor="text1"/>
              </w:rPr>
            </w:pPr>
          </w:p>
          <w:p w14:paraId="7F5C9A11" w14:textId="77777777" w:rsidR="007358BB" w:rsidRPr="005B41E4" w:rsidRDefault="007358BB" w:rsidP="003B4573">
            <w:pPr>
              <w:spacing w:before="120" w:after="120"/>
              <w:rPr>
                <w:rFonts w:ascii="Arial" w:hAnsi="Arial" w:cs="Arial"/>
                <w:color w:val="000000" w:themeColor="text1"/>
              </w:rPr>
            </w:pPr>
          </w:p>
          <w:p w14:paraId="1E8F8C78" w14:textId="77777777" w:rsidR="007358BB" w:rsidRPr="005B41E4" w:rsidRDefault="007358BB" w:rsidP="003B4573">
            <w:pPr>
              <w:spacing w:before="120" w:after="120"/>
              <w:rPr>
                <w:rFonts w:ascii="Arial" w:hAnsi="Arial" w:cs="Arial"/>
                <w:color w:val="000000" w:themeColor="text1"/>
              </w:rPr>
            </w:pPr>
          </w:p>
          <w:p w14:paraId="040C88AD" w14:textId="77777777" w:rsidR="007358BB" w:rsidRPr="005B41E4" w:rsidRDefault="007358BB" w:rsidP="003B4573">
            <w:pPr>
              <w:spacing w:before="120" w:after="120"/>
              <w:rPr>
                <w:rFonts w:ascii="Arial" w:hAnsi="Arial" w:cs="Arial"/>
                <w:color w:val="000000" w:themeColor="text1"/>
              </w:rPr>
            </w:pPr>
          </w:p>
          <w:p w14:paraId="6FE40759" w14:textId="77777777" w:rsidR="007358BB" w:rsidRPr="005B41E4" w:rsidRDefault="007358BB" w:rsidP="003B4573">
            <w:pPr>
              <w:spacing w:before="120" w:after="120"/>
              <w:rPr>
                <w:rFonts w:ascii="Arial" w:hAnsi="Arial" w:cs="Arial"/>
                <w:color w:val="000000" w:themeColor="text1"/>
              </w:rPr>
            </w:pPr>
          </w:p>
          <w:p w14:paraId="19FACB82" w14:textId="77777777" w:rsidR="007358BB" w:rsidRPr="005B41E4" w:rsidRDefault="007358BB" w:rsidP="003B4573">
            <w:pPr>
              <w:spacing w:before="120" w:after="120"/>
              <w:rPr>
                <w:rFonts w:ascii="Arial" w:hAnsi="Arial" w:cs="Arial"/>
                <w:color w:val="000000" w:themeColor="text1"/>
              </w:rPr>
            </w:pPr>
          </w:p>
          <w:p w14:paraId="455DFC8A" w14:textId="77777777" w:rsidR="007358BB" w:rsidRPr="005B41E4" w:rsidRDefault="007358BB" w:rsidP="003B4573">
            <w:pPr>
              <w:spacing w:before="120" w:after="120"/>
              <w:rPr>
                <w:rFonts w:ascii="Arial" w:hAnsi="Arial" w:cs="Arial"/>
                <w:color w:val="000000" w:themeColor="text1"/>
              </w:rPr>
            </w:pPr>
          </w:p>
          <w:p w14:paraId="41AE0A75" w14:textId="77777777" w:rsidR="007358BB" w:rsidRPr="005B41E4" w:rsidRDefault="007358BB" w:rsidP="003B4573">
            <w:pPr>
              <w:spacing w:before="120" w:after="120"/>
              <w:rPr>
                <w:rFonts w:ascii="Arial" w:hAnsi="Arial" w:cs="Arial"/>
                <w:color w:val="000000" w:themeColor="text1"/>
              </w:rPr>
            </w:pPr>
          </w:p>
          <w:p w14:paraId="4CD3F98E" w14:textId="77777777" w:rsidR="007358BB" w:rsidRPr="005B41E4" w:rsidRDefault="007358BB" w:rsidP="003B4573">
            <w:pPr>
              <w:spacing w:before="120" w:after="120"/>
              <w:rPr>
                <w:rFonts w:ascii="Arial" w:hAnsi="Arial" w:cs="Arial"/>
                <w:color w:val="000000" w:themeColor="text1"/>
              </w:rPr>
            </w:pPr>
          </w:p>
          <w:p w14:paraId="7B198843" w14:textId="77777777" w:rsidR="007358BB" w:rsidRPr="005B41E4" w:rsidRDefault="007358BB" w:rsidP="003B4573">
            <w:pPr>
              <w:spacing w:before="120" w:after="120"/>
              <w:rPr>
                <w:rFonts w:ascii="Arial" w:hAnsi="Arial" w:cs="Arial"/>
                <w:color w:val="000000" w:themeColor="text1"/>
              </w:rPr>
            </w:pPr>
          </w:p>
          <w:p w14:paraId="1D8D5DB7" w14:textId="77777777" w:rsidR="007358BB" w:rsidRPr="005B41E4" w:rsidRDefault="007358BB" w:rsidP="003B4573">
            <w:pPr>
              <w:spacing w:before="120" w:after="120"/>
              <w:rPr>
                <w:rFonts w:ascii="Arial" w:hAnsi="Arial" w:cs="Arial"/>
                <w:color w:val="000000" w:themeColor="text1"/>
              </w:rPr>
            </w:pPr>
          </w:p>
          <w:p w14:paraId="5350F432" w14:textId="77777777" w:rsidR="007358BB" w:rsidRPr="005B41E4" w:rsidRDefault="007358BB" w:rsidP="003B4573">
            <w:pPr>
              <w:spacing w:before="120" w:after="120"/>
              <w:rPr>
                <w:rFonts w:ascii="Arial" w:hAnsi="Arial" w:cs="Arial"/>
                <w:color w:val="000000" w:themeColor="text1"/>
              </w:rPr>
            </w:pPr>
          </w:p>
          <w:p w14:paraId="63B4FD46" w14:textId="77777777" w:rsidR="007358BB" w:rsidRPr="005B41E4" w:rsidRDefault="007358BB" w:rsidP="003B4573">
            <w:pPr>
              <w:spacing w:before="120" w:after="120"/>
              <w:rPr>
                <w:rFonts w:ascii="Arial" w:hAnsi="Arial" w:cs="Arial"/>
                <w:color w:val="000000" w:themeColor="text1"/>
              </w:rPr>
            </w:pPr>
          </w:p>
          <w:p w14:paraId="7F128553" w14:textId="01C04601" w:rsidR="007358BB" w:rsidRPr="00423051" w:rsidRDefault="007358BB" w:rsidP="007358BB">
            <w:pPr>
              <w:spacing w:before="320" w:after="120"/>
              <w:rPr>
                <w:rFonts w:ascii="Arial" w:hAnsi="Arial" w:cs="Arial"/>
                <w:b/>
                <w:bCs/>
              </w:rPr>
            </w:pPr>
            <w:r w:rsidRPr="005B41E4">
              <w:rPr>
                <w:rFonts w:ascii="Arial" w:hAnsi="Arial" w:cs="Arial"/>
                <w:b/>
                <w:color w:val="000000" w:themeColor="text1"/>
              </w:rPr>
              <w:t>8.3</w:t>
            </w:r>
          </w:p>
        </w:tc>
        <w:tc>
          <w:tcPr>
            <w:tcW w:w="7516" w:type="dxa"/>
            <w:vMerge w:val="restart"/>
          </w:tcPr>
          <w:p w14:paraId="0491AC87" w14:textId="77777777" w:rsidR="007358BB" w:rsidRPr="007358BB" w:rsidRDefault="007358BB" w:rsidP="00325EF1">
            <w:pPr>
              <w:spacing w:before="120" w:after="120"/>
              <w:rPr>
                <w:rFonts w:ascii="Arial" w:hAnsi="Arial" w:cs="Arial"/>
                <w:b/>
                <w:bCs/>
              </w:rPr>
            </w:pPr>
            <w:r w:rsidRPr="007358BB">
              <w:rPr>
                <w:rFonts w:ascii="Arial" w:hAnsi="Arial" w:cs="Arial"/>
                <w:b/>
                <w:bCs/>
              </w:rPr>
              <w:lastRenderedPageBreak/>
              <w:t>INTEGRATED PERFORMANCE &amp; QUALITY</w:t>
            </w:r>
          </w:p>
          <w:p w14:paraId="639475C2" w14:textId="77777777" w:rsidR="007358BB" w:rsidRPr="007358BB" w:rsidRDefault="007358BB" w:rsidP="00325EF1">
            <w:pPr>
              <w:spacing w:before="120" w:after="120"/>
              <w:rPr>
                <w:rFonts w:ascii="Arial" w:hAnsi="Arial" w:cs="Arial"/>
                <w:b/>
              </w:rPr>
            </w:pPr>
            <w:r w:rsidRPr="007358BB">
              <w:rPr>
                <w:rFonts w:ascii="Arial" w:hAnsi="Arial" w:cs="Arial"/>
                <w:b/>
              </w:rPr>
              <w:t>Revised Budget Direction</w:t>
            </w:r>
          </w:p>
          <w:p w14:paraId="477D6BE6" w14:textId="4378B0B5" w:rsidR="007358BB" w:rsidRPr="007358BB" w:rsidRDefault="007358BB" w:rsidP="00325EF1">
            <w:pPr>
              <w:rPr>
                <w:rFonts w:ascii="Arial" w:hAnsi="Arial" w:cs="Arial"/>
              </w:rPr>
            </w:pPr>
            <w:r w:rsidRPr="007358BB">
              <w:rPr>
                <w:rFonts w:ascii="Arial" w:hAnsi="Arial" w:cs="Arial"/>
              </w:rPr>
              <w:t xml:space="preserve">David Ross invited Audrey Valente to present the revised Budget Direction report. </w:t>
            </w:r>
          </w:p>
          <w:p w14:paraId="5F0D4FA0" w14:textId="3DB4283E" w:rsidR="007358BB" w:rsidRPr="007358BB" w:rsidRDefault="007358BB" w:rsidP="007358BB">
            <w:pPr>
              <w:spacing w:before="120" w:after="120"/>
              <w:rPr>
                <w:rFonts w:ascii="Arial" w:hAnsi="Arial" w:cs="Arial"/>
                <w:b/>
                <w:bCs/>
              </w:rPr>
            </w:pPr>
            <w:r w:rsidRPr="007358BB">
              <w:rPr>
                <w:rFonts w:ascii="Arial" w:hAnsi="Arial" w:cs="Arial"/>
              </w:rPr>
              <w:t>Audrey Valente presented the revised budget direction. She explained that when the budget was originally set in March, there had been extensive discussion leading up to its approval. However,</w:t>
            </w:r>
            <w:r w:rsidRPr="007358BB">
              <w:rPr>
                <w:rFonts w:ascii="Arial" w:hAnsi="Arial" w:cs="Arial"/>
                <w:color w:val="00B050"/>
              </w:rPr>
              <w:t xml:space="preserve"> </w:t>
            </w:r>
            <w:r w:rsidRPr="007358BB">
              <w:rPr>
                <w:rFonts w:ascii="Arial" w:hAnsi="Arial" w:cs="Arial"/>
                <w:color w:val="000000" w:themeColor="text1"/>
              </w:rPr>
              <w:t xml:space="preserve">at that time, the partners were not </w:t>
            </w:r>
            <w:proofErr w:type="gramStart"/>
            <w:r w:rsidRPr="007358BB">
              <w:rPr>
                <w:rFonts w:ascii="Arial" w:hAnsi="Arial" w:cs="Arial"/>
                <w:color w:val="000000" w:themeColor="text1"/>
              </w:rPr>
              <w:t>in a position</w:t>
            </w:r>
            <w:proofErr w:type="gramEnd"/>
            <w:r w:rsidRPr="007358BB">
              <w:rPr>
                <w:rFonts w:ascii="Arial" w:hAnsi="Arial" w:cs="Arial"/>
                <w:color w:val="000000" w:themeColor="text1"/>
              </w:rPr>
              <w:t xml:space="preserve"> to fully commit. Since then, significant progress has been made, and the situation has developed positively.</w:t>
            </w:r>
          </w:p>
          <w:p w14:paraId="1CB4979A" w14:textId="77777777" w:rsidR="007358BB" w:rsidRPr="007358BB" w:rsidRDefault="007358BB" w:rsidP="008E7BA8">
            <w:pPr>
              <w:rPr>
                <w:rFonts w:ascii="Arial" w:hAnsi="Arial" w:cs="Arial"/>
                <w:color w:val="000000" w:themeColor="text1"/>
              </w:rPr>
            </w:pPr>
            <w:r w:rsidRPr="007358BB">
              <w:rPr>
                <w:rFonts w:ascii="Arial" w:hAnsi="Arial" w:cs="Arial"/>
                <w:color w:val="000000" w:themeColor="text1"/>
              </w:rPr>
              <w:t xml:space="preserve">Over the period from March to now, both partners have agreed to fund the volatile elements of the budget on a one-off basis, which has had a substantial impact on the projected outturn. This paper </w:t>
            </w:r>
            <w:r w:rsidRPr="007358BB">
              <w:rPr>
                <w:rFonts w:ascii="Arial" w:hAnsi="Arial" w:cs="Arial"/>
                <w:color w:val="000000" w:themeColor="text1"/>
              </w:rPr>
              <w:lastRenderedPageBreak/>
              <w:t>formally acknowledges the additional funding and seeks IJB approval for an increase of £14 million to the budget.</w:t>
            </w:r>
          </w:p>
          <w:p w14:paraId="5728A6B1" w14:textId="77777777" w:rsidR="007358BB" w:rsidRPr="007358BB" w:rsidRDefault="007358BB" w:rsidP="008E7BA8">
            <w:pPr>
              <w:rPr>
                <w:rFonts w:ascii="Arial" w:hAnsi="Arial" w:cs="Arial"/>
                <w:color w:val="000000" w:themeColor="text1"/>
              </w:rPr>
            </w:pPr>
          </w:p>
          <w:p w14:paraId="4D8FB389" w14:textId="77777777" w:rsidR="007358BB" w:rsidRPr="007358BB" w:rsidRDefault="007358BB" w:rsidP="008E7BA8">
            <w:pPr>
              <w:rPr>
                <w:rFonts w:ascii="Arial" w:hAnsi="Arial" w:cs="Arial"/>
                <w:color w:val="000000" w:themeColor="text1"/>
              </w:rPr>
            </w:pPr>
            <w:r w:rsidRPr="007358BB">
              <w:rPr>
                <w:rFonts w:ascii="Arial" w:hAnsi="Arial" w:cs="Arial"/>
                <w:color w:val="000000" w:themeColor="text1"/>
              </w:rPr>
              <w:t>David Ross welcomed the positive financial update and confirmed that all members were happy to approve the revised budget direction. He confirmed that with the issue of the new Directions 2025.005 and 2025.006 that these supersedes budget directions 2025/001 and 2025/002, which can now be closed.</w:t>
            </w:r>
          </w:p>
          <w:p w14:paraId="1CE76371" w14:textId="77777777" w:rsidR="007358BB" w:rsidRPr="007358BB" w:rsidRDefault="007358BB" w:rsidP="008E7BA8">
            <w:pPr>
              <w:rPr>
                <w:rFonts w:ascii="Arial" w:hAnsi="Arial" w:cs="Arial"/>
                <w:color w:val="000000" w:themeColor="text1"/>
              </w:rPr>
            </w:pPr>
          </w:p>
          <w:p w14:paraId="73DEA344" w14:textId="77777777" w:rsidR="007358BB" w:rsidRPr="007358BB" w:rsidRDefault="007358BB" w:rsidP="008E7BA8">
            <w:pPr>
              <w:rPr>
                <w:rFonts w:ascii="Arial" w:hAnsi="Arial" w:cs="Arial"/>
                <w:color w:val="000000" w:themeColor="text1"/>
              </w:rPr>
            </w:pPr>
            <w:r w:rsidRPr="007358BB">
              <w:rPr>
                <w:rFonts w:ascii="Arial" w:hAnsi="Arial" w:cs="Arial"/>
                <w:color w:val="000000" w:themeColor="text1"/>
              </w:rPr>
              <w:t>All members agreed to the revised budget direction.</w:t>
            </w:r>
          </w:p>
          <w:p w14:paraId="3F2A50E7" w14:textId="77777777" w:rsidR="007358BB" w:rsidRPr="007358BB" w:rsidRDefault="007358BB" w:rsidP="00747FC2">
            <w:pPr>
              <w:spacing w:before="120" w:after="120"/>
              <w:rPr>
                <w:rFonts w:ascii="Arial" w:hAnsi="Arial" w:cs="Arial"/>
                <w:color w:val="000000" w:themeColor="text1"/>
              </w:rPr>
            </w:pPr>
          </w:p>
          <w:p w14:paraId="556E88A8" w14:textId="77777777" w:rsidR="007358BB" w:rsidRPr="007358BB" w:rsidRDefault="007358BB" w:rsidP="008E7BA8">
            <w:pPr>
              <w:spacing w:before="120" w:after="120"/>
              <w:rPr>
                <w:rFonts w:ascii="Arial" w:hAnsi="Arial" w:cs="Arial"/>
                <w:b/>
                <w:color w:val="000000" w:themeColor="text1"/>
              </w:rPr>
            </w:pPr>
            <w:r w:rsidRPr="007358BB">
              <w:rPr>
                <w:rFonts w:ascii="Arial" w:hAnsi="Arial" w:cs="Arial"/>
                <w:b/>
                <w:color w:val="000000" w:themeColor="text1"/>
              </w:rPr>
              <w:t>Finance Update</w:t>
            </w:r>
          </w:p>
          <w:p w14:paraId="0C7D6D9A" w14:textId="77777777" w:rsidR="007358BB" w:rsidRPr="007358BB" w:rsidRDefault="007358BB" w:rsidP="008E7BA8">
            <w:pPr>
              <w:spacing w:before="120" w:after="120"/>
              <w:ind w:left="30" w:hanging="30"/>
              <w:rPr>
                <w:rStyle w:val="eop"/>
                <w:rFonts w:ascii="Arial" w:hAnsi="Arial" w:cs="Arial"/>
                <w:color w:val="000000" w:themeColor="text1"/>
              </w:rPr>
            </w:pPr>
            <w:r w:rsidRPr="007358BB">
              <w:rPr>
                <w:rFonts w:ascii="Arial" w:hAnsi="Arial" w:cs="Arial"/>
                <w:color w:val="000000" w:themeColor="text1"/>
              </w:rPr>
              <w:t xml:space="preserve">David advised this report has been discussed at </w:t>
            </w:r>
            <w:r w:rsidRPr="007358BB">
              <w:rPr>
                <w:rFonts w:ascii="Arial" w:hAnsi="Arial" w:cs="Arial"/>
                <w:color w:val="000000" w:themeColor="text1"/>
                <w:lang w:val="en-US"/>
              </w:rPr>
              <w:t>Finance Performance &amp; Scrutiny Committee on 16</w:t>
            </w:r>
            <w:r w:rsidRPr="007358BB">
              <w:rPr>
                <w:rFonts w:ascii="Arial" w:hAnsi="Arial" w:cs="Arial"/>
                <w:color w:val="000000" w:themeColor="text1"/>
                <w:vertAlign w:val="superscript"/>
                <w:lang w:val="en-US"/>
              </w:rPr>
              <w:t>th</w:t>
            </w:r>
            <w:r w:rsidRPr="007358BB">
              <w:rPr>
                <w:rFonts w:ascii="Arial" w:hAnsi="Arial" w:cs="Arial"/>
                <w:color w:val="000000" w:themeColor="text1"/>
                <w:lang w:val="en-US"/>
              </w:rPr>
              <w:t xml:space="preserve"> July 2025 and the Strategic Planning Group on 18</w:t>
            </w:r>
            <w:r w:rsidRPr="007358BB">
              <w:rPr>
                <w:rFonts w:ascii="Arial" w:hAnsi="Arial" w:cs="Arial"/>
                <w:color w:val="000000" w:themeColor="text1"/>
                <w:vertAlign w:val="superscript"/>
                <w:lang w:val="en-US"/>
              </w:rPr>
              <w:t>th</w:t>
            </w:r>
            <w:r w:rsidRPr="007358BB">
              <w:rPr>
                <w:rFonts w:ascii="Arial" w:hAnsi="Arial" w:cs="Arial"/>
                <w:color w:val="000000" w:themeColor="text1"/>
                <w:lang w:val="en-US"/>
              </w:rPr>
              <w:t xml:space="preserve"> July 2025 and invited </w:t>
            </w:r>
            <w:r w:rsidRPr="007358BB">
              <w:rPr>
                <w:rStyle w:val="normaltextrun"/>
                <w:rFonts w:ascii="Arial" w:hAnsi="Arial" w:cs="Arial"/>
                <w:color w:val="000000" w:themeColor="text1"/>
              </w:rPr>
              <w:t>Audrey Valente to present the report.</w:t>
            </w:r>
            <w:r w:rsidRPr="007358BB">
              <w:rPr>
                <w:rStyle w:val="eop"/>
                <w:rFonts w:ascii="Arial" w:hAnsi="Arial" w:cs="Arial"/>
                <w:color w:val="000000" w:themeColor="text1"/>
              </w:rPr>
              <w:tab/>
            </w:r>
          </w:p>
          <w:p w14:paraId="42E254E2" w14:textId="77777777" w:rsidR="007358BB" w:rsidRPr="007358BB" w:rsidRDefault="007358BB" w:rsidP="00C75B68">
            <w:pPr>
              <w:rPr>
                <w:rFonts w:ascii="Arial" w:hAnsi="Arial" w:cs="Arial"/>
                <w:color w:val="000000" w:themeColor="text1"/>
              </w:rPr>
            </w:pPr>
            <w:r w:rsidRPr="007358BB">
              <w:rPr>
                <w:rFonts w:ascii="Arial" w:hAnsi="Arial" w:cs="Arial"/>
                <w:color w:val="000000" w:themeColor="text1"/>
              </w:rPr>
              <w:t>AV presented the report projecting the financial outturn based on actual figures up to 31 May 2025. She noted that delegated services are currently showing an overspend of £5.2 million.</w:t>
            </w:r>
          </w:p>
          <w:p w14:paraId="7FDF34D2" w14:textId="77777777" w:rsidR="007358BB" w:rsidRPr="007358BB" w:rsidRDefault="007358BB" w:rsidP="00C75B68">
            <w:pPr>
              <w:rPr>
                <w:rFonts w:ascii="Arial" w:hAnsi="Arial" w:cs="Arial"/>
                <w:color w:val="000000" w:themeColor="text1"/>
              </w:rPr>
            </w:pPr>
          </w:p>
          <w:p w14:paraId="30FA4A83" w14:textId="77777777" w:rsidR="007358BB" w:rsidRPr="007358BB" w:rsidRDefault="007358BB" w:rsidP="00C75B68">
            <w:pPr>
              <w:rPr>
                <w:rFonts w:ascii="Arial" w:hAnsi="Arial" w:cs="Arial"/>
                <w:color w:val="000000" w:themeColor="text1"/>
              </w:rPr>
            </w:pPr>
            <w:r w:rsidRPr="007358BB">
              <w:rPr>
                <w:rFonts w:ascii="Arial" w:hAnsi="Arial" w:cs="Arial"/>
                <w:color w:val="000000" w:themeColor="text1"/>
              </w:rPr>
              <w:t>The paper includes a budget direction outlining how funding is being returned to partners. Audrey advised that a direction will be brought to each IJB meeting and aligned with the finance report, specifically referencing the £9.3 million in additional funding.</w:t>
            </w:r>
          </w:p>
          <w:p w14:paraId="0D093E90" w14:textId="77777777" w:rsidR="007358BB" w:rsidRPr="007358BB" w:rsidRDefault="007358BB" w:rsidP="00C75B68">
            <w:pPr>
              <w:rPr>
                <w:rFonts w:ascii="Arial" w:hAnsi="Arial" w:cs="Arial"/>
                <w:color w:val="000000" w:themeColor="text1"/>
              </w:rPr>
            </w:pPr>
          </w:p>
          <w:p w14:paraId="36B1CBEA" w14:textId="77777777" w:rsidR="007358BB" w:rsidRPr="007358BB" w:rsidRDefault="007358BB" w:rsidP="00C75B68">
            <w:pPr>
              <w:rPr>
                <w:rFonts w:ascii="Arial" w:hAnsi="Arial" w:cs="Arial"/>
                <w:color w:val="000000" w:themeColor="text1"/>
              </w:rPr>
            </w:pPr>
            <w:r w:rsidRPr="007358BB">
              <w:rPr>
                <w:rFonts w:ascii="Arial" w:hAnsi="Arial" w:cs="Arial"/>
                <w:color w:val="000000" w:themeColor="text1"/>
              </w:rPr>
              <w:t>Regarding savings, £29 million was approved in March, and 93% of these savings are currently on track to be delivered. However, there are risks to sustaining these savings at the current level, particularly around timing and scale. These risks are being actively monitored through weekly PRU (Performance Review Update) meetings, where officers attend to ensure issues are identified and addressed early.</w:t>
            </w:r>
          </w:p>
          <w:p w14:paraId="5DE8B349" w14:textId="77777777" w:rsidR="007358BB" w:rsidRPr="007358BB" w:rsidRDefault="007358BB" w:rsidP="00C75B68">
            <w:pPr>
              <w:rPr>
                <w:rFonts w:ascii="Arial" w:hAnsi="Arial" w:cs="Arial"/>
                <w:color w:val="000000" w:themeColor="text1"/>
              </w:rPr>
            </w:pPr>
          </w:p>
          <w:p w14:paraId="4332EB35" w14:textId="77777777" w:rsidR="007358BB" w:rsidRPr="007358BB" w:rsidRDefault="007358BB" w:rsidP="00C75B68">
            <w:pPr>
              <w:rPr>
                <w:rFonts w:ascii="Arial" w:hAnsi="Arial" w:cs="Arial"/>
                <w:color w:val="000000" w:themeColor="text1"/>
              </w:rPr>
            </w:pPr>
            <w:r w:rsidRPr="007358BB">
              <w:rPr>
                <w:rFonts w:ascii="Arial" w:hAnsi="Arial" w:cs="Arial"/>
                <w:color w:val="000000" w:themeColor="text1"/>
              </w:rPr>
              <w:t>Given the projected overspend, a recovery plan is being developed and will be presented at the next IJB meeting.  Audrey wished to provide assurance that close monitoring will continue throughout the remainder of the financial year.</w:t>
            </w:r>
          </w:p>
          <w:p w14:paraId="13763B7B" w14:textId="77777777" w:rsidR="007358BB" w:rsidRPr="007358BB" w:rsidRDefault="007358BB" w:rsidP="00C75B68">
            <w:pPr>
              <w:rPr>
                <w:rFonts w:ascii="Arial" w:hAnsi="Arial" w:cs="Arial"/>
                <w:color w:val="000000" w:themeColor="text1"/>
              </w:rPr>
            </w:pPr>
          </w:p>
          <w:p w14:paraId="39D48E63" w14:textId="77777777" w:rsidR="007358BB" w:rsidRPr="007358BB" w:rsidRDefault="007358BB" w:rsidP="00C75B68">
            <w:pPr>
              <w:rPr>
                <w:rFonts w:ascii="Arial" w:hAnsi="Arial" w:cs="Arial"/>
                <w:color w:val="000000" w:themeColor="text1"/>
              </w:rPr>
            </w:pPr>
            <w:r w:rsidRPr="007358BB">
              <w:rPr>
                <w:rFonts w:ascii="Arial" w:hAnsi="Arial" w:cs="Arial"/>
                <w:color w:val="000000" w:themeColor="text1"/>
              </w:rPr>
              <w:t>David Ross then invited Committee Chairs to comment in turn before opening to questions from Board members.</w:t>
            </w:r>
          </w:p>
          <w:p w14:paraId="2A67485A" w14:textId="77777777" w:rsidR="007358BB" w:rsidRPr="007358BB" w:rsidRDefault="007358BB" w:rsidP="00C75B68">
            <w:pPr>
              <w:rPr>
                <w:rFonts w:ascii="Arial" w:hAnsi="Arial" w:cs="Arial"/>
                <w:color w:val="000000" w:themeColor="text1"/>
              </w:rPr>
            </w:pPr>
          </w:p>
          <w:p w14:paraId="574F7D1C" w14:textId="77777777" w:rsidR="007358BB" w:rsidRPr="007358BB" w:rsidRDefault="007358BB" w:rsidP="00C75B68">
            <w:pPr>
              <w:rPr>
                <w:rFonts w:ascii="Arial" w:hAnsi="Arial" w:cs="Arial"/>
                <w:color w:val="000000" w:themeColor="text1"/>
              </w:rPr>
            </w:pPr>
            <w:r w:rsidRPr="007358BB">
              <w:rPr>
                <w:rFonts w:ascii="Arial" w:hAnsi="Arial" w:cs="Arial"/>
                <w:color w:val="000000" w:themeColor="text1"/>
              </w:rPr>
              <w:t xml:space="preserve">Alastair Grant, Chair of Finance, Performance and Scrutiny Committee confirmed that the forecast for the year had been fully discussed and was encouraged by the plans in place to address the overspend. </w:t>
            </w:r>
          </w:p>
          <w:p w14:paraId="1F7F81E7" w14:textId="77777777" w:rsidR="007358BB" w:rsidRPr="007358BB" w:rsidRDefault="007358BB" w:rsidP="00C75B68">
            <w:pPr>
              <w:rPr>
                <w:rFonts w:ascii="Arial" w:hAnsi="Arial" w:cs="Arial"/>
                <w:color w:val="000000" w:themeColor="text1"/>
              </w:rPr>
            </w:pPr>
          </w:p>
          <w:p w14:paraId="79A72F84" w14:textId="71D9A10C" w:rsidR="007358BB" w:rsidRPr="007358BB" w:rsidRDefault="007358BB" w:rsidP="00C75B68">
            <w:pPr>
              <w:rPr>
                <w:rFonts w:ascii="Arial" w:hAnsi="Arial" w:cs="Arial"/>
                <w:color w:val="000000" w:themeColor="text1"/>
              </w:rPr>
            </w:pPr>
            <w:r w:rsidRPr="007358BB">
              <w:rPr>
                <w:rFonts w:ascii="Arial" w:hAnsi="Arial" w:cs="Arial"/>
                <w:color w:val="000000" w:themeColor="text1"/>
              </w:rPr>
              <w:t xml:space="preserve">Jo Bennett raised a question about the confidence level in the May projections and the potential variance. Audrey responded that the </w:t>
            </w:r>
            <w:r w:rsidRPr="007358BB">
              <w:rPr>
                <w:rFonts w:ascii="Arial" w:hAnsi="Arial" w:cs="Arial"/>
                <w:color w:val="000000" w:themeColor="text1"/>
              </w:rPr>
              <w:lastRenderedPageBreak/>
              <w:t xml:space="preserve">figures are based on the best available information at the time and that scrutiny has been increased, with weekly PRU meetings involving senior leadership to proactively manage risks. Audrey noted that while there is a level of </w:t>
            </w:r>
            <w:r w:rsidR="0002117D" w:rsidRPr="007358BB">
              <w:rPr>
                <w:rFonts w:ascii="Arial" w:hAnsi="Arial" w:cs="Arial"/>
                <w:color w:val="000000" w:themeColor="text1"/>
              </w:rPr>
              <w:t>confidence, she</w:t>
            </w:r>
            <w:r w:rsidRPr="007358BB">
              <w:rPr>
                <w:rFonts w:ascii="Arial" w:hAnsi="Arial" w:cs="Arial"/>
                <w:color w:val="000000" w:themeColor="text1"/>
              </w:rPr>
              <w:t xml:space="preserve"> acknowledged that projections may change depending on service demand, and any updates will be brought back to the Board.</w:t>
            </w:r>
          </w:p>
          <w:p w14:paraId="1DD6C86D" w14:textId="77777777" w:rsidR="007358BB" w:rsidRPr="007358BB" w:rsidRDefault="007358BB" w:rsidP="00C75B68">
            <w:pPr>
              <w:rPr>
                <w:rFonts w:ascii="Arial" w:hAnsi="Arial" w:cs="Arial"/>
                <w:color w:val="000000" w:themeColor="text1"/>
              </w:rPr>
            </w:pPr>
          </w:p>
          <w:p w14:paraId="53D3BF9C" w14:textId="77777777" w:rsidR="007358BB" w:rsidRPr="007358BB" w:rsidRDefault="007358BB" w:rsidP="00C75B68">
            <w:pPr>
              <w:rPr>
                <w:rFonts w:ascii="Arial" w:hAnsi="Arial" w:cs="Arial"/>
                <w:color w:val="000000" w:themeColor="text1"/>
              </w:rPr>
            </w:pPr>
            <w:r w:rsidRPr="007358BB">
              <w:rPr>
                <w:rFonts w:ascii="Arial" w:hAnsi="Arial" w:cs="Arial"/>
                <w:color w:val="000000" w:themeColor="text1"/>
              </w:rPr>
              <w:t>David Ross expressed disappointment at the projected overspend but noted that the situation is significantly improved compared to last year. He welcomed the recovery actions and emphasized the importance of full consultation and shared ownership of the plan.</w:t>
            </w:r>
          </w:p>
          <w:p w14:paraId="7D6A9E7B" w14:textId="77777777" w:rsidR="007358BB" w:rsidRPr="007358BB" w:rsidRDefault="007358BB" w:rsidP="00C75B68">
            <w:pPr>
              <w:rPr>
                <w:rFonts w:ascii="Arial" w:hAnsi="Arial" w:cs="Arial"/>
                <w:color w:val="000000" w:themeColor="text1"/>
              </w:rPr>
            </w:pPr>
          </w:p>
          <w:p w14:paraId="7E4EDA94" w14:textId="77777777" w:rsidR="007358BB" w:rsidRPr="007358BB" w:rsidRDefault="007358BB" w:rsidP="00C75B68">
            <w:pPr>
              <w:rPr>
                <w:rFonts w:ascii="Arial" w:hAnsi="Arial" w:cs="Arial"/>
                <w:color w:val="000000" w:themeColor="text1"/>
              </w:rPr>
            </w:pPr>
            <w:r w:rsidRPr="007358BB">
              <w:rPr>
                <w:rFonts w:ascii="Arial" w:hAnsi="Arial" w:cs="Arial"/>
                <w:color w:val="000000" w:themeColor="text1"/>
              </w:rPr>
              <w:t>Audrey reiterated that a detailed recovery plan is being worked through and will be presented at the next meeting. While the plan aims to bring finances back in line, she cautioned that circumstances may still change.</w:t>
            </w:r>
          </w:p>
          <w:p w14:paraId="32245062" w14:textId="77777777" w:rsidR="007358BB" w:rsidRPr="007358BB" w:rsidRDefault="007358BB" w:rsidP="00C75B68">
            <w:pPr>
              <w:rPr>
                <w:rFonts w:ascii="Arial" w:hAnsi="Arial" w:cs="Arial"/>
                <w:color w:val="000000" w:themeColor="text1"/>
              </w:rPr>
            </w:pPr>
          </w:p>
          <w:p w14:paraId="362C99BE" w14:textId="77777777" w:rsidR="007358BB" w:rsidRPr="007358BB" w:rsidRDefault="007358BB" w:rsidP="00C75B68">
            <w:pPr>
              <w:pStyle w:val="paragraph"/>
              <w:spacing w:before="0" w:beforeAutospacing="0" w:after="120" w:afterAutospacing="0"/>
              <w:textAlignment w:val="baseline"/>
              <w:rPr>
                <w:rFonts w:ascii="Arial" w:hAnsi="Arial" w:cs="Arial"/>
                <w:color w:val="000000" w:themeColor="text1"/>
              </w:rPr>
            </w:pPr>
            <w:r w:rsidRPr="007358BB">
              <w:rPr>
                <w:rStyle w:val="normaltextrun"/>
                <w:rFonts w:ascii="Arial" w:hAnsi="Arial" w:cs="Arial"/>
                <w:b/>
                <w:bCs/>
                <w:color w:val="000000" w:themeColor="text1"/>
              </w:rPr>
              <w:t>Recommendation</w:t>
            </w:r>
            <w:r w:rsidRPr="007358BB">
              <w:rPr>
                <w:rStyle w:val="eop"/>
                <w:rFonts w:ascii="Arial" w:hAnsi="Arial" w:cs="Arial"/>
                <w:color w:val="000000" w:themeColor="text1"/>
              </w:rPr>
              <w:t> </w:t>
            </w:r>
          </w:p>
          <w:p w14:paraId="6812D534" w14:textId="77777777" w:rsidR="007358BB" w:rsidRPr="007358BB" w:rsidRDefault="007358BB" w:rsidP="00C75B68">
            <w:pPr>
              <w:pStyle w:val="paragraph"/>
              <w:spacing w:before="120" w:beforeAutospacing="0" w:after="120" w:afterAutospacing="0"/>
              <w:ind w:left="28" w:hanging="28"/>
              <w:textAlignment w:val="baseline"/>
              <w:rPr>
                <w:rStyle w:val="normaltextrun"/>
                <w:rFonts w:ascii="Arial" w:hAnsi="Arial" w:cs="Arial"/>
                <w:color w:val="000000" w:themeColor="text1"/>
              </w:rPr>
            </w:pPr>
            <w:r w:rsidRPr="007358BB">
              <w:rPr>
                <w:rFonts w:ascii="Arial" w:eastAsiaTheme="minorHAnsi" w:hAnsi="Arial" w:cs="Arial"/>
                <w:color w:val="000000" w:themeColor="text1"/>
                <w:kern w:val="2"/>
                <w:lang w:eastAsia="en-US"/>
              </w:rPr>
              <w:t>David Ross confirmed that members</w:t>
            </w:r>
            <w:r w:rsidRPr="007358BB">
              <w:rPr>
                <w:rStyle w:val="normaltextrun"/>
                <w:rFonts w:ascii="Arial" w:hAnsi="Arial" w:cs="Arial"/>
                <w:color w:val="000000" w:themeColor="text1"/>
              </w:rPr>
              <w:t>: -</w:t>
            </w:r>
          </w:p>
          <w:p w14:paraId="358A1B29" w14:textId="77777777" w:rsidR="007358BB" w:rsidRPr="007358BB" w:rsidRDefault="007358BB" w:rsidP="00C75B68">
            <w:pPr>
              <w:pStyle w:val="paragraph"/>
              <w:numPr>
                <w:ilvl w:val="0"/>
                <w:numId w:val="20"/>
              </w:numPr>
              <w:spacing w:before="120" w:beforeAutospacing="0" w:after="120" w:afterAutospacing="0"/>
              <w:ind w:left="436" w:hanging="436"/>
              <w:rPr>
                <w:rFonts w:ascii="Arial" w:hAnsi="Arial" w:cs="Arial"/>
                <w:color w:val="000000" w:themeColor="text1"/>
              </w:rPr>
            </w:pPr>
            <w:r w:rsidRPr="007358BB">
              <w:rPr>
                <w:rFonts w:ascii="Arial" w:eastAsia="Arial" w:hAnsi="Arial" w:cs="Arial"/>
                <w:color w:val="000000" w:themeColor="text1"/>
              </w:rPr>
              <w:t>were</w:t>
            </w:r>
            <w:r w:rsidRPr="007358BB">
              <w:rPr>
                <w:rFonts w:ascii="Arial" w:eastAsia="Arial" w:hAnsi="Arial" w:cs="Arial"/>
                <w:bCs/>
                <w:color w:val="000000" w:themeColor="text1"/>
              </w:rPr>
              <w:t xml:space="preserve"> assured</w:t>
            </w:r>
            <w:r w:rsidRPr="007358BB">
              <w:rPr>
                <w:rFonts w:ascii="Arial" w:eastAsia="Arial" w:hAnsi="Arial" w:cs="Arial"/>
                <w:color w:val="000000" w:themeColor="text1"/>
              </w:rPr>
              <w:t xml:space="preserve"> that there was robust financial monitoring in place</w:t>
            </w:r>
          </w:p>
          <w:p w14:paraId="0E40C39F" w14:textId="77777777" w:rsidR="007358BB" w:rsidRPr="007358BB" w:rsidRDefault="007358BB" w:rsidP="00C75B68">
            <w:pPr>
              <w:pStyle w:val="paragraph"/>
              <w:numPr>
                <w:ilvl w:val="0"/>
                <w:numId w:val="20"/>
              </w:numPr>
              <w:spacing w:before="120" w:beforeAutospacing="0" w:after="120" w:afterAutospacing="0"/>
              <w:ind w:left="436" w:hanging="436"/>
              <w:rPr>
                <w:rFonts w:ascii="Arial" w:hAnsi="Arial" w:cs="Arial"/>
                <w:color w:val="000000" w:themeColor="text1"/>
              </w:rPr>
            </w:pPr>
            <w:r w:rsidRPr="007358BB">
              <w:rPr>
                <w:rFonts w:ascii="Arial" w:eastAsia="Arial" w:hAnsi="Arial" w:cs="Arial"/>
                <w:bCs/>
                <w:color w:val="000000" w:themeColor="text1"/>
              </w:rPr>
              <w:t>Noted and approved</w:t>
            </w:r>
            <w:r w:rsidRPr="007358BB">
              <w:rPr>
                <w:rFonts w:ascii="Arial" w:eastAsia="Arial" w:hAnsi="Arial" w:cs="Arial"/>
                <w:color w:val="000000" w:themeColor="text1"/>
              </w:rPr>
              <w:t xml:space="preserve"> the projected outturn position for delegated services for 2025-26 financial year as </w:t>
            </w:r>
            <w:proofErr w:type="gramStart"/>
            <w:r w:rsidRPr="007358BB">
              <w:rPr>
                <w:rFonts w:ascii="Arial" w:eastAsia="Arial" w:hAnsi="Arial" w:cs="Arial"/>
                <w:color w:val="000000" w:themeColor="text1"/>
              </w:rPr>
              <w:t>at</w:t>
            </w:r>
            <w:proofErr w:type="gramEnd"/>
            <w:r w:rsidRPr="007358BB">
              <w:rPr>
                <w:rFonts w:ascii="Arial" w:eastAsia="Arial" w:hAnsi="Arial" w:cs="Arial"/>
                <w:color w:val="000000" w:themeColor="text1"/>
              </w:rPr>
              <w:t xml:space="preserve"> 31</w:t>
            </w:r>
            <w:r w:rsidRPr="007358BB">
              <w:rPr>
                <w:rFonts w:ascii="Arial" w:eastAsia="Arial" w:hAnsi="Arial" w:cs="Arial"/>
                <w:color w:val="000000" w:themeColor="text1"/>
                <w:vertAlign w:val="superscript"/>
              </w:rPr>
              <w:t>st</w:t>
            </w:r>
            <w:r w:rsidRPr="007358BB">
              <w:rPr>
                <w:rFonts w:ascii="Arial" w:eastAsia="Arial" w:hAnsi="Arial" w:cs="Arial"/>
                <w:color w:val="000000" w:themeColor="text1"/>
              </w:rPr>
              <w:t xml:space="preserve"> May 2025 as outlined in Appendices 1-4 of the </w:t>
            </w:r>
            <w:proofErr w:type="gramStart"/>
            <w:r w:rsidRPr="007358BB">
              <w:rPr>
                <w:rFonts w:ascii="Arial" w:eastAsia="Arial" w:hAnsi="Arial" w:cs="Arial"/>
                <w:color w:val="000000" w:themeColor="text1"/>
              </w:rPr>
              <w:t>report;</w:t>
            </w:r>
            <w:proofErr w:type="gramEnd"/>
            <w:r w:rsidRPr="007358BB">
              <w:rPr>
                <w:rFonts w:ascii="Arial" w:eastAsia="Arial" w:hAnsi="Arial" w:cs="Arial"/>
                <w:color w:val="000000" w:themeColor="text1"/>
              </w:rPr>
              <w:t xml:space="preserve"> </w:t>
            </w:r>
          </w:p>
          <w:p w14:paraId="659D686D" w14:textId="77777777" w:rsidR="007358BB" w:rsidRPr="007358BB" w:rsidRDefault="007358BB" w:rsidP="00977A58">
            <w:pPr>
              <w:pStyle w:val="ListParagraph"/>
              <w:numPr>
                <w:ilvl w:val="0"/>
                <w:numId w:val="20"/>
              </w:numPr>
              <w:spacing w:before="120" w:after="120"/>
              <w:rPr>
                <w:rStyle w:val="eop"/>
                <w:rFonts w:ascii="Arial" w:hAnsi="Arial" w:cs="Arial"/>
                <w:color w:val="000000" w:themeColor="text1"/>
              </w:rPr>
            </w:pPr>
            <w:r w:rsidRPr="007358BB">
              <w:rPr>
                <w:rFonts w:ascii="Arial" w:eastAsia="Arial" w:hAnsi="Arial" w:cs="Arial"/>
                <w:bCs/>
                <w:color w:val="000000" w:themeColor="text1"/>
              </w:rPr>
              <w:t>Approved</w:t>
            </w:r>
            <w:r w:rsidRPr="007358BB">
              <w:rPr>
                <w:rFonts w:ascii="Arial" w:eastAsia="Arial" w:hAnsi="Arial" w:cs="Arial"/>
                <w:color w:val="000000" w:themeColor="text1"/>
              </w:rPr>
              <w:t xml:space="preserve"> the Direction to NHS Fife for additional allocations.</w:t>
            </w:r>
          </w:p>
          <w:p w14:paraId="62BC0A3E" w14:textId="77777777" w:rsidR="007358BB" w:rsidRPr="007358BB" w:rsidRDefault="007358BB" w:rsidP="00747FC2">
            <w:pPr>
              <w:spacing w:before="120" w:after="120"/>
              <w:rPr>
                <w:rFonts w:ascii="Arial" w:hAnsi="Arial" w:cs="Arial"/>
                <w:color w:val="000000" w:themeColor="text1"/>
              </w:rPr>
            </w:pPr>
          </w:p>
          <w:p w14:paraId="62E1D4E6" w14:textId="77777777" w:rsidR="007358BB" w:rsidRPr="007358BB" w:rsidRDefault="007358BB" w:rsidP="00274109">
            <w:pPr>
              <w:spacing w:before="120" w:after="120"/>
              <w:rPr>
                <w:rFonts w:ascii="Arial" w:hAnsi="Arial" w:cs="Arial"/>
                <w:b/>
                <w:color w:val="000000" w:themeColor="text1"/>
              </w:rPr>
            </w:pPr>
            <w:r w:rsidRPr="007358BB">
              <w:rPr>
                <w:rFonts w:ascii="Arial" w:hAnsi="Arial" w:cs="Arial"/>
                <w:b/>
                <w:color w:val="000000" w:themeColor="text1"/>
              </w:rPr>
              <w:t>Annual Performance Report 2024-25</w:t>
            </w:r>
          </w:p>
          <w:p w14:paraId="0CB1565F" w14:textId="77777777" w:rsidR="007358BB" w:rsidRPr="007358BB" w:rsidRDefault="007358BB" w:rsidP="00977A58">
            <w:pPr>
              <w:pStyle w:val="paragraph"/>
              <w:spacing w:before="120" w:beforeAutospacing="0" w:after="120" w:afterAutospacing="0"/>
              <w:ind w:left="28"/>
              <w:textAlignment w:val="baseline"/>
              <w:rPr>
                <w:rStyle w:val="normaltextrun"/>
                <w:rFonts w:ascii="Arial" w:hAnsi="Arial" w:cs="Arial"/>
                <w:color w:val="000000" w:themeColor="text1"/>
              </w:rPr>
            </w:pPr>
            <w:r w:rsidRPr="007358BB">
              <w:rPr>
                <w:rFonts w:ascii="Arial" w:hAnsi="Arial" w:cs="Arial"/>
                <w:color w:val="000000" w:themeColor="text1"/>
              </w:rPr>
              <w:t>David advised this report had been discussed at the Quality &amp; Communities Committee on 4</w:t>
            </w:r>
            <w:r w:rsidRPr="007358BB">
              <w:rPr>
                <w:rFonts w:ascii="Arial" w:hAnsi="Arial" w:cs="Arial"/>
                <w:color w:val="000000" w:themeColor="text1"/>
                <w:vertAlign w:val="superscript"/>
              </w:rPr>
              <w:t>th</w:t>
            </w:r>
            <w:r w:rsidRPr="007358BB">
              <w:rPr>
                <w:rFonts w:ascii="Arial" w:hAnsi="Arial" w:cs="Arial"/>
                <w:color w:val="000000" w:themeColor="text1"/>
              </w:rPr>
              <w:t xml:space="preserve"> July 2025, the </w:t>
            </w:r>
            <w:r w:rsidRPr="007358BB">
              <w:rPr>
                <w:rFonts w:ascii="Arial" w:hAnsi="Arial" w:cs="Arial"/>
                <w:color w:val="000000" w:themeColor="text1"/>
                <w:lang w:val="en-US"/>
              </w:rPr>
              <w:t>Finance Performance &amp; Scrutiny Committee on 16</w:t>
            </w:r>
            <w:r w:rsidRPr="007358BB">
              <w:rPr>
                <w:rFonts w:ascii="Arial" w:hAnsi="Arial" w:cs="Arial"/>
                <w:color w:val="000000" w:themeColor="text1"/>
                <w:vertAlign w:val="superscript"/>
                <w:lang w:val="en-US"/>
              </w:rPr>
              <w:t>th</w:t>
            </w:r>
            <w:r w:rsidRPr="007358BB">
              <w:rPr>
                <w:rFonts w:ascii="Arial" w:hAnsi="Arial" w:cs="Arial"/>
                <w:color w:val="000000" w:themeColor="text1"/>
                <w:lang w:val="en-US"/>
              </w:rPr>
              <w:t xml:space="preserve"> July 2025 and the Strategic Planning Group on 18</w:t>
            </w:r>
            <w:r w:rsidRPr="007358BB">
              <w:rPr>
                <w:rFonts w:ascii="Arial" w:hAnsi="Arial" w:cs="Arial"/>
                <w:color w:val="000000" w:themeColor="text1"/>
                <w:vertAlign w:val="superscript"/>
                <w:lang w:val="en-US"/>
              </w:rPr>
              <w:t>th</w:t>
            </w:r>
            <w:r w:rsidRPr="007358BB">
              <w:rPr>
                <w:rFonts w:ascii="Arial" w:hAnsi="Arial" w:cs="Arial"/>
                <w:color w:val="000000" w:themeColor="text1"/>
                <w:lang w:val="en-US"/>
              </w:rPr>
              <w:t xml:space="preserve"> July 2025 and invited Audre</w:t>
            </w:r>
            <w:r w:rsidRPr="007358BB">
              <w:rPr>
                <w:rStyle w:val="normaltextrun"/>
                <w:rFonts w:ascii="Arial" w:hAnsi="Arial" w:cs="Arial"/>
                <w:color w:val="000000" w:themeColor="text1"/>
              </w:rPr>
              <w:t xml:space="preserve">y Valente to present the report </w:t>
            </w:r>
          </w:p>
          <w:p w14:paraId="0A4B33B0" w14:textId="77777777" w:rsidR="007358BB" w:rsidRPr="007358BB" w:rsidRDefault="007358BB" w:rsidP="00977A58">
            <w:pPr>
              <w:spacing w:before="120" w:after="120"/>
              <w:rPr>
                <w:rFonts w:ascii="Arial" w:hAnsi="Arial" w:cs="Arial"/>
                <w:color w:val="000000" w:themeColor="text1"/>
              </w:rPr>
            </w:pPr>
            <w:r w:rsidRPr="007358BB">
              <w:rPr>
                <w:rFonts w:ascii="Arial" w:hAnsi="Arial" w:cs="Arial"/>
                <w:color w:val="000000" w:themeColor="text1"/>
              </w:rPr>
              <w:t xml:space="preserve">Audrey advised that the Integration Joint Board is required to provide an annual performance report and noted that the report was being presented for assurance and final approval. </w:t>
            </w:r>
          </w:p>
          <w:p w14:paraId="020A8AC2" w14:textId="6B0C837D" w:rsidR="007358BB" w:rsidRPr="007358BB" w:rsidRDefault="007358BB" w:rsidP="00977A58">
            <w:pPr>
              <w:spacing w:before="120" w:after="120"/>
              <w:rPr>
                <w:rFonts w:ascii="Arial" w:hAnsi="Arial" w:cs="Arial"/>
                <w:color w:val="000000" w:themeColor="text1"/>
              </w:rPr>
            </w:pPr>
            <w:r w:rsidRPr="007358BB">
              <w:rPr>
                <w:rFonts w:ascii="Arial" w:hAnsi="Arial" w:cs="Arial"/>
                <w:color w:val="000000" w:themeColor="text1"/>
              </w:rPr>
              <w:t xml:space="preserve">Audrey highlighted while the full report once approved will be </w:t>
            </w:r>
            <w:r w:rsidR="0002117D" w:rsidRPr="007358BB">
              <w:rPr>
                <w:rFonts w:ascii="Arial" w:hAnsi="Arial" w:cs="Arial"/>
                <w:color w:val="000000" w:themeColor="text1"/>
              </w:rPr>
              <w:t>published</w:t>
            </w:r>
            <w:r w:rsidRPr="007358BB">
              <w:rPr>
                <w:rFonts w:ascii="Arial" w:hAnsi="Arial" w:cs="Arial"/>
                <w:color w:val="000000" w:themeColor="text1"/>
              </w:rPr>
              <w:t xml:space="preserve">, a shorter version and an easy read version will also be made available on the website.   Once approved the report will be sent to Scottish Government Health Department and published on the IJB Website with an update included for staff in the Directors Weekly Brief. </w:t>
            </w:r>
          </w:p>
          <w:p w14:paraId="6979E135" w14:textId="77777777" w:rsidR="007358BB" w:rsidRPr="007358BB" w:rsidRDefault="007358BB" w:rsidP="00977A58">
            <w:pPr>
              <w:autoSpaceDE w:val="0"/>
              <w:autoSpaceDN w:val="0"/>
              <w:adjustRightInd w:val="0"/>
              <w:rPr>
                <w:rFonts w:ascii="Arial" w:hAnsi="Arial" w:cs="Arial"/>
                <w:color w:val="000000" w:themeColor="text1"/>
                <w:kern w:val="0"/>
              </w:rPr>
            </w:pPr>
            <w:r w:rsidRPr="007358BB">
              <w:rPr>
                <w:rFonts w:ascii="Arial" w:hAnsi="Arial" w:cs="Arial"/>
                <w:color w:val="000000" w:themeColor="text1"/>
                <w:kern w:val="0"/>
              </w:rPr>
              <w:t>David Ross then invited Committee Chairs to comment in turn before opening to questions from Board members.</w:t>
            </w:r>
          </w:p>
          <w:p w14:paraId="03C198F5" w14:textId="77777777" w:rsidR="007358BB" w:rsidRPr="007358BB" w:rsidRDefault="007358BB" w:rsidP="00977A58">
            <w:pPr>
              <w:rPr>
                <w:rFonts w:ascii="Arial" w:hAnsi="Arial" w:cs="Arial"/>
                <w:bCs/>
                <w:color w:val="000000" w:themeColor="text1"/>
              </w:rPr>
            </w:pPr>
          </w:p>
          <w:p w14:paraId="3515AC4C" w14:textId="77777777" w:rsidR="007358BB" w:rsidRPr="007358BB" w:rsidRDefault="007358BB" w:rsidP="00977A58">
            <w:pPr>
              <w:rPr>
                <w:rFonts w:ascii="Arial" w:hAnsi="Arial" w:cs="Arial"/>
                <w:color w:val="000000" w:themeColor="text1"/>
              </w:rPr>
            </w:pPr>
            <w:r w:rsidRPr="007358BB">
              <w:rPr>
                <w:rFonts w:ascii="Arial" w:hAnsi="Arial" w:cs="Arial"/>
                <w:color w:val="000000" w:themeColor="text1"/>
              </w:rPr>
              <w:lastRenderedPageBreak/>
              <w:t>Sinead Braiden, Chair of Quality and Communities confirmed the committee was assured with the information outlined within the report.</w:t>
            </w:r>
          </w:p>
          <w:p w14:paraId="1B7FA96B" w14:textId="77777777" w:rsidR="007358BB" w:rsidRPr="007358BB" w:rsidRDefault="007358BB" w:rsidP="00977A58">
            <w:pPr>
              <w:rPr>
                <w:rFonts w:ascii="Arial" w:hAnsi="Arial" w:cs="Arial"/>
                <w:color w:val="000000" w:themeColor="text1"/>
              </w:rPr>
            </w:pPr>
          </w:p>
          <w:p w14:paraId="0B931E21" w14:textId="77777777" w:rsidR="007358BB" w:rsidRPr="007358BB" w:rsidRDefault="007358BB" w:rsidP="00977A58">
            <w:pPr>
              <w:rPr>
                <w:rFonts w:ascii="Arial" w:hAnsi="Arial" w:cs="Arial"/>
                <w:color w:val="000000" w:themeColor="text1"/>
              </w:rPr>
            </w:pPr>
            <w:r w:rsidRPr="007358BB">
              <w:rPr>
                <w:rFonts w:ascii="Arial" w:hAnsi="Arial" w:cs="Arial"/>
                <w:color w:val="000000" w:themeColor="text1"/>
              </w:rPr>
              <w:t>Alastair Grant, Chair of Finance, Performance and Scrutiny Committee confirmed the committee was assured that the report provided an update on all areas required by Scottish Government.</w:t>
            </w:r>
          </w:p>
          <w:p w14:paraId="25F78A91" w14:textId="77777777" w:rsidR="007358BB" w:rsidRPr="007358BB" w:rsidRDefault="007358BB" w:rsidP="00977A58">
            <w:pPr>
              <w:rPr>
                <w:rFonts w:ascii="Arial" w:hAnsi="Arial" w:cs="Arial"/>
                <w:color w:val="000000" w:themeColor="text1"/>
              </w:rPr>
            </w:pPr>
          </w:p>
          <w:p w14:paraId="248BA775" w14:textId="77777777" w:rsidR="007358BB" w:rsidRPr="007358BB" w:rsidRDefault="007358BB" w:rsidP="00606FB1">
            <w:pPr>
              <w:rPr>
                <w:rFonts w:ascii="Arial" w:hAnsi="Arial" w:cs="Arial"/>
                <w:color w:val="000000" w:themeColor="text1"/>
              </w:rPr>
            </w:pPr>
            <w:r w:rsidRPr="007358BB">
              <w:rPr>
                <w:rFonts w:ascii="Arial" w:hAnsi="Arial" w:cs="Arial"/>
                <w:color w:val="000000" w:themeColor="text1"/>
              </w:rPr>
              <w:t>Colin Grieve, Chair of Strategic Planning and Performance Committee noted that the Group were happy to approve the report.</w:t>
            </w:r>
          </w:p>
          <w:p w14:paraId="1CA3F19F" w14:textId="77777777" w:rsidR="007358BB" w:rsidRPr="007358BB" w:rsidRDefault="007358BB" w:rsidP="00606FB1">
            <w:pPr>
              <w:rPr>
                <w:rFonts w:ascii="Arial" w:hAnsi="Arial" w:cs="Arial"/>
                <w:color w:val="000000" w:themeColor="text1"/>
              </w:rPr>
            </w:pPr>
          </w:p>
          <w:p w14:paraId="58792A7D" w14:textId="77777777" w:rsidR="007358BB" w:rsidRPr="007358BB" w:rsidRDefault="007358BB" w:rsidP="00606FB1">
            <w:pPr>
              <w:rPr>
                <w:rFonts w:ascii="Arial" w:hAnsi="Arial" w:cs="Arial"/>
                <w:color w:val="000000" w:themeColor="text1"/>
              </w:rPr>
            </w:pPr>
            <w:r w:rsidRPr="007358BB">
              <w:rPr>
                <w:rFonts w:ascii="Arial" w:hAnsi="Arial" w:cs="Arial"/>
                <w:color w:val="000000" w:themeColor="text1"/>
              </w:rPr>
              <w:t>Dave Dempsey welcomed the idea of creating a middle-tier document—something between the easy-read version and the full master document. Audrey confirmed that this would be circulated.</w:t>
            </w:r>
          </w:p>
          <w:p w14:paraId="3B5FF36C" w14:textId="77777777" w:rsidR="007358BB" w:rsidRPr="007358BB" w:rsidRDefault="007358BB" w:rsidP="00606FB1">
            <w:pPr>
              <w:rPr>
                <w:rFonts w:ascii="Arial" w:hAnsi="Arial" w:cs="Arial"/>
                <w:color w:val="000000" w:themeColor="text1"/>
              </w:rPr>
            </w:pPr>
          </w:p>
          <w:p w14:paraId="6B0A534B" w14:textId="77777777" w:rsidR="007358BB" w:rsidRPr="007358BB" w:rsidRDefault="007358BB" w:rsidP="00606FB1">
            <w:pPr>
              <w:rPr>
                <w:rFonts w:ascii="Arial" w:hAnsi="Arial" w:cs="Arial"/>
                <w:color w:val="000000" w:themeColor="text1"/>
              </w:rPr>
            </w:pPr>
            <w:r w:rsidRPr="007358BB">
              <w:rPr>
                <w:rFonts w:ascii="Arial" w:hAnsi="Arial" w:cs="Arial"/>
                <w:color w:val="000000" w:themeColor="text1"/>
              </w:rPr>
              <w:t>Jo Bennett advised that she appreciated the breadth of work covered in the report, particularly highlighting the digital referral system and bowel and bladder services. She asked whether the work undertaken this year might lead to improvements next year, especially in areas such as emergency admissions and readmissions, where current data is below expectations.</w:t>
            </w:r>
          </w:p>
          <w:p w14:paraId="062A5504" w14:textId="77777777" w:rsidR="007358BB" w:rsidRPr="007358BB" w:rsidRDefault="007358BB" w:rsidP="00606FB1">
            <w:pPr>
              <w:rPr>
                <w:rFonts w:ascii="Arial" w:hAnsi="Arial" w:cs="Arial"/>
                <w:color w:val="000000" w:themeColor="text1"/>
              </w:rPr>
            </w:pPr>
            <w:r w:rsidRPr="007358BB">
              <w:rPr>
                <w:rFonts w:ascii="Arial" w:hAnsi="Arial" w:cs="Arial"/>
                <w:color w:val="000000" w:themeColor="text1"/>
              </w:rPr>
              <w:t>Lynne Garvey confirmed that the structure of SLT meetings is currently being revised, moving to a four-weekly cycle, with one meeting each cycle dedicated solely on performance. The aim is to focus on identifying barriers to improved performance. Lynne confirmed a dedicated dashboard is nearly complete, and benchmarking work is underway with other boards to strengthen performance scrutiny.</w:t>
            </w:r>
          </w:p>
          <w:p w14:paraId="210C3C2B" w14:textId="77777777" w:rsidR="007358BB" w:rsidRPr="007358BB" w:rsidRDefault="007358BB" w:rsidP="00606FB1">
            <w:pPr>
              <w:rPr>
                <w:rFonts w:ascii="Arial" w:hAnsi="Arial" w:cs="Arial"/>
                <w:color w:val="000000" w:themeColor="text1"/>
              </w:rPr>
            </w:pPr>
          </w:p>
          <w:p w14:paraId="6D6CFC8F" w14:textId="299822E0" w:rsidR="007358BB" w:rsidRPr="007358BB" w:rsidRDefault="007358BB" w:rsidP="00606FB1">
            <w:pPr>
              <w:rPr>
                <w:rFonts w:ascii="Arial" w:hAnsi="Arial" w:cs="Arial"/>
                <w:color w:val="000000" w:themeColor="text1"/>
              </w:rPr>
            </w:pPr>
            <w:r w:rsidRPr="007358BB">
              <w:rPr>
                <w:rFonts w:ascii="Arial" w:hAnsi="Arial" w:cs="Arial"/>
                <w:color w:val="000000" w:themeColor="text1"/>
              </w:rPr>
              <w:t>Morna Fleming expressed appreciation for Audrey’s comprehensive responses to questions submitted ahead of the meeting. She raised concerns about higher rates in Fife, noting that the data is not straightforward and may reflect recording differences that portray Fife in a poorer light. She also pointed out that the percentage of adults reporting positive outcomes is significantly lower in Fife compared to the Scottish average and suggested a comparative deep dive to better understand the reasons.</w:t>
            </w:r>
          </w:p>
          <w:p w14:paraId="0921E9F8" w14:textId="77777777" w:rsidR="007358BB" w:rsidRPr="007358BB" w:rsidRDefault="007358BB" w:rsidP="00606FB1">
            <w:pPr>
              <w:rPr>
                <w:rFonts w:ascii="Arial" w:hAnsi="Arial" w:cs="Arial"/>
                <w:color w:val="000000" w:themeColor="text1"/>
              </w:rPr>
            </w:pPr>
          </w:p>
          <w:p w14:paraId="751997D9" w14:textId="77777777" w:rsidR="007358BB" w:rsidRPr="007358BB" w:rsidRDefault="007358BB" w:rsidP="00606FB1">
            <w:pPr>
              <w:rPr>
                <w:rFonts w:ascii="Arial" w:hAnsi="Arial" w:cs="Arial"/>
                <w:color w:val="000000" w:themeColor="text1"/>
              </w:rPr>
            </w:pPr>
            <w:r w:rsidRPr="007358BB">
              <w:rPr>
                <w:rFonts w:ascii="Arial" w:hAnsi="Arial" w:cs="Arial"/>
                <w:color w:val="000000" w:themeColor="text1"/>
              </w:rPr>
              <w:t>Audrey agreed with Morna’s observations and confirmed that benchmarking and deep dives will be prioritised in the upcoming revision process.</w:t>
            </w:r>
          </w:p>
          <w:p w14:paraId="71E347FB" w14:textId="77777777" w:rsidR="007358BB" w:rsidRPr="007358BB" w:rsidRDefault="007358BB" w:rsidP="00606FB1">
            <w:pPr>
              <w:rPr>
                <w:rFonts w:ascii="Arial" w:hAnsi="Arial" w:cs="Arial"/>
                <w:color w:val="000000" w:themeColor="text1"/>
              </w:rPr>
            </w:pPr>
          </w:p>
          <w:p w14:paraId="374D549B" w14:textId="77777777" w:rsidR="007358BB" w:rsidRPr="007358BB" w:rsidRDefault="007358BB" w:rsidP="00606FB1">
            <w:pPr>
              <w:rPr>
                <w:rFonts w:ascii="Arial" w:hAnsi="Arial" w:cs="Arial"/>
                <w:color w:val="000000" w:themeColor="text1"/>
              </w:rPr>
            </w:pPr>
            <w:r w:rsidRPr="007358BB">
              <w:rPr>
                <w:rFonts w:ascii="Arial" w:hAnsi="Arial" w:cs="Arial"/>
                <w:color w:val="000000" w:themeColor="text1"/>
              </w:rPr>
              <w:t>Eugene Clarke raised two questions regarding Section 27 – the analogue to digital transition (page 67). He was pleased to see progress but sought clarification on the timeline, noting the jump from 20% to full transition by December 2025. Audrey confirmed that the plan is for all service users to be transitioned by December, and gave assurance that delivery is on track.</w:t>
            </w:r>
          </w:p>
          <w:p w14:paraId="2CB391DB" w14:textId="77777777" w:rsidR="007358BB" w:rsidRPr="007358BB" w:rsidRDefault="007358BB" w:rsidP="00606FB1">
            <w:pPr>
              <w:rPr>
                <w:rFonts w:ascii="Arial" w:hAnsi="Arial" w:cs="Arial"/>
                <w:color w:val="000000" w:themeColor="text1"/>
              </w:rPr>
            </w:pPr>
            <w:r w:rsidRPr="007358BB">
              <w:rPr>
                <w:rFonts w:ascii="Arial" w:hAnsi="Arial" w:cs="Arial"/>
                <w:color w:val="000000" w:themeColor="text1"/>
              </w:rPr>
              <w:lastRenderedPageBreak/>
              <w:t>Karen Marwick, drawing on her previous experience, confirmed that the transition is part of a rolling programme and that completion by December is feasible.</w:t>
            </w:r>
          </w:p>
          <w:p w14:paraId="7FEF4656" w14:textId="77777777" w:rsidR="007358BB" w:rsidRPr="007358BB" w:rsidRDefault="007358BB" w:rsidP="00606FB1">
            <w:pPr>
              <w:rPr>
                <w:rFonts w:ascii="Arial" w:hAnsi="Arial" w:cs="Arial"/>
                <w:color w:val="000000" w:themeColor="text1"/>
              </w:rPr>
            </w:pPr>
          </w:p>
          <w:p w14:paraId="196A51E6" w14:textId="77777777" w:rsidR="007358BB" w:rsidRPr="007358BB" w:rsidRDefault="007358BB" w:rsidP="00606FB1">
            <w:pPr>
              <w:rPr>
                <w:rFonts w:ascii="Arial" w:hAnsi="Arial" w:cs="Arial"/>
                <w:color w:val="000000" w:themeColor="text1"/>
              </w:rPr>
            </w:pPr>
            <w:r w:rsidRPr="007358BB">
              <w:rPr>
                <w:rFonts w:ascii="Arial" w:hAnsi="Arial" w:cs="Arial"/>
                <w:color w:val="000000" w:themeColor="text1"/>
              </w:rPr>
              <w:t>Eugene Clarke also asked whether the IJB has a Digital Strategy which Audrey confirmed that a strategy exists and will arrange for it to be shared with Eugene.</w:t>
            </w:r>
          </w:p>
          <w:p w14:paraId="1ED49363" w14:textId="77777777" w:rsidR="007358BB" w:rsidRPr="007358BB" w:rsidRDefault="007358BB" w:rsidP="00606FB1">
            <w:pPr>
              <w:rPr>
                <w:rFonts w:ascii="Arial" w:hAnsi="Arial" w:cs="Arial"/>
                <w:color w:val="000000" w:themeColor="text1"/>
              </w:rPr>
            </w:pPr>
          </w:p>
          <w:p w14:paraId="5C270498" w14:textId="77777777" w:rsidR="007358BB" w:rsidRPr="007358BB" w:rsidRDefault="007358BB" w:rsidP="00606FB1">
            <w:pPr>
              <w:rPr>
                <w:rFonts w:ascii="Arial" w:hAnsi="Arial" w:cs="Arial"/>
                <w:color w:val="000000" w:themeColor="text1"/>
              </w:rPr>
            </w:pPr>
            <w:r w:rsidRPr="007358BB">
              <w:rPr>
                <w:rFonts w:ascii="Arial" w:hAnsi="Arial" w:cs="Arial"/>
                <w:color w:val="000000" w:themeColor="text1"/>
              </w:rPr>
              <w:t>Vicki Bennett asked whether the strategy had been presented to the Local Partnership Forum (LPF). Audrey explained that it had been scheduled but the LPF meeting had been cancelled; arrangements will be made for it to be tabled it at the next LPF.</w:t>
            </w:r>
          </w:p>
          <w:p w14:paraId="5FE82DEF" w14:textId="77777777" w:rsidR="007358BB" w:rsidRPr="007358BB" w:rsidRDefault="007358BB" w:rsidP="00606FB1">
            <w:pPr>
              <w:rPr>
                <w:rFonts w:ascii="Arial" w:hAnsi="Arial" w:cs="Arial"/>
                <w:color w:val="000000" w:themeColor="text1"/>
              </w:rPr>
            </w:pPr>
          </w:p>
          <w:p w14:paraId="6937072F" w14:textId="77777777" w:rsidR="007358BB" w:rsidRPr="007358BB" w:rsidRDefault="007358BB" w:rsidP="00606FB1">
            <w:pPr>
              <w:rPr>
                <w:rFonts w:ascii="Arial" w:hAnsi="Arial" w:cs="Arial"/>
                <w:color w:val="000000" w:themeColor="text1"/>
              </w:rPr>
            </w:pPr>
            <w:r w:rsidRPr="007358BB">
              <w:rPr>
                <w:rFonts w:ascii="Arial" w:hAnsi="Arial" w:cs="Arial"/>
                <w:color w:val="000000" w:themeColor="text1"/>
              </w:rPr>
              <w:t>Mary Lockhart began by commending the report, describing it as very useful and well-governed, offering a clear overview of past, current, and future directions. She referred to page 107, which discusses positive service experiences, and noted a discrepancy in complaint volumes across four GP practices. She asked whether the data could be further analysed to determine whether the imbalance is due to demographics, service quality, or infrastructure issues.  Audrey thanked Mary for her comments and acknowledged the value of feedback. She confirmed that a deeper dive would be undertaken and offered to follow up with Mary directly regarding her specific query.</w:t>
            </w:r>
          </w:p>
          <w:p w14:paraId="7F1B7C59" w14:textId="77777777" w:rsidR="007358BB" w:rsidRPr="007358BB" w:rsidRDefault="007358BB" w:rsidP="006C7CE1">
            <w:pPr>
              <w:pStyle w:val="paragraph"/>
              <w:spacing w:before="120" w:beforeAutospacing="0" w:after="120" w:afterAutospacing="0"/>
              <w:ind w:left="448" w:hanging="420"/>
              <w:textAlignment w:val="baseline"/>
              <w:rPr>
                <w:rFonts w:ascii="Arial" w:hAnsi="Arial" w:cs="Arial"/>
                <w:color w:val="000000" w:themeColor="text1"/>
              </w:rPr>
            </w:pPr>
            <w:r w:rsidRPr="007358BB">
              <w:rPr>
                <w:rStyle w:val="normaltextrun"/>
                <w:rFonts w:ascii="Arial" w:hAnsi="Arial" w:cs="Arial"/>
                <w:b/>
                <w:bCs/>
                <w:color w:val="000000" w:themeColor="text1"/>
              </w:rPr>
              <w:t>Recommendation</w:t>
            </w:r>
            <w:r w:rsidRPr="007358BB">
              <w:rPr>
                <w:rStyle w:val="eop"/>
                <w:rFonts w:ascii="Arial" w:hAnsi="Arial" w:cs="Arial"/>
                <w:color w:val="000000" w:themeColor="text1"/>
              </w:rPr>
              <w:t> </w:t>
            </w:r>
          </w:p>
          <w:p w14:paraId="5C7E6036" w14:textId="77777777" w:rsidR="007358BB" w:rsidRPr="007358BB" w:rsidRDefault="007358BB" w:rsidP="006C7CE1">
            <w:pPr>
              <w:pStyle w:val="paragraph"/>
              <w:spacing w:before="120" w:beforeAutospacing="0" w:after="120" w:afterAutospacing="0"/>
              <w:ind w:left="28" w:hanging="28"/>
              <w:textAlignment w:val="baseline"/>
              <w:rPr>
                <w:rStyle w:val="normaltextrun"/>
                <w:rFonts w:ascii="Arial" w:hAnsi="Arial" w:cs="Arial"/>
                <w:color w:val="000000" w:themeColor="text1"/>
              </w:rPr>
            </w:pPr>
            <w:r w:rsidRPr="007358BB">
              <w:rPr>
                <w:rFonts w:ascii="Arial" w:eastAsiaTheme="minorHAnsi" w:hAnsi="Arial" w:cs="Arial"/>
                <w:color w:val="000000" w:themeColor="text1"/>
                <w:kern w:val="2"/>
                <w:lang w:eastAsia="en-US"/>
              </w:rPr>
              <w:t>David Ross confirmed that members</w:t>
            </w:r>
            <w:r w:rsidRPr="007358BB">
              <w:rPr>
                <w:rStyle w:val="normaltextrun"/>
                <w:rFonts w:ascii="Arial" w:hAnsi="Arial" w:cs="Arial"/>
                <w:color w:val="000000" w:themeColor="text1"/>
              </w:rPr>
              <w:t>: -</w:t>
            </w:r>
          </w:p>
          <w:p w14:paraId="773DD773" w14:textId="77777777" w:rsidR="007358BB" w:rsidRPr="007358BB" w:rsidRDefault="007358BB" w:rsidP="006C7CE1">
            <w:pPr>
              <w:pStyle w:val="paragraph"/>
              <w:numPr>
                <w:ilvl w:val="0"/>
                <w:numId w:val="21"/>
              </w:numPr>
              <w:spacing w:before="0" w:beforeAutospacing="0" w:after="0" w:afterAutospacing="0"/>
              <w:textAlignment w:val="baseline"/>
              <w:rPr>
                <w:rStyle w:val="normaltextrun"/>
                <w:rFonts w:ascii="Arial" w:hAnsi="Arial" w:cs="Arial"/>
                <w:color w:val="000000" w:themeColor="text1"/>
              </w:rPr>
            </w:pPr>
            <w:r w:rsidRPr="007358BB">
              <w:rPr>
                <w:rStyle w:val="normaltextrun"/>
                <w:rFonts w:ascii="Arial" w:eastAsiaTheme="majorEastAsia" w:hAnsi="Arial" w:cs="Arial"/>
                <w:bCs/>
                <w:color w:val="000000" w:themeColor="text1"/>
                <w:lang w:val="en-US"/>
              </w:rPr>
              <w:t>had reviewed</w:t>
            </w:r>
            <w:r w:rsidRPr="007358BB">
              <w:rPr>
                <w:rStyle w:val="normaltextrun"/>
                <w:rFonts w:ascii="Arial" w:eastAsiaTheme="majorEastAsia" w:hAnsi="Arial" w:cs="Arial"/>
                <w:color w:val="000000" w:themeColor="text1"/>
                <w:lang w:val="en-US"/>
              </w:rPr>
              <w:t xml:space="preserve"> the Annual Performance Report 2024 to 2025 and </w:t>
            </w:r>
            <w:r w:rsidRPr="007358BB">
              <w:rPr>
                <w:rStyle w:val="normaltextrun"/>
                <w:rFonts w:ascii="Arial" w:eastAsiaTheme="majorEastAsia" w:hAnsi="Arial" w:cs="Arial"/>
                <w:bCs/>
                <w:color w:val="000000" w:themeColor="text1"/>
                <w:lang w:val="en-US"/>
              </w:rPr>
              <w:t>provided</w:t>
            </w:r>
            <w:r w:rsidRPr="007358BB">
              <w:rPr>
                <w:rStyle w:val="normaltextrun"/>
                <w:rFonts w:ascii="Arial" w:eastAsiaTheme="majorEastAsia" w:hAnsi="Arial" w:cs="Arial"/>
                <w:color w:val="000000" w:themeColor="text1"/>
                <w:lang w:val="en-US"/>
              </w:rPr>
              <w:t xml:space="preserve"> </w:t>
            </w:r>
            <w:r w:rsidRPr="007358BB">
              <w:rPr>
                <w:rStyle w:val="normaltextrun"/>
                <w:rFonts w:ascii="Arial" w:eastAsiaTheme="majorEastAsia" w:hAnsi="Arial" w:cs="Arial"/>
                <w:bCs/>
                <w:color w:val="000000" w:themeColor="text1"/>
                <w:lang w:val="en-US"/>
              </w:rPr>
              <w:t>final approval</w:t>
            </w:r>
            <w:r w:rsidRPr="007358BB">
              <w:rPr>
                <w:rStyle w:val="normaltextrun"/>
                <w:rFonts w:ascii="Arial" w:eastAsiaTheme="majorEastAsia" w:hAnsi="Arial" w:cs="Arial"/>
                <w:color w:val="000000" w:themeColor="text1"/>
                <w:lang w:val="en-US"/>
              </w:rPr>
              <w:t xml:space="preserve"> for publication and circulation to partner agencies (Scottish Government, Fife Council and NHS Fife).</w:t>
            </w:r>
          </w:p>
          <w:p w14:paraId="31A1369D" w14:textId="1A7F3CD5" w:rsidR="007358BB" w:rsidRPr="007358BB" w:rsidRDefault="007358BB" w:rsidP="00274109">
            <w:pPr>
              <w:pStyle w:val="ListParagraph"/>
              <w:numPr>
                <w:ilvl w:val="0"/>
                <w:numId w:val="21"/>
              </w:numPr>
              <w:spacing w:before="120" w:after="120"/>
              <w:rPr>
                <w:rFonts w:ascii="Arial" w:hAnsi="Arial" w:cs="Arial"/>
                <w:b/>
                <w:bCs/>
              </w:rPr>
            </w:pPr>
            <w:r w:rsidRPr="007358BB">
              <w:rPr>
                <w:rStyle w:val="normaltextrun"/>
                <w:rFonts w:ascii="Arial" w:eastAsiaTheme="majorEastAsia" w:hAnsi="Arial" w:cs="Arial"/>
                <w:color w:val="000000" w:themeColor="text1"/>
                <w:lang w:val="en-US"/>
              </w:rPr>
              <w:t xml:space="preserve">found </w:t>
            </w:r>
            <w:r w:rsidRPr="007358BB">
              <w:rPr>
                <w:rStyle w:val="normaltextrun"/>
                <w:rFonts w:ascii="Arial" w:eastAsiaTheme="majorEastAsia" w:hAnsi="Arial" w:cs="Arial"/>
                <w:bCs/>
                <w:color w:val="000000" w:themeColor="text1"/>
                <w:lang w:val="en-US"/>
              </w:rPr>
              <w:t>assurance</w:t>
            </w:r>
            <w:r w:rsidRPr="007358BB">
              <w:rPr>
                <w:rStyle w:val="normaltextrun"/>
                <w:rFonts w:ascii="Arial" w:eastAsiaTheme="majorEastAsia" w:hAnsi="Arial" w:cs="Arial"/>
                <w:color w:val="000000" w:themeColor="text1"/>
                <w:lang w:val="en-US"/>
              </w:rPr>
              <w:t xml:space="preserve"> that Fife Health and Social Care Partnership is meeting its legislative requirements under Section 42 (Integration authority: performance report) of the Public Bodies (Joint Working) (Scotland) Act 2014.</w:t>
            </w:r>
            <w:r w:rsidRPr="007358BB">
              <w:rPr>
                <w:rStyle w:val="eop"/>
                <w:rFonts w:ascii="Arial" w:eastAsia="Arial" w:hAnsi="Arial" w:cs="Arial"/>
                <w:color w:val="000000" w:themeColor="text1"/>
              </w:rPr>
              <w:t> </w:t>
            </w:r>
            <w:r w:rsidRPr="007358BB">
              <w:rPr>
                <w:rFonts w:ascii="Arial" w:hAnsi="Arial" w:cs="Arial"/>
                <w:color w:val="000000" w:themeColor="text1"/>
              </w:rPr>
              <w:t xml:space="preserve"> </w:t>
            </w:r>
          </w:p>
        </w:tc>
        <w:tc>
          <w:tcPr>
            <w:tcW w:w="1276" w:type="dxa"/>
          </w:tcPr>
          <w:p w14:paraId="10B8F9A2" w14:textId="77777777" w:rsidR="007358BB" w:rsidRPr="00A65E5F" w:rsidRDefault="007358BB" w:rsidP="005B397D">
            <w:pPr>
              <w:spacing w:before="120" w:after="120"/>
              <w:jc w:val="right"/>
              <w:rPr>
                <w:rFonts w:ascii="Arial" w:hAnsi="Arial" w:cs="Arial"/>
                <w:b/>
                <w:bCs/>
                <w:sz w:val="20"/>
                <w:szCs w:val="20"/>
              </w:rPr>
            </w:pPr>
          </w:p>
        </w:tc>
      </w:tr>
      <w:tr w:rsidR="007358BB" w:rsidRPr="005B41E4" w14:paraId="001FF1A8" w14:textId="77777777" w:rsidTr="00771131">
        <w:trPr>
          <w:trHeight w:val="1422"/>
        </w:trPr>
        <w:tc>
          <w:tcPr>
            <w:tcW w:w="1097" w:type="dxa"/>
            <w:vMerge/>
          </w:tcPr>
          <w:p w14:paraId="295AC954" w14:textId="3A9E75A0" w:rsidR="007358BB" w:rsidRPr="005B41E4" w:rsidRDefault="007358BB" w:rsidP="003B4573">
            <w:pPr>
              <w:spacing w:before="120" w:after="120"/>
              <w:rPr>
                <w:rFonts w:ascii="Arial" w:hAnsi="Arial" w:cs="Arial"/>
                <w:b/>
                <w:color w:val="000000" w:themeColor="text1"/>
              </w:rPr>
            </w:pPr>
          </w:p>
        </w:tc>
        <w:tc>
          <w:tcPr>
            <w:tcW w:w="7516" w:type="dxa"/>
            <w:vMerge/>
          </w:tcPr>
          <w:p w14:paraId="5C658852" w14:textId="19BD2A84" w:rsidR="007358BB" w:rsidRPr="005B41E4" w:rsidRDefault="007358BB" w:rsidP="00274109">
            <w:pPr>
              <w:pStyle w:val="ListParagraph"/>
              <w:numPr>
                <w:ilvl w:val="0"/>
                <w:numId w:val="21"/>
              </w:numPr>
              <w:spacing w:before="120" w:after="120"/>
              <w:rPr>
                <w:rFonts w:ascii="Arial" w:hAnsi="Arial" w:cs="Arial"/>
                <w:color w:val="000000" w:themeColor="text1"/>
              </w:rPr>
            </w:pPr>
          </w:p>
        </w:tc>
        <w:tc>
          <w:tcPr>
            <w:tcW w:w="1276" w:type="dxa"/>
          </w:tcPr>
          <w:p w14:paraId="3E2B9ECF" w14:textId="77777777" w:rsidR="007358BB" w:rsidRPr="005B41E4" w:rsidRDefault="007358BB" w:rsidP="005B397D">
            <w:pPr>
              <w:spacing w:before="120" w:after="120"/>
              <w:jc w:val="right"/>
              <w:rPr>
                <w:rFonts w:ascii="Arial" w:hAnsi="Arial" w:cs="Arial"/>
                <w:b/>
                <w:bCs/>
                <w:color w:val="000000" w:themeColor="text1"/>
                <w:sz w:val="20"/>
                <w:szCs w:val="20"/>
              </w:rPr>
            </w:pPr>
          </w:p>
          <w:p w14:paraId="2A78500E" w14:textId="77777777" w:rsidR="007358BB" w:rsidRPr="005B41E4" w:rsidRDefault="007358BB" w:rsidP="00BA010A">
            <w:pPr>
              <w:spacing w:after="120"/>
              <w:jc w:val="right"/>
              <w:rPr>
                <w:rFonts w:ascii="Arial" w:hAnsi="Arial" w:cs="Arial"/>
                <w:b/>
                <w:bCs/>
                <w:color w:val="000000" w:themeColor="text1"/>
                <w:sz w:val="20"/>
                <w:szCs w:val="20"/>
              </w:rPr>
            </w:pPr>
          </w:p>
          <w:p w14:paraId="64A3EF4B" w14:textId="77777777" w:rsidR="007358BB" w:rsidRPr="005B41E4" w:rsidRDefault="007358BB" w:rsidP="00BE452D">
            <w:pPr>
              <w:spacing w:before="240" w:after="120"/>
              <w:jc w:val="right"/>
              <w:rPr>
                <w:rFonts w:ascii="Arial" w:hAnsi="Arial" w:cs="Arial"/>
                <w:b/>
                <w:bCs/>
                <w:color w:val="000000" w:themeColor="text1"/>
                <w:sz w:val="20"/>
                <w:szCs w:val="20"/>
              </w:rPr>
            </w:pPr>
          </w:p>
        </w:tc>
      </w:tr>
      <w:tr w:rsidR="00F01FE2" w:rsidRPr="005B41E4" w14:paraId="69E5B4DE" w14:textId="77777777" w:rsidTr="00771131">
        <w:tc>
          <w:tcPr>
            <w:tcW w:w="1097" w:type="dxa"/>
          </w:tcPr>
          <w:p w14:paraId="6486729A" w14:textId="77777777" w:rsidR="00F01FE2" w:rsidRPr="005B41E4" w:rsidRDefault="00F01FE2" w:rsidP="0020140E">
            <w:pPr>
              <w:spacing w:before="120" w:after="120"/>
              <w:rPr>
                <w:rFonts w:ascii="Arial" w:hAnsi="Arial" w:cs="Arial"/>
                <w:b/>
                <w:bCs/>
              </w:rPr>
            </w:pPr>
            <w:r w:rsidRPr="005B41E4">
              <w:rPr>
                <w:rFonts w:ascii="Arial" w:hAnsi="Arial" w:cs="Arial"/>
                <w:b/>
                <w:bCs/>
              </w:rPr>
              <w:lastRenderedPageBreak/>
              <w:t>9</w:t>
            </w:r>
          </w:p>
          <w:p w14:paraId="14E75D1C" w14:textId="77777777" w:rsidR="00F01FE2" w:rsidRPr="005B41E4" w:rsidRDefault="00F01FE2" w:rsidP="0020140E">
            <w:pPr>
              <w:spacing w:before="120" w:after="120"/>
              <w:rPr>
                <w:rFonts w:ascii="Arial" w:hAnsi="Arial" w:cs="Arial"/>
                <w:b/>
                <w:bCs/>
              </w:rPr>
            </w:pPr>
            <w:r w:rsidRPr="005B41E4">
              <w:rPr>
                <w:rFonts w:ascii="Arial" w:hAnsi="Arial" w:cs="Arial"/>
                <w:b/>
                <w:bCs/>
              </w:rPr>
              <w:t>9.1</w:t>
            </w:r>
          </w:p>
          <w:p w14:paraId="0AEBB0E6" w14:textId="77777777" w:rsidR="00F01FE2" w:rsidRPr="005B41E4" w:rsidRDefault="00F01FE2" w:rsidP="0020140E">
            <w:pPr>
              <w:spacing w:before="120" w:after="120"/>
              <w:rPr>
                <w:rFonts w:ascii="Arial" w:hAnsi="Arial" w:cs="Arial"/>
                <w:b/>
                <w:bCs/>
              </w:rPr>
            </w:pPr>
          </w:p>
          <w:p w14:paraId="0EEE241A" w14:textId="77777777" w:rsidR="00F01FE2" w:rsidRPr="005B41E4" w:rsidRDefault="00F01FE2" w:rsidP="0020140E">
            <w:pPr>
              <w:spacing w:before="120" w:after="120"/>
              <w:rPr>
                <w:rFonts w:ascii="Arial" w:hAnsi="Arial" w:cs="Arial"/>
                <w:b/>
                <w:bCs/>
              </w:rPr>
            </w:pPr>
          </w:p>
          <w:p w14:paraId="60EBA3EE" w14:textId="77777777" w:rsidR="00F01FE2" w:rsidRPr="005B41E4" w:rsidRDefault="00F01FE2" w:rsidP="0020140E">
            <w:pPr>
              <w:spacing w:before="120" w:after="120"/>
              <w:rPr>
                <w:rFonts w:ascii="Arial" w:hAnsi="Arial" w:cs="Arial"/>
                <w:b/>
                <w:bCs/>
              </w:rPr>
            </w:pPr>
          </w:p>
          <w:p w14:paraId="4AFCBAED" w14:textId="77777777" w:rsidR="00F01FE2" w:rsidRPr="005B41E4" w:rsidRDefault="00F01FE2" w:rsidP="0020140E">
            <w:pPr>
              <w:spacing w:before="120" w:after="120"/>
              <w:rPr>
                <w:rFonts w:ascii="Arial" w:hAnsi="Arial" w:cs="Arial"/>
                <w:b/>
                <w:bCs/>
              </w:rPr>
            </w:pPr>
          </w:p>
          <w:p w14:paraId="5C9BEB4A" w14:textId="77777777" w:rsidR="00F01FE2" w:rsidRPr="005B41E4" w:rsidRDefault="00F01FE2" w:rsidP="0020140E">
            <w:pPr>
              <w:spacing w:before="120" w:after="120"/>
              <w:rPr>
                <w:rFonts w:ascii="Arial" w:hAnsi="Arial" w:cs="Arial"/>
                <w:b/>
                <w:bCs/>
              </w:rPr>
            </w:pPr>
          </w:p>
          <w:p w14:paraId="649E63E0" w14:textId="77777777" w:rsidR="00F01FE2" w:rsidRPr="005B41E4" w:rsidRDefault="00F01FE2" w:rsidP="0020140E">
            <w:pPr>
              <w:spacing w:before="120" w:after="120"/>
              <w:rPr>
                <w:rFonts w:ascii="Arial" w:hAnsi="Arial" w:cs="Arial"/>
                <w:b/>
                <w:bCs/>
              </w:rPr>
            </w:pPr>
          </w:p>
          <w:p w14:paraId="2B6A7B17" w14:textId="77777777" w:rsidR="00F01FE2" w:rsidRPr="005B41E4" w:rsidRDefault="00F01FE2" w:rsidP="0020140E">
            <w:pPr>
              <w:spacing w:before="120" w:after="120"/>
              <w:rPr>
                <w:rFonts w:ascii="Arial" w:hAnsi="Arial" w:cs="Arial"/>
                <w:b/>
                <w:bCs/>
              </w:rPr>
            </w:pPr>
          </w:p>
          <w:p w14:paraId="2F00FEB8" w14:textId="77777777" w:rsidR="00F01FE2" w:rsidRPr="005B41E4" w:rsidRDefault="00F01FE2" w:rsidP="0020140E">
            <w:pPr>
              <w:spacing w:before="120" w:after="120"/>
              <w:rPr>
                <w:rFonts w:ascii="Arial" w:hAnsi="Arial" w:cs="Arial"/>
                <w:b/>
                <w:bCs/>
              </w:rPr>
            </w:pPr>
          </w:p>
          <w:p w14:paraId="543898C2" w14:textId="77777777" w:rsidR="00F01FE2" w:rsidRPr="005B41E4" w:rsidRDefault="00F01FE2" w:rsidP="0020140E">
            <w:pPr>
              <w:spacing w:before="120" w:after="120"/>
              <w:rPr>
                <w:rFonts w:ascii="Arial" w:hAnsi="Arial" w:cs="Arial"/>
                <w:b/>
                <w:bCs/>
              </w:rPr>
            </w:pPr>
          </w:p>
          <w:p w14:paraId="1A4921FF" w14:textId="77777777" w:rsidR="00F01FE2" w:rsidRPr="005B41E4" w:rsidRDefault="00F01FE2" w:rsidP="0020140E">
            <w:pPr>
              <w:spacing w:before="120" w:after="120"/>
              <w:rPr>
                <w:rFonts w:ascii="Arial" w:hAnsi="Arial" w:cs="Arial"/>
                <w:b/>
                <w:bCs/>
              </w:rPr>
            </w:pPr>
          </w:p>
          <w:p w14:paraId="02A9ED1C" w14:textId="77777777" w:rsidR="00F01FE2" w:rsidRPr="005B41E4" w:rsidRDefault="00F01FE2" w:rsidP="0020140E">
            <w:pPr>
              <w:spacing w:before="120" w:after="120"/>
              <w:rPr>
                <w:rFonts w:ascii="Arial" w:hAnsi="Arial" w:cs="Arial"/>
                <w:b/>
                <w:bCs/>
              </w:rPr>
            </w:pPr>
          </w:p>
          <w:p w14:paraId="4BFA0ADC" w14:textId="77777777" w:rsidR="00F01FE2" w:rsidRPr="005B41E4" w:rsidRDefault="00F01FE2" w:rsidP="0020140E">
            <w:pPr>
              <w:spacing w:before="120" w:after="120"/>
              <w:rPr>
                <w:rFonts w:ascii="Arial" w:hAnsi="Arial" w:cs="Arial"/>
                <w:b/>
                <w:bCs/>
              </w:rPr>
            </w:pPr>
            <w:r w:rsidRPr="005B41E4">
              <w:rPr>
                <w:rFonts w:ascii="Arial" w:hAnsi="Arial" w:cs="Arial"/>
                <w:b/>
                <w:bCs/>
              </w:rPr>
              <w:t>9.2</w:t>
            </w:r>
          </w:p>
        </w:tc>
        <w:tc>
          <w:tcPr>
            <w:tcW w:w="7516" w:type="dxa"/>
          </w:tcPr>
          <w:p w14:paraId="527F82E6" w14:textId="77777777" w:rsidR="00F01FE2" w:rsidRPr="005B41E4" w:rsidRDefault="00F01FE2" w:rsidP="006C7CE1">
            <w:pPr>
              <w:spacing w:before="120" w:after="120"/>
              <w:ind w:left="567" w:hanging="567"/>
              <w:rPr>
                <w:rFonts w:ascii="Arial" w:hAnsi="Arial" w:cs="Arial"/>
                <w:b/>
                <w:bCs/>
              </w:rPr>
            </w:pPr>
            <w:r w:rsidRPr="005B41E4">
              <w:rPr>
                <w:rFonts w:ascii="Arial" w:hAnsi="Arial" w:cs="Arial"/>
                <w:b/>
                <w:bCs/>
              </w:rPr>
              <w:lastRenderedPageBreak/>
              <w:t>GOVERNANCE &amp; OUTCOMES</w:t>
            </w:r>
          </w:p>
          <w:p w14:paraId="00CD8E65" w14:textId="77777777" w:rsidR="00F01FE2" w:rsidRPr="005B41E4" w:rsidRDefault="00F01FE2" w:rsidP="006C7CE1">
            <w:pPr>
              <w:spacing w:before="120" w:after="120"/>
              <w:ind w:left="567" w:hanging="567"/>
              <w:rPr>
                <w:rFonts w:ascii="Arial" w:hAnsi="Arial" w:cs="Arial"/>
                <w:b/>
                <w:bCs/>
              </w:rPr>
            </w:pPr>
            <w:r w:rsidRPr="005B41E4">
              <w:rPr>
                <w:rFonts w:ascii="Arial" w:hAnsi="Arial" w:cs="Arial"/>
                <w:b/>
              </w:rPr>
              <w:t>Membership Update</w:t>
            </w:r>
          </w:p>
          <w:p w14:paraId="68DC6E30" w14:textId="2A90A501" w:rsidR="00F01FE2" w:rsidRPr="005B41E4" w:rsidRDefault="00F01FE2" w:rsidP="000B534C">
            <w:pPr>
              <w:spacing w:before="120" w:after="120"/>
              <w:rPr>
                <w:rFonts w:ascii="Arial" w:hAnsi="Arial" w:cs="Arial"/>
              </w:rPr>
            </w:pPr>
            <w:r w:rsidRPr="005B41E4">
              <w:rPr>
                <w:rFonts w:ascii="Arial" w:hAnsi="Arial" w:cs="Arial"/>
              </w:rPr>
              <w:t xml:space="preserve">David advised that the report was for noting and invited Vanessa </w:t>
            </w:r>
            <w:r w:rsidR="007358BB" w:rsidRPr="005B41E4">
              <w:rPr>
                <w:rFonts w:ascii="Arial" w:hAnsi="Arial" w:cs="Arial"/>
              </w:rPr>
              <w:t>Salmond</w:t>
            </w:r>
            <w:r w:rsidRPr="005B41E4">
              <w:rPr>
                <w:rFonts w:ascii="Arial" w:hAnsi="Arial" w:cs="Arial"/>
              </w:rPr>
              <w:t xml:space="preserve"> to present the update.</w:t>
            </w:r>
          </w:p>
          <w:p w14:paraId="6B7C1BCD" w14:textId="77777777" w:rsidR="00F01FE2" w:rsidRPr="005B41E4" w:rsidRDefault="00F01FE2" w:rsidP="000B534C">
            <w:pPr>
              <w:spacing w:before="120" w:after="120"/>
              <w:rPr>
                <w:rFonts w:ascii="Arial" w:hAnsi="Arial" w:cs="Arial"/>
              </w:rPr>
            </w:pPr>
            <w:r w:rsidRPr="005B41E4">
              <w:rPr>
                <w:rFonts w:ascii="Arial" w:hAnsi="Arial" w:cs="Arial"/>
              </w:rPr>
              <w:t xml:space="preserve">Vanessa Salmond apologised for the omission of officially welcoming Gillian McAuley and wished to clarify that the paper advised that Alastair Grant will be stepping down in September but noted that this will take place in July. </w:t>
            </w:r>
          </w:p>
          <w:p w14:paraId="13437027" w14:textId="77777777" w:rsidR="00F01FE2" w:rsidRPr="005B41E4" w:rsidRDefault="00F01FE2" w:rsidP="000B534C">
            <w:pPr>
              <w:spacing w:before="120" w:after="120"/>
              <w:rPr>
                <w:rFonts w:ascii="Arial" w:hAnsi="Arial" w:cs="Arial"/>
              </w:rPr>
            </w:pPr>
            <w:r w:rsidRPr="005B41E4">
              <w:rPr>
                <w:rFonts w:ascii="Arial" w:hAnsi="Arial" w:cs="Arial"/>
              </w:rPr>
              <w:t xml:space="preserve">David Ross wished to thank Sinead for all that she had done for the Qualities and Communities Committee during her tenure as </w:t>
            </w:r>
            <w:proofErr w:type="gramStart"/>
            <w:r w:rsidRPr="005B41E4">
              <w:rPr>
                <w:rFonts w:ascii="Arial" w:hAnsi="Arial" w:cs="Arial"/>
              </w:rPr>
              <w:t>Chair Person</w:t>
            </w:r>
            <w:proofErr w:type="gramEnd"/>
            <w:r w:rsidRPr="005B41E4">
              <w:rPr>
                <w:rFonts w:ascii="Arial" w:hAnsi="Arial" w:cs="Arial"/>
              </w:rPr>
              <w:t>.</w:t>
            </w:r>
          </w:p>
          <w:p w14:paraId="1D323235" w14:textId="77777777" w:rsidR="00F01FE2" w:rsidRPr="005B41E4" w:rsidRDefault="00F01FE2" w:rsidP="000B534C">
            <w:pPr>
              <w:spacing w:before="120" w:after="120"/>
              <w:rPr>
                <w:rFonts w:ascii="Arial" w:hAnsi="Arial" w:cs="Arial"/>
              </w:rPr>
            </w:pPr>
            <w:r w:rsidRPr="005B41E4">
              <w:rPr>
                <w:rFonts w:ascii="Arial" w:hAnsi="Arial" w:cs="Arial"/>
              </w:rPr>
              <w:t>Recommendation</w:t>
            </w:r>
          </w:p>
          <w:p w14:paraId="29BCCAE9" w14:textId="77777777" w:rsidR="00F01FE2" w:rsidRPr="005B41E4" w:rsidRDefault="00F01FE2" w:rsidP="009F7C2C">
            <w:pPr>
              <w:pStyle w:val="paragraph"/>
              <w:spacing w:before="120" w:beforeAutospacing="0" w:after="120" w:afterAutospacing="0"/>
              <w:ind w:left="28" w:hanging="28"/>
              <w:textAlignment w:val="baseline"/>
              <w:rPr>
                <w:rFonts w:ascii="Arial" w:hAnsi="Arial" w:cs="Arial"/>
              </w:rPr>
            </w:pPr>
            <w:r w:rsidRPr="005B41E4">
              <w:rPr>
                <w:rFonts w:ascii="Arial" w:eastAsiaTheme="minorHAnsi" w:hAnsi="Arial" w:cs="Arial"/>
                <w:kern w:val="2"/>
                <w:lang w:eastAsia="en-US"/>
              </w:rPr>
              <w:lastRenderedPageBreak/>
              <w:t>David Ross confirmed that members</w:t>
            </w:r>
            <w:r w:rsidRPr="005B41E4">
              <w:rPr>
                <w:rStyle w:val="normaltextrun"/>
                <w:rFonts w:ascii="Arial" w:hAnsi="Arial" w:cs="Arial"/>
              </w:rPr>
              <w:t xml:space="preserve"> formally agreed the member transitions as detailed in the report.</w:t>
            </w:r>
          </w:p>
          <w:p w14:paraId="4AC11433" w14:textId="77777777" w:rsidR="00F01FE2" w:rsidRPr="005B41E4" w:rsidRDefault="00F01FE2" w:rsidP="003B7DE7">
            <w:pPr>
              <w:spacing w:before="120" w:after="120"/>
              <w:ind w:left="1042" w:hanging="567"/>
              <w:rPr>
                <w:rFonts w:ascii="Arial" w:hAnsi="Arial" w:cs="Arial"/>
              </w:rPr>
            </w:pPr>
          </w:p>
          <w:p w14:paraId="6C30D446" w14:textId="77777777" w:rsidR="00F01FE2" w:rsidRPr="005B41E4" w:rsidRDefault="00F01FE2" w:rsidP="009F7C2C">
            <w:pPr>
              <w:spacing w:before="120" w:after="120"/>
              <w:rPr>
                <w:rFonts w:ascii="Arial" w:hAnsi="Arial" w:cs="Arial"/>
                <w:b/>
              </w:rPr>
            </w:pPr>
            <w:r w:rsidRPr="005B41E4">
              <w:rPr>
                <w:rFonts w:ascii="Arial" w:hAnsi="Arial" w:cs="Arial"/>
                <w:b/>
              </w:rPr>
              <w:t xml:space="preserve">IJB Workplan </w:t>
            </w:r>
          </w:p>
          <w:p w14:paraId="284C62EA" w14:textId="77777777" w:rsidR="00F01FE2" w:rsidRPr="005B41E4" w:rsidRDefault="00F01FE2" w:rsidP="009F7C2C">
            <w:pPr>
              <w:spacing w:before="120" w:after="120"/>
              <w:rPr>
                <w:rFonts w:ascii="Arial" w:hAnsi="Arial" w:cs="Arial"/>
                <w:b/>
                <w:bCs/>
              </w:rPr>
            </w:pPr>
            <w:r w:rsidRPr="005B41E4">
              <w:rPr>
                <w:rFonts w:ascii="Arial" w:hAnsi="Arial" w:cs="Arial"/>
              </w:rPr>
              <w:t>David Ross advised that the IJB Workplan had been made available for information</w:t>
            </w:r>
          </w:p>
        </w:tc>
        <w:tc>
          <w:tcPr>
            <w:tcW w:w="1276" w:type="dxa"/>
          </w:tcPr>
          <w:p w14:paraId="157B6AA0" w14:textId="77777777" w:rsidR="00F01FE2" w:rsidRPr="005B41E4" w:rsidRDefault="00F01FE2" w:rsidP="0020140E">
            <w:pPr>
              <w:spacing w:before="120" w:after="120"/>
              <w:jc w:val="right"/>
              <w:rPr>
                <w:rFonts w:ascii="Arial" w:hAnsi="Arial" w:cs="Arial"/>
                <w:b/>
                <w:bCs/>
                <w:sz w:val="20"/>
                <w:szCs w:val="20"/>
              </w:rPr>
            </w:pPr>
          </w:p>
          <w:p w14:paraId="3AB637C5" w14:textId="77777777" w:rsidR="00F01FE2" w:rsidRPr="005B41E4" w:rsidRDefault="00F01FE2" w:rsidP="006C7CE1">
            <w:pPr>
              <w:jc w:val="center"/>
              <w:rPr>
                <w:rFonts w:ascii="Arial" w:hAnsi="Arial" w:cs="Arial"/>
                <w:b/>
                <w:bCs/>
                <w:sz w:val="22"/>
                <w:szCs w:val="22"/>
              </w:rPr>
            </w:pPr>
          </w:p>
          <w:p w14:paraId="7B864A84" w14:textId="77777777" w:rsidR="00F01FE2" w:rsidRPr="005B41E4" w:rsidRDefault="00F01FE2" w:rsidP="00BE452D">
            <w:pPr>
              <w:spacing w:before="240" w:after="120"/>
              <w:jc w:val="right"/>
              <w:rPr>
                <w:rFonts w:ascii="Arial" w:hAnsi="Arial" w:cs="Arial"/>
                <w:b/>
                <w:bCs/>
                <w:sz w:val="22"/>
                <w:szCs w:val="22"/>
              </w:rPr>
            </w:pPr>
          </w:p>
        </w:tc>
      </w:tr>
      <w:tr w:rsidR="00F01FE2" w:rsidRPr="005B41E4" w14:paraId="226B81C5" w14:textId="77777777" w:rsidTr="00771131">
        <w:tc>
          <w:tcPr>
            <w:tcW w:w="1097" w:type="dxa"/>
          </w:tcPr>
          <w:p w14:paraId="2C589FDC" w14:textId="77777777" w:rsidR="00F01FE2" w:rsidRPr="005B41E4" w:rsidRDefault="00F01FE2" w:rsidP="0020140E">
            <w:pPr>
              <w:spacing w:before="120" w:after="120"/>
              <w:rPr>
                <w:rFonts w:ascii="Arial" w:hAnsi="Arial" w:cs="Arial"/>
                <w:b/>
                <w:bCs/>
              </w:rPr>
            </w:pPr>
            <w:r w:rsidRPr="005B41E4">
              <w:rPr>
                <w:rFonts w:ascii="Arial" w:hAnsi="Arial" w:cs="Arial"/>
                <w:b/>
                <w:bCs/>
              </w:rPr>
              <w:t>10</w:t>
            </w:r>
          </w:p>
          <w:p w14:paraId="5EF99462" w14:textId="77777777" w:rsidR="00F01FE2" w:rsidRPr="007358BB" w:rsidRDefault="00F01FE2" w:rsidP="0020140E">
            <w:pPr>
              <w:spacing w:before="120" w:after="120"/>
              <w:rPr>
                <w:rFonts w:ascii="Arial" w:hAnsi="Arial" w:cs="Arial"/>
                <w:b/>
              </w:rPr>
            </w:pPr>
            <w:r w:rsidRPr="007358BB">
              <w:rPr>
                <w:rFonts w:ascii="Arial" w:hAnsi="Arial" w:cs="Arial"/>
                <w:b/>
              </w:rPr>
              <w:t>10.1</w:t>
            </w:r>
          </w:p>
        </w:tc>
        <w:tc>
          <w:tcPr>
            <w:tcW w:w="7516" w:type="dxa"/>
          </w:tcPr>
          <w:p w14:paraId="27BE6F29" w14:textId="77777777" w:rsidR="00F01FE2" w:rsidRPr="005B41E4" w:rsidRDefault="00F01FE2" w:rsidP="00683B3C">
            <w:pPr>
              <w:spacing w:before="120" w:after="120"/>
              <w:ind w:hanging="92"/>
              <w:rPr>
                <w:rFonts w:ascii="Arial" w:hAnsi="Arial" w:cs="Arial"/>
                <w:b/>
                <w:bCs/>
              </w:rPr>
            </w:pPr>
            <w:r w:rsidRPr="005B41E4">
              <w:rPr>
                <w:rFonts w:ascii="Arial" w:hAnsi="Arial" w:cs="Arial"/>
                <w:b/>
                <w:bCs/>
              </w:rPr>
              <w:t xml:space="preserve"> LEGISLATIVE REQUIREMENTS &amp; ANNUAL REPORTS</w:t>
            </w:r>
          </w:p>
          <w:p w14:paraId="4FBB3F86" w14:textId="77777777" w:rsidR="00F01FE2" w:rsidRPr="005B41E4" w:rsidRDefault="00F01FE2" w:rsidP="003A1985">
            <w:pPr>
              <w:spacing w:before="120" w:after="120"/>
              <w:rPr>
                <w:rFonts w:ascii="Arial" w:hAnsi="Arial" w:cs="Arial"/>
                <w:b/>
              </w:rPr>
            </w:pPr>
            <w:r w:rsidRPr="005B41E4">
              <w:rPr>
                <w:rFonts w:ascii="Arial" w:hAnsi="Arial" w:cs="Arial"/>
                <w:b/>
              </w:rPr>
              <w:t>Whistleblowing Annual Report</w:t>
            </w:r>
            <w:r w:rsidRPr="005B41E4">
              <w:rPr>
                <w:rFonts w:ascii="Arial" w:hAnsi="Arial" w:cs="Arial"/>
                <w:b/>
                <w:highlight w:val="green"/>
              </w:rPr>
              <w:t xml:space="preserve"> </w:t>
            </w:r>
          </w:p>
          <w:p w14:paraId="5D80EA65" w14:textId="77777777" w:rsidR="00F01FE2" w:rsidRPr="007358BB" w:rsidRDefault="00F01FE2" w:rsidP="00E55D41">
            <w:pPr>
              <w:rPr>
                <w:rFonts w:ascii="Arial" w:hAnsi="Arial" w:cs="Arial"/>
              </w:rPr>
            </w:pPr>
            <w:r w:rsidRPr="007358BB">
              <w:rPr>
                <w:rFonts w:ascii="Arial" w:hAnsi="Arial" w:cs="Arial"/>
              </w:rPr>
              <w:t>David Ross advised this report had been discussed at the Finance, Performance &amp; Scrutiny Committee on 16th July 2025 and introduced Roy Lawrence to present this report.</w:t>
            </w:r>
          </w:p>
          <w:p w14:paraId="35AD020E" w14:textId="77777777" w:rsidR="00F01FE2" w:rsidRPr="007358BB" w:rsidRDefault="00F01FE2" w:rsidP="00E55D41">
            <w:pPr>
              <w:rPr>
                <w:rFonts w:ascii="Arial" w:hAnsi="Arial" w:cs="Arial"/>
              </w:rPr>
            </w:pPr>
          </w:p>
          <w:p w14:paraId="49349300" w14:textId="77777777" w:rsidR="00F01FE2" w:rsidRPr="007358BB" w:rsidRDefault="00F01FE2" w:rsidP="00E55D41">
            <w:pPr>
              <w:rPr>
                <w:rFonts w:ascii="Arial" w:hAnsi="Arial" w:cs="Arial"/>
              </w:rPr>
            </w:pPr>
            <w:r w:rsidRPr="007358BB">
              <w:rPr>
                <w:rFonts w:ascii="Arial" w:hAnsi="Arial" w:cs="Arial"/>
              </w:rPr>
              <w:t>Roy Lawrence noted this was the second annual report, highlighting it as a collaborative effort and thanked the group for their contributions.</w:t>
            </w:r>
          </w:p>
          <w:p w14:paraId="00F83E85" w14:textId="77777777" w:rsidR="00F01FE2" w:rsidRPr="007358BB" w:rsidRDefault="00F01FE2" w:rsidP="00E55D41">
            <w:pPr>
              <w:rPr>
                <w:rFonts w:ascii="Arial" w:hAnsi="Arial" w:cs="Arial"/>
              </w:rPr>
            </w:pPr>
          </w:p>
          <w:p w14:paraId="4E832DC9" w14:textId="77777777" w:rsidR="00F01FE2" w:rsidRPr="007358BB" w:rsidRDefault="00F01FE2" w:rsidP="00E55D41">
            <w:pPr>
              <w:rPr>
                <w:rFonts w:ascii="Arial" w:hAnsi="Arial" w:cs="Arial"/>
              </w:rPr>
            </w:pPr>
            <w:r w:rsidRPr="007358BB">
              <w:rPr>
                <w:rFonts w:ascii="Arial" w:hAnsi="Arial" w:cs="Arial"/>
              </w:rPr>
              <w:t>David Ross invited Alastair Grant, Chair of the Finance, Performance &amp; Scrutiny Committee who confirmed he had no further comments.</w:t>
            </w:r>
          </w:p>
          <w:p w14:paraId="19805E13" w14:textId="77777777" w:rsidR="00F01FE2" w:rsidRPr="007358BB" w:rsidRDefault="00F01FE2" w:rsidP="00E55D41">
            <w:pPr>
              <w:rPr>
                <w:rFonts w:ascii="Arial" w:hAnsi="Arial" w:cs="Arial"/>
              </w:rPr>
            </w:pPr>
          </w:p>
          <w:p w14:paraId="6CA5CCFA" w14:textId="77777777" w:rsidR="00F01FE2" w:rsidRPr="007358BB" w:rsidRDefault="00F01FE2" w:rsidP="00E55D41">
            <w:pPr>
              <w:rPr>
                <w:rFonts w:ascii="Arial" w:hAnsi="Arial" w:cs="Arial"/>
              </w:rPr>
            </w:pPr>
            <w:r w:rsidRPr="007358BB">
              <w:rPr>
                <w:rFonts w:ascii="Arial" w:hAnsi="Arial" w:cs="Arial"/>
              </w:rPr>
              <w:t>Colin Grieve commended the report for its comprehensive nature but raised a query regarding Section 3 – Concerns Received. Specifically, the first table as it shows no categories reported for Fife Council. C</w:t>
            </w:r>
            <w:r w:rsidR="005B41E4" w:rsidRPr="007358BB">
              <w:rPr>
                <w:rFonts w:ascii="Arial" w:hAnsi="Arial" w:cs="Arial"/>
              </w:rPr>
              <w:t>olin</w:t>
            </w:r>
            <w:r w:rsidRPr="007358BB">
              <w:rPr>
                <w:rFonts w:ascii="Arial" w:hAnsi="Arial" w:cs="Arial"/>
              </w:rPr>
              <w:t xml:space="preserve"> asked how assurance can be </w:t>
            </w:r>
            <w:proofErr w:type="gramStart"/>
            <w:r w:rsidRPr="007358BB">
              <w:rPr>
                <w:rFonts w:ascii="Arial" w:hAnsi="Arial" w:cs="Arial"/>
              </w:rPr>
              <w:t>provided that</w:t>
            </w:r>
            <w:proofErr w:type="gramEnd"/>
            <w:r w:rsidRPr="007358BB">
              <w:rPr>
                <w:rFonts w:ascii="Arial" w:hAnsi="Arial" w:cs="Arial"/>
              </w:rPr>
              <w:t xml:space="preserve"> concerns raised are being appropriately captured and addressed.  Roy advised that the reporting process is still relatively new, and the low number of concerns identified reflects the early stage of development. Work is ongoing to create a more robust and comprehensive approach in collaboration with partners. Feedback is being used to refine the process, and further growth is expected.</w:t>
            </w:r>
          </w:p>
          <w:p w14:paraId="2FB57700" w14:textId="77777777" w:rsidR="00F01FE2" w:rsidRPr="007358BB" w:rsidRDefault="00F01FE2" w:rsidP="00E55D41">
            <w:pPr>
              <w:rPr>
                <w:rFonts w:ascii="Arial" w:hAnsi="Arial" w:cs="Arial"/>
              </w:rPr>
            </w:pPr>
          </w:p>
          <w:p w14:paraId="5FA30F4B" w14:textId="77777777" w:rsidR="00F01FE2" w:rsidRPr="007358BB" w:rsidRDefault="00F01FE2" w:rsidP="00E55D41">
            <w:pPr>
              <w:rPr>
                <w:rFonts w:ascii="Arial" w:hAnsi="Arial" w:cs="Arial"/>
              </w:rPr>
            </w:pPr>
            <w:r w:rsidRPr="007358BB">
              <w:rPr>
                <w:rFonts w:ascii="Arial" w:hAnsi="Arial" w:cs="Arial"/>
              </w:rPr>
              <w:t>Morna Fleming raised a point about Section 7 – Training Data. She noted that NHS Fife has 79 posts listed as requiring training, yet the training is not compulsory. She questioned how training can be “required” if it is not mandatory. She also highlighted that under Fife Council, mandatory e-learning completion stands at 75%, indicating that a mandatory requirement is not being fully met.   Roy clarified that NHS Fife is undertaking significant data cleansing. While 79 posts are identified as requiring training, the training itself is not mandatory.   He noted that any staff member can complete the training, which explains why more than 79 individuals have done so. There is a commitment to achieving 100% uptake, with mandatory training reviewed quarterly and actively promoted.</w:t>
            </w:r>
          </w:p>
          <w:p w14:paraId="0D8E975A" w14:textId="77777777" w:rsidR="00F01FE2" w:rsidRPr="005B41E4" w:rsidRDefault="00F01FE2" w:rsidP="003A1985">
            <w:pPr>
              <w:pStyle w:val="paragraph"/>
              <w:spacing w:before="120" w:beforeAutospacing="0" w:after="120" w:afterAutospacing="0"/>
              <w:ind w:left="28"/>
              <w:textAlignment w:val="baseline"/>
              <w:rPr>
                <w:rFonts w:ascii="Arial" w:hAnsi="Arial" w:cs="Arial"/>
              </w:rPr>
            </w:pPr>
            <w:r w:rsidRPr="005B41E4">
              <w:rPr>
                <w:rStyle w:val="normaltextrun"/>
                <w:rFonts w:ascii="Arial" w:hAnsi="Arial" w:cs="Arial"/>
                <w:b/>
                <w:bCs/>
              </w:rPr>
              <w:t>Recommendation</w:t>
            </w:r>
            <w:r w:rsidRPr="005B41E4">
              <w:rPr>
                <w:rStyle w:val="eop"/>
                <w:rFonts w:ascii="Arial" w:hAnsi="Arial" w:cs="Arial"/>
              </w:rPr>
              <w:t> </w:t>
            </w:r>
          </w:p>
          <w:p w14:paraId="325108C6" w14:textId="77777777" w:rsidR="00F01FE2" w:rsidRPr="005B41E4" w:rsidRDefault="00F01FE2" w:rsidP="003A1985">
            <w:pPr>
              <w:pStyle w:val="paragraph"/>
              <w:spacing w:before="0" w:beforeAutospacing="0" w:after="0" w:afterAutospacing="0"/>
              <w:textAlignment w:val="baseline"/>
              <w:rPr>
                <w:rFonts w:ascii="Arial" w:hAnsi="Arial" w:cs="Arial"/>
                <w:bCs/>
              </w:rPr>
            </w:pPr>
            <w:r w:rsidRPr="005B41E4">
              <w:rPr>
                <w:rFonts w:ascii="Arial" w:hAnsi="Arial" w:cs="Arial"/>
                <w:bCs/>
              </w:rPr>
              <w:t xml:space="preserve">David Ross confirmed that the Integration Joint Board </w:t>
            </w:r>
            <w:proofErr w:type="gramStart"/>
            <w:r w:rsidRPr="005B41E4">
              <w:rPr>
                <w:rFonts w:ascii="Arial" w:hAnsi="Arial" w:cs="Arial"/>
                <w:bCs/>
              </w:rPr>
              <w:t>had;</w:t>
            </w:r>
            <w:proofErr w:type="gramEnd"/>
          </w:p>
          <w:p w14:paraId="69CA6CCB" w14:textId="77777777" w:rsidR="00F01FE2" w:rsidRPr="005B41E4" w:rsidRDefault="00F01FE2" w:rsidP="003A1985">
            <w:pPr>
              <w:pStyle w:val="ListParagraph"/>
              <w:widowControl w:val="0"/>
              <w:numPr>
                <w:ilvl w:val="0"/>
                <w:numId w:val="17"/>
              </w:numPr>
              <w:autoSpaceDE w:val="0"/>
              <w:autoSpaceDN w:val="0"/>
              <w:spacing w:before="80" w:after="80"/>
              <w:contextualSpacing w:val="0"/>
              <w:jc w:val="both"/>
              <w:rPr>
                <w:rFonts w:ascii="Arial" w:hAnsi="Arial" w:cs="Arial"/>
              </w:rPr>
            </w:pPr>
            <w:r w:rsidRPr="005B41E4">
              <w:rPr>
                <w:rFonts w:ascii="Arial" w:hAnsi="Arial" w:cs="Arial"/>
                <w:bCs/>
              </w:rPr>
              <w:t>Discussed</w:t>
            </w:r>
            <w:r w:rsidRPr="005B41E4">
              <w:rPr>
                <w:rFonts w:ascii="Arial" w:hAnsi="Arial" w:cs="Arial"/>
              </w:rPr>
              <w:t xml:space="preserve"> the Annual Whistleblowing Report 2024-25 and note </w:t>
            </w:r>
            <w:r w:rsidRPr="005B41E4">
              <w:rPr>
                <w:rFonts w:ascii="Arial" w:hAnsi="Arial" w:cs="Arial"/>
              </w:rPr>
              <w:lastRenderedPageBreak/>
              <w:t>the Whistleblowing activity in the Partnership over the reporting period and share any thoughts about the findings.</w:t>
            </w:r>
          </w:p>
          <w:p w14:paraId="15BC91EC" w14:textId="77777777" w:rsidR="00F01FE2" w:rsidRPr="005B41E4" w:rsidRDefault="00F01FE2" w:rsidP="003A1985">
            <w:pPr>
              <w:pStyle w:val="ListParagraph"/>
              <w:widowControl w:val="0"/>
              <w:numPr>
                <w:ilvl w:val="0"/>
                <w:numId w:val="17"/>
              </w:numPr>
              <w:autoSpaceDE w:val="0"/>
              <w:autoSpaceDN w:val="0"/>
              <w:spacing w:before="80" w:after="80"/>
              <w:contextualSpacing w:val="0"/>
              <w:jc w:val="both"/>
              <w:rPr>
                <w:rFonts w:ascii="Arial" w:hAnsi="Arial" w:cs="Arial"/>
              </w:rPr>
            </w:pPr>
            <w:r w:rsidRPr="005B41E4">
              <w:rPr>
                <w:rFonts w:ascii="Arial" w:hAnsi="Arial" w:cs="Arial"/>
                <w:bCs/>
              </w:rPr>
              <w:t xml:space="preserve">Noted </w:t>
            </w:r>
            <w:r w:rsidRPr="005B41E4">
              <w:rPr>
                <w:rFonts w:ascii="Arial" w:hAnsi="Arial" w:cs="Arial"/>
              </w:rPr>
              <w:t xml:space="preserve">the improved performance within </w:t>
            </w:r>
            <w:proofErr w:type="spellStart"/>
            <w:r w:rsidRPr="005B41E4">
              <w:rPr>
                <w:rFonts w:ascii="Arial" w:hAnsi="Arial" w:cs="Arial"/>
              </w:rPr>
              <w:t>iMatter</w:t>
            </w:r>
            <w:proofErr w:type="spellEnd"/>
            <w:r w:rsidRPr="005B41E4">
              <w:rPr>
                <w:rFonts w:ascii="Arial" w:hAnsi="Arial" w:cs="Arial"/>
              </w:rPr>
              <w:t xml:space="preserve"> results and increased training uptake across partners. </w:t>
            </w:r>
          </w:p>
          <w:p w14:paraId="7E36CCF8" w14:textId="77777777" w:rsidR="00F01FE2" w:rsidRPr="005B41E4" w:rsidRDefault="00F01FE2" w:rsidP="003A1985">
            <w:pPr>
              <w:pStyle w:val="ListParagraph"/>
              <w:widowControl w:val="0"/>
              <w:numPr>
                <w:ilvl w:val="0"/>
                <w:numId w:val="17"/>
              </w:numPr>
              <w:autoSpaceDE w:val="0"/>
              <w:autoSpaceDN w:val="0"/>
              <w:spacing w:before="80" w:after="80"/>
              <w:contextualSpacing w:val="0"/>
              <w:jc w:val="both"/>
              <w:rPr>
                <w:rFonts w:ascii="Arial" w:hAnsi="Arial" w:cs="Arial"/>
              </w:rPr>
            </w:pPr>
            <w:r w:rsidRPr="005B41E4">
              <w:rPr>
                <w:rFonts w:ascii="Arial" w:hAnsi="Arial" w:cs="Arial"/>
              </w:rPr>
              <w:t xml:space="preserve">Taken </w:t>
            </w:r>
            <w:r w:rsidRPr="005B41E4">
              <w:rPr>
                <w:rFonts w:ascii="Arial" w:hAnsi="Arial" w:cs="Arial"/>
                <w:bCs/>
              </w:rPr>
              <w:t>assurance</w:t>
            </w:r>
            <w:r w:rsidRPr="005B41E4">
              <w:rPr>
                <w:rFonts w:ascii="Arial" w:hAnsi="Arial" w:cs="Arial"/>
              </w:rPr>
              <w:t xml:space="preserve"> that the HSCP, NHS Fife, Fife Council and our Trade Union and Staff Side are working together to continually improve our Whistleblowing work in support of the Partnership. </w:t>
            </w:r>
          </w:p>
          <w:p w14:paraId="2DB73FCF" w14:textId="6A50EDE1" w:rsidR="00F01FE2" w:rsidRPr="007358BB" w:rsidRDefault="00F01FE2" w:rsidP="007358BB">
            <w:pPr>
              <w:pStyle w:val="ListParagraph"/>
              <w:widowControl w:val="0"/>
              <w:numPr>
                <w:ilvl w:val="0"/>
                <w:numId w:val="17"/>
              </w:numPr>
              <w:autoSpaceDE w:val="0"/>
              <w:autoSpaceDN w:val="0"/>
              <w:spacing w:before="80" w:after="120"/>
              <w:ind w:left="357" w:hanging="357"/>
              <w:contextualSpacing w:val="0"/>
              <w:jc w:val="both"/>
              <w:rPr>
                <w:rFonts w:ascii="Arial" w:hAnsi="Arial" w:cs="Arial"/>
              </w:rPr>
            </w:pPr>
            <w:r w:rsidRPr="005B41E4">
              <w:rPr>
                <w:rFonts w:ascii="Arial" w:hAnsi="Arial" w:cs="Arial"/>
                <w:bCs/>
              </w:rPr>
              <w:t>Approved</w:t>
            </w:r>
            <w:r w:rsidRPr="005B41E4">
              <w:rPr>
                <w:rFonts w:ascii="Arial" w:hAnsi="Arial" w:cs="Arial"/>
              </w:rPr>
              <w:t xml:space="preserve"> the Whistleblowing Annual Report 2024-25</w:t>
            </w:r>
          </w:p>
        </w:tc>
        <w:tc>
          <w:tcPr>
            <w:tcW w:w="1276" w:type="dxa"/>
          </w:tcPr>
          <w:p w14:paraId="6A17BA78" w14:textId="77777777" w:rsidR="00F01FE2" w:rsidRPr="005B41E4" w:rsidRDefault="00F01FE2" w:rsidP="007C3538">
            <w:pPr>
              <w:spacing w:after="120"/>
              <w:rPr>
                <w:rFonts w:ascii="Arial" w:hAnsi="Arial" w:cs="Arial"/>
                <w:b/>
                <w:bCs/>
                <w:sz w:val="22"/>
                <w:szCs w:val="22"/>
              </w:rPr>
            </w:pPr>
          </w:p>
          <w:p w14:paraId="2B59785E" w14:textId="77777777" w:rsidR="00F01FE2" w:rsidRPr="005B41E4" w:rsidRDefault="00F01FE2" w:rsidP="007C3538">
            <w:pPr>
              <w:spacing w:after="120"/>
              <w:jc w:val="right"/>
              <w:rPr>
                <w:rFonts w:ascii="Arial" w:hAnsi="Arial" w:cs="Arial"/>
                <w:b/>
                <w:bCs/>
                <w:sz w:val="20"/>
                <w:szCs w:val="20"/>
              </w:rPr>
            </w:pPr>
          </w:p>
        </w:tc>
      </w:tr>
      <w:tr w:rsidR="00F01FE2" w:rsidRPr="005B41E4" w14:paraId="6786EA94" w14:textId="77777777" w:rsidTr="00771131">
        <w:tc>
          <w:tcPr>
            <w:tcW w:w="1097" w:type="dxa"/>
          </w:tcPr>
          <w:p w14:paraId="115E3152" w14:textId="77777777" w:rsidR="00F01FE2" w:rsidRPr="005B41E4" w:rsidRDefault="00F01FE2" w:rsidP="0020140E">
            <w:pPr>
              <w:spacing w:before="120" w:after="120"/>
              <w:rPr>
                <w:rFonts w:ascii="Arial" w:hAnsi="Arial" w:cs="Arial"/>
                <w:b/>
                <w:bCs/>
              </w:rPr>
            </w:pPr>
            <w:r w:rsidRPr="005B41E4">
              <w:rPr>
                <w:rFonts w:ascii="Arial" w:hAnsi="Arial" w:cs="Arial"/>
                <w:b/>
                <w:bCs/>
              </w:rPr>
              <w:t>11</w:t>
            </w:r>
          </w:p>
        </w:tc>
        <w:tc>
          <w:tcPr>
            <w:tcW w:w="7516" w:type="dxa"/>
          </w:tcPr>
          <w:p w14:paraId="6596C697" w14:textId="77777777" w:rsidR="00F01FE2" w:rsidRPr="005B41E4" w:rsidRDefault="00F01FE2" w:rsidP="009A0EAF">
            <w:pPr>
              <w:spacing w:before="120" w:after="120"/>
              <w:rPr>
                <w:rFonts w:ascii="Arial" w:hAnsi="Arial" w:cs="Arial"/>
                <w:b/>
                <w:bCs/>
              </w:rPr>
            </w:pPr>
            <w:r w:rsidRPr="005B41E4">
              <w:rPr>
                <w:rFonts w:ascii="Arial" w:hAnsi="Arial" w:cs="Arial"/>
                <w:b/>
                <w:bCs/>
              </w:rPr>
              <w:t>MINUTES OF GOVERNANCE COMMITTEES / LOCAL PARTNERSHIP FORUM / ITEMS TO BE HIGHLIGHTED</w:t>
            </w:r>
          </w:p>
          <w:p w14:paraId="3416C1FA" w14:textId="681C6484" w:rsidR="007358BB" w:rsidRPr="007358BB" w:rsidRDefault="00F01FE2" w:rsidP="007358BB">
            <w:pPr>
              <w:autoSpaceDE w:val="0"/>
              <w:autoSpaceDN w:val="0"/>
              <w:adjustRightInd w:val="0"/>
              <w:spacing w:before="120" w:after="120"/>
              <w:rPr>
                <w:rFonts w:ascii="ArialMT" w:hAnsi="ArialMT" w:cs="ArialMT"/>
                <w:kern w:val="0"/>
              </w:rPr>
            </w:pPr>
            <w:r w:rsidRPr="005B41E4">
              <w:rPr>
                <w:rFonts w:ascii="ArialMT" w:hAnsi="ArialMT" w:cs="ArialMT"/>
                <w:kern w:val="0"/>
              </w:rPr>
              <w:t>The minutes of the following Governance Committees were provided for information:</w:t>
            </w:r>
          </w:p>
          <w:p w14:paraId="0DCF4BA0" w14:textId="77777777" w:rsidR="00F01FE2" w:rsidRPr="005B41E4" w:rsidRDefault="00F01FE2" w:rsidP="00984257">
            <w:pPr>
              <w:pStyle w:val="ListParagraph"/>
              <w:numPr>
                <w:ilvl w:val="0"/>
                <w:numId w:val="6"/>
              </w:numPr>
              <w:autoSpaceDE w:val="0"/>
              <w:autoSpaceDN w:val="0"/>
              <w:adjustRightInd w:val="0"/>
              <w:rPr>
                <w:rFonts w:ascii="Arial" w:hAnsi="Arial" w:cs="Arial"/>
              </w:rPr>
            </w:pPr>
            <w:r w:rsidRPr="005B41E4">
              <w:rPr>
                <w:rFonts w:ascii="Arial" w:hAnsi="Arial" w:cs="Arial"/>
                <w:bCs/>
              </w:rPr>
              <w:t xml:space="preserve">Quality &amp; Communities Committee - </w:t>
            </w:r>
            <w:r w:rsidRPr="005B41E4">
              <w:rPr>
                <w:rFonts w:ascii="Arial" w:hAnsi="Arial" w:cs="Arial"/>
              </w:rPr>
              <w:t xml:space="preserve">25 April 2025 </w:t>
            </w:r>
          </w:p>
          <w:p w14:paraId="6494F4FE" w14:textId="77777777" w:rsidR="00F01FE2" w:rsidRPr="005B41E4" w:rsidRDefault="00F01FE2" w:rsidP="00984257">
            <w:pPr>
              <w:pStyle w:val="ListParagraph"/>
              <w:numPr>
                <w:ilvl w:val="0"/>
                <w:numId w:val="6"/>
              </w:numPr>
              <w:spacing w:before="120"/>
              <w:rPr>
                <w:rFonts w:ascii="Arial" w:hAnsi="Arial" w:cs="Arial"/>
                <w:bCs/>
              </w:rPr>
            </w:pPr>
            <w:r w:rsidRPr="005B41E4">
              <w:rPr>
                <w:rFonts w:ascii="Arial" w:hAnsi="Arial" w:cs="Arial"/>
                <w:bCs/>
              </w:rPr>
              <w:t>Strategic Planning Group – 9 May 2025</w:t>
            </w:r>
          </w:p>
          <w:p w14:paraId="41879322" w14:textId="77777777" w:rsidR="00F01FE2" w:rsidRPr="005B41E4" w:rsidRDefault="00F01FE2" w:rsidP="00984257">
            <w:pPr>
              <w:pStyle w:val="ListParagraph"/>
              <w:numPr>
                <w:ilvl w:val="0"/>
                <w:numId w:val="6"/>
              </w:numPr>
              <w:rPr>
                <w:rFonts w:ascii="Arial" w:hAnsi="Arial" w:cs="Arial"/>
                <w:bCs/>
              </w:rPr>
            </w:pPr>
            <w:r w:rsidRPr="005B41E4">
              <w:rPr>
                <w:rFonts w:ascii="Arial" w:hAnsi="Arial" w:cs="Arial"/>
                <w:bCs/>
              </w:rPr>
              <w:t xml:space="preserve">Finance, Performance &amp; Scrutiny Committee – 13 May 2025                   </w:t>
            </w:r>
          </w:p>
          <w:p w14:paraId="0924578C" w14:textId="77777777" w:rsidR="00F01FE2" w:rsidRPr="005B41E4" w:rsidRDefault="00F01FE2" w:rsidP="00984257">
            <w:pPr>
              <w:pStyle w:val="ListParagraph"/>
              <w:numPr>
                <w:ilvl w:val="0"/>
                <w:numId w:val="6"/>
              </w:numPr>
              <w:spacing w:before="120" w:after="120"/>
              <w:rPr>
                <w:rFonts w:ascii="Arial" w:hAnsi="Arial" w:cs="Arial"/>
                <w:bCs/>
              </w:rPr>
            </w:pPr>
            <w:r w:rsidRPr="005B41E4">
              <w:rPr>
                <w:rFonts w:ascii="Arial" w:hAnsi="Arial" w:cs="Arial"/>
                <w:bCs/>
              </w:rPr>
              <w:t xml:space="preserve">Local Partnership Forum – 14 May 2025                                                         </w:t>
            </w:r>
          </w:p>
          <w:p w14:paraId="523F4151" w14:textId="77777777" w:rsidR="00F01FE2" w:rsidRPr="005B41E4" w:rsidRDefault="00F01FE2" w:rsidP="00984257">
            <w:pPr>
              <w:pStyle w:val="ListParagraph"/>
              <w:numPr>
                <w:ilvl w:val="0"/>
                <w:numId w:val="6"/>
              </w:numPr>
              <w:spacing w:before="120" w:after="120"/>
              <w:rPr>
                <w:rFonts w:ascii="Arial" w:hAnsi="Arial" w:cs="Arial"/>
              </w:rPr>
            </w:pPr>
            <w:r w:rsidRPr="005B41E4">
              <w:rPr>
                <w:rFonts w:ascii="Arial" w:hAnsi="Arial" w:cs="Arial"/>
                <w:bCs/>
              </w:rPr>
              <w:t xml:space="preserve">Audit &amp; Assurance Committee – 16 May 2025                                                              </w:t>
            </w:r>
          </w:p>
          <w:p w14:paraId="5FB9A7C0" w14:textId="77777777" w:rsidR="00F01FE2" w:rsidRPr="005B41E4" w:rsidRDefault="00F01FE2" w:rsidP="00984257">
            <w:pPr>
              <w:autoSpaceDE w:val="0"/>
              <w:autoSpaceDN w:val="0"/>
              <w:adjustRightInd w:val="0"/>
            </w:pPr>
            <w:r w:rsidRPr="005B41E4">
              <w:rPr>
                <w:rFonts w:ascii="ArialMT" w:hAnsi="ArialMT" w:cs="ArialMT"/>
                <w:kern w:val="0"/>
              </w:rPr>
              <w:t>David Ross requested that any queries on the above were directed to the Committee Chair due to timescales.</w:t>
            </w:r>
          </w:p>
          <w:p w14:paraId="70655D18" w14:textId="77777777" w:rsidR="00F01FE2" w:rsidRPr="005B41E4" w:rsidRDefault="00F01FE2" w:rsidP="00984257">
            <w:pPr>
              <w:autoSpaceDE w:val="0"/>
              <w:autoSpaceDN w:val="0"/>
              <w:adjustRightInd w:val="0"/>
            </w:pPr>
          </w:p>
        </w:tc>
        <w:tc>
          <w:tcPr>
            <w:tcW w:w="1276" w:type="dxa"/>
          </w:tcPr>
          <w:p w14:paraId="7BB15495" w14:textId="77777777" w:rsidR="00F01FE2" w:rsidRPr="005B41E4" w:rsidRDefault="00F01FE2" w:rsidP="00E147AB">
            <w:pPr>
              <w:spacing w:before="120" w:after="240" w:line="360" w:lineRule="auto"/>
              <w:jc w:val="right"/>
              <w:rPr>
                <w:rFonts w:ascii="Arial" w:hAnsi="Arial" w:cs="Arial"/>
                <w:b/>
                <w:bCs/>
              </w:rPr>
            </w:pPr>
          </w:p>
          <w:p w14:paraId="5D06C380" w14:textId="77777777" w:rsidR="00F01FE2" w:rsidRPr="005B41E4" w:rsidRDefault="00F01FE2" w:rsidP="00984257">
            <w:pPr>
              <w:spacing w:before="480"/>
              <w:jc w:val="center"/>
              <w:rPr>
                <w:rFonts w:ascii="Arial" w:hAnsi="Arial" w:cs="Arial"/>
                <w:b/>
                <w:bCs/>
                <w:sz w:val="20"/>
                <w:szCs w:val="20"/>
              </w:rPr>
            </w:pPr>
          </w:p>
        </w:tc>
      </w:tr>
      <w:tr w:rsidR="00F01FE2" w:rsidRPr="005B41E4" w14:paraId="57D11EE9" w14:textId="77777777" w:rsidTr="00771131">
        <w:tc>
          <w:tcPr>
            <w:tcW w:w="1097" w:type="dxa"/>
          </w:tcPr>
          <w:p w14:paraId="3DE20AE1" w14:textId="77777777" w:rsidR="00F01FE2" w:rsidRPr="005B41E4" w:rsidRDefault="00F01FE2" w:rsidP="0020140E">
            <w:pPr>
              <w:spacing w:before="120" w:after="120"/>
              <w:rPr>
                <w:rFonts w:ascii="Arial" w:hAnsi="Arial" w:cs="Arial"/>
                <w:b/>
                <w:bCs/>
              </w:rPr>
            </w:pPr>
            <w:r w:rsidRPr="005B41E4">
              <w:rPr>
                <w:rFonts w:ascii="Arial" w:hAnsi="Arial" w:cs="Arial"/>
                <w:b/>
                <w:bCs/>
              </w:rPr>
              <w:t>12</w:t>
            </w:r>
          </w:p>
        </w:tc>
        <w:tc>
          <w:tcPr>
            <w:tcW w:w="7516" w:type="dxa"/>
          </w:tcPr>
          <w:p w14:paraId="23C82EC9" w14:textId="77777777" w:rsidR="00F01FE2" w:rsidRPr="005B41E4" w:rsidRDefault="00F01FE2" w:rsidP="0020140E">
            <w:pPr>
              <w:spacing w:before="120" w:after="120"/>
              <w:ind w:left="567" w:hanging="567"/>
              <w:rPr>
                <w:rFonts w:ascii="Arial" w:hAnsi="Arial" w:cs="Arial"/>
                <w:b/>
                <w:bCs/>
              </w:rPr>
            </w:pPr>
            <w:r w:rsidRPr="005B41E4">
              <w:rPr>
                <w:rFonts w:ascii="Arial" w:hAnsi="Arial" w:cs="Arial"/>
                <w:b/>
                <w:bCs/>
              </w:rPr>
              <w:t>AOCB</w:t>
            </w:r>
          </w:p>
          <w:p w14:paraId="51B78EB7" w14:textId="77777777" w:rsidR="00F01FE2" w:rsidRPr="005B41E4" w:rsidRDefault="00F01FE2" w:rsidP="00984257">
            <w:pPr>
              <w:autoSpaceDE w:val="0"/>
              <w:autoSpaceDN w:val="0"/>
              <w:adjustRightInd w:val="0"/>
              <w:rPr>
                <w:rFonts w:ascii="ArialMT" w:hAnsi="ArialMT" w:cs="ArialMT"/>
                <w:kern w:val="0"/>
              </w:rPr>
            </w:pPr>
            <w:r w:rsidRPr="005B41E4">
              <w:rPr>
                <w:rFonts w:ascii="ArialMT" w:hAnsi="ArialMT" w:cs="ArialMT"/>
                <w:kern w:val="0"/>
              </w:rPr>
              <w:t>As the Chair had not been alerted prior to the meeting of any other business to be raised under this item the meeting was closed by the Chair confirming the dates of the next meetings.</w:t>
            </w:r>
          </w:p>
          <w:p w14:paraId="09EAD714" w14:textId="77777777" w:rsidR="005B41E4" w:rsidRPr="005B41E4" w:rsidRDefault="005B41E4" w:rsidP="00984257">
            <w:pPr>
              <w:autoSpaceDE w:val="0"/>
              <w:autoSpaceDN w:val="0"/>
              <w:adjustRightInd w:val="0"/>
              <w:rPr>
                <w:rFonts w:ascii="Arial" w:hAnsi="Arial" w:cs="Arial"/>
                <w:b/>
                <w:bCs/>
              </w:rPr>
            </w:pPr>
          </w:p>
        </w:tc>
        <w:tc>
          <w:tcPr>
            <w:tcW w:w="1276" w:type="dxa"/>
          </w:tcPr>
          <w:p w14:paraId="1149D084" w14:textId="77777777" w:rsidR="00F01FE2" w:rsidRPr="005B41E4" w:rsidRDefault="00F01FE2" w:rsidP="001C6311">
            <w:pPr>
              <w:spacing w:before="120" w:after="120"/>
              <w:jc w:val="right"/>
              <w:rPr>
                <w:rFonts w:ascii="Arial" w:hAnsi="Arial" w:cs="Arial"/>
                <w:b/>
                <w:bCs/>
                <w:sz w:val="22"/>
                <w:szCs w:val="22"/>
              </w:rPr>
            </w:pPr>
          </w:p>
        </w:tc>
      </w:tr>
      <w:tr w:rsidR="00F01FE2" w:rsidRPr="005B41E4" w14:paraId="31BFAE26" w14:textId="77777777" w:rsidTr="00771131">
        <w:tc>
          <w:tcPr>
            <w:tcW w:w="1097" w:type="dxa"/>
          </w:tcPr>
          <w:p w14:paraId="0C9BAB03" w14:textId="77777777" w:rsidR="00F01FE2" w:rsidRPr="005B41E4" w:rsidRDefault="00F01FE2" w:rsidP="0020140E">
            <w:pPr>
              <w:spacing w:before="120" w:after="120"/>
              <w:rPr>
                <w:rFonts w:ascii="Arial" w:hAnsi="Arial" w:cs="Arial"/>
                <w:b/>
                <w:bCs/>
              </w:rPr>
            </w:pPr>
            <w:r w:rsidRPr="005B41E4">
              <w:rPr>
                <w:rFonts w:ascii="Arial" w:hAnsi="Arial" w:cs="Arial"/>
                <w:b/>
                <w:bCs/>
              </w:rPr>
              <w:t>13</w:t>
            </w:r>
          </w:p>
        </w:tc>
        <w:tc>
          <w:tcPr>
            <w:tcW w:w="7516" w:type="dxa"/>
          </w:tcPr>
          <w:p w14:paraId="4AFC47D0" w14:textId="77777777" w:rsidR="00F01FE2" w:rsidRPr="005B41E4" w:rsidRDefault="00F01FE2" w:rsidP="0020140E">
            <w:pPr>
              <w:spacing w:before="120" w:after="120"/>
              <w:ind w:left="567" w:hanging="567"/>
              <w:rPr>
                <w:rFonts w:ascii="Arial" w:hAnsi="Arial" w:cs="Arial"/>
                <w:b/>
                <w:bCs/>
              </w:rPr>
            </w:pPr>
            <w:r w:rsidRPr="005B41E4">
              <w:rPr>
                <w:rFonts w:ascii="Arial" w:hAnsi="Arial" w:cs="Arial"/>
                <w:b/>
                <w:bCs/>
              </w:rPr>
              <w:t>DATE OF NEXT MEETINGS</w:t>
            </w:r>
          </w:p>
          <w:p w14:paraId="4B5BD978" w14:textId="77777777" w:rsidR="00F01FE2" w:rsidRPr="005B41E4" w:rsidRDefault="00F01FE2" w:rsidP="0026105A">
            <w:pPr>
              <w:spacing w:before="120" w:after="120"/>
              <w:rPr>
                <w:rFonts w:ascii="Arial" w:hAnsi="Arial" w:cs="Arial"/>
                <w:bCs/>
              </w:rPr>
            </w:pPr>
            <w:r w:rsidRPr="005B41E4">
              <w:rPr>
                <w:rFonts w:ascii="Arial" w:hAnsi="Arial" w:cs="Arial"/>
                <w:bCs/>
              </w:rPr>
              <w:t>IJB Development Session – Wednesday 27 August 2025</w:t>
            </w:r>
          </w:p>
          <w:p w14:paraId="1DB2A172" w14:textId="77777777" w:rsidR="00F01FE2" w:rsidRPr="005B41E4" w:rsidRDefault="00F01FE2" w:rsidP="00A43887">
            <w:pPr>
              <w:spacing w:before="120" w:after="120"/>
              <w:rPr>
                <w:rFonts w:ascii="Arial" w:hAnsi="Arial" w:cs="Arial"/>
                <w:b/>
                <w:bCs/>
              </w:rPr>
            </w:pPr>
            <w:r w:rsidRPr="005B41E4">
              <w:rPr>
                <w:rFonts w:ascii="Arial" w:hAnsi="Arial" w:cs="Arial"/>
                <w:bCs/>
              </w:rPr>
              <w:t>Integration Joint Board – Monday 29 September 2025</w:t>
            </w:r>
          </w:p>
        </w:tc>
        <w:tc>
          <w:tcPr>
            <w:tcW w:w="1276" w:type="dxa"/>
          </w:tcPr>
          <w:p w14:paraId="68E84583" w14:textId="77777777" w:rsidR="00F01FE2" w:rsidRPr="005B41E4" w:rsidRDefault="00F01FE2" w:rsidP="0020140E">
            <w:pPr>
              <w:spacing w:before="120" w:after="120"/>
              <w:jc w:val="right"/>
              <w:rPr>
                <w:rFonts w:ascii="Arial" w:hAnsi="Arial" w:cs="Arial"/>
                <w:b/>
                <w:bCs/>
              </w:rPr>
            </w:pPr>
          </w:p>
        </w:tc>
      </w:tr>
    </w:tbl>
    <w:p w14:paraId="2188AF70" w14:textId="77777777" w:rsidR="009F7CE2" w:rsidRPr="00423051" w:rsidRDefault="009F7CE2" w:rsidP="003A1985">
      <w:pPr>
        <w:pStyle w:val="NoSpacing"/>
        <w:spacing w:before="120" w:after="120"/>
      </w:pPr>
    </w:p>
    <w:sectPr w:rsidR="009F7CE2" w:rsidRPr="00423051" w:rsidSect="007B39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8B1"/>
    <w:multiLevelType w:val="multilevel"/>
    <w:tmpl w:val="B11C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905A9"/>
    <w:multiLevelType w:val="hybridMultilevel"/>
    <w:tmpl w:val="C24A3B1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 w15:restartNumberingAfterBreak="0">
    <w:nsid w:val="046F3409"/>
    <w:multiLevelType w:val="hybridMultilevel"/>
    <w:tmpl w:val="E9CE0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5C1184"/>
    <w:multiLevelType w:val="hybridMultilevel"/>
    <w:tmpl w:val="2F4249B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4" w15:restartNumberingAfterBreak="0">
    <w:nsid w:val="154F1B95"/>
    <w:multiLevelType w:val="hybridMultilevel"/>
    <w:tmpl w:val="AE800E66"/>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5" w15:restartNumberingAfterBreak="0">
    <w:nsid w:val="1B5129A5"/>
    <w:multiLevelType w:val="multilevel"/>
    <w:tmpl w:val="D1A8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A11FD1"/>
    <w:multiLevelType w:val="hybridMultilevel"/>
    <w:tmpl w:val="01A68FCA"/>
    <w:lvl w:ilvl="0" w:tplc="08090001">
      <w:start w:val="1"/>
      <w:numFmt w:val="bullet"/>
      <w:lvlText w:val=""/>
      <w:lvlJc w:val="left"/>
      <w:pPr>
        <w:ind w:left="388" w:hanging="360"/>
      </w:pPr>
      <w:rPr>
        <w:rFonts w:ascii="Symbol" w:hAnsi="Symbol"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7" w15:restartNumberingAfterBreak="0">
    <w:nsid w:val="2ADF6BB7"/>
    <w:multiLevelType w:val="multilevel"/>
    <w:tmpl w:val="26C8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175D78"/>
    <w:multiLevelType w:val="hybridMultilevel"/>
    <w:tmpl w:val="08E22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9D6302"/>
    <w:multiLevelType w:val="multilevel"/>
    <w:tmpl w:val="29B0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644971"/>
    <w:multiLevelType w:val="hybridMultilevel"/>
    <w:tmpl w:val="885808C2"/>
    <w:lvl w:ilvl="0" w:tplc="A80C7E2C">
      <w:start w:val="1"/>
      <w:numFmt w:val="bullet"/>
      <w:lvlText w:val=""/>
      <w:lvlJc w:val="left"/>
      <w:pPr>
        <w:ind w:left="391" w:hanging="360"/>
      </w:pPr>
      <w:rPr>
        <w:rFonts w:ascii="Symbol" w:hAnsi="Symbol" w:hint="default"/>
      </w:rPr>
    </w:lvl>
    <w:lvl w:ilvl="1" w:tplc="D3B2E6FC">
      <w:start w:val="1"/>
      <w:numFmt w:val="bullet"/>
      <w:lvlText w:val="o"/>
      <w:lvlJc w:val="left"/>
      <w:pPr>
        <w:ind w:left="1111" w:hanging="360"/>
      </w:pPr>
      <w:rPr>
        <w:rFonts w:ascii="Courier New" w:hAnsi="Courier New" w:hint="default"/>
      </w:rPr>
    </w:lvl>
    <w:lvl w:ilvl="2" w:tplc="14927744">
      <w:start w:val="1"/>
      <w:numFmt w:val="bullet"/>
      <w:lvlText w:val=""/>
      <w:lvlJc w:val="left"/>
      <w:pPr>
        <w:ind w:left="1831" w:hanging="360"/>
      </w:pPr>
      <w:rPr>
        <w:rFonts w:ascii="Wingdings" w:hAnsi="Wingdings" w:hint="default"/>
      </w:rPr>
    </w:lvl>
    <w:lvl w:ilvl="3" w:tplc="D0001216">
      <w:start w:val="1"/>
      <w:numFmt w:val="bullet"/>
      <w:lvlText w:val=""/>
      <w:lvlJc w:val="left"/>
      <w:pPr>
        <w:ind w:left="2551" w:hanging="360"/>
      </w:pPr>
      <w:rPr>
        <w:rFonts w:ascii="Symbol" w:hAnsi="Symbol" w:hint="default"/>
      </w:rPr>
    </w:lvl>
    <w:lvl w:ilvl="4" w:tplc="43301264">
      <w:start w:val="1"/>
      <w:numFmt w:val="bullet"/>
      <w:lvlText w:val="o"/>
      <w:lvlJc w:val="left"/>
      <w:pPr>
        <w:ind w:left="3271" w:hanging="360"/>
      </w:pPr>
      <w:rPr>
        <w:rFonts w:ascii="Courier New" w:hAnsi="Courier New" w:hint="default"/>
      </w:rPr>
    </w:lvl>
    <w:lvl w:ilvl="5" w:tplc="D9C61E36">
      <w:start w:val="1"/>
      <w:numFmt w:val="bullet"/>
      <w:lvlText w:val=""/>
      <w:lvlJc w:val="left"/>
      <w:pPr>
        <w:ind w:left="3991" w:hanging="360"/>
      </w:pPr>
      <w:rPr>
        <w:rFonts w:ascii="Wingdings" w:hAnsi="Wingdings" w:hint="default"/>
      </w:rPr>
    </w:lvl>
    <w:lvl w:ilvl="6" w:tplc="60169390">
      <w:start w:val="1"/>
      <w:numFmt w:val="bullet"/>
      <w:lvlText w:val=""/>
      <w:lvlJc w:val="left"/>
      <w:pPr>
        <w:ind w:left="4711" w:hanging="360"/>
      </w:pPr>
      <w:rPr>
        <w:rFonts w:ascii="Symbol" w:hAnsi="Symbol" w:hint="default"/>
      </w:rPr>
    </w:lvl>
    <w:lvl w:ilvl="7" w:tplc="96E07B68">
      <w:start w:val="1"/>
      <w:numFmt w:val="bullet"/>
      <w:lvlText w:val="o"/>
      <w:lvlJc w:val="left"/>
      <w:pPr>
        <w:ind w:left="5431" w:hanging="360"/>
      </w:pPr>
      <w:rPr>
        <w:rFonts w:ascii="Courier New" w:hAnsi="Courier New" w:hint="default"/>
      </w:rPr>
    </w:lvl>
    <w:lvl w:ilvl="8" w:tplc="E6284B1A">
      <w:start w:val="1"/>
      <w:numFmt w:val="bullet"/>
      <w:lvlText w:val=""/>
      <w:lvlJc w:val="left"/>
      <w:pPr>
        <w:ind w:left="6151" w:hanging="360"/>
      </w:pPr>
      <w:rPr>
        <w:rFonts w:ascii="Wingdings" w:hAnsi="Wingdings" w:hint="default"/>
      </w:rPr>
    </w:lvl>
  </w:abstractNum>
  <w:abstractNum w:abstractNumId="11" w15:restartNumberingAfterBreak="0">
    <w:nsid w:val="347C4614"/>
    <w:multiLevelType w:val="hybridMultilevel"/>
    <w:tmpl w:val="3636FF14"/>
    <w:lvl w:ilvl="0" w:tplc="08090001">
      <w:start w:val="1"/>
      <w:numFmt w:val="bullet"/>
      <w:lvlText w:val=""/>
      <w:lvlJc w:val="left"/>
      <w:pPr>
        <w:ind w:left="388" w:hanging="360"/>
      </w:pPr>
      <w:rPr>
        <w:rFonts w:ascii="Symbol" w:hAnsi="Symbol"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12" w15:restartNumberingAfterBreak="0">
    <w:nsid w:val="3EF6293A"/>
    <w:multiLevelType w:val="multilevel"/>
    <w:tmpl w:val="7D4E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FF34AB"/>
    <w:multiLevelType w:val="multilevel"/>
    <w:tmpl w:val="66E0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3E76C5"/>
    <w:multiLevelType w:val="multilevel"/>
    <w:tmpl w:val="559C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70455F"/>
    <w:multiLevelType w:val="multilevel"/>
    <w:tmpl w:val="0032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0B76F9"/>
    <w:multiLevelType w:val="hybridMultilevel"/>
    <w:tmpl w:val="DE168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9860D6"/>
    <w:multiLevelType w:val="hybridMultilevel"/>
    <w:tmpl w:val="8DDE0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694178"/>
    <w:multiLevelType w:val="multilevel"/>
    <w:tmpl w:val="A5B6C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4719F6"/>
    <w:multiLevelType w:val="hybridMultilevel"/>
    <w:tmpl w:val="51CEA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910B90"/>
    <w:multiLevelType w:val="hybridMultilevel"/>
    <w:tmpl w:val="A83A523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1" w15:restartNumberingAfterBreak="0">
    <w:nsid w:val="587717A2"/>
    <w:multiLevelType w:val="hybridMultilevel"/>
    <w:tmpl w:val="E674A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B136AA"/>
    <w:multiLevelType w:val="hybridMultilevel"/>
    <w:tmpl w:val="9EB04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A82BC2"/>
    <w:multiLevelType w:val="multilevel"/>
    <w:tmpl w:val="C36C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C916FB"/>
    <w:multiLevelType w:val="hybridMultilevel"/>
    <w:tmpl w:val="B5946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A5F19B8"/>
    <w:multiLevelType w:val="multilevel"/>
    <w:tmpl w:val="9D264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7F2A0C"/>
    <w:multiLevelType w:val="hybridMultilevel"/>
    <w:tmpl w:val="9E5E0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9B09FA"/>
    <w:multiLevelType w:val="hybridMultilevel"/>
    <w:tmpl w:val="BC8E1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53555262">
    <w:abstractNumId w:val="3"/>
  </w:num>
  <w:num w:numId="2" w16cid:durableId="320739712">
    <w:abstractNumId w:val="4"/>
  </w:num>
  <w:num w:numId="3" w16cid:durableId="354036937">
    <w:abstractNumId w:val="26"/>
  </w:num>
  <w:num w:numId="4" w16cid:durableId="779880815">
    <w:abstractNumId w:val="8"/>
  </w:num>
  <w:num w:numId="5" w16cid:durableId="1320186040">
    <w:abstractNumId w:val="2"/>
  </w:num>
  <w:num w:numId="6" w16cid:durableId="392391931">
    <w:abstractNumId w:val="22"/>
  </w:num>
  <w:num w:numId="7" w16cid:durableId="1345471680">
    <w:abstractNumId w:val="5"/>
  </w:num>
  <w:num w:numId="8" w16cid:durableId="1989281552">
    <w:abstractNumId w:val="9"/>
  </w:num>
  <w:num w:numId="9" w16cid:durableId="1373651171">
    <w:abstractNumId w:val="14"/>
  </w:num>
  <w:num w:numId="10" w16cid:durableId="1433894534">
    <w:abstractNumId w:val="25"/>
  </w:num>
  <w:num w:numId="11" w16cid:durableId="1499157142">
    <w:abstractNumId w:val="0"/>
  </w:num>
  <w:num w:numId="12" w16cid:durableId="586621425">
    <w:abstractNumId w:val="12"/>
  </w:num>
  <w:num w:numId="13" w16cid:durableId="1006905503">
    <w:abstractNumId w:val="19"/>
  </w:num>
  <w:num w:numId="14" w16cid:durableId="1323701125">
    <w:abstractNumId w:val="18"/>
  </w:num>
  <w:num w:numId="15" w16cid:durableId="56057950">
    <w:abstractNumId w:val="7"/>
  </w:num>
  <w:num w:numId="16" w16cid:durableId="514999518">
    <w:abstractNumId w:val="1"/>
  </w:num>
  <w:num w:numId="17" w16cid:durableId="1760638164">
    <w:abstractNumId w:val="21"/>
  </w:num>
  <w:num w:numId="18" w16cid:durableId="1840655388">
    <w:abstractNumId w:val="23"/>
  </w:num>
  <w:num w:numId="19" w16cid:durableId="669143971">
    <w:abstractNumId w:val="17"/>
  </w:num>
  <w:num w:numId="20" w16cid:durableId="1826968852">
    <w:abstractNumId w:val="10"/>
  </w:num>
  <w:num w:numId="21" w16cid:durableId="1037050661">
    <w:abstractNumId w:val="11"/>
  </w:num>
  <w:num w:numId="22" w16cid:durableId="1533108765">
    <w:abstractNumId w:val="20"/>
  </w:num>
  <w:num w:numId="23" w16cid:durableId="785581042">
    <w:abstractNumId w:val="13"/>
  </w:num>
  <w:num w:numId="24" w16cid:durableId="775710628">
    <w:abstractNumId w:val="27"/>
  </w:num>
  <w:num w:numId="25" w16cid:durableId="1678078535">
    <w:abstractNumId w:val="24"/>
  </w:num>
  <w:num w:numId="26" w16cid:durableId="1810202098">
    <w:abstractNumId w:val="6"/>
  </w:num>
  <w:num w:numId="27" w16cid:durableId="1781803661">
    <w:abstractNumId w:val="15"/>
  </w:num>
  <w:num w:numId="28" w16cid:durableId="2349779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18"/>
    <w:rsid w:val="0000026D"/>
    <w:rsid w:val="00002C9F"/>
    <w:rsid w:val="000079DF"/>
    <w:rsid w:val="00012534"/>
    <w:rsid w:val="00014F3A"/>
    <w:rsid w:val="0002117D"/>
    <w:rsid w:val="00021ADD"/>
    <w:rsid w:val="00042812"/>
    <w:rsid w:val="000506BF"/>
    <w:rsid w:val="000550BF"/>
    <w:rsid w:val="000566C0"/>
    <w:rsid w:val="00081E7E"/>
    <w:rsid w:val="00091083"/>
    <w:rsid w:val="000A6372"/>
    <w:rsid w:val="000B3946"/>
    <w:rsid w:val="000B534C"/>
    <w:rsid w:val="000B5675"/>
    <w:rsid w:val="000D4C52"/>
    <w:rsid w:val="000E127F"/>
    <w:rsid w:val="000E5ECE"/>
    <w:rsid w:val="000F5A66"/>
    <w:rsid w:val="000F6052"/>
    <w:rsid w:val="0010359A"/>
    <w:rsid w:val="001102AA"/>
    <w:rsid w:val="00144A97"/>
    <w:rsid w:val="00145764"/>
    <w:rsid w:val="00154E1E"/>
    <w:rsid w:val="00164D39"/>
    <w:rsid w:val="00170E2C"/>
    <w:rsid w:val="00182289"/>
    <w:rsid w:val="0018715D"/>
    <w:rsid w:val="001941A4"/>
    <w:rsid w:val="00196B57"/>
    <w:rsid w:val="001A1C82"/>
    <w:rsid w:val="001A60BF"/>
    <w:rsid w:val="001B243A"/>
    <w:rsid w:val="001C4764"/>
    <w:rsid w:val="001C6311"/>
    <w:rsid w:val="001D6BD2"/>
    <w:rsid w:val="001D6CF2"/>
    <w:rsid w:val="001D797D"/>
    <w:rsid w:val="001E0CBB"/>
    <w:rsid w:val="0020140E"/>
    <w:rsid w:val="002035C2"/>
    <w:rsid w:val="00205C52"/>
    <w:rsid w:val="00205DFF"/>
    <w:rsid w:val="00217404"/>
    <w:rsid w:val="00222687"/>
    <w:rsid w:val="00237887"/>
    <w:rsid w:val="00241C65"/>
    <w:rsid w:val="002473FB"/>
    <w:rsid w:val="002477E9"/>
    <w:rsid w:val="00254E38"/>
    <w:rsid w:val="0025568A"/>
    <w:rsid w:val="00256DED"/>
    <w:rsid w:val="0026105A"/>
    <w:rsid w:val="00274109"/>
    <w:rsid w:val="00285240"/>
    <w:rsid w:val="0029226A"/>
    <w:rsid w:val="002B3D6A"/>
    <w:rsid w:val="002B4BEA"/>
    <w:rsid w:val="002C45C4"/>
    <w:rsid w:val="002C69DE"/>
    <w:rsid w:val="002D7E45"/>
    <w:rsid w:val="002E59B0"/>
    <w:rsid w:val="002E7A40"/>
    <w:rsid w:val="00300C03"/>
    <w:rsid w:val="003126AA"/>
    <w:rsid w:val="0031428B"/>
    <w:rsid w:val="003152D0"/>
    <w:rsid w:val="00322377"/>
    <w:rsid w:val="00325EF1"/>
    <w:rsid w:val="00357F38"/>
    <w:rsid w:val="00362F7D"/>
    <w:rsid w:val="00367397"/>
    <w:rsid w:val="00391981"/>
    <w:rsid w:val="00392EB6"/>
    <w:rsid w:val="003A1985"/>
    <w:rsid w:val="003B1B9C"/>
    <w:rsid w:val="003B298D"/>
    <w:rsid w:val="003B4573"/>
    <w:rsid w:val="003B6C6F"/>
    <w:rsid w:val="003B7118"/>
    <w:rsid w:val="003B7DE7"/>
    <w:rsid w:val="003C07DF"/>
    <w:rsid w:val="003C78BC"/>
    <w:rsid w:val="003D4037"/>
    <w:rsid w:val="003D4199"/>
    <w:rsid w:val="003E64E5"/>
    <w:rsid w:val="003F212C"/>
    <w:rsid w:val="004101D5"/>
    <w:rsid w:val="00414FBD"/>
    <w:rsid w:val="00416B84"/>
    <w:rsid w:val="00420F90"/>
    <w:rsid w:val="00422229"/>
    <w:rsid w:val="00423051"/>
    <w:rsid w:val="00433086"/>
    <w:rsid w:val="00437614"/>
    <w:rsid w:val="00437FE3"/>
    <w:rsid w:val="00460CEB"/>
    <w:rsid w:val="0046185B"/>
    <w:rsid w:val="00462892"/>
    <w:rsid w:val="00465AE0"/>
    <w:rsid w:val="004676FC"/>
    <w:rsid w:val="004721A0"/>
    <w:rsid w:val="00472807"/>
    <w:rsid w:val="00473397"/>
    <w:rsid w:val="00482925"/>
    <w:rsid w:val="004924A3"/>
    <w:rsid w:val="004B402A"/>
    <w:rsid w:val="004C27B6"/>
    <w:rsid w:val="004D2639"/>
    <w:rsid w:val="004D28F1"/>
    <w:rsid w:val="004D29CD"/>
    <w:rsid w:val="004D5324"/>
    <w:rsid w:val="004F2448"/>
    <w:rsid w:val="005043FE"/>
    <w:rsid w:val="0051199E"/>
    <w:rsid w:val="00514CDC"/>
    <w:rsid w:val="0052300D"/>
    <w:rsid w:val="00525B90"/>
    <w:rsid w:val="00527C9A"/>
    <w:rsid w:val="00564EC3"/>
    <w:rsid w:val="005714D5"/>
    <w:rsid w:val="005A28C4"/>
    <w:rsid w:val="005B2AEE"/>
    <w:rsid w:val="005B397D"/>
    <w:rsid w:val="005B41E4"/>
    <w:rsid w:val="005B75AA"/>
    <w:rsid w:val="005C0C99"/>
    <w:rsid w:val="00606FB1"/>
    <w:rsid w:val="00606FC4"/>
    <w:rsid w:val="0061235F"/>
    <w:rsid w:val="00616B9B"/>
    <w:rsid w:val="00622AE0"/>
    <w:rsid w:val="0062789C"/>
    <w:rsid w:val="006778DC"/>
    <w:rsid w:val="00683B3C"/>
    <w:rsid w:val="006853B1"/>
    <w:rsid w:val="0068778C"/>
    <w:rsid w:val="00693567"/>
    <w:rsid w:val="006956C4"/>
    <w:rsid w:val="006A583E"/>
    <w:rsid w:val="006C7CE1"/>
    <w:rsid w:val="006D209C"/>
    <w:rsid w:val="006D7674"/>
    <w:rsid w:val="006E0A09"/>
    <w:rsid w:val="006E0F51"/>
    <w:rsid w:val="006E1465"/>
    <w:rsid w:val="006F14A2"/>
    <w:rsid w:val="006F2031"/>
    <w:rsid w:val="00700571"/>
    <w:rsid w:val="0070404F"/>
    <w:rsid w:val="00731583"/>
    <w:rsid w:val="00731AFA"/>
    <w:rsid w:val="00731D3E"/>
    <w:rsid w:val="00732B45"/>
    <w:rsid w:val="007358BB"/>
    <w:rsid w:val="00737749"/>
    <w:rsid w:val="00737DC6"/>
    <w:rsid w:val="00741D25"/>
    <w:rsid w:val="007476B5"/>
    <w:rsid w:val="00747FC2"/>
    <w:rsid w:val="00753D56"/>
    <w:rsid w:val="007703C9"/>
    <w:rsid w:val="00771131"/>
    <w:rsid w:val="0077724C"/>
    <w:rsid w:val="007807D2"/>
    <w:rsid w:val="00785111"/>
    <w:rsid w:val="007961F7"/>
    <w:rsid w:val="007A4FA0"/>
    <w:rsid w:val="007B1148"/>
    <w:rsid w:val="007B3751"/>
    <w:rsid w:val="007B39AC"/>
    <w:rsid w:val="007B5716"/>
    <w:rsid w:val="007B6F13"/>
    <w:rsid w:val="007B77D2"/>
    <w:rsid w:val="007C0371"/>
    <w:rsid w:val="007C3538"/>
    <w:rsid w:val="007C5DC7"/>
    <w:rsid w:val="007D3DFD"/>
    <w:rsid w:val="007E7334"/>
    <w:rsid w:val="007F6B61"/>
    <w:rsid w:val="0080170D"/>
    <w:rsid w:val="00810AD8"/>
    <w:rsid w:val="00815BF4"/>
    <w:rsid w:val="00827F9F"/>
    <w:rsid w:val="00855ADC"/>
    <w:rsid w:val="00860375"/>
    <w:rsid w:val="00861E50"/>
    <w:rsid w:val="00873050"/>
    <w:rsid w:val="00874614"/>
    <w:rsid w:val="008753FB"/>
    <w:rsid w:val="00877D5C"/>
    <w:rsid w:val="00885DF2"/>
    <w:rsid w:val="00886D96"/>
    <w:rsid w:val="008A1C8B"/>
    <w:rsid w:val="008A31E0"/>
    <w:rsid w:val="008A382C"/>
    <w:rsid w:val="008C10C5"/>
    <w:rsid w:val="008E312E"/>
    <w:rsid w:val="008E361C"/>
    <w:rsid w:val="008E7BA8"/>
    <w:rsid w:val="0090723A"/>
    <w:rsid w:val="00910449"/>
    <w:rsid w:val="00937CA2"/>
    <w:rsid w:val="00944686"/>
    <w:rsid w:val="00946A9F"/>
    <w:rsid w:val="009651A8"/>
    <w:rsid w:val="00967042"/>
    <w:rsid w:val="0097637E"/>
    <w:rsid w:val="00977A58"/>
    <w:rsid w:val="0098034B"/>
    <w:rsid w:val="00984257"/>
    <w:rsid w:val="00987E06"/>
    <w:rsid w:val="009A0EAF"/>
    <w:rsid w:val="009A602E"/>
    <w:rsid w:val="009B2771"/>
    <w:rsid w:val="009C04A9"/>
    <w:rsid w:val="009C1161"/>
    <w:rsid w:val="009C1672"/>
    <w:rsid w:val="009C30C6"/>
    <w:rsid w:val="009C6618"/>
    <w:rsid w:val="009D3191"/>
    <w:rsid w:val="009E4126"/>
    <w:rsid w:val="009E78C5"/>
    <w:rsid w:val="009F55D5"/>
    <w:rsid w:val="009F7C2C"/>
    <w:rsid w:val="009F7CE2"/>
    <w:rsid w:val="00A13317"/>
    <w:rsid w:val="00A17257"/>
    <w:rsid w:val="00A2760F"/>
    <w:rsid w:val="00A311EE"/>
    <w:rsid w:val="00A33893"/>
    <w:rsid w:val="00A43887"/>
    <w:rsid w:val="00A5612C"/>
    <w:rsid w:val="00A569A1"/>
    <w:rsid w:val="00A577F3"/>
    <w:rsid w:val="00A638C7"/>
    <w:rsid w:val="00A65E5F"/>
    <w:rsid w:val="00A837D9"/>
    <w:rsid w:val="00A8655F"/>
    <w:rsid w:val="00AA465E"/>
    <w:rsid w:val="00AA7404"/>
    <w:rsid w:val="00AB0BBB"/>
    <w:rsid w:val="00AB3095"/>
    <w:rsid w:val="00AB59E1"/>
    <w:rsid w:val="00AB7011"/>
    <w:rsid w:val="00AC6502"/>
    <w:rsid w:val="00AE01F9"/>
    <w:rsid w:val="00AE26E2"/>
    <w:rsid w:val="00AF3E69"/>
    <w:rsid w:val="00B05FC5"/>
    <w:rsid w:val="00B060E4"/>
    <w:rsid w:val="00B24529"/>
    <w:rsid w:val="00B32C23"/>
    <w:rsid w:val="00B43ACA"/>
    <w:rsid w:val="00B46A6C"/>
    <w:rsid w:val="00B535D7"/>
    <w:rsid w:val="00B57287"/>
    <w:rsid w:val="00B64769"/>
    <w:rsid w:val="00B67508"/>
    <w:rsid w:val="00B752C7"/>
    <w:rsid w:val="00B83FA6"/>
    <w:rsid w:val="00B8788B"/>
    <w:rsid w:val="00B92BB9"/>
    <w:rsid w:val="00B96FE3"/>
    <w:rsid w:val="00BA010A"/>
    <w:rsid w:val="00BC181C"/>
    <w:rsid w:val="00BC57B0"/>
    <w:rsid w:val="00BE11F3"/>
    <w:rsid w:val="00BE257E"/>
    <w:rsid w:val="00BE2E4B"/>
    <w:rsid w:val="00BE452D"/>
    <w:rsid w:val="00BE6740"/>
    <w:rsid w:val="00BF1736"/>
    <w:rsid w:val="00BF2B21"/>
    <w:rsid w:val="00C059D7"/>
    <w:rsid w:val="00C13B2B"/>
    <w:rsid w:val="00C1655B"/>
    <w:rsid w:val="00C2261D"/>
    <w:rsid w:val="00C31A9B"/>
    <w:rsid w:val="00C34282"/>
    <w:rsid w:val="00C34572"/>
    <w:rsid w:val="00C60261"/>
    <w:rsid w:val="00C62163"/>
    <w:rsid w:val="00C63E35"/>
    <w:rsid w:val="00C65808"/>
    <w:rsid w:val="00C75302"/>
    <w:rsid w:val="00C75B68"/>
    <w:rsid w:val="00C76385"/>
    <w:rsid w:val="00C97478"/>
    <w:rsid w:val="00CA31AC"/>
    <w:rsid w:val="00CB35FA"/>
    <w:rsid w:val="00CC5AA3"/>
    <w:rsid w:val="00CC62B0"/>
    <w:rsid w:val="00CD6BEF"/>
    <w:rsid w:val="00CE759A"/>
    <w:rsid w:val="00D04E00"/>
    <w:rsid w:val="00D052C9"/>
    <w:rsid w:val="00D06927"/>
    <w:rsid w:val="00D223A1"/>
    <w:rsid w:val="00D23C46"/>
    <w:rsid w:val="00D251F8"/>
    <w:rsid w:val="00D2526C"/>
    <w:rsid w:val="00D3045C"/>
    <w:rsid w:val="00D314D5"/>
    <w:rsid w:val="00D360D3"/>
    <w:rsid w:val="00D46C77"/>
    <w:rsid w:val="00D65F8A"/>
    <w:rsid w:val="00D703F5"/>
    <w:rsid w:val="00D80333"/>
    <w:rsid w:val="00D909EC"/>
    <w:rsid w:val="00D954F4"/>
    <w:rsid w:val="00DA5A46"/>
    <w:rsid w:val="00DA5C2A"/>
    <w:rsid w:val="00DA74CA"/>
    <w:rsid w:val="00DC08B5"/>
    <w:rsid w:val="00DC4799"/>
    <w:rsid w:val="00DE779F"/>
    <w:rsid w:val="00DF46AD"/>
    <w:rsid w:val="00E11423"/>
    <w:rsid w:val="00E147AB"/>
    <w:rsid w:val="00E24209"/>
    <w:rsid w:val="00E33809"/>
    <w:rsid w:val="00E349CC"/>
    <w:rsid w:val="00E34CC6"/>
    <w:rsid w:val="00E45783"/>
    <w:rsid w:val="00E55D41"/>
    <w:rsid w:val="00E5657D"/>
    <w:rsid w:val="00E67B61"/>
    <w:rsid w:val="00E71CF9"/>
    <w:rsid w:val="00E90B32"/>
    <w:rsid w:val="00E9156F"/>
    <w:rsid w:val="00E94A85"/>
    <w:rsid w:val="00E96D71"/>
    <w:rsid w:val="00EB2883"/>
    <w:rsid w:val="00ED20FE"/>
    <w:rsid w:val="00ED326B"/>
    <w:rsid w:val="00ED66B4"/>
    <w:rsid w:val="00EF3D7B"/>
    <w:rsid w:val="00EF668E"/>
    <w:rsid w:val="00F01FE2"/>
    <w:rsid w:val="00F155FD"/>
    <w:rsid w:val="00F16145"/>
    <w:rsid w:val="00F17DAE"/>
    <w:rsid w:val="00F23C50"/>
    <w:rsid w:val="00F24F45"/>
    <w:rsid w:val="00F30EA1"/>
    <w:rsid w:val="00F442FE"/>
    <w:rsid w:val="00F50B0C"/>
    <w:rsid w:val="00F56AC4"/>
    <w:rsid w:val="00F6228D"/>
    <w:rsid w:val="00F7549B"/>
    <w:rsid w:val="00F86054"/>
    <w:rsid w:val="00F866E5"/>
    <w:rsid w:val="00F91AA3"/>
    <w:rsid w:val="00F93E75"/>
    <w:rsid w:val="00FB33D6"/>
    <w:rsid w:val="00FB3EA0"/>
    <w:rsid w:val="00FB6CD7"/>
    <w:rsid w:val="00FC0CB3"/>
    <w:rsid w:val="00FC43D3"/>
    <w:rsid w:val="00FD2EDE"/>
    <w:rsid w:val="00FE5425"/>
    <w:rsid w:val="00FF56C9"/>
    <w:rsid w:val="013530FB"/>
    <w:rsid w:val="02B10F7F"/>
    <w:rsid w:val="03A6DEDF"/>
    <w:rsid w:val="054A9564"/>
    <w:rsid w:val="05FD5314"/>
    <w:rsid w:val="09C4D769"/>
    <w:rsid w:val="0C8B1864"/>
    <w:rsid w:val="0C9734EF"/>
    <w:rsid w:val="0E4BB639"/>
    <w:rsid w:val="136CE881"/>
    <w:rsid w:val="13A3370B"/>
    <w:rsid w:val="1502BF2A"/>
    <w:rsid w:val="1A5BFB96"/>
    <w:rsid w:val="1DC9B0BD"/>
    <w:rsid w:val="1EF63C6E"/>
    <w:rsid w:val="20A796CB"/>
    <w:rsid w:val="24A626CA"/>
    <w:rsid w:val="256EAA56"/>
    <w:rsid w:val="282C37F9"/>
    <w:rsid w:val="2B523793"/>
    <w:rsid w:val="2BC7F947"/>
    <w:rsid w:val="2C431FC5"/>
    <w:rsid w:val="2CD34575"/>
    <w:rsid w:val="2FCF8474"/>
    <w:rsid w:val="30E5D84A"/>
    <w:rsid w:val="327CC32D"/>
    <w:rsid w:val="35136DF2"/>
    <w:rsid w:val="3EBE26AC"/>
    <w:rsid w:val="3F04E74E"/>
    <w:rsid w:val="45079B24"/>
    <w:rsid w:val="45AE684B"/>
    <w:rsid w:val="474951CE"/>
    <w:rsid w:val="4C5ED93D"/>
    <w:rsid w:val="507A8E4B"/>
    <w:rsid w:val="51F87298"/>
    <w:rsid w:val="529BA8E8"/>
    <w:rsid w:val="5520A371"/>
    <w:rsid w:val="595BFE57"/>
    <w:rsid w:val="5A72F564"/>
    <w:rsid w:val="5BCD8FD8"/>
    <w:rsid w:val="65269A73"/>
    <w:rsid w:val="697B41E7"/>
    <w:rsid w:val="6DB4E736"/>
    <w:rsid w:val="6FB895AC"/>
    <w:rsid w:val="6FEEC71C"/>
    <w:rsid w:val="728E6382"/>
    <w:rsid w:val="79A8E7BD"/>
    <w:rsid w:val="7A00495F"/>
    <w:rsid w:val="7B5C10D0"/>
    <w:rsid w:val="7BB39E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9BD3"/>
  <w15:docId w15:val="{B19837A3-9682-49B7-8DAC-506A4ACF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9AC"/>
  </w:style>
  <w:style w:type="paragraph" w:styleId="Heading1">
    <w:name w:val="heading 1"/>
    <w:basedOn w:val="Normal"/>
    <w:next w:val="Normal"/>
    <w:link w:val="Heading1Char"/>
    <w:uiPriority w:val="9"/>
    <w:qFormat/>
    <w:rsid w:val="009C6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C6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6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6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6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6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C6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6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618"/>
    <w:rPr>
      <w:rFonts w:eastAsiaTheme="majorEastAsia" w:cstheme="majorBidi"/>
      <w:color w:val="272727" w:themeColor="text1" w:themeTint="D8"/>
    </w:rPr>
  </w:style>
  <w:style w:type="paragraph" w:styleId="Title">
    <w:name w:val="Title"/>
    <w:basedOn w:val="Normal"/>
    <w:next w:val="Normal"/>
    <w:link w:val="TitleChar"/>
    <w:uiPriority w:val="10"/>
    <w:qFormat/>
    <w:rsid w:val="009C6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618"/>
    <w:pPr>
      <w:spacing w:before="160"/>
      <w:jc w:val="center"/>
    </w:pPr>
    <w:rPr>
      <w:i/>
      <w:iCs/>
      <w:color w:val="404040" w:themeColor="text1" w:themeTint="BF"/>
    </w:rPr>
  </w:style>
  <w:style w:type="character" w:customStyle="1" w:styleId="QuoteChar">
    <w:name w:val="Quote Char"/>
    <w:basedOn w:val="DefaultParagraphFont"/>
    <w:link w:val="Quote"/>
    <w:uiPriority w:val="29"/>
    <w:rsid w:val="009C6618"/>
    <w:rPr>
      <w:i/>
      <w:iCs/>
      <w:color w:val="404040" w:themeColor="text1" w:themeTint="BF"/>
    </w:rPr>
  </w:style>
  <w:style w:type="paragraph" w:styleId="ListParagraph">
    <w:name w:val="List Paragraph"/>
    <w:aliases w:val="F5 List Paragraph,List Paragraph2,MAIN CONTENT,List Paragraph12,Dot pt,List Paragraph1,Colorful List - Accent 11,List Paragraph Char Char Char,Indicator Text,Numbered Para 1,Bullet Points,Bullet 1,Normal numbered,OBC Bullet,Recommendatio"/>
    <w:basedOn w:val="Normal"/>
    <w:link w:val="ListParagraphChar"/>
    <w:uiPriority w:val="1"/>
    <w:qFormat/>
    <w:rsid w:val="009C6618"/>
    <w:pPr>
      <w:ind w:left="720"/>
      <w:contextualSpacing/>
    </w:pPr>
  </w:style>
  <w:style w:type="character" w:styleId="IntenseEmphasis">
    <w:name w:val="Intense Emphasis"/>
    <w:basedOn w:val="DefaultParagraphFont"/>
    <w:uiPriority w:val="21"/>
    <w:qFormat/>
    <w:rsid w:val="009C6618"/>
    <w:rPr>
      <w:i/>
      <w:iCs/>
      <w:color w:val="0F4761" w:themeColor="accent1" w:themeShade="BF"/>
    </w:rPr>
  </w:style>
  <w:style w:type="paragraph" w:styleId="IntenseQuote">
    <w:name w:val="Intense Quote"/>
    <w:basedOn w:val="Normal"/>
    <w:next w:val="Normal"/>
    <w:link w:val="IntenseQuoteChar"/>
    <w:uiPriority w:val="30"/>
    <w:qFormat/>
    <w:rsid w:val="009C6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618"/>
    <w:rPr>
      <w:i/>
      <w:iCs/>
      <w:color w:val="0F4761" w:themeColor="accent1" w:themeShade="BF"/>
    </w:rPr>
  </w:style>
  <w:style w:type="character" w:styleId="IntenseReference">
    <w:name w:val="Intense Reference"/>
    <w:basedOn w:val="DefaultParagraphFont"/>
    <w:uiPriority w:val="32"/>
    <w:qFormat/>
    <w:rsid w:val="009C6618"/>
    <w:rPr>
      <w:b/>
      <w:bCs/>
      <w:smallCaps/>
      <w:color w:val="0F4761" w:themeColor="accent1" w:themeShade="BF"/>
      <w:spacing w:val="5"/>
    </w:rPr>
  </w:style>
  <w:style w:type="table" w:styleId="TableGrid">
    <w:name w:val="Table Grid"/>
    <w:basedOn w:val="TableNormal"/>
    <w:uiPriority w:val="39"/>
    <w:rsid w:val="009C6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F7CE2"/>
    <w:rPr>
      <w:color w:val="0000FF"/>
      <w:u w:val="single"/>
    </w:rPr>
  </w:style>
  <w:style w:type="paragraph" w:styleId="NoSpacing">
    <w:name w:val="No Spacing"/>
    <w:uiPriority w:val="1"/>
    <w:qFormat/>
    <w:rsid w:val="009F7CE2"/>
    <w:pPr>
      <w:spacing w:after="0" w:line="240" w:lineRule="auto"/>
    </w:pPr>
    <w:rPr>
      <w:rFonts w:ascii="Arial" w:eastAsia="Times New Roman" w:hAnsi="Arial" w:cs="Arial"/>
      <w:kern w:val="0"/>
      <w:lang w:eastAsia="en-GB"/>
    </w:rPr>
  </w:style>
  <w:style w:type="paragraph" w:styleId="BalloonText">
    <w:name w:val="Balloon Text"/>
    <w:basedOn w:val="Normal"/>
    <w:link w:val="BalloonTextChar"/>
    <w:uiPriority w:val="99"/>
    <w:semiHidden/>
    <w:unhideWhenUsed/>
    <w:rsid w:val="00873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050"/>
    <w:rPr>
      <w:rFonts w:ascii="Tahoma" w:hAnsi="Tahoma" w:cs="Tahoma"/>
      <w:sz w:val="16"/>
      <w:szCs w:val="16"/>
    </w:rPr>
  </w:style>
  <w:style w:type="paragraph" w:customStyle="1" w:styleId="Default">
    <w:name w:val="Default"/>
    <w:rsid w:val="00391981"/>
    <w:pPr>
      <w:autoSpaceDE w:val="0"/>
      <w:autoSpaceDN w:val="0"/>
      <w:adjustRightInd w:val="0"/>
      <w:spacing w:after="0" w:line="240" w:lineRule="auto"/>
    </w:pPr>
    <w:rPr>
      <w:rFonts w:ascii="Arial" w:hAnsi="Arial" w:cs="Arial"/>
      <w:color w:val="000000"/>
      <w:kern w:val="0"/>
    </w:rPr>
  </w:style>
  <w:style w:type="paragraph" w:styleId="NormalWeb">
    <w:name w:val="Normal (Web)"/>
    <w:basedOn w:val="Normal"/>
    <w:uiPriority w:val="99"/>
    <w:unhideWhenUsed/>
    <w:rsid w:val="00391981"/>
    <w:pPr>
      <w:spacing w:before="100" w:beforeAutospacing="1" w:after="100" w:afterAutospacing="1" w:line="240" w:lineRule="auto"/>
    </w:pPr>
    <w:rPr>
      <w:rFonts w:ascii="Times New Roman" w:eastAsia="Times New Roman" w:hAnsi="Times New Roman" w:cs="Times New Roman"/>
      <w:kern w:val="0"/>
      <w:lang w:eastAsia="en-GB"/>
    </w:rPr>
  </w:style>
  <w:style w:type="paragraph" w:customStyle="1" w:styleId="paragraph">
    <w:name w:val="paragraph"/>
    <w:basedOn w:val="Normal"/>
    <w:rsid w:val="0097637E"/>
    <w:pPr>
      <w:spacing w:before="100" w:beforeAutospacing="1" w:after="100" w:afterAutospacing="1" w:line="240" w:lineRule="auto"/>
    </w:pPr>
    <w:rPr>
      <w:rFonts w:ascii="Times New Roman" w:eastAsia="Times New Roman" w:hAnsi="Times New Roman" w:cs="Times New Roman"/>
      <w:kern w:val="0"/>
      <w:lang w:eastAsia="en-GB"/>
    </w:rPr>
  </w:style>
  <w:style w:type="character" w:customStyle="1" w:styleId="normaltextrun">
    <w:name w:val="normaltextrun"/>
    <w:basedOn w:val="DefaultParagraphFont"/>
    <w:rsid w:val="0097637E"/>
  </w:style>
  <w:style w:type="character" w:customStyle="1" w:styleId="eop">
    <w:name w:val="eop"/>
    <w:basedOn w:val="DefaultParagraphFont"/>
    <w:rsid w:val="0097637E"/>
  </w:style>
  <w:style w:type="character" w:styleId="Strong">
    <w:name w:val="Strong"/>
    <w:basedOn w:val="DefaultParagraphFont"/>
    <w:uiPriority w:val="22"/>
    <w:qFormat/>
    <w:rsid w:val="00D909EC"/>
    <w:rPr>
      <w:b/>
      <w:bCs/>
    </w:rPr>
  </w:style>
  <w:style w:type="character" w:customStyle="1" w:styleId="ListParagraphChar">
    <w:name w:val="List Paragraph Char"/>
    <w:aliases w:val="F5 List Paragraph Char,List Paragraph2 Char,MAIN CONTENT Char,List Paragraph12 Char,Dot pt Char,List Paragraph1 Char,Colorful List - Accent 11 Char,List Paragraph Char Char Char Char,Indicator Text Char,Numbered Para 1 Char"/>
    <w:basedOn w:val="DefaultParagraphFont"/>
    <w:link w:val="ListParagraph"/>
    <w:uiPriority w:val="1"/>
    <w:qFormat/>
    <w:locked/>
    <w:rsid w:val="003A1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8756">
      <w:bodyDiv w:val="1"/>
      <w:marLeft w:val="0"/>
      <w:marRight w:val="0"/>
      <w:marTop w:val="0"/>
      <w:marBottom w:val="0"/>
      <w:divBdr>
        <w:top w:val="none" w:sz="0" w:space="0" w:color="auto"/>
        <w:left w:val="none" w:sz="0" w:space="0" w:color="auto"/>
        <w:bottom w:val="none" w:sz="0" w:space="0" w:color="auto"/>
        <w:right w:val="none" w:sz="0" w:space="0" w:color="auto"/>
      </w:divBdr>
      <w:divsChild>
        <w:div w:id="187715988">
          <w:marLeft w:val="0"/>
          <w:marRight w:val="0"/>
          <w:marTop w:val="0"/>
          <w:marBottom w:val="0"/>
          <w:divBdr>
            <w:top w:val="none" w:sz="0" w:space="0" w:color="auto"/>
            <w:left w:val="none" w:sz="0" w:space="0" w:color="auto"/>
            <w:bottom w:val="none" w:sz="0" w:space="0" w:color="auto"/>
            <w:right w:val="none" w:sz="0" w:space="0" w:color="auto"/>
          </w:divBdr>
        </w:div>
        <w:div w:id="908809769">
          <w:marLeft w:val="0"/>
          <w:marRight w:val="0"/>
          <w:marTop w:val="0"/>
          <w:marBottom w:val="0"/>
          <w:divBdr>
            <w:top w:val="none" w:sz="0" w:space="0" w:color="auto"/>
            <w:left w:val="none" w:sz="0" w:space="0" w:color="auto"/>
            <w:bottom w:val="none" w:sz="0" w:space="0" w:color="auto"/>
            <w:right w:val="none" w:sz="0" w:space="0" w:color="auto"/>
          </w:divBdr>
        </w:div>
        <w:div w:id="1156148672">
          <w:marLeft w:val="0"/>
          <w:marRight w:val="0"/>
          <w:marTop w:val="0"/>
          <w:marBottom w:val="0"/>
          <w:divBdr>
            <w:top w:val="none" w:sz="0" w:space="0" w:color="auto"/>
            <w:left w:val="none" w:sz="0" w:space="0" w:color="auto"/>
            <w:bottom w:val="none" w:sz="0" w:space="0" w:color="auto"/>
            <w:right w:val="none" w:sz="0" w:space="0" w:color="auto"/>
          </w:divBdr>
        </w:div>
        <w:div w:id="1189637703">
          <w:marLeft w:val="0"/>
          <w:marRight w:val="0"/>
          <w:marTop w:val="0"/>
          <w:marBottom w:val="0"/>
          <w:divBdr>
            <w:top w:val="none" w:sz="0" w:space="0" w:color="auto"/>
            <w:left w:val="none" w:sz="0" w:space="0" w:color="auto"/>
            <w:bottom w:val="none" w:sz="0" w:space="0" w:color="auto"/>
            <w:right w:val="none" w:sz="0" w:space="0" w:color="auto"/>
          </w:divBdr>
        </w:div>
        <w:div w:id="1979065952">
          <w:marLeft w:val="0"/>
          <w:marRight w:val="0"/>
          <w:marTop w:val="0"/>
          <w:marBottom w:val="0"/>
          <w:divBdr>
            <w:top w:val="none" w:sz="0" w:space="0" w:color="auto"/>
            <w:left w:val="none" w:sz="0" w:space="0" w:color="auto"/>
            <w:bottom w:val="none" w:sz="0" w:space="0" w:color="auto"/>
            <w:right w:val="none" w:sz="0" w:space="0" w:color="auto"/>
          </w:divBdr>
        </w:div>
      </w:divsChild>
    </w:div>
    <w:div w:id="198862667">
      <w:bodyDiv w:val="1"/>
      <w:marLeft w:val="0"/>
      <w:marRight w:val="0"/>
      <w:marTop w:val="0"/>
      <w:marBottom w:val="0"/>
      <w:divBdr>
        <w:top w:val="none" w:sz="0" w:space="0" w:color="auto"/>
        <w:left w:val="none" w:sz="0" w:space="0" w:color="auto"/>
        <w:bottom w:val="none" w:sz="0" w:space="0" w:color="auto"/>
        <w:right w:val="none" w:sz="0" w:space="0" w:color="auto"/>
      </w:divBdr>
    </w:div>
    <w:div w:id="215629228">
      <w:bodyDiv w:val="1"/>
      <w:marLeft w:val="0"/>
      <w:marRight w:val="0"/>
      <w:marTop w:val="0"/>
      <w:marBottom w:val="0"/>
      <w:divBdr>
        <w:top w:val="none" w:sz="0" w:space="0" w:color="auto"/>
        <w:left w:val="none" w:sz="0" w:space="0" w:color="auto"/>
        <w:bottom w:val="none" w:sz="0" w:space="0" w:color="auto"/>
        <w:right w:val="none" w:sz="0" w:space="0" w:color="auto"/>
      </w:divBdr>
    </w:div>
    <w:div w:id="243415354">
      <w:bodyDiv w:val="1"/>
      <w:marLeft w:val="0"/>
      <w:marRight w:val="0"/>
      <w:marTop w:val="0"/>
      <w:marBottom w:val="0"/>
      <w:divBdr>
        <w:top w:val="none" w:sz="0" w:space="0" w:color="auto"/>
        <w:left w:val="none" w:sz="0" w:space="0" w:color="auto"/>
        <w:bottom w:val="none" w:sz="0" w:space="0" w:color="auto"/>
        <w:right w:val="none" w:sz="0" w:space="0" w:color="auto"/>
      </w:divBdr>
    </w:div>
    <w:div w:id="324431213">
      <w:bodyDiv w:val="1"/>
      <w:marLeft w:val="0"/>
      <w:marRight w:val="0"/>
      <w:marTop w:val="0"/>
      <w:marBottom w:val="0"/>
      <w:divBdr>
        <w:top w:val="none" w:sz="0" w:space="0" w:color="auto"/>
        <w:left w:val="none" w:sz="0" w:space="0" w:color="auto"/>
        <w:bottom w:val="none" w:sz="0" w:space="0" w:color="auto"/>
        <w:right w:val="none" w:sz="0" w:space="0" w:color="auto"/>
      </w:divBdr>
    </w:div>
    <w:div w:id="478353282">
      <w:bodyDiv w:val="1"/>
      <w:marLeft w:val="0"/>
      <w:marRight w:val="0"/>
      <w:marTop w:val="0"/>
      <w:marBottom w:val="0"/>
      <w:divBdr>
        <w:top w:val="none" w:sz="0" w:space="0" w:color="auto"/>
        <w:left w:val="none" w:sz="0" w:space="0" w:color="auto"/>
        <w:bottom w:val="none" w:sz="0" w:space="0" w:color="auto"/>
        <w:right w:val="none" w:sz="0" w:space="0" w:color="auto"/>
      </w:divBdr>
    </w:div>
    <w:div w:id="979653450">
      <w:bodyDiv w:val="1"/>
      <w:marLeft w:val="0"/>
      <w:marRight w:val="0"/>
      <w:marTop w:val="0"/>
      <w:marBottom w:val="0"/>
      <w:divBdr>
        <w:top w:val="none" w:sz="0" w:space="0" w:color="auto"/>
        <w:left w:val="none" w:sz="0" w:space="0" w:color="auto"/>
        <w:bottom w:val="none" w:sz="0" w:space="0" w:color="auto"/>
        <w:right w:val="none" w:sz="0" w:space="0" w:color="auto"/>
      </w:divBdr>
    </w:div>
    <w:div w:id="1185823227">
      <w:bodyDiv w:val="1"/>
      <w:marLeft w:val="0"/>
      <w:marRight w:val="0"/>
      <w:marTop w:val="0"/>
      <w:marBottom w:val="0"/>
      <w:divBdr>
        <w:top w:val="none" w:sz="0" w:space="0" w:color="auto"/>
        <w:left w:val="none" w:sz="0" w:space="0" w:color="auto"/>
        <w:bottom w:val="none" w:sz="0" w:space="0" w:color="auto"/>
        <w:right w:val="none" w:sz="0" w:space="0" w:color="auto"/>
      </w:divBdr>
      <w:divsChild>
        <w:div w:id="182326341">
          <w:marLeft w:val="0"/>
          <w:marRight w:val="0"/>
          <w:marTop w:val="0"/>
          <w:marBottom w:val="0"/>
          <w:divBdr>
            <w:top w:val="none" w:sz="0" w:space="0" w:color="auto"/>
            <w:left w:val="none" w:sz="0" w:space="0" w:color="auto"/>
            <w:bottom w:val="none" w:sz="0" w:space="0" w:color="auto"/>
            <w:right w:val="none" w:sz="0" w:space="0" w:color="auto"/>
          </w:divBdr>
        </w:div>
        <w:div w:id="950237174">
          <w:marLeft w:val="0"/>
          <w:marRight w:val="0"/>
          <w:marTop w:val="0"/>
          <w:marBottom w:val="0"/>
          <w:divBdr>
            <w:top w:val="none" w:sz="0" w:space="0" w:color="auto"/>
            <w:left w:val="none" w:sz="0" w:space="0" w:color="auto"/>
            <w:bottom w:val="none" w:sz="0" w:space="0" w:color="auto"/>
            <w:right w:val="none" w:sz="0" w:space="0" w:color="auto"/>
          </w:divBdr>
        </w:div>
        <w:div w:id="1123115924">
          <w:marLeft w:val="0"/>
          <w:marRight w:val="0"/>
          <w:marTop w:val="0"/>
          <w:marBottom w:val="0"/>
          <w:divBdr>
            <w:top w:val="none" w:sz="0" w:space="0" w:color="auto"/>
            <w:left w:val="none" w:sz="0" w:space="0" w:color="auto"/>
            <w:bottom w:val="none" w:sz="0" w:space="0" w:color="auto"/>
            <w:right w:val="none" w:sz="0" w:space="0" w:color="auto"/>
          </w:divBdr>
        </w:div>
        <w:div w:id="1365712770">
          <w:marLeft w:val="0"/>
          <w:marRight w:val="0"/>
          <w:marTop w:val="0"/>
          <w:marBottom w:val="0"/>
          <w:divBdr>
            <w:top w:val="none" w:sz="0" w:space="0" w:color="auto"/>
            <w:left w:val="none" w:sz="0" w:space="0" w:color="auto"/>
            <w:bottom w:val="none" w:sz="0" w:space="0" w:color="auto"/>
            <w:right w:val="none" w:sz="0" w:space="0" w:color="auto"/>
          </w:divBdr>
        </w:div>
        <w:div w:id="1424109892">
          <w:marLeft w:val="0"/>
          <w:marRight w:val="0"/>
          <w:marTop w:val="0"/>
          <w:marBottom w:val="0"/>
          <w:divBdr>
            <w:top w:val="none" w:sz="0" w:space="0" w:color="auto"/>
            <w:left w:val="none" w:sz="0" w:space="0" w:color="auto"/>
            <w:bottom w:val="none" w:sz="0" w:space="0" w:color="auto"/>
            <w:right w:val="none" w:sz="0" w:space="0" w:color="auto"/>
          </w:divBdr>
        </w:div>
      </w:divsChild>
    </w:div>
    <w:div w:id="1217623163">
      <w:bodyDiv w:val="1"/>
      <w:marLeft w:val="0"/>
      <w:marRight w:val="0"/>
      <w:marTop w:val="0"/>
      <w:marBottom w:val="0"/>
      <w:divBdr>
        <w:top w:val="none" w:sz="0" w:space="0" w:color="auto"/>
        <w:left w:val="none" w:sz="0" w:space="0" w:color="auto"/>
        <w:bottom w:val="none" w:sz="0" w:space="0" w:color="auto"/>
        <w:right w:val="none" w:sz="0" w:space="0" w:color="auto"/>
      </w:divBdr>
    </w:div>
    <w:div w:id="1565406870">
      <w:bodyDiv w:val="1"/>
      <w:marLeft w:val="0"/>
      <w:marRight w:val="0"/>
      <w:marTop w:val="0"/>
      <w:marBottom w:val="0"/>
      <w:divBdr>
        <w:top w:val="none" w:sz="0" w:space="0" w:color="auto"/>
        <w:left w:val="none" w:sz="0" w:space="0" w:color="auto"/>
        <w:bottom w:val="none" w:sz="0" w:space="0" w:color="auto"/>
        <w:right w:val="none" w:sz="0" w:space="0" w:color="auto"/>
      </w:divBdr>
    </w:div>
    <w:div w:id="1696692343">
      <w:bodyDiv w:val="1"/>
      <w:marLeft w:val="0"/>
      <w:marRight w:val="0"/>
      <w:marTop w:val="0"/>
      <w:marBottom w:val="0"/>
      <w:divBdr>
        <w:top w:val="none" w:sz="0" w:space="0" w:color="auto"/>
        <w:left w:val="none" w:sz="0" w:space="0" w:color="auto"/>
        <w:bottom w:val="none" w:sz="0" w:space="0" w:color="auto"/>
        <w:right w:val="none" w:sz="0" w:space="0" w:color="auto"/>
      </w:divBdr>
    </w:div>
    <w:div w:id="1890992549">
      <w:bodyDiv w:val="1"/>
      <w:marLeft w:val="0"/>
      <w:marRight w:val="0"/>
      <w:marTop w:val="0"/>
      <w:marBottom w:val="0"/>
      <w:divBdr>
        <w:top w:val="none" w:sz="0" w:space="0" w:color="auto"/>
        <w:left w:val="none" w:sz="0" w:space="0" w:color="auto"/>
        <w:bottom w:val="none" w:sz="0" w:space="0" w:color="auto"/>
        <w:right w:val="none" w:sz="0" w:space="0" w:color="auto"/>
      </w:divBdr>
    </w:div>
    <w:div w:id="1962228279">
      <w:bodyDiv w:val="1"/>
      <w:marLeft w:val="0"/>
      <w:marRight w:val="0"/>
      <w:marTop w:val="0"/>
      <w:marBottom w:val="0"/>
      <w:divBdr>
        <w:top w:val="none" w:sz="0" w:space="0" w:color="auto"/>
        <w:left w:val="none" w:sz="0" w:space="0" w:color="auto"/>
        <w:bottom w:val="none" w:sz="0" w:space="0" w:color="auto"/>
        <w:right w:val="none" w:sz="0" w:space="0" w:color="auto"/>
      </w:divBdr>
    </w:div>
    <w:div w:id="209840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91404d7-7751-41e8-a4ee-909c4e7c55f3" ContentTypeId="0x010100A2637EAA83360140BB49E0F830C79BBC01"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14CA7347774E074B9CC22897879D1A1E" ma:contentTypeVersion="40" ma:contentTypeDescription="" ma:contentTypeScope="" ma:versionID="2a8ee0f7b476005f0fad6182b2455177">
  <xsd:schema xmlns:xsd="http://www.w3.org/2001/XMLSchema" xmlns:xs="http://www.w3.org/2001/XMLSchema" xmlns:p="http://schemas.microsoft.com/office/2006/metadata/properties" xmlns:ns2="264c5323-e590-4694-88b8-b70f18bb79bc" xmlns:ns3="e586b8d2-cf0f-4f22-ac6f-0a96006c5b3a" targetNamespace="http://schemas.microsoft.com/office/2006/metadata/properties" ma:root="true" ma:fieldsID="e7435b24bcc6344916b84614f02da173" ns2:_="" ns3:_="">
    <xsd:import namespace="264c5323-e590-4694-88b8-b70f18bb79bc"/>
    <xsd:import namespace="e586b8d2-cf0f-4f22-ac6f-0a96006c5b3a"/>
    <xsd:element name="properties">
      <xsd:complexType>
        <xsd:sequence>
          <xsd:element name="documentManagement">
            <xsd:complexType>
              <xsd:all>
                <xsd:element ref="ns2:Protective_x0020_Marking"/>
                <xsd:element ref="ns2:ClosedDateReq"/>
                <xsd:element ref="ns2:b667c1d6f0824fe19f761a3be154e755" minOccurs="0"/>
                <xsd:element ref="ns2:TaxCatchAll" minOccurs="0"/>
                <xsd:element ref="ns2:TaxCatchAllLabel" minOccurs="0"/>
                <xsd:element ref="ns2:MeetingDateOpt" minOccurs="0"/>
                <xsd:element ref="ns3:ItemCBReq"/>
                <xsd:element ref="ns3:IJBStatus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ClosedDateReq" ma:index="9" ma:displayName="Closed Date*" ma:format="DateOnly" ma:internalName="ClosedDateReq">
      <xsd:simpleType>
        <xsd:restriction base="dms:DateTime"/>
      </xsd:simpleType>
    </xsd:element>
    <xsd:element name="b667c1d6f0824fe19f761a3be154e755" ma:index="10" ma:taxonomy="true" ma:internalName="b667c1d6f0824fe19f761a3be154e755" ma:taxonomyFieldName="YearReq" ma:displayName="Year*"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d5235403-bd47-462a-ba69-faa497ab87a0}" ma:internalName="TaxCatchAll" ma:showField="CatchAllData"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5235403-bd47-462a-ba69-faa497ab87a0}" ma:internalName="TaxCatchAllLabel" ma:readOnly="true" ma:showField="CatchAllDataLabel"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MeetingDateOpt" ma:index="14" nillable="true" ma:displayName="Meeting Date" ma:format="DateOnly" ma:internalName="MeetingDateOp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86b8d2-cf0f-4f22-ac6f-0a96006c5b3a" elementFormDefault="qualified">
    <xsd:import namespace="http://schemas.microsoft.com/office/2006/documentManagement/types"/>
    <xsd:import namespace="http://schemas.microsoft.com/office/infopath/2007/PartnerControls"/>
    <xsd:element name="ItemCBReq" ma:index="15" ma:displayName="Item (CB)*" ma:internalName="ItemCBReq">
      <xsd:simpleType>
        <xsd:restriction base="dms:Choice">
          <xsd:enumeration value="Action Log"/>
          <xsd:enumeration value="Agenda"/>
          <xsd:enumeration value="Agenda Setting"/>
          <xsd:enumeration value="Appendix"/>
          <xsd:enumeration value="Directions"/>
          <xsd:enumeration value="Final Papers"/>
          <xsd:enumeration value="Minute"/>
          <xsd:enumeration value="Presentation"/>
          <xsd:enumeration value="Report / SBAR"/>
          <xsd:enumeration value="Risk Register"/>
          <xsd:enumeration value="Schedules"/>
          <xsd:enumeration value="Self Assessment"/>
          <xsd:enumeration value="Terms of Reference"/>
          <xsd:enumeration value="Work Plan"/>
          <xsd:enumeration value="Work Programme"/>
        </xsd:restriction>
      </xsd:simpleType>
    </xsd:element>
    <xsd:element name="IJBStatusReq" ma:index="16" ma:displayName="IJB Status*" ma:internalName="IJBStatusReq">
      <xsd:simpleType>
        <xsd:restriction base="dms:Choice">
          <xsd:enumeration value="Approved"/>
          <xsd:enumeration value="Archived"/>
          <xsd:enumeration value="Draft"/>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etingDateOpt xmlns="264c5323-e590-4694-88b8-b70f18bb79bc">2025-09-28T23:00:00+00:00</MeetingDateOpt>
    <ClosedDateReq xmlns="264c5323-e590-4694-88b8-b70f18bb79bc">2031-12-31T00:00:00+00:00</ClosedDateReq>
    <TaxCatchAll xmlns="264c5323-e590-4694-88b8-b70f18bb79bc">
      <Value>24</Value>
    </TaxCatchAll>
    <IJBStatusReq xmlns="e586b8d2-cf0f-4f22-ac6f-0a96006c5b3a">Draft</IJBStatus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c786c89f-e68a-440a-8a1a-3b9ce26861cc</TermId>
        </TermInfo>
      </Terms>
    </b667c1d6f0824fe19f761a3be154e755>
    <Protective_x0020_Marking xmlns="264c5323-e590-4694-88b8-b70f18bb79bc">OFFICIAL</Protective_x0020_Marking>
    <ItemCBReq xmlns="e586b8d2-cf0f-4f22-ac6f-0a96006c5b3a">Agenda</ItemCBReq>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2FA115-AE08-4A41-B875-1F6997B46A52}">
  <ds:schemaRefs>
    <ds:schemaRef ds:uri="Microsoft.SharePoint.Taxonomy.ContentTypeSync"/>
  </ds:schemaRefs>
</ds:datastoreItem>
</file>

<file path=customXml/itemProps2.xml><?xml version="1.0" encoding="utf-8"?>
<ds:datastoreItem xmlns:ds="http://schemas.openxmlformats.org/officeDocument/2006/customXml" ds:itemID="{75AD0CB1-B8EE-417E-B91C-5B02A5C6E781}">
  <ds:schemaRefs>
    <ds:schemaRef ds:uri="http://schemas.openxmlformats.org/officeDocument/2006/bibliography"/>
  </ds:schemaRefs>
</ds:datastoreItem>
</file>

<file path=customXml/itemProps3.xml><?xml version="1.0" encoding="utf-8"?>
<ds:datastoreItem xmlns:ds="http://schemas.openxmlformats.org/officeDocument/2006/customXml" ds:itemID="{319BF4F8-D82B-449F-A7EF-B14061F04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e586b8d2-cf0f-4f22-ac6f-0a96006c5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55048F-0A99-4ACC-8A08-DAC7E95C37B5}">
  <ds:schemaRefs>
    <ds:schemaRef ds:uri="http://schemas.microsoft.com/office/2006/metadata/properties"/>
    <ds:schemaRef ds:uri="http://schemas.microsoft.com/office/infopath/2007/PartnerControls"/>
    <ds:schemaRef ds:uri="264c5323-e590-4694-88b8-b70f18bb79bc"/>
    <ds:schemaRef ds:uri="e586b8d2-cf0f-4f22-ac6f-0a96006c5b3a"/>
  </ds:schemaRefs>
</ds:datastoreItem>
</file>

<file path=customXml/itemProps5.xml><?xml version="1.0" encoding="utf-8"?>
<ds:datastoreItem xmlns:ds="http://schemas.openxmlformats.org/officeDocument/2006/customXml" ds:itemID="{0367AD25-CF15-4C07-A27B-27028E75B8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17</Pages>
  <Words>5535</Words>
  <Characters>31552</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IJB 300725 Final Agenda</vt:lpstr>
    </vt:vector>
  </TitlesOfParts>
  <Company>NHS FIFE</Company>
  <LinksUpToDate>false</LinksUpToDate>
  <CharactersWithSpaces>37013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03a IJB 290925 Draft Minute IJB 300725</dc:title>
  <dc:creator>Vanessa Salmond</dc:creator>
  <cp:lastModifiedBy>Calum Reid-CC</cp:lastModifiedBy>
  <cp:revision>16</cp:revision>
  <dcterms:created xsi:type="dcterms:W3CDTF">2025-08-22T22:29:00Z</dcterms:created>
  <dcterms:modified xsi:type="dcterms:W3CDTF">2025-09-29T15:22:00Z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0x010100A2637EAA83360140BB49E0F830C79BBC010014CA7347774E074B9CC22897879D1A1E</vt:lpwstr>
  </property>
  <property fmtid="{D5CDD505-2E9C-101B-9397-08002B2CF9AE}" pid="3" name="_dlc_policyId">
    <vt:lpwstr>/sites/ijb/cab-dc/IJB</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MediaServiceImageTags">
    <vt:lpwstr/>
  </property>
  <property fmtid="{D5CDD505-2E9C-101B-9397-08002B2CF9AE}" pid="6" name="lcf76f155ced4ddcb4097134ff3c332f">
    <vt:lpwstr/>
  </property>
  <property fmtid="{D5CDD505-2E9C-101B-9397-08002B2CF9AE}" pid="7" name="YearReq">
    <vt:lpwstr>24;#2025|c786c89f-e68a-440a-8a1a-3b9ce26861cc</vt:lpwstr>
  </property>
  <property fmtid="{D5CDD505-2E9C-101B-9397-08002B2CF9AE}" pid="8" name="_dlc_ExpireDate">
    <vt:filetime>2026-09-29T14:08:53Z</vt:filetime>
  </property>
</Properties>
</file>