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F0E1" w14:textId="77777777" w:rsidR="00297867" w:rsidRDefault="00297867">
      <w:pPr>
        <w:pStyle w:val="paragraph"/>
        <w:spacing w:before="0" w:after="0"/>
        <w:jc w:val="center"/>
        <w:textAlignment w:val="baseline"/>
      </w:pPr>
    </w:p>
    <w:p w14:paraId="4168F0E2" w14:textId="77777777" w:rsidR="00297867" w:rsidRDefault="00297867">
      <w:pPr>
        <w:pStyle w:val="paragraph"/>
        <w:spacing w:before="0" w:after="0"/>
        <w:jc w:val="center"/>
        <w:textAlignment w:val="baseline"/>
      </w:pPr>
    </w:p>
    <w:p w14:paraId="4168F0E3" w14:textId="77777777" w:rsidR="00297867" w:rsidRDefault="00297867">
      <w:pPr>
        <w:pStyle w:val="paragraph"/>
        <w:spacing w:before="0" w:after="0"/>
        <w:jc w:val="center"/>
        <w:textAlignment w:val="baseline"/>
      </w:pPr>
    </w:p>
    <w:p w14:paraId="4168F0E4" w14:textId="77777777" w:rsidR="00297867" w:rsidRDefault="00312491">
      <w:pPr>
        <w:pStyle w:val="paragraph"/>
        <w:spacing w:before="0" w:after="0"/>
        <w:jc w:val="center"/>
        <w:textAlignment w:val="baseline"/>
      </w:pPr>
      <w:r>
        <w:rPr>
          <w:rStyle w:val="normaltextrun"/>
          <w:rFonts w:ascii="Arial" w:hAnsi="Arial" w:cs="Arial"/>
          <w:b/>
          <w:bCs/>
          <w:sz w:val="28"/>
          <w:szCs w:val="28"/>
        </w:rPr>
        <w:t>THE COMMUNITY EMPOWERMENT (SCOTLAND) ACT 2015</w:t>
      </w:r>
      <w:r>
        <w:rPr>
          <w:rStyle w:val="eop"/>
          <w:rFonts w:ascii="Arial" w:hAnsi="Arial" w:cs="Arial"/>
          <w:sz w:val="28"/>
          <w:szCs w:val="28"/>
        </w:rPr>
        <w:t> </w:t>
      </w:r>
    </w:p>
    <w:p w14:paraId="4168F0E5" w14:textId="77777777" w:rsidR="00297867" w:rsidRDefault="00312491">
      <w:pPr>
        <w:pStyle w:val="paragraph"/>
        <w:spacing w:before="0" w:after="0"/>
        <w:jc w:val="center"/>
        <w:textAlignment w:val="baseline"/>
      </w:pPr>
      <w:r>
        <w:rPr>
          <w:rStyle w:val="normaltextrun"/>
          <w:rFonts w:ascii="Arial" w:hAnsi="Arial" w:cs="Arial"/>
          <w:b/>
          <w:bCs/>
          <w:sz w:val="28"/>
          <w:szCs w:val="28"/>
        </w:rPr>
        <w:t>DISPOSAL OF COMMON GOOD PROPERTY</w:t>
      </w:r>
      <w:r>
        <w:rPr>
          <w:rStyle w:val="eop"/>
          <w:rFonts w:ascii="Arial" w:hAnsi="Arial" w:cs="Arial"/>
          <w:sz w:val="28"/>
          <w:szCs w:val="28"/>
        </w:rPr>
        <w:t> </w:t>
      </w:r>
    </w:p>
    <w:p w14:paraId="4168F0E6" w14:textId="77777777" w:rsidR="00297867" w:rsidRDefault="00297867">
      <w:pPr>
        <w:pStyle w:val="paragraph"/>
        <w:spacing w:before="0" w:after="0"/>
        <w:jc w:val="center"/>
        <w:textAlignment w:val="baseline"/>
      </w:pPr>
    </w:p>
    <w:p w14:paraId="4168F0E7" w14:textId="77777777" w:rsidR="00297867" w:rsidRDefault="00312491">
      <w:pPr>
        <w:pStyle w:val="paragraph"/>
        <w:spacing w:before="0" w:after="0"/>
        <w:jc w:val="center"/>
        <w:textAlignment w:val="baseline"/>
      </w:pPr>
      <w:r>
        <w:rPr>
          <w:rFonts w:ascii="Arial" w:hAnsi="Arial" w:cs="Arial"/>
          <w:b/>
          <w:bCs/>
          <w:color w:val="000000"/>
          <w:sz w:val="28"/>
          <w:szCs w:val="28"/>
        </w:rPr>
        <w:t>Tennis Court, Dunfermline Public Park, St Margaret’s Drive</w:t>
      </w:r>
    </w:p>
    <w:p w14:paraId="4168F0E8" w14:textId="77777777" w:rsidR="00297867" w:rsidRDefault="00312491">
      <w:pPr>
        <w:pStyle w:val="paragraph"/>
        <w:spacing w:before="0" w:after="0"/>
        <w:jc w:val="center"/>
        <w:textAlignment w:val="baseline"/>
      </w:pPr>
      <w:r>
        <w:rPr>
          <w:rStyle w:val="eop"/>
          <w:rFonts w:ascii="Arial" w:hAnsi="Arial" w:cs="Arial"/>
          <w:sz w:val="28"/>
          <w:szCs w:val="28"/>
        </w:rPr>
        <w:t> </w:t>
      </w:r>
    </w:p>
    <w:p w14:paraId="4168F0E9" w14:textId="77777777" w:rsidR="00297867" w:rsidRDefault="00312491">
      <w:pPr>
        <w:pStyle w:val="paragraph"/>
        <w:spacing w:before="0" w:after="0"/>
        <w:jc w:val="center"/>
        <w:textAlignment w:val="baseline"/>
      </w:pPr>
      <w:r>
        <w:rPr>
          <w:rStyle w:val="normaltextrun"/>
          <w:rFonts w:ascii="Arial" w:hAnsi="Arial" w:cs="Arial"/>
          <w:b/>
          <w:bCs/>
          <w:sz w:val="28"/>
          <w:szCs w:val="28"/>
          <w:u w:val="single"/>
        </w:rPr>
        <w:t>DECISION NOTICE</w:t>
      </w:r>
      <w:r>
        <w:rPr>
          <w:rStyle w:val="eop"/>
          <w:rFonts w:ascii="Arial" w:hAnsi="Arial" w:cs="Arial"/>
          <w:sz w:val="28"/>
          <w:szCs w:val="28"/>
        </w:rPr>
        <w:t> </w:t>
      </w:r>
    </w:p>
    <w:p w14:paraId="4168F0EA" w14:textId="77777777" w:rsidR="00297867" w:rsidRDefault="00312491">
      <w:pPr>
        <w:pStyle w:val="paragraph"/>
        <w:spacing w:before="0" w:after="0"/>
        <w:textAlignment w:val="baseline"/>
      </w:pPr>
      <w:r>
        <w:rPr>
          <w:rStyle w:val="eop"/>
          <w:rFonts w:ascii="Arial" w:hAnsi="Arial" w:cs="Arial"/>
        </w:rPr>
        <w:t> </w:t>
      </w:r>
    </w:p>
    <w:p w14:paraId="4168F0EB" w14:textId="77777777" w:rsidR="00297867" w:rsidRDefault="00297867">
      <w:pPr>
        <w:pStyle w:val="paragraph"/>
        <w:spacing w:before="0" w:after="0"/>
        <w:textAlignment w:val="baseline"/>
        <w:rPr>
          <w:rFonts w:ascii="Segoe UI" w:hAnsi="Segoe UI" w:cs="Segoe UI"/>
          <w:sz w:val="18"/>
          <w:szCs w:val="18"/>
        </w:rPr>
      </w:pPr>
    </w:p>
    <w:p w14:paraId="4168F0EC" w14:textId="77777777" w:rsidR="00297867" w:rsidRDefault="00312491">
      <w:pPr>
        <w:pStyle w:val="paragraph"/>
        <w:spacing w:before="0" w:after="0"/>
        <w:textAlignment w:val="baseline"/>
        <w:rPr>
          <w:rFonts w:ascii="Arial" w:hAnsi="Arial" w:cs="Arial"/>
          <w:color w:val="000000"/>
        </w:rPr>
      </w:pPr>
      <w:r>
        <w:rPr>
          <w:rFonts w:ascii="Arial" w:hAnsi="Arial" w:cs="Arial"/>
          <w:color w:val="000000"/>
        </w:rPr>
        <w:t xml:space="preserve">Some time ago a Skate Park &amp; Ball Court were developed on the eastern and central tennis courts with the western court retained. It is now proposed that the existing Skate Park be refurbished and extended into part of the Ball Court area. In time proposals will be brought forward for the redevelopment/refurbishment of the remainder of the Ball Court and the remaining Tennis Court.  </w:t>
      </w:r>
    </w:p>
    <w:p w14:paraId="4168F0ED" w14:textId="77777777" w:rsidR="00297867" w:rsidRDefault="00297867">
      <w:pPr>
        <w:pStyle w:val="paragraph"/>
        <w:spacing w:before="0" w:after="0"/>
        <w:textAlignment w:val="baseline"/>
        <w:rPr>
          <w:rFonts w:ascii="Arial" w:hAnsi="Arial" w:cs="Arial"/>
          <w:color w:val="000000"/>
        </w:rPr>
      </w:pPr>
    </w:p>
    <w:p w14:paraId="4168F0EE" w14:textId="77777777" w:rsidR="00297867" w:rsidRDefault="00312491">
      <w:pPr>
        <w:pStyle w:val="paragraph"/>
        <w:spacing w:before="0" w:after="0"/>
        <w:textAlignment w:val="baseline"/>
      </w:pPr>
      <w:r>
        <w:rPr>
          <w:rFonts w:ascii="Arial" w:hAnsi="Arial" w:cs="Arial"/>
          <w:color w:val="000000"/>
        </w:rPr>
        <w:t>A local group, The Dunfermline Regeneration Trust, are raising funds to redevelop/improve the existing skate park facilities in Dunfermline Public Park. It is considered that the improvements to the skate park would encourage greater use of the facility and bring back skaters who travel to other areas of Fife and beyond in search of better facilities</w:t>
      </w:r>
    </w:p>
    <w:p w14:paraId="4168F0EF" w14:textId="77777777" w:rsidR="00297867" w:rsidRDefault="00312491">
      <w:pPr>
        <w:pStyle w:val="paragraph"/>
        <w:spacing w:before="0" w:after="0"/>
        <w:textAlignment w:val="baseline"/>
      </w:pPr>
      <w:r>
        <w:rPr>
          <w:rStyle w:val="eop"/>
          <w:rFonts w:ascii="Calibri" w:hAnsi="Calibri" w:cs="Calibri"/>
          <w:sz w:val="22"/>
          <w:szCs w:val="22"/>
        </w:rPr>
        <w:t> </w:t>
      </w:r>
    </w:p>
    <w:p w14:paraId="4168F0F0" w14:textId="77777777" w:rsidR="00297867" w:rsidRDefault="00312491">
      <w:pPr>
        <w:pStyle w:val="paragraph"/>
        <w:spacing w:before="0" w:after="0"/>
        <w:textAlignment w:val="baseline"/>
      </w:pPr>
      <w:r>
        <w:rPr>
          <w:rStyle w:val="normaltextrun"/>
          <w:rFonts w:ascii="Arial" w:hAnsi="Arial" w:cs="Arial"/>
        </w:rPr>
        <w:t>Before taking a decision, the Council required to consult under Section 104 of the Community Empowerment (Scotland) Act 2015.</w:t>
      </w:r>
      <w:r>
        <w:rPr>
          <w:rStyle w:val="eop"/>
          <w:rFonts w:ascii="Arial" w:hAnsi="Arial" w:cs="Arial"/>
        </w:rPr>
        <w:t> </w:t>
      </w:r>
    </w:p>
    <w:p w14:paraId="4168F0F1" w14:textId="77777777" w:rsidR="00297867" w:rsidRDefault="00312491">
      <w:pPr>
        <w:pStyle w:val="paragraph"/>
        <w:spacing w:before="0" w:after="0"/>
        <w:textAlignment w:val="baseline"/>
      </w:pPr>
      <w:r>
        <w:rPr>
          <w:rStyle w:val="eop"/>
          <w:rFonts w:ascii="Arial" w:hAnsi="Arial" w:cs="Arial"/>
        </w:rPr>
        <w:t> </w:t>
      </w:r>
    </w:p>
    <w:p w14:paraId="4168F0F2" w14:textId="75C18A5F" w:rsidR="00297867" w:rsidRDefault="00312491">
      <w:pPr>
        <w:pStyle w:val="paragraph"/>
        <w:spacing w:before="0" w:after="0"/>
        <w:textAlignment w:val="baseline"/>
      </w:pPr>
      <w:r>
        <w:rPr>
          <w:rStyle w:val="normaltextrun"/>
          <w:rFonts w:ascii="Arial" w:hAnsi="Arial" w:cs="Arial"/>
          <w:b/>
          <w:bCs/>
          <w:color w:val="000000"/>
          <w:u w:val="single"/>
        </w:rPr>
        <w:t>Decision</w:t>
      </w:r>
      <w:r>
        <w:rPr>
          <w:rStyle w:val="eop"/>
          <w:rFonts w:ascii="Arial" w:hAnsi="Arial" w:cs="Arial"/>
          <w:color w:val="000000"/>
        </w:rPr>
        <w:t> </w:t>
      </w:r>
    </w:p>
    <w:p w14:paraId="4168F0F3" w14:textId="77777777" w:rsidR="00297867" w:rsidRDefault="00297867">
      <w:pPr>
        <w:pStyle w:val="paragraph"/>
        <w:spacing w:before="0" w:after="0"/>
        <w:textAlignment w:val="baseline"/>
        <w:rPr>
          <w:rFonts w:ascii="Segoe UI" w:hAnsi="Segoe UI" w:cs="Segoe UI"/>
          <w:sz w:val="18"/>
          <w:szCs w:val="18"/>
        </w:rPr>
      </w:pPr>
    </w:p>
    <w:p w14:paraId="4168F0F4" w14:textId="77777777" w:rsidR="00297867" w:rsidRDefault="00312491">
      <w:pPr>
        <w:pStyle w:val="paragraph"/>
        <w:spacing w:before="0" w:after="0"/>
        <w:textAlignment w:val="baseline"/>
      </w:pPr>
      <w:r>
        <w:rPr>
          <w:rStyle w:val="normaltextrun"/>
          <w:rFonts w:ascii="Arial" w:hAnsi="Arial" w:cs="Arial"/>
          <w:color w:val="000000"/>
        </w:rPr>
        <w:t xml:space="preserve">As no representations have been received the Council will work with the Dunfermline Regeneration Trust to re-develop skate park facilities in Dunfermline Public Park.  </w:t>
      </w:r>
    </w:p>
    <w:sectPr w:rsidR="00297867">
      <w:head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94FE" w14:textId="77777777" w:rsidR="00356D64" w:rsidRDefault="00356D64">
      <w:pPr>
        <w:spacing w:after="0" w:line="240" w:lineRule="auto"/>
      </w:pPr>
      <w:r>
        <w:separator/>
      </w:r>
    </w:p>
  </w:endnote>
  <w:endnote w:type="continuationSeparator" w:id="0">
    <w:p w14:paraId="11CFED25" w14:textId="77777777" w:rsidR="00356D64" w:rsidRDefault="0035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3C55" w14:textId="77777777" w:rsidR="00356D64" w:rsidRDefault="00356D64">
      <w:pPr>
        <w:spacing w:after="0" w:line="240" w:lineRule="auto"/>
      </w:pPr>
      <w:r>
        <w:rPr>
          <w:color w:val="000000"/>
        </w:rPr>
        <w:separator/>
      </w:r>
    </w:p>
  </w:footnote>
  <w:footnote w:type="continuationSeparator" w:id="0">
    <w:p w14:paraId="0DB5E296" w14:textId="77777777" w:rsidR="00356D64" w:rsidRDefault="0035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0E9" w14:textId="77777777" w:rsidR="00632C97" w:rsidRDefault="00312491">
    <w:pPr>
      <w:pStyle w:val="Header"/>
    </w:pPr>
    <w:r>
      <w:rPr>
        <w:noProof/>
      </w:rPr>
      <w:drawing>
        <wp:anchor distT="0" distB="0" distL="114300" distR="114300" simplePos="0" relativeHeight="251659264" behindDoc="0" locked="0" layoutInCell="1" allowOverlap="1" wp14:anchorId="4168F0E1" wp14:editId="4168F0E2">
          <wp:simplePos x="0" y="0"/>
          <wp:positionH relativeFrom="column">
            <wp:posOffset>4076696</wp:posOffset>
          </wp:positionH>
          <wp:positionV relativeFrom="paragraph">
            <wp:posOffset>-287651</wp:posOffset>
          </wp:positionV>
          <wp:extent cx="2378711" cy="1189350"/>
          <wp:effectExtent l="0" t="0" r="2539" b="0"/>
          <wp:wrapTight wrapText="bothSides">
            <wp:wrapPolygon edited="0">
              <wp:start x="0" y="0"/>
              <wp:lineTo x="0" y="21104"/>
              <wp:lineTo x="21450" y="21104"/>
              <wp:lineTo x="21450" y="0"/>
              <wp:lineTo x="0" y="0"/>
            </wp:wrapPolygon>
          </wp:wrapTight>
          <wp:docPr id="1" name="Picture 2" descr="http://www.thesaint-online.com/wp-content/uploads/2016/04/FC_LOGO_300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78711" cy="118935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67"/>
    <w:rsid w:val="00297867"/>
    <w:rsid w:val="00312491"/>
    <w:rsid w:val="00356D64"/>
    <w:rsid w:val="00D12EE2"/>
    <w:rsid w:val="00D2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F0E1"/>
  <w15:docId w15:val="{99ED0CE8-0653-4C9A-A9E2-94DA8657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eop">
    <w:name w:val="eop"/>
    <w:basedOn w:val="DefaultParagraphFont"/>
  </w:style>
  <w:style w:type="character" w:styleId="FollowedHyperlink">
    <w:name w:val="FollowedHyperlink"/>
    <w:basedOn w:val="DefaultParagraphFont"/>
    <w:rPr>
      <w:color w:val="954F72"/>
      <w:u w:val="single"/>
    </w:rPr>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dc:description/>
  <cp:lastModifiedBy>Zahida Ramzan</cp:lastModifiedBy>
  <cp:revision>2</cp:revision>
  <dcterms:created xsi:type="dcterms:W3CDTF">2023-02-14T15:22:00Z</dcterms:created>
  <dcterms:modified xsi:type="dcterms:W3CDTF">2023-02-14T15:22:00Z</dcterms:modified>
</cp:coreProperties>
</file>