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AC0F6" w14:textId="77777777" w:rsidR="003541FA" w:rsidRPr="003302C9" w:rsidRDefault="003541FA" w:rsidP="003541FA">
      <w:pPr>
        <w:spacing w:after="0" w:line="240" w:lineRule="auto"/>
        <w:jc w:val="center"/>
        <w:rPr>
          <w:rFonts w:ascii="Arial" w:hAnsi="Arial" w:cs="Arial"/>
          <w:b/>
          <w:sz w:val="28"/>
          <w:szCs w:val="28"/>
        </w:rPr>
      </w:pPr>
      <w:r w:rsidRPr="003302C9">
        <w:rPr>
          <w:rFonts w:ascii="Arial" w:hAnsi="Arial" w:cs="Arial"/>
          <w:b/>
          <w:sz w:val="28"/>
          <w:szCs w:val="28"/>
        </w:rPr>
        <w:t>THE COMMUNITY EMPOWERMENT (SCOTLAND) ACT 2015</w:t>
      </w:r>
    </w:p>
    <w:p w14:paraId="7DB96B84" w14:textId="77777777" w:rsidR="003541FA" w:rsidRDefault="003541FA" w:rsidP="003541FA">
      <w:pPr>
        <w:spacing w:after="0" w:line="240" w:lineRule="auto"/>
        <w:jc w:val="center"/>
        <w:rPr>
          <w:rFonts w:ascii="Arial" w:hAnsi="Arial" w:cs="Arial"/>
          <w:b/>
          <w:sz w:val="28"/>
          <w:szCs w:val="28"/>
        </w:rPr>
      </w:pPr>
      <w:r w:rsidRPr="003302C9">
        <w:rPr>
          <w:rFonts w:ascii="Arial" w:hAnsi="Arial" w:cs="Arial"/>
          <w:b/>
          <w:sz w:val="28"/>
          <w:szCs w:val="28"/>
        </w:rPr>
        <w:t>DISPOSAL OF COMMON GOOD PROPERTY</w:t>
      </w:r>
    </w:p>
    <w:p w14:paraId="4D5E921A" w14:textId="77777777" w:rsidR="003541FA" w:rsidRPr="003302C9" w:rsidRDefault="003541FA" w:rsidP="003541FA">
      <w:pPr>
        <w:spacing w:after="0" w:line="240" w:lineRule="auto"/>
        <w:jc w:val="center"/>
        <w:rPr>
          <w:rFonts w:ascii="Arial" w:hAnsi="Arial" w:cs="Arial"/>
          <w:b/>
          <w:sz w:val="28"/>
          <w:szCs w:val="28"/>
        </w:rPr>
      </w:pPr>
    </w:p>
    <w:p w14:paraId="763DEC9A" w14:textId="77777777" w:rsidR="003541FA" w:rsidRPr="0054327D" w:rsidRDefault="003541FA" w:rsidP="003541FA">
      <w:pPr>
        <w:spacing w:after="0" w:line="240" w:lineRule="auto"/>
        <w:jc w:val="center"/>
        <w:rPr>
          <w:rFonts w:ascii="Arial" w:hAnsi="Arial" w:cs="Arial"/>
          <w:b/>
          <w:bCs/>
          <w:sz w:val="24"/>
          <w:szCs w:val="24"/>
        </w:rPr>
      </w:pPr>
      <w:r w:rsidRPr="17472F79">
        <w:rPr>
          <w:rFonts w:ascii="Arial" w:hAnsi="Arial" w:cs="Arial"/>
          <w:b/>
          <w:bCs/>
          <w:sz w:val="24"/>
          <w:szCs w:val="24"/>
        </w:rPr>
        <w:t>Sale of Former Town Hall, 21 High St, Leslie. Fife KY6 3DA</w:t>
      </w:r>
    </w:p>
    <w:p w14:paraId="4017BFB2" w14:textId="50AF7590" w:rsidR="003541FA" w:rsidRDefault="003541FA" w:rsidP="003541FA">
      <w:pPr>
        <w:spacing w:after="0" w:line="240" w:lineRule="auto"/>
        <w:jc w:val="center"/>
        <w:rPr>
          <w:rFonts w:ascii="Arial" w:hAnsi="Arial" w:cs="Arial"/>
          <w:b/>
          <w:sz w:val="24"/>
          <w:szCs w:val="24"/>
          <w:u w:val="single"/>
        </w:rPr>
      </w:pPr>
    </w:p>
    <w:p w14:paraId="6A21D7BE" w14:textId="77777777" w:rsidR="003541FA" w:rsidRDefault="003541FA" w:rsidP="003541FA">
      <w:pPr>
        <w:spacing w:after="0" w:line="240" w:lineRule="auto"/>
        <w:jc w:val="center"/>
        <w:rPr>
          <w:rFonts w:ascii="Arial" w:hAnsi="Arial" w:cs="Arial"/>
          <w:b/>
          <w:sz w:val="24"/>
          <w:szCs w:val="24"/>
          <w:u w:val="single"/>
        </w:rPr>
      </w:pPr>
      <w:r>
        <w:rPr>
          <w:rFonts w:ascii="Arial" w:hAnsi="Arial" w:cs="Arial"/>
          <w:b/>
          <w:sz w:val="24"/>
          <w:szCs w:val="24"/>
          <w:u w:val="single"/>
        </w:rPr>
        <w:t>DECISION NOTICE</w:t>
      </w:r>
    </w:p>
    <w:p w14:paraId="36CA8B13" w14:textId="77777777" w:rsidR="003541FA" w:rsidRDefault="003541FA" w:rsidP="003541FA">
      <w:pPr>
        <w:spacing w:after="0" w:line="240" w:lineRule="auto"/>
        <w:rPr>
          <w:rFonts w:ascii="Arial" w:hAnsi="Arial" w:cs="Arial"/>
          <w:sz w:val="24"/>
          <w:szCs w:val="24"/>
        </w:rPr>
      </w:pPr>
    </w:p>
    <w:p w14:paraId="322A89AC" w14:textId="77777777" w:rsidR="003541FA" w:rsidRDefault="003541FA" w:rsidP="003541FA">
      <w:pPr>
        <w:spacing w:after="0" w:line="240" w:lineRule="auto"/>
        <w:rPr>
          <w:rFonts w:ascii="Arial" w:hAnsi="Arial" w:cs="Arial"/>
          <w:sz w:val="24"/>
          <w:szCs w:val="24"/>
        </w:rPr>
      </w:pPr>
    </w:p>
    <w:p w14:paraId="5D65C0B4" w14:textId="441E8AE2" w:rsidR="003541FA" w:rsidRDefault="003541FA" w:rsidP="003541FA">
      <w:pPr>
        <w:spacing w:after="0" w:line="240" w:lineRule="auto"/>
        <w:rPr>
          <w:rFonts w:ascii="Arial" w:hAnsi="Arial" w:cs="Arial"/>
          <w:sz w:val="24"/>
          <w:szCs w:val="24"/>
        </w:rPr>
      </w:pPr>
      <w:r w:rsidRPr="17472F79">
        <w:rPr>
          <w:rFonts w:ascii="Arial" w:hAnsi="Arial" w:cs="Arial"/>
          <w:sz w:val="24"/>
          <w:szCs w:val="24"/>
        </w:rPr>
        <w:t>Fife Council has received an offer for a disposal of a common good property.</w:t>
      </w:r>
      <w:r>
        <w:rPr>
          <w:rFonts w:ascii="Arial" w:hAnsi="Arial" w:cs="Arial"/>
          <w:sz w:val="24"/>
          <w:szCs w:val="24"/>
        </w:rPr>
        <w:t xml:space="preserve">  </w:t>
      </w:r>
      <w:r w:rsidRPr="449AAF3E">
        <w:rPr>
          <w:rFonts w:ascii="Arial" w:hAnsi="Arial" w:cs="Arial"/>
          <w:sz w:val="24"/>
          <w:szCs w:val="24"/>
        </w:rPr>
        <w:t xml:space="preserve">As the property no longer benefits the Community, the Council has declared the Former Town Hall (the “subjects”) surplus to requirements and advertised the property on the open market for sale. The Community (Common Good Fund) will then benefit from the proceeds having obtained Best Value. </w:t>
      </w:r>
      <w:proofErr w:type="gramStart"/>
      <w:r w:rsidRPr="449AAF3E">
        <w:rPr>
          <w:rFonts w:ascii="Arial" w:hAnsi="Arial" w:cs="Arial"/>
          <w:sz w:val="24"/>
          <w:szCs w:val="24"/>
        </w:rPr>
        <w:t>Subsequent to</w:t>
      </w:r>
      <w:proofErr w:type="gramEnd"/>
      <w:r w:rsidRPr="449AAF3E">
        <w:rPr>
          <w:rFonts w:ascii="Arial" w:hAnsi="Arial" w:cs="Arial"/>
          <w:sz w:val="24"/>
          <w:szCs w:val="24"/>
        </w:rPr>
        <w:t xml:space="preserve"> a period of marketing, an offer has now been received reflecting open market value and the subjects are now to be sold. </w:t>
      </w:r>
      <w:r w:rsidRPr="376337CC">
        <w:rPr>
          <w:rFonts w:ascii="Arial" w:eastAsia="Arial" w:hAnsi="Arial" w:cs="Arial"/>
          <w:sz w:val="24"/>
          <w:szCs w:val="24"/>
        </w:rPr>
        <w:t xml:space="preserve">The purchaser proposes to use the subjects </w:t>
      </w:r>
      <w:r w:rsidRPr="376337CC">
        <w:rPr>
          <w:rFonts w:ascii="Arial" w:eastAsia="Arial" w:hAnsi="Arial" w:cs="Arial"/>
          <w:color w:val="000000" w:themeColor="text1"/>
          <w:sz w:val="24"/>
          <w:szCs w:val="24"/>
        </w:rPr>
        <w:t xml:space="preserve">for rehearsal, </w:t>
      </w:r>
      <w:proofErr w:type="gramStart"/>
      <w:r w:rsidRPr="376337CC">
        <w:rPr>
          <w:rFonts w:ascii="Arial" w:eastAsia="Arial" w:hAnsi="Arial" w:cs="Arial"/>
          <w:color w:val="000000" w:themeColor="text1"/>
          <w:sz w:val="24"/>
          <w:szCs w:val="24"/>
        </w:rPr>
        <w:t>performance</w:t>
      </w:r>
      <w:proofErr w:type="gramEnd"/>
      <w:r w:rsidRPr="376337CC">
        <w:rPr>
          <w:rFonts w:ascii="Arial" w:eastAsia="Arial" w:hAnsi="Arial" w:cs="Arial"/>
          <w:color w:val="000000" w:themeColor="text1"/>
          <w:sz w:val="24"/>
          <w:szCs w:val="24"/>
        </w:rPr>
        <w:t xml:space="preserve"> and community-use, focussed on the arts after refurbishment.</w:t>
      </w:r>
    </w:p>
    <w:p w14:paraId="3785304E" w14:textId="0B9AE0ED" w:rsidR="003541FA" w:rsidRDefault="003541FA" w:rsidP="003541FA">
      <w:pPr>
        <w:spacing w:after="0" w:line="240" w:lineRule="auto"/>
      </w:pPr>
    </w:p>
    <w:p w14:paraId="3B17CE0E" w14:textId="77777777" w:rsidR="003541FA" w:rsidRDefault="003541FA" w:rsidP="003541FA">
      <w:pPr>
        <w:spacing w:after="0" w:line="240" w:lineRule="auto"/>
        <w:rPr>
          <w:rFonts w:ascii="Arial" w:hAnsi="Arial" w:cs="Arial"/>
          <w:sz w:val="24"/>
          <w:szCs w:val="24"/>
        </w:rPr>
      </w:pPr>
      <w:r w:rsidRPr="000941FF">
        <w:rPr>
          <w:rFonts w:ascii="Arial" w:hAnsi="Arial" w:cs="Arial"/>
          <w:sz w:val="24"/>
          <w:szCs w:val="24"/>
        </w:rPr>
        <w:t>Before taking a decision, the Council require</w:t>
      </w:r>
      <w:r>
        <w:rPr>
          <w:rFonts w:ascii="Arial" w:hAnsi="Arial" w:cs="Arial"/>
          <w:sz w:val="24"/>
          <w:szCs w:val="24"/>
        </w:rPr>
        <w:t xml:space="preserve">d </w:t>
      </w:r>
      <w:r w:rsidRPr="000941FF">
        <w:rPr>
          <w:rFonts w:ascii="Arial" w:hAnsi="Arial" w:cs="Arial"/>
          <w:sz w:val="24"/>
          <w:szCs w:val="24"/>
        </w:rPr>
        <w:t>to consult under Section 104 of the Community Empowerment (Scotland) Act 2015</w:t>
      </w:r>
      <w:r>
        <w:rPr>
          <w:rFonts w:ascii="Arial" w:hAnsi="Arial" w:cs="Arial"/>
          <w:sz w:val="24"/>
          <w:szCs w:val="24"/>
        </w:rPr>
        <w:t>.</w:t>
      </w:r>
    </w:p>
    <w:p w14:paraId="1B48B226" w14:textId="77777777" w:rsidR="003541FA" w:rsidRDefault="003541FA" w:rsidP="003541FA">
      <w:pPr>
        <w:rPr>
          <w:rFonts w:ascii="Arial" w:hAnsi="Arial" w:cs="Arial"/>
          <w:sz w:val="24"/>
          <w:szCs w:val="24"/>
        </w:rPr>
      </w:pPr>
    </w:p>
    <w:p w14:paraId="7C590AE4" w14:textId="0B9C78E7" w:rsidR="003541FA" w:rsidRPr="00475A7D" w:rsidRDefault="003541FA" w:rsidP="003541FA">
      <w:pPr>
        <w:pStyle w:val="NormalWeb"/>
        <w:rPr>
          <w:rFonts w:ascii="Arial" w:hAnsi="Arial" w:cs="Arial"/>
          <w:b/>
          <w:bCs/>
          <w:color w:val="000000"/>
          <w:u w:val="single"/>
        </w:rPr>
      </w:pPr>
      <w:r w:rsidRPr="00475A7D">
        <w:rPr>
          <w:rFonts w:ascii="Arial" w:hAnsi="Arial" w:cs="Arial"/>
          <w:b/>
          <w:bCs/>
          <w:color w:val="000000"/>
          <w:u w:val="single"/>
        </w:rPr>
        <w:t>Decision (</w:t>
      </w:r>
      <w:r w:rsidR="00F214C5">
        <w:rPr>
          <w:rFonts w:ascii="Arial" w:hAnsi="Arial" w:cs="Arial"/>
          <w:b/>
          <w:bCs/>
          <w:color w:val="000000"/>
          <w:u w:val="single"/>
        </w:rPr>
        <w:t>8</w:t>
      </w:r>
      <w:r w:rsidR="00F214C5" w:rsidRPr="00F214C5">
        <w:rPr>
          <w:rFonts w:ascii="Arial" w:hAnsi="Arial" w:cs="Arial"/>
          <w:b/>
          <w:bCs/>
          <w:color w:val="000000"/>
          <w:u w:val="single"/>
          <w:vertAlign w:val="superscript"/>
        </w:rPr>
        <w:t>th</w:t>
      </w:r>
      <w:r w:rsidR="00F214C5">
        <w:rPr>
          <w:rFonts w:ascii="Arial" w:hAnsi="Arial" w:cs="Arial"/>
          <w:b/>
          <w:bCs/>
          <w:color w:val="000000"/>
          <w:u w:val="single"/>
        </w:rPr>
        <w:t xml:space="preserve"> June </w:t>
      </w:r>
      <w:r w:rsidRPr="00475A7D">
        <w:rPr>
          <w:rFonts w:ascii="Arial" w:hAnsi="Arial" w:cs="Arial"/>
          <w:b/>
          <w:bCs/>
          <w:color w:val="000000"/>
          <w:u w:val="single"/>
        </w:rPr>
        <w:t xml:space="preserve">2022) </w:t>
      </w:r>
    </w:p>
    <w:p w14:paraId="7F03D7F7" w14:textId="776D911B" w:rsidR="003541FA" w:rsidRPr="00475A7D" w:rsidRDefault="003541FA" w:rsidP="003541FA">
      <w:pPr>
        <w:pStyle w:val="NormalWeb"/>
        <w:rPr>
          <w:rFonts w:ascii="Arial" w:hAnsi="Arial" w:cs="Arial"/>
          <w:color w:val="000000"/>
        </w:rPr>
      </w:pPr>
      <w:r w:rsidRPr="00475A7D">
        <w:rPr>
          <w:rFonts w:ascii="Arial" w:hAnsi="Arial" w:cs="Arial"/>
          <w:color w:val="000000"/>
        </w:rPr>
        <w:t>As no representation</w:t>
      </w:r>
      <w:r>
        <w:rPr>
          <w:rFonts w:ascii="Arial" w:hAnsi="Arial" w:cs="Arial"/>
          <w:color w:val="000000"/>
        </w:rPr>
        <w:t xml:space="preserve">s </w:t>
      </w:r>
      <w:r w:rsidRPr="00475A7D">
        <w:rPr>
          <w:rFonts w:ascii="Arial" w:hAnsi="Arial" w:cs="Arial"/>
          <w:color w:val="000000"/>
        </w:rPr>
        <w:t>have been received the Council will proceed with th</w:t>
      </w:r>
      <w:r>
        <w:rPr>
          <w:rFonts w:ascii="Arial" w:hAnsi="Arial" w:cs="Arial"/>
          <w:color w:val="000000"/>
        </w:rPr>
        <w:t xml:space="preserve">e disposal of the former Town Hall, Leslie.  </w:t>
      </w:r>
    </w:p>
    <w:sectPr w:rsidR="003541FA" w:rsidRPr="00475A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1916E" w14:textId="77777777" w:rsidR="00502E5F" w:rsidRDefault="00502E5F" w:rsidP="002A7012">
      <w:pPr>
        <w:spacing w:after="0" w:line="240" w:lineRule="auto"/>
      </w:pPr>
      <w:r>
        <w:separator/>
      </w:r>
    </w:p>
  </w:endnote>
  <w:endnote w:type="continuationSeparator" w:id="0">
    <w:p w14:paraId="6E73A142" w14:textId="77777777" w:rsidR="00502E5F" w:rsidRDefault="00502E5F" w:rsidP="002A7012">
      <w:pPr>
        <w:spacing w:after="0" w:line="240" w:lineRule="auto"/>
      </w:pPr>
      <w:r>
        <w:continuationSeparator/>
      </w:r>
    </w:p>
  </w:endnote>
  <w:endnote w:type="continuationNotice" w:id="1">
    <w:p w14:paraId="0C33C6DC" w14:textId="77777777" w:rsidR="00502E5F" w:rsidRDefault="00502E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B0697" w14:textId="77777777" w:rsidR="00502E5F" w:rsidRDefault="00502E5F" w:rsidP="002A7012">
      <w:pPr>
        <w:spacing w:after="0" w:line="240" w:lineRule="auto"/>
      </w:pPr>
      <w:r>
        <w:separator/>
      </w:r>
    </w:p>
  </w:footnote>
  <w:footnote w:type="continuationSeparator" w:id="0">
    <w:p w14:paraId="57B877CB" w14:textId="77777777" w:rsidR="00502E5F" w:rsidRDefault="00502E5F" w:rsidP="002A7012">
      <w:pPr>
        <w:spacing w:after="0" w:line="240" w:lineRule="auto"/>
      </w:pPr>
      <w:r>
        <w:continuationSeparator/>
      </w:r>
    </w:p>
  </w:footnote>
  <w:footnote w:type="continuationNotice" w:id="1">
    <w:p w14:paraId="419B4BB4" w14:textId="77777777" w:rsidR="00502E5F" w:rsidRDefault="00502E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E30CE"/>
    <w:multiLevelType w:val="hybridMultilevel"/>
    <w:tmpl w:val="062E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E3C2D"/>
    <w:multiLevelType w:val="hybridMultilevel"/>
    <w:tmpl w:val="AC76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2B2695"/>
    <w:multiLevelType w:val="hybridMultilevel"/>
    <w:tmpl w:val="C820F392"/>
    <w:lvl w:ilvl="0" w:tplc="08090005">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012"/>
    <w:rsid w:val="00064E24"/>
    <w:rsid w:val="000A2D2B"/>
    <w:rsid w:val="00111C12"/>
    <w:rsid w:val="0020318C"/>
    <w:rsid w:val="002A7012"/>
    <w:rsid w:val="002B607A"/>
    <w:rsid w:val="002D5368"/>
    <w:rsid w:val="002E1505"/>
    <w:rsid w:val="003541FA"/>
    <w:rsid w:val="00360495"/>
    <w:rsid w:val="00393CAF"/>
    <w:rsid w:val="003B18D2"/>
    <w:rsid w:val="004554A6"/>
    <w:rsid w:val="004A17BE"/>
    <w:rsid w:val="004A341D"/>
    <w:rsid w:val="004B2FAA"/>
    <w:rsid w:val="004C34C8"/>
    <w:rsid w:val="004D24F2"/>
    <w:rsid w:val="00502E5F"/>
    <w:rsid w:val="00521217"/>
    <w:rsid w:val="00541F77"/>
    <w:rsid w:val="0054327D"/>
    <w:rsid w:val="005635D4"/>
    <w:rsid w:val="00577F99"/>
    <w:rsid w:val="005965DC"/>
    <w:rsid w:val="005B41DA"/>
    <w:rsid w:val="005D1933"/>
    <w:rsid w:val="006736F4"/>
    <w:rsid w:val="00697A60"/>
    <w:rsid w:val="006D1A41"/>
    <w:rsid w:val="006D624B"/>
    <w:rsid w:val="00705A33"/>
    <w:rsid w:val="00713B7C"/>
    <w:rsid w:val="007B3395"/>
    <w:rsid w:val="0084460F"/>
    <w:rsid w:val="008C09F3"/>
    <w:rsid w:val="00913F82"/>
    <w:rsid w:val="00977A80"/>
    <w:rsid w:val="009A1EF7"/>
    <w:rsid w:val="009C7CD6"/>
    <w:rsid w:val="009E3646"/>
    <w:rsid w:val="00A55927"/>
    <w:rsid w:val="00A85F72"/>
    <w:rsid w:val="00A8649C"/>
    <w:rsid w:val="00A96791"/>
    <w:rsid w:val="00AA2B8C"/>
    <w:rsid w:val="00B74FFC"/>
    <w:rsid w:val="00B9041D"/>
    <w:rsid w:val="00B9446F"/>
    <w:rsid w:val="00BB7BCD"/>
    <w:rsid w:val="00BE0713"/>
    <w:rsid w:val="00BE36A8"/>
    <w:rsid w:val="00C12982"/>
    <w:rsid w:val="00C4456C"/>
    <w:rsid w:val="00C65FBF"/>
    <w:rsid w:val="00CD05A8"/>
    <w:rsid w:val="00CD0EDA"/>
    <w:rsid w:val="00CF3D8B"/>
    <w:rsid w:val="00D808B3"/>
    <w:rsid w:val="00D90BD1"/>
    <w:rsid w:val="00D97550"/>
    <w:rsid w:val="00EB1FB0"/>
    <w:rsid w:val="00EF0DAB"/>
    <w:rsid w:val="00EF6634"/>
    <w:rsid w:val="00F03B21"/>
    <w:rsid w:val="00F214C5"/>
    <w:rsid w:val="00F2170B"/>
    <w:rsid w:val="00F21FDC"/>
    <w:rsid w:val="00F34C5A"/>
    <w:rsid w:val="00F360FD"/>
    <w:rsid w:val="00F51760"/>
    <w:rsid w:val="00F532CF"/>
    <w:rsid w:val="00F70D3F"/>
    <w:rsid w:val="00F734C5"/>
    <w:rsid w:val="00FC1333"/>
    <w:rsid w:val="00FE53DA"/>
    <w:rsid w:val="0233F680"/>
    <w:rsid w:val="0AFDAE7A"/>
    <w:rsid w:val="0CC2A65A"/>
    <w:rsid w:val="0E330837"/>
    <w:rsid w:val="0E5143BD"/>
    <w:rsid w:val="0E691126"/>
    <w:rsid w:val="10A331AE"/>
    <w:rsid w:val="17472F79"/>
    <w:rsid w:val="1993F664"/>
    <w:rsid w:val="1B54E07F"/>
    <w:rsid w:val="1CD9317B"/>
    <w:rsid w:val="21512B54"/>
    <w:rsid w:val="261804E8"/>
    <w:rsid w:val="28F580D6"/>
    <w:rsid w:val="2C29B6E4"/>
    <w:rsid w:val="2CD08019"/>
    <w:rsid w:val="2D207EAD"/>
    <w:rsid w:val="2F198D8D"/>
    <w:rsid w:val="2FBC0CD1"/>
    <w:rsid w:val="33C0E60D"/>
    <w:rsid w:val="3402D2B0"/>
    <w:rsid w:val="376337CC"/>
    <w:rsid w:val="39FE4B23"/>
    <w:rsid w:val="3E0E822F"/>
    <w:rsid w:val="43B2044F"/>
    <w:rsid w:val="449AAF3E"/>
    <w:rsid w:val="46E038F3"/>
    <w:rsid w:val="4903F120"/>
    <w:rsid w:val="4C9043E1"/>
    <w:rsid w:val="4CB7059B"/>
    <w:rsid w:val="4F9CFC49"/>
    <w:rsid w:val="51FB98EC"/>
    <w:rsid w:val="527CDCBE"/>
    <w:rsid w:val="537ACFEC"/>
    <w:rsid w:val="5FDB0234"/>
    <w:rsid w:val="610E8F23"/>
    <w:rsid w:val="641A7FF6"/>
    <w:rsid w:val="644B8CBA"/>
    <w:rsid w:val="65DBE4E5"/>
    <w:rsid w:val="65E0BC21"/>
    <w:rsid w:val="69811704"/>
    <w:rsid w:val="6EE24DD7"/>
    <w:rsid w:val="716DD7C1"/>
    <w:rsid w:val="726CF710"/>
    <w:rsid w:val="76A3C2DB"/>
    <w:rsid w:val="77B37D8C"/>
    <w:rsid w:val="7886A3F5"/>
    <w:rsid w:val="7958B341"/>
    <w:rsid w:val="7A28E49A"/>
    <w:rsid w:val="7D60855C"/>
    <w:rsid w:val="7EFC5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5F403"/>
  <w15:chartTrackingRefBased/>
  <w15:docId w15:val="{594CC3F4-6F82-449F-AE8F-98A5CAB98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7012"/>
    <w:rPr>
      <w:color w:val="0563C1" w:themeColor="hyperlink"/>
      <w:u w:val="single"/>
    </w:rPr>
  </w:style>
  <w:style w:type="character" w:styleId="UnresolvedMention">
    <w:name w:val="Unresolved Mention"/>
    <w:basedOn w:val="DefaultParagraphFont"/>
    <w:uiPriority w:val="99"/>
    <w:semiHidden/>
    <w:unhideWhenUsed/>
    <w:rsid w:val="002A7012"/>
    <w:rPr>
      <w:color w:val="605E5C"/>
      <w:shd w:val="clear" w:color="auto" w:fill="E1DFDD"/>
    </w:rPr>
  </w:style>
  <w:style w:type="paragraph" w:styleId="Header">
    <w:name w:val="header"/>
    <w:basedOn w:val="Normal"/>
    <w:link w:val="HeaderChar"/>
    <w:uiPriority w:val="99"/>
    <w:unhideWhenUsed/>
    <w:rsid w:val="002A70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012"/>
  </w:style>
  <w:style w:type="paragraph" w:styleId="Footer">
    <w:name w:val="footer"/>
    <w:basedOn w:val="Normal"/>
    <w:link w:val="FooterChar"/>
    <w:uiPriority w:val="99"/>
    <w:unhideWhenUsed/>
    <w:rsid w:val="002A70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012"/>
  </w:style>
  <w:style w:type="paragraph" w:styleId="ListParagraph">
    <w:name w:val="List Paragraph"/>
    <w:basedOn w:val="Normal"/>
    <w:uiPriority w:val="34"/>
    <w:qFormat/>
    <w:rsid w:val="002A7012"/>
    <w:pPr>
      <w:ind w:left="720"/>
      <w:contextualSpacing/>
    </w:pPr>
  </w:style>
  <w:style w:type="character" w:styleId="CommentReference">
    <w:name w:val="annotation reference"/>
    <w:basedOn w:val="DefaultParagraphFont"/>
    <w:uiPriority w:val="99"/>
    <w:semiHidden/>
    <w:unhideWhenUsed/>
    <w:rsid w:val="0084460F"/>
    <w:rPr>
      <w:sz w:val="16"/>
      <w:szCs w:val="16"/>
    </w:rPr>
  </w:style>
  <w:style w:type="paragraph" w:styleId="CommentText">
    <w:name w:val="annotation text"/>
    <w:basedOn w:val="Normal"/>
    <w:link w:val="CommentTextChar"/>
    <w:uiPriority w:val="99"/>
    <w:semiHidden/>
    <w:unhideWhenUsed/>
    <w:rsid w:val="0084460F"/>
    <w:pPr>
      <w:spacing w:line="240" w:lineRule="auto"/>
    </w:pPr>
    <w:rPr>
      <w:sz w:val="20"/>
      <w:szCs w:val="20"/>
    </w:rPr>
  </w:style>
  <w:style w:type="character" w:customStyle="1" w:styleId="CommentTextChar">
    <w:name w:val="Comment Text Char"/>
    <w:basedOn w:val="DefaultParagraphFont"/>
    <w:link w:val="CommentText"/>
    <w:uiPriority w:val="99"/>
    <w:semiHidden/>
    <w:rsid w:val="0084460F"/>
    <w:rPr>
      <w:sz w:val="20"/>
      <w:szCs w:val="20"/>
    </w:rPr>
  </w:style>
  <w:style w:type="paragraph" w:styleId="CommentSubject">
    <w:name w:val="annotation subject"/>
    <w:basedOn w:val="CommentText"/>
    <w:next w:val="CommentText"/>
    <w:link w:val="CommentSubjectChar"/>
    <w:uiPriority w:val="99"/>
    <w:semiHidden/>
    <w:unhideWhenUsed/>
    <w:rsid w:val="0084460F"/>
    <w:rPr>
      <w:b/>
      <w:bCs/>
    </w:rPr>
  </w:style>
  <w:style w:type="character" w:customStyle="1" w:styleId="CommentSubjectChar">
    <w:name w:val="Comment Subject Char"/>
    <w:basedOn w:val="CommentTextChar"/>
    <w:link w:val="CommentSubject"/>
    <w:uiPriority w:val="99"/>
    <w:semiHidden/>
    <w:rsid w:val="0084460F"/>
    <w:rPr>
      <w:b/>
      <w:bCs/>
      <w:sz w:val="20"/>
      <w:szCs w:val="20"/>
    </w:rPr>
  </w:style>
  <w:style w:type="paragraph" w:styleId="BalloonText">
    <w:name w:val="Balloon Text"/>
    <w:basedOn w:val="Normal"/>
    <w:link w:val="BalloonTextChar"/>
    <w:uiPriority w:val="99"/>
    <w:semiHidden/>
    <w:unhideWhenUsed/>
    <w:rsid w:val="008446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60F"/>
    <w:rPr>
      <w:rFonts w:ascii="Segoe UI" w:hAnsi="Segoe UI" w:cs="Segoe UI"/>
      <w:sz w:val="18"/>
      <w:szCs w:val="18"/>
    </w:rPr>
  </w:style>
  <w:style w:type="character" w:customStyle="1" w:styleId="normaltextrun">
    <w:name w:val="normaltextrun"/>
    <w:basedOn w:val="DefaultParagraphFont"/>
    <w:rsid w:val="00F03B21"/>
  </w:style>
  <w:style w:type="character" w:customStyle="1" w:styleId="eop">
    <w:name w:val="eop"/>
    <w:basedOn w:val="DefaultParagraphFont"/>
    <w:rsid w:val="00F03B21"/>
  </w:style>
  <w:style w:type="paragraph" w:styleId="NormalWeb">
    <w:name w:val="Normal (Web)"/>
    <w:basedOn w:val="Normal"/>
    <w:uiPriority w:val="99"/>
    <w:semiHidden/>
    <w:unhideWhenUsed/>
    <w:rsid w:val="003541F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7C19B-B365-458E-8953-26E67066F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1063</CharactersWithSpaces>
  <SharedDoc>false</SharedDoc>
  <HLinks>
    <vt:vector size="18" baseType="variant">
      <vt:variant>
        <vt:i4>3997727</vt:i4>
      </vt:variant>
      <vt:variant>
        <vt:i4>6</vt:i4>
      </vt:variant>
      <vt:variant>
        <vt:i4>0</vt:i4>
      </vt:variant>
      <vt:variant>
        <vt:i4>5</vt:i4>
      </vt:variant>
      <vt:variant>
        <vt:lpwstr>mailto:communityasset.transfer@fife.gov.uk</vt:lpwstr>
      </vt:variant>
      <vt:variant>
        <vt:lpwstr/>
      </vt:variant>
      <vt:variant>
        <vt:i4>4915317</vt:i4>
      </vt:variant>
      <vt:variant>
        <vt:i4>3</vt:i4>
      </vt:variant>
      <vt:variant>
        <vt:i4>0</vt:i4>
      </vt:variant>
      <vt:variant>
        <vt:i4>5</vt:i4>
      </vt:variant>
      <vt:variant>
        <vt:lpwstr>mailto:Zahida.ramzan@fife.gov.uk</vt:lpwstr>
      </vt:variant>
      <vt:variant>
        <vt:lpwstr/>
      </vt:variant>
      <vt:variant>
        <vt:i4>4587540</vt:i4>
      </vt:variant>
      <vt:variant>
        <vt:i4>0</vt:i4>
      </vt:variant>
      <vt:variant>
        <vt:i4>0</vt:i4>
      </vt:variant>
      <vt:variant>
        <vt:i4>5</vt:i4>
      </vt:variant>
      <vt:variant>
        <vt:lpwstr>http://www.fife.gov.uk/commongood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Yeaman</dc:creator>
  <cp:keywords/>
  <dc:description/>
  <cp:lastModifiedBy>Jill Guild</cp:lastModifiedBy>
  <cp:revision>2</cp:revision>
  <dcterms:created xsi:type="dcterms:W3CDTF">2022-06-08T11:30:00Z</dcterms:created>
  <dcterms:modified xsi:type="dcterms:W3CDTF">2022-06-08T11:30:00Z</dcterms:modified>
</cp:coreProperties>
</file>