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1600"/>
        <w:gridCol w:w="6015"/>
      </w:tblGrid>
      <w:tr w:rsidR="00EF0AD8" w14:paraId="33C2B5D5" w14:textId="77777777" w:rsidTr="007446F9">
        <w:tc>
          <w:tcPr>
            <w:tcW w:w="9742" w:type="dxa"/>
            <w:gridSpan w:val="3"/>
          </w:tcPr>
          <w:p w14:paraId="73C6FC1C" w14:textId="7F66A590" w:rsidR="00EF0AD8" w:rsidRPr="001407C0" w:rsidRDefault="00EF0AD8" w:rsidP="00EF0AD8">
            <w:pPr>
              <w:rPr>
                <w:b/>
                <w:bCs/>
                <w:szCs w:val="24"/>
              </w:rPr>
            </w:pPr>
            <w:bookmarkStart w:id="0" w:name="_GoBack"/>
            <w:bookmarkEnd w:id="0"/>
            <w:r w:rsidRPr="001407C0">
              <w:rPr>
                <w:b/>
                <w:bCs/>
                <w:szCs w:val="24"/>
              </w:rPr>
              <w:t>THE FIFE COUNCIL -</w:t>
            </w:r>
            <w:r w:rsidRPr="001407C0">
              <w:rPr>
                <w:szCs w:val="24"/>
              </w:rPr>
              <w:t xml:space="preserve"> </w:t>
            </w:r>
            <w:r w:rsidRPr="001407C0">
              <w:rPr>
                <w:b/>
                <w:bCs/>
                <w:szCs w:val="24"/>
              </w:rPr>
              <w:t>FIFE LICENSING FORUM</w:t>
            </w:r>
            <w:r w:rsidR="003D5A25">
              <w:rPr>
                <w:b/>
                <w:bCs/>
                <w:szCs w:val="24"/>
              </w:rPr>
              <w:t xml:space="preserve"> </w:t>
            </w:r>
            <w:r w:rsidR="000A05D5">
              <w:rPr>
                <w:b/>
                <w:bCs/>
                <w:szCs w:val="24"/>
              </w:rPr>
              <w:t>–</w:t>
            </w:r>
            <w:r w:rsidR="003D5A25">
              <w:rPr>
                <w:b/>
                <w:bCs/>
                <w:szCs w:val="24"/>
              </w:rPr>
              <w:t xml:space="preserve"> </w:t>
            </w:r>
            <w:r w:rsidR="000A05D5">
              <w:rPr>
                <w:b/>
                <w:bCs/>
                <w:szCs w:val="24"/>
              </w:rPr>
              <w:t>REMOTE MEETING</w:t>
            </w:r>
          </w:p>
        </w:tc>
      </w:tr>
      <w:tr w:rsidR="00635F72" w:rsidRPr="00DC6B62" w14:paraId="01DFDF4C" w14:textId="77777777" w:rsidTr="007446F9">
        <w:tc>
          <w:tcPr>
            <w:tcW w:w="3727" w:type="dxa"/>
            <w:gridSpan w:val="2"/>
          </w:tcPr>
          <w:p w14:paraId="12CE14C2" w14:textId="209163DE" w:rsidR="00635F72" w:rsidRPr="00DC6B62" w:rsidRDefault="009C1ABA" w:rsidP="00F46526">
            <w:pPr>
              <w:rPr>
                <w:b/>
                <w:bCs/>
                <w:szCs w:val="24"/>
              </w:rPr>
            </w:pPr>
            <w:r w:rsidRPr="00DC6B62">
              <w:rPr>
                <w:b/>
                <w:bCs/>
                <w:szCs w:val="24"/>
              </w:rPr>
              <w:t>25 February, 2021</w:t>
            </w:r>
          </w:p>
        </w:tc>
        <w:tc>
          <w:tcPr>
            <w:tcW w:w="6015" w:type="dxa"/>
          </w:tcPr>
          <w:p w14:paraId="06FF0E9A" w14:textId="7AFF7B79" w:rsidR="00635F72" w:rsidRPr="00DC6B62" w:rsidRDefault="00635F72" w:rsidP="002048B4">
            <w:pPr>
              <w:jc w:val="right"/>
              <w:rPr>
                <w:b/>
                <w:bCs/>
                <w:szCs w:val="24"/>
              </w:rPr>
            </w:pPr>
            <w:r w:rsidRPr="00DC6B62">
              <w:rPr>
                <w:b/>
                <w:bCs/>
                <w:szCs w:val="24"/>
              </w:rPr>
              <w:t>2.00 p</w:t>
            </w:r>
            <w:r w:rsidR="000A05D5">
              <w:rPr>
                <w:b/>
                <w:bCs/>
                <w:szCs w:val="24"/>
              </w:rPr>
              <w:t>.</w:t>
            </w:r>
            <w:r w:rsidR="00BD2BAC">
              <w:rPr>
                <w:b/>
                <w:bCs/>
                <w:szCs w:val="24"/>
              </w:rPr>
              <w:t>m. – 3.40 p.m.</w:t>
            </w:r>
          </w:p>
        </w:tc>
      </w:tr>
      <w:tr w:rsidR="000F7829" w14:paraId="7CE15DCD" w14:textId="77777777" w:rsidTr="007446F9">
        <w:trPr>
          <w:trHeight w:val="284"/>
        </w:trPr>
        <w:tc>
          <w:tcPr>
            <w:tcW w:w="3727" w:type="dxa"/>
            <w:gridSpan w:val="2"/>
          </w:tcPr>
          <w:p w14:paraId="24B711F5" w14:textId="77777777" w:rsidR="000F7829" w:rsidRPr="000F7829" w:rsidRDefault="000F7829" w:rsidP="00F465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015" w:type="dxa"/>
          </w:tcPr>
          <w:p w14:paraId="1E389CBA" w14:textId="77777777" w:rsidR="000F7829" w:rsidRPr="000F7829" w:rsidRDefault="000F7829" w:rsidP="002048B4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</w:tr>
      <w:tr w:rsidR="003D35A4" w14:paraId="29EE5C06" w14:textId="77777777" w:rsidTr="006228DA">
        <w:tblPrEx>
          <w:tblCellMar>
            <w:left w:w="108" w:type="dxa"/>
            <w:right w:w="108" w:type="dxa"/>
          </w:tblCellMar>
        </w:tblPrEx>
        <w:tc>
          <w:tcPr>
            <w:tcW w:w="2127" w:type="dxa"/>
          </w:tcPr>
          <w:p w14:paraId="41318204" w14:textId="4AEB2522" w:rsidR="003D35A4" w:rsidRPr="003D35A4" w:rsidRDefault="003D35A4" w:rsidP="00077279">
            <w:pPr>
              <w:ind w:left="-113"/>
              <w:rPr>
                <w:b/>
                <w:bCs/>
              </w:rPr>
            </w:pPr>
            <w:r w:rsidRPr="003D35A4">
              <w:rPr>
                <w:b/>
                <w:bCs/>
              </w:rPr>
              <w:t>PRESENT:</w:t>
            </w:r>
          </w:p>
        </w:tc>
        <w:tc>
          <w:tcPr>
            <w:tcW w:w="7615" w:type="dxa"/>
            <w:gridSpan w:val="2"/>
          </w:tcPr>
          <w:p w14:paraId="2355B430" w14:textId="4BD9CE2D" w:rsidR="003D35A4" w:rsidRPr="00D21FF5" w:rsidRDefault="00BD2BAC" w:rsidP="00077279">
            <w:pPr>
              <w:ind w:left="-113"/>
            </w:pPr>
            <w:r>
              <w:t>Jeff Ellis</w:t>
            </w:r>
            <w:r w:rsidR="00FF10C8">
              <w:t xml:space="preserve"> </w:t>
            </w:r>
            <w:r>
              <w:t>(Conve</w:t>
            </w:r>
            <w:r w:rsidR="00E531FB">
              <w:t>ner)</w:t>
            </w:r>
            <w:r w:rsidR="00FF10C8">
              <w:t>,</w:t>
            </w:r>
            <w:r>
              <w:t xml:space="preserve"> </w:t>
            </w:r>
            <w:r w:rsidR="00D21FF5">
              <w:t>John Barclay, Jim Bett, Fiona Rattray,</w:t>
            </w:r>
            <w:r w:rsidR="004D036E">
              <w:t xml:space="preserve"> Team Manager, Children &amp; Families</w:t>
            </w:r>
            <w:r w:rsidR="00146BED">
              <w:t xml:space="preserve"> and Crimin</w:t>
            </w:r>
            <w:r w:rsidR="002110BE">
              <w:t>al Justice Services,</w:t>
            </w:r>
            <w:r w:rsidR="00D21FF5">
              <w:t xml:space="preserve"> Gordon Hood,</w:t>
            </w:r>
            <w:r w:rsidR="002110BE">
              <w:t xml:space="preserve"> Licensing Sergeant</w:t>
            </w:r>
            <w:r w:rsidR="00647642">
              <w:t>, Police Scotland,</w:t>
            </w:r>
            <w:r w:rsidR="00D21FF5">
              <w:t xml:space="preserve"> Paul Madill,</w:t>
            </w:r>
            <w:r w:rsidR="00647642">
              <w:t xml:space="preserve"> </w:t>
            </w:r>
            <w:r w:rsidR="00095D43">
              <w:t>Consul</w:t>
            </w:r>
            <w:r w:rsidR="004D62B0">
              <w:t>tant, Public Health, NHS Fife,</w:t>
            </w:r>
            <w:r w:rsidR="00D21FF5">
              <w:t xml:space="preserve"> Susan </w:t>
            </w:r>
            <w:proofErr w:type="spellStart"/>
            <w:r w:rsidR="00D21FF5">
              <w:t>Normansell</w:t>
            </w:r>
            <w:proofErr w:type="spellEnd"/>
            <w:r w:rsidR="00D21FF5">
              <w:t>,</w:t>
            </w:r>
            <w:r w:rsidR="004D62B0">
              <w:t xml:space="preserve"> </w:t>
            </w:r>
            <w:r w:rsidR="0015701B">
              <w:t>Licensing Standards Officer</w:t>
            </w:r>
            <w:r w:rsidR="00EC45B7">
              <w:t xml:space="preserve"> (for Douglas Hardaker),</w:t>
            </w:r>
            <w:r w:rsidR="00D21FF5">
              <w:t xml:space="preserve"> Rebecca Shovlin</w:t>
            </w:r>
            <w:r w:rsidR="001C3BE4">
              <w:t>,</w:t>
            </w:r>
            <w:r w:rsidR="00EC45B7">
              <w:t xml:space="preserve"> </w:t>
            </w:r>
            <w:r w:rsidR="00F50FBC">
              <w:t xml:space="preserve">Policy Officer, Fife </w:t>
            </w:r>
            <w:r w:rsidR="004024B0">
              <w:t>Alcohol &amp; Drug Partnership and</w:t>
            </w:r>
            <w:r w:rsidR="00D21FF5">
              <w:t xml:space="preserve"> Paul Smith</w:t>
            </w:r>
            <w:r w:rsidR="004024B0">
              <w:t>.</w:t>
            </w:r>
          </w:p>
        </w:tc>
      </w:tr>
      <w:tr w:rsidR="003D35A4" w14:paraId="2AAD5BE1" w14:textId="77777777" w:rsidTr="006228DA">
        <w:tblPrEx>
          <w:tblCellMar>
            <w:left w:w="108" w:type="dxa"/>
            <w:right w:w="108" w:type="dxa"/>
          </w:tblCellMar>
        </w:tblPrEx>
        <w:tc>
          <w:tcPr>
            <w:tcW w:w="2127" w:type="dxa"/>
          </w:tcPr>
          <w:p w14:paraId="384D09B4" w14:textId="5D332E9D" w:rsidR="003D35A4" w:rsidRPr="003D35A4" w:rsidRDefault="003D35A4" w:rsidP="00077279">
            <w:pPr>
              <w:ind w:left="-113"/>
              <w:rPr>
                <w:b/>
                <w:bCs/>
              </w:rPr>
            </w:pPr>
            <w:r>
              <w:rPr>
                <w:b/>
                <w:bCs/>
              </w:rPr>
              <w:t>ATTENDING:</w:t>
            </w:r>
          </w:p>
        </w:tc>
        <w:tc>
          <w:tcPr>
            <w:tcW w:w="7615" w:type="dxa"/>
            <w:gridSpan w:val="2"/>
          </w:tcPr>
          <w:p w14:paraId="7E7A08B7" w14:textId="5D543130" w:rsidR="003D35A4" w:rsidRDefault="00E93EC0" w:rsidP="00077279">
            <w:pPr>
              <w:ind w:left="-113"/>
              <w:rPr>
                <w:u w:val="single"/>
              </w:rPr>
            </w:pPr>
            <w:r>
              <w:t>Elizabeth Mair, Committee Officer, Legal &amp; Democratic Services</w:t>
            </w:r>
          </w:p>
        </w:tc>
      </w:tr>
      <w:tr w:rsidR="003D35A4" w14:paraId="588F3FD2" w14:textId="77777777" w:rsidTr="006228DA">
        <w:tblPrEx>
          <w:tblCellMar>
            <w:left w:w="108" w:type="dxa"/>
            <w:right w:w="108" w:type="dxa"/>
          </w:tblCellMar>
        </w:tblPrEx>
        <w:tc>
          <w:tcPr>
            <w:tcW w:w="2127" w:type="dxa"/>
          </w:tcPr>
          <w:p w14:paraId="4B5774BD" w14:textId="3F9DFAFB" w:rsidR="003D35A4" w:rsidRDefault="003D35A4" w:rsidP="00077279">
            <w:pPr>
              <w:ind w:left="-113"/>
              <w:rPr>
                <w:b/>
                <w:bCs/>
              </w:rPr>
            </w:pPr>
            <w:r>
              <w:rPr>
                <w:b/>
                <w:bCs/>
              </w:rPr>
              <w:t>APOLOGIES FOR ABSENCE:</w:t>
            </w:r>
          </w:p>
        </w:tc>
        <w:tc>
          <w:tcPr>
            <w:tcW w:w="7615" w:type="dxa"/>
            <w:gridSpan w:val="2"/>
          </w:tcPr>
          <w:p w14:paraId="7526476E" w14:textId="73E42D41" w:rsidR="003D35A4" w:rsidRDefault="00E93EC0" w:rsidP="00077279">
            <w:pPr>
              <w:ind w:left="-113"/>
              <w:rPr>
                <w:u w:val="single"/>
              </w:rPr>
            </w:pPr>
            <w:r>
              <w:t>Izzy Corbin, Douglas Hardaker,</w:t>
            </w:r>
            <w:r w:rsidR="00786B14">
              <w:t xml:space="preserve"> </w:t>
            </w:r>
            <w:r w:rsidR="00187DC6">
              <w:t>L</w:t>
            </w:r>
            <w:r w:rsidR="00786B14">
              <w:t>ead Officer</w:t>
            </w:r>
            <w:r w:rsidR="00187DC6">
              <w:t>, Environmental Health (Public Protection) and</w:t>
            </w:r>
            <w:r>
              <w:t xml:space="preserve"> David Henderson</w:t>
            </w:r>
            <w:r w:rsidR="00187DC6">
              <w:t>.</w:t>
            </w:r>
          </w:p>
        </w:tc>
      </w:tr>
    </w:tbl>
    <w:p w14:paraId="704904EE" w14:textId="5C7F0A20" w:rsidR="00CF5CC3" w:rsidRPr="00BC7C31" w:rsidRDefault="00CF5CC3" w:rsidP="003D35A4">
      <w:pPr>
        <w:rPr>
          <w:u w:val="single"/>
        </w:rPr>
      </w:pPr>
    </w:p>
    <w:tbl>
      <w:tblPr>
        <w:tblStyle w:val="TableGridLight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925"/>
      </w:tblGrid>
      <w:tr w:rsidR="005B5C0B" w14:paraId="40B854A2" w14:textId="77777777" w:rsidTr="006B0C52">
        <w:trPr>
          <w:trHeight w:val="58"/>
        </w:trPr>
        <w:tc>
          <w:tcPr>
            <w:tcW w:w="851" w:type="dxa"/>
          </w:tcPr>
          <w:p w14:paraId="0135CBF0" w14:textId="1F3BF853" w:rsidR="005B5C0B" w:rsidRPr="00E72699" w:rsidRDefault="00692A6D" w:rsidP="49516901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5B5C0B" w:rsidRPr="2EC107E2">
              <w:rPr>
                <w:b/>
                <w:bCs/>
              </w:rPr>
              <w:t>.</w:t>
            </w:r>
          </w:p>
        </w:tc>
        <w:tc>
          <w:tcPr>
            <w:tcW w:w="8925" w:type="dxa"/>
          </w:tcPr>
          <w:p w14:paraId="02EB378F" w14:textId="364E1E00" w:rsidR="005B5C0B" w:rsidRPr="007F0029" w:rsidRDefault="005B5C0B" w:rsidP="005B5C0B">
            <w:r w:rsidRPr="3EF488C5">
              <w:rPr>
                <w:b/>
                <w:bCs/>
                <w:caps/>
              </w:rPr>
              <w:t>Welcome and Introductions</w:t>
            </w:r>
          </w:p>
        </w:tc>
      </w:tr>
      <w:tr w:rsidR="005B5C0B" w:rsidRPr="005A6756" w14:paraId="6F4EC79B" w14:textId="77777777" w:rsidTr="006B0C52">
        <w:tc>
          <w:tcPr>
            <w:tcW w:w="851" w:type="dxa"/>
          </w:tcPr>
          <w:p w14:paraId="3F09AF78" w14:textId="51726B02" w:rsidR="005B5C0B" w:rsidRPr="005A6756" w:rsidRDefault="005B5C0B" w:rsidP="00E845A7">
            <w:pPr>
              <w:spacing w:after="0"/>
              <w:rPr>
                <w:bCs/>
              </w:rPr>
            </w:pPr>
          </w:p>
        </w:tc>
        <w:tc>
          <w:tcPr>
            <w:tcW w:w="8925" w:type="dxa"/>
          </w:tcPr>
          <w:p w14:paraId="5F1B2744" w14:textId="2276B57E" w:rsidR="00C75F6F" w:rsidRPr="00D80526" w:rsidRDefault="00BF757E" w:rsidP="00D80526">
            <w:pPr>
              <w:divId w:val="762185158"/>
              <w:rPr>
                <w:rFonts w:eastAsia="Times New Roman"/>
                <w:szCs w:val="24"/>
                <w:lang w:val="en"/>
              </w:rPr>
            </w:pPr>
            <w:r>
              <w:rPr>
                <w:rFonts w:eastAsia="Times New Roman"/>
                <w:lang w:val="en"/>
              </w:rPr>
              <w:t>Jeff Ellis, Convener, welcomed members to the meeting.</w:t>
            </w:r>
          </w:p>
        </w:tc>
      </w:tr>
      <w:tr w:rsidR="005B5C0B" w14:paraId="43F0089F" w14:textId="77777777" w:rsidTr="006B0C52">
        <w:trPr>
          <w:trHeight w:val="58"/>
        </w:trPr>
        <w:tc>
          <w:tcPr>
            <w:tcW w:w="851" w:type="dxa"/>
          </w:tcPr>
          <w:p w14:paraId="2FBE37DE" w14:textId="5AB24405" w:rsidR="005B5C0B" w:rsidRPr="00E72699" w:rsidRDefault="005B5C0B" w:rsidP="49516901">
            <w:pPr>
              <w:rPr>
                <w:b/>
                <w:bCs/>
              </w:rPr>
            </w:pPr>
            <w:r w:rsidRPr="2EC107E2">
              <w:rPr>
                <w:b/>
                <w:bCs/>
              </w:rPr>
              <w:t>2.</w:t>
            </w:r>
          </w:p>
        </w:tc>
        <w:tc>
          <w:tcPr>
            <w:tcW w:w="8925" w:type="dxa"/>
          </w:tcPr>
          <w:p w14:paraId="2F720329" w14:textId="77777777" w:rsidR="005B5C0B" w:rsidRPr="007F0029" w:rsidRDefault="005B5C0B" w:rsidP="005B5C0B">
            <w:r w:rsidRPr="3EF488C5">
              <w:rPr>
                <w:b/>
                <w:bCs/>
                <w:caps/>
              </w:rPr>
              <w:t>Minute of Joint Meeting of Fife Licensing Board/Fife Licensing Forum of 26 November 2020</w:t>
            </w:r>
          </w:p>
        </w:tc>
      </w:tr>
      <w:tr w:rsidR="005B5C0B" w:rsidRPr="005A6756" w14:paraId="30EC147D" w14:textId="77777777" w:rsidTr="006B0C52">
        <w:tc>
          <w:tcPr>
            <w:tcW w:w="851" w:type="dxa"/>
          </w:tcPr>
          <w:p w14:paraId="6A879599" w14:textId="77777777" w:rsidR="005B5C0B" w:rsidRPr="005A6756" w:rsidRDefault="005B5C0B" w:rsidP="00E845A7">
            <w:pPr>
              <w:spacing w:after="0"/>
              <w:rPr>
                <w:bCs/>
              </w:rPr>
            </w:pPr>
          </w:p>
        </w:tc>
        <w:tc>
          <w:tcPr>
            <w:tcW w:w="8925" w:type="dxa"/>
          </w:tcPr>
          <w:p w14:paraId="45B0F677" w14:textId="4F1455D6" w:rsidR="00C75F6F" w:rsidRPr="00D80526" w:rsidRDefault="00BF757E" w:rsidP="00D80526">
            <w:pPr>
              <w:divId w:val="1854026658"/>
              <w:rPr>
                <w:rFonts w:eastAsia="Times New Roman"/>
                <w:szCs w:val="24"/>
                <w:lang w:val="en"/>
              </w:rPr>
            </w:pPr>
            <w:r>
              <w:rPr>
                <w:rFonts w:eastAsia="Times New Roman"/>
                <w:lang w:val="en"/>
              </w:rPr>
              <w:t>The Forum considered the minute of the Joint Meeting of Fife Licensing Board/Fife Licensing Forum of 26 November 2020.  </w:t>
            </w:r>
          </w:p>
        </w:tc>
      </w:tr>
      <w:tr w:rsidR="005B5C0B" w:rsidRPr="005A6756" w14:paraId="3A162B7C" w14:textId="77777777" w:rsidTr="006B0C52">
        <w:trPr>
          <w:trHeight w:val="58"/>
        </w:trPr>
        <w:tc>
          <w:tcPr>
            <w:tcW w:w="851" w:type="dxa"/>
          </w:tcPr>
          <w:p w14:paraId="111970B1" w14:textId="77777777" w:rsidR="005B5C0B" w:rsidRPr="005A6756" w:rsidRDefault="005B5C0B" w:rsidP="24250C7B">
            <w:pPr>
              <w:rPr>
                <w:bCs/>
              </w:rPr>
            </w:pPr>
          </w:p>
        </w:tc>
        <w:tc>
          <w:tcPr>
            <w:tcW w:w="8925" w:type="dxa"/>
          </w:tcPr>
          <w:p w14:paraId="11245679" w14:textId="2DE5A078" w:rsidR="005B5C0B" w:rsidRPr="005A6756" w:rsidRDefault="005B5C0B" w:rsidP="005B5C0B">
            <w:pPr>
              <w:rPr>
                <w:bCs/>
              </w:rPr>
            </w:pPr>
            <w:r w:rsidRPr="005B5C0B">
              <w:rPr>
                <w:b/>
                <w:u w:val="single"/>
              </w:rPr>
              <w:t>Decision</w:t>
            </w:r>
          </w:p>
        </w:tc>
      </w:tr>
      <w:tr w:rsidR="005B5C0B" w:rsidRPr="005A6756" w14:paraId="0509D1DA" w14:textId="77777777" w:rsidTr="006B0C52">
        <w:tc>
          <w:tcPr>
            <w:tcW w:w="851" w:type="dxa"/>
          </w:tcPr>
          <w:p w14:paraId="676A5656" w14:textId="77777777" w:rsidR="005B5C0B" w:rsidRPr="005A6756" w:rsidRDefault="005B5C0B" w:rsidP="00E845A7">
            <w:pPr>
              <w:spacing w:after="0"/>
              <w:rPr>
                <w:bCs/>
              </w:rPr>
            </w:pPr>
          </w:p>
        </w:tc>
        <w:tc>
          <w:tcPr>
            <w:tcW w:w="8925" w:type="dxa"/>
          </w:tcPr>
          <w:p w14:paraId="6833953D" w14:textId="77777777" w:rsidR="00D80526" w:rsidRDefault="00BF757E">
            <w:pPr>
              <w:divId w:val="1809400954"/>
              <w:rPr>
                <w:rFonts w:eastAsia="Times New Roman"/>
                <w:lang w:val="en"/>
              </w:rPr>
            </w:pPr>
            <w:r>
              <w:rPr>
                <w:rFonts w:eastAsia="Times New Roman"/>
                <w:lang w:val="en"/>
              </w:rPr>
              <w:t>The Forum agreed to:-</w:t>
            </w:r>
          </w:p>
          <w:p w14:paraId="5A930B64" w14:textId="77777777" w:rsidR="00D80526" w:rsidRPr="00D80526" w:rsidRDefault="00BF757E" w:rsidP="00D80526">
            <w:pPr>
              <w:pStyle w:val="ListParagraph"/>
              <w:numPr>
                <w:ilvl w:val="0"/>
                <w:numId w:val="1"/>
              </w:numPr>
              <w:ind w:hanging="687"/>
              <w:divId w:val="1809400954"/>
              <w:rPr>
                <w:rFonts w:eastAsia="Times New Roman"/>
                <w:szCs w:val="24"/>
                <w:lang w:val="en"/>
              </w:rPr>
            </w:pPr>
            <w:r w:rsidRPr="00D80526">
              <w:rPr>
                <w:rFonts w:eastAsia="Times New Roman"/>
                <w:lang w:val="en"/>
              </w:rPr>
              <w:t>approve the minute; and</w:t>
            </w:r>
          </w:p>
          <w:p w14:paraId="7B3E197C" w14:textId="77777777" w:rsidR="00D80526" w:rsidRPr="00D80526" w:rsidRDefault="00D80526" w:rsidP="00D80526">
            <w:pPr>
              <w:pStyle w:val="ListParagraph"/>
              <w:divId w:val="1809400954"/>
              <w:rPr>
                <w:rFonts w:eastAsia="Times New Roman"/>
                <w:szCs w:val="24"/>
                <w:lang w:val="en"/>
              </w:rPr>
            </w:pPr>
          </w:p>
          <w:p w14:paraId="75452667" w14:textId="5CE2B82D" w:rsidR="00C75F6F" w:rsidRPr="00D80526" w:rsidRDefault="00BF757E" w:rsidP="00D80526">
            <w:pPr>
              <w:pStyle w:val="ListParagraph"/>
              <w:numPr>
                <w:ilvl w:val="0"/>
                <w:numId w:val="1"/>
              </w:numPr>
              <w:ind w:hanging="687"/>
              <w:divId w:val="1809400954"/>
              <w:rPr>
                <w:rFonts w:eastAsia="Times New Roman"/>
                <w:szCs w:val="24"/>
                <w:lang w:val="en"/>
              </w:rPr>
            </w:pPr>
            <w:r w:rsidRPr="00D80526">
              <w:rPr>
                <w:rFonts w:eastAsia="Times New Roman"/>
                <w:lang w:val="en"/>
              </w:rPr>
              <w:t xml:space="preserve">noted that, due to changes in the government guidance in respect of the </w:t>
            </w:r>
            <w:proofErr w:type="spellStart"/>
            <w:r w:rsidRPr="00D80526">
              <w:rPr>
                <w:rFonts w:eastAsia="Times New Roman"/>
                <w:lang w:val="en"/>
              </w:rPr>
              <w:t>Covid</w:t>
            </w:r>
            <w:proofErr w:type="spellEnd"/>
            <w:r w:rsidRPr="00D80526">
              <w:rPr>
                <w:rFonts w:eastAsia="Times New Roman"/>
                <w:lang w:val="en"/>
              </w:rPr>
              <w:t xml:space="preserve"> 19 pandemic, the letter agreed at the meeting had not been issued.</w:t>
            </w:r>
          </w:p>
        </w:tc>
      </w:tr>
      <w:tr w:rsidR="005B5C0B" w14:paraId="70FE5490" w14:textId="77777777" w:rsidTr="006B0C52">
        <w:trPr>
          <w:trHeight w:val="58"/>
        </w:trPr>
        <w:tc>
          <w:tcPr>
            <w:tcW w:w="851" w:type="dxa"/>
          </w:tcPr>
          <w:p w14:paraId="78DF3E5E" w14:textId="03E852AE" w:rsidR="005B5C0B" w:rsidRPr="00E72699" w:rsidRDefault="005B5C0B" w:rsidP="49516901">
            <w:pPr>
              <w:rPr>
                <w:b/>
                <w:bCs/>
              </w:rPr>
            </w:pPr>
            <w:r w:rsidRPr="2EC107E2">
              <w:rPr>
                <w:b/>
                <w:bCs/>
              </w:rPr>
              <w:t>3.</w:t>
            </w:r>
          </w:p>
        </w:tc>
        <w:tc>
          <w:tcPr>
            <w:tcW w:w="8925" w:type="dxa"/>
          </w:tcPr>
          <w:p w14:paraId="27688D38" w14:textId="77777777" w:rsidR="005B5C0B" w:rsidRPr="007F0029" w:rsidRDefault="005B5C0B" w:rsidP="005B5C0B">
            <w:r w:rsidRPr="3EF488C5">
              <w:rPr>
                <w:b/>
                <w:bCs/>
                <w:caps/>
              </w:rPr>
              <w:t>Updates from Fife Licensing Board</w:t>
            </w:r>
          </w:p>
        </w:tc>
      </w:tr>
      <w:tr w:rsidR="005B5C0B" w:rsidRPr="005A6756" w14:paraId="4DCD62C9" w14:textId="77777777" w:rsidTr="006B0C52">
        <w:tc>
          <w:tcPr>
            <w:tcW w:w="851" w:type="dxa"/>
          </w:tcPr>
          <w:p w14:paraId="67FF137E" w14:textId="77777777" w:rsidR="005B5C0B" w:rsidRPr="005A6756" w:rsidRDefault="005B5C0B" w:rsidP="00E845A7">
            <w:pPr>
              <w:spacing w:after="0"/>
              <w:rPr>
                <w:bCs/>
              </w:rPr>
            </w:pPr>
          </w:p>
        </w:tc>
        <w:tc>
          <w:tcPr>
            <w:tcW w:w="8925" w:type="dxa"/>
          </w:tcPr>
          <w:p w14:paraId="357B147A" w14:textId="154A06E4" w:rsidR="00C75F6F" w:rsidRPr="00D80526" w:rsidRDefault="00BF757E" w:rsidP="00D80526">
            <w:pPr>
              <w:divId w:val="1067144262"/>
              <w:rPr>
                <w:rFonts w:eastAsia="Times New Roman"/>
                <w:szCs w:val="24"/>
                <w:lang w:val="en"/>
              </w:rPr>
            </w:pPr>
            <w:r>
              <w:rPr>
                <w:rFonts w:eastAsia="Times New Roman"/>
                <w:lang w:val="en"/>
              </w:rPr>
              <w:t xml:space="preserve">The Forum considered reports detailing the business of the Fife Licensing Board - 'List of Decisions' from the Board meetings of 17th August, 14th September and 9th November, 2020, which were sub-divided into: New Grant(s); Provisional(s); Variation (Major)(s); Premises </w:t>
            </w:r>
            <w:proofErr w:type="spellStart"/>
            <w:r>
              <w:rPr>
                <w:rFonts w:eastAsia="Times New Roman"/>
                <w:lang w:val="en"/>
              </w:rPr>
              <w:t>Licence</w:t>
            </w:r>
            <w:proofErr w:type="spellEnd"/>
            <w:r>
              <w:rPr>
                <w:rFonts w:eastAsia="Times New Roman"/>
                <w:lang w:val="en"/>
              </w:rPr>
              <w:t xml:space="preserve"> Review(s), Personal </w:t>
            </w:r>
            <w:proofErr w:type="spellStart"/>
            <w:r>
              <w:rPr>
                <w:rFonts w:eastAsia="Times New Roman"/>
                <w:lang w:val="en"/>
              </w:rPr>
              <w:t>Licence</w:t>
            </w:r>
            <w:proofErr w:type="spellEnd"/>
            <w:r>
              <w:rPr>
                <w:rFonts w:eastAsia="Times New Roman"/>
                <w:lang w:val="en"/>
              </w:rPr>
              <w:t xml:space="preserve">(s), Personal </w:t>
            </w:r>
            <w:proofErr w:type="spellStart"/>
            <w:r>
              <w:rPr>
                <w:rFonts w:eastAsia="Times New Roman"/>
                <w:lang w:val="en"/>
              </w:rPr>
              <w:t>Licence</w:t>
            </w:r>
            <w:proofErr w:type="spellEnd"/>
            <w:r>
              <w:rPr>
                <w:rFonts w:eastAsia="Times New Roman"/>
                <w:lang w:val="en"/>
              </w:rPr>
              <w:t xml:space="preserve"> Review(s), Temporary(s) and Occasional(s). </w:t>
            </w:r>
          </w:p>
        </w:tc>
      </w:tr>
      <w:tr w:rsidR="005B5C0B" w:rsidRPr="005A6756" w14:paraId="5E612946" w14:textId="77777777" w:rsidTr="006B0C52">
        <w:trPr>
          <w:trHeight w:val="58"/>
        </w:trPr>
        <w:tc>
          <w:tcPr>
            <w:tcW w:w="851" w:type="dxa"/>
          </w:tcPr>
          <w:p w14:paraId="5B53AA62" w14:textId="77777777" w:rsidR="005B5C0B" w:rsidRPr="005A6756" w:rsidRDefault="005B5C0B" w:rsidP="24250C7B">
            <w:pPr>
              <w:rPr>
                <w:bCs/>
              </w:rPr>
            </w:pPr>
          </w:p>
        </w:tc>
        <w:tc>
          <w:tcPr>
            <w:tcW w:w="8925" w:type="dxa"/>
          </w:tcPr>
          <w:p w14:paraId="33BC6AFD" w14:textId="77777777" w:rsidR="005B5C0B" w:rsidRPr="005A6756" w:rsidRDefault="005B5C0B" w:rsidP="005B5C0B">
            <w:pPr>
              <w:rPr>
                <w:bCs/>
              </w:rPr>
            </w:pPr>
            <w:r w:rsidRPr="005B5C0B">
              <w:rPr>
                <w:b/>
                <w:u w:val="single"/>
              </w:rPr>
              <w:t>Decision</w:t>
            </w:r>
          </w:p>
        </w:tc>
      </w:tr>
      <w:tr w:rsidR="005B5C0B" w:rsidRPr="005A6756" w14:paraId="512C7760" w14:textId="77777777" w:rsidTr="006B0C52">
        <w:tc>
          <w:tcPr>
            <w:tcW w:w="851" w:type="dxa"/>
          </w:tcPr>
          <w:p w14:paraId="50795991" w14:textId="77777777" w:rsidR="005B5C0B" w:rsidRPr="005A6756" w:rsidRDefault="005B5C0B" w:rsidP="00E845A7">
            <w:pPr>
              <w:spacing w:after="0"/>
              <w:rPr>
                <w:bCs/>
              </w:rPr>
            </w:pPr>
          </w:p>
        </w:tc>
        <w:tc>
          <w:tcPr>
            <w:tcW w:w="8925" w:type="dxa"/>
          </w:tcPr>
          <w:p w14:paraId="75F19D4D" w14:textId="4096C45F" w:rsidR="00C75F6F" w:rsidRPr="00D80526" w:rsidRDefault="00BF757E" w:rsidP="00D80526">
            <w:pPr>
              <w:divId w:val="1517110411"/>
              <w:rPr>
                <w:rFonts w:eastAsia="Times New Roman"/>
                <w:szCs w:val="24"/>
                <w:lang w:val="en"/>
              </w:rPr>
            </w:pPr>
            <w:r>
              <w:rPr>
                <w:rFonts w:eastAsia="Times New Roman"/>
                <w:lang w:val="en"/>
              </w:rPr>
              <w:t>The Forum noted the decisions of the Board Meetings on 17th August, 14th September and 9th November, 2020.</w:t>
            </w:r>
          </w:p>
        </w:tc>
      </w:tr>
      <w:tr w:rsidR="00D80526" w:rsidRPr="005A6756" w14:paraId="7B71C98D" w14:textId="77777777" w:rsidTr="006B0C52">
        <w:tc>
          <w:tcPr>
            <w:tcW w:w="851" w:type="dxa"/>
          </w:tcPr>
          <w:p w14:paraId="296D26BB" w14:textId="2384F22D" w:rsidR="00D80526" w:rsidRPr="008D0C94" w:rsidRDefault="00692A6D" w:rsidP="00E845A7">
            <w:pPr>
              <w:spacing w:after="0"/>
              <w:rPr>
                <w:b/>
                <w:szCs w:val="24"/>
              </w:rPr>
            </w:pPr>
            <w:r w:rsidRPr="008D0C94">
              <w:rPr>
                <w:b/>
                <w:szCs w:val="24"/>
              </w:rPr>
              <w:t>4</w:t>
            </w:r>
            <w:r w:rsidR="008D0C94" w:rsidRPr="008D0C94">
              <w:rPr>
                <w:b/>
                <w:szCs w:val="24"/>
              </w:rPr>
              <w:t>./</w:t>
            </w:r>
          </w:p>
        </w:tc>
        <w:tc>
          <w:tcPr>
            <w:tcW w:w="8925" w:type="dxa"/>
          </w:tcPr>
          <w:p w14:paraId="5B739040" w14:textId="77777777" w:rsidR="00D80526" w:rsidRDefault="00D80526">
            <w:pPr>
              <w:rPr>
                <w:rFonts w:eastAsia="Times New Roman"/>
                <w:lang w:val="en"/>
              </w:rPr>
            </w:pPr>
          </w:p>
        </w:tc>
      </w:tr>
      <w:tr w:rsidR="005B5C0B" w14:paraId="61860840" w14:textId="77777777" w:rsidTr="006B0C52">
        <w:trPr>
          <w:trHeight w:val="58"/>
        </w:trPr>
        <w:tc>
          <w:tcPr>
            <w:tcW w:w="851" w:type="dxa"/>
          </w:tcPr>
          <w:p w14:paraId="31EC8700" w14:textId="3E4B73E0" w:rsidR="005B5C0B" w:rsidRPr="00E72699" w:rsidRDefault="005B5C0B" w:rsidP="49516901">
            <w:pPr>
              <w:rPr>
                <w:b/>
                <w:bCs/>
              </w:rPr>
            </w:pPr>
            <w:r w:rsidRPr="2EC107E2">
              <w:rPr>
                <w:b/>
                <w:bCs/>
              </w:rPr>
              <w:lastRenderedPageBreak/>
              <w:t>4.</w:t>
            </w:r>
          </w:p>
        </w:tc>
        <w:tc>
          <w:tcPr>
            <w:tcW w:w="8925" w:type="dxa"/>
          </w:tcPr>
          <w:p w14:paraId="5A03DEC5" w14:textId="77777777" w:rsidR="005B5C0B" w:rsidRPr="007F0029" w:rsidRDefault="005B5C0B" w:rsidP="005B5C0B">
            <w:r w:rsidRPr="3EF488C5">
              <w:rPr>
                <w:b/>
                <w:bCs/>
                <w:caps/>
              </w:rPr>
              <w:t>Impact of Coronavirus Pandemic Restrictions</w:t>
            </w:r>
          </w:p>
        </w:tc>
      </w:tr>
      <w:tr w:rsidR="005B5C0B" w:rsidRPr="005A6756" w14:paraId="3C8E3962" w14:textId="77777777" w:rsidTr="006B0C52">
        <w:tc>
          <w:tcPr>
            <w:tcW w:w="851" w:type="dxa"/>
          </w:tcPr>
          <w:p w14:paraId="6DF77389" w14:textId="77777777" w:rsidR="005B5C0B" w:rsidRPr="005A6756" w:rsidRDefault="005B5C0B" w:rsidP="00E845A7">
            <w:pPr>
              <w:spacing w:after="0"/>
              <w:rPr>
                <w:bCs/>
              </w:rPr>
            </w:pPr>
          </w:p>
        </w:tc>
        <w:tc>
          <w:tcPr>
            <w:tcW w:w="8925" w:type="dxa"/>
          </w:tcPr>
          <w:p w14:paraId="42035145" w14:textId="77777777" w:rsidR="009F7E9E" w:rsidRDefault="00BF757E" w:rsidP="00996929">
            <w:pPr>
              <w:spacing w:after="120"/>
              <w:divId w:val="1226261520"/>
              <w:rPr>
                <w:rFonts w:eastAsia="Times New Roman"/>
                <w:lang w:val="en"/>
              </w:rPr>
            </w:pPr>
            <w:r>
              <w:rPr>
                <w:rFonts w:eastAsia="Times New Roman"/>
                <w:lang w:val="en"/>
              </w:rPr>
              <w:t xml:space="preserve">Members discussed the continuing impact of the COVID pandemic on the licensed trade and hospitality sector. A report by the All Party Parliamentary Group for the Night Time Economy entitled 'COVID-19 and UK Nightlife' had been circulated to members along with a Public Health Scotland briefing paper on alcohol sales and consumption in Scotland during the early stages of the COVID-19 pandemic. </w:t>
            </w:r>
          </w:p>
          <w:p w14:paraId="526276FF" w14:textId="2D12D201" w:rsidR="00996929" w:rsidRDefault="00BF757E" w:rsidP="00996929">
            <w:pPr>
              <w:spacing w:after="120"/>
              <w:divId w:val="1226261520"/>
              <w:rPr>
                <w:rFonts w:eastAsia="Times New Roman"/>
                <w:lang w:val="en"/>
              </w:rPr>
            </w:pPr>
            <w:r>
              <w:rPr>
                <w:rFonts w:eastAsia="Times New Roman"/>
                <w:lang w:val="en"/>
              </w:rPr>
              <w:t>There was general concern at the impact of</w:t>
            </w:r>
            <w:r w:rsidR="009F7E9E">
              <w:rPr>
                <w:rFonts w:eastAsia="Times New Roman"/>
                <w:lang w:val="en"/>
              </w:rPr>
              <w:t xml:space="preserve"> </w:t>
            </w:r>
            <w:r>
              <w:rPr>
                <w:rFonts w:eastAsia="Times New Roman"/>
                <w:lang w:val="en"/>
              </w:rPr>
              <w:t>the Government restrictions and closures on licensed premises during the pandemic and the subsequent effect on</w:t>
            </w:r>
            <w:r w:rsidR="009F7E9E">
              <w:rPr>
                <w:rFonts w:eastAsia="Times New Roman"/>
                <w:lang w:val="en"/>
              </w:rPr>
              <w:t xml:space="preserve"> </w:t>
            </w:r>
            <w:r>
              <w:rPr>
                <w:rFonts w:eastAsia="Times New Roman"/>
                <w:lang w:val="en"/>
              </w:rPr>
              <w:t xml:space="preserve">the sustainability of these premises should the measures continue for an extended period. A significant number of premises had already permanently closed during the pandemic and there was a need for additional </w:t>
            </w:r>
            <w:r w:rsidR="00D71182">
              <w:rPr>
                <w:rFonts w:eastAsia="Times New Roman"/>
                <w:lang w:val="en"/>
              </w:rPr>
              <w:t>assistance</w:t>
            </w:r>
            <w:r>
              <w:rPr>
                <w:rFonts w:eastAsia="Times New Roman"/>
                <w:lang w:val="en"/>
              </w:rPr>
              <w:t xml:space="preserve"> from the Government to ensure that premises could be </w:t>
            </w:r>
            <w:r w:rsidR="00D71182">
              <w:rPr>
                <w:rFonts w:eastAsia="Times New Roman"/>
                <w:lang w:val="en"/>
              </w:rPr>
              <w:t>supported</w:t>
            </w:r>
            <w:r>
              <w:rPr>
                <w:rFonts w:eastAsia="Times New Roman"/>
                <w:lang w:val="en"/>
              </w:rPr>
              <w:t xml:space="preserve"> throughout this time. It was however, also noted that premises had a responsibility to ensure that Government guidelines were being adhered to and previous visits by officers had found this was not always the case.</w:t>
            </w:r>
          </w:p>
          <w:p w14:paraId="0DB6E57A" w14:textId="180A1569" w:rsidR="00C75F6F" w:rsidRPr="00996929" w:rsidRDefault="00BF757E" w:rsidP="00996929">
            <w:pPr>
              <w:divId w:val="1226261520"/>
              <w:rPr>
                <w:rFonts w:eastAsia="Times New Roman"/>
                <w:szCs w:val="24"/>
                <w:lang w:val="en"/>
              </w:rPr>
            </w:pPr>
            <w:r>
              <w:rPr>
                <w:rFonts w:eastAsia="Times New Roman"/>
                <w:lang w:val="en"/>
              </w:rPr>
              <w:t>There was also discussion on the future impact of on-line alcohol sales and home consumption once licensed premises reopened and it was suggested that representation on the Forum of additional members from the on-line sales sector be sought.</w:t>
            </w:r>
          </w:p>
        </w:tc>
      </w:tr>
      <w:tr w:rsidR="005B5C0B" w:rsidRPr="005A6756" w14:paraId="3E2C1DA6" w14:textId="77777777" w:rsidTr="006B0C52">
        <w:trPr>
          <w:trHeight w:val="58"/>
        </w:trPr>
        <w:tc>
          <w:tcPr>
            <w:tcW w:w="851" w:type="dxa"/>
          </w:tcPr>
          <w:p w14:paraId="373C4A0E" w14:textId="77777777" w:rsidR="005B5C0B" w:rsidRPr="005A6756" w:rsidRDefault="005B5C0B" w:rsidP="24250C7B">
            <w:pPr>
              <w:rPr>
                <w:bCs/>
              </w:rPr>
            </w:pPr>
          </w:p>
        </w:tc>
        <w:tc>
          <w:tcPr>
            <w:tcW w:w="8925" w:type="dxa"/>
          </w:tcPr>
          <w:p w14:paraId="1EF1D2AE" w14:textId="77777777" w:rsidR="005B5C0B" w:rsidRPr="005A6756" w:rsidRDefault="005B5C0B" w:rsidP="005B5C0B">
            <w:pPr>
              <w:rPr>
                <w:bCs/>
              </w:rPr>
            </w:pPr>
            <w:r w:rsidRPr="005B5C0B">
              <w:rPr>
                <w:b/>
                <w:u w:val="single"/>
              </w:rPr>
              <w:t>Decision</w:t>
            </w:r>
          </w:p>
        </w:tc>
      </w:tr>
      <w:tr w:rsidR="005B5C0B" w:rsidRPr="005A6756" w14:paraId="4E4BB78A" w14:textId="77777777" w:rsidTr="006B0C52">
        <w:tc>
          <w:tcPr>
            <w:tcW w:w="851" w:type="dxa"/>
          </w:tcPr>
          <w:p w14:paraId="3D7A4B3D" w14:textId="77777777" w:rsidR="005B5C0B" w:rsidRPr="005A6756" w:rsidRDefault="005B5C0B" w:rsidP="00E845A7">
            <w:pPr>
              <w:spacing w:after="0"/>
              <w:rPr>
                <w:bCs/>
              </w:rPr>
            </w:pPr>
          </w:p>
        </w:tc>
        <w:tc>
          <w:tcPr>
            <w:tcW w:w="8925" w:type="dxa"/>
          </w:tcPr>
          <w:p w14:paraId="38EA014A" w14:textId="77777777" w:rsidR="00996929" w:rsidRDefault="00BF757E">
            <w:pPr>
              <w:divId w:val="396637621"/>
              <w:rPr>
                <w:rFonts w:eastAsia="Times New Roman"/>
                <w:lang w:val="en"/>
              </w:rPr>
            </w:pPr>
            <w:r>
              <w:rPr>
                <w:rFonts w:eastAsia="Times New Roman"/>
                <w:lang w:val="en"/>
              </w:rPr>
              <w:t>The Forum agreed to:-</w:t>
            </w:r>
          </w:p>
          <w:p w14:paraId="7C1911A3" w14:textId="77777777" w:rsidR="008862BB" w:rsidRPr="008862BB" w:rsidRDefault="00BF757E" w:rsidP="00996929">
            <w:pPr>
              <w:pStyle w:val="ListParagraph"/>
              <w:numPr>
                <w:ilvl w:val="0"/>
                <w:numId w:val="2"/>
              </w:numPr>
              <w:ind w:hanging="687"/>
              <w:divId w:val="396637621"/>
              <w:rPr>
                <w:rFonts w:eastAsia="Times New Roman"/>
                <w:szCs w:val="24"/>
                <w:lang w:val="en"/>
              </w:rPr>
            </w:pPr>
            <w:r w:rsidRPr="00996929">
              <w:rPr>
                <w:rFonts w:eastAsia="Times New Roman"/>
                <w:lang w:val="en"/>
              </w:rPr>
              <w:t>note the current COVID-19 pandemic situation relating to licensed premises and the point raised; and</w:t>
            </w:r>
          </w:p>
          <w:p w14:paraId="234A6D36" w14:textId="77777777" w:rsidR="008862BB" w:rsidRPr="008862BB" w:rsidRDefault="008862BB" w:rsidP="008862BB">
            <w:pPr>
              <w:pStyle w:val="ListParagraph"/>
              <w:divId w:val="396637621"/>
              <w:rPr>
                <w:rFonts w:eastAsia="Times New Roman"/>
                <w:szCs w:val="24"/>
                <w:lang w:val="en"/>
              </w:rPr>
            </w:pPr>
          </w:p>
          <w:p w14:paraId="24258428" w14:textId="2742DA2D" w:rsidR="00C75F6F" w:rsidRPr="008862BB" w:rsidRDefault="00BF757E" w:rsidP="008862BB">
            <w:pPr>
              <w:pStyle w:val="ListParagraph"/>
              <w:numPr>
                <w:ilvl w:val="0"/>
                <w:numId w:val="2"/>
              </w:numPr>
              <w:ind w:hanging="687"/>
              <w:divId w:val="396637621"/>
              <w:rPr>
                <w:rFonts w:eastAsia="Times New Roman"/>
                <w:szCs w:val="24"/>
                <w:lang w:val="en"/>
              </w:rPr>
            </w:pPr>
            <w:r w:rsidRPr="00996929">
              <w:rPr>
                <w:rFonts w:eastAsia="Times New Roman"/>
                <w:lang w:val="en"/>
              </w:rPr>
              <w:t>seek representation on the Forum from members of the on-line alcohol sales sector.</w:t>
            </w:r>
          </w:p>
        </w:tc>
      </w:tr>
      <w:tr w:rsidR="005B5C0B" w14:paraId="66C05916" w14:textId="77777777" w:rsidTr="006B0C52">
        <w:trPr>
          <w:trHeight w:val="58"/>
        </w:trPr>
        <w:tc>
          <w:tcPr>
            <w:tcW w:w="851" w:type="dxa"/>
          </w:tcPr>
          <w:p w14:paraId="49CD0E23" w14:textId="6FA935CF" w:rsidR="005B5C0B" w:rsidRPr="00E72699" w:rsidRDefault="005B5C0B" w:rsidP="49516901">
            <w:pPr>
              <w:rPr>
                <w:b/>
                <w:bCs/>
              </w:rPr>
            </w:pPr>
            <w:r w:rsidRPr="2EC107E2">
              <w:rPr>
                <w:b/>
                <w:bCs/>
              </w:rPr>
              <w:t>5.</w:t>
            </w:r>
          </w:p>
        </w:tc>
        <w:tc>
          <w:tcPr>
            <w:tcW w:w="8925" w:type="dxa"/>
          </w:tcPr>
          <w:p w14:paraId="5AA428DC" w14:textId="77777777" w:rsidR="005B5C0B" w:rsidRPr="007F0029" w:rsidRDefault="005B5C0B" w:rsidP="005B5C0B">
            <w:r w:rsidRPr="3EF488C5">
              <w:rPr>
                <w:b/>
                <w:bCs/>
                <w:caps/>
              </w:rPr>
              <w:t>Alcohol focus Scotland - eFocus Newsletters</w:t>
            </w:r>
          </w:p>
        </w:tc>
      </w:tr>
      <w:tr w:rsidR="005B5C0B" w:rsidRPr="005A6756" w14:paraId="1FA9F34D" w14:textId="77777777" w:rsidTr="006B0C52">
        <w:tc>
          <w:tcPr>
            <w:tcW w:w="851" w:type="dxa"/>
          </w:tcPr>
          <w:p w14:paraId="7C2680AC" w14:textId="77777777" w:rsidR="005B5C0B" w:rsidRPr="005A6756" w:rsidRDefault="005B5C0B" w:rsidP="00E845A7">
            <w:pPr>
              <w:spacing w:after="0"/>
              <w:rPr>
                <w:bCs/>
              </w:rPr>
            </w:pPr>
          </w:p>
        </w:tc>
        <w:tc>
          <w:tcPr>
            <w:tcW w:w="8925" w:type="dxa"/>
          </w:tcPr>
          <w:p w14:paraId="1E64E4CB" w14:textId="2B96783A" w:rsidR="00C75F6F" w:rsidRPr="008862BB" w:rsidRDefault="00BF757E" w:rsidP="008862BB">
            <w:pPr>
              <w:divId w:val="1814175770"/>
              <w:rPr>
                <w:rFonts w:eastAsia="Times New Roman"/>
                <w:szCs w:val="24"/>
                <w:lang w:val="en"/>
              </w:rPr>
            </w:pPr>
            <w:r>
              <w:rPr>
                <w:rFonts w:eastAsia="Times New Roman"/>
                <w:lang w:val="en"/>
              </w:rPr>
              <w:t xml:space="preserve">The Forum was advised that </w:t>
            </w:r>
            <w:proofErr w:type="spellStart"/>
            <w:r>
              <w:rPr>
                <w:rFonts w:eastAsia="Times New Roman"/>
                <w:lang w:val="en"/>
              </w:rPr>
              <w:t>eFocus</w:t>
            </w:r>
            <w:proofErr w:type="spellEnd"/>
            <w:r>
              <w:rPr>
                <w:rFonts w:eastAsia="Times New Roman"/>
                <w:lang w:val="en"/>
              </w:rPr>
              <w:t xml:space="preserve"> newsletters could be accessed directly through the Alcohol Focus Scotland website and a link was provided.</w:t>
            </w:r>
          </w:p>
        </w:tc>
      </w:tr>
      <w:tr w:rsidR="005B5C0B" w:rsidRPr="005A6756" w14:paraId="61CAD3EA" w14:textId="77777777" w:rsidTr="006B0C52">
        <w:trPr>
          <w:trHeight w:val="58"/>
        </w:trPr>
        <w:tc>
          <w:tcPr>
            <w:tcW w:w="851" w:type="dxa"/>
          </w:tcPr>
          <w:p w14:paraId="55E78340" w14:textId="77777777" w:rsidR="005B5C0B" w:rsidRPr="005A6756" w:rsidRDefault="005B5C0B" w:rsidP="24250C7B">
            <w:pPr>
              <w:rPr>
                <w:bCs/>
              </w:rPr>
            </w:pPr>
          </w:p>
        </w:tc>
        <w:tc>
          <w:tcPr>
            <w:tcW w:w="8925" w:type="dxa"/>
          </w:tcPr>
          <w:p w14:paraId="2DA30385" w14:textId="77777777" w:rsidR="005B5C0B" w:rsidRPr="005A6756" w:rsidRDefault="005B5C0B" w:rsidP="005B5C0B">
            <w:pPr>
              <w:rPr>
                <w:bCs/>
              </w:rPr>
            </w:pPr>
            <w:r w:rsidRPr="005B5C0B">
              <w:rPr>
                <w:b/>
                <w:u w:val="single"/>
              </w:rPr>
              <w:t>Decision</w:t>
            </w:r>
          </w:p>
        </w:tc>
      </w:tr>
      <w:tr w:rsidR="005B5C0B" w:rsidRPr="005A6756" w14:paraId="7B428138" w14:textId="77777777" w:rsidTr="006B0C52">
        <w:tc>
          <w:tcPr>
            <w:tcW w:w="851" w:type="dxa"/>
          </w:tcPr>
          <w:p w14:paraId="3D30A69A" w14:textId="77777777" w:rsidR="005B5C0B" w:rsidRPr="005A6756" w:rsidRDefault="005B5C0B" w:rsidP="00E845A7">
            <w:pPr>
              <w:spacing w:after="0"/>
              <w:rPr>
                <w:bCs/>
              </w:rPr>
            </w:pPr>
          </w:p>
        </w:tc>
        <w:tc>
          <w:tcPr>
            <w:tcW w:w="8925" w:type="dxa"/>
          </w:tcPr>
          <w:p w14:paraId="3F92BBFC" w14:textId="75EAD2CD" w:rsidR="00C75F6F" w:rsidRPr="00D66453" w:rsidRDefault="00BF757E" w:rsidP="00D66453">
            <w:pPr>
              <w:divId w:val="242490556"/>
              <w:rPr>
                <w:rFonts w:eastAsia="Times New Roman"/>
                <w:szCs w:val="24"/>
                <w:lang w:val="en"/>
              </w:rPr>
            </w:pPr>
            <w:r>
              <w:rPr>
                <w:rFonts w:eastAsia="Times New Roman"/>
                <w:lang w:val="en"/>
              </w:rPr>
              <w:t>The Forum noted the information provided.</w:t>
            </w:r>
          </w:p>
        </w:tc>
      </w:tr>
      <w:tr w:rsidR="005B5C0B" w14:paraId="2A588332" w14:textId="77777777" w:rsidTr="006B0C52">
        <w:trPr>
          <w:trHeight w:val="58"/>
        </w:trPr>
        <w:tc>
          <w:tcPr>
            <w:tcW w:w="851" w:type="dxa"/>
          </w:tcPr>
          <w:p w14:paraId="416436E8" w14:textId="49823372" w:rsidR="005B5C0B" w:rsidRPr="00E72699" w:rsidRDefault="005B5C0B" w:rsidP="49516901">
            <w:pPr>
              <w:rPr>
                <w:b/>
                <w:bCs/>
              </w:rPr>
            </w:pPr>
            <w:r w:rsidRPr="2EC107E2">
              <w:rPr>
                <w:b/>
                <w:bCs/>
              </w:rPr>
              <w:t>6.</w:t>
            </w:r>
          </w:p>
        </w:tc>
        <w:tc>
          <w:tcPr>
            <w:tcW w:w="8925" w:type="dxa"/>
          </w:tcPr>
          <w:p w14:paraId="3C9B3BF9" w14:textId="77777777" w:rsidR="005B5C0B" w:rsidRPr="007F0029" w:rsidRDefault="005B5C0B" w:rsidP="005B5C0B">
            <w:r w:rsidRPr="3EF488C5">
              <w:rPr>
                <w:b/>
                <w:bCs/>
                <w:caps/>
              </w:rPr>
              <w:t>Any other competent business</w:t>
            </w:r>
          </w:p>
        </w:tc>
      </w:tr>
      <w:tr w:rsidR="005B5C0B" w:rsidRPr="005A6756" w14:paraId="7D72F052" w14:textId="77777777" w:rsidTr="006B0C52">
        <w:tc>
          <w:tcPr>
            <w:tcW w:w="851" w:type="dxa"/>
          </w:tcPr>
          <w:p w14:paraId="20ADD06F" w14:textId="77777777" w:rsidR="005B5C0B" w:rsidRPr="005A6756" w:rsidRDefault="005B5C0B" w:rsidP="00E845A7">
            <w:pPr>
              <w:spacing w:after="0"/>
              <w:rPr>
                <w:bCs/>
              </w:rPr>
            </w:pPr>
          </w:p>
        </w:tc>
        <w:tc>
          <w:tcPr>
            <w:tcW w:w="8925" w:type="dxa"/>
          </w:tcPr>
          <w:p w14:paraId="2A9A531B" w14:textId="57578CCB" w:rsidR="00C75F6F" w:rsidRPr="00D66453" w:rsidRDefault="00BF757E" w:rsidP="00D66453">
            <w:pPr>
              <w:divId w:val="1193377375"/>
              <w:rPr>
                <w:rFonts w:eastAsia="Times New Roman"/>
                <w:szCs w:val="24"/>
                <w:lang w:val="en"/>
              </w:rPr>
            </w:pPr>
            <w:r>
              <w:rPr>
                <w:rFonts w:eastAsia="Times New Roman"/>
                <w:lang w:val="en"/>
              </w:rPr>
              <w:t>No items of other competent business were raised.</w:t>
            </w:r>
          </w:p>
        </w:tc>
      </w:tr>
      <w:tr w:rsidR="005B5C0B" w14:paraId="0171BE33" w14:textId="77777777" w:rsidTr="006B0C52">
        <w:trPr>
          <w:trHeight w:val="58"/>
        </w:trPr>
        <w:tc>
          <w:tcPr>
            <w:tcW w:w="851" w:type="dxa"/>
          </w:tcPr>
          <w:p w14:paraId="3D7A7EDD" w14:textId="22FC6FF6" w:rsidR="005B5C0B" w:rsidRPr="00E72699" w:rsidRDefault="005B5C0B" w:rsidP="49516901">
            <w:pPr>
              <w:rPr>
                <w:b/>
                <w:bCs/>
              </w:rPr>
            </w:pPr>
            <w:r w:rsidRPr="2EC107E2">
              <w:rPr>
                <w:b/>
                <w:bCs/>
              </w:rPr>
              <w:t>7.</w:t>
            </w:r>
          </w:p>
        </w:tc>
        <w:tc>
          <w:tcPr>
            <w:tcW w:w="8925" w:type="dxa"/>
          </w:tcPr>
          <w:p w14:paraId="1F61AE8B" w14:textId="77777777" w:rsidR="005B5C0B" w:rsidRPr="007F0029" w:rsidRDefault="005B5C0B" w:rsidP="005B5C0B">
            <w:r w:rsidRPr="3EF488C5">
              <w:rPr>
                <w:b/>
                <w:bCs/>
                <w:caps/>
              </w:rPr>
              <w:t>Date of next Meeting</w:t>
            </w:r>
          </w:p>
        </w:tc>
      </w:tr>
      <w:tr w:rsidR="005B5C0B" w:rsidRPr="005A6756" w14:paraId="22A28F59" w14:textId="77777777" w:rsidTr="006B0C52">
        <w:tc>
          <w:tcPr>
            <w:tcW w:w="851" w:type="dxa"/>
          </w:tcPr>
          <w:p w14:paraId="039A6ABF" w14:textId="77777777" w:rsidR="005B5C0B" w:rsidRPr="005A6756" w:rsidRDefault="005B5C0B" w:rsidP="00E845A7">
            <w:pPr>
              <w:spacing w:after="0"/>
              <w:rPr>
                <w:bCs/>
              </w:rPr>
            </w:pPr>
          </w:p>
        </w:tc>
        <w:tc>
          <w:tcPr>
            <w:tcW w:w="8925" w:type="dxa"/>
          </w:tcPr>
          <w:p w14:paraId="04F176CE" w14:textId="118579E8" w:rsidR="00C6624B" w:rsidRDefault="00BF757E">
            <w:pPr>
              <w:divId w:val="1442644977"/>
              <w:rPr>
                <w:rFonts w:eastAsia="Times New Roman"/>
                <w:szCs w:val="24"/>
                <w:lang w:val="en"/>
              </w:rPr>
            </w:pPr>
            <w:r>
              <w:rPr>
                <w:rFonts w:eastAsia="Times New Roman"/>
                <w:lang w:val="en"/>
              </w:rPr>
              <w:t>The Forum noted that the next meeting would be the</w:t>
            </w:r>
            <w:r w:rsidR="00D66453">
              <w:rPr>
                <w:rFonts w:eastAsia="Times New Roman"/>
                <w:lang w:val="en"/>
              </w:rPr>
              <w:t xml:space="preserve"> </w:t>
            </w:r>
            <w:r>
              <w:rPr>
                <w:rFonts w:eastAsia="Times New Roman"/>
                <w:lang w:val="en"/>
              </w:rPr>
              <w:t>Joint meeting with Fife Licensing Board on 22nd April, 2021 at 2.00 p.m.</w:t>
            </w:r>
          </w:p>
          <w:p w14:paraId="3E67793B" w14:textId="77777777" w:rsidR="00C75F6F" w:rsidRDefault="00C75F6F"/>
        </w:tc>
      </w:tr>
    </w:tbl>
    <w:p w14:paraId="5A39BBE3" w14:textId="643045AB" w:rsidR="003D79B2" w:rsidRDefault="000617DE" w:rsidP="000617DE">
      <w:pPr>
        <w:jc w:val="center"/>
      </w:pPr>
      <w:r>
        <w:t>______________________________________</w:t>
      </w:r>
    </w:p>
    <w:sectPr w:rsidR="003D79B2" w:rsidSect="000A05D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567" w:right="1077" w:bottom="567" w:left="1077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C7967B" w14:textId="77777777" w:rsidR="001B2529" w:rsidRDefault="001B2529" w:rsidP="00155FEE">
      <w:pPr>
        <w:spacing w:after="0"/>
      </w:pPr>
      <w:r>
        <w:separator/>
      </w:r>
    </w:p>
  </w:endnote>
  <w:endnote w:type="continuationSeparator" w:id="0">
    <w:p w14:paraId="11872107" w14:textId="77777777" w:rsidR="001B2529" w:rsidRDefault="001B2529" w:rsidP="00155FE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5B7392" w14:textId="77777777" w:rsidR="002F6D8F" w:rsidRDefault="002F6D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874427" w14:textId="77777777" w:rsidR="002F6D8F" w:rsidRDefault="002F6D8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2C51D2" w14:textId="77777777" w:rsidR="002F6D8F" w:rsidRDefault="002F6D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CB1594" w14:textId="77777777" w:rsidR="001B2529" w:rsidRDefault="001B2529" w:rsidP="00155FEE">
      <w:pPr>
        <w:spacing w:after="0"/>
      </w:pPr>
      <w:r>
        <w:separator/>
      </w:r>
    </w:p>
  </w:footnote>
  <w:footnote w:type="continuationSeparator" w:id="0">
    <w:p w14:paraId="56A2ED96" w14:textId="77777777" w:rsidR="001B2529" w:rsidRDefault="001B2529" w:rsidP="00155FE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58B07F" w14:textId="77777777" w:rsidR="002F6D8F" w:rsidRDefault="002F6D8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760827" w14:textId="5318BB18" w:rsidR="00155FEE" w:rsidRDefault="00155FEE">
    <w:pPr>
      <w:pStyle w:val="Header"/>
    </w:pPr>
    <w:r>
      <w:ptab w:relativeTo="margin" w:alignment="center" w:leader="none"/>
    </w:r>
    <w:r w:rsidRPr="005B73E6">
      <w:rPr>
        <w:b/>
        <w:bCs/>
      </w:rPr>
      <w:t>2021 FLF</w:t>
    </w:r>
    <w:r w:rsidR="002F6D8F">
      <w:rPr>
        <w:b/>
        <w:bCs/>
      </w:rPr>
      <w:t xml:space="preserve"> </w:t>
    </w:r>
    <w:r w:rsidR="002F6D8F" w:rsidRPr="002F6D8F">
      <w:rPr>
        <w:b/>
        <w:bCs/>
      </w:rPr>
      <w:fldChar w:fldCharType="begin"/>
    </w:r>
    <w:r w:rsidR="002F6D8F" w:rsidRPr="002F6D8F">
      <w:rPr>
        <w:b/>
        <w:bCs/>
      </w:rPr>
      <w:instrText xml:space="preserve"> PAGE   \* MERGEFORMAT </w:instrText>
    </w:r>
    <w:r w:rsidR="002F6D8F" w:rsidRPr="002F6D8F">
      <w:rPr>
        <w:b/>
        <w:bCs/>
      </w:rPr>
      <w:fldChar w:fldCharType="separate"/>
    </w:r>
    <w:r w:rsidR="002F6D8F" w:rsidRPr="002F6D8F">
      <w:rPr>
        <w:b/>
        <w:bCs/>
        <w:noProof/>
      </w:rPr>
      <w:t>1</w:t>
    </w:r>
    <w:r w:rsidR="002F6D8F" w:rsidRPr="002F6D8F">
      <w:rPr>
        <w:b/>
        <w:bCs/>
        <w:noProof/>
      </w:rPr>
      <w:fldChar w:fldCharType="end"/>
    </w:r>
  </w:p>
  <w:p w14:paraId="1346CBA2" w14:textId="77777777" w:rsidR="00155FEE" w:rsidRDefault="00155FE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AB7E5B" w14:textId="77777777" w:rsidR="002F6D8F" w:rsidRDefault="002F6D8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587F9B"/>
    <w:multiLevelType w:val="hybridMultilevel"/>
    <w:tmpl w:val="C0529ED2"/>
    <w:lvl w:ilvl="0" w:tplc="A0D2315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BB1B42"/>
    <w:multiLevelType w:val="hybridMultilevel"/>
    <w:tmpl w:val="43A801A4"/>
    <w:lvl w:ilvl="0" w:tplc="2EB6858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CC3"/>
    <w:rsid w:val="00005F74"/>
    <w:rsid w:val="000617DE"/>
    <w:rsid w:val="00077279"/>
    <w:rsid w:val="00095D43"/>
    <w:rsid w:val="000A05D5"/>
    <w:rsid w:val="000F0812"/>
    <w:rsid w:val="000F7829"/>
    <w:rsid w:val="001102AA"/>
    <w:rsid w:val="001407C0"/>
    <w:rsid w:val="00146BED"/>
    <w:rsid w:val="00154831"/>
    <w:rsid w:val="00155FEE"/>
    <w:rsid w:val="0015701B"/>
    <w:rsid w:val="001579D5"/>
    <w:rsid w:val="001733B8"/>
    <w:rsid w:val="00180A14"/>
    <w:rsid w:val="00186B41"/>
    <w:rsid w:val="00187DC6"/>
    <w:rsid w:val="001A7D4E"/>
    <w:rsid w:val="001B2529"/>
    <w:rsid w:val="001C3BE4"/>
    <w:rsid w:val="001D094B"/>
    <w:rsid w:val="001D507E"/>
    <w:rsid w:val="00201F37"/>
    <w:rsid w:val="00203A92"/>
    <w:rsid w:val="002048B4"/>
    <w:rsid w:val="002110BE"/>
    <w:rsid w:val="0021397D"/>
    <w:rsid w:val="002272D8"/>
    <w:rsid w:val="0026259E"/>
    <w:rsid w:val="002B0308"/>
    <w:rsid w:val="002B724D"/>
    <w:rsid w:val="002E69C4"/>
    <w:rsid w:val="002F1D80"/>
    <w:rsid w:val="002F6D8F"/>
    <w:rsid w:val="00372318"/>
    <w:rsid w:val="003D35A4"/>
    <w:rsid w:val="003D5A25"/>
    <w:rsid w:val="003D79B2"/>
    <w:rsid w:val="003F04AA"/>
    <w:rsid w:val="0040135E"/>
    <w:rsid w:val="004024B0"/>
    <w:rsid w:val="0041587E"/>
    <w:rsid w:val="00487E3C"/>
    <w:rsid w:val="004A393A"/>
    <w:rsid w:val="004C0A62"/>
    <w:rsid w:val="004D036E"/>
    <w:rsid w:val="004D62B0"/>
    <w:rsid w:val="004F7C31"/>
    <w:rsid w:val="005257DA"/>
    <w:rsid w:val="00525D84"/>
    <w:rsid w:val="00526556"/>
    <w:rsid w:val="005939B6"/>
    <w:rsid w:val="005A6756"/>
    <w:rsid w:val="005B5C0B"/>
    <w:rsid w:val="005B73E6"/>
    <w:rsid w:val="005C0084"/>
    <w:rsid w:val="005C4AAC"/>
    <w:rsid w:val="005D0FE8"/>
    <w:rsid w:val="00605B19"/>
    <w:rsid w:val="006228DA"/>
    <w:rsid w:val="006240FE"/>
    <w:rsid w:val="00635F72"/>
    <w:rsid w:val="00647642"/>
    <w:rsid w:val="0065711A"/>
    <w:rsid w:val="00683B8C"/>
    <w:rsid w:val="00692A6D"/>
    <w:rsid w:val="006B0C52"/>
    <w:rsid w:val="00703F45"/>
    <w:rsid w:val="007446F9"/>
    <w:rsid w:val="00786B14"/>
    <w:rsid w:val="00797636"/>
    <w:rsid w:val="007D247B"/>
    <w:rsid w:val="007E14D7"/>
    <w:rsid w:val="007F0029"/>
    <w:rsid w:val="007F7049"/>
    <w:rsid w:val="00860249"/>
    <w:rsid w:val="008841E8"/>
    <w:rsid w:val="008862BB"/>
    <w:rsid w:val="00891E8C"/>
    <w:rsid w:val="00894AD3"/>
    <w:rsid w:val="008D0C94"/>
    <w:rsid w:val="008D526E"/>
    <w:rsid w:val="008F5D34"/>
    <w:rsid w:val="008F75C4"/>
    <w:rsid w:val="0092441E"/>
    <w:rsid w:val="00932532"/>
    <w:rsid w:val="009433DC"/>
    <w:rsid w:val="00961003"/>
    <w:rsid w:val="00964B6C"/>
    <w:rsid w:val="009704FE"/>
    <w:rsid w:val="00996929"/>
    <w:rsid w:val="00997A82"/>
    <w:rsid w:val="009C1ABA"/>
    <w:rsid w:val="009E015D"/>
    <w:rsid w:val="009E3B10"/>
    <w:rsid w:val="009F7E9E"/>
    <w:rsid w:val="00A56697"/>
    <w:rsid w:val="00A73519"/>
    <w:rsid w:val="00A735C5"/>
    <w:rsid w:val="00A93902"/>
    <w:rsid w:val="00AA18C4"/>
    <w:rsid w:val="00AB11E4"/>
    <w:rsid w:val="00B0611E"/>
    <w:rsid w:val="00B14D33"/>
    <w:rsid w:val="00B52121"/>
    <w:rsid w:val="00B8674D"/>
    <w:rsid w:val="00B96D11"/>
    <w:rsid w:val="00BC7C31"/>
    <w:rsid w:val="00BD10F4"/>
    <w:rsid w:val="00BD2BAC"/>
    <w:rsid w:val="00BF757E"/>
    <w:rsid w:val="00C04BF9"/>
    <w:rsid w:val="00C22844"/>
    <w:rsid w:val="00C46717"/>
    <w:rsid w:val="00C6624B"/>
    <w:rsid w:val="00C750A8"/>
    <w:rsid w:val="00C75F6F"/>
    <w:rsid w:val="00CC03D1"/>
    <w:rsid w:val="00CE3111"/>
    <w:rsid w:val="00CF4423"/>
    <w:rsid w:val="00CF5CC3"/>
    <w:rsid w:val="00CF69B0"/>
    <w:rsid w:val="00D07825"/>
    <w:rsid w:val="00D13DF4"/>
    <w:rsid w:val="00D16889"/>
    <w:rsid w:val="00D21FF5"/>
    <w:rsid w:val="00D56D79"/>
    <w:rsid w:val="00D66453"/>
    <w:rsid w:val="00D71182"/>
    <w:rsid w:val="00D80526"/>
    <w:rsid w:val="00D805E6"/>
    <w:rsid w:val="00D90946"/>
    <w:rsid w:val="00D959C7"/>
    <w:rsid w:val="00DB6214"/>
    <w:rsid w:val="00DC37F3"/>
    <w:rsid w:val="00DC6B62"/>
    <w:rsid w:val="00DE03B1"/>
    <w:rsid w:val="00DE51CC"/>
    <w:rsid w:val="00E134EF"/>
    <w:rsid w:val="00E46A92"/>
    <w:rsid w:val="00E531FB"/>
    <w:rsid w:val="00E55437"/>
    <w:rsid w:val="00E72699"/>
    <w:rsid w:val="00E72863"/>
    <w:rsid w:val="00E845A7"/>
    <w:rsid w:val="00E93EC0"/>
    <w:rsid w:val="00EB58ED"/>
    <w:rsid w:val="00EC45B7"/>
    <w:rsid w:val="00EE25D0"/>
    <w:rsid w:val="00EF0AD8"/>
    <w:rsid w:val="00F13484"/>
    <w:rsid w:val="00F46526"/>
    <w:rsid w:val="00F50FBC"/>
    <w:rsid w:val="00F66394"/>
    <w:rsid w:val="00F7139F"/>
    <w:rsid w:val="00FA1254"/>
    <w:rsid w:val="00FA4BBF"/>
    <w:rsid w:val="00FC1C8F"/>
    <w:rsid w:val="00FD2C82"/>
    <w:rsid w:val="00FE1886"/>
    <w:rsid w:val="00FF10C8"/>
    <w:rsid w:val="01AC86CD"/>
    <w:rsid w:val="18431BC3"/>
    <w:rsid w:val="192E654B"/>
    <w:rsid w:val="1BE74BEF"/>
    <w:rsid w:val="23D53087"/>
    <w:rsid w:val="24250C7B"/>
    <w:rsid w:val="2581855C"/>
    <w:rsid w:val="2E156249"/>
    <w:rsid w:val="2EC107E2"/>
    <w:rsid w:val="3332807A"/>
    <w:rsid w:val="346864BB"/>
    <w:rsid w:val="36847D3E"/>
    <w:rsid w:val="3BF77CC5"/>
    <w:rsid w:val="3E9BD1E1"/>
    <w:rsid w:val="3EF488C5"/>
    <w:rsid w:val="4513B7F5"/>
    <w:rsid w:val="49516901"/>
    <w:rsid w:val="50B5AD98"/>
    <w:rsid w:val="5A04A7CC"/>
    <w:rsid w:val="668B18D0"/>
    <w:rsid w:val="67A305E1"/>
    <w:rsid w:val="6EDBC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6B4093"/>
  <w15:chartTrackingRefBased/>
  <w15:docId w15:val="{3EC6E86A-B5DC-4D68-A40F-8C00E2CBC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F5CC3"/>
    <w:pPr>
      <w:spacing w:after="240" w:line="240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F5CC3"/>
    <w:pPr>
      <w:spacing w:after="0" w:line="240" w:lineRule="auto"/>
    </w:pPr>
    <w:rPr>
      <w:sz w:val="24"/>
    </w:rPr>
  </w:style>
  <w:style w:type="table" w:styleId="TableGrid">
    <w:name w:val="Table Grid"/>
    <w:basedOn w:val="TableNormal"/>
    <w:uiPriority w:val="39"/>
    <w:rsid w:val="007F00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7F002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eader">
    <w:name w:val="header"/>
    <w:basedOn w:val="Normal"/>
    <w:link w:val="HeaderChar"/>
    <w:uiPriority w:val="99"/>
    <w:unhideWhenUsed/>
    <w:rsid w:val="00155FEE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55FEE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155FEE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55FEE"/>
    <w:rPr>
      <w:sz w:val="24"/>
    </w:rPr>
  </w:style>
  <w:style w:type="character" w:customStyle="1" w:styleId="normaltextrun">
    <w:name w:val="normaltextrun"/>
    <w:basedOn w:val="DefaultParagraphFont"/>
    <w:rsid w:val="00683B8C"/>
  </w:style>
  <w:style w:type="paragraph" w:styleId="ListParagraph">
    <w:name w:val="List Paragraph"/>
    <w:basedOn w:val="Normal"/>
    <w:uiPriority w:val="34"/>
    <w:qFormat/>
    <w:rsid w:val="00D805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249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7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0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mDocumentType xmlns="15931dfb-a494-4ec5-be36-6547ccad86dc">Minute</cmDocumentType>
    <cmMeetingAtWhichMinuteDiscussed xmlns="19484b8d-7bdf-421d-a032-6cd9858ed0b0" xsi:nil="true"/>
    <cmMeeting xmlns="19484b8d-7bdf-421d-a032-6cd9858ed0b0">10</cmMeeting>
  </documentManagement>
</p:properties>
</file>

<file path=customXml/item2.xml><?xml version="1.0" encoding="utf-8"?>
<?mso-contentType ?>
<FormTemplates xmlns="http://schemas.microsoft.com/sharepoint/v3/contenttype/form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Meeting Document" ma:contentTypeID="0x0101001FA2D2F3DFE9394F9C19EFB933604EED008396C9FBFBDFA74D8EBD38F4300B50D0" ma:contentTypeVersion="11" ma:contentTypeDescription="Create a new document." ma:contentTypeScope="" ma:versionID="06d7f312331c1d456cc7704fec6d4e75">
  <xsd:schema xmlns:xsd="http://www.w3.org/2001/XMLSchema" xmlns:xs="http://www.w3.org/2001/XMLSchema" xmlns:p="http://schemas.microsoft.com/office/2006/metadata/properties" xmlns:ns2="15931dfb-a494-4ec5-be36-6547ccad86dc" xmlns:ns3="19484b8d-7bdf-421d-a032-6cd9858ed0b0" targetNamespace="http://schemas.microsoft.com/office/2006/metadata/properties" ma:root="true" ma:fieldsID="6ca9e1ce6882e2fcb76c0641ceafd92f" ns2:_="" ns3:_="">
    <xsd:import namespace="15931dfb-a494-4ec5-be36-6547ccad86dc"/>
    <xsd:import namespace="19484b8d-7bdf-421d-a032-6cd9858ed0b0"/>
    <xsd:element name="properties">
      <xsd:complexType>
        <xsd:sequence>
          <xsd:element name="documentManagement">
            <xsd:complexType>
              <xsd:all>
                <xsd:element ref="ns2:cmDocumentType"/>
                <xsd:element ref="ns3:cmMeeting"/>
                <xsd:element ref="ns3:Meeting_x003a_Meeting_x0020_Date_x0020_and_x0020_Time" minOccurs="0"/>
                <xsd:element ref="ns3:cmMeetingAtWhichMinuteDiscussed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931dfb-a494-4ec5-be36-6547ccad86dc" elementFormDefault="qualified">
    <xsd:import namespace="http://schemas.microsoft.com/office/2006/documentManagement/types"/>
    <xsd:import namespace="http://schemas.microsoft.com/office/infopath/2007/PartnerControls"/>
    <xsd:element name="cmDocumentType" ma:index="8" ma:displayName="Doc. Type" ma:format="Dropdown" ma:internalName="cmDocumentType" ma:readOnly="false">
      <xsd:simpleType>
        <xsd:restriction base="dms:Choice">
          <xsd:enumeration value="Action Note"/>
          <xsd:enumeration value="Agenda"/>
          <xsd:enumeration value="Minute"/>
          <xsd:enumeration value="Public Agenda Pack"/>
          <xsd:enumeration value="Confidential Agenda Pack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484b8d-7bdf-421d-a032-6cd9858ed0b0" elementFormDefault="qualified">
    <xsd:import namespace="http://schemas.microsoft.com/office/2006/documentManagement/types"/>
    <xsd:import namespace="http://schemas.microsoft.com/office/infopath/2007/PartnerControls"/>
    <xsd:element name="cmMeeting" ma:index="9" ma:displayName="Meeting" ma:indexed="true" ma:list="{cf1f4c19-1088-4154-bb19-5f2dfe2c753f}" ma:internalName="cmMeeting" ma:readOnly="false" ma:showField="Title">
      <xsd:simpleType>
        <xsd:restriction base="dms:Lookup"/>
      </xsd:simpleType>
    </xsd:element>
    <xsd:element name="Meeting_x003a_Meeting_x0020_Date_x0020_and_x0020_Time" ma:index="10" nillable="true" ma:displayName="Meeting:Meeting Date and Time" ma:list="{cf1f4c19-1088-4154-bb19-5f2dfe2c753f}" ma:internalName="Meeting_x003a_Meeting_x0020_Date_x0020_and_x0020_Time" ma:readOnly="true" ma:showField="cmMeetingDate">
      <xsd:simpleType>
        <xsd:restriction base="dms:Lookup"/>
      </xsd:simpleType>
    </xsd:element>
    <xsd:element name="cmMeetingAtWhichMinuteDiscussed" ma:index="11" nillable="true" ma:displayName="Meeting At Which Minute Discussed" ma:indexed="true" ma:list="{cf1f4c19-1088-4154-bb19-5f2dfe2c753f}" ma:internalName="cmMeetingAtWhichMinuteDiscussed" ma:readOnly="false" ma:showField="cmMeetingDate">
      <xsd:simpleType>
        <xsd:restriction base="dms:Lookup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D95028-BAE6-447D-9A51-494D9AF3426F}">
  <ds:schemaRefs>
    <ds:schemaRef ds:uri="http://schemas.microsoft.com/office/2006/metadata/properties"/>
    <ds:schemaRef ds:uri="http://schemas.microsoft.com/office/infopath/2007/PartnerControls"/>
    <ds:schemaRef ds:uri="15931dfb-a494-4ec5-be36-6547ccad86dc"/>
    <ds:schemaRef ds:uri="19484b8d-7bdf-421d-a032-6cd9858ed0b0"/>
  </ds:schemaRefs>
</ds:datastoreItem>
</file>

<file path=customXml/itemProps2.xml><?xml version="1.0" encoding="utf-8"?>
<ds:datastoreItem xmlns:ds="http://schemas.openxmlformats.org/officeDocument/2006/customXml" ds:itemID="{F7C9DD13-E952-43B2-A359-1EB29FE210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0F3322-C795-4000-A9F7-F2FEE25B0E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931dfb-a494-4ec5-be36-6547ccad86dc"/>
    <ds:schemaRef ds:uri="19484b8d-7bdf-421d-a032-6cd9858ed0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1298</TotalTime>
  <Pages>2</Pages>
  <Words>571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Fife Council</Company>
  <LinksUpToDate>false</LinksUpToDate>
  <CharactersWithSpaces>3819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Stuart Brown</dc:creator>
  <cp:keywords/>
  <dc:description/>
  <cp:lastModifiedBy>Elizabeth Mair</cp:lastModifiedBy>
  <cp:revision>120</cp:revision>
  <dcterms:created xsi:type="dcterms:W3CDTF">2020-08-12T14:53:00Z</dcterms:created>
  <dcterms:modified xsi:type="dcterms:W3CDTF">2021-03-11T10:30:00Z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0x0101001FA2D2F3DFE9394F9C19EFB933604EED008396C9FBFBDFA74D8EBD38F4300B50D0</vt:lpwstr>
  </property>
</Properties>
</file>