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364A5" w14:textId="77777777" w:rsidR="002C4339" w:rsidRDefault="009A7188">
      <w:pPr>
        <w:rPr>
          <w:rFonts w:ascii="Arial" w:hAnsi="Arial" w:cs="Arial"/>
          <w:b/>
          <w:bCs/>
          <w:sz w:val="56"/>
          <w:szCs w:val="56"/>
        </w:rPr>
      </w:pPr>
      <w:r>
        <w:rPr>
          <w:rFonts w:ascii="Arial" w:hAnsi="Arial" w:cs="Arial"/>
          <w:b/>
          <w:bCs/>
          <w:sz w:val="56"/>
          <w:szCs w:val="56"/>
        </w:rPr>
        <w:t xml:space="preserve">PUBLIC NOTICE </w:t>
      </w:r>
    </w:p>
    <w:p w14:paraId="1F9364A6" w14:textId="77777777" w:rsidR="002C4339" w:rsidRDefault="009A7188">
      <w:pPr>
        <w:rPr>
          <w:rFonts w:ascii="Arial" w:hAnsi="Arial" w:cs="Arial"/>
          <w:b/>
          <w:bCs/>
          <w:sz w:val="28"/>
          <w:szCs w:val="28"/>
        </w:rPr>
      </w:pPr>
      <w:r>
        <w:rPr>
          <w:rFonts w:ascii="Arial" w:hAnsi="Arial" w:cs="Arial"/>
          <w:b/>
          <w:bCs/>
          <w:sz w:val="28"/>
          <w:szCs w:val="28"/>
        </w:rPr>
        <w:t>THE COMMUNITY EMPOWERMENT (SCOTLAND) ACT 2015</w:t>
      </w:r>
    </w:p>
    <w:p w14:paraId="1F9364A7" w14:textId="77777777" w:rsidR="002C4339" w:rsidRDefault="009A7188">
      <w:pPr>
        <w:spacing w:after="0"/>
        <w:rPr>
          <w:rFonts w:ascii="Arial" w:hAnsi="Arial" w:cs="Arial"/>
          <w:b/>
          <w:bCs/>
          <w:sz w:val="36"/>
          <w:szCs w:val="36"/>
        </w:rPr>
      </w:pPr>
      <w:r>
        <w:rPr>
          <w:rFonts w:ascii="Arial" w:hAnsi="Arial" w:cs="Arial"/>
          <w:b/>
          <w:bCs/>
          <w:sz w:val="36"/>
          <w:szCs w:val="36"/>
        </w:rPr>
        <w:t>NOTICE OF CONSULTATION ON DISPOSAL OR CHANGE OF USE OF COMMON GOOD PROPERTY</w:t>
      </w:r>
    </w:p>
    <w:p w14:paraId="1F9364A8" w14:textId="77777777" w:rsidR="002C4339" w:rsidRDefault="002C4339">
      <w:pPr>
        <w:rPr>
          <w:rFonts w:ascii="Arial" w:hAnsi="Arial" w:cs="Arial"/>
          <w:sz w:val="24"/>
          <w:szCs w:val="24"/>
        </w:rPr>
      </w:pPr>
    </w:p>
    <w:p w14:paraId="1F9364A9" w14:textId="77777777" w:rsidR="002C4339" w:rsidRDefault="009A7188">
      <w:pPr>
        <w:rPr>
          <w:rFonts w:ascii="Arial" w:eastAsia="Times New Roman" w:hAnsi="Arial" w:cs="Arial"/>
          <w:color w:val="000000"/>
          <w:sz w:val="24"/>
          <w:szCs w:val="24"/>
        </w:rPr>
      </w:pPr>
      <w:r>
        <w:rPr>
          <w:rFonts w:ascii="Arial" w:eastAsia="Times New Roman" w:hAnsi="Arial" w:cs="Arial"/>
          <w:color w:val="000000"/>
          <w:sz w:val="24"/>
          <w:szCs w:val="24"/>
        </w:rPr>
        <w:t xml:space="preserve">Fife Council propose to change the use of a common good property: Tennis Court, </w:t>
      </w:r>
      <w:r>
        <w:rPr>
          <w:rFonts w:ascii="Arial" w:eastAsia="Times New Roman" w:hAnsi="Arial" w:cs="Arial"/>
          <w:color w:val="000000"/>
          <w:sz w:val="24"/>
          <w:szCs w:val="24"/>
        </w:rPr>
        <w:t xml:space="preserve">Dunfermline Public Park, St Margaret’s Drive. Some time ago a Skate Park &amp; Ball Court were developed on the eastern and central tennis courts with the western court retained. It is now proposed that the existing Skate Park be refurbished and extended into </w:t>
      </w:r>
      <w:r>
        <w:rPr>
          <w:rFonts w:ascii="Arial" w:eastAsia="Times New Roman" w:hAnsi="Arial" w:cs="Arial"/>
          <w:color w:val="000000"/>
          <w:sz w:val="24"/>
          <w:szCs w:val="24"/>
        </w:rPr>
        <w:t>part of the Ball Court area. In time proposals will be brought forward for the redevelopment/refurbishment of the remainder of the Ball Court and the remaining Tennis Court. Before taking a decision, the Council requires to consult under Section 104 of the</w:t>
      </w:r>
      <w:r>
        <w:rPr>
          <w:rFonts w:ascii="Arial" w:eastAsia="Times New Roman" w:hAnsi="Arial" w:cs="Arial"/>
          <w:color w:val="000000"/>
          <w:sz w:val="24"/>
          <w:szCs w:val="24"/>
        </w:rPr>
        <w:t xml:space="preserve"> Community Empowerment (Scotland) Act 2015.</w:t>
      </w:r>
    </w:p>
    <w:p w14:paraId="1F9364AA" w14:textId="77777777" w:rsidR="002C4339" w:rsidRDefault="002C4339">
      <w:pPr>
        <w:rPr>
          <w:rFonts w:ascii="Arial" w:hAnsi="Arial" w:cs="Arial"/>
          <w:sz w:val="24"/>
          <w:szCs w:val="24"/>
        </w:rPr>
      </w:pPr>
    </w:p>
    <w:p w14:paraId="1F9364AB" w14:textId="77777777" w:rsidR="002C4339" w:rsidRDefault="009A7188">
      <w:r>
        <w:rPr>
          <w:noProof/>
        </w:rPr>
        <w:drawing>
          <wp:inline distT="0" distB="0" distL="0" distR="0" wp14:anchorId="1F9364A5" wp14:editId="1F9364A6">
            <wp:extent cx="2875486" cy="2466027"/>
            <wp:effectExtent l="0" t="0" r="1064"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l="69641" t="26681" r="8787" b="8017"/>
                    <a:stretch>
                      <a:fillRect/>
                    </a:stretch>
                  </pic:blipFill>
                  <pic:spPr>
                    <a:xfrm>
                      <a:off x="0" y="0"/>
                      <a:ext cx="2875486" cy="2466027"/>
                    </a:xfrm>
                    <a:prstGeom prst="rect">
                      <a:avLst/>
                    </a:prstGeom>
                    <a:noFill/>
                    <a:ln>
                      <a:noFill/>
                      <a:prstDash/>
                    </a:ln>
                  </pic:spPr>
                </pic:pic>
              </a:graphicData>
            </a:graphic>
          </wp:inline>
        </w:drawing>
      </w:r>
      <w:r>
        <w:rPr>
          <w:rFonts w:ascii="Arial" w:hAnsi="Arial" w:cs="Arial"/>
          <w:sz w:val="24"/>
          <w:szCs w:val="24"/>
        </w:rPr>
        <w:t xml:space="preserve">  </w:t>
      </w:r>
      <w:r>
        <w:rPr>
          <w:noProof/>
        </w:rPr>
        <w:drawing>
          <wp:inline distT="0" distB="0" distL="0" distR="0" wp14:anchorId="1F9364A7" wp14:editId="1F9364A8">
            <wp:extent cx="2698056" cy="2461784"/>
            <wp:effectExtent l="0" t="0" r="7044"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70731" t="12672" r="7089" b="17736"/>
                    <a:stretch>
                      <a:fillRect/>
                    </a:stretch>
                  </pic:blipFill>
                  <pic:spPr>
                    <a:xfrm>
                      <a:off x="0" y="0"/>
                      <a:ext cx="2698056" cy="2461784"/>
                    </a:xfrm>
                    <a:prstGeom prst="rect">
                      <a:avLst/>
                    </a:prstGeom>
                    <a:noFill/>
                    <a:ln>
                      <a:noFill/>
                      <a:prstDash/>
                    </a:ln>
                  </pic:spPr>
                </pic:pic>
              </a:graphicData>
            </a:graphic>
          </wp:inline>
        </w:drawing>
      </w:r>
    </w:p>
    <w:p w14:paraId="1F9364AC" w14:textId="77777777" w:rsidR="002C4339" w:rsidRDefault="009A7188">
      <w:pPr>
        <w:spacing w:after="0"/>
      </w:pPr>
      <w:r>
        <w:rPr>
          <w:rFonts w:cs="Calibri"/>
          <w:color w:val="000000"/>
          <w:shd w:val="clear" w:color="auto" w:fill="FFFFFF"/>
        </w:rPr>
        <w:t>(Above photos) – Dunfermline Skate Park</w:t>
      </w:r>
    </w:p>
    <w:p w14:paraId="1F9364AD" w14:textId="77777777" w:rsidR="002C4339" w:rsidRDefault="002C4339">
      <w:pPr>
        <w:spacing w:after="0"/>
      </w:pPr>
    </w:p>
    <w:p w14:paraId="1F9364AE" w14:textId="77777777" w:rsidR="002C4339" w:rsidRDefault="002C4339">
      <w:pPr>
        <w:spacing w:after="0"/>
        <w:rPr>
          <w:rFonts w:ascii="Arial" w:hAnsi="Arial" w:cs="Arial"/>
          <w:b/>
          <w:bCs/>
          <w:sz w:val="24"/>
          <w:szCs w:val="24"/>
        </w:rPr>
      </w:pPr>
    </w:p>
    <w:p w14:paraId="1F9364AF" w14:textId="77777777" w:rsidR="002C4339" w:rsidRDefault="009A7188">
      <w:pPr>
        <w:spacing w:after="0"/>
        <w:rPr>
          <w:rFonts w:ascii="Arial" w:hAnsi="Arial" w:cs="Arial"/>
          <w:b/>
          <w:bCs/>
          <w:sz w:val="24"/>
          <w:szCs w:val="24"/>
        </w:rPr>
      </w:pPr>
      <w:r>
        <w:rPr>
          <w:rFonts w:ascii="Arial" w:hAnsi="Arial" w:cs="Arial"/>
          <w:b/>
          <w:bCs/>
          <w:sz w:val="24"/>
          <w:szCs w:val="24"/>
        </w:rPr>
        <w:t>Change of Use Request:</w:t>
      </w:r>
    </w:p>
    <w:p w14:paraId="1F9364B0" w14:textId="77777777" w:rsidR="002C4339" w:rsidRDefault="002C4339">
      <w:pPr>
        <w:spacing w:after="0"/>
        <w:rPr>
          <w:rFonts w:ascii="Arial" w:hAnsi="Arial" w:cs="Arial"/>
          <w:b/>
          <w:sz w:val="24"/>
          <w:szCs w:val="24"/>
        </w:rPr>
      </w:pPr>
    </w:p>
    <w:p w14:paraId="1F9364B1" w14:textId="623E5322" w:rsidR="002C4339" w:rsidRDefault="009A7188">
      <w:r>
        <w:rPr>
          <w:rFonts w:ascii="Arial" w:eastAsia="Times New Roman" w:hAnsi="Arial" w:cs="Arial"/>
          <w:color w:val="000000"/>
          <w:sz w:val="24"/>
          <w:szCs w:val="24"/>
        </w:rPr>
        <w:t xml:space="preserve">A local group, The Dunfermline Regeneration Trust, are raising funds to redevelop/improve the existing skate park facilities in </w:t>
      </w:r>
      <w:r>
        <w:rPr>
          <w:rFonts w:ascii="Arial" w:eastAsia="Times New Roman" w:hAnsi="Arial" w:cs="Arial"/>
          <w:color w:val="000000"/>
          <w:sz w:val="24"/>
          <w:szCs w:val="24"/>
        </w:rPr>
        <w:t>Dunfermline Public Park. It is considered that the improvements to the skate park would encourage greater use of the facility and bring back skaters who travel to other areas of Fife and beyond in search of better facilities. Neither the Ball Court nor Ten</w:t>
      </w:r>
      <w:r>
        <w:rPr>
          <w:rFonts w:ascii="Arial" w:eastAsia="Times New Roman" w:hAnsi="Arial" w:cs="Arial"/>
          <w:color w:val="000000"/>
          <w:sz w:val="24"/>
          <w:szCs w:val="24"/>
        </w:rPr>
        <w:t xml:space="preserve">nis Court are used for the purpose intended and the area is attracting anti-social behaviour and has become a victim of vandalism. The new facilities will accommodate and attract </w:t>
      </w:r>
      <w:proofErr w:type="gramStart"/>
      <w:r>
        <w:rPr>
          <w:rFonts w:ascii="Arial" w:eastAsia="Times New Roman" w:hAnsi="Arial" w:cs="Arial"/>
          <w:color w:val="000000"/>
          <w:sz w:val="24"/>
          <w:szCs w:val="24"/>
        </w:rPr>
        <w:t>a number of</w:t>
      </w:r>
      <w:proofErr w:type="gramEnd"/>
      <w:r>
        <w:rPr>
          <w:rFonts w:ascii="Arial" w:eastAsia="Times New Roman" w:hAnsi="Arial" w:cs="Arial"/>
          <w:color w:val="000000"/>
          <w:sz w:val="24"/>
          <w:szCs w:val="24"/>
        </w:rPr>
        <w:t xml:space="preserve"> skate park users. The park will have no timeframe restrictions fo</w:t>
      </w:r>
      <w:r>
        <w:rPr>
          <w:rFonts w:ascii="Arial" w:eastAsia="Times New Roman" w:hAnsi="Arial" w:cs="Arial"/>
          <w:color w:val="000000"/>
          <w:sz w:val="24"/>
          <w:szCs w:val="24"/>
        </w:rPr>
        <w:t xml:space="preserve">r users and will always be available and open for public use. Upon completion of the works the skate park will be maintained by Fife Councils Grounds Maintenance Service.  The location plan for the skate park is available here.  </w:t>
      </w:r>
      <w:hyperlink r:id="rId8" w:history="1">
        <w:r>
          <w:rPr>
            <w:rStyle w:val="Hyperlink"/>
            <w:rFonts w:ascii="Arial" w:eastAsia="Times New Roman" w:hAnsi="Arial" w:cs="Arial"/>
            <w:sz w:val="24"/>
            <w:szCs w:val="24"/>
          </w:rPr>
          <w:t>Location P</w:t>
        </w:r>
        <w:bookmarkStart w:id="0" w:name="_Hlt105498076"/>
        <w:r>
          <w:rPr>
            <w:rStyle w:val="Hyperlink"/>
            <w:rFonts w:ascii="Arial" w:eastAsia="Times New Roman" w:hAnsi="Arial" w:cs="Arial"/>
            <w:sz w:val="24"/>
            <w:szCs w:val="24"/>
          </w:rPr>
          <w:t>l</w:t>
        </w:r>
        <w:bookmarkEnd w:id="0"/>
        <w:r>
          <w:rPr>
            <w:rStyle w:val="Hyperlink"/>
            <w:rFonts w:ascii="Arial" w:eastAsia="Times New Roman" w:hAnsi="Arial" w:cs="Arial"/>
            <w:sz w:val="24"/>
            <w:szCs w:val="24"/>
          </w:rPr>
          <w:t>an-Skatepark, Dunfermline.pdf</w:t>
        </w:r>
      </w:hyperlink>
    </w:p>
    <w:p w14:paraId="1F9364B2" w14:textId="77777777" w:rsidR="002C4339" w:rsidRDefault="002C4339">
      <w:pPr>
        <w:spacing w:after="0"/>
        <w:rPr>
          <w:rFonts w:ascii="Arial" w:hAnsi="Arial" w:cs="Arial"/>
          <w:color w:val="000000"/>
          <w:sz w:val="24"/>
          <w:szCs w:val="24"/>
          <w:shd w:val="clear" w:color="auto" w:fill="FFFFFF"/>
        </w:rPr>
      </w:pPr>
    </w:p>
    <w:p w14:paraId="1F9364B3" w14:textId="77777777" w:rsidR="002C4339" w:rsidRDefault="009A7188">
      <w:pPr>
        <w:spacing w:after="0"/>
      </w:pPr>
      <w:r>
        <w:rPr>
          <w:rFonts w:ascii="Arial" w:hAnsi="Arial" w:cs="Arial"/>
          <w:color w:val="000000"/>
          <w:sz w:val="24"/>
          <w:szCs w:val="24"/>
          <w:shd w:val="clear" w:color="auto" w:fill="FFFFFF"/>
        </w:rPr>
        <w:t>This proposal would be subject to Full Planning Consent, and all other necessary statutory approvals and consents. </w:t>
      </w:r>
    </w:p>
    <w:p w14:paraId="1F9364B4" w14:textId="77777777" w:rsidR="002C4339" w:rsidRDefault="002C4339">
      <w:pPr>
        <w:spacing w:after="0"/>
        <w:rPr>
          <w:rFonts w:ascii="Arial" w:hAnsi="Arial" w:cs="Arial"/>
          <w:b/>
          <w:sz w:val="24"/>
          <w:szCs w:val="24"/>
        </w:rPr>
      </w:pPr>
    </w:p>
    <w:p w14:paraId="1F9364B5" w14:textId="77777777" w:rsidR="002C4339" w:rsidRDefault="002C4339">
      <w:pPr>
        <w:spacing w:after="0"/>
        <w:rPr>
          <w:rFonts w:ascii="Arial" w:hAnsi="Arial" w:cs="Arial"/>
          <w:b/>
          <w:sz w:val="24"/>
          <w:szCs w:val="24"/>
        </w:rPr>
      </w:pPr>
    </w:p>
    <w:p w14:paraId="1F9364B6" w14:textId="77777777" w:rsidR="002C4339" w:rsidRDefault="009A7188">
      <w:pPr>
        <w:rPr>
          <w:rFonts w:ascii="Arial" w:hAnsi="Arial" w:cs="Arial"/>
          <w:b/>
          <w:sz w:val="24"/>
          <w:szCs w:val="24"/>
        </w:rPr>
      </w:pPr>
      <w:r>
        <w:rPr>
          <w:rFonts w:ascii="Arial" w:hAnsi="Arial" w:cs="Arial"/>
          <w:b/>
          <w:sz w:val="24"/>
          <w:szCs w:val="24"/>
        </w:rPr>
        <w:t>Representations:</w:t>
      </w:r>
    </w:p>
    <w:p w14:paraId="1F9364B7" w14:textId="77777777" w:rsidR="002C4339" w:rsidRDefault="009A7188">
      <w:pPr>
        <w:spacing w:after="0" w:line="240" w:lineRule="auto"/>
      </w:pPr>
      <w:r>
        <w:rPr>
          <w:rFonts w:ascii="Arial" w:hAnsi="Arial" w:cs="Arial"/>
          <w:sz w:val="24"/>
          <w:szCs w:val="24"/>
        </w:rPr>
        <w:t xml:space="preserve">Anyone may make representations about this </w:t>
      </w:r>
      <w:r>
        <w:rPr>
          <w:rFonts w:ascii="Arial" w:hAnsi="Arial" w:cs="Arial"/>
          <w:sz w:val="24"/>
          <w:szCs w:val="24"/>
        </w:rPr>
        <w:t xml:space="preserve">request to Fife Council. Representations must be in writing and include the name and address of the person making it. All representations will be published at:  </w:t>
      </w:r>
      <w:hyperlink r:id="rId9" w:history="1">
        <w:r>
          <w:rPr>
            <w:rStyle w:val="Hyperlink"/>
            <w:rFonts w:ascii="Arial" w:hAnsi="Arial" w:cs="Arial"/>
            <w:sz w:val="24"/>
            <w:szCs w:val="24"/>
            <w:shd w:val="clear" w:color="auto" w:fill="FFFFFF"/>
          </w:rPr>
          <w:t>www.fife.gov.uk/commongood</w:t>
        </w:r>
      </w:hyperlink>
      <w:r>
        <w:rPr>
          <w:rStyle w:val="eop"/>
          <w:rFonts w:cs="Calibri"/>
          <w:color w:val="000000"/>
          <w:shd w:val="clear" w:color="auto" w:fill="FFFFFF"/>
        </w:rPr>
        <w:t> </w:t>
      </w:r>
    </w:p>
    <w:p w14:paraId="1F9364B8" w14:textId="77777777" w:rsidR="002C4339" w:rsidRDefault="002C4339">
      <w:pPr>
        <w:spacing w:after="0" w:line="240" w:lineRule="auto"/>
        <w:rPr>
          <w:rFonts w:ascii="Arial" w:hAnsi="Arial" w:cs="Arial"/>
          <w:sz w:val="24"/>
          <w:szCs w:val="24"/>
        </w:rPr>
      </w:pPr>
    </w:p>
    <w:p w14:paraId="1F9364B9" w14:textId="77777777" w:rsidR="002C4339" w:rsidRDefault="009A7188">
      <w:pPr>
        <w:spacing w:after="0" w:line="240" w:lineRule="auto"/>
      </w:pPr>
      <w:r>
        <w:rPr>
          <w:rFonts w:ascii="Arial" w:hAnsi="Arial" w:cs="Arial"/>
          <w:sz w:val="24"/>
          <w:szCs w:val="24"/>
        </w:rPr>
        <w:t xml:space="preserve">Representations must be received by </w:t>
      </w:r>
      <w:r>
        <w:rPr>
          <w:rFonts w:ascii="Arial" w:hAnsi="Arial" w:cs="Arial"/>
          <w:b/>
          <w:bCs/>
          <w:sz w:val="24"/>
          <w:szCs w:val="24"/>
        </w:rPr>
        <w:t>Wednesday, 3</w:t>
      </w:r>
      <w:r>
        <w:rPr>
          <w:rFonts w:ascii="Arial" w:hAnsi="Arial" w:cs="Arial"/>
          <w:b/>
          <w:bCs/>
          <w:sz w:val="24"/>
          <w:szCs w:val="24"/>
          <w:vertAlign w:val="superscript"/>
        </w:rPr>
        <w:t>rd</w:t>
      </w:r>
      <w:r>
        <w:rPr>
          <w:rFonts w:ascii="Arial" w:hAnsi="Arial" w:cs="Arial"/>
          <w:b/>
          <w:bCs/>
          <w:sz w:val="24"/>
          <w:szCs w:val="24"/>
        </w:rPr>
        <w:t xml:space="preserve"> August 2022</w:t>
      </w:r>
      <w:r>
        <w:rPr>
          <w:rFonts w:ascii="Arial" w:hAnsi="Arial" w:cs="Arial"/>
          <w:sz w:val="24"/>
          <w:szCs w:val="24"/>
        </w:rPr>
        <w:t xml:space="preserve">. They should be sent to </w:t>
      </w:r>
      <w:proofErr w:type="spellStart"/>
      <w:r>
        <w:rPr>
          <w:rFonts w:ascii="Arial" w:hAnsi="Arial" w:cs="Arial"/>
          <w:sz w:val="24"/>
          <w:szCs w:val="24"/>
        </w:rPr>
        <w:t>Zahida</w:t>
      </w:r>
      <w:proofErr w:type="spellEnd"/>
      <w:r>
        <w:rPr>
          <w:rFonts w:ascii="Arial" w:hAnsi="Arial" w:cs="Arial"/>
          <w:sz w:val="24"/>
          <w:szCs w:val="24"/>
        </w:rPr>
        <w:t xml:space="preserve"> Ramzan, Policy Co-ordinator, Fife House, Glenrothes, KY7 5LT or to </w:t>
      </w:r>
      <w:hyperlink r:id="rId10" w:history="1">
        <w:r>
          <w:rPr>
            <w:rStyle w:val="Hyperlink"/>
            <w:rFonts w:ascii="Arial" w:hAnsi="Arial" w:cs="Arial"/>
            <w:sz w:val="24"/>
            <w:szCs w:val="24"/>
          </w:rPr>
          <w:t>Zahida.ramzan@fife.gov.uk</w:t>
        </w:r>
      </w:hyperlink>
      <w:r>
        <w:rPr>
          <w:rFonts w:ascii="Arial" w:hAnsi="Arial" w:cs="Arial"/>
          <w:sz w:val="24"/>
          <w:szCs w:val="24"/>
        </w:rPr>
        <w:t xml:space="preserve"> or to </w:t>
      </w:r>
      <w:hyperlink r:id="rId11" w:history="1">
        <w:r>
          <w:rPr>
            <w:rStyle w:val="Hyperlink"/>
            <w:rFonts w:ascii="Arial" w:hAnsi="Arial" w:cs="Arial"/>
            <w:sz w:val="24"/>
            <w:szCs w:val="24"/>
          </w:rPr>
          <w:t>communityasset.transfer@fife.gov.uk</w:t>
        </w:r>
      </w:hyperlink>
      <w:r>
        <w:rPr>
          <w:rFonts w:ascii="Arial" w:hAnsi="Arial" w:cs="Arial"/>
          <w:sz w:val="24"/>
          <w:szCs w:val="24"/>
        </w:rPr>
        <w:t xml:space="preserve">.  </w:t>
      </w:r>
    </w:p>
    <w:p w14:paraId="1F9364BA" w14:textId="77777777" w:rsidR="002C4339" w:rsidRDefault="002C4339">
      <w:pPr>
        <w:spacing w:after="0" w:line="240" w:lineRule="auto"/>
        <w:rPr>
          <w:rFonts w:ascii="Arial" w:hAnsi="Arial" w:cs="Arial"/>
          <w:sz w:val="24"/>
          <w:szCs w:val="24"/>
        </w:rPr>
      </w:pPr>
    </w:p>
    <w:p w14:paraId="1F9364BB" w14:textId="77777777" w:rsidR="002C4339" w:rsidRDefault="002C4339">
      <w:pPr>
        <w:spacing w:after="0" w:line="240" w:lineRule="auto"/>
        <w:rPr>
          <w:rFonts w:ascii="Arial" w:hAnsi="Arial" w:cs="Arial"/>
          <w:sz w:val="24"/>
          <w:szCs w:val="24"/>
        </w:rPr>
      </w:pPr>
    </w:p>
    <w:p w14:paraId="1F9364BC" w14:textId="77777777" w:rsidR="002C4339" w:rsidRDefault="002C4339">
      <w:pPr>
        <w:spacing w:after="0" w:line="240" w:lineRule="auto"/>
        <w:rPr>
          <w:rFonts w:ascii="Arial" w:hAnsi="Arial" w:cs="Arial"/>
          <w:b/>
          <w:bCs/>
          <w:sz w:val="24"/>
          <w:szCs w:val="24"/>
        </w:rPr>
      </w:pPr>
    </w:p>
    <w:p w14:paraId="1F9364BD" w14:textId="77777777" w:rsidR="002C4339" w:rsidRDefault="002C4339">
      <w:pPr>
        <w:spacing w:after="0" w:line="240" w:lineRule="auto"/>
        <w:rPr>
          <w:rFonts w:ascii="Arial" w:hAnsi="Arial" w:cs="Arial"/>
          <w:b/>
          <w:bCs/>
          <w:sz w:val="24"/>
          <w:szCs w:val="24"/>
        </w:rPr>
      </w:pPr>
    </w:p>
    <w:p w14:paraId="1F9364BE" w14:textId="77777777" w:rsidR="002C4339" w:rsidRDefault="002C4339">
      <w:pPr>
        <w:spacing w:after="0" w:line="240" w:lineRule="auto"/>
        <w:rPr>
          <w:rFonts w:ascii="Arial" w:hAnsi="Arial" w:cs="Arial"/>
          <w:b/>
          <w:bCs/>
          <w:sz w:val="24"/>
          <w:szCs w:val="24"/>
        </w:rPr>
      </w:pPr>
    </w:p>
    <w:p w14:paraId="1F9364BF" w14:textId="77777777" w:rsidR="002C4339" w:rsidRDefault="009A7188">
      <w:pPr>
        <w:spacing w:after="0" w:line="240" w:lineRule="auto"/>
      </w:pPr>
      <w:r>
        <w:rPr>
          <w:rFonts w:ascii="Arial" w:hAnsi="Arial" w:cs="Arial"/>
          <w:b/>
          <w:bCs/>
          <w:sz w:val="24"/>
          <w:szCs w:val="24"/>
        </w:rPr>
        <w:t>Date of Notice:</w:t>
      </w:r>
      <w:r>
        <w:rPr>
          <w:rFonts w:ascii="Arial" w:hAnsi="Arial" w:cs="Arial"/>
          <w:sz w:val="24"/>
          <w:szCs w:val="24"/>
        </w:rPr>
        <w:t xml:space="preserve">  7</w:t>
      </w:r>
      <w:r>
        <w:rPr>
          <w:rFonts w:ascii="Arial" w:hAnsi="Arial" w:cs="Arial"/>
          <w:sz w:val="24"/>
          <w:szCs w:val="24"/>
          <w:vertAlign w:val="superscript"/>
        </w:rPr>
        <w:t>th</w:t>
      </w:r>
      <w:r>
        <w:rPr>
          <w:rFonts w:ascii="Arial" w:hAnsi="Arial" w:cs="Arial"/>
          <w:sz w:val="24"/>
          <w:szCs w:val="24"/>
        </w:rPr>
        <w:t xml:space="preserve"> June 2022 </w:t>
      </w:r>
    </w:p>
    <w:p w14:paraId="1F9364C0" w14:textId="77777777" w:rsidR="002C4339" w:rsidRDefault="002C4339">
      <w:pPr>
        <w:spacing w:after="0" w:line="240" w:lineRule="auto"/>
        <w:rPr>
          <w:rFonts w:ascii="Arial" w:hAnsi="Arial" w:cs="Arial"/>
          <w:sz w:val="24"/>
          <w:szCs w:val="24"/>
        </w:rPr>
      </w:pPr>
    </w:p>
    <w:p w14:paraId="1F9364C1" w14:textId="77777777" w:rsidR="002C4339" w:rsidRDefault="002C4339"/>
    <w:sectPr w:rsidR="002C4339">
      <w:headerReference w:type="default" r:id="rId12"/>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364AD" w14:textId="77777777" w:rsidR="00000000" w:rsidRDefault="009A7188">
      <w:pPr>
        <w:spacing w:after="0" w:line="240" w:lineRule="auto"/>
      </w:pPr>
      <w:r>
        <w:separator/>
      </w:r>
    </w:p>
  </w:endnote>
  <w:endnote w:type="continuationSeparator" w:id="0">
    <w:p w14:paraId="1F9364AF" w14:textId="77777777" w:rsidR="00000000" w:rsidRDefault="009A7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364A9" w14:textId="77777777" w:rsidR="00000000" w:rsidRDefault="009A7188">
      <w:pPr>
        <w:spacing w:after="0" w:line="240" w:lineRule="auto"/>
      </w:pPr>
      <w:r>
        <w:rPr>
          <w:color w:val="000000"/>
        </w:rPr>
        <w:separator/>
      </w:r>
    </w:p>
  </w:footnote>
  <w:footnote w:type="continuationSeparator" w:id="0">
    <w:p w14:paraId="1F9364AB" w14:textId="77777777" w:rsidR="00000000" w:rsidRDefault="009A7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64B1" w14:textId="77777777" w:rsidR="00B0563A" w:rsidRDefault="009A7188">
    <w:pPr>
      <w:pStyle w:val="Header"/>
    </w:pPr>
    <w:r>
      <w:rPr>
        <w:noProof/>
      </w:rPr>
      <w:drawing>
        <wp:anchor distT="0" distB="0" distL="114300" distR="114300" simplePos="0" relativeHeight="251659264" behindDoc="0" locked="0" layoutInCell="1" allowOverlap="1" wp14:anchorId="1F9364A9" wp14:editId="1F9364AA">
          <wp:simplePos x="0" y="0"/>
          <wp:positionH relativeFrom="column">
            <wp:posOffset>4076696</wp:posOffset>
          </wp:positionH>
          <wp:positionV relativeFrom="paragraph">
            <wp:posOffset>-287651</wp:posOffset>
          </wp:positionV>
          <wp:extent cx="2378711" cy="1189350"/>
          <wp:effectExtent l="0" t="0" r="2539" b="0"/>
          <wp:wrapTight wrapText="bothSides">
            <wp:wrapPolygon edited="0">
              <wp:start x="0" y="0"/>
              <wp:lineTo x="0" y="21104"/>
              <wp:lineTo x="21450" y="21104"/>
              <wp:lineTo x="21450" y="0"/>
              <wp:lineTo x="0" y="0"/>
            </wp:wrapPolygon>
          </wp:wrapTight>
          <wp:docPr id="1" name="Picture 2" descr="http://www.thesaint-online.com/wp-content/uploads/2016/04/FC_LOGO_300rg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378711" cy="1189350"/>
                  </a:xfrm>
                  <a:prstGeom prst="rect">
                    <a:avLst/>
                  </a:prstGeom>
                  <a:noFill/>
                  <a:ln>
                    <a:noFill/>
                    <a:prstDash/>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2C4339"/>
    <w:rsid w:val="002C4339"/>
    <w:rsid w:val="009A7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364A5"/>
  <w15:docId w15:val="{67609142-655B-49B2-BA25-F66E5237D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4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ListParagraph">
    <w:name w:val="List Paragraph"/>
    <w:basedOn w:val="Normal"/>
    <w:pPr>
      <w:ind w:left="720"/>
    </w:p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eop">
    <w:name w:val="eop"/>
    <w:basedOn w:val="DefaultParagraphFont"/>
  </w:style>
  <w:style w:type="character" w:styleId="FollowedHyperlink">
    <w:name w:val="FollowedHyperlink"/>
    <w:basedOn w:val="DefaultParagraphFont"/>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ifecloud-my.sharepoint.com/personal/adrienne_smith_fife_gov_uk/Documents/Desktop/Location%20Plan-Skatepark,%20Dunfermline.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communityasset.transfer@fife.gov.uk" TargetMode="External"/><Relationship Id="rId5" Type="http://schemas.openxmlformats.org/officeDocument/2006/relationships/endnotes" Target="endnotes.xml"/><Relationship Id="rId10" Type="http://schemas.openxmlformats.org/officeDocument/2006/relationships/hyperlink" Target="mailto:Zahida.ramzan@fife.gov.uk" TargetMode="External"/><Relationship Id="rId4" Type="http://schemas.openxmlformats.org/officeDocument/2006/relationships/footnotes" Target="footnotes.xml"/><Relationship Id="rId9" Type="http://schemas.openxmlformats.org/officeDocument/2006/relationships/hyperlink" Target="http://www.fife.gov.uk/commongoo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390</Words>
  <Characters>2225</Characters>
  <Application>Microsoft Office Word</Application>
  <DocSecurity>0</DocSecurity>
  <Lines>18</Lines>
  <Paragraphs>5</Paragraphs>
  <ScaleCrop>false</ScaleCrop>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Yeaman</dc:creator>
  <dc:description/>
  <cp:lastModifiedBy>Adrienne Smith</cp:lastModifiedBy>
  <cp:revision>2</cp:revision>
  <dcterms:created xsi:type="dcterms:W3CDTF">2022-09-07T15:32:00Z</dcterms:created>
  <dcterms:modified xsi:type="dcterms:W3CDTF">2022-09-07T15:32:00Z</dcterms:modified>
</cp:coreProperties>
</file>