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2029" w14:textId="0953D215" w:rsidR="00ED4A4A" w:rsidRDefault="00ED4A4A" w:rsidP="00F003C7">
      <w:pPr>
        <w:rPr>
          <w:b/>
          <w:bCs/>
        </w:rPr>
      </w:pPr>
      <w:r w:rsidRPr="00C71D9D">
        <w:rPr>
          <w:b/>
          <w:bCs/>
          <w:noProof/>
        </w:rPr>
        <w:drawing>
          <wp:anchor distT="0" distB="0" distL="114300" distR="114300" simplePos="0" relativeHeight="251657728" behindDoc="0" locked="0" layoutInCell="1" allowOverlap="1" wp14:anchorId="67B0C5E3" wp14:editId="6FAF3097">
            <wp:simplePos x="0" y="0"/>
            <wp:positionH relativeFrom="margin">
              <wp:align>center</wp:align>
            </wp:positionH>
            <wp:positionV relativeFrom="paragraph">
              <wp:posOffset>0</wp:posOffset>
            </wp:positionV>
            <wp:extent cx="5716270" cy="1210945"/>
            <wp:effectExtent l="0" t="0" r="0"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6270" cy="1210945"/>
                    </a:xfrm>
                    <a:prstGeom prst="rect">
                      <a:avLst/>
                    </a:prstGeom>
                    <a:noFill/>
                    <a:ln w="9525">
                      <a:noFill/>
                      <a:miter lim="800000"/>
                      <a:headEnd/>
                      <a:tailEnd/>
                    </a:ln>
                  </pic:spPr>
                </pic:pic>
              </a:graphicData>
            </a:graphic>
          </wp:anchor>
        </w:drawing>
      </w:r>
    </w:p>
    <w:p w14:paraId="2ABCC785" w14:textId="77777777" w:rsidR="00ED4A4A" w:rsidRDefault="00ED4A4A" w:rsidP="00F003C7">
      <w:pPr>
        <w:rPr>
          <w:b/>
          <w:bCs/>
        </w:rPr>
      </w:pPr>
    </w:p>
    <w:p w14:paraId="14E9808C" w14:textId="77777777" w:rsidR="00ED4A4A" w:rsidRDefault="00ED4A4A" w:rsidP="00F003C7">
      <w:pPr>
        <w:rPr>
          <w:b/>
          <w:bCs/>
        </w:rPr>
      </w:pPr>
    </w:p>
    <w:p w14:paraId="550D480D" w14:textId="7886ECCD" w:rsidR="00C46088" w:rsidRPr="002E123C" w:rsidRDefault="00236212" w:rsidP="00F003C7">
      <w:r w:rsidRPr="00C71D9D">
        <w:rPr>
          <w:b/>
          <w:bCs/>
        </w:rPr>
        <w:t xml:space="preserve">CONFIRMED </w:t>
      </w:r>
      <w:r w:rsidR="00C46088" w:rsidRPr="00C71D9D">
        <w:rPr>
          <w:b/>
          <w:bCs/>
        </w:rPr>
        <w:t xml:space="preserve">MINUTE OF THE </w:t>
      </w:r>
      <w:r w:rsidR="004F6F05" w:rsidRPr="00C71D9D">
        <w:rPr>
          <w:b/>
          <w:bCs/>
        </w:rPr>
        <w:t>QUALITY &amp; COMMUNITIES</w:t>
      </w:r>
      <w:r w:rsidR="00C46088" w:rsidRPr="00C71D9D">
        <w:rPr>
          <w:b/>
          <w:bCs/>
        </w:rPr>
        <w:t xml:space="preserve"> </w:t>
      </w:r>
      <w:r w:rsidR="00311F3A" w:rsidRPr="00C71D9D">
        <w:rPr>
          <w:b/>
          <w:bCs/>
        </w:rPr>
        <w:t>COMMITTEE</w:t>
      </w:r>
      <w:r w:rsidR="00C46088" w:rsidRPr="002E123C">
        <w:br/>
      </w:r>
      <w:r w:rsidR="00297C4D">
        <w:rPr>
          <w:b/>
          <w:bCs/>
        </w:rPr>
        <w:t>THURSDAY 6</w:t>
      </w:r>
      <w:r w:rsidR="00297C4D" w:rsidRPr="00297C4D">
        <w:rPr>
          <w:b/>
          <w:bCs/>
          <w:vertAlign w:val="superscript"/>
        </w:rPr>
        <w:t>TH</w:t>
      </w:r>
      <w:r w:rsidR="00297C4D">
        <w:rPr>
          <w:b/>
          <w:bCs/>
        </w:rPr>
        <w:t xml:space="preserve"> MARCH</w:t>
      </w:r>
      <w:r w:rsidR="008217BC">
        <w:rPr>
          <w:b/>
          <w:bCs/>
        </w:rPr>
        <w:t xml:space="preserve"> 2025</w:t>
      </w:r>
      <w:r w:rsidR="00C46088" w:rsidRPr="00C71D9D">
        <w:rPr>
          <w:b/>
          <w:bCs/>
        </w:rPr>
        <w:t>, 1</w:t>
      </w:r>
      <w:r w:rsidR="008723C2">
        <w:rPr>
          <w:b/>
          <w:bCs/>
        </w:rPr>
        <w:t>0</w:t>
      </w:r>
      <w:r w:rsidR="00C46088" w:rsidRPr="00C71D9D">
        <w:rPr>
          <w:b/>
          <w:bCs/>
        </w:rPr>
        <w:t xml:space="preserve">00hrs - </w:t>
      </w:r>
      <w:r w:rsidR="00C71D9D" w:rsidRPr="00C71D9D">
        <w:rPr>
          <w:b/>
          <w:bCs/>
        </w:rPr>
        <w:t>MS</w:t>
      </w:r>
      <w:r w:rsidR="00C46088" w:rsidRPr="00C71D9D">
        <w:rPr>
          <w:b/>
          <w:bCs/>
        </w:rPr>
        <w:t xml:space="preserve"> </w:t>
      </w:r>
      <w:r w:rsidR="00C71D9D">
        <w:rPr>
          <w:b/>
          <w:bCs/>
        </w:rPr>
        <w:t>TEAMS</w:t>
      </w:r>
    </w:p>
    <w:p w14:paraId="7991F8D4" w14:textId="77777777" w:rsidR="006031BA" w:rsidRDefault="006031BA" w:rsidP="00C46088">
      <w:pPr>
        <w:pStyle w:val="caps"/>
        <w:spacing w:before="0"/>
        <w:ind w:left="0"/>
        <w:jc w:val="left"/>
        <w:rPr>
          <w:rFonts w:cs="Arial"/>
          <w:szCs w:val="24"/>
        </w:rPr>
      </w:pPr>
    </w:p>
    <w:p w14:paraId="47757F98" w14:textId="77777777" w:rsidR="00ED4A4A" w:rsidRPr="002E123C" w:rsidRDefault="00ED4A4A" w:rsidP="00C46088">
      <w:pPr>
        <w:pStyle w:val="caps"/>
        <w:spacing w:before="0"/>
        <w:ind w:left="0"/>
        <w:jc w:val="left"/>
        <w:rPr>
          <w:rFonts w:cs="Arial"/>
          <w:szCs w:val="24"/>
        </w:rPr>
      </w:pP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92"/>
        <w:gridCol w:w="6804"/>
        <w:gridCol w:w="1565"/>
      </w:tblGrid>
      <w:tr w:rsidR="002E123C" w:rsidRPr="002E123C" w14:paraId="3AE6481C" w14:textId="77777777" w:rsidTr="00B05F2F">
        <w:tc>
          <w:tcPr>
            <w:tcW w:w="1701" w:type="dxa"/>
            <w:gridSpan w:val="2"/>
          </w:tcPr>
          <w:p w14:paraId="7003E29C" w14:textId="77777777" w:rsidR="00C46088" w:rsidRPr="002E123C" w:rsidRDefault="00C46088" w:rsidP="00DA0DB0">
            <w:pPr>
              <w:spacing w:before="40" w:after="40"/>
              <w:rPr>
                <w:b/>
              </w:rPr>
            </w:pPr>
            <w:bookmarkStart w:id="0" w:name="_Hlk115256356"/>
            <w:r w:rsidRPr="002E123C">
              <w:rPr>
                <w:b/>
              </w:rPr>
              <w:t>Present:</w:t>
            </w:r>
          </w:p>
        </w:tc>
        <w:tc>
          <w:tcPr>
            <w:tcW w:w="8369" w:type="dxa"/>
            <w:gridSpan w:val="2"/>
          </w:tcPr>
          <w:p w14:paraId="488F25B3" w14:textId="35B0C075" w:rsidR="008723C2" w:rsidRDefault="008723C2" w:rsidP="00531C3D">
            <w:pPr>
              <w:shd w:val="clear" w:color="auto" w:fill="FFFFFF"/>
              <w:textAlignment w:val="baseline"/>
              <w:rPr>
                <w:color w:val="000000"/>
              </w:rPr>
            </w:pPr>
            <w:r>
              <w:rPr>
                <w:color w:val="000000"/>
              </w:rPr>
              <w:t xml:space="preserve">Councillor </w:t>
            </w:r>
            <w:r w:rsidR="007C0B4F">
              <w:rPr>
                <w:color w:val="000000"/>
              </w:rPr>
              <w:t xml:space="preserve">Rosemary </w:t>
            </w:r>
            <w:proofErr w:type="spellStart"/>
            <w:r w:rsidR="007C0B4F">
              <w:rPr>
                <w:color w:val="000000"/>
              </w:rPr>
              <w:t>Liewald</w:t>
            </w:r>
            <w:proofErr w:type="spellEnd"/>
            <w:r w:rsidR="00B05F2F">
              <w:rPr>
                <w:color w:val="000000"/>
              </w:rPr>
              <w:t xml:space="preserve"> (Chair)</w:t>
            </w:r>
          </w:p>
          <w:p w14:paraId="4FD6DCA7" w14:textId="77777777" w:rsidR="0070151C" w:rsidRDefault="0070151C" w:rsidP="0070151C">
            <w:pPr>
              <w:spacing w:before="40" w:after="40"/>
            </w:pPr>
            <w:r>
              <w:t>Councillor Sam Steele</w:t>
            </w:r>
          </w:p>
          <w:p w14:paraId="3C3FE09C" w14:textId="17F5965A" w:rsidR="0070151C" w:rsidRDefault="0070151C" w:rsidP="0070151C">
            <w:pPr>
              <w:spacing w:before="40" w:after="40"/>
            </w:pPr>
            <w:r>
              <w:t xml:space="preserve">Councillor Lynn </w:t>
            </w:r>
            <w:proofErr w:type="spellStart"/>
            <w:r>
              <w:t>Mowatt</w:t>
            </w:r>
            <w:proofErr w:type="spellEnd"/>
          </w:p>
          <w:p w14:paraId="06DBB724" w14:textId="77777777" w:rsidR="0090669A" w:rsidRDefault="0090669A" w:rsidP="0090669A">
            <w:r>
              <w:t>Councillor Margaret Kennedy</w:t>
            </w:r>
          </w:p>
          <w:p w14:paraId="79156F98" w14:textId="11B79DF7" w:rsidR="00C7491B" w:rsidRDefault="00C7491B" w:rsidP="0070151C">
            <w:pPr>
              <w:shd w:val="clear" w:color="auto" w:fill="FFFFFF"/>
              <w:textAlignment w:val="baseline"/>
              <w:rPr>
                <w:color w:val="000000"/>
              </w:rPr>
            </w:pPr>
            <w:r>
              <w:rPr>
                <w:color w:val="000000"/>
              </w:rPr>
              <w:t>Alistair Grant, Non-Executive Board Member (AG)</w:t>
            </w:r>
          </w:p>
          <w:p w14:paraId="0C3E5D85" w14:textId="65F4BD77" w:rsidR="0070151C" w:rsidRDefault="0070151C" w:rsidP="0070151C">
            <w:pPr>
              <w:shd w:val="clear" w:color="auto" w:fill="FFFFFF"/>
              <w:textAlignment w:val="baseline"/>
              <w:rPr>
                <w:color w:val="000000"/>
              </w:rPr>
            </w:pPr>
            <w:r w:rsidRPr="00CD2828">
              <w:rPr>
                <w:color w:val="000000"/>
              </w:rPr>
              <w:t>Paul Dundas, Independent Sector Lead</w:t>
            </w:r>
            <w:r>
              <w:rPr>
                <w:color w:val="000000"/>
              </w:rPr>
              <w:t xml:space="preserve"> </w:t>
            </w:r>
            <w:r w:rsidR="007359A8">
              <w:rPr>
                <w:color w:val="000000"/>
              </w:rPr>
              <w:t>(PD)</w:t>
            </w:r>
          </w:p>
          <w:p w14:paraId="499948DF" w14:textId="77777777" w:rsidR="00BD6570" w:rsidRDefault="00304EC6" w:rsidP="00531C3D">
            <w:r>
              <w:t>Morna Fleming, Carer’s Representative (MF)</w:t>
            </w:r>
          </w:p>
          <w:p w14:paraId="33B87B7C" w14:textId="77777777" w:rsidR="00531C3D" w:rsidRDefault="00531C3D" w:rsidP="00531C3D">
            <w:r>
              <w:t>Colin Grieve, Non-Executive Board Member (CG)</w:t>
            </w:r>
          </w:p>
          <w:p w14:paraId="23CF8331" w14:textId="2E1AB8C1" w:rsidR="00C7491B" w:rsidRDefault="00C7491B" w:rsidP="00531C3D">
            <w:r>
              <w:t>Amanda Wong, Director of Allied Health Professionals (AW)</w:t>
            </w:r>
          </w:p>
          <w:p w14:paraId="398B221E" w14:textId="77777777" w:rsidR="00692DB7" w:rsidRDefault="00C7491B" w:rsidP="00692DB7">
            <w:pPr>
              <w:shd w:val="clear" w:color="auto" w:fill="FFFFFF"/>
              <w:textAlignment w:val="baseline"/>
              <w:rPr>
                <w:color w:val="000000"/>
              </w:rPr>
            </w:pPr>
            <w:r>
              <w:t xml:space="preserve">Kenny Murphy, </w:t>
            </w:r>
            <w:r w:rsidR="00692DB7">
              <w:rPr>
                <w:color w:val="000000"/>
              </w:rPr>
              <w:t>Third Sector Representative (KM)</w:t>
            </w:r>
          </w:p>
          <w:p w14:paraId="5DD694B2" w14:textId="29A8B12A" w:rsidR="00C7491B" w:rsidRDefault="00C7491B" w:rsidP="00531C3D"/>
          <w:p w14:paraId="47333729" w14:textId="77777777" w:rsidR="0090669A" w:rsidRDefault="0090669A" w:rsidP="00E02BAA">
            <w:pPr>
              <w:shd w:val="clear" w:color="auto" w:fill="FFFFFF"/>
              <w:textAlignment w:val="baseline"/>
            </w:pPr>
          </w:p>
          <w:p w14:paraId="6224DAAF" w14:textId="6C17519B" w:rsidR="00911D75" w:rsidRPr="002E123C" w:rsidRDefault="00911D75" w:rsidP="00BC5A70">
            <w:pPr>
              <w:shd w:val="clear" w:color="auto" w:fill="FFFFFF"/>
              <w:textAlignment w:val="baseline"/>
            </w:pPr>
          </w:p>
        </w:tc>
      </w:tr>
      <w:tr w:rsidR="002E123C" w:rsidRPr="002E123C" w14:paraId="1924C568" w14:textId="77777777" w:rsidTr="00B05F2F">
        <w:tc>
          <w:tcPr>
            <w:tcW w:w="1701" w:type="dxa"/>
            <w:gridSpan w:val="2"/>
          </w:tcPr>
          <w:p w14:paraId="2F694086" w14:textId="77777777" w:rsidR="00C46088" w:rsidRPr="002E123C" w:rsidRDefault="00C46088" w:rsidP="00DA0DB0">
            <w:pPr>
              <w:spacing w:before="40" w:after="40"/>
              <w:rPr>
                <w:b/>
              </w:rPr>
            </w:pPr>
            <w:r w:rsidRPr="002E123C">
              <w:rPr>
                <w:b/>
              </w:rPr>
              <w:t>Attending:</w:t>
            </w:r>
          </w:p>
        </w:tc>
        <w:tc>
          <w:tcPr>
            <w:tcW w:w="8369" w:type="dxa"/>
            <w:gridSpan w:val="2"/>
          </w:tcPr>
          <w:p w14:paraId="34142046" w14:textId="064E6AAD" w:rsidR="002551D0" w:rsidRDefault="002551D0" w:rsidP="002551D0">
            <w:pPr>
              <w:spacing w:before="40" w:after="40"/>
            </w:pPr>
            <w:r>
              <w:t>Lisa Cooper, Head of Primary Care and Preventative Care Services (LC)</w:t>
            </w:r>
          </w:p>
          <w:p w14:paraId="77B83B73" w14:textId="77777777" w:rsidR="0070151C" w:rsidRPr="00DD1A8B" w:rsidRDefault="0070151C" w:rsidP="0070151C">
            <w:r>
              <w:t xml:space="preserve">Cathy </w:t>
            </w:r>
            <w:proofErr w:type="spellStart"/>
            <w:r>
              <w:t>Gilvear</w:t>
            </w:r>
            <w:proofErr w:type="spellEnd"/>
            <w:r>
              <w:t xml:space="preserve">, </w:t>
            </w:r>
            <w:r w:rsidRPr="00DD1A8B">
              <w:t>Head of Quality, Clinical &amp; Care Governance (CG)</w:t>
            </w:r>
          </w:p>
          <w:p w14:paraId="492E2C70" w14:textId="7EC522CF" w:rsidR="0070151C" w:rsidRDefault="0070151C" w:rsidP="00DD1A8B">
            <w:r>
              <w:t xml:space="preserve">Avril Sweeney, </w:t>
            </w:r>
            <w:r w:rsidR="00117BA5">
              <w:t>Risk Compliance Manager (AS)</w:t>
            </w:r>
          </w:p>
          <w:p w14:paraId="52DCF4F7" w14:textId="3558E4EB" w:rsidR="00872CB1" w:rsidRPr="00872CB1" w:rsidRDefault="00872CB1" w:rsidP="00872CB1">
            <w:pPr>
              <w:rPr>
                <w:rFonts w:ascii="Times New Roman" w:hAnsi="Times New Roman" w:cs="Times New Roman"/>
              </w:rPr>
            </w:pPr>
            <w:r>
              <w:t xml:space="preserve">Audrey Valente, </w:t>
            </w:r>
            <w:r w:rsidR="006D1BBE">
              <w:t xml:space="preserve">Chief </w:t>
            </w:r>
            <w:r>
              <w:t xml:space="preserve">Finance </w:t>
            </w:r>
            <w:r w:rsidR="006D1BBE">
              <w:t>Officer (AV)</w:t>
            </w:r>
          </w:p>
          <w:p w14:paraId="4B492502" w14:textId="10BC29BB" w:rsidR="008F3591" w:rsidRDefault="008F3591" w:rsidP="007851F8">
            <w:r>
              <w:rPr>
                <w:color w:val="000000"/>
              </w:rPr>
              <w:t xml:space="preserve">Jillian Torrens, </w:t>
            </w:r>
            <w:r>
              <w:t>Head of Complex and Critical Care (JT)</w:t>
            </w:r>
          </w:p>
          <w:p w14:paraId="6F19E896" w14:textId="77777777" w:rsidR="00B05F2F" w:rsidRDefault="00B05F2F" w:rsidP="00B05F2F">
            <w:pPr>
              <w:spacing w:before="40" w:after="40"/>
            </w:pPr>
            <w:r>
              <w:t>Vanessa Salmond, Head of Corporate Services (VS)</w:t>
            </w:r>
          </w:p>
          <w:p w14:paraId="2FE76197" w14:textId="77777777" w:rsidR="00692DB7" w:rsidRPr="00A27C7A" w:rsidRDefault="00692DB7" w:rsidP="00692DB7">
            <w:pPr>
              <w:shd w:val="clear" w:color="auto" w:fill="FFFFFF" w:themeFill="background1"/>
              <w:textAlignment w:val="baseline"/>
              <w:rPr>
                <w:rFonts w:eastAsia="Arial"/>
              </w:rPr>
            </w:pPr>
            <w:r w:rsidRPr="00A27C7A">
              <w:rPr>
                <w:rFonts w:eastAsia="Arial"/>
              </w:rPr>
              <w:t>William Penrice, Service Manager, Performance Management &amp; Quality Assurance (WP)</w:t>
            </w:r>
          </w:p>
          <w:p w14:paraId="6F8887DA" w14:textId="5F5E080B" w:rsidR="00C7491B" w:rsidRDefault="00C7491B" w:rsidP="007851F8">
            <w:r>
              <w:t>Eileen Duncan, Programme Manager (ED)</w:t>
            </w:r>
          </w:p>
          <w:p w14:paraId="5F571CC0" w14:textId="258458F8" w:rsidR="00C7491B" w:rsidRDefault="00C7491B" w:rsidP="007851F8">
            <w:r>
              <w:t>Chris Conroy, Clinical Services Manager (CC)</w:t>
            </w:r>
          </w:p>
          <w:p w14:paraId="385EAC23" w14:textId="6D3E873F" w:rsidR="00C7491B" w:rsidRPr="007851F8" w:rsidRDefault="00C7491B" w:rsidP="007851F8">
            <w:r>
              <w:t>Katie Provan, Senior Health Promotion Officer (KP)</w:t>
            </w:r>
          </w:p>
          <w:p w14:paraId="59BBEA9F" w14:textId="18FBDB2C" w:rsidR="0090669A" w:rsidRPr="002E123C" w:rsidRDefault="0090669A" w:rsidP="00580791">
            <w:pPr>
              <w:shd w:val="clear" w:color="auto" w:fill="FFFFFF"/>
              <w:textAlignment w:val="baseline"/>
            </w:pPr>
          </w:p>
        </w:tc>
      </w:tr>
      <w:bookmarkEnd w:id="0"/>
      <w:tr w:rsidR="002E123C" w:rsidRPr="002E123C" w14:paraId="30C2249D" w14:textId="77777777" w:rsidTr="00B05F2F">
        <w:tc>
          <w:tcPr>
            <w:tcW w:w="1701" w:type="dxa"/>
            <w:gridSpan w:val="2"/>
          </w:tcPr>
          <w:p w14:paraId="32B5F2FC" w14:textId="3AA725F8" w:rsidR="00C46088" w:rsidRPr="002E123C" w:rsidRDefault="00C46088" w:rsidP="00DA0DB0">
            <w:pPr>
              <w:spacing w:before="40" w:after="40"/>
              <w:rPr>
                <w:b/>
              </w:rPr>
            </w:pPr>
            <w:r w:rsidRPr="002E123C">
              <w:rPr>
                <w:b/>
              </w:rPr>
              <w:t>In Attendance</w:t>
            </w:r>
            <w:r w:rsidR="007851F8">
              <w:rPr>
                <w:b/>
              </w:rPr>
              <w:t>:</w:t>
            </w:r>
          </w:p>
        </w:tc>
        <w:tc>
          <w:tcPr>
            <w:tcW w:w="8369" w:type="dxa"/>
            <w:gridSpan w:val="2"/>
          </w:tcPr>
          <w:p w14:paraId="20EB4B33" w14:textId="77777777" w:rsidR="00BC5A70" w:rsidRDefault="00BC5A70" w:rsidP="00DA0DB0">
            <w:pPr>
              <w:spacing w:before="40" w:after="40"/>
            </w:pPr>
          </w:p>
          <w:p w14:paraId="6609EB35" w14:textId="1A9D55A5" w:rsidR="00865FAB" w:rsidRDefault="00865FAB" w:rsidP="00DA0DB0">
            <w:pPr>
              <w:spacing w:before="40" w:after="40"/>
            </w:pPr>
            <w:r>
              <w:t>Jennifer Cushnie</w:t>
            </w:r>
            <w:r w:rsidR="00C46088" w:rsidRPr="002E123C">
              <w:t xml:space="preserve">, PA to </w:t>
            </w:r>
            <w:r w:rsidR="00F30F6F">
              <w:t>Deputy</w:t>
            </w:r>
            <w:r>
              <w:t xml:space="preserve"> Medical Director</w:t>
            </w:r>
            <w:r w:rsidR="00C46088" w:rsidRPr="002E123C">
              <w:t xml:space="preserve"> (Minutes)</w:t>
            </w:r>
          </w:p>
          <w:p w14:paraId="09377CF9" w14:textId="6716856F" w:rsidR="00193CDA" w:rsidRPr="002E123C" w:rsidRDefault="00193CDA" w:rsidP="005C395C">
            <w:pPr>
              <w:spacing w:before="40" w:after="40"/>
            </w:pPr>
          </w:p>
        </w:tc>
      </w:tr>
      <w:tr w:rsidR="002E123C" w:rsidRPr="002E123C" w14:paraId="0942F138" w14:textId="77777777" w:rsidTr="00B05F2F">
        <w:tc>
          <w:tcPr>
            <w:tcW w:w="1701" w:type="dxa"/>
            <w:gridSpan w:val="2"/>
          </w:tcPr>
          <w:p w14:paraId="230371CE" w14:textId="6B832F0B" w:rsidR="00C46088" w:rsidRPr="002E123C" w:rsidRDefault="00C46088" w:rsidP="00DA0DB0">
            <w:pPr>
              <w:spacing w:before="40" w:after="40"/>
              <w:rPr>
                <w:b/>
              </w:rPr>
            </w:pPr>
            <w:r w:rsidRPr="002E123C">
              <w:rPr>
                <w:b/>
              </w:rPr>
              <w:t>Apologies for Absence:</w:t>
            </w:r>
          </w:p>
        </w:tc>
        <w:tc>
          <w:tcPr>
            <w:tcW w:w="8369" w:type="dxa"/>
            <w:gridSpan w:val="2"/>
          </w:tcPr>
          <w:p w14:paraId="2D907A0C" w14:textId="1EEFEB48" w:rsidR="00297C4D" w:rsidRDefault="00297C4D" w:rsidP="00297C4D">
            <w:bookmarkStart w:id="1" w:name="_Hlk115256368"/>
            <w:r>
              <w:t>Sinead Braiden, NHS Board Member (SB)</w:t>
            </w:r>
          </w:p>
          <w:p w14:paraId="418A3E89" w14:textId="77777777" w:rsidR="00C7491B" w:rsidRDefault="00C7491B" w:rsidP="00C7491B">
            <w:pPr>
              <w:shd w:val="clear" w:color="auto" w:fill="FFFFFF"/>
              <w:textAlignment w:val="baseline"/>
              <w:rPr>
                <w:color w:val="000000"/>
              </w:rPr>
            </w:pPr>
            <w:r>
              <w:rPr>
                <w:color w:val="000000"/>
              </w:rPr>
              <w:t>Lynne Garvey, Head of Community Care Services (LG)</w:t>
            </w:r>
          </w:p>
          <w:p w14:paraId="014DBB75" w14:textId="77283105" w:rsidR="008217BC" w:rsidRDefault="008217BC" w:rsidP="008217BC">
            <w:pPr>
              <w:shd w:val="clear" w:color="auto" w:fill="FFFFFF"/>
              <w:textAlignment w:val="baseline"/>
              <w:rPr>
                <w:color w:val="000000"/>
              </w:rPr>
            </w:pPr>
            <w:r w:rsidRPr="00CD2828">
              <w:rPr>
                <w:color w:val="000000"/>
              </w:rPr>
              <w:t xml:space="preserve">Dr Helen </w:t>
            </w:r>
            <w:proofErr w:type="spellStart"/>
            <w:r w:rsidRPr="00CD2828">
              <w:rPr>
                <w:color w:val="000000"/>
              </w:rPr>
              <w:t>Hellewell</w:t>
            </w:r>
            <w:proofErr w:type="spellEnd"/>
            <w:r w:rsidRPr="00CD2828">
              <w:rPr>
                <w:color w:val="000000"/>
              </w:rPr>
              <w:t xml:space="preserve">, </w:t>
            </w:r>
            <w:r>
              <w:rPr>
                <w:color w:val="000000"/>
              </w:rPr>
              <w:t>Deputy</w:t>
            </w:r>
            <w:r w:rsidRPr="00CD2828">
              <w:rPr>
                <w:color w:val="000000"/>
              </w:rPr>
              <w:t xml:space="preserve"> Medical Director</w:t>
            </w:r>
            <w:r>
              <w:rPr>
                <w:color w:val="000000"/>
              </w:rPr>
              <w:t xml:space="preserve"> (HH)</w:t>
            </w:r>
          </w:p>
          <w:p w14:paraId="5DEA492B" w14:textId="77777777" w:rsidR="008217BC" w:rsidRDefault="008217BC" w:rsidP="008217BC">
            <w:pPr>
              <w:shd w:val="clear" w:color="auto" w:fill="FFFFFF"/>
              <w:textAlignment w:val="baseline"/>
              <w:rPr>
                <w:color w:val="000000"/>
              </w:rPr>
            </w:pPr>
            <w:r>
              <w:rPr>
                <w:color w:val="000000"/>
              </w:rPr>
              <w:t>Lynn Barker, Director of Nursing (LB)</w:t>
            </w:r>
          </w:p>
          <w:p w14:paraId="101B7413" w14:textId="77777777" w:rsidR="00C7491B" w:rsidRDefault="00C7491B" w:rsidP="00C7491B">
            <w:r>
              <w:t xml:space="preserve">Ian Dall, </w:t>
            </w:r>
            <w:r w:rsidRPr="002551D0">
              <w:rPr>
                <w:color w:val="000000"/>
              </w:rPr>
              <w:t>Service User Rep</w:t>
            </w:r>
            <w:r>
              <w:rPr>
                <w:color w:val="000000"/>
              </w:rPr>
              <w:t xml:space="preserve">, </w:t>
            </w:r>
            <w:r w:rsidRPr="002551D0">
              <w:rPr>
                <w:color w:val="000000"/>
              </w:rPr>
              <w:t>Chair of the PEN</w:t>
            </w:r>
            <w:r>
              <w:t xml:space="preserve"> (ID)</w:t>
            </w:r>
          </w:p>
          <w:p w14:paraId="34D249E0" w14:textId="77777777" w:rsidR="00C7491B" w:rsidRPr="00DD1A8B" w:rsidRDefault="00C7491B" w:rsidP="00C7491B">
            <w:r>
              <w:t xml:space="preserve">Roy Lawrence, </w:t>
            </w:r>
            <w:r w:rsidRPr="00DD1A8B">
              <w:t>Principal Lead for Organisational Development &amp; Culture</w:t>
            </w:r>
            <w:r>
              <w:t xml:space="preserve"> (RL)</w:t>
            </w:r>
          </w:p>
          <w:p w14:paraId="50E8EFAF" w14:textId="77777777" w:rsidR="00C7491B" w:rsidRDefault="00C7491B" w:rsidP="00C7491B">
            <w:pPr>
              <w:shd w:val="clear" w:color="auto" w:fill="FFFFFF"/>
              <w:textAlignment w:val="baseline"/>
            </w:pPr>
            <w:r>
              <w:t>Fiona Forrest, Acting Director of Pharmacy (FF)</w:t>
            </w:r>
          </w:p>
          <w:p w14:paraId="1ABB6037" w14:textId="4D65CF12" w:rsidR="00C7491B" w:rsidRDefault="00C7491B" w:rsidP="0090669A">
            <w:pPr>
              <w:spacing w:before="40" w:after="40"/>
            </w:pPr>
            <w:r>
              <w:t>James Ross</w:t>
            </w:r>
            <w:r w:rsidR="00692DB7">
              <w:t>, Chief Social Work Officer (JR)</w:t>
            </w:r>
          </w:p>
          <w:p w14:paraId="4E2E5E60" w14:textId="77777777" w:rsidR="008217BC" w:rsidRDefault="008217BC" w:rsidP="00CA1A3A"/>
          <w:bookmarkEnd w:id="1"/>
          <w:p w14:paraId="166A5B72" w14:textId="4987CA86" w:rsidR="0070151C" w:rsidRPr="002E123C" w:rsidRDefault="0070151C" w:rsidP="007851F8">
            <w:pPr>
              <w:spacing w:before="40" w:after="40"/>
            </w:pPr>
          </w:p>
        </w:tc>
      </w:tr>
      <w:tr w:rsidR="002E123C" w:rsidRPr="002E123C" w14:paraId="239FA690"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682CABC9" w14:textId="77777777" w:rsidR="003B51ED" w:rsidRPr="002E123C" w:rsidRDefault="00CA4FE9" w:rsidP="00961807">
            <w:pPr>
              <w:pStyle w:val="BodyText"/>
              <w:spacing w:before="120" w:after="120"/>
              <w:jc w:val="left"/>
              <w:rPr>
                <w:rFonts w:cs="Arial"/>
                <w:szCs w:val="24"/>
              </w:rPr>
            </w:pPr>
            <w:r w:rsidRPr="002E123C">
              <w:rPr>
                <w:rFonts w:cs="Arial"/>
                <w:szCs w:val="24"/>
              </w:rPr>
              <w:lastRenderedPageBreak/>
              <w:t>No</w:t>
            </w:r>
          </w:p>
        </w:tc>
        <w:tc>
          <w:tcPr>
            <w:tcW w:w="7796" w:type="dxa"/>
            <w:gridSpan w:val="2"/>
            <w:tcBorders>
              <w:top w:val="single" w:sz="4" w:space="0" w:color="auto"/>
              <w:left w:val="single" w:sz="4" w:space="0" w:color="auto"/>
              <w:bottom w:val="single" w:sz="4" w:space="0" w:color="auto"/>
              <w:right w:val="single" w:sz="4" w:space="0" w:color="auto"/>
            </w:tcBorders>
          </w:tcPr>
          <w:p w14:paraId="14C731F0" w14:textId="77777777" w:rsidR="003B51ED" w:rsidRPr="002E123C" w:rsidRDefault="00CA4FE9" w:rsidP="00961807">
            <w:pPr>
              <w:pStyle w:val="BodyText"/>
              <w:spacing w:before="120" w:after="120"/>
              <w:jc w:val="left"/>
              <w:rPr>
                <w:rFonts w:cs="Arial"/>
                <w:szCs w:val="24"/>
              </w:rPr>
            </w:pPr>
            <w:r w:rsidRPr="002E123C">
              <w:rPr>
                <w:rFonts w:cs="Arial"/>
                <w:szCs w:val="24"/>
              </w:rPr>
              <w:t>Item</w:t>
            </w:r>
          </w:p>
        </w:tc>
        <w:tc>
          <w:tcPr>
            <w:tcW w:w="1565" w:type="dxa"/>
            <w:tcBorders>
              <w:top w:val="single" w:sz="4" w:space="0" w:color="auto"/>
              <w:left w:val="single" w:sz="4" w:space="0" w:color="auto"/>
              <w:bottom w:val="single" w:sz="4" w:space="0" w:color="auto"/>
              <w:right w:val="single" w:sz="4" w:space="0" w:color="auto"/>
            </w:tcBorders>
          </w:tcPr>
          <w:p w14:paraId="38D37797" w14:textId="77777777" w:rsidR="003B51ED" w:rsidRPr="002E123C" w:rsidRDefault="00482EAF" w:rsidP="00961807">
            <w:pPr>
              <w:pStyle w:val="BodyText"/>
              <w:spacing w:before="120" w:after="120"/>
              <w:jc w:val="left"/>
              <w:rPr>
                <w:rFonts w:cs="Arial"/>
                <w:szCs w:val="24"/>
              </w:rPr>
            </w:pPr>
            <w:r w:rsidRPr="002E123C">
              <w:rPr>
                <w:rFonts w:cs="Arial"/>
                <w:szCs w:val="24"/>
              </w:rPr>
              <w:t>Action</w:t>
            </w:r>
          </w:p>
        </w:tc>
      </w:tr>
      <w:tr w:rsidR="002E123C" w:rsidRPr="002E123C" w14:paraId="0926C76F"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3EC59976" w14:textId="77777777" w:rsidR="003B51ED" w:rsidRPr="002E123C" w:rsidRDefault="003B51ED" w:rsidP="00961807">
            <w:pPr>
              <w:pStyle w:val="BodyText"/>
              <w:spacing w:before="120" w:after="120"/>
              <w:jc w:val="left"/>
              <w:rPr>
                <w:rFonts w:cs="Arial"/>
                <w:szCs w:val="24"/>
              </w:rPr>
            </w:pPr>
            <w:r w:rsidRPr="002E123C">
              <w:rPr>
                <w:rFonts w:cs="Arial"/>
                <w:szCs w:val="24"/>
              </w:rPr>
              <w:t>1</w:t>
            </w:r>
          </w:p>
        </w:tc>
        <w:tc>
          <w:tcPr>
            <w:tcW w:w="7796" w:type="dxa"/>
            <w:gridSpan w:val="2"/>
            <w:tcBorders>
              <w:top w:val="single" w:sz="4" w:space="0" w:color="auto"/>
              <w:left w:val="single" w:sz="4" w:space="0" w:color="auto"/>
              <w:bottom w:val="single" w:sz="4" w:space="0" w:color="auto"/>
              <w:right w:val="single" w:sz="4" w:space="0" w:color="auto"/>
            </w:tcBorders>
          </w:tcPr>
          <w:p w14:paraId="3D9D11B8" w14:textId="45F89BA9" w:rsidR="003B51ED" w:rsidRDefault="003B51ED" w:rsidP="00961807">
            <w:pPr>
              <w:pStyle w:val="BodyText"/>
              <w:spacing w:before="120" w:after="120"/>
              <w:jc w:val="left"/>
              <w:rPr>
                <w:rFonts w:cs="Arial"/>
                <w:szCs w:val="24"/>
              </w:rPr>
            </w:pPr>
            <w:r w:rsidRPr="002E123C">
              <w:rPr>
                <w:rFonts w:cs="Arial"/>
                <w:szCs w:val="24"/>
              </w:rPr>
              <w:t>CHAIRPERSON’S WELCOME AND OPENING REMARKS</w:t>
            </w:r>
          </w:p>
          <w:p w14:paraId="1F543204" w14:textId="77777777" w:rsidR="001D003A" w:rsidRDefault="00297C4D" w:rsidP="00D059E8">
            <w:pPr>
              <w:pStyle w:val="BodyText"/>
              <w:spacing w:before="120" w:after="120"/>
              <w:jc w:val="left"/>
              <w:rPr>
                <w:rFonts w:cs="Arial"/>
                <w:b w:val="0"/>
                <w:bCs/>
                <w:szCs w:val="24"/>
              </w:rPr>
            </w:pPr>
            <w:r>
              <w:rPr>
                <w:rFonts w:cs="Arial"/>
                <w:b w:val="0"/>
                <w:bCs/>
                <w:szCs w:val="24"/>
              </w:rPr>
              <w:t xml:space="preserve">Cllr </w:t>
            </w:r>
            <w:proofErr w:type="spellStart"/>
            <w:r>
              <w:rPr>
                <w:rFonts w:cs="Arial"/>
                <w:b w:val="0"/>
                <w:bCs/>
                <w:szCs w:val="24"/>
              </w:rPr>
              <w:t>Liewald</w:t>
            </w:r>
            <w:proofErr w:type="spellEnd"/>
            <w:r w:rsidR="001D003A">
              <w:rPr>
                <w:rFonts w:cs="Arial"/>
                <w:b w:val="0"/>
                <w:bCs/>
                <w:szCs w:val="24"/>
              </w:rPr>
              <w:t xml:space="preserve"> welcomed everyone to the </w:t>
            </w:r>
            <w:r>
              <w:rPr>
                <w:rFonts w:cs="Arial"/>
                <w:b w:val="0"/>
                <w:bCs/>
                <w:szCs w:val="24"/>
              </w:rPr>
              <w:t xml:space="preserve">06 March </w:t>
            </w:r>
            <w:r w:rsidR="00A55007">
              <w:rPr>
                <w:rFonts w:cs="Arial"/>
                <w:b w:val="0"/>
                <w:bCs/>
                <w:szCs w:val="24"/>
              </w:rPr>
              <w:t>2025</w:t>
            </w:r>
            <w:r w:rsidR="00324FB7">
              <w:rPr>
                <w:rFonts w:cs="Arial"/>
                <w:b w:val="0"/>
                <w:bCs/>
                <w:szCs w:val="24"/>
              </w:rPr>
              <w:t xml:space="preserve"> </w:t>
            </w:r>
            <w:r w:rsidR="002D5326">
              <w:rPr>
                <w:rFonts w:cs="Arial"/>
                <w:b w:val="0"/>
                <w:bCs/>
                <w:szCs w:val="24"/>
              </w:rPr>
              <w:t>HSCP Quality &amp; Communities Committee</w:t>
            </w:r>
            <w:r w:rsidR="001D003A">
              <w:rPr>
                <w:rFonts w:cs="Arial"/>
                <w:b w:val="0"/>
                <w:bCs/>
                <w:szCs w:val="24"/>
              </w:rPr>
              <w:t xml:space="preserve"> meeting.</w:t>
            </w:r>
            <w:r w:rsidR="00B309E7">
              <w:rPr>
                <w:rFonts w:cs="Arial"/>
                <w:b w:val="0"/>
                <w:bCs/>
                <w:szCs w:val="24"/>
              </w:rPr>
              <w:t xml:space="preserve">  </w:t>
            </w:r>
            <w:r w:rsidR="0070151C">
              <w:rPr>
                <w:rFonts w:cs="Arial"/>
                <w:b w:val="0"/>
                <w:bCs/>
                <w:szCs w:val="24"/>
              </w:rPr>
              <w:t xml:space="preserve"> </w:t>
            </w:r>
          </w:p>
          <w:p w14:paraId="7C28527A" w14:textId="5B397568" w:rsidR="00692DB7" w:rsidRPr="002E123C" w:rsidRDefault="00692DB7" w:rsidP="00D059E8">
            <w:pPr>
              <w:pStyle w:val="BodyText"/>
              <w:spacing w:before="120" w:after="120"/>
              <w:jc w:val="left"/>
              <w:rPr>
                <w:rFonts w:cs="Arial"/>
                <w:b w:val="0"/>
                <w:bCs/>
                <w:szCs w:val="24"/>
              </w:rPr>
            </w:pPr>
          </w:p>
        </w:tc>
        <w:tc>
          <w:tcPr>
            <w:tcW w:w="1565" w:type="dxa"/>
            <w:tcBorders>
              <w:top w:val="single" w:sz="4" w:space="0" w:color="auto"/>
              <w:left w:val="single" w:sz="4" w:space="0" w:color="auto"/>
              <w:bottom w:val="single" w:sz="4" w:space="0" w:color="auto"/>
              <w:right w:val="single" w:sz="4" w:space="0" w:color="auto"/>
            </w:tcBorders>
          </w:tcPr>
          <w:p w14:paraId="31F117B2" w14:textId="77777777" w:rsidR="003B51ED" w:rsidRPr="002E123C" w:rsidRDefault="003B51ED" w:rsidP="00961807">
            <w:pPr>
              <w:pStyle w:val="BodyText"/>
              <w:spacing w:before="120" w:after="120"/>
              <w:jc w:val="left"/>
              <w:rPr>
                <w:rFonts w:cs="Arial"/>
                <w:szCs w:val="24"/>
              </w:rPr>
            </w:pPr>
          </w:p>
        </w:tc>
      </w:tr>
      <w:tr w:rsidR="009B3DD1" w:rsidRPr="0092628C" w14:paraId="0C6B68CB"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nil"/>
            </w:tcBorders>
            <w:shd w:val="clear" w:color="auto" w:fill="auto"/>
          </w:tcPr>
          <w:p w14:paraId="4CF02F82" w14:textId="77777777" w:rsidR="009B3DD1" w:rsidRPr="0092628C" w:rsidRDefault="009B3DD1">
            <w:pPr>
              <w:spacing w:before="120" w:after="120"/>
              <w:rPr>
                <w:b/>
              </w:rPr>
            </w:pPr>
            <w:r>
              <w:rPr>
                <w:b/>
              </w:rPr>
              <w:t>2</w:t>
            </w:r>
          </w:p>
        </w:tc>
        <w:tc>
          <w:tcPr>
            <w:tcW w:w="7796" w:type="dxa"/>
            <w:gridSpan w:val="2"/>
            <w:tcBorders>
              <w:top w:val="single" w:sz="4" w:space="0" w:color="auto"/>
              <w:bottom w:val="nil"/>
            </w:tcBorders>
            <w:shd w:val="clear" w:color="auto" w:fill="auto"/>
          </w:tcPr>
          <w:p w14:paraId="355B71F5" w14:textId="77777777" w:rsidR="009B3DD1" w:rsidRPr="00A61BFC" w:rsidRDefault="009B3DD1">
            <w:pPr>
              <w:spacing w:before="120" w:after="120"/>
              <w:rPr>
                <w:b/>
              </w:rPr>
            </w:pPr>
            <w:r>
              <w:rPr>
                <w:b/>
              </w:rPr>
              <w:t>ACTIVE OR EMERGING ISSUES</w:t>
            </w:r>
          </w:p>
        </w:tc>
        <w:tc>
          <w:tcPr>
            <w:tcW w:w="1565" w:type="dxa"/>
            <w:tcBorders>
              <w:top w:val="single" w:sz="4" w:space="0" w:color="auto"/>
              <w:bottom w:val="single" w:sz="4" w:space="0" w:color="auto"/>
            </w:tcBorders>
            <w:shd w:val="clear" w:color="auto" w:fill="auto"/>
          </w:tcPr>
          <w:p w14:paraId="102F94C8" w14:textId="77777777" w:rsidR="009B3DD1" w:rsidRPr="0092628C" w:rsidRDefault="009B3DD1">
            <w:pPr>
              <w:spacing w:before="120" w:after="120"/>
              <w:rPr>
                <w:b/>
              </w:rPr>
            </w:pPr>
            <w:r>
              <w:rPr>
                <w:b/>
              </w:rPr>
              <w:t xml:space="preserve"> </w:t>
            </w:r>
          </w:p>
        </w:tc>
      </w:tr>
      <w:tr w:rsidR="009B3DD1" w:rsidRPr="0092628C" w14:paraId="39D6164B"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F9FE6B3" w14:textId="77777777" w:rsidR="009B3DD1" w:rsidRDefault="009B3DD1">
            <w:pPr>
              <w:spacing w:before="120" w:after="120"/>
              <w:rPr>
                <w:b/>
              </w:rPr>
            </w:pPr>
          </w:p>
        </w:tc>
        <w:tc>
          <w:tcPr>
            <w:tcW w:w="7796" w:type="dxa"/>
            <w:gridSpan w:val="2"/>
          </w:tcPr>
          <w:p w14:paraId="78ED9325" w14:textId="77777777" w:rsidR="001D003A" w:rsidRDefault="001A51CE">
            <w:pPr>
              <w:spacing w:before="120" w:after="120"/>
              <w:rPr>
                <w:bCs/>
              </w:rPr>
            </w:pPr>
            <w:r>
              <w:rPr>
                <w:bCs/>
              </w:rPr>
              <w:t xml:space="preserve">No emerging issues </w:t>
            </w:r>
            <w:r w:rsidR="004C5D42">
              <w:rPr>
                <w:bCs/>
              </w:rPr>
              <w:t>were</w:t>
            </w:r>
            <w:r>
              <w:rPr>
                <w:bCs/>
              </w:rPr>
              <w:t xml:space="preserve"> </w:t>
            </w:r>
            <w:r w:rsidR="00A040E2">
              <w:rPr>
                <w:bCs/>
              </w:rPr>
              <w:t>Report</w:t>
            </w:r>
            <w:r w:rsidR="004C5D42">
              <w:rPr>
                <w:bCs/>
              </w:rPr>
              <w:t>ed</w:t>
            </w:r>
            <w:r>
              <w:rPr>
                <w:bCs/>
              </w:rPr>
              <w:t xml:space="preserve">. </w:t>
            </w:r>
          </w:p>
          <w:p w14:paraId="0462284A" w14:textId="299AD1F1" w:rsidR="00692DB7" w:rsidRPr="00306BE3" w:rsidRDefault="00692DB7">
            <w:pPr>
              <w:spacing w:before="120" w:after="120"/>
              <w:rPr>
                <w:bCs/>
              </w:rPr>
            </w:pPr>
          </w:p>
        </w:tc>
        <w:tc>
          <w:tcPr>
            <w:tcW w:w="1565" w:type="dxa"/>
            <w:tcBorders>
              <w:top w:val="nil"/>
              <w:bottom w:val="nil"/>
            </w:tcBorders>
          </w:tcPr>
          <w:p w14:paraId="44B04865" w14:textId="535E889D" w:rsidR="00B4382E" w:rsidRPr="00B4382E" w:rsidRDefault="00B4382E">
            <w:pPr>
              <w:spacing w:before="120" w:after="120"/>
              <w:rPr>
                <w:b/>
                <w:sz w:val="22"/>
                <w:szCs w:val="22"/>
              </w:rPr>
            </w:pPr>
          </w:p>
        </w:tc>
      </w:tr>
      <w:tr w:rsidR="002E123C" w:rsidRPr="002E123C" w14:paraId="7FA081FC"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2FBD908B" w14:textId="7FF43188" w:rsidR="003B51ED" w:rsidRPr="002E123C" w:rsidRDefault="00B4382E" w:rsidP="00961807">
            <w:pPr>
              <w:pStyle w:val="BodyText"/>
              <w:spacing w:before="120" w:after="120"/>
              <w:jc w:val="left"/>
              <w:rPr>
                <w:rFonts w:cs="Arial"/>
                <w:szCs w:val="24"/>
              </w:rPr>
            </w:pPr>
            <w:r>
              <w:rPr>
                <w:rFonts w:cs="Arial"/>
                <w:szCs w:val="24"/>
              </w:rPr>
              <w:t>3</w:t>
            </w:r>
          </w:p>
        </w:tc>
        <w:tc>
          <w:tcPr>
            <w:tcW w:w="7796" w:type="dxa"/>
            <w:gridSpan w:val="2"/>
            <w:tcBorders>
              <w:top w:val="single" w:sz="4" w:space="0" w:color="auto"/>
              <w:left w:val="single" w:sz="4" w:space="0" w:color="auto"/>
              <w:bottom w:val="single" w:sz="4" w:space="0" w:color="auto"/>
              <w:right w:val="single" w:sz="4" w:space="0" w:color="auto"/>
            </w:tcBorders>
          </w:tcPr>
          <w:p w14:paraId="165EE636" w14:textId="77777777" w:rsidR="003B51ED" w:rsidRPr="002E123C" w:rsidRDefault="003B51ED" w:rsidP="00961807">
            <w:pPr>
              <w:pStyle w:val="BodyText"/>
              <w:spacing w:before="120" w:after="120"/>
              <w:jc w:val="left"/>
              <w:rPr>
                <w:rFonts w:cs="Arial"/>
                <w:szCs w:val="24"/>
              </w:rPr>
            </w:pPr>
            <w:r w:rsidRPr="002E123C">
              <w:rPr>
                <w:rFonts w:cs="Arial"/>
                <w:szCs w:val="24"/>
              </w:rPr>
              <w:t>DECLARATION OF MEMBERS’ INTEREST</w:t>
            </w:r>
          </w:p>
          <w:p w14:paraId="3AE93C26" w14:textId="545F5C0F" w:rsidR="00F64C6D" w:rsidRDefault="00216311" w:rsidP="0086753F">
            <w:pPr>
              <w:spacing w:before="40" w:after="40"/>
            </w:pPr>
            <w:r>
              <w:t>No declarations of interest were received</w:t>
            </w:r>
            <w:r w:rsidR="00016BDA">
              <w:t>.</w:t>
            </w:r>
          </w:p>
          <w:p w14:paraId="51B2648E" w14:textId="419637D8" w:rsidR="0086753F" w:rsidRPr="0086753F" w:rsidRDefault="0086753F" w:rsidP="0086753F">
            <w:pPr>
              <w:spacing w:before="40" w:after="40"/>
            </w:pPr>
          </w:p>
        </w:tc>
        <w:tc>
          <w:tcPr>
            <w:tcW w:w="1565" w:type="dxa"/>
            <w:tcBorders>
              <w:top w:val="single" w:sz="4" w:space="0" w:color="auto"/>
              <w:left w:val="single" w:sz="4" w:space="0" w:color="auto"/>
              <w:bottom w:val="single" w:sz="4" w:space="0" w:color="auto"/>
              <w:right w:val="single" w:sz="4" w:space="0" w:color="auto"/>
            </w:tcBorders>
          </w:tcPr>
          <w:p w14:paraId="43C88B9B" w14:textId="77777777" w:rsidR="003B51ED" w:rsidRPr="002E123C" w:rsidRDefault="003B51ED" w:rsidP="00961807">
            <w:pPr>
              <w:pStyle w:val="BodyText"/>
              <w:spacing w:before="120" w:after="120"/>
              <w:jc w:val="left"/>
              <w:rPr>
                <w:rFonts w:cs="Arial"/>
                <w:szCs w:val="24"/>
              </w:rPr>
            </w:pPr>
          </w:p>
        </w:tc>
      </w:tr>
      <w:tr w:rsidR="002E123C" w:rsidRPr="002E123C" w14:paraId="5ABA8DD0"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4BA7A817" w14:textId="1F03C51F" w:rsidR="003B51ED" w:rsidRPr="002E123C" w:rsidRDefault="00B4382E" w:rsidP="00961807">
            <w:pPr>
              <w:pStyle w:val="BodyText"/>
              <w:spacing w:before="120" w:after="120"/>
              <w:jc w:val="left"/>
              <w:rPr>
                <w:rFonts w:cs="Arial"/>
                <w:szCs w:val="24"/>
              </w:rPr>
            </w:pPr>
            <w:r>
              <w:rPr>
                <w:rFonts w:cs="Arial"/>
                <w:szCs w:val="24"/>
              </w:rPr>
              <w:t>4</w:t>
            </w:r>
          </w:p>
        </w:tc>
        <w:tc>
          <w:tcPr>
            <w:tcW w:w="7796" w:type="dxa"/>
            <w:gridSpan w:val="2"/>
            <w:tcBorders>
              <w:top w:val="single" w:sz="4" w:space="0" w:color="auto"/>
              <w:left w:val="single" w:sz="4" w:space="0" w:color="auto"/>
              <w:bottom w:val="single" w:sz="4" w:space="0" w:color="auto"/>
              <w:right w:val="single" w:sz="4" w:space="0" w:color="auto"/>
            </w:tcBorders>
          </w:tcPr>
          <w:p w14:paraId="79E86AD2" w14:textId="77777777" w:rsidR="003B51ED" w:rsidRPr="002E123C" w:rsidRDefault="003B51ED" w:rsidP="00961807">
            <w:pPr>
              <w:pStyle w:val="BodyText"/>
              <w:spacing w:before="120" w:after="120"/>
              <w:jc w:val="left"/>
              <w:rPr>
                <w:rFonts w:cs="Arial"/>
                <w:szCs w:val="24"/>
              </w:rPr>
            </w:pPr>
            <w:r w:rsidRPr="002E123C">
              <w:rPr>
                <w:rFonts w:cs="Arial"/>
                <w:szCs w:val="24"/>
              </w:rPr>
              <w:t>APOLOGIES FOR ABSENCE</w:t>
            </w:r>
          </w:p>
          <w:p w14:paraId="633707B3" w14:textId="77777777" w:rsidR="00311F3A" w:rsidRDefault="00CA4FE9" w:rsidP="00016BDA">
            <w:pPr>
              <w:pStyle w:val="BodyText"/>
              <w:spacing w:before="120" w:after="120"/>
              <w:jc w:val="left"/>
              <w:rPr>
                <w:rFonts w:cs="Arial"/>
                <w:b w:val="0"/>
                <w:bCs/>
                <w:szCs w:val="24"/>
              </w:rPr>
            </w:pPr>
            <w:r w:rsidRPr="002E123C">
              <w:rPr>
                <w:rFonts w:cs="Arial"/>
                <w:b w:val="0"/>
                <w:bCs/>
                <w:szCs w:val="24"/>
              </w:rPr>
              <w:t>Apologies were noted as above.</w:t>
            </w:r>
            <w:r w:rsidR="00973C11">
              <w:rPr>
                <w:rFonts w:cs="Arial"/>
                <w:b w:val="0"/>
                <w:bCs/>
                <w:szCs w:val="24"/>
              </w:rPr>
              <w:t xml:space="preserve">  </w:t>
            </w:r>
          </w:p>
          <w:p w14:paraId="6456ECC7" w14:textId="5B117607" w:rsidR="001A51CE" w:rsidRPr="002E123C" w:rsidRDefault="001A51CE" w:rsidP="00016BDA">
            <w:pPr>
              <w:pStyle w:val="BodyText"/>
              <w:spacing w:before="120" w:after="120"/>
              <w:jc w:val="left"/>
              <w:rPr>
                <w:rFonts w:cs="Arial"/>
                <w:b w:val="0"/>
                <w:bCs/>
                <w:szCs w:val="24"/>
              </w:rPr>
            </w:pPr>
          </w:p>
        </w:tc>
        <w:tc>
          <w:tcPr>
            <w:tcW w:w="1565" w:type="dxa"/>
            <w:tcBorders>
              <w:top w:val="single" w:sz="4" w:space="0" w:color="auto"/>
              <w:left w:val="single" w:sz="4" w:space="0" w:color="auto"/>
              <w:bottom w:val="single" w:sz="4" w:space="0" w:color="auto"/>
              <w:right w:val="single" w:sz="4" w:space="0" w:color="auto"/>
            </w:tcBorders>
          </w:tcPr>
          <w:p w14:paraId="75C67D1C" w14:textId="77777777" w:rsidR="003B51ED" w:rsidRPr="002E123C" w:rsidRDefault="003B51ED" w:rsidP="00961807">
            <w:pPr>
              <w:pStyle w:val="BodyText"/>
              <w:spacing w:before="120" w:after="120"/>
              <w:jc w:val="left"/>
              <w:rPr>
                <w:rFonts w:cs="Arial"/>
                <w:szCs w:val="24"/>
              </w:rPr>
            </w:pPr>
          </w:p>
        </w:tc>
      </w:tr>
      <w:tr w:rsidR="002E123C" w:rsidRPr="002E123C" w14:paraId="3E6CAD8D"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41DF3B1B" w14:textId="1E6BE0B3" w:rsidR="003B51ED" w:rsidRPr="002E123C" w:rsidRDefault="002229C2" w:rsidP="00961807">
            <w:pPr>
              <w:pStyle w:val="BodyText"/>
              <w:spacing w:before="120" w:after="120"/>
              <w:jc w:val="left"/>
              <w:rPr>
                <w:rFonts w:cs="Arial"/>
                <w:szCs w:val="24"/>
              </w:rPr>
            </w:pPr>
            <w:r>
              <w:rPr>
                <w:rFonts w:cs="Arial"/>
                <w:szCs w:val="24"/>
              </w:rPr>
              <w:t>5</w:t>
            </w:r>
          </w:p>
        </w:tc>
        <w:tc>
          <w:tcPr>
            <w:tcW w:w="7796" w:type="dxa"/>
            <w:gridSpan w:val="2"/>
            <w:tcBorders>
              <w:top w:val="single" w:sz="4" w:space="0" w:color="auto"/>
              <w:left w:val="single" w:sz="4" w:space="0" w:color="auto"/>
              <w:bottom w:val="single" w:sz="4" w:space="0" w:color="auto"/>
              <w:right w:val="single" w:sz="4" w:space="0" w:color="auto"/>
            </w:tcBorders>
          </w:tcPr>
          <w:p w14:paraId="6D8DD0C6" w14:textId="1948F8BB" w:rsidR="004B159F" w:rsidRDefault="003B51ED" w:rsidP="00881387">
            <w:pPr>
              <w:pStyle w:val="BodyText"/>
              <w:spacing w:before="120" w:after="120"/>
              <w:jc w:val="left"/>
              <w:rPr>
                <w:rFonts w:cs="Arial"/>
                <w:szCs w:val="24"/>
              </w:rPr>
            </w:pPr>
            <w:r w:rsidRPr="002E123C">
              <w:rPr>
                <w:rFonts w:cs="Arial"/>
                <w:szCs w:val="24"/>
              </w:rPr>
              <w:t xml:space="preserve">MINUTES OF PREVIOUS MEETINGS HELD ON </w:t>
            </w:r>
            <w:r w:rsidR="00297C4D">
              <w:rPr>
                <w:rFonts w:cs="Arial"/>
                <w:szCs w:val="24"/>
              </w:rPr>
              <w:t>10 JANUARY</w:t>
            </w:r>
            <w:r w:rsidR="001D003A">
              <w:rPr>
                <w:rFonts w:cs="Arial"/>
                <w:szCs w:val="24"/>
              </w:rPr>
              <w:t xml:space="preserve"> 202</w:t>
            </w:r>
            <w:r w:rsidR="00297C4D">
              <w:rPr>
                <w:rFonts w:cs="Arial"/>
                <w:szCs w:val="24"/>
              </w:rPr>
              <w:t>5</w:t>
            </w:r>
          </w:p>
          <w:p w14:paraId="06A81014" w14:textId="2AF8C31D" w:rsidR="00083E58" w:rsidRDefault="00973C11" w:rsidP="00083E58">
            <w:pPr>
              <w:pStyle w:val="BodyText"/>
              <w:spacing w:before="120" w:after="120"/>
              <w:jc w:val="left"/>
              <w:rPr>
                <w:rFonts w:cs="Arial"/>
                <w:b w:val="0"/>
                <w:bCs/>
                <w:szCs w:val="24"/>
              </w:rPr>
            </w:pPr>
            <w:r>
              <w:rPr>
                <w:rFonts w:cs="Arial"/>
                <w:b w:val="0"/>
                <w:bCs/>
                <w:szCs w:val="24"/>
              </w:rPr>
              <w:t xml:space="preserve">The previous minutes from the </w:t>
            </w:r>
            <w:r w:rsidR="00083E58">
              <w:rPr>
                <w:rFonts w:cs="Arial"/>
                <w:b w:val="0"/>
                <w:bCs/>
                <w:szCs w:val="24"/>
              </w:rPr>
              <w:t>Q&amp;CC</w:t>
            </w:r>
            <w:r>
              <w:rPr>
                <w:rFonts w:cs="Arial"/>
                <w:b w:val="0"/>
                <w:bCs/>
                <w:szCs w:val="24"/>
              </w:rPr>
              <w:t xml:space="preserve"> meeting on </w:t>
            </w:r>
            <w:r w:rsidR="00297C4D">
              <w:rPr>
                <w:rFonts w:cs="Arial"/>
                <w:szCs w:val="24"/>
              </w:rPr>
              <w:t>10 January 2025</w:t>
            </w:r>
            <w:r>
              <w:rPr>
                <w:rFonts w:cs="Arial"/>
                <w:b w:val="0"/>
                <w:bCs/>
                <w:szCs w:val="24"/>
              </w:rPr>
              <w:t xml:space="preserve"> were </w:t>
            </w:r>
            <w:r w:rsidR="00BA0E00">
              <w:rPr>
                <w:rFonts w:cs="Arial"/>
                <w:b w:val="0"/>
                <w:bCs/>
                <w:szCs w:val="24"/>
              </w:rPr>
              <w:t xml:space="preserve">reviewed and no alterations or corrections were requested.  </w:t>
            </w:r>
          </w:p>
          <w:p w14:paraId="396FA566" w14:textId="77777777" w:rsidR="00083E58" w:rsidRDefault="00934328" w:rsidP="00083E58">
            <w:pPr>
              <w:pStyle w:val="BodyText"/>
              <w:spacing w:before="120" w:after="120"/>
              <w:jc w:val="left"/>
              <w:rPr>
                <w:rFonts w:cs="Arial"/>
                <w:b w:val="0"/>
                <w:bCs/>
                <w:szCs w:val="24"/>
              </w:rPr>
            </w:pPr>
            <w:r>
              <w:rPr>
                <w:rFonts w:cs="Arial"/>
                <w:b w:val="0"/>
                <w:bCs/>
                <w:szCs w:val="24"/>
              </w:rPr>
              <w:t>The</w:t>
            </w:r>
            <w:r w:rsidR="00083E58">
              <w:rPr>
                <w:rFonts w:cs="Arial"/>
                <w:b w:val="0"/>
                <w:bCs/>
                <w:szCs w:val="24"/>
              </w:rPr>
              <w:t xml:space="preserve"> minutes were taken as an accurate record of the meeting.</w:t>
            </w:r>
          </w:p>
          <w:p w14:paraId="7CED638D" w14:textId="370C6977" w:rsidR="00B309E7" w:rsidRPr="002E123C" w:rsidRDefault="00B309E7" w:rsidP="00083E58">
            <w:pPr>
              <w:pStyle w:val="BodyText"/>
              <w:spacing w:before="120" w:after="120"/>
              <w:jc w:val="left"/>
              <w:rPr>
                <w:rFonts w:cs="Arial"/>
                <w:b w:val="0"/>
                <w:bCs/>
                <w:szCs w:val="24"/>
              </w:rPr>
            </w:pPr>
          </w:p>
        </w:tc>
        <w:tc>
          <w:tcPr>
            <w:tcW w:w="1565" w:type="dxa"/>
            <w:tcBorders>
              <w:top w:val="single" w:sz="4" w:space="0" w:color="auto"/>
              <w:left w:val="single" w:sz="4" w:space="0" w:color="auto"/>
              <w:bottom w:val="single" w:sz="4" w:space="0" w:color="auto"/>
              <w:right w:val="single" w:sz="4" w:space="0" w:color="auto"/>
            </w:tcBorders>
          </w:tcPr>
          <w:p w14:paraId="4ED087E8" w14:textId="62BE3042" w:rsidR="00734BD5" w:rsidRDefault="001335B6" w:rsidP="00961807">
            <w:pPr>
              <w:pStyle w:val="BodyText"/>
              <w:spacing w:before="120" w:after="120"/>
              <w:jc w:val="left"/>
              <w:rPr>
                <w:rFonts w:cs="Arial"/>
                <w:szCs w:val="24"/>
              </w:rPr>
            </w:pPr>
            <w:r>
              <w:rPr>
                <w:rFonts w:cs="Arial"/>
                <w:szCs w:val="24"/>
              </w:rPr>
              <w:t xml:space="preserve"> </w:t>
            </w:r>
          </w:p>
          <w:p w14:paraId="3A1122B1" w14:textId="374A9364" w:rsidR="009B6843" w:rsidRPr="002E123C" w:rsidRDefault="00083E58" w:rsidP="00961807">
            <w:pPr>
              <w:pStyle w:val="BodyText"/>
              <w:spacing w:before="120" w:after="120"/>
              <w:jc w:val="left"/>
              <w:rPr>
                <w:rFonts w:cs="Arial"/>
                <w:szCs w:val="24"/>
              </w:rPr>
            </w:pPr>
            <w:r>
              <w:rPr>
                <w:rFonts w:cs="Arial"/>
                <w:szCs w:val="24"/>
              </w:rPr>
              <w:t xml:space="preserve"> </w:t>
            </w:r>
          </w:p>
        </w:tc>
      </w:tr>
      <w:tr w:rsidR="009E6429" w:rsidRPr="002E123C" w14:paraId="591B4410"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5358A8B0" w14:textId="7D13D8CD" w:rsidR="009E6429" w:rsidRPr="002E123C" w:rsidRDefault="002229C2">
            <w:pPr>
              <w:pStyle w:val="BodyText"/>
              <w:spacing w:before="120" w:after="120"/>
              <w:jc w:val="left"/>
              <w:rPr>
                <w:rFonts w:cs="Arial"/>
                <w:szCs w:val="24"/>
              </w:rPr>
            </w:pPr>
            <w:r>
              <w:rPr>
                <w:rFonts w:cs="Arial"/>
                <w:szCs w:val="24"/>
              </w:rPr>
              <w:t>6</w:t>
            </w:r>
          </w:p>
        </w:tc>
        <w:tc>
          <w:tcPr>
            <w:tcW w:w="7796" w:type="dxa"/>
            <w:gridSpan w:val="2"/>
            <w:tcBorders>
              <w:top w:val="single" w:sz="4" w:space="0" w:color="auto"/>
              <w:left w:val="single" w:sz="4" w:space="0" w:color="auto"/>
              <w:bottom w:val="single" w:sz="4" w:space="0" w:color="auto"/>
              <w:right w:val="single" w:sz="4" w:space="0" w:color="auto"/>
            </w:tcBorders>
          </w:tcPr>
          <w:p w14:paraId="4E570A7F" w14:textId="76E3B465" w:rsidR="005E5A97" w:rsidRPr="00F9584B" w:rsidRDefault="009E6429" w:rsidP="00852322">
            <w:pPr>
              <w:pStyle w:val="BodyText"/>
              <w:spacing w:before="120" w:after="120"/>
              <w:jc w:val="left"/>
              <w:rPr>
                <w:rFonts w:cs="Arial"/>
                <w:szCs w:val="24"/>
              </w:rPr>
            </w:pPr>
            <w:r>
              <w:rPr>
                <w:rFonts w:cs="Arial"/>
                <w:szCs w:val="24"/>
              </w:rPr>
              <w:t>ACTION LOG</w:t>
            </w:r>
          </w:p>
        </w:tc>
        <w:tc>
          <w:tcPr>
            <w:tcW w:w="1565" w:type="dxa"/>
            <w:tcBorders>
              <w:top w:val="single" w:sz="4" w:space="0" w:color="auto"/>
              <w:left w:val="single" w:sz="4" w:space="0" w:color="auto"/>
              <w:bottom w:val="single" w:sz="4" w:space="0" w:color="auto"/>
              <w:right w:val="single" w:sz="4" w:space="0" w:color="auto"/>
            </w:tcBorders>
          </w:tcPr>
          <w:p w14:paraId="6B814404" w14:textId="4899AA77" w:rsidR="009E6429" w:rsidRPr="002E123C" w:rsidRDefault="003A573E">
            <w:pPr>
              <w:pStyle w:val="BodyText"/>
              <w:spacing w:before="120" w:after="120"/>
              <w:jc w:val="left"/>
              <w:rPr>
                <w:rFonts w:cs="Arial"/>
                <w:szCs w:val="24"/>
              </w:rPr>
            </w:pPr>
            <w:r>
              <w:rPr>
                <w:rFonts w:cs="Arial"/>
                <w:szCs w:val="24"/>
              </w:rPr>
              <w:t xml:space="preserve"> </w:t>
            </w:r>
          </w:p>
        </w:tc>
      </w:tr>
      <w:tr w:rsidR="00B4382E" w:rsidRPr="0092628C" w14:paraId="15A749C8"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7F01258F" w14:textId="77777777" w:rsidR="00B4382E" w:rsidRPr="0092628C" w:rsidRDefault="00B4382E">
            <w:pPr>
              <w:spacing w:before="120" w:after="120"/>
              <w:rPr>
                <w:b/>
              </w:rPr>
            </w:pPr>
          </w:p>
        </w:tc>
        <w:tc>
          <w:tcPr>
            <w:tcW w:w="7796" w:type="dxa"/>
            <w:gridSpan w:val="2"/>
            <w:tcBorders>
              <w:top w:val="single" w:sz="4" w:space="0" w:color="auto"/>
              <w:bottom w:val="single" w:sz="4" w:space="0" w:color="auto"/>
            </w:tcBorders>
          </w:tcPr>
          <w:p w14:paraId="6A7FE7BE" w14:textId="2B1723AC" w:rsidR="00297C4D" w:rsidRDefault="00B4382E" w:rsidP="00297C4D">
            <w:pPr>
              <w:pStyle w:val="summarydetails"/>
              <w:spacing w:before="120" w:after="120"/>
              <w:ind w:left="0"/>
              <w:rPr>
                <w:rFonts w:cs="Arial"/>
                <w:color w:val="000000"/>
                <w:szCs w:val="24"/>
              </w:rPr>
            </w:pPr>
            <w:r w:rsidRPr="0092628C">
              <w:rPr>
                <w:rFonts w:cs="Arial"/>
                <w:color w:val="000000"/>
                <w:szCs w:val="24"/>
              </w:rPr>
              <w:t xml:space="preserve">The Action Log from the meeting held on </w:t>
            </w:r>
            <w:r w:rsidR="00297C4D">
              <w:rPr>
                <w:rFonts w:cs="Arial"/>
                <w:b/>
                <w:bCs/>
                <w:color w:val="000000"/>
                <w:szCs w:val="24"/>
              </w:rPr>
              <w:t>10 January 2025</w:t>
            </w:r>
            <w:r w:rsidRPr="0092628C">
              <w:rPr>
                <w:rFonts w:cs="Arial"/>
                <w:color w:val="000000"/>
                <w:szCs w:val="24"/>
              </w:rPr>
              <w:t xml:space="preserve"> </w:t>
            </w:r>
            <w:r>
              <w:rPr>
                <w:rFonts w:cs="Arial"/>
                <w:color w:val="000000"/>
                <w:szCs w:val="24"/>
              </w:rPr>
              <w:t>was</w:t>
            </w:r>
            <w:r w:rsidRPr="0092628C">
              <w:rPr>
                <w:rFonts w:cs="Arial"/>
                <w:color w:val="000000"/>
                <w:szCs w:val="24"/>
              </w:rPr>
              <w:t xml:space="preserve"> </w:t>
            </w:r>
            <w:r w:rsidR="00297C4D" w:rsidRPr="0092628C">
              <w:rPr>
                <w:rFonts w:cs="Arial"/>
                <w:color w:val="000000"/>
                <w:szCs w:val="24"/>
              </w:rPr>
              <w:t xml:space="preserve">approved as accurate and </w:t>
            </w:r>
            <w:r w:rsidR="00297C4D">
              <w:rPr>
                <w:rFonts w:cs="Arial"/>
                <w:color w:val="000000"/>
                <w:szCs w:val="24"/>
              </w:rPr>
              <w:t xml:space="preserve">no </w:t>
            </w:r>
            <w:r w:rsidR="00297C4D" w:rsidRPr="0092628C">
              <w:rPr>
                <w:rFonts w:cs="Arial"/>
                <w:color w:val="000000"/>
                <w:szCs w:val="24"/>
              </w:rPr>
              <w:t xml:space="preserve">updates </w:t>
            </w:r>
            <w:r w:rsidR="00297C4D">
              <w:rPr>
                <w:rFonts w:cs="Arial"/>
                <w:color w:val="000000"/>
                <w:szCs w:val="24"/>
              </w:rPr>
              <w:t>were provided.</w:t>
            </w:r>
          </w:p>
          <w:p w14:paraId="6A0AD52F" w14:textId="6B6E8544" w:rsidR="0065623B" w:rsidRPr="0092628C" w:rsidRDefault="0065623B">
            <w:pPr>
              <w:pStyle w:val="summarydetails"/>
              <w:spacing w:before="120" w:after="120"/>
              <w:ind w:left="0"/>
              <w:rPr>
                <w:rFonts w:cs="Arial"/>
                <w:color w:val="000000"/>
                <w:szCs w:val="24"/>
              </w:rPr>
            </w:pPr>
            <w:r>
              <w:rPr>
                <w:rFonts w:cs="Arial"/>
                <w:color w:val="000000"/>
                <w:szCs w:val="24"/>
              </w:rPr>
              <w:t xml:space="preserve">  </w:t>
            </w:r>
          </w:p>
        </w:tc>
        <w:tc>
          <w:tcPr>
            <w:tcW w:w="1565" w:type="dxa"/>
            <w:tcBorders>
              <w:top w:val="nil"/>
              <w:bottom w:val="single" w:sz="4" w:space="0" w:color="auto"/>
            </w:tcBorders>
          </w:tcPr>
          <w:p w14:paraId="4D8F22C1" w14:textId="77777777" w:rsidR="000B5C31" w:rsidRDefault="000B5C31">
            <w:pPr>
              <w:spacing w:before="120" w:after="120"/>
              <w:rPr>
                <w:b/>
              </w:rPr>
            </w:pPr>
          </w:p>
          <w:p w14:paraId="17392E9A" w14:textId="77777777" w:rsidR="00911D75" w:rsidRDefault="00911D75">
            <w:pPr>
              <w:spacing w:before="120" w:after="120"/>
              <w:rPr>
                <w:b/>
              </w:rPr>
            </w:pPr>
          </w:p>
          <w:p w14:paraId="3CA15E31" w14:textId="3CC0ABE4" w:rsidR="000B5C31" w:rsidRPr="0092628C" w:rsidRDefault="0065623B">
            <w:pPr>
              <w:spacing w:before="120" w:after="120"/>
              <w:rPr>
                <w:b/>
              </w:rPr>
            </w:pPr>
            <w:r>
              <w:rPr>
                <w:b/>
              </w:rPr>
              <w:t xml:space="preserve"> </w:t>
            </w:r>
          </w:p>
        </w:tc>
      </w:tr>
      <w:tr w:rsidR="00615AEB" w:rsidRPr="0092628C" w14:paraId="760F7215"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74E33F67" w14:textId="77777777" w:rsidR="00615AEB" w:rsidRPr="0092628C" w:rsidRDefault="00615AEB">
            <w:pPr>
              <w:spacing w:before="120" w:after="120"/>
              <w:rPr>
                <w:b/>
              </w:rPr>
            </w:pPr>
            <w:r>
              <w:rPr>
                <w:b/>
              </w:rPr>
              <w:t>7</w:t>
            </w:r>
          </w:p>
        </w:tc>
        <w:tc>
          <w:tcPr>
            <w:tcW w:w="7796" w:type="dxa"/>
            <w:gridSpan w:val="2"/>
            <w:tcBorders>
              <w:top w:val="single" w:sz="4" w:space="0" w:color="auto"/>
              <w:bottom w:val="single" w:sz="4" w:space="0" w:color="auto"/>
            </w:tcBorders>
            <w:shd w:val="clear" w:color="auto" w:fill="auto"/>
          </w:tcPr>
          <w:p w14:paraId="4D045039" w14:textId="77777777" w:rsidR="00615AEB" w:rsidRPr="0092628C" w:rsidRDefault="00615AEB">
            <w:pPr>
              <w:pStyle w:val="summarydetails"/>
              <w:spacing w:before="120" w:after="120"/>
              <w:ind w:left="0"/>
              <w:rPr>
                <w:rFonts w:cs="Arial"/>
                <w:b/>
                <w:bCs/>
                <w:szCs w:val="24"/>
              </w:rPr>
            </w:pPr>
            <w:r w:rsidRPr="0092628C">
              <w:rPr>
                <w:rFonts w:cs="Arial"/>
                <w:b/>
                <w:bCs/>
                <w:szCs w:val="24"/>
              </w:rPr>
              <w:t>GOVERNANCE</w:t>
            </w:r>
            <w:r>
              <w:rPr>
                <w:rFonts w:cs="Arial"/>
                <w:b/>
                <w:bCs/>
                <w:szCs w:val="24"/>
              </w:rPr>
              <w:t xml:space="preserve"> &amp; OUTCOMES</w:t>
            </w:r>
          </w:p>
        </w:tc>
        <w:tc>
          <w:tcPr>
            <w:tcW w:w="1565" w:type="dxa"/>
            <w:tcBorders>
              <w:top w:val="single" w:sz="4" w:space="0" w:color="auto"/>
              <w:bottom w:val="single" w:sz="4" w:space="0" w:color="auto"/>
            </w:tcBorders>
            <w:shd w:val="clear" w:color="auto" w:fill="auto"/>
          </w:tcPr>
          <w:p w14:paraId="398673A6" w14:textId="20BBDF56" w:rsidR="00615AEB" w:rsidRPr="0092628C" w:rsidRDefault="00615AEB">
            <w:pPr>
              <w:spacing w:before="120" w:after="120"/>
              <w:rPr>
                <w:b/>
              </w:rPr>
            </w:pPr>
            <w:r>
              <w:rPr>
                <w:b/>
              </w:rPr>
              <w:t xml:space="preserve"> </w:t>
            </w:r>
          </w:p>
        </w:tc>
      </w:tr>
      <w:tr w:rsidR="00615AEB" w:rsidRPr="0092628C" w14:paraId="63B57844"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4998741C" w14:textId="77777777" w:rsidR="00615AEB" w:rsidRPr="0092628C" w:rsidRDefault="00615AEB">
            <w:pPr>
              <w:spacing w:before="120" w:after="120"/>
              <w:rPr>
                <w:b/>
              </w:rPr>
            </w:pPr>
            <w:r>
              <w:rPr>
                <w:b/>
              </w:rPr>
              <w:t>7</w:t>
            </w:r>
            <w:r w:rsidRPr="0092628C">
              <w:rPr>
                <w:b/>
              </w:rPr>
              <w:t>.</w:t>
            </w:r>
            <w:r>
              <w:rPr>
                <w:b/>
              </w:rPr>
              <w:t>1</w:t>
            </w:r>
          </w:p>
        </w:tc>
        <w:tc>
          <w:tcPr>
            <w:tcW w:w="7796" w:type="dxa"/>
            <w:gridSpan w:val="2"/>
            <w:tcBorders>
              <w:top w:val="single" w:sz="4" w:space="0" w:color="auto"/>
              <w:bottom w:val="single" w:sz="4" w:space="0" w:color="auto"/>
            </w:tcBorders>
          </w:tcPr>
          <w:p w14:paraId="78AB1FF9" w14:textId="2E6F9A8F" w:rsidR="00615AEB" w:rsidRPr="0092628C" w:rsidRDefault="00615AEB">
            <w:pPr>
              <w:pStyle w:val="summarydetails"/>
              <w:spacing w:before="120" w:after="120"/>
              <w:ind w:left="0"/>
              <w:rPr>
                <w:rFonts w:cs="Arial"/>
                <w:b/>
                <w:bCs/>
                <w:szCs w:val="24"/>
              </w:rPr>
            </w:pPr>
            <w:r w:rsidRPr="0092628C">
              <w:rPr>
                <w:rFonts w:cs="Arial"/>
                <w:b/>
                <w:bCs/>
                <w:szCs w:val="24"/>
              </w:rPr>
              <w:t xml:space="preserve">Quality Matters Assurance </w:t>
            </w:r>
            <w:r w:rsidR="00297C4D">
              <w:rPr>
                <w:rFonts w:cs="Arial"/>
                <w:b/>
                <w:bCs/>
                <w:szCs w:val="24"/>
              </w:rPr>
              <w:t>(Verbal Update)</w:t>
            </w:r>
          </w:p>
          <w:p w14:paraId="16A2A617" w14:textId="0A892BDB" w:rsidR="002E1548" w:rsidRDefault="00297C4D" w:rsidP="00A87D43">
            <w:pPr>
              <w:autoSpaceDE w:val="0"/>
              <w:autoSpaceDN w:val="0"/>
              <w:adjustRightInd w:val="0"/>
              <w:spacing w:before="120" w:after="120"/>
            </w:pPr>
            <w:r>
              <w:rPr>
                <w:color w:val="000000"/>
              </w:rPr>
              <w:t>A verbal update</w:t>
            </w:r>
            <w:r w:rsidR="00615AEB" w:rsidRPr="0092628C">
              <w:rPr>
                <w:color w:val="000000"/>
              </w:rPr>
              <w:t xml:space="preserve"> </w:t>
            </w:r>
            <w:r w:rsidR="0090738F">
              <w:rPr>
                <w:color w:val="000000"/>
              </w:rPr>
              <w:t>was</w:t>
            </w:r>
            <w:r w:rsidR="00615AEB">
              <w:rPr>
                <w:color w:val="000000"/>
              </w:rPr>
              <w:t xml:space="preserve"> brought</w:t>
            </w:r>
            <w:r w:rsidR="00615AEB" w:rsidRPr="0092628C">
              <w:rPr>
                <w:color w:val="000000"/>
              </w:rPr>
              <w:t xml:space="preserve"> to Committee by </w:t>
            </w:r>
            <w:r w:rsidR="00A55007">
              <w:rPr>
                <w:color w:val="000000"/>
              </w:rPr>
              <w:t xml:space="preserve">Cathy </w:t>
            </w:r>
            <w:proofErr w:type="spellStart"/>
            <w:r w:rsidR="00A55007">
              <w:rPr>
                <w:color w:val="000000"/>
              </w:rPr>
              <w:t>Gilvear</w:t>
            </w:r>
            <w:proofErr w:type="spellEnd"/>
            <w:r w:rsidR="00B35E1C">
              <w:rPr>
                <w:color w:val="000000"/>
              </w:rPr>
              <w:t>,</w:t>
            </w:r>
            <w:r w:rsidR="0003208E">
              <w:rPr>
                <w:color w:val="000000"/>
              </w:rPr>
              <w:t xml:space="preserve"> in Lynn Barker’s absence.  </w:t>
            </w:r>
          </w:p>
          <w:p w14:paraId="0FBB2AB1" w14:textId="3210A868" w:rsidR="00931AA4" w:rsidRDefault="007051F2" w:rsidP="00A87D43">
            <w:pPr>
              <w:autoSpaceDE w:val="0"/>
              <w:autoSpaceDN w:val="0"/>
              <w:adjustRightInd w:val="0"/>
              <w:spacing w:before="120" w:after="120"/>
            </w:pPr>
            <w:r>
              <w:t xml:space="preserve">CG advised the QMAG meeting was cancelled as it was </w:t>
            </w:r>
            <w:r w:rsidR="00804DFB">
              <w:t xml:space="preserve">scheduled the same day as </w:t>
            </w:r>
            <w:r>
              <w:t xml:space="preserve">Storm </w:t>
            </w:r>
            <w:proofErr w:type="spellStart"/>
            <w:r>
              <w:t>Eowyn</w:t>
            </w:r>
            <w:proofErr w:type="spellEnd"/>
            <w:r w:rsidR="00804DFB">
              <w:t xml:space="preserve"> occurred</w:t>
            </w:r>
            <w:r>
              <w:t>.  She advised the next meeting is to take place on 20</w:t>
            </w:r>
            <w:r w:rsidRPr="007051F2">
              <w:rPr>
                <w:vertAlign w:val="superscript"/>
              </w:rPr>
              <w:t>th</w:t>
            </w:r>
            <w:r>
              <w:t xml:space="preserve"> March and all reports and papers have been deferred until this time.  Regularly scheduled items will be updated accordingly.</w:t>
            </w:r>
          </w:p>
          <w:p w14:paraId="57F69070" w14:textId="2993F7A1" w:rsidR="0012374B" w:rsidRPr="00615AEB" w:rsidRDefault="0012374B" w:rsidP="00A55007">
            <w:pPr>
              <w:autoSpaceDE w:val="0"/>
              <w:autoSpaceDN w:val="0"/>
              <w:adjustRightInd w:val="0"/>
              <w:spacing w:before="120" w:after="120"/>
              <w:rPr>
                <w:color w:val="000000"/>
              </w:rPr>
            </w:pPr>
          </w:p>
        </w:tc>
        <w:tc>
          <w:tcPr>
            <w:tcW w:w="1565" w:type="dxa"/>
            <w:tcBorders>
              <w:top w:val="single" w:sz="4" w:space="0" w:color="auto"/>
              <w:bottom w:val="single" w:sz="4" w:space="0" w:color="auto"/>
            </w:tcBorders>
          </w:tcPr>
          <w:p w14:paraId="10CF3EBE" w14:textId="18389702" w:rsidR="00ED4A4A" w:rsidRDefault="0012374B" w:rsidP="00ED4A4A">
            <w:pPr>
              <w:spacing w:before="120" w:after="120"/>
              <w:jc w:val="center"/>
              <w:rPr>
                <w:b/>
              </w:rPr>
            </w:pPr>
            <w:r>
              <w:rPr>
                <w:b/>
              </w:rPr>
              <w:t xml:space="preserve"> </w:t>
            </w:r>
          </w:p>
          <w:p w14:paraId="290FF1A1" w14:textId="77777777" w:rsidR="00FF07E8" w:rsidRPr="0092628C" w:rsidRDefault="00FF07E8">
            <w:pPr>
              <w:spacing w:before="120" w:after="120"/>
              <w:rPr>
                <w:b/>
              </w:rPr>
            </w:pPr>
          </w:p>
        </w:tc>
      </w:tr>
      <w:tr w:rsidR="00615AEB" w:rsidRPr="0092628C" w14:paraId="17D541B0"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43D3AD2F" w14:textId="77777777" w:rsidR="00615AEB" w:rsidRPr="0092628C" w:rsidRDefault="00615AEB">
            <w:pPr>
              <w:spacing w:before="120" w:after="120"/>
              <w:rPr>
                <w:b/>
              </w:rPr>
            </w:pPr>
            <w:r>
              <w:rPr>
                <w:b/>
              </w:rPr>
              <w:t>7.2</w:t>
            </w:r>
          </w:p>
        </w:tc>
        <w:tc>
          <w:tcPr>
            <w:tcW w:w="7796" w:type="dxa"/>
            <w:gridSpan w:val="2"/>
            <w:tcBorders>
              <w:top w:val="single" w:sz="4" w:space="0" w:color="auto"/>
              <w:bottom w:val="single" w:sz="4" w:space="0" w:color="auto"/>
            </w:tcBorders>
          </w:tcPr>
          <w:p w14:paraId="2BB90C38" w14:textId="601C440A" w:rsidR="007051F2" w:rsidRDefault="007051F2" w:rsidP="00A55007">
            <w:pPr>
              <w:spacing w:before="120" w:after="120"/>
              <w:ind w:right="362"/>
            </w:pPr>
            <w:r>
              <w:rPr>
                <w:b/>
                <w:lang w:val="en-US"/>
              </w:rPr>
              <w:t xml:space="preserve">Deep Dive Review Report for </w:t>
            </w:r>
            <w:r w:rsidRPr="00C01C5F">
              <w:rPr>
                <w:b/>
                <w:bCs/>
              </w:rPr>
              <w:t>Information Governance and Digital Transformation</w:t>
            </w:r>
            <w:r w:rsidRPr="0092628C">
              <w:rPr>
                <w:color w:val="000000"/>
              </w:rPr>
              <w:t xml:space="preserve"> Th</w:t>
            </w:r>
            <w:r>
              <w:rPr>
                <w:color w:val="000000"/>
              </w:rPr>
              <w:t xml:space="preserve">is report </w:t>
            </w:r>
            <w:r w:rsidRPr="0092628C">
              <w:rPr>
                <w:color w:val="000000"/>
              </w:rPr>
              <w:t xml:space="preserve">is brought to Committee by </w:t>
            </w:r>
            <w:r>
              <w:rPr>
                <w:b/>
                <w:bCs/>
                <w:color w:val="000000"/>
              </w:rPr>
              <w:lastRenderedPageBreak/>
              <w:t xml:space="preserve">Audrey Valente </w:t>
            </w:r>
            <w:r w:rsidRPr="00B65237">
              <w:rPr>
                <w:color w:val="000000"/>
              </w:rPr>
              <w:t xml:space="preserve">and </w:t>
            </w:r>
            <w:r w:rsidR="00B35B73">
              <w:rPr>
                <w:color w:val="000000"/>
              </w:rPr>
              <w:t>was</w:t>
            </w:r>
            <w:r w:rsidRPr="00B65237">
              <w:rPr>
                <w:color w:val="000000"/>
              </w:rPr>
              <w:t xml:space="preserve"> </w:t>
            </w:r>
            <w:r w:rsidRPr="009C6AC8">
              <w:rPr>
                <w:color w:val="000000"/>
              </w:rPr>
              <w:t xml:space="preserve">presented by </w:t>
            </w:r>
            <w:r w:rsidRPr="00C01C5F">
              <w:rPr>
                <w:b/>
                <w:bCs/>
                <w:color w:val="000000"/>
              </w:rPr>
              <w:t>Avril Sweeney</w:t>
            </w:r>
            <w:r>
              <w:rPr>
                <w:color w:val="000000"/>
              </w:rPr>
              <w:t xml:space="preserve">.  </w:t>
            </w:r>
            <w:r w:rsidRPr="0092628C">
              <w:rPr>
                <w:color w:val="000000"/>
              </w:rPr>
              <w:t xml:space="preserve">It comes for </w:t>
            </w:r>
            <w:r>
              <w:rPr>
                <w:b/>
                <w:bCs/>
                <w:color w:val="000000"/>
              </w:rPr>
              <w:t xml:space="preserve">Assurance </w:t>
            </w:r>
            <w:r w:rsidRPr="001049B6">
              <w:rPr>
                <w:b/>
                <w:bCs/>
                <w:color w:val="000000"/>
              </w:rPr>
              <w:t>and</w:t>
            </w:r>
            <w:r>
              <w:rPr>
                <w:color w:val="000000"/>
              </w:rPr>
              <w:t xml:space="preserve"> </w:t>
            </w:r>
            <w:r>
              <w:rPr>
                <w:b/>
                <w:bCs/>
                <w:color w:val="000000"/>
              </w:rPr>
              <w:t>Discussion</w:t>
            </w:r>
            <w:r w:rsidRPr="0092628C">
              <w:rPr>
                <w:color w:val="000000"/>
              </w:rPr>
              <w:t xml:space="preserve">.  </w:t>
            </w:r>
            <w:r>
              <w:t xml:space="preserve"> </w:t>
            </w:r>
          </w:p>
          <w:p w14:paraId="4CBD8C00" w14:textId="32B26784" w:rsidR="0055780E" w:rsidRDefault="0012374B" w:rsidP="00A55007">
            <w:pPr>
              <w:spacing w:before="120" w:after="120"/>
              <w:ind w:right="362"/>
            </w:pPr>
            <w:r>
              <w:t>A</w:t>
            </w:r>
            <w:r w:rsidR="007051F2">
              <w:t xml:space="preserve">V introduced </w:t>
            </w:r>
            <w:r w:rsidR="00931AA4">
              <w:t xml:space="preserve">the </w:t>
            </w:r>
            <w:r w:rsidR="007051F2" w:rsidRPr="00B35B73">
              <w:rPr>
                <w:bCs/>
                <w:lang w:val="en-US"/>
              </w:rPr>
              <w:t xml:space="preserve">Deep Dive Review Report for </w:t>
            </w:r>
            <w:r w:rsidR="007051F2" w:rsidRPr="00B35B73">
              <w:rPr>
                <w:bCs/>
              </w:rPr>
              <w:t>Information Governance and Digital Transformation</w:t>
            </w:r>
            <w:r w:rsidR="00931AA4">
              <w:t xml:space="preserve">.  She </w:t>
            </w:r>
            <w:r w:rsidR="005269CF">
              <w:t xml:space="preserve">stated </w:t>
            </w:r>
            <w:r w:rsidR="00931AA4">
              <w:t xml:space="preserve">the Risk is </w:t>
            </w:r>
            <w:r w:rsidR="005269CF">
              <w:t>assigned to both the Quality &amp; Communities</w:t>
            </w:r>
            <w:r w:rsidR="003C5309">
              <w:t xml:space="preserve"> Committee</w:t>
            </w:r>
            <w:r w:rsidR="005269CF">
              <w:t xml:space="preserve"> and the </w:t>
            </w:r>
            <w:r w:rsidR="00931AA4">
              <w:t>Finance, Performance and Scrutiny Committee.</w:t>
            </w:r>
            <w:r w:rsidR="005269CF">
              <w:t xml:space="preserve">  </w:t>
            </w:r>
          </w:p>
          <w:p w14:paraId="7E49F430" w14:textId="512A993D" w:rsidR="00931AA4" w:rsidRDefault="00931AA4" w:rsidP="00A55007">
            <w:pPr>
              <w:spacing w:before="120" w:after="120"/>
              <w:ind w:right="362"/>
            </w:pPr>
            <w:r>
              <w:t xml:space="preserve">The purpose of the Deep Dive is to ensure Committee members are assured risks are </w:t>
            </w:r>
            <w:r w:rsidR="003C5309">
              <w:t xml:space="preserve">being </w:t>
            </w:r>
            <w:r>
              <w:t>effectively managed within the agreed risk appetite and at appropriate tolerance levels.</w:t>
            </w:r>
          </w:p>
          <w:p w14:paraId="4177E1F6" w14:textId="2B2FD842" w:rsidR="00931AA4" w:rsidRDefault="00931AA4" w:rsidP="00A55007">
            <w:pPr>
              <w:spacing w:before="120" w:after="120"/>
              <w:ind w:right="362"/>
            </w:pPr>
            <w:r>
              <w:t xml:space="preserve">AV outlined the risk description and </w:t>
            </w:r>
            <w:r w:rsidR="003C5309">
              <w:t xml:space="preserve">explained </w:t>
            </w:r>
            <w:r>
              <w:t xml:space="preserve">scoring, the factors </w:t>
            </w:r>
            <w:r w:rsidR="003C5309">
              <w:t>impacting</w:t>
            </w:r>
            <w:r>
              <w:t xml:space="preserve"> on the risk </w:t>
            </w:r>
            <w:r w:rsidR="003C5309">
              <w:t>and the</w:t>
            </w:r>
            <w:r>
              <w:t xml:space="preserve"> assurances</w:t>
            </w:r>
            <w:r w:rsidR="003C5309">
              <w:t xml:space="preserve"> provided.</w:t>
            </w:r>
            <w:r w:rsidR="00B35B73">
              <w:t xml:space="preserve">  She stated a Gant chart Appendix 2, relates to the </w:t>
            </w:r>
            <w:r w:rsidR="00804DFB">
              <w:t>Digital</w:t>
            </w:r>
            <w:r w:rsidR="00B35B73">
              <w:t xml:space="preserve"> Programme.</w:t>
            </w:r>
          </w:p>
          <w:p w14:paraId="348CA19C" w14:textId="56AA5220" w:rsidR="00B35B73" w:rsidRDefault="00B35B73" w:rsidP="00A55007">
            <w:pPr>
              <w:spacing w:before="120" w:after="120"/>
              <w:ind w:right="362"/>
            </w:pPr>
            <w:r>
              <w:t>Appendix 3 gives a question set to help Members with their scrutiny of the Risks.</w:t>
            </w:r>
          </w:p>
          <w:p w14:paraId="19CBB2FB" w14:textId="76AD5097" w:rsidR="00B05F2F" w:rsidRDefault="00B35B73" w:rsidP="00A55007">
            <w:pPr>
              <w:spacing w:before="120" w:after="120"/>
              <w:ind w:right="362"/>
            </w:pPr>
            <w:r>
              <w:t>The Risk seeks to respond to the questions as far as possible.  The Risk Matrix is also provided as part of the Deep Dive review.  The relevant descriptors can be seen at Appendix 4.</w:t>
            </w:r>
          </w:p>
          <w:p w14:paraId="398C1CCE" w14:textId="6E538B13" w:rsidR="00B35B73" w:rsidRDefault="00B35B73" w:rsidP="00A55007">
            <w:pPr>
              <w:spacing w:before="120" w:after="120"/>
              <w:ind w:right="362"/>
            </w:pPr>
            <w:r>
              <w:t xml:space="preserve">The key </w:t>
            </w:r>
            <w:proofErr w:type="gramStart"/>
            <w:r w:rsidR="00804DFB">
              <w:t>mitigations</w:t>
            </w:r>
            <w:proofErr w:type="gramEnd"/>
            <w:r w:rsidR="00804DFB">
              <w:t xml:space="preserve"> </w:t>
            </w:r>
            <w:r>
              <w:t>for this risk includes the Records Management Plan and the Digital Strategy Programme which is aligned to the Strategic Plan Medium Term Financial Strategy and Workforce Strategy.  The Records Management Plan for the IJB has been agreed by the keeper of the National Records of Scotland and at the last progress update review by the Keeper</w:t>
            </w:r>
            <w:r w:rsidR="00804DFB">
              <w:t>,</w:t>
            </w:r>
            <w:r>
              <w:t xml:space="preserve"> have been agreed and are now showing as green.</w:t>
            </w:r>
          </w:p>
          <w:p w14:paraId="5CB07EE9" w14:textId="4CA73558" w:rsidR="00B35B73" w:rsidRDefault="00B35B73" w:rsidP="00A55007">
            <w:pPr>
              <w:spacing w:before="120" w:after="120"/>
              <w:ind w:right="362"/>
            </w:pPr>
            <w:r>
              <w:t xml:space="preserve">AS advised, the regular monitoring and review of the Digital Strategy takes place through the Programme </w:t>
            </w:r>
            <w:r w:rsidR="007717E3">
              <w:t>M</w:t>
            </w:r>
            <w:r>
              <w:t xml:space="preserve">anagement </w:t>
            </w:r>
            <w:r w:rsidR="007717E3">
              <w:t>O</w:t>
            </w:r>
            <w:r>
              <w:t xml:space="preserve">ffice </w:t>
            </w:r>
            <w:r w:rsidR="007717E3">
              <w:t>O</w:t>
            </w:r>
            <w:r>
              <w:t xml:space="preserve">versight </w:t>
            </w:r>
            <w:r w:rsidR="007717E3">
              <w:t>B</w:t>
            </w:r>
            <w:r>
              <w:t xml:space="preserve">oard, taking a P3M Portfolio and Project </w:t>
            </w:r>
            <w:r w:rsidR="007717E3">
              <w:t>M</w:t>
            </w:r>
            <w:r>
              <w:t xml:space="preserve">anagement approach, Appendix 5.  This also goes to SLT (Strategic) meeting.  There is </w:t>
            </w:r>
            <w:r w:rsidR="007717E3">
              <w:t xml:space="preserve">also regular scrutiny at the Digital Oversight Board which has clinical representation.  Any queries can be raised and addressed at any of these groups and referred for additional scrutiny if required.   AS acknowledged, there are external factors </w:t>
            </w:r>
            <w:r w:rsidR="00804DFB">
              <w:t>out with</w:t>
            </w:r>
            <w:r w:rsidR="007717E3">
              <w:t xml:space="preserve"> HSCP sphere of control, however, these are also being monitored. </w:t>
            </w:r>
          </w:p>
          <w:p w14:paraId="224D8EAB" w14:textId="0E6C477D" w:rsidR="007717E3" w:rsidRDefault="007717E3" w:rsidP="00A55007">
            <w:pPr>
              <w:spacing w:before="120" w:after="120"/>
              <w:ind w:right="362"/>
            </w:pPr>
            <w:r>
              <w:t>The risk will require review as part of the process of refresh of the Strategic Plan next year.</w:t>
            </w:r>
          </w:p>
          <w:p w14:paraId="341E4C71" w14:textId="12D3A028" w:rsidR="007717E3" w:rsidRDefault="007717E3" w:rsidP="00A55007">
            <w:pPr>
              <w:spacing w:before="120" w:after="120"/>
              <w:ind w:right="362"/>
            </w:pPr>
            <w:r>
              <w:t>CG queried the Gant chart on page 27</w:t>
            </w:r>
            <w:r w:rsidR="004B4B43">
              <w:t xml:space="preserve">.  It </w:t>
            </w:r>
            <w:r>
              <w:t>was confirmed the greyed-out area is ‘under discussion’ currently.  E</w:t>
            </w:r>
            <w:r w:rsidR="004B4B43">
              <w:t>D advised the Systems integration, the new digital front door form which SG are rolling out, may negate the need for us to develop our own system</w:t>
            </w:r>
            <w:r w:rsidR="00804DFB">
              <w:t xml:space="preserve"> as </w:t>
            </w:r>
            <w:r w:rsidR="004B4B43">
              <w:t xml:space="preserve">more information is available relating to digital front door.  This is to be placed on hold for now.  </w:t>
            </w:r>
          </w:p>
          <w:p w14:paraId="5F66D580" w14:textId="0FFEE6E2" w:rsidR="004B4B43" w:rsidRDefault="004B4B43" w:rsidP="00A55007">
            <w:pPr>
              <w:spacing w:before="120" w:after="120"/>
              <w:ind w:right="362"/>
            </w:pPr>
            <w:r>
              <w:t xml:space="preserve">PD understood the decision taken around system integration, however, he felt this does prevent us from looking at integrated records / agreements between </w:t>
            </w:r>
            <w:r w:rsidR="00804DFB">
              <w:t>P</w:t>
            </w:r>
            <w:r>
              <w:t xml:space="preserve">artners.  He told of work with Lesley Gauld, NHS Fife Ambulance Service and colleagues within Fife Council to see how some gaps can be bridged, where there is a benefit for system integration.  He told of work being carried out </w:t>
            </w:r>
            <w:r>
              <w:lastRenderedPageBreak/>
              <w:t>relating to hospital admissions and discharges for people from care homes.</w:t>
            </w:r>
          </w:p>
          <w:p w14:paraId="1EFAD8EB" w14:textId="2F14EDF6" w:rsidR="00900F98" w:rsidRDefault="00900F98" w:rsidP="00A55007">
            <w:pPr>
              <w:spacing w:before="120" w:after="120"/>
              <w:ind w:right="362"/>
            </w:pPr>
            <w:r>
              <w:t xml:space="preserve">AV commented she felt HSCP are in the best place ever in terms of Digital.  She spoke of the Digital Oversight Board where key stakeholders come together to discuss where there is scope to look at integrating the systems.  A Strategy is in place, regular meetings take place, </w:t>
            </w:r>
            <w:r w:rsidR="00804DFB">
              <w:t>of</w:t>
            </w:r>
            <w:r>
              <w:t xml:space="preserve"> which PD is a member.  </w:t>
            </w:r>
            <w:r w:rsidR="00804DFB">
              <w:t>Also bringing</w:t>
            </w:r>
            <w:r>
              <w:t xml:space="preserve"> Third Sector and Independent Sectors together with FC and NHS.</w:t>
            </w:r>
          </w:p>
          <w:p w14:paraId="190BE612" w14:textId="77777777" w:rsidR="00E92D40" w:rsidRDefault="007051F2" w:rsidP="00A55007">
            <w:pPr>
              <w:spacing w:before="120" w:after="120"/>
              <w:ind w:right="362"/>
            </w:pPr>
            <w:r>
              <w:t xml:space="preserve">Cllr </w:t>
            </w:r>
            <w:proofErr w:type="spellStart"/>
            <w:r>
              <w:t>Liewald</w:t>
            </w:r>
            <w:proofErr w:type="spellEnd"/>
            <w:r w:rsidR="008B2AA7">
              <w:t xml:space="preserve"> confirmed the Committee took Assurance from the Paper.</w:t>
            </w:r>
          </w:p>
          <w:p w14:paraId="7DC3877B" w14:textId="115F4441" w:rsidR="00804DFB" w:rsidRPr="00900F98" w:rsidRDefault="00804DFB" w:rsidP="00A55007">
            <w:pPr>
              <w:spacing w:before="120" w:after="120"/>
              <w:ind w:right="362"/>
            </w:pPr>
          </w:p>
        </w:tc>
        <w:tc>
          <w:tcPr>
            <w:tcW w:w="1565" w:type="dxa"/>
            <w:tcBorders>
              <w:top w:val="single" w:sz="4" w:space="0" w:color="auto"/>
              <w:bottom w:val="single" w:sz="4" w:space="0" w:color="auto"/>
            </w:tcBorders>
          </w:tcPr>
          <w:p w14:paraId="4D87703E" w14:textId="540CDBDE" w:rsidR="00B42D8E" w:rsidRDefault="00B05F2F" w:rsidP="00A43DF2">
            <w:pPr>
              <w:spacing w:before="120" w:after="120"/>
              <w:jc w:val="center"/>
              <w:rPr>
                <w:b/>
              </w:rPr>
            </w:pPr>
            <w:r>
              <w:rPr>
                <w:b/>
              </w:rPr>
              <w:lastRenderedPageBreak/>
              <w:t xml:space="preserve"> </w:t>
            </w:r>
          </w:p>
          <w:p w14:paraId="01E06026" w14:textId="793287E5" w:rsidR="008B2AA7" w:rsidRPr="0092628C" w:rsidRDefault="008B2AA7" w:rsidP="00A43DF2">
            <w:pPr>
              <w:spacing w:before="120" w:after="120"/>
              <w:jc w:val="center"/>
              <w:rPr>
                <w:b/>
              </w:rPr>
            </w:pPr>
          </w:p>
        </w:tc>
      </w:tr>
      <w:tr w:rsidR="00615AEB" w:rsidRPr="0092628C" w14:paraId="04169476"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nil"/>
            </w:tcBorders>
            <w:shd w:val="clear" w:color="auto" w:fill="auto"/>
          </w:tcPr>
          <w:p w14:paraId="739DF52F" w14:textId="77777777" w:rsidR="00615AEB" w:rsidRPr="0092628C" w:rsidRDefault="00615AEB">
            <w:pPr>
              <w:spacing w:before="120" w:after="120"/>
              <w:rPr>
                <w:b/>
              </w:rPr>
            </w:pPr>
            <w:r>
              <w:rPr>
                <w:b/>
              </w:rPr>
              <w:lastRenderedPageBreak/>
              <w:t>8</w:t>
            </w:r>
          </w:p>
        </w:tc>
        <w:tc>
          <w:tcPr>
            <w:tcW w:w="7796" w:type="dxa"/>
            <w:gridSpan w:val="2"/>
            <w:tcBorders>
              <w:top w:val="single" w:sz="4" w:space="0" w:color="auto"/>
              <w:bottom w:val="nil"/>
            </w:tcBorders>
            <w:shd w:val="clear" w:color="auto" w:fill="auto"/>
          </w:tcPr>
          <w:p w14:paraId="0DD3F43A" w14:textId="77777777" w:rsidR="00615AEB" w:rsidRPr="0092628C" w:rsidRDefault="00615AEB">
            <w:pPr>
              <w:pStyle w:val="summarydetails"/>
              <w:spacing w:before="120" w:after="120"/>
              <w:ind w:left="0"/>
              <w:rPr>
                <w:rFonts w:cs="Arial"/>
                <w:b/>
                <w:bCs/>
                <w:szCs w:val="24"/>
              </w:rPr>
            </w:pPr>
            <w:r>
              <w:rPr>
                <w:rFonts w:cs="Arial"/>
                <w:b/>
                <w:bCs/>
                <w:szCs w:val="24"/>
              </w:rPr>
              <w:t>STRATEGIC PLANNING &amp; DELIVERY</w:t>
            </w:r>
          </w:p>
        </w:tc>
        <w:tc>
          <w:tcPr>
            <w:tcW w:w="1565" w:type="dxa"/>
            <w:tcBorders>
              <w:top w:val="single" w:sz="4" w:space="0" w:color="auto"/>
              <w:bottom w:val="single" w:sz="4" w:space="0" w:color="auto"/>
            </w:tcBorders>
            <w:shd w:val="clear" w:color="auto" w:fill="auto"/>
          </w:tcPr>
          <w:p w14:paraId="174D1B22" w14:textId="7C19F4F2" w:rsidR="00615AEB" w:rsidRPr="0092628C" w:rsidRDefault="00615AEB">
            <w:pPr>
              <w:spacing w:before="120" w:after="120"/>
              <w:rPr>
                <w:b/>
              </w:rPr>
            </w:pPr>
            <w:r>
              <w:rPr>
                <w:b/>
              </w:rPr>
              <w:t xml:space="preserve"> </w:t>
            </w:r>
          </w:p>
        </w:tc>
      </w:tr>
      <w:tr w:rsidR="00615AEB" w:rsidRPr="0092628C" w14:paraId="1B5DF0B9"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714A33AD" w14:textId="77777777" w:rsidR="00615AEB" w:rsidRPr="0092628C" w:rsidRDefault="00615AEB" w:rsidP="00195FD4">
            <w:pPr>
              <w:spacing w:after="120" w:line="276" w:lineRule="auto"/>
              <w:rPr>
                <w:b/>
              </w:rPr>
            </w:pPr>
            <w:r>
              <w:rPr>
                <w:b/>
              </w:rPr>
              <w:t>8.1</w:t>
            </w:r>
          </w:p>
        </w:tc>
        <w:tc>
          <w:tcPr>
            <w:tcW w:w="7796" w:type="dxa"/>
            <w:gridSpan w:val="2"/>
            <w:tcBorders>
              <w:top w:val="single" w:sz="4" w:space="0" w:color="auto"/>
              <w:bottom w:val="single" w:sz="4" w:space="0" w:color="auto"/>
            </w:tcBorders>
          </w:tcPr>
          <w:p w14:paraId="10E0F606" w14:textId="77777777" w:rsidR="007051F2" w:rsidRDefault="007051F2" w:rsidP="007051F2">
            <w:pPr>
              <w:spacing w:before="40" w:after="40"/>
              <w:rPr>
                <w:b/>
                <w:bCs/>
              </w:rPr>
            </w:pPr>
            <w:r>
              <w:rPr>
                <w:b/>
                <w:bCs/>
              </w:rPr>
              <w:t>AHP Professional Assurance Annual Update</w:t>
            </w:r>
          </w:p>
          <w:p w14:paraId="214B0273" w14:textId="77777777" w:rsidR="007051F2" w:rsidRPr="00B65237" w:rsidRDefault="007051F2" w:rsidP="007051F2">
            <w:pPr>
              <w:spacing w:before="40" w:after="40"/>
              <w:rPr>
                <w:b/>
                <w:bCs/>
                <w:spacing w:val="-3"/>
              </w:rPr>
            </w:pPr>
          </w:p>
          <w:p w14:paraId="55A9A714" w14:textId="77777777" w:rsidR="007051F2" w:rsidRDefault="007051F2" w:rsidP="007051F2">
            <w:pPr>
              <w:spacing w:before="40" w:after="40"/>
              <w:rPr>
                <w:b/>
                <w:iCs/>
                <w:spacing w:val="-4"/>
              </w:rPr>
            </w:pPr>
            <w:r w:rsidRPr="00B65237">
              <w:rPr>
                <w:color w:val="000000"/>
              </w:rPr>
              <w:t xml:space="preserve">This report is brought to Committee by </w:t>
            </w:r>
            <w:r>
              <w:rPr>
                <w:b/>
                <w:bCs/>
                <w:color w:val="000000"/>
              </w:rPr>
              <w:t>Amanda Wong</w:t>
            </w:r>
            <w:r w:rsidRPr="00B65237">
              <w:rPr>
                <w:color w:val="000000"/>
              </w:rPr>
              <w:t xml:space="preserve">.  It comes for </w:t>
            </w:r>
            <w:r w:rsidRPr="00B65237">
              <w:rPr>
                <w:b/>
                <w:bCs/>
                <w:color w:val="000000"/>
              </w:rPr>
              <w:t>Assurance</w:t>
            </w:r>
            <w:r w:rsidRPr="00B65237">
              <w:rPr>
                <w:color w:val="000000"/>
              </w:rPr>
              <w:t xml:space="preserve">.  </w:t>
            </w:r>
            <w:r w:rsidRPr="00B65237">
              <w:rPr>
                <w:bCs/>
                <w:iCs/>
                <w:spacing w:val="-4"/>
              </w:rPr>
              <w:t xml:space="preserve"> </w:t>
            </w:r>
            <w:r>
              <w:rPr>
                <w:b/>
                <w:iCs/>
                <w:spacing w:val="-4"/>
              </w:rPr>
              <w:t xml:space="preserve"> </w:t>
            </w:r>
          </w:p>
          <w:p w14:paraId="0018E8D4" w14:textId="77777777" w:rsidR="00655421" w:rsidRPr="00B65237" w:rsidRDefault="00655421" w:rsidP="007051F2">
            <w:pPr>
              <w:spacing w:before="40" w:after="40"/>
              <w:rPr>
                <w:color w:val="000000"/>
                <w:spacing w:val="-3"/>
              </w:rPr>
            </w:pPr>
          </w:p>
          <w:p w14:paraId="0EF0E552" w14:textId="454856A0" w:rsidR="00900F98" w:rsidRDefault="00900F98" w:rsidP="00A55007">
            <w:pPr>
              <w:spacing w:before="40" w:after="40"/>
              <w:rPr>
                <w:bCs/>
                <w:iCs/>
                <w:spacing w:val="-4"/>
              </w:rPr>
            </w:pPr>
            <w:r>
              <w:rPr>
                <w:bCs/>
                <w:iCs/>
                <w:spacing w:val="-4"/>
              </w:rPr>
              <w:t>AW introduced the paper which shows the large amount of AHPs</w:t>
            </w:r>
            <w:r w:rsidR="00655421">
              <w:rPr>
                <w:bCs/>
                <w:iCs/>
                <w:spacing w:val="-4"/>
              </w:rPr>
              <w:t xml:space="preserve"> working </w:t>
            </w:r>
            <w:r>
              <w:rPr>
                <w:bCs/>
                <w:iCs/>
                <w:spacing w:val="-4"/>
              </w:rPr>
              <w:t>across the HSCP System are fully engaged within their re-registration and re-validation process</w:t>
            </w:r>
            <w:r w:rsidR="00655421">
              <w:rPr>
                <w:bCs/>
                <w:iCs/>
                <w:spacing w:val="-4"/>
              </w:rPr>
              <w:t>.  They are</w:t>
            </w:r>
            <w:r>
              <w:rPr>
                <w:bCs/>
                <w:iCs/>
                <w:spacing w:val="-4"/>
              </w:rPr>
              <w:t xml:space="preserve"> appropriately supervised with appropriate </w:t>
            </w:r>
            <w:r w:rsidR="00655421">
              <w:rPr>
                <w:bCs/>
                <w:iCs/>
                <w:spacing w:val="-4"/>
              </w:rPr>
              <w:t xml:space="preserve">training, </w:t>
            </w:r>
            <w:r>
              <w:rPr>
                <w:bCs/>
                <w:iCs/>
                <w:spacing w:val="-4"/>
              </w:rPr>
              <w:t xml:space="preserve">objectives and </w:t>
            </w:r>
            <w:r w:rsidR="00655421">
              <w:rPr>
                <w:bCs/>
                <w:iCs/>
                <w:spacing w:val="-4"/>
              </w:rPr>
              <w:t xml:space="preserve">they </w:t>
            </w:r>
            <w:proofErr w:type="gramStart"/>
            <w:r w:rsidR="00655421">
              <w:rPr>
                <w:bCs/>
                <w:iCs/>
                <w:spacing w:val="-4"/>
              </w:rPr>
              <w:t xml:space="preserve">are </w:t>
            </w:r>
            <w:r>
              <w:rPr>
                <w:bCs/>
                <w:iCs/>
                <w:spacing w:val="-4"/>
              </w:rPr>
              <w:t>able to</w:t>
            </w:r>
            <w:proofErr w:type="gramEnd"/>
            <w:r>
              <w:rPr>
                <w:bCs/>
                <w:iCs/>
                <w:spacing w:val="-4"/>
              </w:rPr>
              <w:t xml:space="preserve"> practice to the highest level, as expected by HSCP.</w:t>
            </w:r>
          </w:p>
          <w:p w14:paraId="1666C9F7" w14:textId="77777777" w:rsidR="00900F98" w:rsidRDefault="00900F98" w:rsidP="00A55007">
            <w:pPr>
              <w:spacing w:before="40" w:after="40"/>
              <w:rPr>
                <w:bCs/>
                <w:iCs/>
                <w:spacing w:val="-4"/>
              </w:rPr>
            </w:pPr>
          </w:p>
          <w:p w14:paraId="21F0B319" w14:textId="03301A5C" w:rsidR="00900F98" w:rsidRDefault="00900F98" w:rsidP="00A55007">
            <w:pPr>
              <w:spacing w:before="40" w:after="40"/>
              <w:rPr>
                <w:bCs/>
                <w:iCs/>
                <w:spacing w:val="-4"/>
              </w:rPr>
            </w:pPr>
            <w:r>
              <w:rPr>
                <w:bCs/>
                <w:iCs/>
                <w:spacing w:val="-4"/>
              </w:rPr>
              <w:t>AW advised the HCPC registration process is a 2-year process, however, continuous monitoring across the profession takes place, particularly when their registration cycle is approaching.  All are on slightly differing cycles within the 2 years.</w:t>
            </w:r>
          </w:p>
          <w:p w14:paraId="4AC6169E" w14:textId="77777777" w:rsidR="00900F98" w:rsidRDefault="00900F98" w:rsidP="00A55007">
            <w:pPr>
              <w:spacing w:before="40" w:after="40"/>
              <w:rPr>
                <w:bCs/>
                <w:iCs/>
                <w:spacing w:val="-4"/>
              </w:rPr>
            </w:pPr>
          </w:p>
          <w:p w14:paraId="270D8BA5" w14:textId="5A7BEA39" w:rsidR="00655421" w:rsidRDefault="00655421" w:rsidP="00A55007">
            <w:pPr>
              <w:spacing w:before="40" w:after="40"/>
              <w:rPr>
                <w:bCs/>
                <w:iCs/>
                <w:spacing w:val="-4"/>
              </w:rPr>
            </w:pPr>
            <w:r>
              <w:rPr>
                <w:bCs/>
                <w:iCs/>
                <w:spacing w:val="-4"/>
              </w:rPr>
              <w:t>AW explained s</w:t>
            </w:r>
            <w:r w:rsidR="00900F98">
              <w:rPr>
                <w:bCs/>
                <w:iCs/>
                <w:spacing w:val="-4"/>
              </w:rPr>
              <w:t>upervision</w:t>
            </w:r>
            <w:r>
              <w:rPr>
                <w:bCs/>
                <w:iCs/>
                <w:spacing w:val="-4"/>
              </w:rPr>
              <w:t xml:space="preserve"> - </w:t>
            </w:r>
            <w:r w:rsidR="00900F98">
              <w:rPr>
                <w:bCs/>
                <w:iCs/>
                <w:spacing w:val="-4"/>
              </w:rPr>
              <w:t xml:space="preserve">as AHP’s a supervision contract is to be completed to ensure complete understanding.  88% are compliant and 91% of staff have had the appropriate level of supervision for the profession.  PDPs and Objectives – 91% are in place </w:t>
            </w:r>
            <w:r w:rsidR="00804DFB">
              <w:rPr>
                <w:bCs/>
                <w:iCs/>
                <w:spacing w:val="-4"/>
              </w:rPr>
              <w:t>and</w:t>
            </w:r>
            <w:r w:rsidR="00900F98">
              <w:rPr>
                <w:bCs/>
                <w:iCs/>
                <w:spacing w:val="-4"/>
              </w:rPr>
              <w:t xml:space="preserve"> 79% of AHPs have objectives approved.  AW advised through regular </w:t>
            </w:r>
            <w:r>
              <w:rPr>
                <w:bCs/>
                <w:iCs/>
                <w:spacing w:val="-4"/>
              </w:rPr>
              <w:t>supervision, appraisals, PDP process</w:t>
            </w:r>
            <w:r w:rsidR="0023422B">
              <w:rPr>
                <w:bCs/>
                <w:iCs/>
                <w:spacing w:val="-4"/>
              </w:rPr>
              <w:t xml:space="preserve"> and</w:t>
            </w:r>
            <w:r>
              <w:rPr>
                <w:bCs/>
                <w:iCs/>
                <w:spacing w:val="-4"/>
              </w:rPr>
              <w:t xml:space="preserve"> ensuring all </w:t>
            </w:r>
            <w:r w:rsidR="000A2DCD">
              <w:rPr>
                <w:bCs/>
                <w:iCs/>
                <w:spacing w:val="-4"/>
              </w:rPr>
              <w:t xml:space="preserve">are </w:t>
            </w:r>
            <w:r>
              <w:rPr>
                <w:bCs/>
                <w:iCs/>
                <w:spacing w:val="-4"/>
              </w:rPr>
              <w:t xml:space="preserve">registered and revalidated, </w:t>
            </w:r>
            <w:r w:rsidR="0023422B">
              <w:rPr>
                <w:bCs/>
                <w:iCs/>
                <w:spacing w:val="-4"/>
              </w:rPr>
              <w:t>she was confident to give a</w:t>
            </w:r>
            <w:r>
              <w:rPr>
                <w:bCs/>
                <w:iCs/>
                <w:spacing w:val="-4"/>
              </w:rPr>
              <w:t xml:space="preserve"> reasonable level of assurance AHPs are meeting the levels expected.</w:t>
            </w:r>
          </w:p>
          <w:p w14:paraId="664F5D95" w14:textId="77777777" w:rsidR="00655421" w:rsidRDefault="00655421" w:rsidP="00A55007">
            <w:pPr>
              <w:spacing w:before="40" w:after="40"/>
              <w:rPr>
                <w:bCs/>
                <w:iCs/>
                <w:spacing w:val="-4"/>
              </w:rPr>
            </w:pPr>
          </w:p>
          <w:p w14:paraId="13FAD5EA" w14:textId="014D252D" w:rsidR="006671AB" w:rsidRDefault="0023422B" w:rsidP="00507C07">
            <w:pPr>
              <w:spacing w:before="40" w:after="40"/>
              <w:rPr>
                <w:bCs/>
                <w:iCs/>
                <w:spacing w:val="-4"/>
              </w:rPr>
            </w:pPr>
            <w:r>
              <w:rPr>
                <w:bCs/>
                <w:iCs/>
                <w:spacing w:val="-4"/>
              </w:rPr>
              <w:t>CG queried page 70 re percentages of staff</w:t>
            </w:r>
            <w:r w:rsidR="00507C07">
              <w:rPr>
                <w:bCs/>
                <w:iCs/>
                <w:spacing w:val="-4"/>
              </w:rPr>
              <w:t>, AW advised</w:t>
            </w:r>
            <w:r w:rsidR="000A2DCD">
              <w:rPr>
                <w:bCs/>
                <w:iCs/>
                <w:spacing w:val="-4"/>
              </w:rPr>
              <w:t xml:space="preserve">, this represents </w:t>
            </w:r>
            <w:r w:rsidR="00507C07">
              <w:rPr>
                <w:bCs/>
                <w:iCs/>
                <w:spacing w:val="-4"/>
              </w:rPr>
              <w:t xml:space="preserve">88% of the establishment.  She </w:t>
            </w:r>
            <w:r w:rsidR="000A2DCD">
              <w:rPr>
                <w:bCs/>
                <w:iCs/>
                <w:spacing w:val="-4"/>
              </w:rPr>
              <w:t xml:space="preserve">felt </w:t>
            </w:r>
            <w:r w:rsidR="00507C07">
              <w:rPr>
                <w:bCs/>
                <w:iCs/>
                <w:spacing w:val="-4"/>
              </w:rPr>
              <w:t>this may be reviewed moving forward to give greater clarity.  CG commended</w:t>
            </w:r>
            <w:r w:rsidR="000A2DCD">
              <w:rPr>
                <w:bCs/>
                <w:iCs/>
                <w:spacing w:val="-4"/>
              </w:rPr>
              <w:t>,</w:t>
            </w:r>
            <w:r w:rsidR="00507C07">
              <w:rPr>
                <w:bCs/>
                <w:iCs/>
                <w:spacing w:val="-4"/>
              </w:rPr>
              <w:t xml:space="preserve"> he felt </w:t>
            </w:r>
            <w:r w:rsidR="000A2DCD">
              <w:rPr>
                <w:bCs/>
                <w:iCs/>
                <w:spacing w:val="-4"/>
              </w:rPr>
              <w:t xml:space="preserve">the levels </w:t>
            </w:r>
            <w:r w:rsidR="00507C07">
              <w:rPr>
                <w:bCs/>
                <w:iCs/>
                <w:spacing w:val="-4"/>
              </w:rPr>
              <w:t>were excellent, in comparison to other areas.  AW advised there are very formalised structures in place around AHPs</w:t>
            </w:r>
            <w:r w:rsidR="000A2DCD">
              <w:rPr>
                <w:bCs/>
                <w:iCs/>
                <w:spacing w:val="-4"/>
              </w:rPr>
              <w:t xml:space="preserve"> and </w:t>
            </w:r>
            <w:r w:rsidR="00507C07">
              <w:rPr>
                <w:bCs/>
                <w:iCs/>
                <w:spacing w:val="-4"/>
              </w:rPr>
              <w:t xml:space="preserve">will feed back </w:t>
            </w:r>
            <w:r w:rsidR="000A2DCD">
              <w:rPr>
                <w:bCs/>
                <w:iCs/>
                <w:spacing w:val="-4"/>
              </w:rPr>
              <w:t xml:space="preserve">his </w:t>
            </w:r>
            <w:r w:rsidR="00507C07">
              <w:rPr>
                <w:bCs/>
                <w:iCs/>
                <w:spacing w:val="-4"/>
              </w:rPr>
              <w:t>comments to the Team.</w:t>
            </w:r>
          </w:p>
          <w:p w14:paraId="7C7E0BD8" w14:textId="45911ADA" w:rsidR="00507C07" w:rsidRDefault="00507C07" w:rsidP="00507C07">
            <w:pPr>
              <w:spacing w:before="40" w:after="40"/>
              <w:rPr>
                <w:bCs/>
                <w:iCs/>
                <w:spacing w:val="-4"/>
              </w:rPr>
            </w:pPr>
          </w:p>
          <w:p w14:paraId="63F0295C" w14:textId="6168B278" w:rsidR="00507C07" w:rsidRDefault="00507C07" w:rsidP="00507C07">
            <w:pPr>
              <w:spacing w:before="40" w:after="40"/>
              <w:rPr>
                <w:bCs/>
                <w:iCs/>
                <w:spacing w:val="-4"/>
              </w:rPr>
            </w:pPr>
            <w:r>
              <w:rPr>
                <w:bCs/>
                <w:iCs/>
                <w:spacing w:val="-4"/>
              </w:rPr>
              <w:t xml:space="preserve">KM asked if there are targets set </w:t>
            </w:r>
            <w:r w:rsidR="000A2DCD">
              <w:rPr>
                <w:bCs/>
                <w:iCs/>
                <w:spacing w:val="-4"/>
              </w:rPr>
              <w:t>N</w:t>
            </w:r>
            <w:r>
              <w:rPr>
                <w:bCs/>
                <w:iCs/>
                <w:spacing w:val="-4"/>
              </w:rPr>
              <w:t>ationally, are Fife doing well or should they be at 100%</w:t>
            </w:r>
            <w:r w:rsidR="000A2DCD">
              <w:rPr>
                <w:bCs/>
                <w:iCs/>
                <w:spacing w:val="-4"/>
              </w:rPr>
              <w:t xml:space="preserve">? </w:t>
            </w:r>
            <w:r>
              <w:rPr>
                <w:bCs/>
                <w:iCs/>
                <w:spacing w:val="-4"/>
              </w:rPr>
              <w:t xml:space="preserve"> AW advised Fife do not benchmark with other Boards or Partnerships.  She advised the figures were based on the establishment, this takes out those </w:t>
            </w:r>
            <w:r w:rsidR="000A2DCD">
              <w:rPr>
                <w:bCs/>
                <w:iCs/>
                <w:spacing w:val="-4"/>
              </w:rPr>
              <w:t xml:space="preserve">who are </w:t>
            </w:r>
            <w:r>
              <w:rPr>
                <w:bCs/>
                <w:iCs/>
                <w:spacing w:val="-4"/>
              </w:rPr>
              <w:t xml:space="preserve">long-term sick, </w:t>
            </w:r>
            <w:r w:rsidR="000A2DCD">
              <w:rPr>
                <w:bCs/>
                <w:iCs/>
                <w:spacing w:val="-4"/>
              </w:rPr>
              <w:t xml:space="preserve">on </w:t>
            </w:r>
            <w:r>
              <w:rPr>
                <w:bCs/>
                <w:iCs/>
                <w:spacing w:val="-4"/>
              </w:rPr>
              <w:t xml:space="preserve">maternity leave and </w:t>
            </w:r>
            <w:r w:rsidR="000A2DCD">
              <w:rPr>
                <w:bCs/>
                <w:iCs/>
                <w:spacing w:val="-4"/>
              </w:rPr>
              <w:t xml:space="preserve">all </w:t>
            </w:r>
            <w:r>
              <w:rPr>
                <w:bCs/>
                <w:iCs/>
                <w:spacing w:val="-4"/>
              </w:rPr>
              <w:t>vacancies.</w:t>
            </w:r>
          </w:p>
          <w:p w14:paraId="3CBED361" w14:textId="77777777" w:rsidR="00507C07" w:rsidRDefault="00507C07" w:rsidP="00507C07">
            <w:pPr>
              <w:spacing w:before="40" w:after="40"/>
              <w:rPr>
                <w:bCs/>
                <w:iCs/>
                <w:spacing w:val="-4"/>
              </w:rPr>
            </w:pPr>
          </w:p>
          <w:p w14:paraId="0391E6FD" w14:textId="480DC409" w:rsidR="00507C07" w:rsidRDefault="00507C07" w:rsidP="00507C07">
            <w:pPr>
              <w:spacing w:before="40" w:after="40"/>
              <w:rPr>
                <w:bCs/>
                <w:iCs/>
                <w:spacing w:val="-4"/>
              </w:rPr>
            </w:pPr>
            <w:r>
              <w:rPr>
                <w:bCs/>
                <w:iCs/>
                <w:spacing w:val="-4"/>
              </w:rPr>
              <w:t xml:space="preserve">PD asked if there was monitoring of AHPs who practice privately, out-with managed services in Fife, </w:t>
            </w:r>
            <w:r w:rsidR="000A2DCD">
              <w:rPr>
                <w:bCs/>
                <w:iCs/>
                <w:spacing w:val="-4"/>
              </w:rPr>
              <w:t xml:space="preserve">and </w:t>
            </w:r>
            <w:r>
              <w:rPr>
                <w:bCs/>
                <w:iCs/>
                <w:spacing w:val="-4"/>
              </w:rPr>
              <w:t>is there a community or network who bring practicing AHPs in scope of our interest</w:t>
            </w:r>
            <w:r w:rsidR="000A2DCD">
              <w:rPr>
                <w:bCs/>
                <w:iCs/>
                <w:spacing w:val="-4"/>
              </w:rPr>
              <w:t>?</w:t>
            </w:r>
            <w:r>
              <w:rPr>
                <w:bCs/>
                <w:iCs/>
                <w:spacing w:val="-4"/>
              </w:rPr>
              <w:t xml:space="preserve">  AW advised they should all be registered under ACPC which should tie in with PDP and objective planning, however, will not be as extensive.  Discussion took place around this subject.</w:t>
            </w:r>
          </w:p>
          <w:p w14:paraId="5E1268F4" w14:textId="77777777" w:rsidR="00507C07" w:rsidRDefault="00507C07" w:rsidP="00507C07">
            <w:pPr>
              <w:spacing w:before="40" w:after="40"/>
              <w:rPr>
                <w:bCs/>
                <w:iCs/>
                <w:spacing w:val="-4"/>
              </w:rPr>
            </w:pPr>
          </w:p>
          <w:p w14:paraId="25321530" w14:textId="22FFA59A" w:rsidR="00507C07" w:rsidRDefault="00507C07" w:rsidP="00507C07">
            <w:pPr>
              <w:spacing w:before="40" w:after="40"/>
              <w:rPr>
                <w:bCs/>
                <w:iCs/>
                <w:spacing w:val="-4"/>
              </w:rPr>
            </w:pPr>
            <w:r>
              <w:rPr>
                <w:bCs/>
                <w:iCs/>
                <w:spacing w:val="-4"/>
              </w:rPr>
              <w:t>Cllr Kennedy was impressed, as others were, with the figures.</w:t>
            </w:r>
            <w:r w:rsidR="00692BF6">
              <w:rPr>
                <w:bCs/>
                <w:iCs/>
                <w:spacing w:val="-4"/>
              </w:rPr>
              <w:t xml:space="preserve">  Linking to CG and PD’s comments, she was concerned if commissioning services</w:t>
            </w:r>
            <w:r w:rsidR="000A2DCD">
              <w:rPr>
                <w:bCs/>
                <w:iCs/>
                <w:spacing w:val="-4"/>
              </w:rPr>
              <w:t>,</w:t>
            </w:r>
            <w:r w:rsidR="00692BF6">
              <w:rPr>
                <w:bCs/>
                <w:iCs/>
                <w:spacing w:val="-4"/>
              </w:rPr>
              <w:t xml:space="preserve"> we may be presented with private AHPs, also members of the public receiving care funding direct and looking for services.  AW advised the ACPC is the most consistent, however, </w:t>
            </w:r>
            <w:r w:rsidR="000A2DCD">
              <w:rPr>
                <w:bCs/>
                <w:iCs/>
                <w:spacing w:val="-4"/>
              </w:rPr>
              <w:t xml:space="preserve">it </w:t>
            </w:r>
            <w:r w:rsidR="00692BF6">
              <w:rPr>
                <w:bCs/>
                <w:iCs/>
                <w:spacing w:val="-4"/>
              </w:rPr>
              <w:t>would be the larger services who would be commissioned or accessed on a private basis.</w:t>
            </w:r>
          </w:p>
          <w:p w14:paraId="5E3E3040" w14:textId="77777777" w:rsidR="000320A9" w:rsidRDefault="000320A9" w:rsidP="00A55007">
            <w:pPr>
              <w:spacing w:before="40" w:after="40"/>
              <w:rPr>
                <w:bCs/>
                <w:color w:val="000000"/>
                <w:spacing w:val="-3"/>
              </w:rPr>
            </w:pPr>
          </w:p>
          <w:p w14:paraId="6725BF3B" w14:textId="558202DB" w:rsidR="00FA56D4" w:rsidRDefault="000320A9" w:rsidP="00237315">
            <w:pPr>
              <w:spacing w:before="40" w:after="40"/>
              <w:rPr>
                <w:bCs/>
                <w:iCs/>
                <w:spacing w:val="-4"/>
              </w:rPr>
            </w:pPr>
            <w:r>
              <w:rPr>
                <w:bCs/>
                <w:iCs/>
                <w:spacing w:val="-4"/>
              </w:rPr>
              <w:t>Th</w:t>
            </w:r>
            <w:r w:rsidR="00FA56D4">
              <w:rPr>
                <w:bCs/>
                <w:iCs/>
                <w:spacing w:val="-4"/>
              </w:rPr>
              <w:t xml:space="preserve">e Committee took Assurance from the Paper.  </w:t>
            </w:r>
            <w:r w:rsidR="00272DEB">
              <w:rPr>
                <w:bCs/>
                <w:iCs/>
                <w:spacing w:val="-4"/>
              </w:rPr>
              <w:t xml:space="preserve"> </w:t>
            </w:r>
          </w:p>
          <w:p w14:paraId="4620C439" w14:textId="1454D7DA" w:rsidR="00237315" w:rsidRPr="00BB6F40" w:rsidRDefault="00237315" w:rsidP="00237315">
            <w:pPr>
              <w:spacing w:before="40" w:after="40"/>
              <w:rPr>
                <w:color w:val="000000"/>
                <w:spacing w:val="-3"/>
              </w:rPr>
            </w:pPr>
          </w:p>
        </w:tc>
        <w:tc>
          <w:tcPr>
            <w:tcW w:w="1565" w:type="dxa"/>
            <w:tcBorders>
              <w:top w:val="nil"/>
              <w:bottom w:val="single" w:sz="4" w:space="0" w:color="auto"/>
            </w:tcBorders>
          </w:tcPr>
          <w:p w14:paraId="4E616C1C" w14:textId="5F7E1B96" w:rsidR="001810FD" w:rsidRDefault="00195FD4" w:rsidP="00195FD4">
            <w:pPr>
              <w:spacing w:after="120" w:line="276" w:lineRule="auto"/>
              <w:rPr>
                <w:b/>
              </w:rPr>
            </w:pPr>
            <w:r>
              <w:rPr>
                <w:b/>
              </w:rPr>
              <w:lastRenderedPageBreak/>
              <w:t xml:space="preserve"> </w:t>
            </w:r>
          </w:p>
          <w:p w14:paraId="721499D2" w14:textId="55A9E414" w:rsidR="001810FD" w:rsidRPr="0092628C" w:rsidRDefault="001810FD" w:rsidP="00195FD4">
            <w:pPr>
              <w:spacing w:after="120" w:line="276" w:lineRule="auto"/>
              <w:rPr>
                <w:b/>
              </w:rPr>
            </w:pPr>
          </w:p>
        </w:tc>
      </w:tr>
      <w:tr w:rsidR="00DF4296" w:rsidRPr="00B65237" w14:paraId="3D275E35"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2A450C86" w14:textId="77777777" w:rsidR="00DF4296" w:rsidRPr="00B65237" w:rsidRDefault="00DF4296">
            <w:pPr>
              <w:spacing w:before="120" w:after="120"/>
              <w:rPr>
                <w:b/>
              </w:rPr>
            </w:pPr>
            <w:r w:rsidRPr="00B65237">
              <w:rPr>
                <w:b/>
              </w:rPr>
              <w:t>8.2</w:t>
            </w:r>
          </w:p>
        </w:tc>
        <w:tc>
          <w:tcPr>
            <w:tcW w:w="7796" w:type="dxa"/>
            <w:gridSpan w:val="2"/>
            <w:tcBorders>
              <w:top w:val="single" w:sz="4" w:space="0" w:color="auto"/>
              <w:bottom w:val="single" w:sz="4" w:space="0" w:color="auto"/>
            </w:tcBorders>
          </w:tcPr>
          <w:p w14:paraId="32E08EF9" w14:textId="77777777" w:rsidR="007051F2" w:rsidRDefault="007051F2" w:rsidP="007051F2">
            <w:pPr>
              <w:spacing w:before="40" w:after="40"/>
              <w:rPr>
                <w:b/>
                <w:bCs/>
              </w:rPr>
            </w:pPr>
            <w:r>
              <w:rPr>
                <w:b/>
                <w:bCs/>
              </w:rPr>
              <w:t>Strategic Plan 2023 - 2026</w:t>
            </w:r>
          </w:p>
          <w:p w14:paraId="6BD9B8BA" w14:textId="77777777" w:rsidR="007051F2" w:rsidRDefault="007051F2" w:rsidP="007051F2">
            <w:pPr>
              <w:spacing w:before="40" w:after="40"/>
              <w:rPr>
                <w:b/>
                <w:bCs/>
              </w:rPr>
            </w:pPr>
          </w:p>
          <w:p w14:paraId="531DAF1C" w14:textId="3C9103BC" w:rsidR="00692BF6" w:rsidRDefault="007051F2" w:rsidP="007051F2">
            <w:pPr>
              <w:spacing w:before="40" w:after="40"/>
              <w:rPr>
                <w:color w:val="000000"/>
              </w:rPr>
            </w:pPr>
            <w:r w:rsidRPr="00B65237">
              <w:rPr>
                <w:color w:val="000000"/>
              </w:rPr>
              <w:t xml:space="preserve">This report is brought to Committee </w:t>
            </w:r>
            <w:r>
              <w:rPr>
                <w:b/>
                <w:bCs/>
                <w:color w:val="000000"/>
              </w:rPr>
              <w:t xml:space="preserve">Audrey Valente </w:t>
            </w:r>
            <w:r>
              <w:rPr>
                <w:color w:val="000000"/>
              </w:rPr>
              <w:t xml:space="preserve">and </w:t>
            </w:r>
            <w:r w:rsidR="000A2DCD">
              <w:rPr>
                <w:color w:val="000000"/>
              </w:rPr>
              <w:t xml:space="preserve">was </w:t>
            </w:r>
            <w:r>
              <w:rPr>
                <w:color w:val="000000"/>
              </w:rPr>
              <w:t xml:space="preserve">presented by </w:t>
            </w:r>
            <w:r w:rsidR="00692BF6">
              <w:rPr>
                <w:b/>
                <w:bCs/>
                <w:color w:val="000000"/>
              </w:rPr>
              <w:t>William Penrice</w:t>
            </w:r>
            <w:r w:rsidRPr="00C0554D">
              <w:rPr>
                <w:b/>
                <w:bCs/>
                <w:color w:val="000000"/>
              </w:rPr>
              <w:t>.</w:t>
            </w:r>
            <w:r w:rsidRPr="00B65237">
              <w:rPr>
                <w:color w:val="000000"/>
              </w:rPr>
              <w:t xml:space="preserve">  It comes for </w:t>
            </w:r>
            <w:r w:rsidRPr="00B65237">
              <w:rPr>
                <w:b/>
                <w:bCs/>
                <w:color w:val="000000"/>
              </w:rPr>
              <w:t>Assurance</w:t>
            </w:r>
            <w:r>
              <w:rPr>
                <w:b/>
                <w:bCs/>
                <w:color w:val="000000"/>
              </w:rPr>
              <w:t xml:space="preserve"> and Decision</w:t>
            </w:r>
            <w:r w:rsidRPr="00B65237">
              <w:rPr>
                <w:color w:val="000000"/>
              </w:rPr>
              <w:t xml:space="preserve">.  </w:t>
            </w:r>
          </w:p>
          <w:p w14:paraId="359F06BA" w14:textId="77777777" w:rsidR="00692BF6" w:rsidRDefault="00692BF6" w:rsidP="007051F2">
            <w:pPr>
              <w:spacing w:before="40" w:after="40"/>
              <w:rPr>
                <w:color w:val="000000"/>
              </w:rPr>
            </w:pPr>
          </w:p>
          <w:p w14:paraId="0665513B" w14:textId="24687B0C" w:rsidR="0087191E" w:rsidRDefault="0087191E" w:rsidP="007051F2">
            <w:pPr>
              <w:spacing w:before="40" w:after="40"/>
              <w:rPr>
                <w:color w:val="000000"/>
              </w:rPr>
            </w:pPr>
            <w:r>
              <w:rPr>
                <w:color w:val="000000"/>
              </w:rPr>
              <w:t>WP introduced the report which represents the 2</w:t>
            </w:r>
            <w:r w:rsidRPr="0087191E">
              <w:rPr>
                <w:color w:val="000000"/>
                <w:vertAlign w:val="superscript"/>
              </w:rPr>
              <w:t>nd</w:t>
            </w:r>
            <w:r>
              <w:rPr>
                <w:color w:val="000000"/>
              </w:rPr>
              <w:t xml:space="preserve"> year of the Strategic Plan, 2024.  He advised an update is shown against all the key actions</w:t>
            </w:r>
            <w:r w:rsidR="000A2DCD">
              <w:rPr>
                <w:color w:val="000000"/>
              </w:rPr>
              <w:t xml:space="preserve"> -</w:t>
            </w:r>
            <w:r>
              <w:rPr>
                <w:color w:val="000000"/>
              </w:rPr>
              <w:t xml:space="preserve"> 77 in total.  35% are fully complete and 60% partially.  </w:t>
            </w:r>
            <w:proofErr w:type="gramStart"/>
            <w:r>
              <w:rPr>
                <w:color w:val="000000"/>
              </w:rPr>
              <w:t>Similar to</w:t>
            </w:r>
            <w:proofErr w:type="gramEnd"/>
            <w:r>
              <w:rPr>
                <w:color w:val="000000"/>
              </w:rPr>
              <w:t xml:space="preserve"> the profile at the end of Year 1, caught up in Year 2.  </w:t>
            </w:r>
            <w:r w:rsidR="002F3C28">
              <w:rPr>
                <w:color w:val="000000"/>
              </w:rPr>
              <w:t>WP stated, t</w:t>
            </w:r>
            <w:r>
              <w:rPr>
                <w:color w:val="000000"/>
              </w:rPr>
              <w:t xml:space="preserve">his is being considered at the Strategic Planning Group.  Next year’s delivery plan has 61 planned actions.  WP outlined how some of the feedback received and how </w:t>
            </w:r>
            <w:r w:rsidR="002F3C28">
              <w:rPr>
                <w:color w:val="000000"/>
              </w:rPr>
              <w:t>it</w:t>
            </w:r>
            <w:r>
              <w:rPr>
                <w:color w:val="000000"/>
              </w:rPr>
              <w:t xml:space="preserve"> will be incorporated moving forward.  </w:t>
            </w:r>
          </w:p>
          <w:p w14:paraId="68289CAC" w14:textId="77777777" w:rsidR="0087191E" w:rsidRDefault="0087191E" w:rsidP="007051F2">
            <w:pPr>
              <w:spacing w:before="40" w:after="40"/>
              <w:rPr>
                <w:color w:val="000000"/>
              </w:rPr>
            </w:pPr>
          </w:p>
          <w:p w14:paraId="35F375BE" w14:textId="77777777" w:rsidR="0087191E" w:rsidRDefault="0087191E" w:rsidP="007051F2">
            <w:pPr>
              <w:spacing w:before="40" w:after="40"/>
              <w:rPr>
                <w:color w:val="000000"/>
              </w:rPr>
            </w:pPr>
            <w:r>
              <w:rPr>
                <w:color w:val="000000"/>
              </w:rPr>
              <w:t>CG queried the use of ‘strategies’ and ‘plans’, he asked for clarity around plan and strategy, adding the plan will come out of the strategy.</w:t>
            </w:r>
          </w:p>
          <w:p w14:paraId="7F971173" w14:textId="77777777" w:rsidR="0087191E" w:rsidRDefault="0087191E" w:rsidP="007051F2">
            <w:pPr>
              <w:spacing w:before="40" w:after="40"/>
              <w:rPr>
                <w:color w:val="000000"/>
              </w:rPr>
            </w:pPr>
          </w:p>
          <w:p w14:paraId="7A47D1B5" w14:textId="400AE773" w:rsidR="0087191E" w:rsidRDefault="0087191E" w:rsidP="007051F2">
            <w:pPr>
              <w:spacing w:before="40" w:after="40"/>
              <w:rPr>
                <w:color w:val="000000"/>
              </w:rPr>
            </w:pPr>
            <w:r>
              <w:rPr>
                <w:color w:val="000000"/>
              </w:rPr>
              <w:t>KM raised the point – the use of the word ‘direction’ ‘Directions’ and ‘Fife direction’.  He asked if this can be checked as the word ‘Direction’ has a very specific meaning from a Board perspective.</w:t>
            </w:r>
          </w:p>
          <w:p w14:paraId="181CD82A" w14:textId="77777777" w:rsidR="0087191E" w:rsidRDefault="0087191E" w:rsidP="007051F2">
            <w:pPr>
              <w:spacing w:before="40" w:after="40"/>
              <w:rPr>
                <w:color w:val="000000"/>
              </w:rPr>
            </w:pPr>
          </w:p>
          <w:p w14:paraId="23E3E75A" w14:textId="77E9396A" w:rsidR="0087191E" w:rsidRDefault="005511AA" w:rsidP="007051F2">
            <w:pPr>
              <w:spacing w:before="40" w:after="40"/>
              <w:rPr>
                <w:color w:val="000000"/>
              </w:rPr>
            </w:pPr>
            <w:r>
              <w:rPr>
                <w:color w:val="000000"/>
              </w:rPr>
              <w:t>JT advised the Dementia Strategy Group has been re-established and the want is to adopt the National Dementia Strategy, focussing the work locally and develop</w:t>
            </w:r>
            <w:r w:rsidR="0030645E">
              <w:rPr>
                <w:color w:val="000000"/>
              </w:rPr>
              <w:t>ing</w:t>
            </w:r>
            <w:r>
              <w:rPr>
                <w:color w:val="000000"/>
              </w:rPr>
              <w:t xml:space="preserve"> an action plan for Fife.</w:t>
            </w:r>
          </w:p>
          <w:p w14:paraId="367FC278" w14:textId="77777777" w:rsidR="005511AA" w:rsidRDefault="005511AA" w:rsidP="007051F2">
            <w:pPr>
              <w:spacing w:before="40" w:after="40"/>
              <w:rPr>
                <w:color w:val="000000"/>
              </w:rPr>
            </w:pPr>
          </w:p>
          <w:p w14:paraId="60DA6521" w14:textId="7A69D038" w:rsidR="005511AA" w:rsidRDefault="005511AA" w:rsidP="007051F2">
            <w:pPr>
              <w:spacing w:before="40" w:after="40"/>
              <w:rPr>
                <w:color w:val="000000"/>
              </w:rPr>
            </w:pPr>
            <w:r>
              <w:rPr>
                <w:color w:val="000000"/>
              </w:rPr>
              <w:t>CG felt the mix of language was a little confusing.</w:t>
            </w:r>
          </w:p>
          <w:p w14:paraId="1A90A259" w14:textId="34D39F9D" w:rsidR="007051F2" w:rsidRPr="00B65237" w:rsidRDefault="007051F2" w:rsidP="007051F2">
            <w:pPr>
              <w:spacing w:before="40" w:after="40"/>
              <w:rPr>
                <w:color w:val="000000"/>
                <w:spacing w:val="-3"/>
              </w:rPr>
            </w:pPr>
            <w:r w:rsidRPr="00B65237">
              <w:rPr>
                <w:bCs/>
                <w:iCs/>
                <w:spacing w:val="-4"/>
              </w:rPr>
              <w:t xml:space="preserve"> </w:t>
            </w:r>
          </w:p>
          <w:p w14:paraId="0A8E8EBF" w14:textId="3F0A89BE" w:rsidR="005511AA" w:rsidRDefault="005511AA" w:rsidP="005511AA">
            <w:pPr>
              <w:spacing w:before="40" w:after="40"/>
              <w:rPr>
                <w:bCs/>
                <w:iCs/>
                <w:spacing w:val="-4"/>
              </w:rPr>
            </w:pPr>
            <w:r>
              <w:rPr>
                <w:bCs/>
                <w:iCs/>
                <w:spacing w:val="-4"/>
              </w:rPr>
              <w:t xml:space="preserve">The Committee were content for the </w:t>
            </w:r>
            <w:r w:rsidR="0030645E">
              <w:rPr>
                <w:bCs/>
                <w:iCs/>
                <w:spacing w:val="-4"/>
              </w:rPr>
              <w:t xml:space="preserve">reviewed </w:t>
            </w:r>
            <w:r>
              <w:rPr>
                <w:bCs/>
                <w:iCs/>
                <w:spacing w:val="-4"/>
              </w:rPr>
              <w:t>report to commence to IJB.</w:t>
            </w:r>
          </w:p>
          <w:p w14:paraId="38077896" w14:textId="77777777" w:rsidR="00DF4296" w:rsidRPr="00B65237" w:rsidRDefault="00DF4296">
            <w:pPr>
              <w:spacing w:before="40" w:after="40"/>
              <w:rPr>
                <w:color w:val="000000"/>
                <w:spacing w:val="-3"/>
              </w:rPr>
            </w:pPr>
          </w:p>
        </w:tc>
        <w:tc>
          <w:tcPr>
            <w:tcW w:w="1565" w:type="dxa"/>
            <w:tcBorders>
              <w:top w:val="single" w:sz="4" w:space="0" w:color="auto"/>
              <w:bottom w:val="single" w:sz="4" w:space="0" w:color="auto"/>
            </w:tcBorders>
          </w:tcPr>
          <w:p w14:paraId="3DA861FB" w14:textId="77777777" w:rsidR="003B3F17" w:rsidRDefault="00B05F2F" w:rsidP="003B3F17">
            <w:pPr>
              <w:spacing w:before="120" w:after="120"/>
              <w:jc w:val="center"/>
              <w:rPr>
                <w:b/>
              </w:rPr>
            </w:pPr>
            <w:r>
              <w:rPr>
                <w:b/>
              </w:rPr>
              <w:t xml:space="preserve"> </w:t>
            </w:r>
          </w:p>
          <w:p w14:paraId="13F7A3AC" w14:textId="77777777" w:rsidR="00A101FB" w:rsidRDefault="00A101FB" w:rsidP="003B3F17">
            <w:pPr>
              <w:spacing w:before="120" w:after="120"/>
              <w:jc w:val="center"/>
              <w:rPr>
                <w:b/>
              </w:rPr>
            </w:pPr>
          </w:p>
          <w:p w14:paraId="4B57E581" w14:textId="77777777" w:rsidR="00A101FB" w:rsidRDefault="00A101FB" w:rsidP="003B3F17">
            <w:pPr>
              <w:spacing w:before="120" w:after="120"/>
              <w:jc w:val="center"/>
              <w:rPr>
                <w:b/>
              </w:rPr>
            </w:pPr>
          </w:p>
          <w:p w14:paraId="25D13645" w14:textId="77777777" w:rsidR="00A101FB" w:rsidRDefault="00A101FB" w:rsidP="003B3F17">
            <w:pPr>
              <w:spacing w:before="120" w:after="120"/>
              <w:jc w:val="center"/>
              <w:rPr>
                <w:b/>
              </w:rPr>
            </w:pPr>
          </w:p>
          <w:p w14:paraId="4F655F6D" w14:textId="77777777" w:rsidR="00A101FB" w:rsidRDefault="00A101FB" w:rsidP="003B3F17">
            <w:pPr>
              <w:spacing w:before="120" w:after="120"/>
              <w:jc w:val="center"/>
              <w:rPr>
                <w:b/>
              </w:rPr>
            </w:pPr>
          </w:p>
          <w:p w14:paraId="56F0D56E" w14:textId="77777777" w:rsidR="00A101FB" w:rsidRDefault="00A101FB" w:rsidP="003B3F17">
            <w:pPr>
              <w:spacing w:before="120" w:after="120"/>
              <w:jc w:val="center"/>
              <w:rPr>
                <w:b/>
              </w:rPr>
            </w:pPr>
          </w:p>
          <w:p w14:paraId="4BC69CC3" w14:textId="77777777" w:rsidR="00A101FB" w:rsidRDefault="00A101FB" w:rsidP="003B3F17">
            <w:pPr>
              <w:spacing w:before="120" w:after="120"/>
              <w:jc w:val="center"/>
              <w:rPr>
                <w:b/>
              </w:rPr>
            </w:pPr>
          </w:p>
          <w:p w14:paraId="3F514730" w14:textId="77777777" w:rsidR="00A101FB" w:rsidRDefault="00A101FB" w:rsidP="003B3F17">
            <w:pPr>
              <w:spacing w:before="120" w:after="120"/>
              <w:jc w:val="center"/>
              <w:rPr>
                <w:b/>
              </w:rPr>
            </w:pPr>
          </w:p>
          <w:p w14:paraId="1E315CF7" w14:textId="77777777" w:rsidR="00A101FB" w:rsidRDefault="00A101FB" w:rsidP="003B3F17">
            <w:pPr>
              <w:spacing w:before="120" w:after="120"/>
              <w:jc w:val="center"/>
              <w:rPr>
                <w:b/>
              </w:rPr>
            </w:pPr>
          </w:p>
          <w:p w14:paraId="28B06645" w14:textId="77777777" w:rsidR="00A101FB" w:rsidRDefault="00A101FB" w:rsidP="003B3F17">
            <w:pPr>
              <w:spacing w:before="120" w:after="120"/>
              <w:jc w:val="center"/>
              <w:rPr>
                <w:b/>
              </w:rPr>
            </w:pPr>
          </w:p>
          <w:p w14:paraId="2995F275" w14:textId="77777777" w:rsidR="00A101FB" w:rsidRDefault="00A101FB" w:rsidP="003B3F17">
            <w:pPr>
              <w:spacing w:before="120" w:after="120"/>
              <w:jc w:val="center"/>
              <w:rPr>
                <w:b/>
              </w:rPr>
            </w:pPr>
          </w:p>
          <w:p w14:paraId="5E3D32D9" w14:textId="77777777" w:rsidR="00A101FB" w:rsidRDefault="00A101FB" w:rsidP="003B3F17">
            <w:pPr>
              <w:spacing w:before="120" w:after="120"/>
              <w:jc w:val="center"/>
              <w:rPr>
                <w:b/>
              </w:rPr>
            </w:pPr>
          </w:p>
          <w:p w14:paraId="340CD7CF" w14:textId="77777777" w:rsidR="00A101FB" w:rsidRDefault="00A101FB" w:rsidP="003B3F17">
            <w:pPr>
              <w:spacing w:before="120" w:after="120"/>
              <w:jc w:val="center"/>
              <w:rPr>
                <w:b/>
              </w:rPr>
            </w:pPr>
          </w:p>
          <w:p w14:paraId="3BE5C5F7" w14:textId="77777777" w:rsidR="00A101FB" w:rsidRDefault="00A101FB" w:rsidP="003B3F17">
            <w:pPr>
              <w:spacing w:before="120" w:after="120"/>
              <w:jc w:val="center"/>
              <w:rPr>
                <w:b/>
              </w:rPr>
            </w:pPr>
          </w:p>
          <w:p w14:paraId="06A4B733" w14:textId="77777777" w:rsidR="00A101FB" w:rsidRDefault="00A101FB" w:rsidP="003B3F17">
            <w:pPr>
              <w:spacing w:before="120" w:after="120"/>
              <w:jc w:val="center"/>
              <w:rPr>
                <w:b/>
              </w:rPr>
            </w:pPr>
          </w:p>
          <w:p w14:paraId="52121D7C" w14:textId="77777777" w:rsidR="00A101FB" w:rsidRDefault="00A101FB" w:rsidP="003B3F17">
            <w:pPr>
              <w:spacing w:before="120" w:after="120"/>
              <w:jc w:val="center"/>
              <w:rPr>
                <w:b/>
              </w:rPr>
            </w:pPr>
          </w:p>
          <w:p w14:paraId="10DAA4CC" w14:textId="77777777" w:rsidR="00A101FB" w:rsidRDefault="00A101FB" w:rsidP="003B3F17">
            <w:pPr>
              <w:spacing w:before="120" w:after="120"/>
              <w:jc w:val="center"/>
              <w:rPr>
                <w:b/>
              </w:rPr>
            </w:pPr>
          </w:p>
          <w:p w14:paraId="6AA9CC36" w14:textId="77777777" w:rsidR="00A101FB" w:rsidRDefault="00A101FB" w:rsidP="003B3F17">
            <w:pPr>
              <w:spacing w:before="120" w:after="120"/>
              <w:jc w:val="center"/>
              <w:rPr>
                <w:b/>
              </w:rPr>
            </w:pPr>
          </w:p>
          <w:p w14:paraId="11A9E0F2" w14:textId="5FCB6C60" w:rsidR="00A101FB" w:rsidRPr="00B65237" w:rsidRDefault="00A101FB" w:rsidP="003B3F17">
            <w:pPr>
              <w:spacing w:before="120" w:after="120"/>
              <w:jc w:val="center"/>
              <w:rPr>
                <w:b/>
              </w:rPr>
            </w:pPr>
            <w:r>
              <w:rPr>
                <w:b/>
              </w:rPr>
              <w:t>WP</w:t>
            </w:r>
          </w:p>
        </w:tc>
      </w:tr>
      <w:tr w:rsidR="00B05F2F" w:rsidRPr="00B65237" w14:paraId="1799C066"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62A3BBFD" w14:textId="6A25114B" w:rsidR="00B05F2F" w:rsidRPr="00B65237" w:rsidRDefault="00B05F2F" w:rsidP="00DA1F29">
            <w:pPr>
              <w:spacing w:before="120" w:after="120"/>
              <w:rPr>
                <w:b/>
              </w:rPr>
            </w:pPr>
            <w:r w:rsidRPr="00B65237">
              <w:rPr>
                <w:b/>
              </w:rPr>
              <w:t>8.</w:t>
            </w:r>
            <w:r>
              <w:rPr>
                <w:b/>
              </w:rPr>
              <w:t>3</w:t>
            </w:r>
          </w:p>
        </w:tc>
        <w:tc>
          <w:tcPr>
            <w:tcW w:w="7796" w:type="dxa"/>
            <w:gridSpan w:val="2"/>
            <w:tcBorders>
              <w:top w:val="single" w:sz="4" w:space="0" w:color="auto"/>
              <w:bottom w:val="single" w:sz="4" w:space="0" w:color="auto"/>
            </w:tcBorders>
          </w:tcPr>
          <w:p w14:paraId="730AF40D" w14:textId="77777777" w:rsidR="007051F2" w:rsidRDefault="007051F2" w:rsidP="007051F2">
            <w:pPr>
              <w:spacing w:before="40" w:after="40"/>
              <w:rPr>
                <w:b/>
                <w:bCs/>
              </w:rPr>
            </w:pPr>
            <w:r>
              <w:rPr>
                <w:b/>
                <w:bCs/>
              </w:rPr>
              <w:t>Developing a Systems Based Approach to Physical Activity in Fife</w:t>
            </w:r>
          </w:p>
          <w:p w14:paraId="06418ED6" w14:textId="77777777" w:rsidR="007051F2" w:rsidRDefault="007051F2" w:rsidP="007051F2">
            <w:pPr>
              <w:spacing w:before="40" w:after="40"/>
              <w:rPr>
                <w:b/>
                <w:bCs/>
              </w:rPr>
            </w:pPr>
          </w:p>
          <w:p w14:paraId="1C1161D0" w14:textId="3B79FCE8" w:rsidR="007051F2" w:rsidRDefault="007051F2" w:rsidP="007051F2">
            <w:pPr>
              <w:spacing w:before="40" w:after="40"/>
              <w:rPr>
                <w:b/>
                <w:bCs/>
                <w:color w:val="000000"/>
              </w:rPr>
            </w:pPr>
            <w:r w:rsidRPr="00B65237">
              <w:rPr>
                <w:color w:val="000000"/>
              </w:rPr>
              <w:lastRenderedPageBreak/>
              <w:t xml:space="preserve">This report </w:t>
            </w:r>
            <w:r w:rsidR="0030645E">
              <w:rPr>
                <w:color w:val="000000"/>
              </w:rPr>
              <w:t>was</w:t>
            </w:r>
            <w:r w:rsidRPr="00B65237">
              <w:rPr>
                <w:color w:val="000000"/>
              </w:rPr>
              <w:t xml:space="preserve"> brought to Committee </w:t>
            </w:r>
            <w:r>
              <w:rPr>
                <w:b/>
                <w:bCs/>
                <w:color w:val="000000"/>
              </w:rPr>
              <w:t xml:space="preserve">Lisa cooper.  </w:t>
            </w:r>
            <w:r w:rsidRPr="00C01C5F">
              <w:rPr>
                <w:color w:val="000000"/>
              </w:rPr>
              <w:t>The report</w:t>
            </w:r>
            <w:r>
              <w:rPr>
                <w:b/>
                <w:bCs/>
                <w:color w:val="000000"/>
              </w:rPr>
              <w:t xml:space="preserve"> </w:t>
            </w:r>
            <w:r w:rsidRPr="00B65237">
              <w:rPr>
                <w:color w:val="000000"/>
              </w:rPr>
              <w:t xml:space="preserve">comes for </w:t>
            </w:r>
            <w:r w:rsidRPr="00B65237">
              <w:rPr>
                <w:b/>
                <w:bCs/>
                <w:color w:val="000000"/>
              </w:rPr>
              <w:t>Assurance</w:t>
            </w:r>
            <w:r>
              <w:rPr>
                <w:color w:val="000000"/>
              </w:rPr>
              <w:t xml:space="preserve">, </w:t>
            </w:r>
            <w:r w:rsidRPr="00826BCC">
              <w:rPr>
                <w:b/>
                <w:bCs/>
                <w:color w:val="000000"/>
              </w:rPr>
              <w:t>Discussion and Decision.</w:t>
            </w:r>
          </w:p>
          <w:p w14:paraId="20E32232" w14:textId="77777777" w:rsidR="005511AA" w:rsidRDefault="005511AA" w:rsidP="007051F2">
            <w:pPr>
              <w:spacing w:before="40" w:after="40"/>
              <w:rPr>
                <w:b/>
                <w:bCs/>
                <w:color w:val="000000"/>
              </w:rPr>
            </w:pPr>
          </w:p>
          <w:p w14:paraId="59782AD4" w14:textId="2DB8AE1B" w:rsidR="00767900" w:rsidRDefault="005511AA" w:rsidP="007051F2">
            <w:pPr>
              <w:spacing w:before="40" w:after="40"/>
            </w:pPr>
            <w:r>
              <w:rPr>
                <w:color w:val="000000"/>
              </w:rPr>
              <w:t>LC introduced Katie Provan,</w:t>
            </w:r>
            <w:r>
              <w:t xml:space="preserve"> Senior Health Promotion Officer who joined her to support in answering any questions.  She felt it was an apt time to bring the paper forward as HSCP are going through Year 1 of the Prevention and Intervention Strategy.  She advised the report represents the position around the whole system approach and the need for physical activity.  She spoke of a framework published in 2022 by PHS which is articulated within the Paper</w:t>
            </w:r>
            <w:r w:rsidR="0030645E">
              <w:t xml:space="preserve"> - </w:t>
            </w:r>
            <w:r>
              <w:t>there are 8 strategic priorities, one of which is linked directly to H&amp;SC.  It was felt important to bring this report through the governance to Q&amp;CC for information</w:t>
            </w:r>
            <w:r w:rsidR="00767900">
              <w:t>, awareness</w:t>
            </w:r>
            <w:r>
              <w:t xml:space="preserve"> and decision.</w:t>
            </w:r>
          </w:p>
          <w:p w14:paraId="677114E0" w14:textId="77777777" w:rsidR="00767900" w:rsidRDefault="00767900" w:rsidP="007051F2">
            <w:pPr>
              <w:spacing w:before="40" w:after="40"/>
            </w:pPr>
          </w:p>
          <w:p w14:paraId="53D745BA" w14:textId="4F954ED8" w:rsidR="005511AA" w:rsidRDefault="00767900" w:rsidP="007051F2">
            <w:pPr>
              <w:spacing w:before="40" w:after="40"/>
            </w:pPr>
            <w:r>
              <w:t xml:space="preserve">LC advised </w:t>
            </w:r>
            <w:r w:rsidR="0030645E">
              <w:t>the</w:t>
            </w:r>
            <w:r>
              <w:t xml:space="preserve"> work sits under the Prevention and Early Intervention Strategy and suggested a group is convened around this </w:t>
            </w:r>
            <w:r w:rsidR="0030645E">
              <w:t>with</w:t>
            </w:r>
            <w:r>
              <w:t xml:space="preserve"> the governance already established</w:t>
            </w:r>
            <w:r w:rsidR="0030645E">
              <w:t>.  R</w:t>
            </w:r>
            <w:r>
              <w:t xml:space="preserve">eports </w:t>
            </w:r>
            <w:r w:rsidR="0030645E">
              <w:t xml:space="preserve">will be brought forward </w:t>
            </w:r>
            <w:r>
              <w:t>of how the work is progressing.</w:t>
            </w:r>
          </w:p>
          <w:p w14:paraId="0AF8F1B7" w14:textId="77777777" w:rsidR="00767900" w:rsidRDefault="00767900" w:rsidP="007051F2">
            <w:pPr>
              <w:spacing w:before="40" w:after="40"/>
            </w:pPr>
          </w:p>
          <w:p w14:paraId="7EB4108C" w14:textId="144FE7DD" w:rsidR="00767900" w:rsidRPr="005511AA" w:rsidRDefault="00767900" w:rsidP="007051F2">
            <w:pPr>
              <w:spacing w:before="40" w:after="40"/>
              <w:rPr>
                <w:color w:val="000000"/>
                <w:spacing w:val="-3"/>
              </w:rPr>
            </w:pPr>
            <w:r>
              <w:t xml:space="preserve">KP spoke in support of LC’s introduction and the benefits of tackling physical inactivity to support people to move more, which is key to improving health and wellbeing and managing long-term conditions. She spoke of the PHS’s </w:t>
            </w:r>
            <w:r w:rsidR="0030645E">
              <w:t>S</w:t>
            </w:r>
            <w:r>
              <w:t xml:space="preserve">ystems </w:t>
            </w:r>
            <w:r w:rsidR="0030645E">
              <w:t>F</w:t>
            </w:r>
            <w:r>
              <w:t xml:space="preserve">ramework and </w:t>
            </w:r>
            <w:r w:rsidR="0030645E">
              <w:t>of</w:t>
            </w:r>
            <w:r>
              <w:t xml:space="preserve"> discussion with </w:t>
            </w:r>
            <w:r w:rsidR="0030645E">
              <w:t>the C</w:t>
            </w:r>
            <w:r>
              <w:t xml:space="preserve">ommunities and </w:t>
            </w:r>
            <w:r w:rsidR="0030645E">
              <w:t>W</w:t>
            </w:r>
            <w:r>
              <w:t xml:space="preserve">ellbeing </w:t>
            </w:r>
            <w:r w:rsidR="0030645E">
              <w:t>P</w:t>
            </w:r>
            <w:r>
              <w:t xml:space="preserve">artnership, </w:t>
            </w:r>
            <w:r w:rsidR="0030645E">
              <w:t>who</w:t>
            </w:r>
            <w:r>
              <w:t xml:space="preserve"> are supportive of Fife coming on board as the 12</w:t>
            </w:r>
            <w:r w:rsidRPr="00767900">
              <w:rPr>
                <w:vertAlign w:val="superscript"/>
              </w:rPr>
              <w:t>th</w:t>
            </w:r>
            <w:r>
              <w:t xml:space="preserve"> area to work with them on the </w:t>
            </w:r>
            <w:r w:rsidR="0030645E">
              <w:t>S</w:t>
            </w:r>
            <w:r>
              <w:t xml:space="preserve">ystem’s </w:t>
            </w:r>
            <w:r w:rsidR="0030645E">
              <w:t>F</w:t>
            </w:r>
            <w:r>
              <w:t>ramework, which she explained.</w:t>
            </w:r>
          </w:p>
          <w:p w14:paraId="4543F068" w14:textId="77777777" w:rsidR="00B05F2F" w:rsidRDefault="00B05F2F" w:rsidP="00DA1F29">
            <w:pPr>
              <w:spacing w:before="40" w:after="40"/>
            </w:pPr>
          </w:p>
          <w:p w14:paraId="3CC587F6" w14:textId="6AE94757" w:rsidR="001E2CE1" w:rsidRDefault="001E2CE1" w:rsidP="00DA1F29">
            <w:pPr>
              <w:spacing w:before="40" w:after="40"/>
            </w:pPr>
            <w:r>
              <w:t xml:space="preserve">Cllr </w:t>
            </w:r>
            <w:proofErr w:type="spellStart"/>
            <w:r>
              <w:t>Liewald</w:t>
            </w:r>
            <w:proofErr w:type="spellEnd"/>
            <w:r>
              <w:t xml:space="preserve"> was delighted to see the paper come forward and felt the work is excellent in terms of connectivity and taking in every demographic in terms of ability and age.  </w:t>
            </w:r>
          </w:p>
          <w:p w14:paraId="6F523728" w14:textId="77777777" w:rsidR="001E2CE1" w:rsidRDefault="001E2CE1" w:rsidP="00DA1F29">
            <w:pPr>
              <w:spacing w:before="40" w:after="40"/>
            </w:pPr>
          </w:p>
          <w:p w14:paraId="07C6A00E" w14:textId="4E55C5FF" w:rsidR="001E2CE1" w:rsidRDefault="001E2CE1" w:rsidP="00DA1F29">
            <w:pPr>
              <w:spacing w:before="40" w:after="40"/>
            </w:pPr>
            <w:r>
              <w:t xml:space="preserve">PD was supportive of the Paper outlining the whole system approach which augments and underpins </w:t>
            </w:r>
            <w:r w:rsidR="0030645E">
              <w:t>several</w:t>
            </w:r>
            <w:r>
              <w:t xml:space="preserve"> HSCP strategies.  </w:t>
            </w:r>
            <w:proofErr w:type="gramStart"/>
            <w:r>
              <w:t>He</w:t>
            </w:r>
            <w:proofErr w:type="gramEnd"/>
            <w:r>
              <w:t xml:space="preserve"> spoke of the very strong Fife </w:t>
            </w:r>
            <w:r w:rsidR="0030645E">
              <w:t>M</w:t>
            </w:r>
            <w:r>
              <w:t xml:space="preserve">eaningful Activity Network which linked to National Work.  He advised Scottish Care are also part of the work locally and </w:t>
            </w:r>
            <w:r w:rsidR="003B7E3B">
              <w:t>nationally</w:t>
            </w:r>
            <w:r>
              <w:t xml:space="preserve"> and spoke of the benefits being experienced.</w:t>
            </w:r>
          </w:p>
          <w:p w14:paraId="3F2C1583" w14:textId="77777777" w:rsidR="001E2CE1" w:rsidRDefault="001E2CE1" w:rsidP="00DA1F29">
            <w:pPr>
              <w:spacing w:before="40" w:after="40"/>
            </w:pPr>
          </w:p>
          <w:p w14:paraId="197D0BCC" w14:textId="0BAEBD8C" w:rsidR="001E2CE1" w:rsidRDefault="001E2CE1" w:rsidP="00DA1F29">
            <w:pPr>
              <w:spacing w:before="40" w:after="40"/>
            </w:pPr>
            <w:r>
              <w:t xml:space="preserve">Cllr Kennedy was supportive of the paper, she mentioned the link into MH and wellbeing, which she felt is </w:t>
            </w:r>
            <w:r w:rsidR="001E41DD">
              <w:t>very important and gave examples of where this has been seen.</w:t>
            </w:r>
          </w:p>
          <w:p w14:paraId="2A520879" w14:textId="77777777" w:rsidR="001E41DD" w:rsidRDefault="001E41DD" w:rsidP="00DA1F29">
            <w:pPr>
              <w:spacing w:before="40" w:after="40"/>
            </w:pPr>
          </w:p>
          <w:p w14:paraId="4C89AE20" w14:textId="67A680E6" w:rsidR="001E41DD" w:rsidRDefault="001E41DD" w:rsidP="00DA1F29">
            <w:pPr>
              <w:spacing w:before="40" w:after="40"/>
            </w:pPr>
            <w:r>
              <w:t xml:space="preserve">MF welcomed the report, she queried if there is evidence GPs are on-board with social prescribing, </w:t>
            </w:r>
            <w:proofErr w:type="spellStart"/>
            <w:r>
              <w:t>ie</w:t>
            </w:r>
            <w:proofErr w:type="spellEnd"/>
            <w:r>
              <w:t xml:space="preserve">. </w:t>
            </w:r>
            <w:proofErr w:type="gramStart"/>
            <w:r>
              <w:t>a number of</w:t>
            </w:r>
            <w:proofErr w:type="gramEnd"/>
            <w:r>
              <w:t xml:space="preserve"> people have been prescribed ‘Park Run’.  She asked if this is generalised amongst GPs or are there still ‘</w:t>
            </w:r>
            <w:proofErr w:type="gramStart"/>
            <w:r w:rsidR="003B7E3B">
              <w:t>traditionalists’</w:t>
            </w:r>
            <w:proofErr w:type="gramEnd"/>
            <w:r>
              <w:t xml:space="preserve">.  Cllr </w:t>
            </w:r>
            <w:proofErr w:type="spellStart"/>
            <w:r>
              <w:t>Liewald</w:t>
            </w:r>
            <w:proofErr w:type="spellEnd"/>
            <w:r>
              <w:t xml:space="preserve"> </w:t>
            </w:r>
            <w:r w:rsidR="003B7E3B">
              <w:t>spoke of</w:t>
            </w:r>
            <w:r>
              <w:t xml:space="preserve"> social prescribing </w:t>
            </w:r>
            <w:r w:rsidR="003B7E3B">
              <w:t>being</w:t>
            </w:r>
            <w:r>
              <w:t xml:space="preserve"> </w:t>
            </w:r>
            <w:r w:rsidR="003B7E3B">
              <w:t>utilised</w:t>
            </w:r>
            <w:r>
              <w:t xml:space="preserve"> in the Lochgelly area.</w:t>
            </w:r>
          </w:p>
          <w:p w14:paraId="6D6E4A43" w14:textId="77777777" w:rsidR="001E41DD" w:rsidRDefault="001E41DD" w:rsidP="00DA1F29">
            <w:pPr>
              <w:spacing w:before="40" w:after="40"/>
            </w:pPr>
          </w:p>
          <w:p w14:paraId="6B842A42" w14:textId="6596D3BF" w:rsidR="001E41DD" w:rsidRDefault="001E41DD" w:rsidP="00DA1F29">
            <w:pPr>
              <w:spacing w:before="40" w:after="40"/>
            </w:pPr>
            <w:r>
              <w:t>LC commented</w:t>
            </w:r>
            <w:r w:rsidR="003B7E3B">
              <w:t>,</w:t>
            </w:r>
            <w:r>
              <w:t xml:space="preserve"> some Practices are ‘Park Run Ambassadors’.  From a locality perspective, GPs clusters are represented through all of localities, </w:t>
            </w:r>
            <w:r w:rsidR="003B7E3B">
              <w:t>the</w:t>
            </w:r>
            <w:r>
              <w:t xml:space="preserve"> work is embedded in localities which GPs are part of.</w:t>
            </w:r>
          </w:p>
          <w:p w14:paraId="5B56C313" w14:textId="5AF227E9" w:rsidR="001E41DD" w:rsidRDefault="001E41DD" w:rsidP="00DA1F29">
            <w:pPr>
              <w:spacing w:before="40" w:after="40"/>
            </w:pPr>
            <w:r>
              <w:lastRenderedPageBreak/>
              <w:t>PD spoke of joined up work with Links Worker Services and Community Led Support.</w:t>
            </w:r>
          </w:p>
          <w:p w14:paraId="7FD2F506" w14:textId="77777777" w:rsidR="00832D55" w:rsidRDefault="00832D55" w:rsidP="00DA1F29">
            <w:pPr>
              <w:spacing w:before="40" w:after="40"/>
            </w:pPr>
          </w:p>
          <w:p w14:paraId="40952B59" w14:textId="7D45841B" w:rsidR="00832D55" w:rsidRDefault="00832D55" w:rsidP="00DA1F29">
            <w:pPr>
              <w:spacing w:before="40" w:after="40"/>
            </w:pPr>
            <w:r>
              <w:t xml:space="preserve">MF referred to ‘No Direction Required’ on SBARs.  Ultimately there will be direction as currently the service is not at the stage to be directed, however, it will eventually be required.  She felt there should be another form of describing this, </w:t>
            </w:r>
            <w:proofErr w:type="spellStart"/>
            <w:r>
              <w:t>ie</w:t>
            </w:r>
            <w:proofErr w:type="spellEnd"/>
            <w:r>
              <w:t>. ‘</w:t>
            </w:r>
            <w:proofErr w:type="gramStart"/>
            <w:r>
              <w:t>pending</w:t>
            </w:r>
            <w:proofErr w:type="gramEnd"/>
            <w:r>
              <w:t xml:space="preserve"> direction’.  LC will take off</w:t>
            </w:r>
            <w:r w:rsidR="003B7E3B">
              <w:t>-</w:t>
            </w:r>
            <w:r>
              <w:t>line to discuss with VS.</w:t>
            </w:r>
          </w:p>
          <w:p w14:paraId="14C7D158" w14:textId="77777777" w:rsidR="00D6401E" w:rsidRDefault="00D6401E" w:rsidP="00DA1F29">
            <w:pPr>
              <w:spacing w:before="40" w:after="40"/>
            </w:pPr>
          </w:p>
          <w:p w14:paraId="142D4BA3" w14:textId="07ADC192" w:rsidR="00D6401E" w:rsidRDefault="00D6401E" w:rsidP="00DA1F29">
            <w:pPr>
              <w:spacing w:before="40" w:after="40"/>
            </w:pPr>
            <w:r>
              <w:t xml:space="preserve">MS welcomed the paper, he </w:t>
            </w:r>
            <w:r w:rsidR="003B7E3B">
              <w:t>queried</w:t>
            </w:r>
            <w:r>
              <w:t xml:space="preserve"> the 8 strategic delivery outcomes, </w:t>
            </w:r>
            <w:r w:rsidR="003B7E3B">
              <w:t xml:space="preserve">as </w:t>
            </w:r>
            <w:r>
              <w:t xml:space="preserve">the paper picks up only one of them.  </w:t>
            </w:r>
            <w:r w:rsidR="003B7E3B">
              <w:t>KP</w:t>
            </w:r>
            <w:r>
              <w:t xml:space="preserve"> </w:t>
            </w:r>
            <w:r w:rsidR="003B7E3B">
              <w:t xml:space="preserve">explained </w:t>
            </w:r>
            <w:r>
              <w:t>she had highlighted Active Health &amp; Social Care</w:t>
            </w:r>
            <w:r w:rsidR="003B7E3B">
              <w:t>,</w:t>
            </w:r>
            <w:r>
              <w:t xml:space="preserve"> as she felt it was the one of interest to Q&amp;CC.  She advised all 8 are included and explained the linkages taking place.</w:t>
            </w:r>
          </w:p>
          <w:p w14:paraId="61E94149" w14:textId="5D632BD3" w:rsidR="001E2CE1" w:rsidRDefault="001E2CE1" w:rsidP="00DA1F29">
            <w:pPr>
              <w:spacing w:before="40" w:after="40"/>
            </w:pPr>
            <w:r>
              <w:t xml:space="preserve"> </w:t>
            </w:r>
          </w:p>
          <w:p w14:paraId="5A6A9162" w14:textId="6ABD3684" w:rsidR="00B05F2F" w:rsidRDefault="00B05F2F" w:rsidP="00DA1F29">
            <w:pPr>
              <w:spacing w:before="40" w:after="40"/>
              <w:rPr>
                <w:bCs/>
                <w:iCs/>
                <w:spacing w:val="-4"/>
              </w:rPr>
            </w:pPr>
            <w:r>
              <w:rPr>
                <w:bCs/>
                <w:iCs/>
                <w:spacing w:val="-4"/>
              </w:rPr>
              <w:t>The Committee were content to take Assurance from the report</w:t>
            </w:r>
            <w:r w:rsidR="00D6401E">
              <w:rPr>
                <w:bCs/>
                <w:iCs/>
                <w:spacing w:val="-4"/>
              </w:rPr>
              <w:t xml:space="preserve"> and support moving to IJB Committee</w:t>
            </w:r>
            <w:r>
              <w:rPr>
                <w:bCs/>
                <w:iCs/>
                <w:spacing w:val="-4"/>
              </w:rPr>
              <w:t>.</w:t>
            </w:r>
          </w:p>
          <w:p w14:paraId="45584101" w14:textId="77777777" w:rsidR="00B05F2F" w:rsidRPr="00B65237" w:rsidRDefault="00B05F2F" w:rsidP="00DA1F29">
            <w:pPr>
              <w:spacing w:before="40" w:after="40"/>
              <w:rPr>
                <w:color w:val="000000"/>
                <w:spacing w:val="-3"/>
              </w:rPr>
            </w:pPr>
          </w:p>
          <w:p w14:paraId="65C2AC7C" w14:textId="77777777" w:rsidR="00B05F2F" w:rsidRPr="00B65237" w:rsidRDefault="00B05F2F" w:rsidP="00DA1F29">
            <w:pPr>
              <w:spacing w:before="40" w:after="40"/>
              <w:rPr>
                <w:color w:val="000000"/>
                <w:spacing w:val="-3"/>
              </w:rPr>
            </w:pPr>
          </w:p>
        </w:tc>
        <w:tc>
          <w:tcPr>
            <w:tcW w:w="1565" w:type="dxa"/>
            <w:tcBorders>
              <w:top w:val="single" w:sz="4" w:space="0" w:color="auto"/>
              <w:bottom w:val="single" w:sz="4" w:space="0" w:color="auto"/>
            </w:tcBorders>
          </w:tcPr>
          <w:p w14:paraId="7449BF41" w14:textId="77777777" w:rsidR="00832D55" w:rsidRDefault="00832D55" w:rsidP="00DA1F29">
            <w:pPr>
              <w:spacing w:before="120" w:after="120"/>
              <w:jc w:val="center"/>
              <w:rPr>
                <w:b/>
              </w:rPr>
            </w:pPr>
          </w:p>
          <w:p w14:paraId="0F87105E" w14:textId="77777777" w:rsidR="00832D55" w:rsidRDefault="00832D55" w:rsidP="00DA1F29">
            <w:pPr>
              <w:spacing w:before="120" w:after="120"/>
              <w:jc w:val="center"/>
              <w:rPr>
                <w:b/>
              </w:rPr>
            </w:pPr>
          </w:p>
          <w:p w14:paraId="47EFE582" w14:textId="77777777" w:rsidR="00832D55" w:rsidRDefault="00832D55" w:rsidP="00DA1F29">
            <w:pPr>
              <w:spacing w:before="120" w:after="120"/>
              <w:jc w:val="center"/>
              <w:rPr>
                <w:b/>
              </w:rPr>
            </w:pPr>
          </w:p>
          <w:p w14:paraId="36B25682" w14:textId="77777777" w:rsidR="00832D55" w:rsidRDefault="00832D55" w:rsidP="00DA1F29">
            <w:pPr>
              <w:spacing w:before="120" w:after="120"/>
              <w:jc w:val="center"/>
              <w:rPr>
                <w:b/>
              </w:rPr>
            </w:pPr>
          </w:p>
          <w:p w14:paraId="0973D364" w14:textId="77777777" w:rsidR="00832D55" w:rsidRDefault="00832D55" w:rsidP="00DA1F29">
            <w:pPr>
              <w:spacing w:before="120" w:after="120"/>
              <w:jc w:val="center"/>
              <w:rPr>
                <w:b/>
              </w:rPr>
            </w:pPr>
          </w:p>
          <w:p w14:paraId="6EBA8E2C" w14:textId="77777777" w:rsidR="00832D55" w:rsidRDefault="00832D55" w:rsidP="00DA1F29">
            <w:pPr>
              <w:spacing w:before="120" w:after="120"/>
              <w:jc w:val="center"/>
              <w:rPr>
                <w:b/>
              </w:rPr>
            </w:pPr>
          </w:p>
          <w:p w14:paraId="77D53063" w14:textId="77777777" w:rsidR="00832D55" w:rsidRDefault="00832D55" w:rsidP="00DA1F29">
            <w:pPr>
              <w:spacing w:before="120" w:after="120"/>
              <w:jc w:val="center"/>
              <w:rPr>
                <w:b/>
              </w:rPr>
            </w:pPr>
          </w:p>
          <w:p w14:paraId="60005A5D" w14:textId="77777777" w:rsidR="00832D55" w:rsidRDefault="00832D55" w:rsidP="00DA1F29">
            <w:pPr>
              <w:spacing w:before="120" w:after="120"/>
              <w:jc w:val="center"/>
              <w:rPr>
                <w:b/>
              </w:rPr>
            </w:pPr>
          </w:p>
          <w:p w14:paraId="3AD2683B" w14:textId="77777777" w:rsidR="00832D55" w:rsidRDefault="00832D55" w:rsidP="00DA1F29">
            <w:pPr>
              <w:spacing w:before="120" w:after="120"/>
              <w:jc w:val="center"/>
              <w:rPr>
                <w:b/>
              </w:rPr>
            </w:pPr>
          </w:p>
          <w:p w14:paraId="48262502" w14:textId="77777777" w:rsidR="00832D55" w:rsidRDefault="00832D55" w:rsidP="00DA1F29">
            <w:pPr>
              <w:spacing w:before="120" w:after="120"/>
              <w:jc w:val="center"/>
              <w:rPr>
                <w:b/>
              </w:rPr>
            </w:pPr>
          </w:p>
          <w:p w14:paraId="4B53188C" w14:textId="77777777" w:rsidR="00832D55" w:rsidRDefault="00832D55" w:rsidP="00DA1F29">
            <w:pPr>
              <w:spacing w:before="120" w:after="120"/>
              <w:jc w:val="center"/>
              <w:rPr>
                <w:b/>
              </w:rPr>
            </w:pPr>
          </w:p>
          <w:p w14:paraId="6277AE55" w14:textId="77777777" w:rsidR="00832D55" w:rsidRDefault="00832D55" w:rsidP="00DA1F29">
            <w:pPr>
              <w:spacing w:before="120" w:after="120"/>
              <w:jc w:val="center"/>
              <w:rPr>
                <w:b/>
              </w:rPr>
            </w:pPr>
          </w:p>
          <w:p w14:paraId="415E4FE4" w14:textId="77777777" w:rsidR="00832D55" w:rsidRDefault="00832D55" w:rsidP="00DA1F29">
            <w:pPr>
              <w:spacing w:before="120" w:after="120"/>
              <w:jc w:val="center"/>
              <w:rPr>
                <w:b/>
              </w:rPr>
            </w:pPr>
          </w:p>
          <w:p w14:paraId="57E1C76F" w14:textId="77777777" w:rsidR="00832D55" w:rsidRDefault="00832D55" w:rsidP="00DA1F29">
            <w:pPr>
              <w:spacing w:before="120" w:after="120"/>
              <w:jc w:val="center"/>
              <w:rPr>
                <w:b/>
              </w:rPr>
            </w:pPr>
          </w:p>
          <w:p w14:paraId="7F0DE02B" w14:textId="77777777" w:rsidR="00832D55" w:rsidRDefault="00832D55" w:rsidP="00DA1F29">
            <w:pPr>
              <w:spacing w:before="120" w:after="120"/>
              <w:jc w:val="center"/>
              <w:rPr>
                <w:b/>
              </w:rPr>
            </w:pPr>
          </w:p>
          <w:p w14:paraId="71A6BBA9" w14:textId="77777777" w:rsidR="00832D55" w:rsidRDefault="00832D55" w:rsidP="00DA1F29">
            <w:pPr>
              <w:spacing w:before="120" w:after="120"/>
              <w:jc w:val="center"/>
              <w:rPr>
                <w:b/>
              </w:rPr>
            </w:pPr>
          </w:p>
          <w:p w14:paraId="7D5D4729" w14:textId="77777777" w:rsidR="00832D55" w:rsidRDefault="00832D55" w:rsidP="00DA1F29">
            <w:pPr>
              <w:spacing w:before="120" w:after="120"/>
              <w:jc w:val="center"/>
              <w:rPr>
                <w:b/>
              </w:rPr>
            </w:pPr>
          </w:p>
          <w:p w14:paraId="0DDFD8C2" w14:textId="77777777" w:rsidR="00832D55" w:rsidRDefault="00832D55" w:rsidP="00DA1F29">
            <w:pPr>
              <w:spacing w:before="120" w:after="120"/>
              <w:jc w:val="center"/>
              <w:rPr>
                <w:b/>
              </w:rPr>
            </w:pPr>
          </w:p>
          <w:p w14:paraId="7F32E483" w14:textId="77777777" w:rsidR="00832D55" w:rsidRDefault="00832D55" w:rsidP="00DA1F29">
            <w:pPr>
              <w:spacing w:before="120" w:after="120"/>
              <w:jc w:val="center"/>
              <w:rPr>
                <w:b/>
              </w:rPr>
            </w:pPr>
          </w:p>
          <w:p w14:paraId="59D60E45" w14:textId="77777777" w:rsidR="00832D55" w:rsidRDefault="00832D55" w:rsidP="00DA1F29">
            <w:pPr>
              <w:spacing w:before="120" w:after="120"/>
              <w:jc w:val="center"/>
              <w:rPr>
                <w:b/>
              </w:rPr>
            </w:pPr>
          </w:p>
          <w:p w14:paraId="68B851B7" w14:textId="77777777" w:rsidR="00832D55" w:rsidRDefault="00832D55" w:rsidP="00DA1F29">
            <w:pPr>
              <w:spacing w:before="120" w:after="120"/>
              <w:jc w:val="center"/>
              <w:rPr>
                <w:b/>
              </w:rPr>
            </w:pPr>
          </w:p>
          <w:p w14:paraId="337A0AB9" w14:textId="77777777" w:rsidR="00832D55" w:rsidRDefault="00832D55" w:rsidP="00DA1F29">
            <w:pPr>
              <w:spacing w:before="120" w:after="120"/>
              <w:jc w:val="center"/>
              <w:rPr>
                <w:b/>
              </w:rPr>
            </w:pPr>
          </w:p>
          <w:p w14:paraId="7708EA98" w14:textId="77777777" w:rsidR="00832D55" w:rsidRDefault="00832D55" w:rsidP="00DA1F29">
            <w:pPr>
              <w:spacing w:before="120" w:after="120"/>
              <w:jc w:val="center"/>
              <w:rPr>
                <w:b/>
              </w:rPr>
            </w:pPr>
          </w:p>
          <w:p w14:paraId="667690D8" w14:textId="77777777" w:rsidR="00832D55" w:rsidRDefault="00832D55" w:rsidP="00DA1F29">
            <w:pPr>
              <w:spacing w:before="120" w:after="120"/>
              <w:jc w:val="center"/>
              <w:rPr>
                <w:b/>
              </w:rPr>
            </w:pPr>
          </w:p>
          <w:p w14:paraId="1D59A392" w14:textId="77777777" w:rsidR="00832D55" w:rsidRDefault="00832D55" w:rsidP="00DA1F29">
            <w:pPr>
              <w:spacing w:before="120" w:after="120"/>
              <w:jc w:val="center"/>
              <w:rPr>
                <w:b/>
              </w:rPr>
            </w:pPr>
          </w:p>
          <w:p w14:paraId="706B8116" w14:textId="77777777" w:rsidR="00832D55" w:rsidRDefault="00832D55" w:rsidP="00DA1F29">
            <w:pPr>
              <w:spacing w:before="120" w:after="120"/>
              <w:jc w:val="center"/>
              <w:rPr>
                <w:b/>
              </w:rPr>
            </w:pPr>
          </w:p>
          <w:p w14:paraId="39B15A28" w14:textId="77777777" w:rsidR="00832D55" w:rsidRDefault="00832D55" w:rsidP="00DA1F29">
            <w:pPr>
              <w:spacing w:before="120" w:after="120"/>
              <w:jc w:val="center"/>
              <w:rPr>
                <w:b/>
              </w:rPr>
            </w:pPr>
          </w:p>
          <w:p w14:paraId="1F534913" w14:textId="77777777" w:rsidR="00832D55" w:rsidRDefault="00832D55" w:rsidP="00DA1F29">
            <w:pPr>
              <w:spacing w:before="120" w:after="120"/>
              <w:jc w:val="center"/>
              <w:rPr>
                <w:b/>
              </w:rPr>
            </w:pPr>
          </w:p>
          <w:p w14:paraId="4B48629B" w14:textId="77777777" w:rsidR="00832D55" w:rsidRDefault="00832D55" w:rsidP="00DA1F29">
            <w:pPr>
              <w:spacing w:before="120" w:after="120"/>
              <w:jc w:val="center"/>
              <w:rPr>
                <w:b/>
              </w:rPr>
            </w:pPr>
          </w:p>
          <w:p w14:paraId="7FB032CE" w14:textId="77777777" w:rsidR="00832D55" w:rsidRDefault="00832D55" w:rsidP="00DA1F29">
            <w:pPr>
              <w:spacing w:before="120" w:after="120"/>
              <w:jc w:val="center"/>
              <w:rPr>
                <w:b/>
              </w:rPr>
            </w:pPr>
          </w:p>
          <w:p w14:paraId="2098FEF9" w14:textId="77777777" w:rsidR="00832D55" w:rsidRDefault="00832D55" w:rsidP="00DA1F29">
            <w:pPr>
              <w:spacing w:before="120" w:after="120"/>
              <w:jc w:val="center"/>
              <w:rPr>
                <w:b/>
              </w:rPr>
            </w:pPr>
          </w:p>
          <w:p w14:paraId="77843B35" w14:textId="77777777" w:rsidR="00832D55" w:rsidRDefault="00832D55" w:rsidP="00DA1F29">
            <w:pPr>
              <w:spacing w:before="120" w:after="120"/>
              <w:jc w:val="center"/>
              <w:rPr>
                <w:b/>
              </w:rPr>
            </w:pPr>
          </w:p>
          <w:p w14:paraId="07A22889" w14:textId="77777777" w:rsidR="00832D55" w:rsidRDefault="00832D55" w:rsidP="00DA1F29">
            <w:pPr>
              <w:spacing w:before="120" w:after="120"/>
              <w:jc w:val="center"/>
              <w:rPr>
                <w:b/>
              </w:rPr>
            </w:pPr>
          </w:p>
          <w:p w14:paraId="7242BF60" w14:textId="77777777" w:rsidR="00832D55" w:rsidRDefault="00832D55" w:rsidP="00DA1F29">
            <w:pPr>
              <w:spacing w:before="120" w:after="120"/>
              <w:jc w:val="center"/>
              <w:rPr>
                <w:b/>
              </w:rPr>
            </w:pPr>
          </w:p>
          <w:p w14:paraId="021D0AA8" w14:textId="77777777" w:rsidR="00832D55" w:rsidRDefault="00832D55" w:rsidP="00DA1F29">
            <w:pPr>
              <w:spacing w:before="120" w:after="120"/>
              <w:jc w:val="center"/>
              <w:rPr>
                <w:b/>
              </w:rPr>
            </w:pPr>
          </w:p>
          <w:p w14:paraId="2562F1A3" w14:textId="77777777" w:rsidR="00832D55" w:rsidRDefault="00832D55" w:rsidP="00DA1F29">
            <w:pPr>
              <w:spacing w:before="120" w:after="120"/>
              <w:jc w:val="center"/>
              <w:rPr>
                <w:b/>
              </w:rPr>
            </w:pPr>
          </w:p>
          <w:p w14:paraId="32E5CF9C" w14:textId="77777777" w:rsidR="00832D55" w:rsidRDefault="00832D55" w:rsidP="00DA1F29">
            <w:pPr>
              <w:spacing w:before="120" w:after="120"/>
              <w:jc w:val="center"/>
              <w:rPr>
                <w:b/>
              </w:rPr>
            </w:pPr>
          </w:p>
          <w:p w14:paraId="64FABC5E" w14:textId="77777777" w:rsidR="00832D55" w:rsidRDefault="00832D55" w:rsidP="00DA1F29">
            <w:pPr>
              <w:spacing w:before="120" w:after="120"/>
              <w:jc w:val="center"/>
              <w:rPr>
                <w:b/>
              </w:rPr>
            </w:pPr>
          </w:p>
          <w:p w14:paraId="22942BBB" w14:textId="77777777" w:rsidR="00832D55" w:rsidRDefault="00832D55" w:rsidP="00DA1F29">
            <w:pPr>
              <w:spacing w:before="120" w:after="120"/>
              <w:jc w:val="center"/>
              <w:rPr>
                <w:b/>
              </w:rPr>
            </w:pPr>
          </w:p>
          <w:p w14:paraId="27F06917" w14:textId="77777777" w:rsidR="00832D55" w:rsidRDefault="00832D55" w:rsidP="00DA1F29">
            <w:pPr>
              <w:spacing w:before="120" w:after="120"/>
              <w:jc w:val="center"/>
              <w:rPr>
                <w:b/>
              </w:rPr>
            </w:pPr>
          </w:p>
          <w:p w14:paraId="0A504B32" w14:textId="77777777" w:rsidR="00832D55" w:rsidRDefault="00832D55" w:rsidP="00DA1F29">
            <w:pPr>
              <w:spacing w:before="120" w:after="120"/>
              <w:jc w:val="center"/>
              <w:rPr>
                <w:b/>
              </w:rPr>
            </w:pPr>
          </w:p>
          <w:p w14:paraId="45A9BB12" w14:textId="77777777" w:rsidR="00832D55" w:rsidRDefault="00832D55" w:rsidP="00DA1F29">
            <w:pPr>
              <w:spacing w:before="120" w:after="120"/>
              <w:jc w:val="center"/>
              <w:rPr>
                <w:b/>
              </w:rPr>
            </w:pPr>
          </w:p>
          <w:p w14:paraId="43D675AE" w14:textId="77777777" w:rsidR="00832D55" w:rsidRDefault="00832D55" w:rsidP="00DA1F29">
            <w:pPr>
              <w:spacing w:before="120" w:after="120"/>
              <w:jc w:val="center"/>
              <w:rPr>
                <w:b/>
              </w:rPr>
            </w:pPr>
          </w:p>
          <w:p w14:paraId="00EFA153" w14:textId="77777777" w:rsidR="00832D55" w:rsidRDefault="00832D55" w:rsidP="00DA1F29">
            <w:pPr>
              <w:spacing w:before="120" w:after="120"/>
              <w:jc w:val="center"/>
              <w:rPr>
                <w:b/>
              </w:rPr>
            </w:pPr>
          </w:p>
          <w:p w14:paraId="71FCC35C" w14:textId="031E0D98" w:rsidR="00832D55" w:rsidRDefault="00832D55" w:rsidP="00DA1F29">
            <w:pPr>
              <w:spacing w:before="120" w:after="120"/>
              <w:jc w:val="center"/>
              <w:rPr>
                <w:b/>
              </w:rPr>
            </w:pPr>
            <w:r>
              <w:rPr>
                <w:b/>
              </w:rPr>
              <w:t>LC / VS</w:t>
            </w:r>
          </w:p>
          <w:p w14:paraId="03B089F6" w14:textId="77777777" w:rsidR="00832D55" w:rsidRDefault="00832D55" w:rsidP="00DA1F29">
            <w:pPr>
              <w:spacing w:before="120" w:after="120"/>
              <w:jc w:val="center"/>
              <w:rPr>
                <w:b/>
              </w:rPr>
            </w:pPr>
          </w:p>
          <w:p w14:paraId="78600B2D" w14:textId="08DF9054" w:rsidR="00B05F2F" w:rsidRPr="00B65237" w:rsidRDefault="00B05F2F" w:rsidP="00DA1F29">
            <w:pPr>
              <w:spacing w:before="120" w:after="120"/>
              <w:jc w:val="center"/>
              <w:rPr>
                <w:b/>
              </w:rPr>
            </w:pPr>
            <w:r>
              <w:rPr>
                <w:b/>
              </w:rPr>
              <w:t xml:space="preserve"> </w:t>
            </w:r>
          </w:p>
        </w:tc>
      </w:tr>
      <w:tr w:rsidR="00615AEB" w:rsidRPr="0092628C" w14:paraId="0B5B803C"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7782F669" w14:textId="77777777" w:rsidR="00615AEB" w:rsidRPr="0092628C" w:rsidRDefault="00615AEB">
            <w:pPr>
              <w:spacing w:before="120" w:after="120"/>
              <w:rPr>
                <w:b/>
              </w:rPr>
            </w:pPr>
            <w:r>
              <w:rPr>
                <w:b/>
              </w:rPr>
              <w:lastRenderedPageBreak/>
              <w:t>9</w:t>
            </w:r>
          </w:p>
        </w:tc>
        <w:tc>
          <w:tcPr>
            <w:tcW w:w="7796" w:type="dxa"/>
            <w:gridSpan w:val="2"/>
            <w:tcBorders>
              <w:top w:val="single" w:sz="4" w:space="0" w:color="auto"/>
              <w:bottom w:val="single" w:sz="4" w:space="0" w:color="auto"/>
            </w:tcBorders>
            <w:shd w:val="clear" w:color="auto" w:fill="auto"/>
          </w:tcPr>
          <w:p w14:paraId="76341E17" w14:textId="30048B5F" w:rsidR="00615AEB" w:rsidRPr="0092628C" w:rsidRDefault="00615AEB">
            <w:pPr>
              <w:pStyle w:val="summarydetails"/>
              <w:spacing w:before="120" w:after="120"/>
              <w:ind w:left="0"/>
              <w:rPr>
                <w:rFonts w:cs="Arial"/>
                <w:b/>
                <w:bCs/>
                <w:szCs w:val="24"/>
              </w:rPr>
            </w:pPr>
            <w:r>
              <w:rPr>
                <w:rFonts w:cs="Arial"/>
                <w:b/>
                <w:bCs/>
                <w:szCs w:val="24"/>
              </w:rPr>
              <w:t xml:space="preserve">LEGISLATIVE REQUIREMENTS &amp; ANNUAL </w:t>
            </w:r>
            <w:r w:rsidR="00A040E2">
              <w:rPr>
                <w:rFonts w:cs="Arial"/>
                <w:b/>
                <w:bCs/>
                <w:szCs w:val="24"/>
              </w:rPr>
              <w:t>REPORT</w:t>
            </w:r>
            <w:r>
              <w:rPr>
                <w:rFonts w:cs="Arial"/>
                <w:b/>
                <w:bCs/>
                <w:szCs w:val="24"/>
              </w:rPr>
              <w:t>S</w:t>
            </w:r>
          </w:p>
        </w:tc>
        <w:tc>
          <w:tcPr>
            <w:tcW w:w="1565" w:type="dxa"/>
            <w:tcBorders>
              <w:top w:val="single" w:sz="4" w:space="0" w:color="auto"/>
              <w:bottom w:val="single" w:sz="4" w:space="0" w:color="auto"/>
            </w:tcBorders>
            <w:shd w:val="clear" w:color="auto" w:fill="auto"/>
          </w:tcPr>
          <w:p w14:paraId="4873539D" w14:textId="0A1EBF86" w:rsidR="00615AEB" w:rsidRPr="0092628C" w:rsidRDefault="00615AEB">
            <w:pPr>
              <w:spacing w:before="120" w:after="120"/>
              <w:rPr>
                <w:b/>
              </w:rPr>
            </w:pPr>
            <w:r>
              <w:rPr>
                <w:b/>
              </w:rPr>
              <w:t xml:space="preserve"> </w:t>
            </w:r>
          </w:p>
        </w:tc>
      </w:tr>
      <w:tr w:rsidR="00DF4296" w:rsidRPr="00B65237" w14:paraId="712EC068"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5100EEC4" w14:textId="77777777" w:rsidR="00DF4296" w:rsidRPr="00B65237" w:rsidRDefault="00DF4296">
            <w:pPr>
              <w:spacing w:before="120" w:after="120"/>
              <w:rPr>
                <w:b/>
              </w:rPr>
            </w:pPr>
            <w:r w:rsidRPr="00B65237">
              <w:rPr>
                <w:b/>
              </w:rPr>
              <w:t>9.1</w:t>
            </w:r>
          </w:p>
        </w:tc>
        <w:tc>
          <w:tcPr>
            <w:tcW w:w="7796" w:type="dxa"/>
            <w:gridSpan w:val="2"/>
            <w:tcBorders>
              <w:top w:val="single" w:sz="4" w:space="0" w:color="auto"/>
              <w:bottom w:val="single" w:sz="4" w:space="0" w:color="auto"/>
            </w:tcBorders>
          </w:tcPr>
          <w:p w14:paraId="2542FC5F" w14:textId="77777777" w:rsidR="003B7E3B" w:rsidRDefault="003B7E3B" w:rsidP="00B05F2F">
            <w:pPr>
              <w:shd w:val="clear" w:color="auto" w:fill="FFFFFF"/>
              <w:ind w:left="28" w:firstLine="17"/>
              <w:textAlignment w:val="baseline"/>
              <w:rPr>
                <w:b/>
                <w:bCs/>
              </w:rPr>
            </w:pPr>
          </w:p>
          <w:p w14:paraId="448B2301" w14:textId="1808D0E7" w:rsidR="00B05F2F" w:rsidRDefault="00B05F2F" w:rsidP="00B05F2F">
            <w:pPr>
              <w:shd w:val="clear" w:color="auto" w:fill="FFFFFF"/>
              <w:ind w:left="28" w:firstLine="17"/>
              <w:textAlignment w:val="baseline"/>
              <w:rPr>
                <w:b/>
                <w:bCs/>
              </w:rPr>
            </w:pPr>
            <w:r>
              <w:rPr>
                <w:b/>
                <w:bCs/>
              </w:rPr>
              <w:t>Mental Health and Wellbeing Strategy</w:t>
            </w:r>
          </w:p>
          <w:p w14:paraId="28CABF72" w14:textId="77777777" w:rsidR="00B05F2F" w:rsidRPr="00B65237" w:rsidRDefault="00B05F2F" w:rsidP="00B05F2F">
            <w:pPr>
              <w:spacing w:before="40" w:after="40"/>
              <w:rPr>
                <w:b/>
                <w:bCs/>
                <w:spacing w:val="-3"/>
              </w:rPr>
            </w:pPr>
          </w:p>
          <w:p w14:paraId="051F4957" w14:textId="6B46D93C" w:rsidR="00B05F2F" w:rsidRDefault="003B7E3B" w:rsidP="00B05F2F">
            <w:pPr>
              <w:spacing w:before="40" w:after="40"/>
              <w:rPr>
                <w:b/>
                <w:bCs/>
                <w:color w:val="000000"/>
              </w:rPr>
            </w:pPr>
            <w:r>
              <w:rPr>
                <w:color w:val="000000"/>
              </w:rPr>
              <w:t>The</w:t>
            </w:r>
            <w:r w:rsidR="00B05F2F" w:rsidRPr="00B65237">
              <w:rPr>
                <w:color w:val="000000"/>
              </w:rPr>
              <w:t xml:space="preserve"> report </w:t>
            </w:r>
            <w:r>
              <w:rPr>
                <w:color w:val="000000"/>
              </w:rPr>
              <w:t>was</w:t>
            </w:r>
            <w:r w:rsidR="00B05F2F" w:rsidRPr="00B65237">
              <w:rPr>
                <w:color w:val="000000"/>
              </w:rPr>
              <w:t xml:space="preserve"> brought to Committee by </w:t>
            </w:r>
            <w:r w:rsidR="00214618">
              <w:rPr>
                <w:b/>
                <w:bCs/>
                <w:color w:val="000000"/>
              </w:rPr>
              <w:t>Jillian Torrens</w:t>
            </w:r>
            <w:r w:rsidR="00B05F2F">
              <w:rPr>
                <w:b/>
                <w:bCs/>
                <w:color w:val="000000"/>
              </w:rPr>
              <w:t xml:space="preserve"> </w:t>
            </w:r>
            <w:r w:rsidR="00B05F2F" w:rsidRPr="00AF60C2">
              <w:rPr>
                <w:color w:val="000000"/>
              </w:rPr>
              <w:t>and comes for</w:t>
            </w:r>
            <w:r w:rsidR="00B05F2F">
              <w:rPr>
                <w:b/>
                <w:bCs/>
                <w:color w:val="000000"/>
              </w:rPr>
              <w:t xml:space="preserve"> Discussion.</w:t>
            </w:r>
          </w:p>
          <w:p w14:paraId="3346FD97" w14:textId="77777777" w:rsidR="00BD0B6D" w:rsidRDefault="00BD0B6D" w:rsidP="007359A8">
            <w:pPr>
              <w:spacing w:before="40" w:after="40"/>
              <w:rPr>
                <w:b/>
                <w:bCs/>
                <w:color w:val="000000"/>
              </w:rPr>
            </w:pPr>
          </w:p>
          <w:p w14:paraId="06AC9474" w14:textId="3549199D" w:rsidR="007159AE" w:rsidRDefault="007159AE" w:rsidP="007359A8">
            <w:pPr>
              <w:spacing w:before="40" w:after="40"/>
              <w:rPr>
                <w:color w:val="000000"/>
              </w:rPr>
            </w:pPr>
            <w:r w:rsidRPr="00EA0CA9">
              <w:rPr>
                <w:color w:val="000000"/>
              </w:rPr>
              <w:t xml:space="preserve">JT introduced the Strategy </w:t>
            </w:r>
            <w:r w:rsidR="003B7E3B">
              <w:rPr>
                <w:color w:val="000000"/>
              </w:rPr>
              <w:t>which has</w:t>
            </w:r>
            <w:r w:rsidR="00EA0CA9">
              <w:rPr>
                <w:color w:val="000000"/>
              </w:rPr>
              <w:t xml:space="preserve"> a covering SBAR and a suite of 6 other papers:</w:t>
            </w:r>
          </w:p>
          <w:p w14:paraId="690E6366" w14:textId="77777777" w:rsidR="00EA0CA9" w:rsidRDefault="00EA0CA9" w:rsidP="007359A8">
            <w:pPr>
              <w:spacing w:before="40" w:after="40"/>
              <w:rPr>
                <w:color w:val="000000"/>
              </w:rPr>
            </w:pPr>
          </w:p>
          <w:p w14:paraId="4BE090E5" w14:textId="4B0D913B" w:rsidR="00EA0CA9" w:rsidRPr="003B7E3B" w:rsidRDefault="00EA0CA9" w:rsidP="003B7E3B">
            <w:pPr>
              <w:pStyle w:val="ListParagraph"/>
              <w:numPr>
                <w:ilvl w:val="0"/>
                <w:numId w:val="29"/>
              </w:numPr>
              <w:spacing w:before="40" w:after="40"/>
              <w:rPr>
                <w:color w:val="000000"/>
              </w:rPr>
            </w:pPr>
            <w:r w:rsidRPr="003B7E3B">
              <w:rPr>
                <w:color w:val="000000"/>
              </w:rPr>
              <w:t xml:space="preserve">Draft </w:t>
            </w:r>
            <w:r w:rsidR="003B7E3B">
              <w:rPr>
                <w:color w:val="000000"/>
              </w:rPr>
              <w:t>M</w:t>
            </w:r>
            <w:r w:rsidRPr="003B7E3B">
              <w:rPr>
                <w:color w:val="000000"/>
              </w:rPr>
              <w:t xml:space="preserve">ental </w:t>
            </w:r>
            <w:r w:rsidR="003B7E3B">
              <w:rPr>
                <w:color w:val="000000"/>
              </w:rPr>
              <w:t>H</w:t>
            </w:r>
            <w:r w:rsidRPr="003B7E3B">
              <w:rPr>
                <w:color w:val="000000"/>
              </w:rPr>
              <w:t>ealth Strategy</w:t>
            </w:r>
          </w:p>
          <w:p w14:paraId="798178E2" w14:textId="5AEDA2BB" w:rsidR="00EA0CA9" w:rsidRPr="003B7E3B" w:rsidRDefault="00EA0CA9" w:rsidP="003B7E3B">
            <w:pPr>
              <w:pStyle w:val="ListParagraph"/>
              <w:numPr>
                <w:ilvl w:val="0"/>
                <w:numId w:val="29"/>
              </w:numPr>
              <w:spacing w:before="40" w:after="40"/>
              <w:rPr>
                <w:color w:val="000000"/>
              </w:rPr>
            </w:pPr>
            <w:r w:rsidRPr="003B7E3B">
              <w:rPr>
                <w:color w:val="000000"/>
              </w:rPr>
              <w:t>Draft 1</w:t>
            </w:r>
            <w:r w:rsidRPr="003B7E3B">
              <w:rPr>
                <w:color w:val="000000"/>
                <w:vertAlign w:val="superscript"/>
              </w:rPr>
              <w:t>st</w:t>
            </w:r>
            <w:r w:rsidRPr="003B7E3B">
              <w:rPr>
                <w:color w:val="000000"/>
              </w:rPr>
              <w:t xml:space="preserve"> Year Delivery Plan</w:t>
            </w:r>
          </w:p>
          <w:p w14:paraId="3E206908" w14:textId="7F7718F0" w:rsidR="00EA0CA9" w:rsidRPr="003B7E3B" w:rsidRDefault="00EA0CA9" w:rsidP="003B7E3B">
            <w:pPr>
              <w:pStyle w:val="ListParagraph"/>
              <w:numPr>
                <w:ilvl w:val="0"/>
                <w:numId w:val="29"/>
              </w:numPr>
              <w:spacing w:before="40" w:after="40"/>
              <w:rPr>
                <w:color w:val="000000"/>
              </w:rPr>
            </w:pPr>
            <w:r w:rsidRPr="003B7E3B">
              <w:rPr>
                <w:color w:val="000000"/>
              </w:rPr>
              <w:t>Risk Register</w:t>
            </w:r>
          </w:p>
          <w:p w14:paraId="27FD75C5" w14:textId="3325FBC4" w:rsidR="00EA0CA9" w:rsidRPr="003B7E3B" w:rsidRDefault="00EA0CA9" w:rsidP="003B7E3B">
            <w:pPr>
              <w:pStyle w:val="ListParagraph"/>
              <w:numPr>
                <w:ilvl w:val="0"/>
                <w:numId w:val="29"/>
              </w:numPr>
              <w:spacing w:before="40" w:after="40"/>
              <w:rPr>
                <w:color w:val="000000"/>
              </w:rPr>
            </w:pPr>
            <w:proofErr w:type="spellStart"/>
            <w:r w:rsidRPr="003B7E3B">
              <w:rPr>
                <w:color w:val="000000"/>
              </w:rPr>
              <w:t>EqIA</w:t>
            </w:r>
            <w:proofErr w:type="spellEnd"/>
          </w:p>
          <w:p w14:paraId="76BB1937" w14:textId="5F1B9204" w:rsidR="00EA0CA9" w:rsidRPr="003B7E3B" w:rsidRDefault="00EA0CA9" w:rsidP="003B7E3B">
            <w:pPr>
              <w:pStyle w:val="ListParagraph"/>
              <w:numPr>
                <w:ilvl w:val="0"/>
                <w:numId w:val="29"/>
              </w:numPr>
              <w:spacing w:before="40" w:after="40"/>
              <w:rPr>
                <w:color w:val="000000"/>
              </w:rPr>
            </w:pPr>
            <w:r w:rsidRPr="003B7E3B">
              <w:rPr>
                <w:color w:val="000000"/>
              </w:rPr>
              <w:t>2 Participation and Engagement Reports</w:t>
            </w:r>
          </w:p>
          <w:p w14:paraId="64F2271B" w14:textId="77777777" w:rsidR="00EA0CA9" w:rsidRDefault="00EA0CA9" w:rsidP="007359A8">
            <w:pPr>
              <w:spacing w:before="40" w:after="40"/>
              <w:rPr>
                <w:color w:val="000000"/>
              </w:rPr>
            </w:pPr>
          </w:p>
          <w:p w14:paraId="1455006D" w14:textId="7CCB98E2" w:rsidR="00EA0CA9" w:rsidRDefault="00EA0CA9" w:rsidP="007359A8">
            <w:pPr>
              <w:spacing w:before="40" w:after="40"/>
              <w:rPr>
                <w:color w:val="000000"/>
              </w:rPr>
            </w:pPr>
            <w:r>
              <w:rPr>
                <w:color w:val="000000"/>
              </w:rPr>
              <w:t xml:space="preserve">JT </w:t>
            </w:r>
            <w:r w:rsidR="003B7E3B">
              <w:rPr>
                <w:color w:val="000000"/>
              </w:rPr>
              <w:t>stated the Strategy had been presented at other forums and apologi</w:t>
            </w:r>
            <w:r w:rsidR="00367946">
              <w:rPr>
                <w:color w:val="000000"/>
              </w:rPr>
              <w:t xml:space="preserve">sed to those who had viewed it previously.  She </w:t>
            </w:r>
            <w:r>
              <w:rPr>
                <w:color w:val="000000"/>
              </w:rPr>
              <w:t xml:space="preserve">wished to open discussion on members thoughts around the Strategy, she thanked those who have already fed back.  She advised there is </w:t>
            </w:r>
            <w:r w:rsidR="00367946">
              <w:rPr>
                <w:color w:val="000000"/>
              </w:rPr>
              <w:t xml:space="preserve">still </w:t>
            </w:r>
            <w:r>
              <w:rPr>
                <w:color w:val="000000"/>
              </w:rPr>
              <w:t>opportunity for changes</w:t>
            </w:r>
            <w:r w:rsidR="00367946">
              <w:rPr>
                <w:color w:val="000000"/>
              </w:rPr>
              <w:t>,</w:t>
            </w:r>
            <w:r>
              <w:rPr>
                <w:color w:val="000000"/>
              </w:rPr>
              <w:t xml:space="preserve"> the document sets out strategic aims for the next 3 years to support Mental Health.  JT wished to emphasise it is a population-based strategy, covering the whole spectrum of Mental Health, which she explained.</w:t>
            </w:r>
          </w:p>
          <w:p w14:paraId="39C6FD7D" w14:textId="77777777" w:rsidR="00EA0CA9" w:rsidRDefault="00EA0CA9" w:rsidP="007359A8">
            <w:pPr>
              <w:spacing w:before="40" w:after="40"/>
              <w:rPr>
                <w:color w:val="000000"/>
              </w:rPr>
            </w:pPr>
          </w:p>
          <w:p w14:paraId="3070D1E1" w14:textId="602AFF59" w:rsidR="00EA0CA9" w:rsidRDefault="00EA0CA9" w:rsidP="007359A8">
            <w:pPr>
              <w:spacing w:before="40" w:after="40"/>
              <w:rPr>
                <w:color w:val="000000"/>
              </w:rPr>
            </w:pPr>
            <w:r>
              <w:rPr>
                <w:color w:val="000000"/>
              </w:rPr>
              <w:t xml:space="preserve">Cllr </w:t>
            </w:r>
            <w:proofErr w:type="spellStart"/>
            <w:r>
              <w:rPr>
                <w:color w:val="000000"/>
              </w:rPr>
              <w:t>Liewald</w:t>
            </w:r>
            <w:proofErr w:type="spellEnd"/>
            <w:r>
              <w:rPr>
                <w:color w:val="000000"/>
              </w:rPr>
              <w:t xml:space="preserve"> was impressed with the Paper and spoke of </w:t>
            </w:r>
            <w:r w:rsidR="00C56427">
              <w:rPr>
                <w:color w:val="000000"/>
              </w:rPr>
              <w:t xml:space="preserve">the </w:t>
            </w:r>
            <w:r>
              <w:rPr>
                <w:color w:val="000000"/>
              </w:rPr>
              <w:t xml:space="preserve">points raised at SPG the day before.  </w:t>
            </w:r>
          </w:p>
          <w:p w14:paraId="5BFA9FC5" w14:textId="77777777" w:rsidR="00C56427" w:rsidRDefault="00C56427" w:rsidP="007359A8">
            <w:pPr>
              <w:spacing w:before="40" w:after="40"/>
              <w:rPr>
                <w:color w:val="000000"/>
              </w:rPr>
            </w:pPr>
          </w:p>
          <w:p w14:paraId="25F8281B" w14:textId="09F0382E" w:rsidR="00C56427" w:rsidRDefault="00C56427" w:rsidP="007359A8">
            <w:pPr>
              <w:spacing w:before="40" w:after="40"/>
              <w:rPr>
                <w:color w:val="000000"/>
              </w:rPr>
            </w:pPr>
            <w:r>
              <w:rPr>
                <w:color w:val="000000"/>
              </w:rPr>
              <w:lastRenderedPageBreak/>
              <w:t>CG queried in-house services or residential services, which do not appear to be featured in the report.  JT advised this is one of the points which will be strengthened before the report is finalised.</w:t>
            </w:r>
          </w:p>
          <w:p w14:paraId="49B327BA" w14:textId="77777777" w:rsidR="00C56427" w:rsidRDefault="00C56427" w:rsidP="007359A8">
            <w:pPr>
              <w:spacing w:before="40" w:after="40"/>
              <w:rPr>
                <w:color w:val="000000"/>
              </w:rPr>
            </w:pPr>
          </w:p>
          <w:p w14:paraId="41E5FE62" w14:textId="29B509CB" w:rsidR="00C56427" w:rsidRDefault="00C56427" w:rsidP="007359A8">
            <w:pPr>
              <w:spacing w:before="40" w:after="40"/>
              <w:rPr>
                <w:color w:val="000000"/>
              </w:rPr>
            </w:pPr>
            <w:r>
              <w:rPr>
                <w:color w:val="000000"/>
              </w:rPr>
              <w:t>PD agreed with CG and would like to see other services, sector interests and the broader estate</w:t>
            </w:r>
            <w:r w:rsidR="00367946">
              <w:rPr>
                <w:color w:val="000000"/>
              </w:rPr>
              <w:t>,</w:t>
            </w:r>
            <w:r>
              <w:rPr>
                <w:color w:val="000000"/>
              </w:rPr>
              <w:t xml:space="preserve"> which he elaborated on.</w:t>
            </w:r>
          </w:p>
          <w:p w14:paraId="24C5DD34" w14:textId="77777777" w:rsidR="00C56427" w:rsidRDefault="00C56427" w:rsidP="007359A8">
            <w:pPr>
              <w:spacing w:before="40" w:after="40"/>
              <w:rPr>
                <w:color w:val="000000"/>
              </w:rPr>
            </w:pPr>
          </w:p>
          <w:p w14:paraId="688C8BAD" w14:textId="467AB2B0" w:rsidR="005A141C" w:rsidRDefault="00C56427" w:rsidP="007359A8">
            <w:pPr>
              <w:spacing w:before="40" w:after="40"/>
              <w:rPr>
                <w:color w:val="000000"/>
              </w:rPr>
            </w:pPr>
            <w:r>
              <w:rPr>
                <w:color w:val="000000"/>
              </w:rPr>
              <w:t xml:space="preserve">Cllr </w:t>
            </w:r>
            <w:proofErr w:type="spellStart"/>
            <w:r>
              <w:rPr>
                <w:color w:val="000000"/>
              </w:rPr>
              <w:t>Liewald</w:t>
            </w:r>
            <w:proofErr w:type="spellEnd"/>
            <w:r>
              <w:rPr>
                <w:color w:val="000000"/>
              </w:rPr>
              <w:t xml:space="preserve"> commented on the glossary which was extremely helpful.  JT </w:t>
            </w:r>
            <w:r w:rsidR="00367946">
              <w:rPr>
                <w:color w:val="000000"/>
              </w:rPr>
              <w:t xml:space="preserve">stated she was </w:t>
            </w:r>
            <w:r>
              <w:rPr>
                <w:color w:val="000000"/>
              </w:rPr>
              <w:t>happy to receive emails</w:t>
            </w:r>
            <w:r w:rsidR="00367946">
              <w:rPr>
                <w:color w:val="000000"/>
              </w:rPr>
              <w:t xml:space="preserve"> or</w:t>
            </w:r>
            <w:r>
              <w:rPr>
                <w:color w:val="000000"/>
              </w:rPr>
              <w:t xml:space="preserve"> messages from anyone who may wish to comment.</w:t>
            </w:r>
          </w:p>
          <w:p w14:paraId="47FD49D0" w14:textId="77777777" w:rsidR="00C56427" w:rsidRDefault="00C56427" w:rsidP="007359A8">
            <w:pPr>
              <w:spacing w:before="40" w:after="40"/>
              <w:rPr>
                <w:color w:val="000000"/>
              </w:rPr>
            </w:pPr>
          </w:p>
          <w:p w14:paraId="6B4819EB" w14:textId="77777777" w:rsidR="00FA503C" w:rsidRDefault="005A141C" w:rsidP="00873CA5">
            <w:pPr>
              <w:spacing w:before="40" w:after="40"/>
              <w:rPr>
                <w:color w:val="000000"/>
              </w:rPr>
            </w:pPr>
            <w:r>
              <w:rPr>
                <w:color w:val="000000"/>
              </w:rPr>
              <w:t>Assurance was taken from the report.</w:t>
            </w:r>
            <w:r w:rsidR="00C55B37">
              <w:rPr>
                <w:color w:val="000000"/>
              </w:rPr>
              <w:t xml:space="preserve"> </w:t>
            </w:r>
          </w:p>
          <w:p w14:paraId="3F8DFCAC" w14:textId="0B749D26" w:rsidR="00871FA0" w:rsidRPr="00B65237" w:rsidRDefault="00871FA0" w:rsidP="00873CA5">
            <w:pPr>
              <w:spacing w:before="40" w:after="40"/>
              <w:rPr>
                <w:b/>
                <w:color w:val="000000"/>
                <w:shd w:val="clear" w:color="auto" w:fill="FFFFFF"/>
              </w:rPr>
            </w:pPr>
          </w:p>
        </w:tc>
        <w:tc>
          <w:tcPr>
            <w:tcW w:w="1565" w:type="dxa"/>
            <w:tcBorders>
              <w:top w:val="single" w:sz="4" w:space="0" w:color="auto"/>
              <w:bottom w:val="single" w:sz="4" w:space="0" w:color="auto"/>
            </w:tcBorders>
          </w:tcPr>
          <w:p w14:paraId="53C4324C" w14:textId="4AAF2DEA" w:rsidR="00EF3EA9" w:rsidRDefault="00B05F2F" w:rsidP="00EF3EA9">
            <w:pPr>
              <w:spacing w:before="120" w:after="120"/>
              <w:jc w:val="center"/>
              <w:rPr>
                <w:b/>
              </w:rPr>
            </w:pPr>
            <w:r>
              <w:rPr>
                <w:b/>
              </w:rPr>
              <w:lastRenderedPageBreak/>
              <w:t xml:space="preserve"> </w:t>
            </w:r>
          </w:p>
          <w:p w14:paraId="42CE2230" w14:textId="77777777" w:rsidR="00A101FB" w:rsidRDefault="00A101FB" w:rsidP="00EF3EA9">
            <w:pPr>
              <w:spacing w:before="120" w:after="120"/>
              <w:jc w:val="center"/>
              <w:rPr>
                <w:b/>
              </w:rPr>
            </w:pPr>
          </w:p>
          <w:p w14:paraId="6C6CE108" w14:textId="77777777" w:rsidR="00A101FB" w:rsidRDefault="00A101FB" w:rsidP="00EF3EA9">
            <w:pPr>
              <w:spacing w:before="120" w:after="120"/>
              <w:jc w:val="center"/>
              <w:rPr>
                <w:b/>
              </w:rPr>
            </w:pPr>
          </w:p>
          <w:p w14:paraId="6A62D693" w14:textId="77777777" w:rsidR="00A101FB" w:rsidRDefault="00A101FB" w:rsidP="00EF3EA9">
            <w:pPr>
              <w:spacing w:before="120" w:after="120"/>
              <w:jc w:val="center"/>
              <w:rPr>
                <w:b/>
              </w:rPr>
            </w:pPr>
          </w:p>
          <w:p w14:paraId="53433FB2" w14:textId="77777777" w:rsidR="00A101FB" w:rsidRDefault="00A101FB" w:rsidP="00EF3EA9">
            <w:pPr>
              <w:spacing w:before="120" w:after="120"/>
              <w:jc w:val="center"/>
              <w:rPr>
                <w:b/>
              </w:rPr>
            </w:pPr>
          </w:p>
          <w:p w14:paraId="5E197B3D" w14:textId="77777777" w:rsidR="00A101FB" w:rsidRDefault="00A101FB" w:rsidP="00EF3EA9">
            <w:pPr>
              <w:spacing w:before="120" w:after="120"/>
              <w:jc w:val="center"/>
              <w:rPr>
                <w:b/>
              </w:rPr>
            </w:pPr>
          </w:p>
          <w:p w14:paraId="2F298CAB" w14:textId="77777777" w:rsidR="00A101FB" w:rsidRDefault="00A101FB" w:rsidP="00EF3EA9">
            <w:pPr>
              <w:spacing w:before="120" w:after="120"/>
              <w:jc w:val="center"/>
              <w:rPr>
                <w:b/>
              </w:rPr>
            </w:pPr>
          </w:p>
          <w:p w14:paraId="567E4BA4" w14:textId="77777777" w:rsidR="00A101FB" w:rsidRDefault="00A101FB" w:rsidP="00EF3EA9">
            <w:pPr>
              <w:spacing w:before="120" w:after="120"/>
              <w:jc w:val="center"/>
              <w:rPr>
                <w:b/>
              </w:rPr>
            </w:pPr>
          </w:p>
          <w:p w14:paraId="2359C04D" w14:textId="77777777" w:rsidR="00A101FB" w:rsidRDefault="00A101FB" w:rsidP="00EF3EA9">
            <w:pPr>
              <w:spacing w:before="120" w:after="120"/>
              <w:jc w:val="center"/>
              <w:rPr>
                <w:b/>
              </w:rPr>
            </w:pPr>
          </w:p>
          <w:p w14:paraId="53231491" w14:textId="77777777" w:rsidR="00A101FB" w:rsidRDefault="00A101FB" w:rsidP="00EF3EA9">
            <w:pPr>
              <w:spacing w:before="120" w:after="120"/>
              <w:jc w:val="center"/>
              <w:rPr>
                <w:b/>
              </w:rPr>
            </w:pPr>
          </w:p>
          <w:p w14:paraId="30111BF9" w14:textId="77777777" w:rsidR="00A101FB" w:rsidRDefault="00A101FB" w:rsidP="00EF3EA9">
            <w:pPr>
              <w:spacing w:before="120" w:after="120"/>
              <w:jc w:val="center"/>
              <w:rPr>
                <w:b/>
              </w:rPr>
            </w:pPr>
          </w:p>
          <w:p w14:paraId="6F8385F4" w14:textId="77777777" w:rsidR="00A101FB" w:rsidRDefault="00A101FB" w:rsidP="00EF3EA9">
            <w:pPr>
              <w:spacing w:before="120" w:after="120"/>
              <w:jc w:val="center"/>
              <w:rPr>
                <w:b/>
              </w:rPr>
            </w:pPr>
          </w:p>
          <w:p w14:paraId="39E06EC5" w14:textId="77777777" w:rsidR="00A101FB" w:rsidRDefault="00A101FB" w:rsidP="00EF3EA9">
            <w:pPr>
              <w:spacing w:before="120" w:after="120"/>
              <w:jc w:val="center"/>
              <w:rPr>
                <w:b/>
              </w:rPr>
            </w:pPr>
          </w:p>
          <w:p w14:paraId="74EB0C46" w14:textId="77777777" w:rsidR="00A101FB" w:rsidRDefault="00A101FB" w:rsidP="00EF3EA9">
            <w:pPr>
              <w:spacing w:before="120" w:after="120"/>
              <w:jc w:val="center"/>
              <w:rPr>
                <w:b/>
              </w:rPr>
            </w:pPr>
          </w:p>
          <w:p w14:paraId="362E3E69" w14:textId="77777777" w:rsidR="00A101FB" w:rsidRDefault="00A101FB" w:rsidP="00EF3EA9">
            <w:pPr>
              <w:spacing w:before="120" w:after="120"/>
              <w:jc w:val="center"/>
              <w:rPr>
                <w:b/>
              </w:rPr>
            </w:pPr>
          </w:p>
          <w:p w14:paraId="23909B2B" w14:textId="77777777" w:rsidR="00A101FB" w:rsidRDefault="00A101FB" w:rsidP="00EF3EA9">
            <w:pPr>
              <w:spacing w:before="120" w:after="120"/>
              <w:jc w:val="center"/>
              <w:rPr>
                <w:b/>
              </w:rPr>
            </w:pPr>
          </w:p>
          <w:p w14:paraId="1F2D95B8" w14:textId="77777777" w:rsidR="00A101FB" w:rsidRDefault="00A101FB" w:rsidP="00EF3EA9">
            <w:pPr>
              <w:spacing w:before="120" w:after="120"/>
              <w:jc w:val="center"/>
              <w:rPr>
                <w:b/>
              </w:rPr>
            </w:pPr>
          </w:p>
          <w:p w14:paraId="411FF87E" w14:textId="77777777" w:rsidR="00A101FB" w:rsidRDefault="00A101FB" w:rsidP="00EF3EA9">
            <w:pPr>
              <w:spacing w:before="120" w:after="120"/>
              <w:jc w:val="center"/>
              <w:rPr>
                <w:b/>
              </w:rPr>
            </w:pPr>
          </w:p>
          <w:p w14:paraId="71D82619" w14:textId="77777777" w:rsidR="00A101FB" w:rsidRDefault="00A101FB" w:rsidP="00EF3EA9">
            <w:pPr>
              <w:spacing w:before="120" w:after="120"/>
              <w:jc w:val="center"/>
              <w:rPr>
                <w:b/>
              </w:rPr>
            </w:pPr>
          </w:p>
          <w:p w14:paraId="3BAD24D1" w14:textId="77777777" w:rsidR="00A101FB" w:rsidRDefault="00A101FB" w:rsidP="00EF3EA9">
            <w:pPr>
              <w:spacing w:before="120" w:after="120"/>
              <w:jc w:val="center"/>
              <w:rPr>
                <w:b/>
              </w:rPr>
            </w:pPr>
          </w:p>
          <w:p w14:paraId="1461E544" w14:textId="77777777" w:rsidR="00A101FB" w:rsidRDefault="00A101FB" w:rsidP="00EF3EA9">
            <w:pPr>
              <w:spacing w:before="120" w:after="120"/>
              <w:jc w:val="center"/>
              <w:rPr>
                <w:b/>
              </w:rPr>
            </w:pPr>
          </w:p>
          <w:p w14:paraId="794FE135" w14:textId="77777777" w:rsidR="00A101FB" w:rsidRDefault="00A101FB" w:rsidP="00EF3EA9">
            <w:pPr>
              <w:spacing w:before="120" w:after="120"/>
              <w:jc w:val="center"/>
              <w:rPr>
                <w:b/>
              </w:rPr>
            </w:pPr>
          </w:p>
          <w:p w14:paraId="2634C62A" w14:textId="1DDB5C47" w:rsidR="00A101FB" w:rsidRDefault="00A101FB" w:rsidP="00EF3EA9">
            <w:pPr>
              <w:spacing w:before="120" w:after="120"/>
              <w:jc w:val="center"/>
              <w:rPr>
                <w:b/>
              </w:rPr>
            </w:pPr>
            <w:r>
              <w:rPr>
                <w:b/>
              </w:rPr>
              <w:t>JT</w:t>
            </w:r>
          </w:p>
          <w:p w14:paraId="76ECE597" w14:textId="77777777" w:rsidR="00A101FB" w:rsidRDefault="00A101FB" w:rsidP="00EF3EA9">
            <w:pPr>
              <w:spacing w:before="120" w:after="120"/>
              <w:jc w:val="center"/>
              <w:rPr>
                <w:b/>
              </w:rPr>
            </w:pPr>
          </w:p>
          <w:p w14:paraId="5DFD9D8A" w14:textId="77777777" w:rsidR="00A101FB" w:rsidRDefault="00A101FB" w:rsidP="00EF3EA9">
            <w:pPr>
              <w:spacing w:before="120" w:after="120"/>
              <w:jc w:val="center"/>
              <w:rPr>
                <w:b/>
              </w:rPr>
            </w:pPr>
          </w:p>
          <w:p w14:paraId="212ABBD0" w14:textId="77777777" w:rsidR="00A101FB" w:rsidRDefault="00A101FB" w:rsidP="00EF3EA9">
            <w:pPr>
              <w:spacing w:before="120" w:after="120"/>
              <w:jc w:val="center"/>
              <w:rPr>
                <w:b/>
              </w:rPr>
            </w:pPr>
          </w:p>
          <w:p w14:paraId="1DB62DA1" w14:textId="77777777" w:rsidR="00A101FB" w:rsidRDefault="00A101FB" w:rsidP="00EF3EA9">
            <w:pPr>
              <w:spacing w:before="120" w:after="120"/>
              <w:jc w:val="center"/>
              <w:rPr>
                <w:b/>
              </w:rPr>
            </w:pPr>
          </w:p>
          <w:p w14:paraId="5599CC3A" w14:textId="77777777" w:rsidR="00A101FB" w:rsidRDefault="00A101FB" w:rsidP="00EF3EA9">
            <w:pPr>
              <w:spacing w:before="120" w:after="120"/>
              <w:jc w:val="center"/>
              <w:rPr>
                <w:b/>
              </w:rPr>
            </w:pPr>
          </w:p>
          <w:p w14:paraId="45232AD3" w14:textId="2710A481" w:rsidR="00EF3EA9" w:rsidRPr="00B65237" w:rsidRDefault="00EF3EA9" w:rsidP="00EF3EA9">
            <w:pPr>
              <w:spacing w:before="120" w:after="120"/>
              <w:jc w:val="center"/>
              <w:rPr>
                <w:b/>
              </w:rPr>
            </w:pPr>
          </w:p>
        </w:tc>
      </w:tr>
      <w:tr w:rsidR="007359A8" w:rsidRPr="0092628C" w14:paraId="29FBC5A4"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4809E6AC" w14:textId="4098FB8A" w:rsidR="007359A8" w:rsidRDefault="007359A8">
            <w:pPr>
              <w:spacing w:before="120" w:after="120"/>
              <w:rPr>
                <w:b/>
              </w:rPr>
            </w:pPr>
            <w:r>
              <w:rPr>
                <w:b/>
              </w:rPr>
              <w:lastRenderedPageBreak/>
              <w:t>9.2</w:t>
            </w:r>
          </w:p>
        </w:tc>
        <w:tc>
          <w:tcPr>
            <w:tcW w:w="7796" w:type="dxa"/>
            <w:gridSpan w:val="2"/>
            <w:tcBorders>
              <w:top w:val="single" w:sz="4" w:space="0" w:color="auto"/>
              <w:bottom w:val="single" w:sz="4" w:space="0" w:color="auto"/>
            </w:tcBorders>
            <w:shd w:val="clear" w:color="auto" w:fill="auto"/>
          </w:tcPr>
          <w:p w14:paraId="14D65EE5" w14:textId="77777777" w:rsidR="00B05F2F" w:rsidRDefault="00B05F2F" w:rsidP="00B05F2F">
            <w:pPr>
              <w:spacing w:before="40" w:after="40"/>
              <w:rPr>
                <w:b/>
                <w:bCs/>
              </w:rPr>
            </w:pPr>
            <w:r>
              <w:rPr>
                <w:b/>
                <w:bCs/>
              </w:rPr>
              <w:t>Carer’s Eligibility Criteria Review</w:t>
            </w:r>
          </w:p>
          <w:p w14:paraId="7F03462A" w14:textId="77777777" w:rsidR="00B05F2F" w:rsidRDefault="00B05F2F" w:rsidP="00B05F2F">
            <w:pPr>
              <w:spacing w:before="40" w:after="40"/>
              <w:rPr>
                <w:b/>
                <w:bCs/>
              </w:rPr>
            </w:pPr>
          </w:p>
          <w:p w14:paraId="776DF1E5" w14:textId="67A5341A" w:rsidR="00C55B37" w:rsidRPr="00367946" w:rsidRDefault="00B05F2F" w:rsidP="00B05F2F">
            <w:pPr>
              <w:pStyle w:val="summarydetails"/>
              <w:spacing w:before="120" w:after="120"/>
              <w:ind w:left="0"/>
              <w:rPr>
                <w:rFonts w:cs="Arial"/>
                <w:szCs w:val="24"/>
              </w:rPr>
            </w:pPr>
            <w:r w:rsidRPr="00B65237">
              <w:rPr>
                <w:rFonts w:cs="Arial"/>
                <w:color w:val="000000"/>
                <w:szCs w:val="24"/>
              </w:rPr>
              <w:t xml:space="preserve">This report </w:t>
            </w:r>
            <w:r w:rsidR="00367946">
              <w:rPr>
                <w:rFonts w:cs="Arial"/>
                <w:color w:val="000000"/>
                <w:szCs w:val="24"/>
              </w:rPr>
              <w:t>was</w:t>
            </w:r>
            <w:r w:rsidRPr="00B65237">
              <w:rPr>
                <w:rFonts w:cs="Arial"/>
                <w:color w:val="000000"/>
                <w:szCs w:val="24"/>
              </w:rPr>
              <w:t xml:space="preserve"> brought to Committee by </w:t>
            </w:r>
            <w:r>
              <w:rPr>
                <w:rFonts w:cs="Arial"/>
                <w:b/>
                <w:bCs/>
                <w:color w:val="000000"/>
                <w:szCs w:val="24"/>
              </w:rPr>
              <w:t>Roy Lawrence</w:t>
            </w:r>
            <w:r w:rsidRPr="00B65237">
              <w:rPr>
                <w:rFonts w:cs="Arial"/>
                <w:color w:val="000000"/>
                <w:szCs w:val="24"/>
              </w:rPr>
              <w:t xml:space="preserve">. </w:t>
            </w:r>
            <w:r>
              <w:rPr>
                <w:rFonts w:cs="Arial"/>
                <w:color w:val="000000"/>
                <w:szCs w:val="24"/>
              </w:rPr>
              <w:t xml:space="preserve">  </w:t>
            </w:r>
            <w:r w:rsidRPr="00B65237">
              <w:rPr>
                <w:rFonts w:cs="Arial"/>
                <w:color w:val="000000"/>
                <w:szCs w:val="24"/>
              </w:rPr>
              <w:t>It comes for</w:t>
            </w:r>
            <w:r>
              <w:rPr>
                <w:rFonts w:cs="Arial"/>
                <w:b/>
                <w:bCs/>
                <w:color w:val="000000"/>
                <w:szCs w:val="24"/>
              </w:rPr>
              <w:t xml:space="preserve"> Discussion and Decision</w:t>
            </w:r>
            <w:r w:rsidR="00367946">
              <w:rPr>
                <w:rFonts w:cs="Arial"/>
                <w:b/>
                <w:bCs/>
                <w:color w:val="000000"/>
                <w:szCs w:val="24"/>
              </w:rPr>
              <w:t xml:space="preserve">.  </w:t>
            </w:r>
            <w:r w:rsidR="00367946" w:rsidRPr="00367946">
              <w:rPr>
                <w:rFonts w:cs="Arial"/>
                <w:color w:val="000000"/>
                <w:szCs w:val="24"/>
              </w:rPr>
              <w:t>Vanessa Salmond presented the report in RL’s absence.</w:t>
            </w:r>
          </w:p>
          <w:p w14:paraId="3A58B703" w14:textId="114D716F" w:rsidR="008D4CE8" w:rsidRDefault="008D4CE8" w:rsidP="00B05F2F">
            <w:pPr>
              <w:pStyle w:val="summarydetails"/>
              <w:spacing w:before="120" w:after="120"/>
              <w:ind w:left="0"/>
              <w:rPr>
                <w:rFonts w:cs="Arial"/>
                <w:szCs w:val="24"/>
              </w:rPr>
            </w:pPr>
            <w:r>
              <w:rPr>
                <w:rFonts w:cs="Arial"/>
                <w:szCs w:val="24"/>
              </w:rPr>
              <w:t xml:space="preserve">VS apologised on behalf of Roy Lawrence who was unable to attend the meeting </w:t>
            </w:r>
            <w:r w:rsidR="00367946">
              <w:rPr>
                <w:rFonts w:cs="Arial"/>
                <w:szCs w:val="24"/>
              </w:rPr>
              <w:t>and</w:t>
            </w:r>
            <w:r>
              <w:rPr>
                <w:rFonts w:cs="Arial"/>
                <w:szCs w:val="24"/>
              </w:rPr>
              <w:t xml:space="preserve"> James Ross, Senior Social Work Officer.</w:t>
            </w:r>
          </w:p>
          <w:p w14:paraId="7543A7F1" w14:textId="4DEB5C09" w:rsidR="008D4CE8" w:rsidRDefault="00367946" w:rsidP="00B05F2F">
            <w:pPr>
              <w:pStyle w:val="summarydetails"/>
              <w:spacing w:before="120" w:after="120"/>
              <w:ind w:left="0"/>
              <w:rPr>
                <w:rFonts w:cs="Arial"/>
                <w:szCs w:val="24"/>
              </w:rPr>
            </w:pPr>
            <w:r>
              <w:rPr>
                <w:rFonts w:cs="Arial"/>
                <w:szCs w:val="24"/>
              </w:rPr>
              <w:t>VS</w:t>
            </w:r>
            <w:r w:rsidR="008D4CE8">
              <w:rPr>
                <w:rFonts w:cs="Arial"/>
                <w:szCs w:val="24"/>
              </w:rPr>
              <w:t xml:space="preserve"> mentioned the vacancy for Principal Social Work Officer</w:t>
            </w:r>
            <w:r>
              <w:rPr>
                <w:rFonts w:cs="Arial"/>
                <w:szCs w:val="24"/>
              </w:rPr>
              <w:t xml:space="preserve"> has just recently been recruited to,</w:t>
            </w:r>
            <w:r w:rsidR="008D4CE8">
              <w:rPr>
                <w:rFonts w:cs="Arial"/>
                <w:szCs w:val="24"/>
              </w:rPr>
              <w:t xml:space="preserve"> since the departure of Jennifer </w:t>
            </w:r>
            <w:proofErr w:type="spellStart"/>
            <w:proofErr w:type="gramStart"/>
            <w:r w:rsidR="008D4CE8">
              <w:rPr>
                <w:rFonts w:cs="Arial"/>
                <w:szCs w:val="24"/>
              </w:rPr>
              <w:t>Rezende</w:t>
            </w:r>
            <w:r>
              <w:rPr>
                <w:rFonts w:cs="Arial"/>
                <w:szCs w:val="24"/>
              </w:rPr>
              <w:t>s</w:t>
            </w:r>
            <w:proofErr w:type="spellEnd"/>
            <w:r>
              <w:rPr>
                <w:rFonts w:cs="Arial"/>
                <w:szCs w:val="24"/>
              </w:rPr>
              <w:t>,  wo</w:t>
            </w:r>
            <w:proofErr w:type="gramEnd"/>
            <w:r>
              <w:rPr>
                <w:rFonts w:cs="Arial"/>
                <w:szCs w:val="24"/>
              </w:rPr>
              <w:t xml:space="preserve"> </w:t>
            </w:r>
            <w:r w:rsidR="008D4CE8">
              <w:rPr>
                <w:rFonts w:cs="Arial"/>
                <w:szCs w:val="24"/>
              </w:rPr>
              <w:t>had carried out a great deal of work designing the framework.</w:t>
            </w:r>
          </w:p>
          <w:p w14:paraId="0425D933" w14:textId="085B19B9" w:rsidR="008D4CE8" w:rsidRDefault="008D4CE8" w:rsidP="00B05F2F">
            <w:pPr>
              <w:pStyle w:val="summarydetails"/>
              <w:spacing w:before="120" w:after="120"/>
              <w:ind w:left="0"/>
              <w:rPr>
                <w:rFonts w:cs="Arial"/>
                <w:szCs w:val="24"/>
              </w:rPr>
            </w:pPr>
            <w:r>
              <w:rPr>
                <w:rFonts w:cs="Arial"/>
                <w:szCs w:val="24"/>
              </w:rPr>
              <w:t>VS introduced the report and appended documents.  She advised the report outlines supports maximisation</w:t>
            </w:r>
            <w:r w:rsidR="00367946">
              <w:rPr>
                <w:rFonts w:cs="Arial"/>
                <w:szCs w:val="24"/>
              </w:rPr>
              <w:t>,</w:t>
            </w:r>
            <w:r>
              <w:rPr>
                <w:rFonts w:cs="Arial"/>
                <w:szCs w:val="24"/>
              </w:rPr>
              <w:t xml:space="preserve"> to use available resources.  This was split into 2 </w:t>
            </w:r>
            <w:r w:rsidR="00367946">
              <w:rPr>
                <w:rFonts w:cs="Arial"/>
                <w:szCs w:val="24"/>
              </w:rPr>
              <w:t>halves;</w:t>
            </w:r>
            <w:r>
              <w:rPr>
                <w:rFonts w:cs="Arial"/>
                <w:szCs w:val="24"/>
              </w:rPr>
              <w:t xml:space="preserve"> the Supporting People Framework was approved by the Fife Councillor Cabinet in Jan 2025.  Today </w:t>
            </w:r>
            <w:r w:rsidR="00367946">
              <w:rPr>
                <w:rFonts w:cs="Arial"/>
                <w:szCs w:val="24"/>
              </w:rPr>
              <w:t xml:space="preserve">VS was </w:t>
            </w:r>
            <w:r>
              <w:rPr>
                <w:rFonts w:cs="Arial"/>
                <w:szCs w:val="24"/>
              </w:rPr>
              <w:t>brin</w:t>
            </w:r>
            <w:r w:rsidR="00367946">
              <w:rPr>
                <w:rFonts w:cs="Arial"/>
                <w:szCs w:val="24"/>
              </w:rPr>
              <w:t>g</w:t>
            </w:r>
            <w:r>
              <w:rPr>
                <w:rFonts w:cs="Arial"/>
                <w:szCs w:val="24"/>
              </w:rPr>
              <w:t xml:space="preserve">ing the Supporting Carer’s Framework which is a fully </w:t>
            </w:r>
            <w:r w:rsidR="00367946">
              <w:rPr>
                <w:rFonts w:cs="Arial"/>
                <w:szCs w:val="24"/>
              </w:rPr>
              <w:t>delegated</w:t>
            </w:r>
            <w:r>
              <w:rPr>
                <w:rFonts w:cs="Arial"/>
                <w:szCs w:val="24"/>
              </w:rPr>
              <w:t xml:space="preserve"> service, for which approval is sought from committee to proceed to IJB for formal approval.  </w:t>
            </w:r>
            <w:r w:rsidR="00367946">
              <w:rPr>
                <w:rFonts w:cs="Arial"/>
                <w:szCs w:val="24"/>
              </w:rPr>
              <w:t xml:space="preserve">She advised, </w:t>
            </w:r>
            <w:r>
              <w:rPr>
                <w:rFonts w:cs="Arial"/>
                <w:szCs w:val="24"/>
              </w:rPr>
              <w:t xml:space="preserve">James Ross has fully endorsed the report and was involved in compiling of </w:t>
            </w:r>
            <w:r w:rsidR="00367946">
              <w:rPr>
                <w:rFonts w:cs="Arial"/>
                <w:szCs w:val="24"/>
              </w:rPr>
              <w:t>the</w:t>
            </w:r>
            <w:r>
              <w:rPr>
                <w:rFonts w:cs="Arial"/>
                <w:szCs w:val="24"/>
              </w:rPr>
              <w:t xml:space="preserve"> guidance.  The development of the Supporting Carer’s Framework has been aligned to the statutory guidance within the Carer’s Act.   </w:t>
            </w:r>
            <w:r w:rsidR="00367946">
              <w:rPr>
                <w:rFonts w:cs="Arial"/>
                <w:szCs w:val="24"/>
              </w:rPr>
              <w:t>Thus,</w:t>
            </w:r>
            <w:r>
              <w:rPr>
                <w:rFonts w:cs="Arial"/>
                <w:szCs w:val="24"/>
              </w:rPr>
              <w:t xml:space="preserve"> professional framework is </w:t>
            </w:r>
            <w:r w:rsidR="001B5B0B">
              <w:rPr>
                <w:rFonts w:cs="Arial"/>
                <w:szCs w:val="24"/>
              </w:rPr>
              <w:t>provided to allow all staff to use consistently.</w:t>
            </w:r>
          </w:p>
          <w:p w14:paraId="28A1BF3C" w14:textId="2DFC04E2" w:rsidR="001B5B0B" w:rsidRDefault="001B5B0B" w:rsidP="00B05F2F">
            <w:pPr>
              <w:pStyle w:val="summarydetails"/>
              <w:spacing w:before="120" w:after="120"/>
              <w:ind w:left="0"/>
              <w:rPr>
                <w:rFonts w:cs="Arial"/>
                <w:szCs w:val="24"/>
              </w:rPr>
            </w:pPr>
            <w:r>
              <w:rPr>
                <w:rFonts w:cs="Arial"/>
                <w:szCs w:val="24"/>
              </w:rPr>
              <w:t>VS offered to take any queries forward to the appropriate professionals and will seek responses to any queries raised.</w:t>
            </w:r>
          </w:p>
          <w:p w14:paraId="1BEB0DBD" w14:textId="7C8D4E75" w:rsidR="001B5B0B" w:rsidRDefault="001B5B0B" w:rsidP="00B05F2F">
            <w:pPr>
              <w:pStyle w:val="summarydetails"/>
              <w:spacing w:before="120" w:after="120"/>
              <w:ind w:left="0"/>
              <w:rPr>
                <w:rFonts w:cs="Arial"/>
                <w:szCs w:val="24"/>
              </w:rPr>
            </w:pPr>
            <w:r>
              <w:rPr>
                <w:rFonts w:cs="Arial"/>
                <w:szCs w:val="24"/>
              </w:rPr>
              <w:t xml:space="preserve">MF asked who the report is addressed to and referred to the language used as it seems inconsistent.  She </w:t>
            </w:r>
            <w:r w:rsidR="00E14789">
              <w:rPr>
                <w:rFonts w:cs="Arial"/>
                <w:szCs w:val="24"/>
              </w:rPr>
              <w:t>felt</w:t>
            </w:r>
            <w:r>
              <w:rPr>
                <w:rFonts w:cs="Arial"/>
                <w:szCs w:val="24"/>
              </w:rPr>
              <w:t xml:space="preserve"> the report is not </w:t>
            </w:r>
            <w:r w:rsidR="00E14789">
              <w:rPr>
                <w:rFonts w:cs="Arial"/>
                <w:szCs w:val="24"/>
              </w:rPr>
              <w:t xml:space="preserve">suitable </w:t>
            </w:r>
            <w:r>
              <w:rPr>
                <w:rFonts w:cs="Arial"/>
                <w:szCs w:val="24"/>
              </w:rPr>
              <w:t xml:space="preserve">for the run-of-the-mill Carer.  She would like to see an </w:t>
            </w:r>
            <w:proofErr w:type="gramStart"/>
            <w:r>
              <w:rPr>
                <w:rFonts w:cs="Arial"/>
                <w:szCs w:val="24"/>
              </w:rPr>
              <w:t>easier-read</w:t>
            </w:r>
            <w:proofErr w:type="gramEnd"/>
            <w:r>
              <w:rPr>
                <w:rFonts w:cs="Arial"/>
                <w:szCs w:val="24"/>
              </w:rPr>
              <w:t xml:space="preserve"> which every member of the public can read and understand.  She was glad to see the eligibility criteria written </w:t>
            </w:r>
            <w:r w:rsidR="00E14789">
              <w:rPr>
                <w:rFonts w:cs="Arial"/>
                <w:szCs w:val="24"/>
              </w:rPr>
              <w:t>in</w:t>
            </w:r>
            <w:r>
              <w:rPr>
                <w:rFonts w:cs="Arial"/>
                <w:szCs w:val="24"/>
              </w:rPr>
              <w:t xml:space="preserve"> language which can be understood with a progression from low risk to the most serious situations.  </w:t>
            </w:r>
            <w:r w:rsidR="00E14789">
              <w:rPr>
                <w:rFonts w:cs="Arial"/>
                <w:szCs w:val="24"/>
              </w:rPr>
              <w:t>However, s</w:t>
            </w:r>
            <w:r>
              <w:rPr>
                <w:rFonts w:cs="Arial"/>
                <w:szCs w:val="24"/>
              </w:rPr>
              <w:t xml:space="preserve">he was unhappy the eligibility level for statutory services is set at critical, </w:t>
            </w:r>
            <w:r w:rsidR="00E14789">
              <w:rPr>
                <w:rFonts w:cs="Arial"/>
                <w:szCs w:val="24"/>
              </w:rPr>
              <w:t xml:space="preserve">although </w:t>
            </w:r>
            <w:r>
              <w:rPr>
                <w:rFonts w:cs="Arial"/>
                <w:szCs w:val="24"/>
              </w:rPr>
              <w:t xml:space="preserve">understood the reasons around this.  </w:t>
            </w:r>
            <w:r w:rsidR="00E14789">
              <w:rPr>
                <w:rFonts w:cs="Arial"/>
                <w:szCs w:val="24"/>
              </w:rPr>
              <w:t>MF strongly felt</w:t>
            </w:r>
            <w:r>
              <w:rPr>
                <w:rFonts w:cs="Arial"/>
                <w:szCs w:val="24"/>
              </w:rPr>
              <w:t xml:space="preserve">, ‘critical’ is not acceptable and not in keeping with HSCP’s attitude of ‘prevention and early intervention’.  </w:t>
            </w:r>
          </w:p>
          <w:p w14:paraId="4B344BE1" w14:textId="77777777" w:rsidR="00E14789" w:rsidRDefault="00E14789" w:rsidP="00B05F2F">
            <w:pPr>
              <w:pStyle w:val="summarydetails"/>
              <w:spacing w:before="120" w:after="120"/>
              <w:ind w:left="0"/>
              <w:rPr>
                <w:rFonts w:cs="Arial"/>
                <w:szCs w:val="24"/>
              </w:rPr>
            </w:pPr>
          </w:p>
          <w:p w14:paraId="0240A116" w14:textId="068D4D6D" w:rsidR="00E14789" w:rsidRDefault="00E14789" w:rsidP="00B05F2F">
            <w:pPr>
              <w:pStyle w:val="summarydetails"/>
              <w:spacing w:before="120" w:after="120"/>
              <w:ind w:left="0"/>
              <w:rPr>
                <w:rFonts w:cs="Arial"/>
                <w:szCs w:val="24"/>
              </w:rPr>
            </w:pPr>
            <w:r>
              <w:rPr>
                <w:rFonts w:cs="Arial"/>
                <w:szCs w:val="24"/>
              </w:rPr>
              <w:t>MF drew attention to:</w:t>
            </w:r>
          </w:p>
          <w:p w14:paraId="75F9E95E" w14:textId="77777777" w:rsidR="00CD156F" w:rsidRDefault="00CD156F" w:rsidP="00B05F2F">
            <w:pPr>
              <w:pStyle w:val="summarydetails"/>
              <w:spacing w:before="120" w:after="120"/>
              <w:ind w:left="0"/>
              <w:rPr>
                <w:rFonts w:cs="Arial"/>
                <w:szCs w:val="24"/>
              </w:rPr>
            </w:pPr>
          </w:p>
          <w:p w14:paraId="71D4247A" w14:textId="67546C6E" w:rsidR="00CD156F" w:rsidRDefault="00CD156F" w:rsidP="00B05F2F">
            <w:pPr>
              <w:pStyle w:val="summarydetails"/>
              <w:spacing w:before="120" w:after="120"/>
              <w:ind w:left="0"/>
              <w:rPr>
                <w:rFonts w:cs="Arial"/>
                <w:szCs w:val="24"/>
              </w:rPr>
            </w:pPr>
            <w:r>
              <w:rPr>
                <w:rFonts w:cs="Arial"/>
                <w:szCs w:val="24"/>
              </w:rPr>
              <w:t xml:space="preserve">Page 335 Risk Register worrying, </w:t>
            </w:r>
            <w:proofErr w:type="spellStart"/>
            <w:r>
              <w:rPr>
                <w:rFonts w:cs="Arial"/>
                <w:szCs w:val="24"/>
              </w:rPr>
              <w:t>ie</w:t>
            </w:r>
            <w:proofErr w:type="spellEnd"/>
            <w:r>
              <w:rPr>
                <w:rFonts w:cs="Arial"/>
                <w:szCs w:val="24"/>
              </w:rPr>
              <w:t xml:space="preserve"> not being able to provide what people need, </w:t>
            </w:r>
            <w:r w:rsidR="00E14789">
              <w:rPr>
                <w:rFonts w:cs="Arial"/>
                <w:szCs w:val="24"/>
              </w:rPr>
              <w:t>far less</w:t>
            </w:r>
            <w:r>
              <w:rPr>
                <w:rFonts w:cs="Arial"/>
                <w:szCs w:val="24"/>
              </w:rPr>
              <w:t xml:space="preserve"> want.</w:t>
            </w:r>
          </w:p>
          <w:p w14:paraId="44E81E4F" w14:textId="2A79D733" w:rsidR="00CD156F" w:rsidRDefault="00CD156F" w:rsidP="00B05F2F">
            <w:pPr>
              <w:pStyle w:val="summarydetails"/>
              <w:spacing w:before="120" w:after="120"/>
              <w:ind w:left="0"/>
              <w:rPr>
                <w:rFonts w:cs="Arial"/>
                <w:szCs w:val="24"/>
              </w:rPr>
            </w:pPr>
            <w:r>
              <w:rPr>
                <w:rFonts w:cs="Arial"/>
                <w:szCs w:val="24"/>
              </w:rPr>
              <w:t>Page 337 spelling error</w:t>
            </w:r>
          </w:p>
          <w:p w14:paraId="31410CDC" w14:textId="50AE50F9" w:rsidR="00CD156F" w:rsidRDefault="00CD156F" w:rsidP="00B05F2F">
            <w:pPr>
              <w:pStyle w:val="summarydetails"/>
              <w:spacing w:before="120" w:after="120"/>
              <w:ind w:left="0"/>
              <w:rPr>
                <w:rFonts w:cs="Arial"/>
                <w:szCs w:val="24"/>
              </w:rPr>
            </w:pPr>
            <w:r>
              <w:rPr>
                <w:rFonts w:cs="Arial"/>
                <w:szCs w:val="24"/>
              </w:rPr>
              <w:t>P&amp;E detail 355, worrying</w:t>
            </w:r>
            <w:r w:rsidR="00E14789">
              <w:rPr>
                <w:rFonts w:cs="Arial"/>
                <w:szCs w:val="24"/>
              </w:rPr>
              <w:t>ly</w:t>
            </w:r>
            <w:r>
              <w:rPr>
                <w:rFonts w:cs="Arial"/>
                <w:szCs w:val="24"/>
              </w:rPr>
              <w:t xml:space="preserve"> low number of people who are aware of the services available</w:t>
            </w:r>
            <w:r w:rsidR="00E14789">
              <w:rPr>
                <w:rFonts w:cs="Arial"/>
                <w:szCs w:val="24"/>
              </w:rPr>
              <w:t xml:space="preserve"> </w:t>
            </w:r>
            <w:r>
              <w:rPr>
                <w:rFonts w:cs="Arial"/>
                <w:szCs w:val="24"/>
              </w:rPr>
              <w:t xml:space="preserve">– greater comms required in print format.  </w:t>
            </w:r>
          </w:p>
          <w:p w14:paraId="111B0E18" w14:textId="76079E75" w:rsidR="00CD156F" w:rsidRDefault="00CD156F" w:rsidP="00B05F2F">
            <w:pPr>
              <w:pStyle w:val="summarydetails"/>
              <w:spacing w:before="120" w:after="120"/>
              <w:ind w:left="0"/>
              <w:rPr>
                <w:rFonts w:cs="Arial"/>
                <w:szCs w:val="24"/>
              </w:rPr>
            </w:pPr>
            <w:r>
              <w:rPr>
                <w:rFonts w:cs="Arial"/>
                <w:szCs w:val="24"/>
              </w:rPr>
              <w:t xml:space="preserve">She added she is liaising with RL and Scott </w:t>
            </w:r>
            <w:proofErr w:type="spellStart"/>
            <w:r>
              <w:rPr>
                <w:rFonts w:cs="Arial"/>
                <w:szCs w:val="24"/>
              </w:rPr>
              <w:t>Fissenden</w:t>
            </w:r>
            <w:proofErr w:type="spellEnd"/>
            <w:r>
              <w:rPr>
                <w:rFonts w:cs="Arial"/>
                <w:szCs w:val="24"/>
              </w:rPr>
              <w:t>.</w:t>
            </w:r>
          </w:p>
          <w:p w14:paraId="2996DA7B" w14:textId="77777777" w:rsidR="00E14789" w:rsidRDefault="00E14789" w:rsidP="00B05F2F">
            <w:pPr>
              <w:pStyle w:val="summarydetails"/>
              <w:spacing w:before="120" w:after="120"/>
              <w:ind w:left="0"/>
              <w:rPr>
                <w:rFonts w:cs="Arial"/>
                <w:szCs w:val="24"/>
              </w:rPr>
            </w:pPr>
          </w:p>
          <w:p w14:paraId="5C53D59F" w14:textId="3B29B847" w:rsidR="00CD156F" w:rsidRDefault="00CD156F" w:rsidP="00B05F2F">
            <w:pPr>
              <w:pStyle w:val="summarydetails"/>
              <w:spacing w:before="120" w:after="120"/>
              <w:ind w:left="0"/>
              <w:rPr>
                <w:rFonts w:cs="Arial"/>
                <w:szCs w:val="24"/>
              </w:rPr>
            </w:pPr>
            <w:r>
              <w:rPr>
                <w:rFonts w:cs="Arial"/>
                <w:szCs w:val="24"/>
              </w:rPr>
              <w:t xml:space="preserve">PD referred to the narrative used pages 301-302 under ‘implications for independent sector’ </w:t>
            </w:r>
            <w:r w:rsidR="001741E8">
              <w:rPr>
                <w:rFonts w:cs="Arial"/>
                <w:szCs w:val="24"/>
              </w:rPr>
              <w:t xml:space="preserve">section 9 when </w:t>
            </w:r>
            <w:r>
              <w:rPr>
                <w:rFonts w:cs="Arial"/>
                <w:szCs w:val="24"/>
              </w:rPr>
              <w:t xml:space="preserve">giving assurance to the Board, it should be having a </w:t>
            </w:r>
            <w:r w:rsidRPr="00E14789">
              <w:rPr>
                <w:rFonts w:cs="Arial"/>
                <w:i/>
                <w:iCs/>
                <w:szCs w:val="24"/>
              </w:rPr>
              <w:t>knowledge</w:t>
            </w:r>
            <w:r>
              <w:rPr>
                <w:rFonts w:cs="Arial"/>
                <w:szCs w:val="24"/>
              </w:rPr>
              <w:t xml:space="preserve"> or </w:t>
            </w:r>
            <w:r w:rsidRPr="00E14789">
              <w:rPr>
                <w:rFonts w:cs="Arial"/>
                <w:i/>
                <w:iCs/>
                <w:szCs w:val="24"/>
              </w:rPr>
              <w:t>being certain</w:t>
            </w:r>
            <w:r>
              <w:rPr>
                <w:rFonts w:cs="Arial"/>
                <w:szCs w:val="24"/>
              </w:rPr>
              <w:t xml:space="preserve"> of the level of referrals coming through the lines</w:t>
            </w:r>
            <w:r w:rsidR="001741E8">
              <w:rPr>
                <w:rFonts w:cs="Arial"/>
                <w:szCs w:val="24"/>
              </w:rPr>
              <w:t xml:space="preserve">, rather than having an </w:t>
            </w:r>
            <w:r w:rsidR="001741E8" w:rsidRPr="00E14789">
              <w:rPr>
                <w:rFonts w:cs="Arial"/>
                <w:i/>
                <w:iCs/>
                <w:szCs w:val="24"/>
              </w:rPr>
              <w:t>understanding</w:t>
            </w:r>
            <w:r>
              <w:rPr>
                <w:rFonts w:cs="Arial"/>
                <w:szCs w:val="24"/>
              </w:rPr>
              <w:t>.</w:t>
            </w:r>
            <w:r w:rsidR="00E14789">
              <w:rPr>
                <w:rFonts w:cs="Arial"/>
                <w:szCs w:val="24"/>
              </w:rPr>
              <w:t xml:space="preserve">  </w:t>
            </w:r>
            <w:r>
              <w:rPr>
                <w:rFonts w:cs="Arial"/>
                <w:szCs w:val="24"/>
              </w:rPr>
              <w:t>When relating to critical care, coming through SW or through commissioning colleagues, into Contracts</w:t>
            </w:r>
            <w:r w:rsidR="00E14789">
              <w:rPr>
                <w:rFonts w:cs="Arial"/>
                <w:szCs w:val="24"/>
              </w:rPr>
              <w:t xml:space="preserve"> it would </w:t>
            </w:r>
            <w:r>
              <w:rPr>
                <w:rFonts w:cs="Arial"/>
                <w:szCs w:val="24"/>
              </w:rPr>
              <w:t xml:space="preserve">be better to be clearer </w:t>
            </w:r>
            <w:r w:rsidR="00E14789">
              <w:rPr>
                <w:rFonts w:cs="Arial"/>
                <w:szCs w:val="24"/>
              </w:rPr>
              <w:t xml:space="preserve">around </w:t>
            </w:r>
            <w:r>
              <w:rPr>
                <w:rFonts w:cs="Arial"/>
                <w:szCs w:val="24"/>
              </w:rPr>
              <w:t xml:space="preserve">what is said about referrals.  Need to be </w:t>
            </w:r>
            <w:r w:rsidRPr="00E14789">
              <w:rPr>
                <w:rFonts w:cs="Arial"/>
                <w:i/>
                <w:iCs/>
                <w:szCs w:val="24"/>
              </w:rPr>
              <w:t>certain</w:t>
            </w:r>
            <w:r w:rsidR="00E14789">
              <w:rPr>
                <w:rFonts w:cs="Arial"/>
                <w:i/>
                <w:iCs/>
                <w:szCs w:val="24"/>
              </w:rPr>
              <w:t>,</w:t>
            </w:r>
            <w:r>
              <w:rPr>
                <w:rFonts w:cs="Arial"/>
                <w:szCs w:val="24"/>
              </w:rPr>
              <w:t xml:space="preserve"> not just having an understanding.</w:t>
            </w:r>
          </w:p>
          <w:p w14:paraId="757A5CE1" w14:textId="4C7DBC24" w:rsidR="00A14FE2" w:rsidRDefault="00A14FE2" w:rsidP="00B05F2F">
            <w:pPr>
              <w:pStyle w:val="summarydetails"/>
              <w:spacing w:before="120" w:after="120"/>
              <w:ind w:left="0"/>
              <w:rPr>
                <w:rFonts w:cs="Arial"/>
                <w:szCs w:val="24"/>
              </w:rPr>
            </w:pPr>
            <w:r>
              <w:rPr>
                <w:rFonts w:cs="Arial"/>
                <w:szCs w:val="24"/>
              </w:rPr>
              <w:t xml:space="preserve">Cllr Kennedy </w:t>
            </w:r>
            <w:r w:rsidR="004001F1">
              <w:rPr>
                <w:rFonts w:cs="Arial"/>
                <w:szCs w:val="24"/>
              </w:rPr>
              <w:t xml:space="preserve">agreed with points MF made and conveyed </w:t>
            </w:r>
            <w:r>
              <w:rPr>
                <w:rFonts w:cs="Arial"/>
                <w:szCs w:val="24"/>
              </w:rPr>
              <w:t>concern regarding the intervention levels</w:t>
            </w:r>
            <w:r w:rsidR="004001F1">
              <w:rPr>
                <w:rFonts w:cs="Arial"/>
                <w:szCs w:val="24"/>
              </w:rPr>
              <w:t xml:space="preserve">.  </w:t>
            </w:r>
            <w:r w:rsidR="00B343A8">
              <w:rPr>
                <w:rFonts w:cs="Arial"/>
                <w:szCs w:val="24"/>
              </w:rPr>
              <w:t>Although aware of financial constrictions, she strongly felt early inter</w:t>
            </w:r>
            <w:r w:rsidR="004001F1">
              <w:rPr>
                <w:rFonts w:cs="Arial"/>
                <w:szCs w:val="24"/>
              </w:rPr>
              <w:t xml:space="preserve">vention </w:t>
            </w:r>
            <w:r w:rsidR="00B343A8">
              <w:rPr>
                <w:rFonts w:cs="Arial"/>
                <w:szCs w:val="24"/>
              </w:rPr>
              <w:t>can save huge costs in the long run.</w:t>
            </w:r>
            <w:r w:rsidR="00E42FA5">
              <w:rPr>
                <w:rFonts w:cs="Arial"/>
                <w:szCs w:val="24"/>
              </w:rPr>
              <w:t xml:space="preserve">  Regarding comms to the public, important to have paper comms as well as digital.  Cllr </w:t>
            </w:r>
            <w:proofErr w:type="spellStart"/>
            <w:r w:rsidR="00E42FA5">
              <w:rPr>
                <w:rFonts w:cs="Arial"/>
                <w:szCs w:val="24"/>
              </w:rPr>
              <w:t>Liewald</w:t>
            </w:r>
            <w:proofErr w:type="spellEnd"/>
            <w:r w:rsidR="00E42FA5">
              <w:rPr>
                <w:rFonts w:cs="Arial"/>
                <w:szCs w:val="24"/>
              </w:rPr>
              <w:t xml:space="preserve"> agreed, leaflets and posters are vital.</w:t>
            </w:r>
          </w:p>
          <w:p w14:paraId="4B1C1B78" w14:textId="559C3CDC" w:rsidR="00E42FA5" w:rsidRDefault="00E42FA5" w:rsidP="00B05F2F">
            <w:pPr>
              <w:pStyle w:val="summarydetails"/>
              <w:spacing w:before="120" w:after="120"/>
              <w:ind w:left="0"/>
              <w:rPr>
                <w:rFonts w:cs="Arial"/>
                <w:szCs w:val="24"/>
              </w:rPr>
            </w:pPr>
            <w:r>
              <w:rPr>
                <w:rFonts w:cs="Arial"/>
                <w:szCs w:val="24"/>
              </w:rPr>
              <w:t xml:space="preserve">KM spoke of the importance of resource and funding for the Third Sector, </w:t>
            </w:r>
            <w:r w:rsidR="00E14789">
              <w:rPr>
                <w:rFonts w:cs="Arial"/>
                <w:szCs w:val="24"/>
              </w:rPr>
              <w:t xml:space="preserve">also </w:t>
            </w:r>
            <w:r>
              <w:rPr>
                <w:rFonts w:cs="Arial"/>
                <w:szCs w:val="24"/>
              </w:rPr>
              <w:t>the importance of early intervention as opposed to not helping people of Fife until they reach critical stages.</w:t>
            </w:r>
          </w:p>
          <w:p w14:paraId="1F9A9F56" w14:textId="61F4E396" w:rsidR="007F2709" w:rsidRDefault="00E42FA5" w:rsidP="002140D1">
            <w:pPr>
              <w:pStyle w:val="summarydetails"/>
              <w:spacing w:before="120" w:after="120"/>
              <w:ind w:left="0"/>
              <w:rPr>
                <w:rFonts w:cs="Arial"/>
                <w:szCs w:val="24"/>
              </w:rPr>
            </w:pPr>
            <w:r>
              <w:rPr>
                <w:rFonts w:cs="Arial"/>
                <w:szCs w:val="24"/>
              </w:rPr>
              <w:t>Cllr Steel agreed with Cllr Kennedy and added the assumption everyone has access to the internet needs to stop.</w:t>
            </w:r>
          </w:p>
          <w:p w14:paraId="1BF79CB7" w14:textId="47B9D3D3" w:rsidR="00A101FB" w:rsidRDefault="00A101FB" w:rsidP="002140D1">
            <w:pPr>
              <w:pStyle w:val="summarydetails"/>
              <w:spacing w:before="120" w:after="120"/>
              <w:ind w:left="0"/>
              <w:rPr>
                <w:rFonts w:cs="Arial"/>
                <w:szCs w:val="24"/>
              </w:rPr>
            </w:pPr>
            <w:r>
              <w:rPr>
                <w:rFonts w:cs="Arial"/>
                <w:szCs w:val="24"/>
              </w:rPr>
              <w:t>VS will take all points back to Roy Lawrence.</w:t>
            </w:r>
          </w:p>
          <w:p w14:paraId="089E83B0" w14:textId="03892213" w:rsidR="002C7C66" w:rsidRDefault="007F2709" w:rsidP="007F2709">
            <w:pPr>
              <w:pStyle w:val="summarydetails"/>
              <w:spacing w:before="120" w:after="120"/>
              <w:ind w:left="0"/>
              <w:rPr>
                <w:rFonts w:cs="Arial"/>
                <w:szCs w:val="24"/>
              </w:rPr>
            </w:pPr>
            <w:r>
              <w:rPr>
                <w:rFonts w:cs="Arial"/>
                <w:szCs w:val="24"/>
              </w:rPr>
              <w:t xml:space="preserve">The Committee were content for the </w:t>
            </w:r>
            <w:r w:rsidR="002C7C66">
              <w:rPr>
                <w:rFonts w:cs="Arial"/>
                <w:szCs w:val="24"/>
              </w:rPr>
              <w:t xml:space="preserve">report to be escalated to IJB.  </w:t>
            </w:r>
          </w:p>
          <w:p w14:paraId="3EE334C5" w14:textId="573ACA5D" w:rsidR="007F2709" w:rsidRPr="00C55B37" w:rsidRDefault="007F2709" w:rsidP="007F2709">
            <w:pPr>
              <w:pStyle w:val="summarydetails"/>
              <w:spacing w:before="120" w:after="120"/>
              <w:ind w:left="0"/>
              <w:rPr>
                <w:rFonts w:cs="Arial"/>
                <w:szCs w:val="24"/>
              </w:rPr>
            </w:pPr>
          </w:p>
        </w:tc>
        <w:tc>
          <w:tcPr>
            <w:tcW w:w="1565" w:type="dxa"/>
            <w:tcBorders>
              <w:top w:val="single" w:sz="4" w:space="0" w:color="auto"/>
              <w:bottom w:val="single" w:sz="4" w:space="0" w:color="auto"/>
            </w:tcBorders>
            <w:shd w:val="clear" w:color="auto" w:fill="auto"/>
          </w:tcPr>
          <w:p w14:paraId="40BD5DAB" w14:textId="387DC696" w:rsidR="00871FA0" w:rsidRDefault="00B05F2F">
            <w:pPr>
              <w:spacing w:before="120" w:after="120"/>
              <w:rPr>
                <w:b/>
              </w:rPr>
            </w:pPr>
            <w:r>
              <w:rPr>
                <w:b/>
              </w:rPr>
              <w:lastRenderedPageBreak/>
              <w:t xml:space="preserve"> </w:t>
            </w:r>
          </w:p>
          <w:p w14:paraId="75ED0E55" w14:textId="77777777" w:rsidR="00871FA0" w:rsidRDefault="00871FA0" w:rsidP="00A101FB">
            <w:pPr>
              <w:spacing w:before="120" w:after="120"/>
              <w:jc w:val="center"/>
              <w:rPr>
                <w:b/>
              </w:rPr>
            </w:pPr>
          </w:p>
          <w:p w14:paraId="51A8A17B" w14:textId="77777777" w:rsidR="00A101FB" w:rsidRDefault="00A101FB" w:rsidP="00A101FB">
            <w:pPr>
              <w:spacing w:before="120" w:after="120"/>
              <w:jc w:val="center"/>
              <w:rPr>
                <w:b/>
              </w:rPr>
            </w:pPr>
          </w:p>
          <w:p w14:paraId="53FEA809" w14:textId="77777777" w:rsidR="00A101FB" w:rsidRDefault="00A101FB" w:rsidP="00A101FB">
            <w:pPr>
              <w:spacing w:before="120" w:after="120"/>
              <w:jc w:val="center"/>
              <w:rPr>
                <w:b/>
              </w:rPr>
            </w:pPr>
          </w:p>
          <w:p w14:paraId="56E25D0F" w14:textId="77777777" w:rsidR="00A101FB" w:rsidRDefault="00A101FB" w:rsidP="00A101FB">
            <w:pPr>
              <w:spacing w:before="120" w:after="120"/>
              <w:jc w:val="center"/>
              <w:rPr>
                <w:b/>
              </w:rPr>
            </w:pPr>
          </w:p>
          <w:p w14:paraId="696B62FF" w14:textId="77777777" w:rsidR="00A101FB" w:rsidRDefault="00A101FB" w:rsidP="00A101FB">
            <w:pPr>
              <w:spacing w:before="120" w:after="120"/>
              <w:jc w:val="center"/>
              <w:rPr>
                <w:b/>
              </w:rPr>
            </w:pPr>
          </w:p>
          <w:p w14:paraId="402DE885" w14:textId="77777777" w:rsidR="00A101FB" w:rsidRDefault="00A101FB" w:rsidP="00A101FB">
            <w:pPr>
              <w:spacing w:before="120" w:after="120"/>
              <w:jc w:val="center"/>
              <w:rPr>
                <w:b/>
              </w:rPr>
            </w:pPr>
          </w:p>
          <w:p w14:paraId="355790AF" w14:textId="77777777" w:rsidR="00A101FB" w:rsidRDefault="00A101FB" w:rsidP="00A101FB">
            <w:pPr>
              <w:spacing w:before="120" w:after="120"/>
              <w:jc w:val="center"/>
              <w:rPr>
                <w:b/>
              </w:rPr>
            </w:pPr>
          </w:p>
          <w:p w14:paraId="3CC064B7" w14:textId="77777777" w:rsidR="00A101FB" w:rsidRDefault="00A101FB" w:rsidP="00A101FB">
            <w:pPr>
              <w:spacing w:before="120" w:after="120"/>
              <w:jc w:val="center"/>
              <w:rPr>
                <w:b/>
              </w:rPr>
            </w:pPr>
          </w:p>
          <w:p w14:paraId="49CDA6CF" w14:textId="77777777" w:rsidR="00A101FB" w:rsidRDefault="00A101FB" w:rsidP="00A101FB">
            <w:pPr>
              <w:spacing w:before="120" w:after="120"/>
              <w:jc w:val="center"/>
              <w:rPr>
                <w:b/>
              </w:rPr>
            </w:pPr>
          </w:p>
          <w:p w14:paraId="1D5CE776" w14:textId="77777777" w:rsidR="00A101FB" w:rsidRDefault="00A101FB" w:rsidP="00A101FB">
            <w:pPr>
              <w:spacing w:before="120" w:after="120"/>
              <w:jc w:val="center"/>
              <w:rPr>
                <w:b/>
              </w:rPr>
            </w:pPr>
          </w:p>
          <w:p w14:paraId="78C3D141" w14:textId="77777777" w:rsidR="00A101FB" w:rsidRDefault="00A101FB" w:rsidP="00A101FB">
            <w:pPr>
              <w:spacing w:before="120" w:after="120"/>
              <w:jc w:val="center"/>
              <w:rPr>
                <w:b/>
              </w:rPr>
            </w:pPr>
          </w:p>
          <w:p w14:paraId="224FBF48" w14:textId="77777777" w:rsidR="00A101FB" w:rsidRDefault="00A101FB" w:rsidP="00A101FB">
            <w:pPr>
              <w:spacing w:before="120" w:after="120"/>
              <w:jc w:val="center"/>
              <w:rPr>
                <w:b/>
              </w:rPr>
            </w:pPr>
          </w:p>
          <w:p w14:paraId="43623B6D" w14:textId="77777777" w:rsidR="00A101FB" w:rsidRDefault="00A101FB" w:rsidP="00A101FB">
            <w:pPr>
              <w:spacing w:before="120" w:after="120"/>
              <w:jc w:val="center"/>
              <w:rPr>
                <w:b/>
              </w:rPr>
            </w:pPr>
          </w:p>
          <w:p w14:paraId="3B55AC63" w14:textId="77777777" w:rsidR="00A101FB" w:rsidRDefault="00A101FB" w:rsidP="00A101FB">
            <w:pPr>
              <w:spacing w:before="120" w:after="120"/>
              <w:jc w:val="center"/>
              <w:rPr>
                <w:b/>
              </w:rPr>
            </w:pPr>
          </w:p>
          <w:p w14:paraId="3A54B0EE" w14:textId="77777777" w:rsidR="00A101FB" w:rsidRDefault="00A101FB" w:rsidP="00A101FB">
            <w:pPr>
              <w:spacing w:before="120" w:after="120"/>
              <w:jc w:val="center"/>
              <w:rPr>
                <w:b/>
              </w:rPr>
            </w:pPr>
          </w:p>
          <w:p w14:paraId="52B89464" w14:textId="77777777" w:rsidR="00A101FB" w:rsidRDefault="00A101FB" w:rsidP="00A101FB">
            <w:pPr>
              <w:spacing w:before="120" w:after="120"/>
              <w:jc w:val="center"/>
              <w:rPr>
                <w:b/>
              </w:rPr>
            </w:pPr>
          </w:p>
          <w:p w14:paraId="3DD5EABF" w14:textId="77777777" w:rsidR="00A101FB" w:rsidRDefault="00A101FB" w:rsidP="00A101FB">
            <w:pPr>
              <w:spacing w:before="120" w:after="120"/>
              <w:jc w:val="center"/>
              <w:rPr>
                <w:b/>
              </w:rPr>
            </w:pPr>
          </w:p>
          <w:p w14:paraId="2FCAE927" w14:textId="77777777" w:rsidR="00A101FB" w:rsidRDefault="00A101FB" w:rsidP="00A101FB">
            <w:pPr>
              <w:spacing w:before="120" w:after="120"/>
              <w:jc w:val="center"/>
              <w:rPr>
                <w:b/>
              </w:rPr>
            </w:pPr>
          </w:p>
          <w:p w14:paraId="5F553F08" w14:textId="77777777" w:rsidR="00A101FB" w:rsidRDefault="00A101FB" w:rsidP="00A101FB">
            <w:pPr>
              <w:spacing w:before="120" w:after="120"/>
              <w:jc w:val="center"/>
              <w:rPr>
                <w:b/>
              </w:rPr>
            </w:pPr>
          </w:p>
          <w:p w14:paraId="50EA53A2" w14:textId="77777777" w:rsidR="00A101FB" w:rsidRDefault="00A101FB" w:rsidP="00A101FB">
            <w:pPr>
              <w:spacing w:before="120" w:after="120"/>
              <w:jc w:val="center"/>
              <w:rPr>
                <w:b/>
              </w:rPr>
            </w:pPr>
          </w:p>
          <w:p w14:paraId="70A2EC14" w14:textId="77777777" w:rsidR="00A101FB" w:rsidRDefault="00A101FB" w:rsidP="00A101FB">
            <w:pPr>
              <w:spacing w:before="120" w:after="120"/>
              <w:jc w:val="center"/>
              <w:rPr>
                <w:b/>
              </w:rPr>
            </w:pPr>
          </w:p>
          <w:p w14:paraId="1BCA5E19" w14:textId="77777777" w:rsidR="00A101FB" w:rsidRDefault="00A101FB" w:rsidP="00A101FB">
            <w:pPr>
              <w:spacing w:before="120" w:after="120"/>
              <w:jc w:val="center"/>
              <w:rPr>
                <w:b/>
              </w:rPr>
            </w:pPr>
          </w:p>
          <w:p w14:paraId="409E6617" w14:textId="77777777" w:rsidR="00A101FB" w:rsidRDefault="00A101FB" w:rsidP="00A101FB">
            <w:pPr>
              <w:spacing w:before="120" w:after="120"/>
              <w:jc w:val="center"/>
              <w:rPr>
                <w:b/>
              </w:rPr>
            </w:pPr>
          </w:p>
          <w:p w14:paraId="2210EC0E" w14:textId="77777777" w:rsidR="00A101FB" w:rsidRDefault="00A101FB" w:rsidP="00A101FB">
            <w:pPr>
              <w:spacing w:before="120" w:after="120"/>
              <w:jc w:val="center"/>
              <w:rPr>
                <w:b/>
              </w:rPr>
            </w:pPr>
          </w:p>
          <w:p w14:paraId="760A4E8E" w14:textId="77777777" w:rsidR="00A101FB" w:rsidRDefault="00A101FB" w:rsidP="00A101FB">
            <w:pPr>
              <w:spacing w:before="120" w:after="120"/>
              <w:jc w:val="center"/>
              <w:rPr>
                <w:b/>
              </w:rPr>
            </w:pPr>
          </w:p>
          <w:p w14:paraId="082F67A2" w14:textId="77777777" w:rsidR="00A101FB" w:rsidRDefault="00A101FB" w:rsidP="00A101FB">
            <w:pPr>
              <w:spacing w:before="120" w:after="120"/>
              <w:jc w:val="center"/>
              <w:rPr>
                <w:b/>
              </w:rPr>
            </w:pPr>
          </w:p>
          <w:p w14:paraId="3C345EAD" w14:textId="77777777" w:rsidR="00A101FB" w:rsidRDefault="00A101FB" w:rsidP="00A101FB">
            <w:pPr>
              <w:spacing w:before="120" w:after="120"/>
              <w:jc w:val="center"/>
              <w:rPr>
                <w:b/>
              </w:rPr>
            </w:pPr>
          </w:p>
          <w:p w14:paraId="49F40FCF" w14:textId="77777777" w:rsidR="00A101FB" w:rsidRDefault="00A101FB" w:rsidP="00A101FB">
            <w:pPr>
              <w:spacing w:before="120" w:after="120"/>
              <w:jc w:val="center"/>
              <w:rPr>
                <w:b/>
              </w:rPr>
            </w:pPr>
          </w:p>
          <w:p w14:paraId="6CBA0797" w14:textId="77777777" w:rsidR="00A101FB" w:rsidRDefault="00A101FB" w:rsidP="00A101FB">
            <w:pPr>
              <w:spacing w:before="120" w:after="120"/>
              <w:jc w:val="center"/>
              <w:rPr>
                <w:b/>
              </w:rPr>
            </w:pPr>
          </w:p>
          <w:p w14:paraId="2A7DE2AF" w14:textId="77777777" w:rsidR="00A101FB" w:rsidRDefault="00A101FB" w:rsidP="00A101FB">
            <w:pPr>
              <w:spacing w:before="120" w:after="120"/>
              <w:jc w:val="center"/>
              <w:rPr>
                <w:b/>
              </w:rPr>
            </w:pPr>
          </w:p>
          <w:p w14:paraId="2E303FEF" w14:textId="77777777" w:rsidR="00A101FB" w:rsidRDefault="00A101FB" w:rsidP="00A101FB">
            <w:pPr>
              <w:spacing w:before="120" w:after="120"/>
              <w:jc w:val="center"/>
              <w:rPr>
                <w:b/>
              </w:rPr>
            </w:pPr>
          </w:p>
          <w:p w14:paraId="15F38146" w14:textId="77777777" w:rsidR="00A101FB" w:rsidRDefault="00A101FB" w:rsidP="00A101FB">
            <w:pPr>
              <w:spacing w:before="120" w:after="120"/>
              <w:jc w:val="center"/>
              <w:rPr>
                <w:b/>
              </w:rPr>
            </w:pPr>
          </w:p>
          <w:p w14:paraId="24D5F2B5" w14:textId="77777777" w:rsidR="00A101FB" w:rsidRDefault="00A101FB" w:rsidP="00A101FB">
            <w:pPr>
              <w:spacing w:before="120" w:after="120"/>
              <w:jc w:val="center"/>
              <w:rPr>
                <w:b/>
              </w:rPr>
            </w:pPr>
          </w:p>
          <w:p w14:paraId="501CAB40" w14:textId="77777777" w:rsidR="00A101FB" w:rsidRDefault="00A101FB" w:rsidP="00A101FB">
            <w:pPr>
              <w:spacing w:before="120" w:after="120"/>
              <w:jc w:val="center"/>
              <w:rPr>
                <w:b/>
              </w:rPr>
            </w:pPr>
          </w:p>
          <w:p w14:paraId="6E70A07F" w14:textId="77777777" w:rsidR="00A101FB" w:rsidRDefault="00A101FB" w:rsidP="00A101FB">
            <w:pPr>
              <w:spacing w:before="120" w:after="120"/>
              <w:jc w:val="center"/>
              <w:rPr>
                <w:b/>
              </w:rPr>
            </w:pPr>
          </w:p>
          <w:p w14:paraId="7227329C" w14:textId="77777777" w:rsidR="00A101FB" w:rsidRDefault="00A101FB" w:rsidP="00A101FB">
            <w:pPr>
              <w:spacing w:before="120" w:after="120"/>
              <w:jc w:val="center"/>
              <w:rPr>
                <w:b/>
              </w:rPr>
            </w:pPr>
          </w:p>
          <w:p w14:paraId="002454B6" w14:textId="77777777" w:rsidR="00A101FB" w:rsidRDefault="00A101FB" w:rsidP="00A101FB">
            <w:pPr>
              <w:spacing w:before="120" w:after="120"/>
              <w:jc w:val="center"/>
              <w:rPr>
                <w:b/>
              </w:rPr>
            </w:pPr>
          </w:p>
          <w:p w14:paraId="02E0F99F" w14:textId="77777777" w:rsidR="00A101FB" w:rsidRDefault="00A101FB" w:rsidP="00A101FB">
            <w:pPr>
              <w:spacing w:before="120" w:after="120"/>
              <w:jc w:val="center"/>
              <w:rPr>
                <w:b/>
              </w:rPr>
            </w:pPr>
          </w:p>
          <w:p w14:paraId="01EC07BD" w14:textId="77777777" w:rsidR="00A101FB" w:rsidRDefault="00A101FB" w:rsidP="00A101FB">
            <w:pPr>
              <w:spacing w:before="120" w:after="120"/>
              <w:jc w:val="center"/>
              <w:rPr>
                <w:b/>
              </w:rPr>
            </w:pPr>
          </w:p>
          <w:p w14:paraId="0B9B4DF6" w14:textId="77777777" w:rsidR="00A101FB" w:rsidRDefault="00A101FB" w:rsidP="00A101FB">
            <w:pPr>
              <w:spacing w:before="120" w:after="120"/>
              <w:jc w:val="center"/>
              <w:rPr>
                <w:b/>
              </w:rPr>
            </w:pPr>
          </w:p>
          <w:p w14:paraId="0F14D81E" w14:textId="77777777" w:rsidR="00A101FB" w:rsidRDefault="00A101FB" w:rsidP="00A101FB">
            <w:pPr>
              <w:spacing w:before="120" w:after="120"/>
              <w:jc w:val="center"/>
              <w:rPr>
                <w:b/>
              </w:rPr>
            </w:pPr>
          </w:p>
          <w:p w14:paraId="633F7827" w14:textId="77777777" w:rsidR="00A101FB" w:rsidRDefault="00A101FB" w:rsidP="00A101FB">
            <w:pPr>
              <w:spacing w:before="120" w:after="120"/>
              <w:jc w:val="center"/>
              <w:rPr>
                <w:b/>
              </w:rPr>
            </w:pPr>
          </w:p>
          <w:p w14:paraId="0BF82F21" w14:textId="77777777" w:rsidR="00A101FB" w:rsidRDefault="00A101FB" w:rsidP="00A101FB">
            <w:pPr>
              <w:spacing w:before="120" w:after="120"/>
              <w:jc w:val="center"/>
              <w:rPr>
                <w:b/>
              </w:rPr>
            </w:pPr>
          </w:p>
          <w:p w14:paraId="40EE9AE5" w14:textId="77777777" w:rsidR="00A101FB" w:rsidRDefault="00A101FB" w:rsidP="00A101FB">
            <w:pPr>
              <w:spacing w:before="120" w:after="120"/>
              <w:jc w:val="center"/>
              <w:rPr>
                <w:b/>
              </w:rPr>
            </w:pPr>
          </w:p>
          <w:p w14:paraId="02A48437" w14:textId="77777777" w:rsidR="00A101FB" w:rsidRDefault="00A101FB" w:rsidP="00A101FB">
            <w:pPr>
              <w:spacing w:before="120" w:after="120"/>
              <w:jc w:val="center"/>
              <w:rPr>
                <w:b/>
              </w:rPr>
            </w:pPr>
          </w:p>
          <w:p w14:paraId="10E63947" w14:textId="77777777" w:rsidR="00A101FB" w:rsidRDefault="00A101FB" w:rsidP="00A101FB">
            <w:pPr>
              <w:spacing w:before="120" w:after="120"/>
              <w:jc w:val="center"/>
              <w:rPr>
                <w:b/>
              </w:rPr>
            </w:pPr>
          </w:p>
          <w:p w14:paraId="2F087115" w14:textId="77777777" w:rsidR="00A101FB" w:rsidRDefault="00A101FB" w:rsidP="00A101FB">
            <w:pPr>
              <w:spacing w:before="120" w:after="120"/>
              <w:jc w:val="center"/>
              <w:rPr>
                <w:b/>
              </w:rPr>
            </w:pPr>
          </w:p>
          <w:p w14:paraId="45E7BF82" w14:textId="77777777" w:rsidR="00A101FB" w:rsidRDefault="00A101FB" w:rsidP="00A101FB">
            <w:pPr>
              <w:spacing w:before="120" w:after="120"/>
              <w:jc w:val="center"/>
              <w:rPr>
                <w:b/>
              </w:rPr>
            </w:pPr>
          </w:p>
          <w:p w14:paraId="4655EC0D" w14:textId="1501924B" w:rsidR="00A101FB" w:rsidRDefault="00A101FB" w:rsidP="00A101FB">
            <w:pPr>
              <w:spacing w:before="120" w:after="120"/>
              <w:jc w:val="center"/>
              <w:rPr>
                <w:b/>
              </w:rPr>
            </w:pPr>
            <w:r>
              <w:rPr>
                <w:b/>
              </w:rPr>
              <w:t>VS</w:t>
            </w:r>
          </w:p>
          <w:p w14:paraId="5D5A7B0B" w14:textId="77777777" w:rsidR="00A101FB" w:rsidRDefault="00A101FB" w:rsidP="00A101FB">
            <w:pPr>
              <w:spacing w:before="120" w:after="120"/>
              <w:jc w:val="center"/>
              <w:rPr>
                <w:b/>
              </w:rPr>
            </w:pPr>
          </w:p>
          <w:p w14:paraId="2D6C2CB4" w14:textId="77777777" w:rsidR="00A101FB" w:rsidRDefault="00A101FB" w:rsidP="00A101FB">
            <w:pPr>
              <w:spacing w:before="120" w:after="120"/>
              <w:jc w:val="center"/>
              <w:rPr>
                <w:b/>
              </w:rPr>
            </w:pPr>
          </w:p>
        </w:tc>
      </w:tr>
      <w:tr w:rsidR="007359A8" w:rsidRPr="0092628C" w14:paraId="73BD8BA2"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3AD9ECA9" w14:textId="5E8EF87A" w:rsidR="007359A8" w:rsidRDefault="007359A8">
            <w:pPr>
              <w:spacing w:before="120" w:after="120"/>
              <w:rPr>
                <w:b/>
              </w:rPr>
            </w:pPr>
            <w:r>
              <w:rPr>
                <w:b/>
              </w:rPr>
              <w:lastRenderedPageBreak/>
              <w:t>9.3</w:t>
            </w:r>
          </w:p>
        </w:tc>
        <w:tc>
          <w:tcPr>
            <w:tcW w:w="7796" w:type="dxa"/>
            <w:gridSpan w:val="2"/>
            <w:tcBorders>
              <w:top w:val="single" w:sz="4" w:space="0" w:color="auto"/>
              <w:bottom w:val="single" w:sz="4" w:space="0" w:color="auto"/>
            </w:tcBorders>
            <w:shd w:val="clear" w:color="auto" w:fill="auto"/>
          </w:tcPr>
          <w:p w14:paraId="78F3906A" w14:textId="77777777" w:rsidR="00B05F2F" w:rsidRDefault="00B05F2F" w:rsidP="00B05F2F">
            <w:pPr>
              <w:spacing w:before="40" w:after="40"/>
              <w:rPr>
                <w:b/>
                <w:bCs/>
              </w:rPr>
            </w:pPr>
            <w:r>
              <w:rPr>
                <w:b/>
                <w:bCs/>
              </w:rPr>
              <w:t>Sexual Health and Blood Borne Viruses in Fife 2024 Update</w:t>
            </w:r>
          </w:p>
          <w:p w14:paraId="32F82FB7" w14:textId="77777777" w:rsidR="00B05F2F" w:rsidRPr="00B65237" w:rsidRDefault="00B05F2F" w:rsidP="00B05F2F">
            <w:pPr>
              <w:spacing w:before="40" w:after="40"/>
              <w:rPr>
                <w:b/>
                <w:bCs/>
                <w:spacing w:val="-3"/>
              </w:rPr>
            </w:pPr>
          </w:p>
          <w:p w14:paraId="764B4709" w14:textId="6F97B499" w:rsidR="00B05F2F" w:rsidRDefault="00B05F2F" w:rsidP="00B05F2F">
            <w:pPr>
              <w:spacing w:before="40" w:after="40"/>
              <w:rPr>
                <w:bCs/>
                <w:iCs/>
                <w:spacing w:val="-4"/>
              </w:rPr>
            </w:pPr>
            <w:r w:rsidRPr="00B65237">
              <w:rPr>
                <w:color w:val="000000"/>
              </w:rPr>
              <w:t xml:space="preserve">This report </w:t>
            </w:r>
            <w:r w:rsidR="000901FC">
              <w:rPr>
                <w:color w:val="000000"/>
              </w:rPr>
              <w:t>was</w:t>
            </w:r>
            <w:r w:rsidRPr="00B65237">
              <w:rPr>
                <w:color w:val="000000"/>
              </w:rPr>
              <w:t xml:space="preserve"> brought to Committee by </w:t>
            </w:r>
            <w:r>
              <w:rPr>
                <w:b/>
                <w:bCs/>
                <w:color w:val="000000"/>
              </w:rPr>
              <w:t>Lisa Cooper</w:t>
            </w:r>
            <w:r w:rsidRPr="00B65237">
              <w:rPr>
                <w:color w:val="000000"/>
              </w:rPr>
              <w:t xml:space="preserve">.  It comes for </w:t>
            </w:r>
            <w:r>
              <w:rPr>
                <w:b/>
                <w:bCs/>
                <w:color w:val="000000"/>
              </w:rPr>
              <w:t>Assurance.</w:t>
            </w:r>
            <w:r w:rsidRPr="00B65237">
              <w:rPr>
                <w:color w:val="000000"/>
              </w:rPr>
              <w:t xml:space="preserve">  </w:t>
            </w:r>
            <w:r w:rsidRPr="00B65237">
              <w:rPr>
                <w:bCs/>
                <w:iCs/>
                <w:spacing w:val="-4"/>
              </w:rPr>
              <w:t xml:space="preserve"> </w:t>
            </w:r>
          </w:p>
          <w:p w14:paraId="3F90A482" w14:textId="77777777" w:rsidR="004B5A93" w:rsidRPr="00B65237" w:rsidRDefault="004B5A93" w:rsidP="00B05F2F">
            <w:pPr>
              <w:spacing w:before="40" w:after="40"/>
              <w:rPr>
                <w:color w:val="000000"/>
                <w:spacing w:val="-3"/>
              </w:rPr>
            </w:pPr>
          </w:p>
          <w:p w14:paraId="5D71AC9C" w14:textId="0BC7E834" w:rsidR="006074B5" w:rsidRDefault="004B5A93" w:rsidP="006074B5">
            <w:pPr>
              <w:spacing w:before="40" w:after="40"/>
              <w:rPr>
                <w:color w:val="000000"/>
              </w:rPr>
            </w:pPr>
            <w:r>
              <w:rPr>
                <w:color w:val="000000"/>
              </w:rPr>
              <w:t xml:space="preserve">LC advised the report details all the work over the past year in line with the National Framework around Sexual Health and Blood Borne Viruses.  She stated there was a </w:t>
            </w:r>
            <w:proofErr w:type="gramStart"/>
            <w:r>
              <w:rPr>
                <w:color w:val="000000"/>
              </w:rPr>
              <w:t>5 year</w:t>
            </w:r>
            <w:proofErr w:type="gramEnd"/>
            <w:r>
              <w:rPr>
                <w:color w:val="000000"/>
              </w:rPr>
              <w:t xml:space="preserve"> framework published in 2011, updated in 2015 and </w:t>
            </w:r>
            <w:r w:rsidR="000901FC">
              <w:rPr>
                <w:color w:val="000000"/>
              </w:rPr>
              <w:t xml:space="preserve">then </w:t>
            </w:r>
            <w:r>
              <w:rPr>
                <w:color w:val="000000"/>
              </w:rPr>
              <w:t xml:space="preserve">in 2020. This </w:t>
            </w:r>
            <w:r w:rsidR="000901FC">
              <w:rPr>
                <w:color w:val="000000"/>
              </w:rPr>
              <w:t xml:space="preserve">report </w:t>
            </w:r>
            <w:r>
              <w:rPr>
                <w:color w:val="000000"/>
              </w:rPr>
              <w:t xml:space="preserve">is anchored against delivery of the model.  </w:t>
            </w:r>
            <w:r w:rsidR="000901FC">
              <w:rPr>
                <w:color w:val="000000"/>
              </w:rPr>
              <w:t>She added, obvious d</w:t>
            </w:r>
            <w:r>
              <w:rPr>
                <w:color w:val="000000"/>
              </w:rPr>
              <w:t xml:space="preserve">isruption occurred during the </w:t>
            </w:r>
            <w:r w:rsidR="00675912">
              <w:rPr>
                <w:color w:val="000000"/>
              </w:rPr>
              <w:t>P</w:t>
            </w:r>
            <w:r>
              <w:rPr>
                <w:color w:val="000000"/>
              </w:rPr>
              <w:t xml:space="preserve">andemic, </w:t>
            </w:r>
            <w:r w:rsidR="000901FC">
              <w:rPr>
                <w:color w:val="000000"/>
              </w:rPr>
              <w:t>however,</w:t>
            </w:r>
            <w:r>
              <w:rPr>
                <w:color w:val="000000"/>
              </w:rPr>
              <w:t xml:space="preserve"> have since recovered and continue to deliver services in line with Directions nationally</w:t>
            </w:r>
            <w:r w:rsidR="000901FC">
              <w:rPr>
                <w:color w:val="000000"/>
              </w:rPr>
              <w:t xml:space="preserve"> and </w:t>
            </w:r>
            <w:r>
              <w:rPr>
                <w:color w:val="000000"/>
              </w:rPr>
              <w:t>agreed local targets.</w:t>
            </w:r>
          </w:p>
          <w:p w14:paraId="430E4B9C" w14:textId="77777777" w:rsidR="004B5A93" w:rsidRDefault="004B5A93" w:rsidP="006074B5">
            <w:pPr>
              <w:spacing w:before="40" w:after="40"/>
              <w:rPr>
                <w:color w:val="000000"/>
              </w:rPr>
            </w:pPr>
          </w:p>
          <w:p w14:paraId="0282D0FD" w14:textId="051C1BFE" w:rsidR="004B5A93" w:rsidRDefault="004B5A93" w:rsidP="006074B5">
            <w:pPr>
              <w:spacing w:before="40" w:after="40"/>
              <w:rPr>
                <w:color w:val="000000"/>
              </w:rPr>
            </w:pPr>
            <w:r>
              <w:rPr>
                <w:color w:val="000000"/>
              </w:rPr>
              <w:t xml:space="preserve">LC wished to draw attention to the fact there has been an increase in </w:t>
            </w:r>
            <w:r w:rsidR="000901FC">
              <w:rPr>
                <w:color w:val="000000"/>
              </w:rPr>
              <w:t>Pre-Exposure</w:t>
            </w:r>
            <w:r w:rsidR="00297824">
              <w:rPr>
                <w:color w:val="000000"/>
              </w:rPr>
              <w:t xml:space="preserve"> Prophylaxis, take by those who think they may </w:t>
            </w:r>
            <w:r w:rsidR="00675912">
              <w:rPr>
                <w:color w:val="000000"/>
              </w:rPr>
              <w:t xml:space="preserve">have been exposed to HIV.  As a </w:t>
            </w:r>
            <w:r w:rsidR="00297824">
              <w:rPr>
                <w:color w:val="000000"/>
              </w:rPr>
              <w:t>result,</w:t>
            </w:r>
            <w:r w:rsidR="00675912">
              <w:rPr>
                <w:color w:val="000000"/>
              </w:rPr>
              <w:t xml:space="preserve"> there has been a lower rate of new </w:t>
            </w:r>
            <w:r w:rsidR="00675912">
              <w:rPr>
                <w:color w:val="000000"/>
              </w:rPr>
              <w:lastRenderedPageBreak/>
              <w:t xml:space="preserve">infections.  In line with </w:t>
            </w:r>
            <w:r w:rsidR="000901FC">
              <w:rPr>
                <w:color w:val="000000"/>
              </w:rPr>
              <w:t xml:space="preserve">the </w:t>
            </w:r>
            <w:r w:rsidR="00675912">
              <w:rPr>
                <w:color w:val="000000"/>
              </w:rPr>
              <w:t xml:space="preserve">national programme of work around </w:t>
            </w:r>
            <w:proofErr w:type="spellStart"/>
            <w:r w:rsidR="00675912">
              <w:rPr>
                <w:color w:val="000000"/>
              </w:rPr>
              <w:t>HepC</w:t>
            </w:r>
            <w:proofErr w:type="spellEnd"/>
            <w:r w:rsidR="00675912">
              <w:rPr>
                <w:color w:val="000000"/>
              </w:rPr>
              <w:t xml:space="preserve"> elimination, </w:t>
            </w:r>
            <w:r w:rsidR="00297824">
              <w:rPr>
                <w:color w:val="000000"/>
              </w:rPr>
              <w:t xml:space="preserve">there </w:t>
            </w:r>
            <w:r w:rsidR="00675912">
              <w:rPr>
                <w:color w:val="000000"/>
              </w:rPr>
              <w:t>continue</w:t>
            </w:r>
            <w:r w:rsidR="00297824">
              <w:rPr>
                <w:color w:val="000000"/>
              </w:rPr>
              <w:t>s</w:t>
            </w:r>
            <w:r w:rsidR="00675912">
              <w:rPr>
                <w:color w:val="000000"/>
              </w:rPr>
              <w:t xml:space="preserve"> to </w:t>
            </w:r>
            <w:r w:rsidR="00297824">
              <w:rPr>
                <w:color w:val="000000"/>
              </w:rPr>
              <w:t xml:space="preserve">be </w:t>
            </w:r>
            <w:r w:rsidR="00675912">
              <w:rPr>
                <w:color w:val="000000"/>
              </w:rPr>
              <w:t>delivery against this with local targets</w:t>
            </w:r>
            <w:r w:rsidR="000901FC">
              <w:rPr>
                <w:color w:val="000000"/>
              </w:rPr>
              <w:t>,</w:t>
            </w:r>
            <w:r w:rsidR="00675912">
              <w:rPr>
                <w:color w:val="000000"/>
              </w:rPr>
              <w:t xml:space="preserve"> </w:t>
            </w:r>
            <w:r w:rsidR="00297824">
              <w:rPr>
                <w:color w:val="000000"/>
              </w:rPr>
              <w:t>whilst</w:t>
            </w:r>
            <w:r w:rsidR="00675912">
              <w:rPr>
                <w:color w:val="000000"/>
              </w:rPr>
              <w:t xml:space="preserve"> national targets</w:t>
            </w:r>
            <w:r w:rsidR="00297824">
              <w:rPr>
                <w:color w:val="000000"/>
              </w:rPr>
              <w:t xml:space="preserve"> are awaited</w:t>
            </w:r>
            <w:r w:rsidR="00675912">
              <w:rPr>
                <w:color w:val="000000"/>
              </w:rPr>
              <w:t>.</w:t>
            </w:r>
            <w:r w:rsidR="00297824">
              <w:rPr>
                <w:color w:val="000000"/>
              </w:rPr>
              <w:t xml:space="preserve">  </w:t>
            </w:r>
            <w:r w:rsidR="000901FC">
              <w:rPr>
                <w:color w:val="000000"/>
              </w:rPr>
              <w:t>She advised, a</w:t>
            </w:r>
            <w:r w:rsidR="00297824">
              <w:rPr>
                <w:color w:val="000000"/>
              </w:rPr>
              <w:t xml:space="preserve">lthough there has been a reduction of new infections, there has been an increase in demand for HIV treatment and care, </w:t>
            </w:r>
            <w:r w:rsidR="000901FC">
              <w:rPr>
                <w:color w:val="000000"/>
              </w:rPr>
              <w:t xml:space="preserve">which </w:t>
            </w:r>
            <w:r w:rsidR="00297824">
              <w:rPr>
                <w:color w:val="000000"/>
              </w:rPr>
              <w:t>suggest</w:t>
            </w:r>
            <w:r w:rsidR="000901FC">
              <w:rPr>
                <w:color w:val="000000"/>
              </w:rPr>
              <w:t xml:space="preserve">s </w:t>
            </w:r>
            <w:r w:rsidR="00297824">
              <w:rPr>
                <w:color w:val="000000"/>
              </w:rPr>
              <w:t xml:space="preserve">is due to people coming to live in Fife from overseas.  LC wished to draw attention to Innovations and </w:t>
            </w:r>
            <w:r w:rsidR="000901FC">
              <w:rPr>
                <w:color w:val="000000"/>
              </w:rPr>
              <w:t>S</w:t>
            </w:r>
            <w:r w:rsidR="00297824">
              <w:rPr>
                <w:color w:val="000000"/>
              </w:rPr>
              <w:t xml:space="preserve">ervices for </w:t>
            </w:r>
            <w:r w:rsidR="000901FC">
              <w:rPr>
                <w:color w:val="000000"/>
              </w:rPr>
              <w:t>Y</w:t>
            </w:r>
            <w:r w:rsidR="00297824">
              <w:rPr>
                <w:color w:val="000000"/>
              </w:rPr>
              <w:t xml:space="preserve">oung </w:t>
            </w:r>
            <w:r w:rsidR="000901FC">
              <w:rPr>
                <w:color w:val="000000"/>
              </w:rPr>
              <w:t>P</w:t>
            </w:r>
            <w:r w:rsidR="00297824">
              <w:rPr>
                <w:color w:val="000000"/>
              </w:rPr>
              <w:t xml:space="preserve">eople – </w:t>
            </w:r>
            <w:r w:rsidR="000901FC">
              <w:rPr>
                <w:color w:val="000000"/>
              </w:rPr>
              <w:t>C</w:t>
            </w:r>
            <w:r w:rsidR="00297824">
              <w:rPr>
                <w:color w:val="000000"/>
              </w:rPr>
              <w:t xml:space="preserve">are </w:t>
            </w:r>
            <w:r w:rsidR="000901FC">
              <w:rPr>
                <w:color w:val="000000"/>
              </w:rPr>
              <w:t>E</w:t>
            </w:r>
            <w:r w:rsidR="00297824">
              <w:rPr>
                <w:color w:val="000000"/>
              </w:rPr>
              <w:t xml:space="preserve">xperience </w:t>
            </w:r>
            <w:r w:rsidR="000901FC">
              <w:rPr>
                <w:color w:val="000000"/>
              </w:rPr>
              <w:t>I</w:t>
            </w:r>
            <w:r w:rsidR="00297824">
              <w:rPr>
                <w:color w:val="000000"/>
              </w:rPr>
              <w:t xml:space="preserve">mprovement </w:t>
            </w:r>
            <w:r w:rsidR="000901FC">
              <w:rPr>
                <w:color w:val="000000"/>
              </w:rPr>
              <w:t>M</w:t>
            </w:r>
            <w:r w:rsidR="00297824">
              <w:rPr>
                <w:color w:val="000000"/>
              </w:rPr>
              <w:t>odel.</w:t>
            </w:r>
          </w:p>
          <w:p w14:paraId="6FD70709" w14:textId="77777777" w:rsidR="000901FC" w:rsidRDefault="000901FC" w:rsidP="006074B5">
            <w:pPr>
              <w:spacing w:before="40" w:after="40"/>
              <w:rPr>
                <w:color w:val="000000"/>
              </w:rPr>
            </w:pPr>
          </w:p>
          <w:p w14:paraId="38EA9F73" w14:textId="6FC88D6F" w:rsidR="00297824" w:rsidRDefault="0051300B" w:rsidP="006074B5">
            <w:pPr>
              <w:spacing w:before="40" w:after="40"/>
              <w:rPr>
                <w:color w:val="000000"/>
              </w:rPr>
            </w:pPr>
            <w:r>
              <w:rPr>
                <w:color w:val="000000"/>
              </w:rPr>
              <w:t>LC was aware of s</w:t>
            </w:r>
            <w:r w:rsidR="00297824">
              <w:rPr>
                <w:color w:val="000000"/>
              </w:rPr>
              <w:t xml:space="preserve">ome version control errors within the paper </w:t>
            </w:r>
            <w:r>
              <w:rPr>
                <w:color w:val="000000"/>
              </w:rPr>
              <w:t xml:space="preserve">which </w:t>
            </w:r>
            <w:r w:rsidR="000901FC">
              <w:rPr>
                <w:color w:val="000000"/>
              </w:rPr>
              <w:t>are to</w:t>
            </w:r>
            <w:r w:rsidR="00297824">
              <w:rPr>
                <w:color w:val="000000"/>
              </w:rPr>
              <w:t xml:space="preserve"> be updated</w:t>
            </w:r>
            <w:r>
              <w:rPr>
                <w:color w:val="000000"/>
              </w:rPr>
              <w:t>.</w:t>
            </w:r>
          </w:p>
          <w:p w14:paraId="6736E047" w14:textId="77777777" w:rsidR="0051300B" w:rsidRDefault="0051300B" w:rsidP="006074B5">
            <w:pPr>
              <w:spacing w:before="40" w:after="40"/>
              <w:rPr>
                <w:color w:val="000000"/>
              </w:rPr>
            </w:pPr>
          </w:p>
          <w:p w14:paraId="214ECC5F" w14:textId="04042CA2" w:rsidR="0051300B" w:rsidRDefault="0051300B" w:rsidP="006074B5">
            <w:pPr>
              <w:spacing w:before="40" w:after="40"/>
              <w:rPr>
                <w:color w:val="000000"/>
              </w:rPr>
            </w:pPr>
            <w:r>
              <w:rPr>
                <w:color w:val="000000"/>
              </w:rPr>
              <w:t xml:space="preserve">Cllr Kennedy commented on page 388 table 10, asking for further detail around the approach used for the </w:t>
            </w:r>
            <w:r w:rsidR="000901FC">
              <w:rPr>
                <w:color w:val="000000"/>
              </w:rPr>
              <w:t>I</w:t>
            </w:r>
            <w:r>
              <w:rPr>
                <w:color w:val="000000"/>
              </w:rPr>
              <w:t xml:space="preserve">nnovations and </w:t>
            </w:r>
            <w:r w:rsidR="000901FC">
              <w:rPr>
                <w:color w:val="000000"/>
              </w:rPr>
              <w:t>S</w:t>
            </w:r>
            <w:r>
              <w:rPr>
                <w:color w:val="000000"/>
              </w:rPr>
              <w:t xml:space="preserve">ervices for </w:t>
            </w:r>
            <w:r w:rsidR="000901FC">
              <w:rPr>
                <w:color w:val="000000"/>
              </w:rPr>
              <w:t>Y</w:t>
            </w:r>
            <w:r>
              <w:rPr>
                <w:color w:val="000000"/>
              </w:rPr>
              <w:t xml:space="preserve">oung </w:t>
            </w:r>
            <w:r w:rsidR="000901FC">
              <w:rPr>
                <w:color w:val="000000"/>
              </w:rPr>
              <w:t>P</w:t>
            </w:r>
            <w:r>
              <w:rPr>
                <w:color w:val="000000"/>
              </w:rPr>
              <w:t xml:space="preserve">eople.  LC referenced the Care Experience </w:t>
            </w:r>
            <w:r w:rsidR="000901FC">
              <w:rPr>
                <w:color w:val="000000"/>
              </w:rPr>
              <w:t>M</w:t>
            </w:r>
            <w:r>
              <w:rPr>
                <w:color w:val="000000"/>
              </w:rPr>
              <w:t xml:space="preserve">odel used and spoke of work of the Sexual Health Consultant who has been researching why young people are not engaging with </w:t>
            </w:r>
            <w:r w:rsidR="000901FC">
              <w:rPr>
                <w:color w:val="000000"/>
              </w:rPr>
              <w:t>S</w:t>
            </w:r>
            <w:r>
              <w:rPr>
                <w:color w:val="000000"/>
              </w:rPr>
              <w:t xml:space="preserve">exual </w:t>
            </w:r>
            <w:r w:rsidR="000901FC">
              <w:rPr>
                <w:color w:val="000000"/>
              </w:rPr>
              <w:t>H</w:t>
            </w:r>
            <w:r>
              <w:rPr>
                <w:color w:val="000000"/>
              </w:rPr>
              <w:t xml:space="preserve">ealth </w:t>
            </w:r>
            <w:r w:rsidR="000901FC">
              <w:rPr>
                <w:color w:val="000000"/>
              </w:rPr>
              <w:t>S</w:t>
            </w:r>
            <w:r>
              <w:rPr>
                <w:color w:val="000000"/>
              </w:rPr>
              <w:t xml:space="preserve">ervices.  </w:t>
            </w:r>
            <w:r w:rsidR="000901FC">
              <w:rPr>
                <w:color w:val="000000"/>
              </w:rPr>
              <w:t>She added, t</w:t>
            </w:r>
            <w:r>
              <w:rPr>
                <w:color w:val="000000"/>
              </w:rPr>
              <w:t xml:space="preserve">he location and scheduling of clinics </w:t>
            </w:r>
            <w:r w:rsidR="000901FC">
              <w:rPr>
                <w:color w:val="000000"/>
              </w:rPr>
              <w:t>has</w:t>
            </w:r>
            <w:r>
              <w:rPr>
                <w:color w:val="000000"/>
              </w:rPr>
              <w:t xml:space="preserve"> also </w:t>
            </w:r>
            <w:r w:rsidR="000901FC">
              <w:rPr>
                <w:color w:val="000000"/>
              </w:rPr>
              <w:t xml:space="preserve">been </w:t>
            </w:r>
            <w:r>
              <w:rPr>
                <w:color w:val="000000"/>
              </w:rPr>
              <w:t xml:space="preserve">reviewed and improvements made </w:t>
            </w:r>
            <w:r w:rsidR="000901FC">
              <w:rPr>
                <w:color w:val="000000"/>
              </w:rPr>
              <w:t>re</w:t>
            </w:r>
            <w:r>
              <w:rPr>
                <w:color w:val="000000"/>
              </w:rPr>
              <w:t xml:space="preserve"> accessibility.  There was some discussion around this subject.</w:t>
            </w:r>
          </w:p>
          <w:p w14:paraId="107C9DF4" w14:textId="77777777" w:rsidR="00244945" w:rsidRDefault="00244945" w:rsidP="003D3F50">
            <w:pPr>
              <w:spacing w:before="40" w:after="40"/>
            </w:pPr>
          </w:p>
          <w:p w14:paraId="49C97849" w14:textId="77777777" w:rsidR="00244945" w:rsidRDefault="00244945" w:rsidP="00244945">
            <w:pPr>
              <w:spacing w:before="40" w:after="40"/>
              <w:rPr>
                <w:color w:val="000000"/>
              </w:rPr>
            </w:pPr>
            <w:r>
              <w:rPr>
                <w:color w:val="000000"/>
              </w:rPr>
              <w:t>SB confirmed the Committee took Assurance from the report.</w:t>
            </w:r>
          </w:p>
          <w:p w14:paraId="5558DF31" w14:textId="70AB113C" w:rsidR="003D3F50" w:rsidRDefault="003D3F50" w:rsidP="003D3F50">
            <w:pPr>
              <w:spacing w:before="40" w:after="40"/>
              <w:rPr>
                <w:b/>
                <w:bCs/>
              </w:rPr>
            </w:pPr>
          </w:p>
        </w:tc>
        <w:tc>
          <w:tcPr>
            <w:tcW w:w="1565" w:type="dxa"/>
            <w:tcBorders>
              <w:top w:val="single" w:sz="4" w:space="0" w:color="auto"/>
              <w:bottom w:val="single" w:sz="4" w:space="0" w:color="auto"/>
            </w:tcBorders>
            <w:shd w:val="clear" w:color="auto" w:fill="auto"/>
          </w:tcPr>
          <w:p w14:paraId="60E6FBF0" w14:textId="5BCF940C" w:rsidR="00A825DC" w:rsidRDefault="00B05F2F">
            <w:pPr>
              <w:spacing w:before="120" w:after="120"/>
              <w:rPr>
                <w:b/>
              </w:rPr>
            </w:pPr>
            <w:r>
              <w:rPr>
                <w:b/>
              </w:rPr>
              <w:lastRenderedPageBreak/>
              <w:t xml:space="preserve"> </w:t>
            </w:r>
          </w:p>
          <w:p w14:paraId="4D7745CC" w14:textId="77777777" w:rsidR="00A825DC" w:rsidRDefault="00A825DC">
            <w:pPr>
              <w:spacing w:before="120" w:after="120"/>
              <w:rPr>
                <w:b/>
              </w:rPr>
            </w:pPr>
          </w:p>
        </w:tc>
      </w:tr>
      <w:tr w:rsidR="00B05F2F" w:rsidRPr="00B65237" w14:paraId="27C533AD"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nil"/>
            </w:tcBorders>
          </w:tcPr>
          <w:p w14:paraId="674B57D1" w14:textId="77777777" w:rsidR="00B05F2F" w:rsidRPr="00B65237" w:rsidRDefault="00B05F2F" w:rsidP="00DA1F29">
            <w:pPr>
              <w:spacing w:before="120" w:after="120"/>
              <w:rPr>
                <w:b/>
              </w:rPr>
            </w:pPr>
            <w:r>
              <w:rPr>
                <w:b/>
              </w:rPr>
              <w:t>9.4</w:t>
            </w:r>
          </w:p>
        </w:tc>
        <w:tc>
          <w:tcPr>
            <w:tcW w:w="7796" w:type="dxa"/>
            <w:gridSpan w:val="2"/>
            <w:tcBorders>
              <w:top w:val="single" w:sz="4" w:space="0" w:color="auto"/>
              <w:bottom w:val="nil"/>
            </w:tcBorders>
          </w:tcPr>
          <w:p w14:paraId="5074D29A" w14:textId="41AC13CF" w:rsidR="00B05F2F" w:rsidRDefault="00B05F2F" w:rsidP="00DA1F29">
            <w:pPr>
              <w:spacing w:before="40" w:after="40"/>
              <w:rPr>
                <w:b/>
                <w:bCs/>
              </w:rPr>
            </w:pPr>
            <w:r>
              <w:rPr>
                <w:b/>
                <w:bCs/>
              </w:rPr>
              <w:t>Fife Violence Against Women Partnership Annual Report 2023-2024</w:t>
            </w:r>
          </w:p>
          <w:p w14:paraId="2CC04A71" w14:textId="77777777" w:rsidR="00B05F2F" w:rsidRDefault="00B05F2F" w:rsidP="00DA1F29">
            <w:pPr>
              <w:spacing w:before="40" w:after="40"/>
              <w:rPr>
                <w:b/>
                <w:bCs/>
              </w:rPr>
            </w:pPr>
          </w:p>
          <w:p w14:paraId="7E7F2A95" w14:textId="408E7DA0" w:rsidR="00A51414" w:rsidRDefault="00A51414" w:rsidP="00DA1F29">
            <w:pPr>
              <w:spacing w:before="40" w:after="40"/>
              <w:rPr>
                <w:b/>
                <w:bCs/>
                <w:color w:val="000000"/>
              </w:rPr>
            </w:pPr>
            <w:r w:rsidRPr="00B65237">
              <w:rPr>
                <w:color w:val="000000"/>
              </w:rPr>
              <w:t xml:space="preserve">This report is brought to Committee by </w:t>
            </w:r>
            <w:r>
              <w:rPr>
                <w:b/>
                <w:bCs/>
                <w:color w:val="000000"/>
              </w:rPr>
              <w:t>Lisa Cooper</w:t>
            </w:r>
            <w:r w:rsidRPr="00B65237">
              <w:rPr>
                <w:color w:val="000000"/>
              </w:rPr>
              <w:t xml:space="preserve">. </w:t>
            </w:r>
            <w:r>
              <w:rPr>
                <w:color w:val="000000"/>
              </w:rPr>
              <w:t xml:space="preserve">  </w:t>
            </w:r>
            <w:r w:rsidRPr="00B65237">
              <w:rPr>
                <w:color w:val="000000"/>
              </w:rPr>
              <w:t xml:space="preserve">It comes for </w:t>
            </w:r>
            <w:r w:rsidRPr="00A51414">
              <w:rPr>
                <w:b/>
                <w:bCs/>
                <w:color w:val="000000"/>
              </w:rPr>
              <w:t>Information</w:t>
            </w:r>
            <w:r>
              <w:rPr>
                <w:color w:val="000000"/>
              </w:rPr>
              <w:t xml:space="preserve"> and </w:t>
            </w:r>
            <w:r>
              <w:rPr>
                <w:b/>
                <w:bCs/>
                <w:color w:val="000000"/>
              </w:rPr>
              <w:t>Assurance.</w:t>
            </w:r>
          </w:p>
          <w:p w14:paraId="1264348C" w14:textId="77777777" w:rsidR="00A51414" w:rsidRDefault="00A51414" w:rsidP="00DA1F29">
            <w:pPr>
              <w:spacing w:before="40" w:after="40"/>
            </w:pPr>
          </w:p>
          <w:p w14:paraId="4D79ADF1" w14:textId="073EC7D7" w:rsidR="0051300B" w:rsidRDefault="0051300B" w:rsidP="00DA1F29">
            <w:pPr>
              <w:spacing w:before="40" w:after="40"/>
            </w:pPr>
            <w:r w:rsidRPr="0051300B">
              <w:t>LC introduced the report</w:t>
            </w:r>
            <w:r w:rsidR="00A51414">
              <w:t xml:space="preserve"> which is a whole system report where HSCP work in partnership with partner agencies and the third independent sector to help eradicate violence against women.  She stated the report has gone through the Chief Officer’s Public Protection </w:t>
            </w:r>
            <w:proofErr w:type="gramStart"/>
            <w:r w:rsidR="00A51414">
              <w:t xml:space="preserve">Group, </w:t>
            </w:r>
            <w:r w:rsidR="000901FC">
              <w:t>and</w:t>
            </w:r>
            <w:proofErr w:type="gramEnd"/>
            <w:r w:rsidR="000901FC">
              <w:t xml:space="preserve"> </w:t>
            </w:r>
            <w:r w:rsidR="00A51414">
              <w:t xml:space="preserve">will go to IJB and NHS Fife Board.  The work detailed within the report is anchored against the Scottish Government’s Equally Safe Strategy, and it’s 4 priorities are detailed within the report.  How Fife are delivering against the priorities </w:t>
            </w:r>
            <w:r w:rsidR="00E214C0">
              <w:t>is</w:t>
            </w:r>
            <w:r w:rsidR="00A51414">
              <w:t xml:space="preserve"> evidenced within the paper.  LC advised the Gender Based Violence Nursing Service, a delegated service within HSCP</w:t>
            </w:r>
            <w:r w:rsidR="00E214C0">
              <w:t>,</w:t>
            </w:r>
            <w:r w:rsidR="00A51414">
              <w:t xml:space="preserve"> and is aligned with the Sexual Health Services is a critical service in delivery against the strategic ambition of the Violence Against Women Partnership approach.</w:t>
            </w:r>
          </w:p>
          <w:p w14:paraId="364C4E3A" w14:textId="77777777" w:rsidR="00A51414" w:rsidRDefault="00A51414" w:rsidP="00DA1F29">
            <w:pPr>
              <w:spacing w:before="40" w:after="40"/>
            </w:pPr>
          </w:p>
          <w:p w14:paraId="13A41F34" w14:textId="0E85456C" w:rsidR="00A51414" w:rsidRDefault="00A51414" w:rsidP="00DA1F29">
            <w:pPr>
              <w:spacing w:before="40" w:after="40"/>
            </w:pPr>
            <w:r>
              <w:t xml:space="preserve">Cllr </w:t>
            </w:r>
            <w:proofErr w:type="spellStart"/>
            <w:r>
              <w:t>Liewald</w:t>
            </w:r>
            <w:proofErr w:type="spellEnd"/>
            <w:r>
              <w:t xml:space="preserve"> and Cllr Kennedy were supportive of the report</w:t>
            </w:r>
            <w:r w:rsidR="00257D6C">
              <w:t xml:space="preserve"> and Cllr Kennedy commented on the involvement of the Procurator Fiscal which she felt was good to see.  LC welcomed the comments</w:t>
            </w:r>
            <w:r w:rsidR="00E214C0">
              <w:t>,</w:t>
            </w:r>
            <w:r w:rsidR="00257D6C">
              <w:t xml:space="preserve"> and some discussion ensued.  MF commended the report and felt it was well written with very good work being taken forward.</w:t>
            </w:r>
          </w:p>
          <w:p w14:paraId="3063BD77" w14:textId="77777777" w:rsidR="00B05F2F" w:rsidRPr="00B65237" w:rsidRDefault="00B05F2F" w:rsidP="00DA1F29">
            <w:pPr>
              <w:spacing w:before="40" w:after="40"/>
              <w:rPr>
                <w:color w:val="000000"/>
                <w:spacing w:val="-3"/>
              </w:rPr>
            </w:pPr>
          </w:p>
        </w:tc>
        <w:tc>
          <w:tcPr>
            <w:tcW w:w="1560" w:type="dxa"/>
            <w:tcBorders>
              <w:top w:val="single" w:sz="4" w:space="0" w:color="auto"/>
              <w:bottom w:val="nil"/>
            </w:tcBorders>
          </w:tcPr>
          <w:p w14:paraId="7D685D03" w14:textId="77777777" w:rsidR="00B05F2F" w:rsidRPr="00B65237" w:rsidRDefault="00B05F2F" w:rsidP="00DA1F29">
            <w:pPr>
              <w:spacing w:before="120" w:after="120"/>
              <w:rPr>
                <w:b/>
              </w:rPr>
            </w:pPr>
            <w:r w:rsidRPr="00B65237">
              <w:rPr>
                <w:b/>
              </w:rPr>
              <w:t xml:space="preserve"> </w:t>
            </w:r>
          </w:p>
        </w:tc>
      </w:tr>
      <w:tr w:rsidR="00B05F2F" w:rsidRPr="00B65237" w14:paraId="6B2E9666"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nil"/>
            </w:tcBorders>
          </w:tcPr>
          <w:p w14:paraId="535C49CA" w14:textId="77777777" w:rsidR="00B05F2F" w:rsidRPr="00B65237" w:rsidRDefault="00B05F2F" w:rsidP="00DA1F29">
            <w:pPr>
              <w:spacing w:before="120" w:after="120"/>
              <w:rPr>
                <w:b/>
              </w:rPr>
            </w:pPr>
            <w:r>
              <w:rPr>
                <w:b/>
              </w:rPr>
              <w:t>9.5</w:t>
            </w:r>
          </w:p>
        </w:tc>
        <w:tc>
          <w:tcPr>
            <w:tcW w:w="7796" w:type="dxa"/>
            <w:gridSpan w:val="2"/>
            <w:tcBorders>
              <w:top w:val="single" w:sz="4" w:space="0" w:color="auto"/>
              <w:bottom w:val="nil"/>
            </w:tcBorders>
          </w:tcPr>
          <w:p w14:paraId="1687B156" w14:textId="77777777" w:rsidR="00B05F2F" w:rsidRDefault="00B05F2F" w:rsidP="00DA1F29">
            <w:pPr>
              <w:spacing w:before="40" w:after="40"/>
              <w:rPr>
                <w:b/>
                <w:bCs/>
              </w:rPr>
            </w:pPr>
            <w:r>
              <w:rPr>
                <w:b/>
                <w:bCs/>
              </w:rPr>
              <w:t>Winter COVID-19 &amp; Flu Vaccine Delivery Campaign 2024-25</w:t>
            </w:r>
          </w:p>
          <w:p w14:paraId="6EAAF9BF" w14:textId="77777777" w:rsidR="00B05F2F" w:rsidRPr="00B65237" w:rsidRDefault="00B05F2F" w:rsidP="00DA1F29">
            <w:pPr>
              <w:spacing w:before="40" w:after="40"/>
              <w:rPr>
                <w:b/>
                <w:bCs/>
                <w:spacing w:val="-3"/>
              </w:rPr>
            </w:pPr>
          </w:p>
          <w:p w14:paraId="303BF57F" w14:textId="49926468" w:rsidR="00B05F2F" w:rsidRDefault="00B05F2F" w:rsidP="00DA1F29">
            <w:pPr>
              <w:spacing w:before="40" w:after="40"/>
              <w:rPr>
                <w:bCs/>
                <w:iCs/>
                <w:spacing w:val="-4"/>
              </w:rPr>
            </w:pPr>
            <w:r w:rsidRPr="00B65237">
              <w:rPr>
                <w:color w:val="000000"/>
              </w:rPr>
              <w:lastRenderedPageBreak/>
              <w:t xml:space="preserve">This report </w:t>
            </w:r>
            <w:r w:rsidR="00E214C0">
              <w:rPr>
                <w:color w:val="000000"/>
              </w:rPr>
              <w:t>was</w:t>
            </w:r>
            <w:r w:rsidRPr="00B65237">
              <w:rPr>
                <w:color w:val="000000"/>
              </w:rPr>
              <w:t xml:space="preserve"> brought to Committee by </w:t>
            </w:r>
            <w:r>
              <w:rPr>
                <w:b/>
                <w:bCs/>
                <w:color w:val="000000"/>
              </w:rPr>
              <w:t>Lisa Cooper</w:t>
            </w:r>
            <w:r w:rsidRPr="00B65237">
              <w:rPr>
                <w:color w:val="000000"/>
              </w:rPr>
              <w:t xml:space="preserve">.  It comes for </w:t>
            </w:r>
            <w:r>
              <w:rPr>
                <w:b/>
                <w:bCs/>
                <w:color w:val="000000"/>
              </w:rPr>
              <w:t>Assurance.</w:t>
            </w:r>
            <w:r w:rsidRPr="00B65237">
              <w:rPr>
                <w:color w:val="000000"/>
              </w:rPr>
              <w:t xml:space="preserve">  </w:t>
            </w:r>
            <w:r w:rsidRPr="00B65237">
              <w:rPr>
                <w:bCs/>
                <w:iCs/>
                <w:spacing w:val="-4"/>
              </w:rPr>
              <w:t xml:space="preserve"> </w:t>
            </w:r>
          </w:p>
          <w:p w14:paraId="17651025" w14:textId="77777777" w:rsidR="00257D6C" w:rsidRDefault="00257D6C" w:rsidP="00DA1F29">
            <w:pPr>
              <w:spacing w:before="40" w:after="40"/>
              <w:rPr>
                <w:bCs/>
                <w:iCs/>
                <w:spacing w:val="-4"/>
              </w:rPr>
            </w:pPr>
          </w:p>
          <w:p w14:paraId="11229F90" w14:textId="1E2C3AD6" w:rsidR="00257D6C" w:rsidRDefault="00257D6C" w:rsidP="00DA1F29">
            <w:pPr>
              <w:spacing w:before="40" w:after="40"/>
              <w:rPr>
                <w:bCs/>
                <w:iCs/>
                <w:spacing w:val="-4"/>
              </w:rPr>
            </w:pPr>
            <w:r>
              <w:rPr>
                <w:bCs/>
                <w:iCs/>
                <w:spacing w:val="-4"/>
              </w:rPr>
              <w:t>LC introduced the report.  She advised there continues to be</w:t>
            </w:r>
            <w:r w:rsidR="00E214C0">
              <w:rPr>
                <w:bCs/>
                <w:iCs/>
                <w:spacing w:val="-4"/>
              </w:rPr>
              <w:t xml:space="preserve"> frequent</w:t>
            </w:r>
            <w:r>
              <w:rPr>
                <w:bCs/>
                <w:iCs/>
                <w:spacing w:val="-4"/>
              </w:rPr>
              <w:t xml:space="preserve"> planning in line with the Chief Medical Officer’s direction and JCVI guidance</w:t>
            </w:r>
            <w:r w:rsidR="004A760E">
              <w:rPr>
                <w:bCs/>
                <w:iCs/>
                <w:spacing w:val="-4"/>
              </w:rPr>
              <w:t xml:space="preserve"> which dictates what the cohorts are</w:t>
            </w:r>
            <w:r w:rsidR="00E214C0">
              <w:rPr>
                <w:bCs/>
                <w:iCs/>
                <w:spacing w:val="-4"/>
              </w:rPr>
              <w:t xml:space="preserve"> and</w:t>
            </w:r>
            <w:r w:rsidR="004A760E">
              <w:rPr>
                <w:bCs/>
                <w:iCs/>
                <w:spacing w:val="-4"/>
              </w:rPr>
              <w:t xml:space="preserve"> of who is eligible for vaccination.  She wished to draw attention to uptake </w:t>
            </w:r>
            <w:r w:rsidR="00E214C0">
              <w:rPr>
                <w:bCs/>
                <w:iCs/>
                <w:spacing w:val="-4"/>
              </w:rPr>
              <w:t>from</w:t>
            </w:r>
            <w:r w:rsidR="004A760E">
              <w:rPr>
                <w:bCs/>
                <w:iCs/>
                <w:spacing w:val="-4"/>
              </w:rPr>
              <w:t xml:space="preserve"> care home residents </w:t>
            </w:r>
            <w:r w:rsidR="00E214C0">
              <w:rPr>
                <w:bCs/>
                <w:iCs/>
                <w:spacing w:val="-4"/>
              </w:rPr>
              <w:t>being</w:t>
            </w:r>
            <w:r w:rsidR="004A760E">
              <w:rPr>
                <w:bCs/>
                <w:iCs/>
                <w:spacing w:val="-4"/>
              </w:rPr>
              <w:t xml:space="preserve"> above national average</w:t>
            </w:r>
            <w:r w:rsidR="00E214C0">
              <w:rPr>
                <w:bCs/>
                <w:iCs/>
                <w:spacing w:val="-4"/>
              </w:rPr>
              <w:t>,</w:t>
            </w:r>
            <w:r w:rsidR="004A760E">
              <w:rPr>
                <w:bCs/>
                <w:iCs/>
                <w:spacing w:val="-4"/>
              </w:rPr>
              <w:t xml:space="preserve"> which has improved from lessons learned last year.  No targets are set </w:t>
            </w:r>
            <w:proofErr w:type="gramStart"/>
            <w:r w:rsidR="004A760E">
              <w:rPr>
                <w:bCs/>
                <w:iCs/>
                <w:spacing w:val="-4"/>
              </w:rPr>
              <w:t>nationally</w:t>
            </w:r>
            <w:r w:rsidR="00E214C0">
              <w:rPr>
                <w:bCs/>
                <w:iCs/>
                <w:spacing w:val="-4"/>
              </w:rPr>
              <w:t>,</w:t>
            </w:r>
            <w:proofErr w:type="gramEnd"/>
            <w:r w:rsidR="004A760E">
              <w:rPr>
                <w:bCs/>
                <w:iCs/>
                <w:spacing w:val="-4"/>
              </w:rPr>
              <w:t xml:space="preserve"> however, targets are set locally</w:t>
            </w:r>
            <w:r w:rsidR="00E214C0">
              <w:rPr>
                <w:bCs/>
                <w:iCs/>
                <w:spacing w:val="-4"/>
              </w:rPr>
              <w:t xml:space="preserve">, which have been </w:t>
            </w:r>
            <w:r w:rsidR="004A760E">
              <w:rPr>
                <w:bCs/>
                <w:iCs/>
                <w:spacing w:val="-4"/>
              </w:rPr>
              <w:t xml:space="preserve">met with the exception of HSCP staff for ‘flu.  </w:t>
            </w:r>
            <w:r w:rsidR="00E214C0">
              <w:rPr>
                <w:bCs/>
                <w:iCs/>
                <w:spacing w:val="-4"/>
              </w:rPr>
              <w:t>LC stated, a</w:t>
            </w:r>
            <w:r w:rsidR="004A760E">
              <w:rPr>
                <w:bCs/>
                <w:iCs/>
                <w:spacing w:val="-4"/>
              </w:rPr>
              <w:t xml:space="preserve">lthough staff were offered, it was not heavily promoted for reasons </w:t>
            </w:r>
            <w:r w:rsidR="00E214C0">
              <w:rPr>
                <w:bCs/>
                <w:iCs/>
                <w:spacing w:val="-4"/>
              </w:rPr>
              <w:t xml:space="preserve">she </w:t>
            </w:r>
            <w:r w:rsidR="004A760E">
              <w:rPr>
                <w:bCs/>
                <w:iCs/>
                <w:spacing w:val="-4"/>
              </w:rPr>
              <w:t xml:space="preserve">explained.  Decline in uptake is a national situation and LC told of plans to increase uptake this </w:t>
            </w:r>
            <w:r w:rsidR="00E214C0">
              <w:rPr>
                <w:bCs/>
                <w:iCs/>
                <w:spacing w:val="-4"/>
              </w:rPr>
              <w:t xml:space="preserve">coming </w:t>
            </w:r>
            <w:r w:rsidR="004A760E">
              <w:rPr>
                <w:bCs/>
                <w:iCs/>
                <w:spacing w:val="-4"/>
              </w:rPr>
              <w:t xml:space="preserve">winter, </w:t>
            </w:r>
            <w:r w:rsidR="00E214C0">
              <w:rPr>
                <w:bCs/>
                <w:iCs/>
                <w:spacing w:val="-4"/>
              </w:rPr>
              <w:t>taking on board</w:t>
            </w:r>
            <w:r w:rsidR="004A760E">
              <w:rPr>
                <w:bCs/>
                <w:iCs/>
                <w:spacing w:val="-4"/>
              </w:rPr>
              <w:t xml:space="preserve"> feedback from staff.</w:t>
            </w:r>
          </w:p>
          <w:p w14:paraId="3F869578" w14:textId="77777777" w:rsidR="00E214C0" w:rsidRDefault="00E214C0" w:rsidP="00DA1F29">
            <w:pPr>
              <w:spacing w:before="40" w:after="40"/>
              <w:rPr>
                <w:bCs/>
                <w:iCs/>
                <w:spacing w:val="-4"/>
              </w:rPr>
            </w:pPr>
          </w:p>
          <w:p w14:paraId="11581D77" w14:textId="46170BF9" w:rsidR="004A760E" w:rsidRDefault="004A760E" w:rsidP="00DA1F29">
            <w:pPr>
              <w:spacing w:before="40" w:after="40"/>
              <w:rPr>
                <w:bCs/>
                <w:iCs/>
                <w:spacing w:val="-4"/>
              </w:rPr>
            </w:pPr>
            <w:r>
              <w:rPr>
                <w:bCs/>
                <w:iCs/>
                <w:spacing w:val="-4"/>
              </w:rPr>
              <w:t>Over 75 for ‘flu was above average at 81.2%.</w:t>
            </w:r>
          </w:p>
          <w:p w14:paraId="7138EAE1" w14:textId="77777777" w:rsidR="00E214C0" w:rsidRDefault="00E214C0" w:rsidP="00DA1F29">
            <w:pPr>
              <w:spacing w:before="40" w:after="40"/>
              <w:rPr>
                <w:bCs/>
                <w:iCs/>
                <w:spacing w:val="-4"/>
              </w:rPr>
            </w:pPr>
          </w:p>
          <w:p w14:paraId="2CD06097" w14:textId="77777777" w:rsidR="00E214C0" w:rsidRDefault="004A760E" w:rsidP="00DA1F29">
            <w:pPr>
              <w:spacing w:before="40" w:after="40"/>
              <w:rPr>
                <w:bCs/>
                <w:iCs/>
                <w:spacing w:val="-4"/>
              </w:rPr>
            </w:pPr>
            <w:r>
              <w:rPr>
                <w:bCs/>
                <w:iCs/>
                <w:spacing w:val="-4"/>
              </w:rPr>
              <w:t xml:space="preserve">Cllr </w:t>
            </w:r>
            <w:proofErr w:type="spellStart"/>
            <w:r>
              <w:rPr>
                <w:bCs/>
                <w:iCs/>
                <w:spacing w:val="-4"/>
              </w:rPr>
              <w:t>Liewald</w:t>
            </w:r>
            <w:proofErr w:type="spellEnd"/>
            <w:r>
              <w:rPr>
                <w:bCs/>
                <w:iCs/>
                <w:spacing w:val="-4"/>
              </w:rPr>
              <w:t xml:space="preserve"> told of an article she had read where there was a correlation between lower or higher uptake dependent upon the harshness of the winter.  LC will take away to investigate and will come back to Cllr </w:t>
            </w:r>
            <w:proofErr w:type="spellStart"/>
            <w:r>
              <w:rPr>
                <w:bCs/>
                <w:iCs/>
                <w:spacing w:val="-4"/>
              </w:rPr>
              <w:t>Liewald</w:t>
            </w:r>
            <w:proofErr w:type="spellEnd"/>
            <w:r>
              <w:rPr>
                <w:bCs/>
                <w:iCs/>
                <w:spacing w:val="-4"/>
              </w:rPr>
              <w:t xml:space="preserve">.  </w:t>
            </w:r>
            <w:r w:rsidR="00E214C0">
              <w:rPr>
                <w:bCs/>
                <w:iCs/>
                <w:spacing w:val="-4"/>
              </w:rPr>
              <w:t xml:space="preserve">  </w:t>
            </w:r>
          </w:p>
          <w:p w14:paraId="611556AC" w14:textId="77777777" w:rsidR="00E214C0" w:rsidRDefault="00E214C0" w:rsidP="00DA1F29">
            <w:pPr>
              <w:spacing w:before="40" w:after="40"/>
              <w:rPr>
                <w:bCs/>
                <w:iCs/>
                <w:spacing w:val="-4"/>
              </w:rPr>
            </w:pPr>
          </w:p>
          <w:p w14:paraId="2FA45032" w14:textId="4E59622F" w:rsidR="004A760E" w:rsidRDefault="00E214C0" w:rsidP="00DA1F29">
            <w:pPr>
              <w:spacing w:before="40" w:after="40"/>
              <w:rPr>
                <w:bCs/>
                <w:iCs/>
                <w:spacing w:val="-4"/>
              </w:rPr>
            </w:pPr>
            <w:r>
              <w:rPr>
                <w:bCs/>
                <w:iCs/>
                <w:spacing w:val="-4"/>
              </w:rPr>
              <w:t>LC</w:t>
            </w:r>
            <w:r w:rsidR="004A760E">
              <w:rPr>
                <w:bCs/>
                <w:iCs/>
                <w:spacing w:val="-4"/>
              </w:rPr>
              <w:t xml:space="preserve"> spoke of intelligence </w:t>
            </w:r>
            <w:r>
              <w:rPr>
                <w:bCs/>
                <w:iCs/>
                <w:spacing w:val="-4"/>
              </w:rPr>
              <w:t>expected</w:t>
            </w:r>
            <w:r w:rsidR="004A760E">
              <w:rPr>
                <w:bCs/>
                <w:iCs/>
                <w:spacing w:val="-4"/>
              </w:rPr>
              <w:t xml:space="preserve"> around the impact of the flu vaccination on the workforce </w:t>
            </w:r>
            <w:proofErr w:type="gramStart"/>
            <w:r w:rsidR="004A760E">
              <w:rPr>
                <w:bCs/>
                <w:iCs/>
                <w:spacing w:val="-4"/>
              </w:rPr>
              <w:t>and also</w:t>
            </w:r>
            <w:proofErr w:type="gramEnd"/>
            <w:r w:rsidR="004A760E">
              <w:rPr>
                <w:bCs/>
                <w:iCs/>
                <w:spacing w:val="-4"/>
              </w:rPr>
              <w:t xml:space="preserve"> circulating virus within communities.  </w:t>
            </w:r>
            <w:r>
              <w:rPr>
                <w:bCs/>
                <w:iCs/>
                <w:spacing w:val="-4"/>
              </w:rPr>
              <w:t>This r</w:t>
            </w:r>
            <w:r w:rsidR="004A760E">
              <w:rPr>
                <w:bCs/>
                <w:iCs/>
                <w:spacing w:val="-4"/>
              </w:rPr>
              <w:t>esearch and evidence will come forward through reports and will help shape the programme for next year.</w:t>
            </w:r>
          </w:p>
          <w:p w14:paraId="0359B93D" w14:textId="77777777" w:rsidR="00E214C0" w:rsidRDefault="00E214C0" w:rsidP="00DA1F29">
            <w:pPr>
              <w:spacing w:before="40" w:after="40"/>
              <w:rPr>
                <w:bCs/>
                <w:iCs/>
                <w:spacing w:val="-4"/>
              </w:rPr>
            </w:pPr>
          </w:p>
          <w:p w14:paraId="60465671" w14:textId="77777777" w:rsidR="00E214C0" w:rsidRDefault="004A760E" w:rsidP="00DA1F29">
            <w:pPr>
              <w:spacing w:before="40" w:after="40"/>
              <w:rPr>
                <w:bCs/>
                <w:iCs/>
                <w:spacing w:val="-4"/>
              </w:rPr>
            </w:pPr>
            <w:r>
              <w:rPr>
                <w:bCs/>
                <w:iCs/>
                <w:spacing w:val="-4"/>
              </w:rPr>
              <w:t xml:space="preserve">Cllr Kennedy was disappointed by the uptake of Health Care </w:t>
            </w:r>
            <w:proofErr w:type="gramStart"/>
            <w:r>
              <w:rPr>
                <w:bCs/>
                <w:iCs/>
                <w:spacing w:val="-4"/>
              </w:rPr>
              <w:t>staff,</w:t>
            </w:r>
            <w:proofErr w:type="gramEnd"/>
            <w:r>
              <w:rPr>
                <w:bCs/>
                <w:iCs/>
                <w:spacing w:val="-4"/>
              </w:rPr>
              <w:t xml:space="preserve"> she felt the general public do not have a grasp of public health matters.  Anything which can be done locally, particularly in relation to lessons learned</w:t>
            </w:r>
            <w:r w:rsidR="003C34B1">
              <w:rPr>
                <w:bCs/>
                <w:iCs/>
                <w:spacing w:val="-4"/>
              </w:rPr>
              <w:t>,</w:t>
            </w:r>
            <w:r>
              <w:rPr>
                <w:bCs/>
                <w:iCs/>
                <w:spacing w:val="-4"/>
              </w:rPr>
              <w:t xml:space="preserve"> will be beneficial</w:t>
            </w:r>
            <w:r w:rsidR="003C34B1">
              <w:rPr>
                <w:bCs/>
                <w:iCs/>
                <w:spacing w:val="-4"/>
              </w:rPr>
              <w:t xml:space="preserve">.  She acknowledged access for staff is made as convenient as possible.  She asked if an update </w:t>
            </w:r>
            <w:proofErr w:type="gramStart"/>
            <w:r w:rsidR="00E214C0">
              <w:rPr>
                <w:bCs/>
                <w:iCs/>
                <w:spacing w:val="-4"/>
              </w:rPr>
              <w:t>can</w:t>
            </w:r>
            <w:proofErr w:type="gramEnd"/>
            <w:r w:rsidR="003C34B1">
              <w:rPr>
                <w:bCs/>
                <w:iCs/>
                <w:spacing w:val="-4"/>
              </w:rPr>
              <w:t xml:space="preserve"> come back to Committee. </w:t>
            </w:r>
          </w:p>
          <w:p w14:paraId="746AF606" w14:textId="77777777" w:rsidR="00E214C0" w:rsidRDefault="00E214C0" w:rsidP="00DA1F29">
            <w:pPr>
              <w:spacing w:before="40" w:after="40"/>
              <w:rPr>
                <w:bCs/>
                <w:iCs/>
                <w:spacing w:val="-4"/>
              </w:rPr>
            </w:pPr>
          </w:p>
          <w:p w14:paraId="7F505891" w14:textId="13170016" w:rsidR="004A760E" w:rsidRDefault="003C34B1" w:rsidP="00DA1F29">
            <w:pPr>
              <w:spacing w:before="40" w:after="40"/>
              <w:rPr>
                <w:bCs/>
                <w:iCs/>
                <w:spacing w:val="-4"/>
              </w:rPr>
            </w:pPr>
            <w:r>
              <w:rPr>
                <w:bCs/>
                <w:iCs/>
                <w:spacing w:val="-4"/>
              </w:rPr>
              <w:t>LC was happy to bring back a report once a programme has been confirmed.</w:t>
            </w:r>
          </w:p>
          <w:p w14:paraId="68529BDE" w14:textId="77777777" w:rsidR="00E214C0" w:rsidRDefault="00E214C0" w:rsidP="00DA1F29">
            <w:pPr>
              <w:spacing w:before="40" w:after="40"/>
              <w:rPr>
                <w:bCs/>
                <w:iCs/>
                <w:spacing w:val="-4"/>
              </w:rPr>
            </w:pPr>
          </w:p>
          <w:p w14:paraId="4B43A40B" w14:textId="7DD13703" w:rsidR="003C34B1" w:rsidRDefault="003C34B1" w:rsidP="00DA1F29">
            <w:pPr>
              <w:spacing w:before="40" w:after="40"/>
              <w:rPr>
                <w:bCs/>
                <w:iCs/>
                <w:spacing w:val="-4"/>
              </w:rPr>
            </w:pPr>
            <w:r>
              <w:rPr>
                <w:bCs/>
                <w:iCs/>
                <w:spacing w:val="-4"/>
              </w:rPr>
              <w:t xml:space="preserve">PD commended the work of the Immunisation Programme Team and Community Pharmacy.  </w:t>
            </w:r>
            <w:proofErr w:type="gramStart"/>
            <w:r>
              <w:rPr>
                <w:bCs/>
                <w:iCs/>
                <w:spacing w:val="-4"/>
              </w:rPr>
              <w:t>He</w:t>
            </w:r>
            <w:proofErr w:type="gramEnd"/>
            <w:r>
              <w:rPr>
                <w:bCs/>
                <w:iCs/>
                <w:spacing w:val="-4"/>
              </w:rPr>
              <w:t xml:space="preserve"> spoke of Care Homes where staff have given reasons</w:t>
            </w:r>
            <w:r w:rsidR="00E214C0">
              <w:rPr>
                <w:bCs/>
                <w:iCs/>
                <w:spacing w:val="-4"/>
              </w:rPr>
              <w:t xml:space="preserve"> why they h</w:t>
            </w:r>
            <w:r>
              <w:rPr>
                <w:bCs/>
                <w:iCs/>
                <w:spacing w:val="-4"/>
              </w:rPr>
              <w:t xml:space="preserve">ave not taken the vaccination – these were vaccination fatigue </w:t>
            </w:r>
            <w:r w:rsidR="00E214C0">
              <w:rPr>
                <w:bCs/>
                <w:iCs/>
                <w:spacing w:val="-4"/>
              </w:rPr>
              <w:t>and</w:t>
            </w:r>
            <w:r>
              <w:rPr>
                <w:bCs/>
                <w:iCs/>
                <w:spacing w:val="-4"/>
              </w:rPr>
              <w:t xml:space="preserve"> vaccination scepticism.  LC </w:t>
            </w:r>
            <w:r w:rsidR="00E214C0">
              <w:rPr>
                <w:bCs/>
                <w:iCs/>
                <w:spacing w:val="-4"/>
              </w:rPr>
              <w:t>advised there will be local and n</w:t>
            </w:r>
            <w:r>
              <w:rPr>
                <w:bCs/>
                <w:iCs/>
                <w:spacing w:val="-4"/>
              </w:rPr>
              <w:t>ational work to improve staff uptake.</w:t>
            </w:r>
          </w:p>
          <w:p w14:paraId="77A28C9F" w14:textId="77777777" w:rsidR="00E214C0" w:rsidRDefault="00E214C0" w:rsidP="00DA1F29">
            <w:pPr>
              <w:spacing w:before="40" w:after="40"/>
              <w:rPr>
                <w:bCs/>
                <w:iCs/>
                <w:spacing w:val="-4"/>
              </w:rPr>
            </w:pPr>
          </w:p>
          <w:p w14:paraId="28977810" w14:textId="50FEDB75" w:rsidR="003C34B1" w:rsidRPr="003C34B1" w:rsidRDefault="003C34B1" w:rsidP="00DA1F29">
            <w:pPr>
              <w:spacing w:before="40" w:after="40"/>
              <w:rPr>
                <w:bCs/>
                <w:iCs/>
                <w:spacing w:val="-4"/>
              </w:rPr>
            </w:pPr>
            <w:r>
              <w:rPr>
                <w:bCs/>
                <w:iCs/>
                <w:spacing w:val="-4"/>
              </w:rPr>
              <w:t>MF queried Peer Vaccination – LC explained it was attempted to re-establish a roving clinic, however, there has been lessons learned to take forward for next year.  There was discussion around the various reasons the vaccine uptake has been poor amongst staff.</w:t>
            </w:r>
          </w:p>
          <w:p w14:paraId="0745CC34" w14:textId="77777777" w:rsidR="00B05F2F" w:rsidRPr="00B65237" w:rsidRDefault="00B05F2F" w:rsidP="00DA1F29">
            <w:pPr>
              <w:spacing w:before="40" w:after="40"/>
              <w:rPr>
                <w:color w:val="000000"/>
                <w:spacing w:val="-3"/>
              </w:rPr>
            </w:pPr>
          </w:p>
        </w:tc>
        <w:tc>
          <w:tcPr>
            <w:tcW w:w="1560" w:type="dxa"/>
            <w:tcBorders>
              <w:top w:val="single" w:sz="4" w:space="0" w:color="auto"/>
              <w:bottom w:val="nil"/>
            </w:tcBorders>
          </w:tcPr>
          <w:p w14:paraId="4B442287" w14:textId="77777777" w:rsidR="00B05F2F" w:rsidRDefault="00B05F2F" w:rsidP="00A101FB">
            <w:pPr>
              <w:spacing w:before="120" w:after="120"/>
              <w:jc w:val="center"/>
              <w:rPr>
                <w:b/>
              </w:rPr>
            </w:pPr>
          </w:p>
          <w:p w14:paraId="206AE0CE" w14:textId="77777777" w:rsidR="00A101FB" w:rsidRDefault="00A101FB" w:rsidP="00A101FB">
            <w:pPr>
              <w:spacing w:before="120" w:after="120"/>
              <w:jc w:val="center"/>
              <w:rPr>
                <w:b/>
              </w:rPr>
            </w:pPr>
          </w:p>
          <w:p w14:paraId="6F697BA2" w14:textId="77777777" w:rsidR="00A101FB" w:rsidRDefault="00A101FB" w:rsidP="00A101FB">
            <w:pPr>
              <w:spacing w:before="120" w:after="120"/>
              <w:jc w:val="center"/>
              <w:rPr>
                <w:b/>
              </w:rPr>
            </w:pPr>
          </w:p>
          <w:p w14:paraId="1DB8F4F0" w14:textId="77777777" w:rsidR="00A101FB" w:rsidRDefault="00A101FB" w:rsidP="00A101FB">
            <w:pPr>
              <w:spacing w:before="120" w:after="120"/>
              <w:jc w:val="center"/>
              <w:rPr>
                <w:b/>
              </w:rPr>
            </w:pPr>
          </w:p>
          <w:p w14:paraId="2562AACD" w14:textId="77777777" w:rsidR="00A101FB" w:rsidRDefault="00A101FB" w:rsidP="00A101FB">
            <w:pPr>
              <w:spacing w:before="120" w:after="120"/>
              <w:jc w:val="center"/>
              <w:rPr>
                <w:b/>
              </w:rPr>
            </w:pPr>
          </w:p>
          <w:p w14:paraId="74E96867" w14:textId="77777777" w:rsidR="00A101FB" w:rsidRDefault="00A101FB" w:rsidP="00A101FB">
            <w:pPr>
              <w:spacing w:before="120" w:after="120"/>
              <w:jc w:val="center"/>
              <w:rPr>
                <w:b/>
              </w:rPr>
            </w:pPr>
          </w:p>
          <w:p w14:paraId="5F825D2A" w14:textId="77777777" w:rsidR="00A101FB" w:rsidRDefault="00A101FB" w:rsidP="00A101FB">
            <w:pPr>
              <w:spacing w:before="120" w:after="120"/>
              <w:jc w:val="center"/>
              <w:rPr>
                <w:b/>
              </w:rPr>
            </w:pPr>
          </w:p>
          <w:p w14:paraId="680E20AC" w14:textId="77777777" w:rsidR="00A101FB" w:rsidRDefault="00A101FB" w:rsidP="00A101FB">
            <w:pPr>
              <w:spacing w:before="120" w:after="120"/>
              <w:jc w:val="center"/>
              <w:rPr>
                <w:b/>
              </w:rPr>
            </w:pPr>
          </w:p>
          <w:p w14:paraId="39FF239E" w14:textId="77777777" w:rsidR="00A101FB" w:rsidRDefault="00A101FB" w:rsidP="00A101FB">
            <w:pPr>
              <w:spacing w:before="120" w:after="120"/>
              <w:jc w:val="center"/>
              <w:rPr>
                <w:b/>
              </w:rPr>
            </w:pPr>
          </w:p>
          <w:p w14:paraId="68631237" w14:textId="77777777" w:rsidR="00A101FB" w:rsidRDefault="00A101FB" w:rsidP="00A101FB">
            <w:pPr>
              <w:spacing w:before="120" w:after="120"/>
              <w:jc w:val="center"/>
              <w:rPr>
                <w:b/>
              </w:rPr>
            </w:pPr>
          </w:p>
          <w:p w14:paraId="1CDF751E" w14:textId="77777777" w:rsidR="00A101FB" w:rsidRDefault="00A101FB" w:rsidP="00A101FB">
            <w:pPr>
              <w:spacing w:before="120" w:after="120"/>
              <w:jc w:val="center"/>
              <w:rPr>
                <w:b/>
              </w:rPr>
            </w:pPr>
          </w:p>
          <w:p w14:paraId="6E8BB0AE" w14:textId="77777777" w:rsidR="00A101FB" w:rsidRDefault="00A101FB" w:rsidP="00A101FB">
            <w:pPr>
              <w:spacing w:before="120" w:after="120"/>
              <w:jc w:val="center"/>
              <w:rPr>
                <w:b/>
              </w:rPr>
            </w:pPr>
          </w:p>
          <w:p w14:paraId="018A0D96" w14:textId="77777777" w:rsidR="00A101FB" w:rsidRDefault="00A101FB" w:rsidP="00A101FB">
            <w:pPr>
              <w:spacing w:before="120" w:after="120"/>
              <w:jc w:val="center"/>
              <w:rPr>
                <w:b/>
              </w:rPr>
            </w:pPr>
          </w:p>
          <w:p w14:paraId="043CF092" w14:textId="77777777" w:rsidR="00A101FB" w:rsidRDefault="00A101FB" w:rsidP="00A101FB">
            <w:pPr>
              <w:spacing w:before="120" w:after="120"/>
              <w:jc w:val="center"/>
              <w:rPr>
                <w:b/>
              </w:rPr>
            </w:pPr>
          </w:p>
          <w:p w14:paraId="78D37794" w14:textId="77777777" w:rsidR="00A101FB" w:rsidRDefault="00A101FB" w:rsidP="00A101FB">
            <w:pPr>
              <w:spacing w:before="120" w:after="120"/>
              <w:jc w:val="center"/>
              <w:rPr>
                <w:b/>
              </w:rPr>
            </w:pPr>
          </w:p>
          <w:p w14:paraId="77091290" w14:textId="77777777" w:rsidR="00A101FB" w:rsidRDefault="00A101FB" w:rsidP="00A101FB">
            <w:pPr>
              <w:spacing w:before="120" w:after="120"/>
              <w:jc w:val="center"/>
              <w:rPr>
                <w:b/>
              </w:rPr>
            </w:pPr>
          </w:p>
          <w:p w14:paraId="2D59B390" w14:textId="77777777" w:rsidR="00A101FB" w:rsidRDefault="00A101FB" w:rsidP="00A101FB">
            <w:pPr>
              <w:spacing w:before="120" w:after="120"/>
              <w:jc w:val="center"/>
              <w:rPr>
                <w:b/>
              </w:rPr>
            </w:pPr>
          </w:p>
          <w:p w14:paraId="7343D8EF" w14:textId="77777777" w:rsidR="00A101FB" w:rsidRDefault="00A101FB" w:rsidP="00A101FB">
            <w:pPr>
              <w:spacing w:before="120" w:after="120"/>
              <w:jc w:val="center"/>
              <w:rPr>
                <w:b/>
              </w:rPr>
            </w:pPr>
          </w:p>
          <w:p w14:paraId="77CED742" w14:textId="77777777" w:rsidR="00A101FB" w:rsidRDefault="00A101FB" w:rsidP="00A101FB">
            <w:pPr>
              <w:spacing w:before="120" w:after="120"/>
              <w:jc w:val="center"/>
              <w:rPr>
                <w:b/>
              </w:rPr>
            </w:pPr>
          </w:p>
          <w:p w14:paraId="054A9176" w14:textId="77777777" w:rsidR="00A101FB" w:rsidRDefault="00A101FB" w:rsidP="00A101FB">
            <w:pPr>
              <w:spacing w:before="120" w:after="120"/>
              <w:jc w:val="center"/>
              <w:rPr>
                <w:b/>
              </w:rPr>
            </w:pPr>
          </w:p>
          <w:p w14:paraId="5C9305C4" w14:textId="77777777" w:rsidR="00A101FB" w:rsidRDefault="00A101FB" w:rsidP="00A101FB">
            <w:pPr>
              <w:spacing w:before="120" w:after="120"/>
              <w:jc w:val="center"/>
              <w:rPr>
                <w:b/>
              </w:rPr>
            </w:pPr>
          </w:p>
          <w:p w14:paraId="36A14FA3" w14:textId="77777777" w:rsidR="00A101FB" w:rsidRDefault="00A101FB" w:rsidP="00A101FB">
            <w:pPr>
              <w:spacing w:before="120" w:after="120"/>
              <w:jc w:val="center"/>
              <w:rPr>
                <w:b/>
              </w:rPr>
            </w:pPr>
          </w:p>
          <w:p w14:paraId="6D8DD7B6" w14:textId="77777777" w:rsidR="00A101FB" w:rsidRDefault="00A101FB" w:rsidP="00A101FB">
            <w:pPr>
              <w:spacing w:before="120" w:after="120"/>
              <w:jc w:val="center"/>
              <w:rPr>
                <w:b/>
              </w:rPr>
            </w:pPr>
          </w:p>
          <w:p w14:paraId="170F45C9" w14:textId="77777777" w:rsidR="00A101FB" w:rsidRDefault="00A101FB" w:rsidP="00A101FB">
            <w:pPr>
              <w:spacing w:before="120" w:after="120"/>
              <w:jc w:val="center"/>
              <w:rPr>
                <w:b/>
              </w:rPr>
            </w:pPr>
          </w:p>
          <w:p w14:paraId="3118CD30" w14:textId="77777777" w:rsidR="00A101FB" w:rsidRDefault="00A101FB" w:rsidP="00A101FB">
            <w:pPr>
              <w:spacing w:before="120" w:after="120"/>
              <w:jc w:val="center"/>
              <w:rPr>
                <w:b/>
              </w:rPr>
            </w:pPr>
          </w:p>
          <w:p w14:paraId="39B6AAC2" w14:textId="77777777" w:rsidR="00A101FB" w:rsidRDefault="00A101FB" w:rsidP="00A101FB">
            <w:pPr>
              <w:spacing w:before="120" w:after="120"/>
              <w:jc w:val="center"/>
              <w:rPr>
                <w:b/>
              </w:rPr>
            </w:pPr>
          </w:p>
          <w:p w14:paraId="34A526F6" w14:textId="4CD37224" w:rsidR="00A101FB" w:rsidRDefault="00A101FB" w:rsidP="00A101FB">
            <w:pPr>
              <w:spacing w:before="120" w:after="120"/>
              <w:jc w:val="center"/>
              <w:rPr>
                <w:b/>
              </w:rPr>
            </w:pPr>
            <w:r>
              <w:rPr>
                <w:b/>
              </w:rPr>
              <w:t>LC</w:t>
            </w:r>
          </w:p>
          <w:p w14:paraId="7771F1AB" w14:textId="77777777" w:rsidR="00A101FB" w:rsidRDefault="00A101FB" w:rsidP="00A101FB">
            <w:pPr>
              <w:spacing w:before="120" w:after="120"/>
              <w:jc w:val="center"/>
              <w:rPr>
                <w:b/>
              </w:rPr>
            </w:pPr>
          </w:p>
          <w:p w14:paraId="68842F12" w14:textId="77777777" w:rsidR="00A101FB" w:rsidRDefault="00A101FB" w:rsidP="00A101FB">
            <w:pPr>
              <w:spacing w:before="120" w:after="120"/>
              <w:jc w:val="center"/>
              <w:rPr>
                <w:b/>
              </w:rPr>
            </w:pPr>
          </w:p>
          <w:p w14:paraId="7B5A807A" w14:textId="77777777" w:rsidR="00A101FB" w:rsidRDefault="00A101FB" w:rsidP="00A101FB">
            <w:pPr>
              <w:spacing w:before="120" w:after="120"/>
              <w:jc w:val="center"/>
              <w:rPr>
                <w:b/>
              </w:rPr>
            </w:pPr>
          </w:p>
          <w:p w14:paraId="4485F0CF" w14:textId="77777777" w:rsidR="00A101FB" w:rsidRDefault="00A101FB" w:rsidP="00A101FB">
            <w:pPr>
              <w:spacing w:before="120" w:after="120"/>
              <w:jc w:val="center"/>
              <w:rPr>
                <w:b/>
              </w:rPr>
            </w:pPr>
          </w:p>
          <w:p w14:paraId="3C9CE25E" w14:textId="77777777" w:rsidR="00A101FB" w:rsidRDefault="00A101FB" w:rsidP="00A101FB">
            <w:pPr>
              <w:spacing w:before="120" w:after="120"/>
              <w:jc w:val="center"/>
              <w:rPr>
                <w:b/>
              </w:rPr>
            </w:pPr>
          </w:p>
          <w:p w14:paraId="77E809D5" w14:textId="77777777" w:rsidR="00A101FB" w:rsidRDefault="00A101FB" w:rsidP="00A101FB">
            <w:pPr>
              <w:spacing w:before="120" w:after="120"/>
              <w:jc w:val="center"/>
              <w:rPr>
                <w:b/>
              </w:rPr>
            </w:pPr>
          </w:p>
          <w:p w14:paraId="51A32502" w14:textId="77777777" w:rsidR="00A101FB" w:rsidRDefault="00A101FB" w:rsidP="00A101FB">
            <w:pPr>
              <w:spacing w:before="120" w:after="120"/>
              <w:jc w:val="center"/>
              <w:rPr>
                <w:b/>
              </w:rPr>
            </w:pPr>
          </w:p>
          <w:p w14:paraId="0A9174DC" w14:textId="77777777" w:rsidR="00A101FB" w:rsidRDefault="00A101FB" w:rsidP="00A101FB">
            <w:pPr>
              <w:spacing w:before="120" w:after="120"/>
              <w:jc w:val="center"/>
              <w:rPr>
                <w:b/>
              </w:rPr>
            </w:pPr>
          </w:p>
          <w:p w14:paraId="7ACB264C" w14:textId="77777777" w:rsidR="00A101FB" w:rsidRDefault="00A101FB" w:rsidP="00A101FB">
            <w:pPr>
              <w:spacing w:before="120" w:after="120"/>
              <w:jc w:val="center"/>
              <w:rPr>
                <w:b/>
              </w:rPr>
            </w:pPr>
          </w:p>
          <w:p w14:paraId="1BB789CF" w14:textId="7855F71F" w:rsidR="00A101FB" w:rsidRPr="00B65237" w:rsidRDefault="00A101FB" w:rsidP="00A101FB">
            <w:pPr>
              <w:spacing w:before="120" w:after="120"/>
              <w:jc w:val="center"/>
              <w:rPr>
                <w:b/>
              </w:rPr>
            </w:pPr>
          </w:p>
        </w:tc>
      </w:tr>
      <w:tr w:rsidR="00615AEB" w:rsidRPr="0092628C" w14:paraId="6EA52BEB"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4134A14C" w14:textId="77777777" w:rsidR="00615AEB" w:rsidRPr="0092628C" w:rsidRDefault="00615AEB">
            <w:pPr>
              <w:spacing w:before="120" w:after="120"/>
              <w:rPr>
                <w:b/>
              </w:rPr>
            </w:pPr>
            <w:r>
              <w:rPr>
                <w:b/>
              </w:rPr>
              <w:lastRenderedPageBreak/>
              <w:t>10</w:t>
            </w:r>
          </w:p>
        </w:tc>
        <w:tc>
          <w:tcPr>
            <w:tcW w:w="7796" w:type="dxa"/>
            <w:gridSpan w:val="2"/>
            <w:tcBorders>
              <w:top w:val="single" w:sz="4" w:space="0" w:color="auto"/>
              <w:bottom w:val="single" w:sz="4" w:space="0" w:color="auto"/>
            </w:tcBorders>
            <w:shd w:val="clear" w:color="auto" w:fill="auto"/>
          </w:tcPr>
          <w:p w14:paraId="1B1CC2D8" w14:textId="529C1372" w:rsidR="00615AEB" w:rsidRPr="0092628C" w:rsidRDefault="00615AEB">
            <w:pPr>
              <w:pStyle w:val="summarydetails"/>
              <w:spacing w:before="120" w:after="120"/>
              <w:ind w:left="0"/>
              <w:rPr>
                <w:rFonts w:cs="Arial"/>
                <w:b/>
                <w:bCs/>
                <w:szCs w:val="24"/>
              </w:rPr>
            </w:pPr>
            <w:r>
              <w:rPr>
                <w:rFonts w:cs="Arial"/>
                <w:b/>
                <w:bCs/>
                <w:szCs w:val="24"/>
              </w:rPr>
              <w:t xml:space="preserve">EXECUTIVE LEAD </w:t>
            </w:r>
            <w:r w:rsidR="00A040E2">
              <w:rPr>
                <w:rFonts w:cs="Arial"/>
                <w:b/>
                <w:bCs/>
                <w:szCs w:val="24"/>
              </w:rPr>
              <w:t>REPORT</w:t>
            </w:r>
            <w:r>
              <w:rPr>
                <w:rFonts w:cs="Arial"/>
                <w:b/>
                <w:bCs/>
                <w:szCs w:val="24"/>
              </w:rPr>
              <w:t>S &amp; MINUTES FROM LINKED COMMITTEES</w:t>
            </w:r>
          </w:p>
        </w:tc>
        <w:tc>
          <w:tcPr>
            <w:tcW w:w="1565" w:type="dxa"/>
            <w:tcBorders>
              <w:top w:val="single" w:sz="4" w:space="0" w:color="auto"/>
              <w:bottom w:val="single" w:sz="4" w:space="0" w:color="auto"/>
            </w:tcBorders>
            <w:shd w:val="clear" w:color="auto" w:fill="auto"/>
          </w:tcPr>
          <w:p w14:paraId="396B90F7" w14:textId="729EEC8A" w:rsidR="00615AEB" w:rsidRPr="0092628C" w:rsidRDefault="00615AEB">
            <w:pPr>
              <w:spacing w:before="120" w:after="120"/>
              <w:rPr>
                <w:b/>
              </w:rPr>
            </w:pPr>
            <w:r>
              <w:rPr>
                <w:b/>
              </w:rPr>
              <w:t xml:space="preserve"> </w:t>
            </w:r>
          </w:p>
        </w:tc>
      </w:tr>
      <w:tr w:rsidR="00615AEB" w:rsidRPr="0092628C" w14:paraId="45FD1C65"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0"/>
        </w:trPr>
        <w:tc>
          <w:tcPr>
            <w:tcW w:w="709" w:type="dxa"/>
            <w:tcBorders>
              <w:top w:val="single" w:sz="4" w:space="0" w:color="auto"/>
            </w:tcBorders>
          </w:tcPr>
          <w:p w14:paraId="5192CE8E" w14:textId="77777777" w:rsidR="00615AEB" w:rsidRPr="0092628C" w:rsidRDefault="00615AEB">
            <w:pPr>
              <w:spacing w:before="120" w:after="120"/>
              <w:rPr>
                <w:b/>
              </w:rPr>
            </w:pPr>
            <w:r w:rsidRPr="0092628C">
              <w:rPr>
                <w:b/>
              </w:rPr>
              <w:lastRenderedPageBreak/>
              <w:t xml:space="preserve"> </w:t>
            </w:r>
          </w:p>
        </w:tc>
        <w:tc>
          <w:tcPr>
            <w:tcW w:w="7796" w:type="dxa"/>
            <w:gridSpan w:val="2"/>
            <w:tcBorders>
              <w:top w:val="single" w:sz="4" w:space="0" w:color="auto"/>
            </w:tcBorders>
          </w:tcPr>
          <w:p w14:paraId="7A79D6AC" w14:textId="77777777" w:rsidR="00B05F2F" w:rsidRPr="00B65237" w:rsidRDefault="00B05F2F" w:rsidP="00B05F2F">
            <w:pPr>
              <w:spacing w:before="120" w:after="120"/>
              <w:rPr>
                <w:color w:val="000000"/>
              </w:rPr>
            </w:pPr>
            <w:r w:rsidRPr="00B65237">
              <w:rPr>
                <w:b/>
                <w:bCs/>
              </w:rPr>
              <w:t>10.1</w:t>
            </w:r>
            <w:r w:rsidRPr="00B65237">
              <w:rPr>
                <w:b/>
                <w:bCs/>
              </w:rPr>
              <w:tab/>
              <w:t>Quality Matters Assurance Group</w:t>
            </w:r>
            <w:r w:rsidRPr="00B65237">
              <w:rPr>
                <w:b/>
                <w:bCs/>
              </w:rPr>
              <w:br/>
            </w:r>
            <w:r w:rsidRPr="00B65237">
              <w:rPr>
                <w:b/>
                <w:bCs/>
              </w:rPr>
              <w:tab/>
            </w:r>
            <w:r w:rsidRPr="00B65237">
              <w:t xml:space="preserve">Unconfirmed Minute from </w:t>
            </w:r>
            <w:r>
              <w:t>01.11.24</w:t>
            </w:r>
            <w:r w:rsidRPr="00B65237">
              <w:t xml:space="preserve">  </w:t>
            </w:r>
          </w:p>
          <w:p w14:paraId="2F2D7660" w14:textId="77777777" w:rsidR="00B05F2F" w:rsidRPr="00B65237" w:rsidRDefault="00B05F2F" w:rsidP="00B05F2F">
            <w:pPr>
              <w:spacing w:before="120" w:after="120"/>
              <w:rPr>
                <w:color w:val="000000"/>
              </w:rPr>
            </w:pPr>
            <w:r w:rsidRPr="00B65237">
              <w:rPr>
                <w:b/>
                <w:bCs/>
              </w:rPr>
              <w:t>10.2</w:t>
            </w:r>
            <w:r w:rsidRPr="00B65237">
              <w:rPr>
                <w:b/>
                <w:bCs/>
              </w:rPr>
              <w:tab/>
              <w:t>Clinical Governance Oversight Group</w:t>
            </w:r>
            <w:r w:rsidRPr="00B65237">
              <w:rPr>
                <w:b/>
                <w:bCs/>
              </w:rPr>
              <w:br/>
            </w:r>
            <w:r w:rsidRPr="00B65237">
              <w:rPr>
                <w:b/>
                <w:bCs/>
              </w:rPr>
              <w:tab/>
            </w:r>
            <w:r w:rsidRPr="00B65237">
              <w:t xml:space="preserve">Unconfirmed Minute from </w:t>
            </w:r>
            <w:r>
              <w:t>17.01.25</w:t>
            </w:r>
            <w:r w:rsidRPr="00B65237">
              <w:t xml:space="preserve">  </w:t>
            </w:r>
          </w:p>
          <w:p w14:paraId="7E231E4F" w14:textId="77777777" w:rsidR="00B05F2F" w:rsidRDefault="00B05F2F" w:rsidP="00B05F2F">
            <w:pPr>
              <w:spacing w:before="120" w:after="120"/>
            </w:pPr>
            <w:r w:rsidRPr="00B65237">
              <w:rPr>
                <w:b/>
                <w:bCs/>
              </w:rPr>
              <w:t>10.3</w:t>
            </w:r>
            <w:r w:rsidRPr="00B65237">
              <w:rPr>
                <w:b/>
                <w:bCs/>
              </w:rPr>
              <w:tab/>
              <w:t>Strategic Planning Group</w:t>
            </w:r>
            <w:r w:rsidRPr="00B65237">
              <w:rPr>
                <w:b/>
                <w:bCs/>
              </w:rPr>
              <w:br/>
            </w:r>
            <w:r w:rsidRPr="00B65237">
              <w:rPr>
                <w:b/>
                <w:bCs/>
              </w:rPr>
              <w:tab/>
            </w:r>
            <w:r w:rsidRPr="00B65237">
              <w:t xml:space="preserve">Unconfirmed Minute from </w:t>
            </w:r>
            <w:r>
              <w:t>07.11.24</w:t>
            </w:r>
            <w:r w:rsidRPr="00B65237">
              <w:t xml:space="preserve">  </w:t>
            </w:r>
          </w:p>
          <w:p w14:paraId="244EA9F2" w14:textId="77777777" w:rsidR="00B05F2F" w:rsidRDefault="00B05F2F" w:rsidP="00B05F2F">
            <w:pPr>
              <w:spacing w:before="120" w:after="120"/>
              <w:ind w:left="720" w:hanging="720"/>
            </w:pPr>
            <w:r w:rsidRPr="001049B6">
              <w:rPr>
                <w:b/>
                <w:bCs/>
              </w:rPr>
              <w:t>10.4</w:t>
            </w:r>
            <w:r w:rsidRPr="001049B6">
              <w:rPr>
                <w:b/>
                <w:bCs/>
              </w:rPr>
              <w:tab/>
              <w:t>Fife Alcohol, Drugs and Therapeutics Committee</w:t>
            </w:r>
            <w:r w:rsidRPr="001049B6">
              <w:t xml:space="preserve"> Unconfirmed Minutes </w:t>
            </w:r>
            <w:r>
              <w:t>18.12.24</w:t>
            </w:r>
          </w:p>
          <w:p w14:paraId="78DA7C75" w14:textId="77777777" w:rsidR="00B05F2F" w:rsidRDefault="00B05F2F" w:rsidP="00B05F2F">
            <w:pPr>
              <w:spacing w:before="120" w:after="120"/>
              <w:ind w:left="720" w:hanging="720"/>
            </w:pPr>
            <w:r w:rsidRPr="001049B6">
              <w:rPr>
                <w:b/>
                <w:bCs/>
              </w:rPr>
              <w:t>10.5</w:t>
            </w:r>
            <w:r w:rsidRPr="001049B6">
              <w:rPr>
                <w:b/>
                <w:bCs/>
              </w:rPr>
              <w:tab/>
            </w:r>
            <w:r w:rsidRPr="001049B6">
              <w:rPr>
                <w:b/>
                <w:bCs/>
                <w:color w:val="000000"/>
                <w:shd w:val="clear" w:color="auto" w:fill="FFFFFF"/>
              </w:rPr>
              <w:t>Equality and Human Rights Strategy Group</w:t>
            </w:r>
            <w:r w:rsidRPr="001049B6">
              <w:rPr>
                <w:color w:val="000000"/>
                <w:shd w:val="clear" w:color="auto" w:fill="FFFFFF"/>
              </w:rPr>
              <w:t xml:space="preserve"> </w:t>
            </w:r>
            <w:r w:rsidRPr="001049B6">
              <w:t xml:space="preserve">  </w:t>
            </w:r>
            <w:r>
              <w:t xml:space="preserve">     </w:t>
            </w:r>
          </w:p>
          <w:p w14:paraId="1E341C27" w14:textId="70E582A5" w:rsidR="007E49F9" w:rsidRPr="007E49F9" w:rsidRDefault="00B05F2F" w:rsidP="00B05F2F">
            <w:pPr>
              <w:spacing w:before="120" w:after="120"/>
              <w:ind w:left="720" w:hanging="720"/>
            </w:pPr>
            <w:r>
              <w:rPr>
                <w:b/>
                <w:bCs/>
              </w:rPr>
              <w:tab/>
            </w:r>
            <w:r w:rsidRPr="001049B6">
              <w:t xml:space="preserve">Unconfirmed Minutes </w:t>
            </w:r>
            <w:r>
              <w:t>04.02.25</w:t>
            </w:r>
          </w:p>
        </w:tc>
        <w:tc>
          <w:tcPr>
            <w:tcW w:w="1565" w:type="dxa"/>
            <w:tcBorders>
              <w:top w:val="single" w:sz="4" w:space="0" w:color="auto"/>
            </w:tcBorders>
          </w:tcPr>
          <w:p w14:paraId="5028BD90" w14:textId="4C0DB7AF" w:rsidR="007576D9" w:rsidRPr="007576D9" w:rsidRDefault="007576D9" w:rsidP="007576D9">
            <w:pPr>
              <w:spacing w:before="120" w:after="120"/>
              <w:jc w:val="center"/>
              <w:rPr>
                <w:b/>
                <w:highlight w:val="yellow"/>
              </w:rPr>
            </w:pPr>
          </w:p>
        </w:tc>
      </w:tr>
      <w:tr w:rsidR="00B94FDF" w:rsidRPr="0092628C" w14:paraId="05FDB2A8"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single" w:sz="4" w:space="0" w:color="auto"/>
            </w:tcBorders>
            <w:shd w:val="clear" w:color="auto" w:fill="auto"/>
          </w:tcPr>
          <w:p w14:paraId="24286251" w14:textId="7F68BBBE" w:rsidR="00B94FDF" w:rsidRPr="0092628C" w:rsidRDefault="002C57E2" w:rsidP="00B94FDF">
            <w:pPr>
              <w:spacing w:before="120" w:after="120"/>
              <w:rPr>
                <w:b/>
              </w:rPr>
            </w:pPr>
            <w:r>
              <w:br w:type="page"/>
            </w:r>
            <w:r w:rsidR="00871048">
              <w:rPr>
                <w:b/>
              </w:rPr>
              <w:t>11</w:t>
            </w:r>
          </w:p>
        </w:tc>
        <w:tc>
          <w:tcPr>
            <w:tcW w:w="7796" w:type="dxa"/>
            <w:gridSpan w:val="2"/>
            <w:tcBorders>
              <w:bottom w:val="single" w:sz="4" w:space="0" w:color="auto"/>
            </w:tcBorders>
            <w:shd w:val="clear" w:color="auto" w:fill="auto"/>
          </w:tcPr>
          <w:p w14:paraId="6E564D4C" w14:textId="717F46C5" w:rsidR="00B94FDF" w:rsidRPr="00B31BFA" w:rsidRDefault="00B94FDF" w:rsidP="00B31BFA">
            <w:pPr>
              <w:widowControl w:val="0"/>
              <w:autoSpaceDE w:val="0"/>
              <w:autoSpaceDN w:val="0"/>
              <w:spacing w:before="120" w:after="120"/>
              <w:outlineLvl w:val="0"/>
              <w:rPr>
                <w:b/>
                <w:bCs/>
              </w:rPr>
            </w:pPr>
            <w:r w:rsidRPr="0092628C">
              <w:rPr>
                <w:b/>
                <w:bCs/>
              </w:rPr>
              <w:t>ITEMS FOR ESCALATION</w:t>
            </w:r>
          </w:p>
          <w:p w14:paraId="7FB729C0" w14:textId="77777777" w:rsidR="002A4ED5" w:rsidRDefault="000E3CBB" w:rsidP="002A4ED5">
            <w:pPr>
              <w:spacing w:before="40" w:after="40"/>
              <w:rPr>
                <w:color w:val="000000"/>
              </w:rPr>
            </w:pPr>
            <w:r>
              <w:rPr>
                <w:color w:val="000000"/>
              </w:rPr>
              <w:t>No items for escalation.</w:t>
            </w:r>
          </w:p>
          <w:p w14:paraId="3C5094F1" w14:textId="0010B32F" w:rsidR="002C57E2" w:rsidRPr="007E49F9" w:rsidRDefault="002C57E2" w:rsidP="00E562E0">
            <w:pPr>
              <w:spacing w:before="40" w:after="40"/>
              <w:rPr>
                <w:color w:val="000000"/>
              </w:rPr>
            </w:pPr>
          </w:p>
        </w:tc>
        <w:tc>
          <w:tcPr>
            <w:tcW w:w="1565" w:type="dxa"/>
            <w:tcBorders>
              <w:bottom w:val="single" w:sz="4" w:space="0" w:color="auto"/>
            </w:tcBorders>
            <w:shd w:val="clear" w:color="auto" w:fill="auto"/>
          </w:tcPr>
          <w:p w14:paraId="7A6EC161" w14:textId="77777777" w:rsidR="00B94FDF" w:rsidRPr="007576D9" w:rsidRDefault="00B94FDF" w:rsidP="00B94FDF">
            <w:pPr>
              <w:spacing w:before="120" w:after="120"/>
              <w:rPr>
                <w:b/>
                <w:highlight w:val="yellow"/>
              </w:rPr>
            </w:pPr>
          </w:p>
        </w:tc>
      </w:tr>
      <w:tr w:rsidR="00B94FDF" w:rsidRPr="0092628C" w14:paraId="7008293E"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nil"/>
            </w:tcBorders>
            <w:shd w:val="clear" w:color="auto" w:fill="auto"/>
          </w:tcPr>
          <w:p w14:paraId="70BB99CA" w14:textId="7ED4EF89" w:rsidR="00B94FDF" w:rsidRPr="0092628C" w:rsidRDefault="00B94FDF" w:rsidP="00B94FDF">
            <w:pPr>
              <w:spacing w:before="120" w:after="120"/>
              <w:rPr>
                <w:b/>
              </w:rPr>
            </w:pPr>
            <w:r w:rsidRPr="0092628C">
              <w:rPr>
                <w:b/>
              </w:rPr>
              <w:t>1</w:t>
            </w:r>
            <w:r w:rsidR="002229C2">
              <w:rPr>
                <w:b/>
              </w:rPr>
              <w:t>2</w:t>
            </w:r>
          </w:p>
        </w:tc>
        <w:tc>
          <w:tcPr>
            <w:tcW w:w="7796" w:type="dxa"/>
            <w:gridSpan w:val="2"/>
            <w:tcBorders>
              <w:bottom w:val="nil"/>
            </w:tcBorders>
            <w:shd w:val="clear" w:color="auto" w:fill="auto"/>
          </w:tcPr>
          <w:p w14:paraId="6807D484" w14:textId="77777777" w:rsidR="00B94FDF" w:rsidRPr="0092628C" w:rsidRDefault="00B94FDF" w:rsidP="00B94FDF">
            <w:pPr>
              <w:widowControl w:val="0"/>
              <w:autoSpaceDE w:val="0"/>
              <w:autoSpaceDN w:val="0"/>
              <w:spacing w:before="120" w:after="120"/>
              <w:outlineLvl w:val="0"/>
              <w:rPr>
                <w:b/>
                <w:bCs/>
              </w:rPr>
            </w:pPr>
            <w:r w:rsidRPr="0092628C">
              <w:rPr>
                <w:b/>
                <w:bCs/>
              </w:rPr>
              <w:t>AOCB</w:t>
            </w:r>
          </w:p>
        </w:tc>
        <w:tc>
          <w:tcPr>
            <w:tcW w:w="1565" w:type="dxa"/>
            <w:tcBorders>
              <w:bottom w:val="nil"/>
            </w:tcBorders>
            <w:shd w:val="clear" w:color="auto" w:fill="auto"/>
          </w:tcPr>
          <w:p w14:paraId="0F70A8CB" w14:textId="77777777" w:rsidR="00B94FDF" w:rsidRPr="0092628C" w:rsidRDefault="00B94FDF" w:rsidP="00B94FDF">
            <w:pPr>
              <w:spacing w:before="120" w:after="120"/>
              <w:rPr>
                <w:b/>
              </w:rPr>
            </w:pPr>
          </w:p>
        </w:tc>
      </w:tr>
      <w:tr w:rsidR="00860F7D" w:rsidRPr="0092628C" w14:paraId="69C80D18"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bottom w:val="single" w:sz="4" w:space="0" w:color="auto"/>
            </w:tcBorders>
            <w:shd w:val="clear" w:color="auto" w:fill="auto"/>
          </w:tcPr>
          <w:p w14:paraId="75BB8A39" w14:textId="77777777" w:rsidR="00860F7D" w:rsidRPr="0092628C" w:rsidRDefault="00860F7D" w:rsidP="00B94FDF">
            <w:pPr>
              <w:spacing w:before="120" w:after="120"/>
              <w:rPr>
                <w:b/>
              </w:rPr>
            </w:pPr>
          </w:p>
        </w:tc>
        <w:tc>
          <w:tcPr>
            <w:tcW w:w="7796" w:type="dxa"/>
            <w:gridSpan w:val="2"/>
            <w:tcBorders>
              <w:top w:val="nil"/>
              <w:bottom w:val="single" w:sz="4" w:space="0" w:color="auto"/>
            </w:tcBorders>
            <w:shd w:val="clear" w:color="auto" w:fill="auto"/>
          </w:tcPr>
          <w:p w14:paraId="36B2B4DA" w14:textId="39FD1D9B" w:rsidR="00244945" w:rsidRPr="007E49F9" w:rsidRDefault="00244945" w:rsidP="00EC0DE1">
            <w:pPr>
              <w:widowControl w:val="0"/>
              <w:autoSpaceDE w:val="0"/>
              <w:autoSpaceDN w:val="0"/>
              <w:spacing w:before="120" w:after="120"/>
              <w:outlineLvl w:val="0"/>
            </w:pPr>
          </w:p>
        </w:tc>
        <w:tc>
          <w:tcPr>
            <w:tcW w:w="1565" w:type="dxa"/>
            <w:tcBorders>
              <w:top w:val="nil"/>
              <w:bottom w:val="single" w:sz="4" w:space="0" w:color="auto"/>
            </w:tcBorders>
            <w:shd w:val="clear" w:color="auto" w:fill="auto"/>
          </w:tcPr>
          <w:p w14:paraId="00D0EAB0" w14:textId="59F19BFF" w:rsidR="00344AE6" w:rsidRPr="0092628C" w:rsidRDefault="00B05F2F" w:rsidP="00344AE6">
            <w:pPr>
              <w:spacing w:before="120" w:after="120"/>
              <w:jc w:val="center"/>
              <w:rPr>
                <w:b/>
              </w:rPr>
            </w:pPr>
            <w:r>
              <w:rPr>
                <w:b/>
              </w:rPr>
              <w:t xml:space="preserve"> </w:t>
            </w:r>
          </w:p>
        </w:tc>
      </w:tr>
      <w:tr w:rsidR="00B94FDF" w:rsidRPr="0092628C" w14:paraId="5BA16416"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nil"/>
            </w:tcBorders>
            <w:shd w:val="clear" w:color="auto" w:fill="auto"/>
          </w:tcPr>
          <w:p w14:paraId="042323E4" w14:textId="09550812" w:rsidR="00B94FDF" w:rsidRPr="0092628C" w:rsidRDefault="00B94FDF" w:rsidP="00B94FDF">
            <w:pPr>
              <w:spacing w:before="120" w:after="120"/>
              <w:rPr>
                <w:b/>
              </w:rPr>
            </w:pPr>
            <w:r w:rsidRPr="0092628C">
              <w:rPr>
                <w:b/>
              </w:rPr>
              <w:t>1</w:t>
            </w:r>
            <w:r w:rsidR="002229C2">
              <w:rPr>
                <w:b/>
              </w:rPr>
              <w:t>3</w:t>
            </w:r>
          </w:p>
        </w:tc>
        <w:tc>
          <w:tcPr>
            <w:tcW w:w="7796" w:type="dxa"/>
            <w:gridSpan w:val="2"/>
            <w:tcBorders>
              <w:bottom w:val="nil"/>
            </w:tcBorders>
            <w:shd w:val="clear" w:color="auto" w:fill="auto"/>
          </w:tcPr>
          <w:p w14:paraId="532498C0" w14:textId="77777777" w:rsidR="00B94FDF" w:rsidRPr="00A61BFC" w:rsidRDefault="00B94FDF" w:rsidP="00B94FDF">
            <w:pPr>
              <w:widowControl w:val="0"/>
              <w:autoSpaceDE w:val="0"/>
              <w:autoSpaceDN w:val="0"/>
              <w:spacing w:before="120" w:after="120"/>
              <w:outlineLvl w:val="0"/>
              <w:rPr>
                <w:b/>
                <w:bCs/>
              </w:rPr>
            </w:pPr>
            <w:r w:rsidRPr="001E07E5">
              <w:rPr>
                <w:b/>
                <w:bCs/>
              </w:rPr>
              <w:t>DATE OF NEXT MEETING</w:t>
            </w:r>
          </w:p>
        </w:tc>
        <w:tc>
          <w:tcPr>
            <w:tcW w:w="1565" w:type="dxa"/>
            <w:tcBorders>
              <w:bottom w:val="nil"/>
            </w:tcBorders>
            <w:shd w:val="clear" w:color="auto" w:fill="auto"/>
          </w:tcPr>
          <w:p w14:paraId="3E04DD0F" w14:textId="77777777" w:rsidR="00B94FDF" w:rsidRPr="0092628C" w:rsidRDefault="00B94FDF" w:rsidP="00B94FDF">
            <w:pPr>
              <w:spacing w:before="120" w:after="120"/>
              <w:rPr>
                <w:b/>
              </w:rPr>
            </w:pPr>
          </w:p>
        </w:tc>
      </w:tr>
      <w:tr w:rsidR="009D5542" w:rsidRPr="0092628C" w14:paraId="17D49158" w14:textId="77777777" w:rsidTr="00B05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tcBorders>
            <w:shd w:val="clear" w:color="auto" w:fill="auto"/>
          </w:tcPr>
          <w:p w14:paraId="59897F73" w14:textId="77777777" w:rsidR="009D5542" w:rsidRPr="0092628C" w:rsidRDefault="009D5542" w:rsidP="009D5542">
            <w:pPr>
              <w:spacing w:before="120" w:after="120"/>
              <w:rPr>
                <w:b/>
              </w:rPr>
            </w:pPr>
          </w:p>
        </w:tc>
        <w:tc>
          <w:tcPr>
            <w:tcW w:w="7796" w:type="dxa"/>
            <w:gridSpan w:val="2"/>
            <w:tcBorders>
              <w:top w:val="nil"/>
            </w:tcBorders>
            <w:shd w:val="clear" w:color="auto" w:fill="auto"/>
          </w:tcPr>
          <w:p w14:paraId="1FDEF072" w14:textId="77777777" w:rsidR="00B05F2F" w:rsidRPr="00B65237" w:rsidRDefault="00B05F2F" w:rsidP="00B05F2F">
            <w:pPr>
              <w:widowControl w:val="0"/>
              <w:autoSpaceDE w:val="0"/>
              <w:autoSpaceDN w:val="0"/>
              <w:spacing w:before="120" w:after="120"/>
              <w:outlineLvl w:val="0"/>
              <w:rPr>
                <w:b/>
                <w:bCs/>
              </w:rPr>
            </w:pPr>
            <w:r>
              <w:rPr>
                <w:b/>
                <w:bCs/>
              </w:rPr>
              <w:t>Friday 25</w:t>
            </w:r>
            <w:r w:rsidRPr="00826BCC">
              <w:rPr>
                <w:b/>
                <w:bCs/>
                <w:vertAlign w:val="superscript"/>
              </w:rPr>
              <w:t>th</w:t>
            </w:r>
            <w:r>
              <w:rPr>
                <w:b/>
                <w:bCs/>
              </w:rPr>
              <w:t xml:space="preserve"> April 2025</w:t>
            </w:r>
            <w:r w:rsidRPr="00B65237">
              <w:rPr>
                <w:b/>
                <w:bCs/>
              </w:rPr>
              <w:t>, 1</w:t>
            </w:r>
            <w:r>
              <w:rPr>
                <w:b/>
                <w:bCs/>
              </w:rPr>
              <w:t>0</w:t>
            </w:r>
            <w:r w:rsidRPr="00B65237">
              <w:rPr>
                <w:b/>
                <w:bCs/>
              </w:rPr>
              <w:t xml:space="preserve">00hrs, MS Teams </w:t>
            </w:r>
          </w:p>
          <w:p w14:paraId="7F437BE9" w14:textId="034EC922" w:rsidR="009D5542" w:rsidRPr="00D9347A" w:rsidRDefault="009D5542" w:rsidP="009D5542">
            <w:pPr>
              <w:widowControl w:val="0"/>
              <w:autoSpaceDE w:val="0"/>
              <w:autoSpaceDN w:val="0"/>
              <w:spacing w:before="120" w:after="120"/>
              <w:outlineLvl w:val="0"/>
              <w:rPr>
                <w:b/>
                <w:bCs/>
                <w:color w:val="C0504D" w:themeColor="accent2"/>
              </w:rPr>
            </w:pPr>
          </w:p>
        </w:tc>
        <w:tc>
          <w:tcPr>
            <w:tcW w:w="1565" w:type="dxa"/>
            <w:tcBorders>
              <w:top w:val="nil"/>
            </w:tcBorders>
            <w:shd w:val="clear" w:color="auto" w:fill="auto"/>
          </w:tcPr>
          <w:p w14:paraId="5AF583F7" w14:textId="77777777" w:rsidR="009D5542" w:rsidRPr="0092628C" w:rsidRDefault="009D5542" w:rsidP="009D5542">
            <w:pPr>
              <w:spacing w:before="120" w:after="120"/>
              <w:rPr>
                <w:b/>
              </w:rPr>
            </w:pPr>
          </w:p>
        </w:tc>
      </w:tr>
    </w:tbl>
    <w:p w14:paraId="0288F17A" w14:textId="68F985C6" w:rsidR="0028216E" w:rsidRPr="002E123C" w:rsidRDefault="0028216E" w:rsidP="00D9347A">
      <w:pPr>
        <w:pStyle w:val="NoSpacing"/>
        <w:rPr>
          <w:rStyle w:val="Hyperlink"/>
          <w:b/>
          <w:color w:val="auto"/>
        </w:rPr>
      </w:pPr>
    </w:p>
    <w:sectPr w:rsidR="0028216E" w:rsidRPr="002E123C" w:rsidSect="00F003C7">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0638" w14:textId="77777777" w:rsidR="005D4381" w:rsidRDefault="005D4381">
      <w:r>
        <w:separator/>
      </w:r>
    </w:p>
  </w:endnote>
  <w:endnote w:type="continuationSeparator" w:id="0">
    <w:p w14:paraId="37E2910B" w14:textId="77777777" w:rsidR="005D4381" w:rsidRDefault="005D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680A" w14:textId="77777777" w:rsidR="00D17666" w:rsidRDefault="00D17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D999" w14:textId="5B062995" w:rsidR="00A52266" w:rsidRDefault="00A52266">
    <w:pPr>
      <w:pStyle w:val="Footer"/>
    </w:pPr>
  </w:p>
  <w:p w14:paraId="23A82155" w14:textId="46238084" w:rsidR="00A52266" w:rsidRDefault="00A52266">
    <w:pPr>
      <w:pStyle w:val="Footer"/>
    </w:pPr>
  </w:p>
  <w:p w14:paraId="22781253" w14:textId="77777777" w:rsidR="00A52266" w:rsidRDefault="00A52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B6B" w14:textId="77777777" w:rsidR="00D17666" w:rsidRDefault="00D17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6579" w14:textId="77777777" w:rsidR="005D4381" w:rsidRDefault="005D4381">
      <w:r>
        <w:separator/>
      </w:r>
    </w:p>
  </w:footnote>
  <w:footnote w:type="continuationSeparator" w:id="0">
    <w:p w14:paraId="2BA0C5F9" w14:textId="77777777" w:rsidR="005D4381" w:rsidRDefault="005D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E26E" w14:textId="782996B5" w:rsidR="00CE6603" w:rsidRDefault="00CE6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1B47" w14:textId="6E87975C" w:rsidR="00CE6603" w:rsidRDefault="00CE6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1C97" w14:textId="1AFD0806" w:rsidR="00CE6603" w:rsidRDefault="00CE6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5CD"/>
    <w:multiLevelType w:val="hybridMultilevel"/>
    <w:tmpl w:val="3C38B4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B28EE"/>
    <w:multiLevelType w:val="hybridMultilevel"/>
    <w:tmpl w:val="296EBDD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 w15:restartNumberingAfterBreak="0">
    <w:nsid w:val="0A645372"/>
    <w:multiLevelType w:val="hybridMultilevel"/>
    <w:tmpl w:val="EA2087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E05452"/>
    <w:multiLevelType w:val="hybridMultilevel"/>
    <w:tmpl w:val="1A907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B2394"/>
    <w:multiLevelType w:val="hybridMultilevel"/>
    <w:tmpl w:val="2624A98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15:restartNumberingAfterBreak="0">
    <w:nsid w:val="17137234"/>
    <w:multiLevelType w:val="hybridMultilevel"/>
    <w:tmpl w:val="1ECE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4E4DB1"/>
    <w:multiLevelType w:val="hybridMultilevel"/>
    <w:tmpl w:val="7730E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DD1966"/>
    <w:multiLevelType w:val="hybridMultilevel"/>
    <w:tmpl w:val="37F62C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91F69"/>
    <w:multiLevelType w:val="hybridMultilevel"/>
    <w:tmpl w:val="B498CD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7871E23"/>
    <w:multiLevelType w:val="hybridMultilevel"/>
    <w:tmpl w:val="BA747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182BA0"/>
    <w:multiLevelType w:val="hybridMultilevel"/>
    <w:tmpl w:val="9A1EE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1073B"/>
    <w:multiLevelType w:val="hybridMultilevel"/>
    <w:tmpl w:val="0E60DA28"/>
    <w:lvl w:ilvl="0" w:tplc="05D40922">
      <w:start w:val="1"/>
      <w:numFmt w:val="decimal"/>
      <w:lvlText w:val="%1"/>
      <w:lvlJc w:val="left"/>
      <w:pPr>
        <w:ind w:left="720" w:hanging="360"/>
      </w:pPr>
      <w:rPr>
        <w:rFonts w:ascii="Arial" w:hAnsi="Arial" w:cs="Arial" w:hint="default"/>
        <w:b/>
        <w:bCs/>
        <w:i w:val="0"/>
        <w:color w:val="auto"/>
        <w:w w:val="100"/>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E3E89"/>
    <w:multiLevelType w:val="hybridMultilevel"/>
    <w:tmpl w:val="BDEC8688"/>
    <w:lvl w:ilvl="0" w:tplc="08090017">
      <w:start w:val="1"/>
      <w:numFmt w:val="lowerLetter"/>
      <w:lvlText w:val="%1)"/>
      <w:lvlJc w:val="left"/>
      <w:pPr>
        <w:ind w:left="73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F7664"/>
    <w:multiLevelType w:val="hybridMultilevel"/>
    <w:tmpl w:val="3C7CAB40"/>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4" w15:restartNumberingAfterBreak="0">
    <w:nsid w:val="33AB56E9"/>
    <w:multiLevelType w:val="hybridMultilevel"/>
    <w:tmpl w:val="BF20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7C4614"/>
    <w:multiLevelType w:val="hybridMultilevel"/>
    <w:tmpl w:val="292A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33465"/>
    <w:multiLevelType w:val="hybridMultilevel"/>
    <w:tmpl w:val="6406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A71079"/>
    <w:multiLevelType w:val="hybridMultilevel"/>
    <w:tmpl w:val="64128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216F1D"/>
    <w:multiLevelType w:val="hybridMultilevel"/>
    <w:tmpl w:val="D486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1F3D51"/>
    <w:multiLevelType w:val="hybridMultilevel"/>
    <w:tmpl w:val="2C7E4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3A13B3"/>
    <w:multiLevelType w:val="hybridMultilevel"/>
    <w:tmpl w:val="B7B886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C847A2B"/>
    <w:multiLevelType w:val="hybridMultilevel"/>
    <w:tmpl w:val="0B5A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401CFA"/>
    <w:multiLevelType w:val="hybridMultilevel"/>
    <w:tmpl w:val="C170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A1832"/>
    <w:multiLevelType w:val="hybridMultilevel"/>
    <w:tmpl w:val="BB3A21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7332840"/>
    <w:multiLevelType w:val="hybridMultilevel"/>
    <w:tmpl w:val="7694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9573A"/>
    <w:multiLevelType w:val="hybridMultilevel"/>
    <w:tmpl w:val="0F7EBE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C675135"/>
    <w:multiLevelType w:val="multilevel"/>
    <w:tmpl w:val="8DE2A88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u w:val="none"/>
      </w:rPr>
    </w:lvl>
    <w:lvl w:ilvl="2">
      <w:start w:val="1"/>
      <w:numFmt w:val="decimal"/>
      <w:lvlText w:val="%1.%2.%3."/>
      <w:lvlJc w:val="left"/>
      <w:pPr>
        <w:tabs>
          <w:tab w:val="num" w:pos="1440"/>
        </w:tabs>
        <w:ind w:left="1224" w:hanging="504"/>
      </w:pPr>
      <w:rPr>
        <w:rFonts w:hint="default"/>
        <w:b w:val="0"/>
        <w:i w:val="0"/>
        <w:u w:val="none"/>
      </w:rPr>
    </w:lvl>
    <w:lvl w:ilvl="3">
      <w:start w:val="1"/>
      <w:numFmt w:val="decimal"/>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i w:val="0"/>
      </w:rPr>
    </w:lvl>
    <w:lvl w:ilvl="5">
      <w:start w:val="1"/>
      <w:numFmt w:val="decimal"/>
      <w:lvlText w:val="%1.%2.%3.%4.%5.%6."/>
      <w:lvlJc w:val="left"/>
      <w:pPr>
        <w:tabs>
          <w:tab w:val="num" w:pos="3240"/>
        </w:tabs>
        <w:ind w:left="2736" w:hanging="936"/>
      </w:pPr>
      <w:rPr>
        <w:rFonts w:hint="default"/>
        <w:i w:val="0"/>
      </w:rPr>
    </w:lvl>
    <w:lvl w:ilvl="6">
      <w:start w:val="1"/>
      <w:numFmt w:val="decimal"/>
      <w:lvlText w:val="%1.%2.%3.%4.%5.%6.%7."/>
      <w:lvlJc w:val="left"/>
      <w:pPr>
        <w:tabs>
          <w:tab w:val="num" w:pos="3600"/>
        </w:tabs>
        <w:ind w:left="3240" w:hanging="1080"/>
      </w:pPr>
      <w:rPr>
        <w:rFonts w:hint="default"/>
        <w:i w:val="0"/>
      </w:rPr>
    </w:lvl>
    <w:lvl w:ilvl="7">
      <w:start w:val="1"/>
      <w:numFmt w:val="decimal"/>
      <w:lvlText w:val="%1.%2.%3.%4.%5.%6.%7.%8."/>
      <w:lvlJc w:val="left"/>
      <w:pPr>
        <w:tabs>
          <w:tab w:val="num" w:pos="4320"/>
        </w:tabs>
        <w:ind w:left="3744" w:hanging="1224"/>
      </w:pPr>
      <w:rPr>
        <w:rFonts w:hint="default"/>
        <w:i w:val="0"/>
      </w:rPr>
    </w:lvl>
    <w:lvl w:ilvl="8">
      <w:start w:val="1"/>
      <w:numFmt w:val="decimal"/>
      <w:lvlText w:val="%1.%2.%3.%4.%5.%6.%7.%8.%9."/>
      <w:lvlJc w:val="left"/>
      <w:pPr>
        <w:tabs>
          <w:tab w:val="num" w:pos="5040"/>
        </w:tabs>
        <w:ind w:left="4320" w:hanging="1440"/>
      </w:pPr>
      <w:rPr>
        <w:rFonts w:hint="default"/>
        <w:i w:val="0"/>
      </w:rPr>
    </w:lvl>
  </w:abstractNum>
  <w:abstractNum w:abstractNumId="27" w15:restartNumberingAfterBreak="0">
    <w:nsid w:val="7DF33986"/>
    <w:multiLevelType w:val="hybridMultilevel"/>
    <w:tmpl w:val="2C94A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038793">
    <w:abstractNumId w:val="9"/>
  </w:num>
  <w:num w:numId="2" w16cid:durableId="895123406">
    <w:abstractNumId w:val="3"/>
  </w:num>
  <w:num w:numId="3" w16cid:durableId="1108044370">
    <w:abstractNumId w:val="12"/>
  </w:num>
  <w:num w:numId="4" w16cid:durableId="1464497921">
    <w:abstractNumId w:val="17"/>
  </w:num>
  <w:num w:numId="5" w16cid:durableId="767237593">
    <w:abstractNumId w:val="0"/>
  </w:num>
  <w:num w:numId="6" w16cid:durableId="921261663">
    <w:abstractNumId w:val="16"/>
  </w:num>
  <w:num w:numId="7" w16cid:durableId="1596861470">
    <w:abstractNumId w:val="25"/>
  </w:num>
  <w:num w:numId="8" w16cid:durableId="866451805">
    <w:abstractNumId w:val="1"/>
  </w:num>
  <w:num w:numId="9" w16cid:durableId="6130968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740653">
    <w:abstractNumId w:val="8"/>
  </w:num>
  <w:num w:numId="11" w16cid:durableId="1659066419">
    <w:abstractNumId w:val="11"/>
  </w:num>
  <w:num w:numId="12" w16cid:durableId="408962653">
    <w:abstractNumId w:val="10"/>
  </w:num>
  <w:num w:numId="13" w16cid:durableId="935671373">
    <w:abstractNumId w:val="19"/>
  </w:num>
  <w:num w:numId="14" w16cid:durableId="1144007621">
    <w:abstractNumId w:val="23"/>
  </w:num>
  <w:num w:numId="15" w16cid:durableId="1681348039">
    <w:abstractNumId w:val="2"/>
  </w:num>
  <w:num w:numId="16" w16cid:durableId="345601071">
    <w:abstractNumId w:val="6"/>
  </w:num>
  <w:num w:numId="17" w16cid:durableId="1223519844">
    <w:abstractNumId w:val="21"/>
  </w:num>
  <w:num w:numId="18" w16cid:durableId="1414742231">
    <w:abstractNumId w:val="14"/>
  </w:num>
  <w:num w:numId="19" w16cid:durableId="820735918">
    <w:abstractNumId w:val="27"/>
  </w:num>
  <w:num w:numId="20" w16cid:durableId="1377895942">
    <w:abstractNumId w:val="18"/>
  </w:num>
  <w:num w:numId="21" w16cid:durableId="511605290">
    <w:abstractNumId w:val="13"/>
  </w:num>
  <w:num w:numId="22" w16cid:durableId="1574119396">
    <w:abstractNumId w:val="20"/>
  </w:num>
  <w:num w:numId="23" w16cid:durableId="777069238">
    <w:abstractNumId w:val="4"/>
  </w:num>
  <w:num w:numId="24" w16cid:durableId="402261112">
    <w:abstractNumId w:val="15"/>
  </w:num>
  <w:num w:numId="25" w16cid:durableId="1973172116">
    <w:abstractNumId w:val="24"/>
  </w:num>
  <w:num w:numId="26" w16cid:durableId="437525659">
    <w:abstractNumId w:val="26"/>
  </w:num>
  <w:num w:numId="27" w16cid:durableId="585771728">
    <w:abstractNumId w:val="7"/>
  </w:num>
  <w:num w:numId="28" w16cid:durableId="153760026">
    <w:abstractNumId w:val="22"/>
  </w:num>
  <w:num w:numId="29" w16cid:durableId="57042686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E"/>
    <w:rsid w:val="0000184A"/>
    <w:rsid w:val="00001CA9"/>
    <w:rsid w:val="00003140"/>
    <w:rsid w:val="000034D6"/>
    <w:rsid w:val="0000441A"/>
    <w:rsid w:val="00004E8F"/>
    <w:rsid w:val="00004F3F"/>
    <w:rsid w:val="000053FC"/>
    <w:rsid w:val="000061BF"/>
    <w:rsid w:val="0000636A"/>
    <w:rsid w:val="0000659E"/>
    <w:rsid w:val="00006EE2"/>
    <w:rsid w:val="0000704C"/>
    <w:rsid w:val="00007876"/>
    <w:rsid w:val="00007CAF"/>
    <w:rsid w:val="00010F35"/>
    <w:rsid w:val="00011C0D"/>
    <w:rsid w:val="00011DFC"/>
    <w:rsid w:val="00011E66"/>
    <w:rsid w:val="00012EC0"/>
    <w:rsid w:val="000138DF"/>
    <w:rsid w:val="00013DFA"/>
    <w:rsid w:val="000142FC"/>
    <w:rsid w:val="00014645"/>
    <w:rsid w:val="00014937"/>
    <w:rsid w:val="00014BE3"/>
    <w:rsid w:val="00015990"/>
    <w:rsid w:val="00015DB8"/>
    <w:rsid w:val="00015FFF"/>
    <w:rsid w:val="0001651F"/>
    <w:rsid w:val="00016BDA"/>
    <w:rsid w:val="00016F31"/>
    <w:rsid w:val="000179DF"/>
    <w:rsid w:val="000204D1"/>
    <w:rsid w:val="00020594"/>
    <w:rsid w:val="00020976"/>
    <w:rsid w:val="00020A4F"/>
    <w:rsid w:val="00020EC7"/>
    <w:rsid w:val="000226F8"/>
    <w:rsid w:val="00023784"/>
    <w:rsid w:val="00023EE5"/>
    <w:rsid w:val="00024F1A"/>
    <w:rsid w:val="00024FDA"/>
    <w:rsid w:val="00025221"/>
    <w:rsid w:val="00025B88"/>
    <w:rsid w:val="000263CC"/>
    <w:rsid w:val="000268C8"/>
    <w:rsid w:val="00026DF2"/>
    <w:rsid w:val="000275DA"/>
    <w:rsid w:val="00030753"/>
    <w:rsid w:val="00031A0E"/>
    <w:rsid w:val="0003208E"/>
    <w:rsid w:val="000320A9"/>
    <w:rsid w:val="00032DA6"/>
    <w:rsid w:val="00033379"/>
    <w:rsid w:val="00034FA1"/>
    <w:rsid w:val="00034FD8"/>
    <w:rsid w:val="000360D0"/>
    <w:rsid w:val="00037B97"/>
    <w:rsid w:val="00041AAA"/>
    <w:rsid w:val="00041AD3"/>
    <w:rsid w:val="00041CE2"/>
    <w:rsid w:val="00042FCC"/>
    <w:rsid w:val="0004497C"/>
    <w:rsid w:val="00044A61"/>
    <w:rsid w:val="00044C80"/>
    <w:rsid w:val="00044F10"/>
    <w:rsid w:val="00045BD3"/>
    <w:rsid w:val="000464BE"/>
    <w:rsid w:val="00047305"/>
    <w:rsid w:val="00047B71"/>
    <w:rsid w:val="00047C87"/>
    <w:rsid w:val="00050026"/>
    <w:rsid w:val="0005045D"/>
    <w:rsid w:val="0005093F"/>
    <w:rsid w:val="00050CE3"/>
    <w:rsid w:val="00051BF0"/>
    <w:rsid w:val="00051DE9"/>
    <w:rsid w:val="0005322B"/>
    <w:rsid w:val="0005326E"/>
    <w:rsid w:val="00053579"/>
    <w:rsid w:val="00053836"/>
    <w:rsid w:val="0005390D"/>
    <w:rsid w:val="000545A6"/>
    <w:rsid w:val="00055197"/>
    <w:rsid w:val="0005526C"/>
    <w:rsid w:val="00055820"/>
    <w:rsid w:val="000569C0"/>
    <w:rsid w:val="00057E7B"/>
    <w:rsid w:val="00060072"/>
    <w:rsid w:val="000606CC"/>
    <w:rsid w:val="000613E4"/>
    <w:rsid w:val="000616BE"/>
    <w:rsid w:val="00061708"/>
    <w:rsid w:val="0006206D"/>
    <w:rsid w:val="00064723"/>
    <w:rsid w:val="00064AFA"/>
    <w:rsid w:val="00065542"/>
    <w:rsid w:val="00066681"/>
    <w:rsid w:val="00067FC9"/>
    <w:rsid w:val="00070424"/>
    <w:rsid w:val="00070FAD"/>
    <w:rsid w:val="000710B6"/>
    <w:rsid w:val="00071A3C"/>
    <w:rsid w:val="00072085"/>
    <w:rsid w:val="000722CF"/>
    <w:rsid w:val="00072D19"/>
    <w:rsid w:val="00072D7F"/>
    <w:rsid w:val="000730C5"/>
    <w:rsid w:val="000737A8"/>
    <w:rsid w:val="0007467F"/>
    <w:rsid w:val="00074B56"/>
    <w:rsid w:val="00074FE4"/>
    <w:rsid w:val="00075957"/>
    <w:rsid w:val="00076FCA"/>
    <w:rsid w:val="000772F9"/>
    <w:rsid w:val="00077854"/>
    <w:rsid w:val="000802DB"/>
    <w:rsid w:val="000828AA"/>
    <w:rsid w:val="00082A13"/>
    <w:rsid w:val="00082F71"/>
    <w:rsid w:val="00083D72"/>
    <w:rsid w:val="00083E58"/>
    <w:rsid w:val="00084370"/>
    <w:rsid w:val="00085C9D"/>
    <w:rsid w:val="00085DA2"/>
    <w:rsid w:val="00087035"/>
    <w:rsid w:val="0008717A"/>
    <w:rsid w:val="000871FC"/>
    <w:rsid w:val="00087DBB"/>
    <w:rsid w:val="000901FC"/>
    <w:rsid w:val="00090E50"/>
    <w:rsid w:val="00091288"/>
    <w:rsid w:val="00091615"/>
    <w:rsid w:val="000919B5"/>
    <w:rsid w:val="00091F0D"/>
    <w:rsid w:val="00092450"/>
    <w:rsid w:val="000933CA"/>
    <w:rsid w:val="00093A95"/>
    <w:rsid w:val="00095A33"/>
    <w:rsid w:val="00096353"/>
    <w:rsid w:val="00096903"/>
    <w:rsid w:val="00097904"/>
    <w:rsid w:val="000A01D6"/>
    <w:rsid w:val="000A1C16"/>
    <w:rsid w:val="000A2434"/>
    <w:rsid w:val="000A244D"/>
    <w:rsid w:val="000A2A24"/>
    <w:rsid w:val="000A2D82"/>
    <w:rsid w:val="000A2DCD"/>
    <w:rsid w:val="000A44D4"/>
    <w:rsid w:val="000A4F8E"/>
    <w:rsid w:val="000B12CB"/>
    <w:rsid w:val="000B1927"/>
    <w:rsid w:val="000B1AAF"/>
    <w:rsid w:val="000B3B9F"/>
    <w:rsid w:val="000B454F"/>
    <w:rsid w:val="000B47EB"/>
    <w:rsid w:val="000B4BC7"/>
    <w:rsid w:val="000B5AEB"/>
    <w:rsid w:val="000B5C31"/>
    <w:rsid w:val="000B6D9C"/>
    <w:rsid w:val="000B72CA"/>
    <w:rsid w:val="000B73B5"/>
    <w:rsid w:val="000C0006"/>
    <w:rsid w:val="000C1251"/>
    <w:rsid w:val="000C141D"/>
    <w:rsid w:val="000C1981"/>
    <w:rsid w:val="000C2EEF"/>
    <w:rsid w:val="000C30C5"/>
    <w:rsid w:val="000C37A4"/>
    <w:rsid w:val="000C3834"/>
    <w:rsid w:val="000C3942"/>
    <w:rsid w:val="000C3B8F"/>
    <w:rsid w:val="000C3F83"/>
    <w:rsid w:val="000C4DA6"/>
    <w:rsid w:val="000C592E"/>
    <w:rsid w:val="000C5B90"/>
    <w:rsid w:val="000C676B"/>
    <w:rsid w:val="000C676D"/>
    <w:rsid w:val="000C6A17"/>
    <w:rsid w:val="000C776E"/>
    <w:rsid w:val="000C7E76"/>
    <w:rsid w:val="000D0AD9"/>
    <w:rsid w:val="000D168E"/>
    <w:rsid w:val="000D1931"/>
    <w:rsid w:val="000D1F73"/>
    <w:rsid w:val="000D2294"/>
    <w:rsid w:val="000D27E0"/>
    <w:rsid w:val="000D293C"/>
    <w:rsid w:val="000D2FB8"/>
    <w:rsid w:val="000D3EFD"/>
    <w:rsid w:val="000D403D"/>
    <w:rsid w:val="000D428E"/>
    <w:rsid w:val="000D57AB"/>
    <w:rsid w:val="000D5EA6"/>
    <w:rsid w:val="000D6119"/>
    <w:rsid w:val="000D6616"/>
    <w:rsid w:val="000D67AE"/>
    <w:rsid w:val="000D6D60"/>
    <w:rsid w:val="000D7500"/>
    <w:rsid w:val="000D7F72"/>
    <w:rsid w:val="000E01DF"/>
    <w:rsid w:val="000E0F9D"/>
    <w:rsid w:val="000E15C1"/>
    <w:rsid w:val="000E201A"/>
    <w:rsid w:val="000E2055"/>
    <w:rsid w:val="000E24D8"/>
    <w:rsid w:val="000E2F3C"/>
    <w:rsid w:val="000E3CBB"/>
    <w:rsid w:val="000E4D64"/>
    <w:rsid w:val="000E5175"/>
    <w:rsid w:val="000E53F8"/>
    <w:rsid w:val="000E57B5"/>
    <w:rsid w:val="000E5855"/>
    <w:rsid w:val="000E58B1"/>
    <w:rsid w:val="000E5E5E"/>
    <w:rsid w:val="000E5EB6"/>
    <w:rsid w:val="000E7475"/>
    <w:rsid w:val="000E75B6"/>
    <w:rsid w:val="000E78DB"/>
    <w:rsid w:val="000E7AE2"/>
    <w:rsid w:val="000F02BD"/>
    <w:rsid w:val="000F1537"/>
    <w:rsid w:val="000F1A34"/>
    <w:rsid w:val="000F1CD6"/>
    <w:rsid w:val="000F2814"/>
    <w:rsid w:val="000F42FD"/>
    <w:rsid w:val="000F4B9E"/>
    <w:rsid w:val="000F4DD9"/>
    <w:rsid w:val="000F53F9"/>
    <w:rsid w:val="000F7426"/>
    <w:rsid w:val="000F778E"/>
    <w:rsid w:val="00100AB8"/>
    <w:rsid w:val="001018FB"/>
    <w:rsid w:val="00103246"/>
    <w:rsid w:val="00103DBF"/>
    <w:rsid w:val="00104391"/>
    <w:rsid w:val="0010440A"/>
    <w:rsid w:val="00104544"/>
    <w:rsid w:val="001049BA"/>
    <w:rsid w:val="00105B7D"/>
    <w:rsid w:val="00106056"/>
    <w:rsid w:val="00106606"/>
    <w:rsid w:val="00106B4D"/>
    <w:rsid w:val="001073F0"/>
    <w:rsid w:val="00111158"/>
    <w:rsid w:val="0011248E"/>
    <w:rsid w:val="00116450"/>
    <w:rsid w:val="00116ED1"/>
    <w:rsid w:val="0011714C"/>
    <w:rsid w:val="00117272"/>
    <w:rsid w:val="001172E5"/>
    <w:rsid w:val="00117BA5"/>
    <w:rsid w:val="00117EAF"/>
    <w:rsid w:val="001207FC"/>
    <w:rsid w:val="00121BC0"/>
    <w:rsid w:val="00121BD4"/>
    <w:rsid w:val="00121D6F"/>
    <w:rsid w:val="0012202A"/>
    <w:rsid w:val="001224C5"/>
    <w:rsid w:val="00122D07"/>
    <w:rsid w:val="0012357A"/>
    <w:rsid w:val="0012374B"/>
    <w:rsid w:val="00125EE4"/>
    <w:rsid w:val="00125F91"/>
    <w:rsid w:val="001267CE"/>
    <w:rsid w:val="00126E8F"/>
    <w:rsid w:val="001274F4"/>
    <w:rsid w:val="001302FE"/>
    <w:rsid w:val="00130F89"/>
    <w:rsid w:val="001317DD"/>
    <w:rsid w:val="00131A07"/>
    <w:rsid w:val="001335B6"/>
    <w:rsid w:val="00133A95"/>
    <w:rsid w:val="0013516B"/>
    <w:rsid w:val="001371AC"/>
    <w:rsid w:val="0013769F"/>
    <w:rsid w:val="00141931"/>
    <w:rsid w:val="00141D45"/>
    <w:rsid w:val="0014241B"/>
    <w:rsid w:val="00142849"/>
    <w:rsid w:val="00144100"/>
    <w:rsid w:val="001442EC"/>
    <w:rsid w:val="001451B4"/>
    <w:rsid w:val="00145E82"/>
    <w:rsid w:val="00146069"/>
    <w:rsid w:val="001468FF"/>
    <w:rsid w:val="00147CD0"/>
    <w:rsid w:val="00151293"/>
    <w:rsid w:val="001517F0"/>
    <w:rsid w:val="00151BC2"/>
    <w:rsid w:val="00152B18"/>
    <w:rsid w:val="00154022"/>
    <w:rsid w:val="001548AE"/>
    <w:rsid w:val="001555DC"/>
    <w:rsid w:val="0015683E"/>
    <w:rsid w:val="00156DAD"/>
    <w:rsid w:val="001571E6"/>
    <w:rsid w:val="00157C74"/>
    <w:rsid w:val="00157E71"/>
    <w:rsid w:val="00157FA5"/>
    <w:rsid w:val="0016068E"/>
    <w:rsid w:val="00160B60"/>
    <w:rsid w:val="00161AF3"/>
    <w:rsid w:val="001629E8"/>
    <w:rsid w:val="00163394"/>
    <w:rsid w:val="0016576E"/>
    <w:rsid w:val="00165842"/>
    <w:rsid w:val="001663A7"/>
    <w:rsid w:val="00166F2B"/>
    <w:rsid w:val="0016759F"/>
    <w:rsid w:val="0016780D"/>
    <w:rsid w:val="00167A2A"/>
    <w:rsid w:val="001700AE"/>
    <w:rsid w:val="001716F5"/>
    <w:rsid w:val="001723A9"/>
    <w:rsid w:val="00172947"/>
    <w:rsid w:val="00173193"/>
    <w:rsid w:val="00173284"/>
    <w:rsid w:val="0017387C"/>
    <w:rsid w:val="0017394E"/>
    <w:rsid w:val="001741E8"/>
    <w:rsid w:val="00175737"/>
    <w:rsid w:val="00176994"/>
    <w:rsid w:val="00177692"/>
    <w:rsid w:val="00177946"/>
    <w:rsid w:val="00177D54"/>
    <w:rsid w:val="00180254"/>
    <w:rsid w:val="001806F3"/>
    <w:rsid w:val="001810FD"/>
    <w:rsid w:val="0018162B"/>
    <w:rsid w:val="00181790"/>
    <w:rsid w:val="0018219A"/>
    <w:rsid w:val="001822F7"/>
    <w:rsid w:val="00182BAE"/>
    <w:rsid w:val="001831D8"/>
    <w:rsid w:val="0018352E"/>
    <w:rsid w:val="00183F62"/>
    <w:rsid w:val="00184746"/>
    <w:rsid w:val="00184F60"/>
    <w:rsid w:val="0018762B"/>
    <w:rsid w:val="0019025C"/>
    <w:rsid w:val="00190B50"/>
    <w:rsid w:val="0019103A"/>
    <w:rsid w:val="00192815"/>
    <w:rsid w:val="00192D2F"/>
    <w:rsid w:val="00193CDA"/>
    <w:rsid w:val="00194DC2"/>
    <w:rsid w:val="0019505D"/>
    <w:rsid w:val="0019546E"/>
    <w:rsid w:val="001956E2"/>
    <w:rsid w:val="00195EF0"/>
    <w:rsid w:val="00195FD4"/>
    <w:rsid w:val="00196576"/>
    <w:rsid w:val="00197421"/>
    <w:rsid w:val="00197650"/>
    <w:rsid w:val="00197BD6"/>
    <w:rsid w:val="00197C4D"/>
    <w:rsid w:val="001A0AD7"/>
    <w:rsid w:val="001A1C7E"/>
    <w:rsid w:val="001A2AC8"/>
    <w:rsid w:val="001A3E6C"/>
    <w:rsid w:val="001A51CE"/>
    <w:rsid w:val="001A56CA"/>
    <w:rsid w:val="001A5C98"/>
    <w:rsid w:val="001A60F3"/>
    <w:rsid w:val="001A66A5"/>
    <w:rsid w:val="001A6A0C"/>
    <w:rsid w:val="001A795B"/>
    <w:rsid w:val="001A7B22"/>
    <w:rsid w:val="001A7EF2"/>
    <w:rsid w:val="001A7F67"/>
    <w:rsid w:val="001B1253"/>
    <w:rsid w:val="001B1650"/>
    <w:rsid w:val="001B1802"/>
    <w:rsid w:val="001B1A67"/>
    <w:rsid w:val="001B2C82"/>
    <w:rsid w:val="001B51CA"/>
    <w:rsid w:val="001B57FC"/>
    <w:rsid w:val="001B5994"/>
    <w:rsid w:val="001B5B0B"/>
    <w:rsid w:val="001B5FA4"/>
    <w:rsid w:val="001B6043"/>
    <w:rsid w:val="001B6799"/>
    <w:rsid w:val="001B70FA"/>
    <w:rsid w:val="001B794C"/>
    <w:rsid w:val="001B7B0C"/>
    <w:rsid w:val="001C0656"/>
    <w:rsid w:val="001C1C41"/>
    <w:rsid w:val="001C2365"/>
    <w:rsid w:val="001C237F"/>
    <w:rsid w:val="001C315F"/>
    <w:rsid w:val="001C3831"/>
    <w:rsid w:val="001C3DFC"/>
    <w:rsid w:val="001C41A2"/>
    <w:rsid w:val="001C66FA"/>
    <w:rsid w:val="001C6F5F"/>
    <w:rsid w:val="001C70A1"/>
    <w:rsid w:val="001C71EB"/>
    <w:rsid w:val="001C7A31"/>
    <w:rsid w:val="001C7C5F"/>
    <w:rsid w:val="001D003A"/>
    <w:rsid w:val="001D0658"/>
    <w:rsid w:val="001D09BD"/>
    <w:rsid w:val="001D1527"/>
    <w:rsid w:val="001D1562"/>
    <w:rsid w:val="001D17F3"/>
    <w:rsid w:val="001D1932"/>
    <w:rsid w:val="001D2414"/>
    <w:rsid w:val="001D2653"/>
    <w:rsid w:val="001D323B"/>
    <w:rsid w:val="001D3C53"/>
    <w:rsid w:val="001D3FB3"/>
    <w:rsid w:val="001D4127"/>
    <w:rsid w:val="001D4610"/>
    <w:rsid w:val="001D548A"/>
    <w:rsid w:val="001D624B"/>
    <w:rsid w:val="001D744F"/>
    <w:rsid w:val="001E00CC"/>
    <w:rsid w:val="001E043E"/>
    <w:rsid w:val="001E04A6"/>
    <w:rsid w:val="001E22E5"/>
    <w:rsid w:val="001E2AF3"/>
    <w:rsid w:val="001E2CE1"/>
    <w:rsid w:val="001E2E90"/>
    <w:rsid w:val="001E41DD"/>
    <w:rsid w:val="001E4A45"/>
    <w:rsid w:val="001E50AB"/>
    <w:rsid w:val="001E54D1"/>
    <w:rsid w:val="001E624C"/>
    <w:rsid w:val="001E69C6"/>
    <w:rsid w:val="001E7042"/>
    <w:rsid w:val="001E7135"/>
    <w:rsid w:val="001F0459"/>
    <w:rsid w:val="001F085B"/>
    <w:rsid w:val="001F0B46"/>
    <w:rsid w:val="001F0BAA"/>
    <w:rsid w:val="001F0E16"/>
    <w:rsid w:val="001F0EB6"/>
    <w:rsid w:val="001F1CED"/>
    <w:rsid w:val="001F1E87"/>
    <w:rsid w:val="001F2F85"/>
    <w:rsid w:val="001F3047"/>
    <w:rsid w:val="001F32E4"/>
    <w:rsid w:val="001F4650"/>
    <w:rsid w:val="001F4759"/>
    <w:rsid w:val="001F5518"/>
    <w:rsid w:val="001F5CC8"/>
    <w:rsid w:val="001F6754"/>
    <w:rsid w:val="001F6D1B"/>
    <w:rsid w:val="001F7276"/>
    <w:rsid w:val="00200BBC"/>
    <w:rsid w:val="00200CD5"/>
    <w:rsid w:val="002017F5"/>
    <w:rsid w:val="00201947"/>
    <w:rsid w:val="00201C6C"/>
    <w:rsid w:val="0020204C"/>
    <w:rsid w:val="00202EAA"/>
    <w:rsid w:val="00202F97"/>
    <w:rsid w:val="00202FC6"/>
    <w:rsid w:val="002035D6"/>
    <w:rsid w:val="002037F6"/>
    <w:rsid w:val="00203915"/>
    <w:rsid w:val="00203F28"/>
    <w:rsid w:val="00204679"/>
    <w:rsid w:val="002056DB"/>
    <w:rsid w:val="0020659B"/>
    <w:rsid w:val="00206FBA"/>
    <w:rsid w:val="00206FE4"/>
    <w:rsid w:val="0020749A"/>
    <w:rsid w:val="002103A2"/>
    <w:rsid w:val="002115C8"/>
    <w:rsid w:val="002118A3"/>
    <w:rsid w:val="00211912"/>
    <w:rsid w:val="00211927"/>
    <w:rsid w:val="00211AFC"/>
    <w:rsid w:val="00212727"/>
    <w:rsid w:val="00212E9C"/>
    <w:rsid w:val="0021306F"/>
    <w:rsid w:val="00213B93"/>
    <w:rsid w:val="002140D1"/>
    <w:rsid w:val="00214618"/>
    <w:rsid w:val="0021482A"/>
    <w:rsid w:val="00214D1F"/>
    <w:rsid w:val="002157DD"/>
    <w:rsid w:val="0021593F"/>
    <w:rsid w:val="00215F66"/>
    <w:rsid w:val="0021607B"/>
    <w:rsid w:val="00216248"/>
    <w:rsid w:val="00216311"/>
    <w:rsid w:val="002177B8"/>
    <w:rsid w:val="00220925"/>
    <w:rsid w:val="00220B02"/>
    <w:rsid w:val="00220C54"/>
    <w:rsid w:val="002216CB"/>
    <w:rsid w:val="00222667"/>
    <w:rsid w:val="00222810"/>
    <w:rsid w:val="002229C2"/>
    <w:rsid w:val="00222E44"/>
    <w:rsid w:val="00225F6C"/>
    <w:rsid w:val="00226319"/>
    <w:rsid w:val="0022631E"/>
    <w:rsid w:val="00227053"/>
    <w:rsid w:val="002273A1"/>
    <w:rsid w:val="002279FC"/>
    <w:rsid w:val="00227AF8"/>
    <w:rsid w:val="00230E10"/>
    <w:rsid w:val="0023108A"/>
    <w:rsid w:val="00231A28"/>
    <w:rsid w:val="0023319D"/>
    <w:rsid w:val="002334D6"/>
    <w:rsid w:val="00233750"/>
    <w:rsid w:val="0023376D"/>
    <w:rsid w:val="00233E4A"/>
    <w:rsid w:val="00234095"/>
    <w:rsid w:val="0023422B"/>
    <w:rsid w:val="00234972"/>
    <w:rsid w:val="002349EB"/>
    <w:rsid w:val="00234A1A"/>
    <w:rsid w:val="00236212"/>
    <w:rsid w:val="00236CAB"/>
    <w:rsid w:val="00236F1A"/>
    <w:rsid w:val="00237315"/>
    <w:rsid w:val="0023750C"/>
    <w:rsid w:val="002417B3"/>
    <w:rsid w:val="0024184F"/>
    <w:rsid w:val="00241885"/>
    <w:rsid w:val="00241985"/>
    <w:rsid w:val="00242A96"/>
    <w:rsid w:val="002432F3"/>
    <w:rsid w:val="00243B7F"/>
    <w:rsid w:val="002441BA"/>
    <w:rsid w:val="002444BE"/>
    <w:rsid w:val="002448D3"/>
    <w:rsid w:val="00244945"/>
    <w:rsid w:val="002449DA"/>
    <w:rsid w:val="00245BCF"/>
    <w:rsid w:val="002460D8"/>
    <w:rsid w:val="0024754B"/>
    <w:rsid w:val="00251AF6"/>
    <w:rsid w:val="00251BBC"/>
    <w:rsid w:val="0025205E"/>
    <w:rsid w:val="002523FF"/>
    <w:rsid w:val="00252969"/>
    <w:rsid w:val="00252C4E"/>
    <w:rsid w:val="00254A86"/>
    <w:rsid w:val="00254BAC"/>
    <w:rsid w:val="00254E34"/>
    <w:rsid w:val="002551D0"/>
    <w:rsid w:val="002552C6"/>
    <w:rsid w:val="002552EE"/>
    <w:rsid w:val="0025539A"/>
    <w:rsid w:val="0025592D"/>
    <w:rsid w:val="0025641C"/>
    <w:rsid w:val="002564E4"/>
    <w:rsid w:val="00256EFC"/>
    <w:rsid w:val="00257167"/>
    <w:rsid w:val="002575B8"/>
    <w:rsid w:val="00257A3E"/>
    <w:rsid w:val="00257D6C"/>
    <w:rsid w:val="00261E0B"/>
    <w:rsid w:val="002624D5"/>
    <w:rsid w:val="0026414A"/>
    <w:rsid w:val="002646D5"/>
    <w:rsid w:val="00264A86"/>
    <w:rsid w:val="00264EB8"/>
    <w:rsid w:val="00266306"/>
    <w:rsid w:val="00266F61"/>
    <w:rsid w:val="00267240"/>
    <w:rsid w:val="00267717"/>
    <w:rsid w:val="00267A95"/>
    <w:rsid w:val="00270BB5"/>
    <w:rsid w:val="00270DA8"/>
    <w:rsid w:val="00271C38"/>
    <w:rsid w:val="00272457"/>
    <w:rsid w:val="00272DEB"/>
    <w:rsid w:val="00274B17"/>
    <w:rsid w:val="00275AD8"/>
    <w:rsid w:val="002761CA"/>
    <w:rsid w:val="00276D4C"/>
    <w:rsid w:val="00276D9D"/>
    <w:rsid w:val="00277276"/>
    <w:rsid w:val="00277544"/>
    <w:rsid w:val="002775C1"/>
    <w:rsid w:val="00277D0F"/>
    <w:rsid w:val="00280EF9"/>
    <w:rsid w:val="002812F0"/>
    <w:rsid w:val="00281728"/>
    <w:rsid w:val="00281BF6"/>
    <w:rsid w:val="00281CD2"/>
    <w:rsid w:val="0028216E"/>
    <w:rsid w:val="00282533"/>
    <w:rsid w:val="00283F9E"/>
    <w:rsid w:val="002840D6"/>
    <w:rsid w:val="002846E7"/>
    <w:rsid w:val="00284E8C"/>
    <w:rsid w:val="00285244"/>
    <w:rsid w:val="0028528F"/>
    <w:rsid w:val="002852DF"/>
    <w:rsid w:val="00285BE6"/>
    <w:rsid w:val="002861A9"/>
    <w:rsid w:val="002867B5"/>
    <w:rsid w:val="00286BE3"/>
    <w:rsid w:val="00287280"/>
    <w:rsid w:val="002875FC"/>
    <w:rsid w:val="00287984"/>
    <w:rsid w:val="00287D03"/>
    <w:rsid w:val="002908B3"/>
    <w:rsid w:val="00290BC8"/>
    <w:rsid w:val="0029183D"/>
    <w:rsid w:val="00291BD8"/>
    <w:rsid w:val="002928B9"/>
    <w:rsid w:val="002930EB"/>
    <w:rsid w:val="00294327"/>
    <w:rsid w:val="0029467A"/>
    <w:rsid w:val="002957CD"/>
    <w:rsid w:val="00295933"/>
    <w:rsid w:val="00295B67"/>
    <w:rsid w:val="002962BD"/>
    <w:rsid w:val="00296B87"/>
    <w:rsid w:val="002974B8"/>
    <w:rsid w:val="00297824"/>
    <w:rsid w:val="00297C4D"/>
    <w:rsid w:val="002A0318"/>
    <w:rsid w:val="002A07EF"/>
    <w:rsid w:val="002A19BA"/>
    <w:rsid w:val="002A19DA"/>
    <w:rsid w:val="002A206F"/>
    <w:rsid w:val="002A3FA7"/>
    <w:rsid w:val="002A44FB"/>
    <w:rsid w:val="002A4ED5"/>
    <w:rsid w:val="002A5805"/>
    <w:rsid w:val="002A586C"/>
    <w:rsid w:val="002A5C5D"/>
    <w:rsid w:val="002A794E"/>
    <w:rsid w:val="002B0572"/>
    <w:rsid w:val="002B0D7C"/>
    <w:rsid w:val="002B10F6"/>
    <w:rsid w:val="002B2467"/>
    <w:rsid w:val="002B29CA"/>
    <w:rsid w:val="002B3912"/>
    <w:rsid w:val="002B52AA"/>
    <w:rsid w:val="002B587C"/>
    <w:rsid w:val="002B5921"/>
    <w:rsid w:val="002B651E"/>
    <w:rsid w:val="002B7205"/>
    <w:rsid w:val="002C083F"/>
    <w:rsid w:val="002C0C09"/>
    <w:rsid w:val="002C1142"/>
    <w:rsid w:val="002C1C1B"/>
    <w:rsid w:val="002C1CBB"/>
    <w:rsid w:val="002C2E04"/>
    <w:rsid w:val="002C4283"/>
    <w:rsid w:val="002C442D"/>
    <w:rsid w:val="002C4835"/>
    <w:rsid w:val="002C57E2"/>
    <w:rsid w:val="002C6CEB"/>
    <w:rsid w:val="002C6D52"/>
    <w:rsid w:val="002C761C"/>
    <w:rsid w:val="002C7825"/>
    <w:rsid w:val="002C7C66"/>
    <w:rsid w:val="002C7DF5"/>
    <w:rsid w:val="002D11CC"/>
    <w:rsid w:val="002D1908"/>
    <w:rsid w:val="002D1A37"/>
    <w:rsid w:val="002D2140"/>
    <w:rsid w:val="002D2C78"/>
    <w:rsid w:val="002D3858"/>
    <w:rsid w:val="002D3BDF"/>
    <w:rsid w:val="002D510D"/>
    <w:rsid w:val="002D5326"/>
    <w:rsid w:val="002D59DB"/>
    <w:rsid w:val="002D60DE"/>
    <w:rsid w:val="002D7252"/>
    <w:rsid w:val="002D7717"/>
    <w:rsid w:val="002D7C2F"/>
    <w:rsid w:val="002E02EC"/>
    <w:rsid w:val="002E0F64"/>
    <w:rsid w:val="002E123C"/>
    <w:rsid w:val="002E1548"/>
    <w:rsid w:val="002E1AB8"/>
    <w:rsid w:val="002E1CC2"/>
    <w:rsid w:val="002E27E0"/>
    <w:rsid w:val="002E282D"/>
    <w:rsid w:val="002E3422"/>
    <w:rsid w:val="002E3491"/>
    <w:rsid w:val="002E3581"/>
    <w:rsid w:val="002E3F0B"/>
    <w:rsid w:val="002E4288"/>
    <w:rsid w:val="002E4439"/>
    <w:rsid w:val="002E449B"/>
    <w:rsid w:val="002E4F88"/>
    <w:rsid w:val="002E5179"/>
    <w:rsid w:val="002E5464"/>
    <w:rsid w:val="002E5FED"/>
    <w:rsid w:val="002E62B7"/>
    <w:rsid w:val="002E6985"/>
    <w:rsid w:val="002E7692"/>
    <w:rsid w:val="002F01DF"/>
    <w:rsid w:val="002F1717"/>
    <w:rsid w:val="002F171A"/>
    <w:rsid w:val="002F2071"/>
    <w:rsid w:val="002F3C28"/>
    <w:rsid w:val="002F4A21"/>
    <w:rsid w:val="002F4C53"/>
    <w:rsid w:val="002F65A0"/>
    <w:rsid w:val="00300391"/>
    <w:rsid w:val="00301AD7"/>
    <w:rsid w:val="00301D12"/>
    <w:rsid w:val="003028F3"/>
    <w:rsid w:val="003048C5"/>
    <w:rsid w:val="00304EC6"/>
    <w:rsid w:val="0030533E"/>
    <w:rsid w:val="0030645E"/>
    <w:rsid w:val="00306C3B"/>
    <w:rsid w:val="00307392"/>
    <w:rsid w:val="00307458"/>
    <w:rsid w:val="003074DF"/>
    <w:rsid w:val="0030795B"/>
    <w:rsid w:val="003102DF"/>
    <w:rsid w:val="00310AF4"/>
    <w:rsid w:val="00311008"/>
    <w:rsid w:val="0031100A"/>
    <w:rsid w:val="0031124D"/>
    <w:rsid w:val="003113E8"/>
    <w:rsid w:val="00311F3A"/>
    <w:rsid w:val="00312135"/>
    <w:rsid w:val="00312E23"/>
    <w:rsid w:val="00313349"/>
    <w:rsid w:val="003133F7"/>
    <w:rsid w:val="00314DEC"/>
    <w:rsid w:val="00315034"/>
    <w:rsid w:val="00315C18"/>
    <w:rsid w:val="00315FF0"/>
    <w:rsid w:val="00316221"/>
    <w:rsid w:val="003169E3"/>
    <w:rsid w:val="00317B85"/>
    <w:rsid w:val="00320159"/>
    <w:rsid w:val="003206C0"/>
    <w:rsid w:val="003214AF"/>
    <w:rsid w:val="00322254"/>
    <w:rsid w:val="0032384A"/>
    <w:rsid w:val="00323C47"/>
    <w:rsid w:val="003240A5"/>
    <w:rsid w:val="00324451"/>
    <w:rsid w:val="00324A6D"/>
    <w:rsid w:val="00324E70"/>
    <w:rsid w:val="00324FB7"/>
    <w:rsid w:val="00325A37"/>
    <w:rsid w:val="00325B66"/>
    <w:rsid w:val="00326784"/>
    <w:rsid w:val="00326C5F"/>
    <w:rsid w:val="00326ECA"/>
    <w:rsid w:val="003273A0"/>
    <w:rsid w:val="00327486"/>
    <w:rsid w:val="00327B69"/>
    <w:rsid w:val="00327C36"/>
    <w:rsid w:val="00330211"/>
    <w:rsid w:val="00331A36"/>
    <w:rsid w:val="00331AC0"/>
    <w:rsid w:val="00332BA1"/>
    <w:rsid w:val="003331BE"/>
    <w:rsid w:val="00334AC9"/>
    <w:rsid w:val="0033686C"/>
    <w:rsid w:val="003374FD"/>
    <w:rsid w:val="0033755B"/>
    <w:rsid w:val="00337E70"/>
    <w:rsid w:val="00340692"/>
    <w:rsid w:val="00340AFF"/>
    <w:rsid w:val="00341B61"/>
    <w:rsid w:val="00344219"/>
    <w:rsid w:val="00344AE6"/>
    <w:rsid w:val="00345A3F"/>
    <w:rsid w:val="00345C1F"/>
    <w:rsid w:val="00345D98"/>
    <w:rsid w:val="003467F5"/>
    <w:rsid w:val="00347702"/>
    <w:rsid w:val="003478BD"/>
    <w:rsid w:val="003510EA"/>
    <w:rsid w:val="00351145"/>
    <w:rsid w:val="0035135E"/>
    <w:rsid w:val="00351C3C"/>
    <w:rsid w:val="003523CA"/>
    <w:rsid w:val="00352EAC"/>
    <w:rsid w:val="003532DE"/>
    <w:rsid w:val="0035389A"/>
    <w:rsid w:val="0035444D"/>
    <w:rsid w:val="00355C12"/>
    <w:rsid w:val="00355C72"/>
    <w:rsid w:val="00355E1C"/>
    <w:rsid w:val="003567AC"/>
    <w:rsid w:val="00356DF4"/>
    <w:rsid w:val="003607E1"/>
    <w:rsid w:val="00361A02"/>
    <w:rsid w:val="003622B5"/>
    <w:rsid w:val="0036469B"/>
    <w:rsid w:val="00364E03"/>
    <w:rsid w:val="003655AA"/>
    <w:rsid w:val="003657A2"/>
    <w:rsid w:val="003657D2"/>
    <w:rsid w:val="00365A36"/>
    <w:rsid w:val="00365BE6"/>
    <w:rsid w:val="0036660C"/>
    <w:rsid w:val="00366818"/>
    <w:rsid w:val="00366BE8"/>
    <w:rsid w:val="00366FA4"/>
    <w:rsid w:val="0036781C"/>
    <w:rsid w:val="00367946"/>
    <w:rsid w:val="00367967"/>
    <w:rsid w:val="00370D07"/>
    <w:rsid w:val="003713FE"/>
    <w:rsid w:val="0037181F"/>
    <w:rsid w:val="00371D82"/>
    <w:rsid w:val="00371F25"/>
    <w:rsid w:val="00372390"/>
    <w:rsid w:val="00372EA7"/>
    <w:rsid w:val="00372F46"/>
    <w:rsid w:val="00372FD4"/>
    <w:rsid w:val="00373326"/>
    <w:rsid w:val="003748FF"/>
    <w:rsid w:val="00374EEA"/>
    <w:rsid w:val="00376371"/>
    <w:rsid w:val="00376BA1"/>
    <w:rsid w:val="003808E4"/>
    <w:rsid w:val="00380C42"/>
    <w:rsid w:val="00380E47"/>
    <w:rsid w:val="00380F76"/>
    <w:rsid w:val="003815B2"/>
    <w:rsid w:val="00381924"/>
    <w:rsid w:val="00381ADB"/>
    <w:rsid w:val="003825EF"/>
    <w:rsid w:val="0038264D"/>
    <w:rsid w:val="003827C5"/>
    <w:rsid w:val="003827CE"/>
    <w:rsid w:val="00382AEE"/>
    <w:rsid w:val="00382B38"/>
    <w:rsid w:val="003830B7"/>
    <w:rsid w:val="00383A52"/>
    <w:rsid w:val="00384009"/>
    <w:rsid w:val="00384886"/>
    <w:rsid w:val="003848D1"/>
    <w:rsid w:val="00385038"/>
    <w:rsid w:val="00385336"/>
    <w:rsid w:val="00385337"/>
    <w:rsid w:val="0038574F"/>
    <w:rsid w:val="00385971"/>
    <w:rsid w:val="003859B6"/>
    <w:rsid w:val="00385CBD"/>
    <w:rsid w:val="00385DC3"/>
    <w:rsid w:val="00385F2D"/>
    <w:rsid w:val="00386197"/>
    <w:rsid w:val="0038619B"/>
    <w:rsid w:val="003867B1"/>
    <w:rsid w:val="00386911"/>
    <w:rsid w:val="00386F16"/>
    <w:rsid w:val="00386F80"/>
    <w:rsid w:val="00387708"/>
    <w:rsid w:val="00390430"/>
    <w:rsid w:val="00390674"/>
    <w:rsid w:val="00390A26"/>
    <w:rsid w:val="00390F0D"/>
    <w:rsid w:val="0039146E"/>
    <w:rsid w:val="00391646"/>
    <w:rsid w:val="00391821"/>
    <w:rsid w:val="003923E6"/>
    <w:rsid w:val="003931ED"/>
    <w:rsid w:val="0039437B"/>
    <w:rsid w:val="003948D5"/>
    <w:rsid w:val="003955C6"/>
    <w:rsid w:val="003964A5"/>
    <w:rsid w:val="0039703D"/>
    <w:rsid w:val="00397A2D"/>
    <w:rsid w:val="003A09C4"/>
    <w:rsid w:val="003A306D"/>
    <w:rsid w:val="003A3735"/>
    <w:rsid w:val="003A4E3E"/>
    <w:rsid w:val="003A567B"/>
    <w:rsid w:val="003A573E"/>
    <w:rsid w:val="003A5FDD"/>
    <w:rsid w:val="003A7169"/>
    <w:rsid w:val="003A7878"/>
    <w:rsid w:val="003B0482"/>
    <w:rsid w:val="003B0744"/>
    <w:rsid w:val="003B07EE"/>
    <w:rsid w:val="003B19EC"/>
    <w:rsid w:val="003B203D"/>
    <w:rsid w:val="003B2817"/>
    <w:rsid w:val="003B2926"/>
    <w:rsid w:val="003B3A98"/>
    <w:rsid w:val="003B3F17"/>
    <w:rsid w:val="003B3FEB"/>
    <w:rsid w:val="003B423D"/>
    <w:rsid w:val="003B4C69"/>
    <w:rsid w:val="003B51ED"/>
    <w:rsid w:val="003B5691"/>
    <w:rsid w:val="003B585D"/>
    <w:rsid w:val="003B641D"/>
    <w:rsid w:val="003B759D"/>
    <w:rsid w:val="003B7E3B"/>
    <w:rsid w:val="003B7E9C"/>
    <w:rsid w:val="003B7EAF"/>
    <w:rsid w:val="003C04B6"/>
    <w:rsid w:val="003C1267"/>
    <w:rsid w:val="003C12F5"/>
    <w:rsid w:val="003C2564"/>
    <w:rsid w:val="003C27B3"/>
    <w:rsid w:val="003C34B1"/>
    <w:rsid w:val="003C4171"/>
    <w:rsid w:val="003C44E2"/>
    <w:rsid w:val="003C47E6"/>
    <w:rsid w:val="003C4D31"/>
    <w:rsid w:val="003C5309"/>
    <w:rsid w:val="003C532A"/>
    <w:rsid w:val="003C5351"/>
    <w:rsid w:val="003C6831"/>
    <w:rsid w:val="003C685A"/>
    <w:rsid w:val="003C6C21"/>
    <w:rsid w:val="003C7530"/>
    <w:rsid w:val="003C7D0C"/>
    <w:rsid w:val="003C7EB0"/>
    <w:rsid w:val="003D0E3D"/>
    <w:rsid w:val="003D1FA9"/>
    <w:rsid w:val="003D23BA"/>
    <w:rsid w:val="003D3F50"/>
    <w:rsid w:val="003D4A89"/>
    <w:rsid w:val="003D4AE8"/>
    <w:rsid w:val="003D4F4B"/>
    <w:rsid w:val="003D5660"/>
    <w:rsid w:val="003D58E0"/>
    <w:rsid w:val="003D6055"/>
    <w:rsid w:val="003D60D8"/>
    <w:rsid w:val="003D68C8"/>
    <w:rsid w:val="003D7715"/>
    <w:rsid w:val="003D7C7A"/>
    <w:rsid w:val="003E05EA"/>
    <w:rsid w:val="003E1056"/>
    <w:rsid w:val="003E17A6"/>
    <w:rsid w:val="003E1BCF"/>
    <w:rsid w:val="003E2145"/>
    <w:rsid w:val="003E311B"/>
    <w:rsid w:val="003E331D"/>
    <w:rsid w:val="003E3567"/>
    <w:rsid w:val="003E3ABC"/>
    <w:rsid w:val="003E4430"/>
    <w:rsid w:val="003E4EBE"/>
    <w:rsid w:val="003E689F"/>
    <w:rsid w:val="003E7438"/>
    <w:rsid w:val="003E7995"/>
    <w:rsid w:val="003F000E"/>
    <w:rsid w:val="003F120D"/>
    <w:rsid w:val="003F2763"/>
    <w:rsid w:val="003F342D"/>
    <w:rsid w:val="003F4634"/>
    <w:rsid w:val="003F5312"/>
    <w:rsid w:val="003F5D97"/>
    <w:rsid w:val="003F79B2"/>
    <w:rsid w:val="003F7C5D"/>
    <w:rsid w:val="004001F1"/>
    <w:rsid w:val="00400B50"/>
    <w:rsid w:val="004013C1"/>
    <w:rsid w:val="0040195F"/>
    <w:rsid w:val="00402586"/>
    <w:rsid w:val="004027F9"/>
    <w:rsid w:val="00403257"/>
    <w:rsid w:val="004034A0"/>
    <w:rsid w:val="00404CF5"/>
    <w:rsid w:val="00405A41"/>
    <w:rsid w:val="0040605F"/>
    <w:rsid w:val="00407CCC"/>
    <w:rsid w:val="00411416"/>
    <w:rsid w:val="00413E47"/>
    <w:rsid w:val="00416F53"/>
    <w:rsid w:val="004171A9"/>
    <w:rsid w:val="00417480"/>
    <w:rsid w:val="004208A2"/>
    <w:rsid w:val="00420E19"/>
    <w:rsid w:val="004214DF"/>
    <w:rsid w:val="00421650"/>
    <w:rsid w:val="00421968"/>
    <w:rsid w:val="00421B86"/>
    <w:rsid w:val="00421FF6"/>
    <w:rsid w:val="00422BC0"/>
    <w:rsid w:val="004239ED"/>
    <w:rsid w:val="00424D67"/>
    <w:rsid w:val="00424FDE"/>
    <w:rsid w:val="00425677"/>
    <w:rsid w:val="004260E5"/>
    <w:rsid w:val="00427000"/>
    <w:rsid w:val="0042743D"/>
    <w:rsid w:val="0042770E"/>
    <w:rsid w:val="00427B90"/>
    <w:rsid w:val="00427FE9"/>
    <w:rsid w:val="00431551"/>
    <w:rsid w:val="00431CE0"/>
    <w:rsid w:val="0043211F"/>
    <w:rsid w:val="004330DB"/>
    <w:rsid w:val="00433143"/>
    <w:rsid w:val="0043365E"/>
    <w:rsid w:val="004336A8"/>
    <w:rsid w:val="004336A9"/>
    <w:rsid w:val="00433853"/>
    <w:rsid w:val="004339CF"/>
    <w:rsid w:val="0043547A"/>
    <w:rsid w:val="004358FD"/>
    <w:rsid w:val="00436BFE"/>
    <w:rsid w:val="00436CAB"/>
    <w:rsid w:val="0043742C"/>
    <w:rsid w:val="00437F98"/>
    <w:rsid w:val="00440051"/>
    <w:rsid w:val="0044009C"/>
    <w:rsid w:val="004418EB"/>
    <w:rsid w:val="00441E86"/>
    <w:rsid w:val="004431D5"/>
    <w:rsid w:val="004452E9"/>
    <w:rsid w:val="004455B0"/>
    <w:rsid w:val="00445F12"/>
    <w:rsid w:val="00446C08"/>
    <w:rsid w:val="004470B0"/>
    <w:rsid w:val="00450AF3"/>
    <w:rsid w:val="00450C87"/>
    <w:rsid w:val="00450D27"/>
    <w:rsid w:val="0045126E"/>
    <w:rsid w:val="00451B62"/>
    <w:rsid w:val="0045227B"/>
    <w:rsid w:val="00452BE3"/>
    <w:rsid w:val="004539A4"/>
    <w:rsid w:val="0045406A"/>
    <w:rsid w:val="004540C9"/>
    <w:rsid w:val="004559DF"/>
    <w:rsid w:val="004564A2"/>
    <w:rsid w:val="00456FCA"/>
    <w:rsid w:val="00457CFD"/>
    <w:rsid w:val="0046012B"/>
    <w:rsid w:val="00460957"/>
    <w:rsid w:val="004610AC"/>
    <w:rsid w:val="004610D2"/>
    <w:rsid w:val="00461FFB"/>
    <w:rsid w:val="00462866"/>
    <w:rsid w:val="004632EC"/>
    <w:rsid w:val="00463706"/>
    <w:rsid w:val="0046385C"/>
    <w:rsid w:val="00463F7A"/>
    <w:rsid w:val="0046500C"/>
    <w:rsid w:val="004652A9"/>
    <w:rsid w:val="004653AC"/>
    <w:rsid w:val="00465BC5"/>
    <w:rsid w:val="00465F2C"/>
    <w:rsid w:val="00466598"/>
    <w:rsid w:val="00466835"/>
    <w:rsid w:val="00470BBA"/>
    <w:rsid w:val="004715A4"/>
    <w:rsid w:val="00471642"/>
    <w:rsid w:val="00471DF9"/>
    <w:rsid w:val="00471E9C"/>
    <w:rsid w:val="00471FD2"/>
    <w:rsid w:val="004739B0"/>
    <w:rsid w:val="00473FBD"/>
    <w:rsid w:val="00474534"/>
    <w:rsid w:val="004749D0"/>
    <w:rsid w:val="00474B27"/>
    <w:rsid w:val="00474CCA"/>
    <w:rsid w:val="00474E38"/>
    <w:rsid w:val="0047654E"/>
    <w:rsid w:val="004773B0"/>
    <w:rsid w:val="00477751"/>
    <w:rsid w:val="00480164"/>
    <w:rsid w:val="00480208"/>
    <w:rsid w:val="00480594"/>
    <w:rsid w:val="00480788"/>
    <w:rsid w:val="00481AC4"/>
    <w:rsid w:val="00481FD7"/>
    <w:rsid w:val="00482B77"/>
    <w:rsid w:val="00482EAF"/>
    <w:rsid w:val="00483A6E"/>
    <w:rsid w:val="00483AD3"/>
    <w:rsid w:val="00483F12"/>
    <w:rsid w:val="00484114"/>
    <w:rsid w:val="00484486"/>
    <w:rsid w:val="00484875"/>
    <w:rsid w:val="00484D44"/>
    <w:rsid w:val="00485043"/>
    <w:rsid w:val="004852C9"/>
    <w:rsid w:val="0048575A"/>
    <w:rsid w:val="004857AC"/>
    <w:rsid w:val="00487438"/>
    <w:rsid w:val="0048784A"/>
    <w:rsid w:val="0048796E"/>
    <w:rsid w:val="00487B60"/>
    <w:rsid w:val="00487F7B"/>
    <w:rsid w:val="00490335"/>
    <w:rsid w:val="004909F1"/>
    <w:rsid w:val="00490F95"/>
    <w:rsid w:val="00490FC5"/>
    <w:rsid w:val="00492836"/>
    <w:rsid w:val="00492DE0"/>
    <w:rsid w:val="00492F29"/>
    <w:rsid w:val="004930BD"/>
    <w:rsid w:val="004931A7"/>
    <w:rsid w:val="00497C38"/>
    <w:rsid w:val="00497DDF"/>
    <w:rsid w:val="004A04DF"/>
    <w:rsid w:val="004A161E"/>
    <w:rsid w:val="004A32EA"/>
    <w:rsid w:val="004A40A1"/>
    <w:rsid w:val="004A449F"/>
    <w:rsid w:val="004A46FE"/>
    <w:rsid w:val="004A481A"/>
    <w:rsid w:val="004A631A"/>
    <w:rsid w:val="004A6465"/>
    <w:rsid w:val="004A760E"/>
    <w:rsid w:val="004A76C3"/>
    <w:rsid w:val="004B0606"/>
    <w:rsid w:val="004B0851"/>
    <w:rsid w:val="004B10A9"/>
    <w:rsid w:val="004B159F"/>
    <w:rsid w:val="004B1BAB"/>
    <w:rsid w:val="004B3820"/>
    <w:rsid w:val="004B4ADF"/>
    <w:rsid w:val="004B4B43"/>
    <w:rsid w:val="004B5264"/>
    <w:rsid w:val="004B5A88"/>
    <w:rsid w:val="004B5A93"/>
    <w:rsid w:val="004B5D72"/>
    <w:rsid w:val="004B76B0"/>
    <w:rsid w:val="004B7C65"/>
    <w:rsid w:val="004C02E8"/>
    <w:rsid w:val="004C07FA"/>
    <w:rsid w:val="004C116D"/>
    <w:rsid w:val="004C179E"/>
    <w:rsid w:val="004C24AD"/>
    <w:rsid w:val="004C28CB"/>
    <w:rsid w:val="004C2A91"/>
    <w:rsid w:val="004C2E3F"/>
    <w:rsid w:val="004C39BE"/>
    <w:rsid w:val="004C3C03"/>
    <w:rsid w:val="004C449C"/>
    <w:rsid w:val="004C4E4E"/>
    <w:rsid w:val="004C532C"/>
    <w:rsid w:val="004C5D42"/>
    <w:rsid w:val="004C72A9"/>
    <w:rsid w:val="004D02C2"/>
    <w:rsid w:val="004D0370"/>
    <w:rsid w:val="004D061F"/>
    <w:rsid w:val="004D0903"/>
    <w:rsid w:val="004D234C"/>
    <w:rsid w:val="004D23E9"/>
    <w:rsid w:val="004D2BE9"/>
    <w:rsid w:val="004D2C46"/>
    <w:rsid w:val="004D3704"/>
    <w:rsid w:val="004D42A1"/>
    <w:rsid w:val="004D4BD5"/>
    <w:rsid w:val="004D53BB"/>
    <w:rsid w:val="004D5911"/>
    <w:rsid w:val="004D59CC"/>
    <w:rsid w:val="004D663C"/>
    <w:rsid w:val="004D6A70"/>
    <w:rsid w:val="004D6C29"/>
    <w:rsid w:val="004D715D"/>
    <w:rsid w:val="004D7E36"/>
    <w:rsid w:val="004E001E"/>
    <w:rsid w:val="004E0515"/>
    <w:rsid w:val="004E0D6B"/>
    <w:rsid w:val="004E1F1C"/>
    <w:rsid w:val="004E2197"/>
    <w:rsid w:val="004E242E"/>
    <w:rsid w:val="004E25F9"/>
    <w:rsid w:val="004E2641"/>
    <w:rsid w:val="004E2917"/>
    <w:rsid w:val="004E2DD5"/>
    <w:rsid w:val="004E2F98"/>
    <w:rsid w:val="004E3596"/>
    <w:rsid w:val="004E35DB"/>
    <w:rsid w:val="004E46EC"/>
    <w:rsid w:val="004E49BE"/>
    <w:rsid w:val="004E4CDA"/>
    <w:rsid w:val="004E5352"/>
    <w:rsid w:val="004E5C34"/>
    <w:rsid w:val="004E60B3"/>
    <w:rsid w:val="004E7C5D"/>
    <w:rsid w:val="004E7FEB"/>
    <w:rsid w:val="004F0469"/>
    <w:rsid w:val="004F0BBF"/>
    <w:rsid w:val="004F1A3B"/>
    <w:rsid w:val="004F1CBC"/>
    <w:rsid w:val="004F2F47"/>
    <w:rsid w:val="004F3666"/>
    <w:rsid w:val="004F3D15"/>
    <w:rsid w:val="004F4B62"/>
    <w:rsid w:val="004F4F10"/>
    <w:rsid w:val="004F55E9"/>
    <w:rsid w:val="004F5D99"/>
    <w:rsid w:val="004F6593"/>
    <w:rsid w:val="004F6B5B"/>
    <w:rsid w:val="004F6F05"/>
    <w:rsid w:val="004F71BF"/>
    <w:rsid w:val="00500DF6"/>
    <w:rsid w:val="00501397"/>
    <w:rsid w:val="00501CA4"/>
    <w:rsid w:val="00502D2B"/>
    <w:rsid w:val="0050317A"/>
    <w:rsid w:val="005040D4"/>
    <w:rsid w:val="00504A9D"/>
    <w:rsid w:val="00504BA1"/>
    <w:rsid w:val="00504C3D"/>
    <w:rsid w:val="005055FC"/>
    <w:rsid w:val="00506A49"/>
    <w:rsid w:val="00507B0C"/>
    <w:rsid w:val="00507C07"/>
    <w:rsid w:val="005115A8"/>
    <w:rsid w:val="00511E4F"/>
    <w:rsid w:val="00512205"/>
    <w:rsid w:val="005126CB"/>
    <w:rsid w:val="0051300B"/>
    <w:rsid w:val="005131D6"/>
    <w:rsid w:val="00513D9F"/>
    <w:rsid w:val="0051705A"/>
    <w:rsid w:val="00517703"/>
    <w:rsid w:val="00517D7A"/>
    <w:rsid w:val="00517DAC"/>
    <w:rsid w:val="00521B2E"/>
    <w:rsid w:val="00521B38"/>
    <w:rsid w:val="00522098"/>
    <w:rsid w:val="005225EB"/>
    <w:rsid w:val="00522DA4"/>
    <w:rsid w:val="005266D2"/>
    <w:rsid w:val="005269CF"/>
    <w:rsid w:val="005273DC"/>
    <w:rsid w:val="00527415"/>
    <w:rsid w:val="00527DBE"/>
    <w:rsid w:val="00530DDE"/>
    <w:rsid w:val="00531C3D"/>
    <w:rsid w:val="00532E96"/>
    <w:rsid w:val="0053346D"/>
    <w:rsid w:val="00534B94"/>
    <w:rsid w:val="00535AF1"/>
    <w:rsid w:val="005362B2"/>
    <w:rsid w:val="00537321"/>
    <w:rsid w:val="005375DF"/>
    <w:rsid w:val="005400B1"/>
    <w:rsid w:val="00540C14"/>
    <w:rsid w:val="00541D1B"/>
    <w:rsid w:val="00541E76"/>
    <w:rsid w:val="0054245C"/>
    <w:rsid w:val="00542BFC"/>
    <w:rsid w:val="0054339B"/>
    <w:rsid w:val="00543FC6"/>
    <w:rsid w:val="0054488A"/>
    <w:rsid w:val="00544AD4"/>
    <w:rsid w:val="005454E3"/>
    <w:rsid w:val="005459B5"/>
    <w:rsid w:val="0054644B"/>
    <w:rsid w:val="00546C1A"/>
    <w:rsid w:val="00547493"/>
    <w:rsid w:val="00547B15"/>
    <w:rsid w:val="005511AA"/>
    <w:rsid w:val="00551959"/>
    <w:rsid w:val="00552399"/>
    <w:rsid w:val="00552E2E"/>
    <w:rsid w:val="00552F4D"/>
    <w:rsid w:val="00553196"/>
    <w:rsid w:val="0055424A"/>
    <w:rsid w:val="005567F8"/>
    <w:rsid w:val="00556B1D"/>
    <w:rsid w:val="00556BC0"/>
    <w:rsid w:val="005570F3"/>
    <w:rsid w:val="0055719D"/>
    <w:rsid w:val="00557557"/>
    <w:rsid w:val="0055780E"/>
    <w:rsid w:val="00557897"/>
    <w:rsid w:val="00560A18"/>
    <w:rsid w:val="00560D63"/>
    <w:rsid w:val="005617F4"/>
    <w:rsid w:val="00562119"/>
    <w:rsid w:val="00562490"/>
    <w:rsid w:val="00563DC9"/>
    <w:rsid w:val="005642DE"/>
    <w:rsid w:val="00564ADC"/>
    <w:rsid w:val="00564D4A"/>
    <w:rsid w:val="00564E76"/>
    <w:rsid w:val="0056702D"/>
    <w:rsid w:val="005671E0"/>
    <w:rsid w:val="00567485"/>
    <w:rsid w:val="0056770C"/>
    <w:rsid w:val="00567F16"/>
    <w:rsid w:val="0057059C"/>
    <w:rsid w:val="00570BEF"/>
    <w:rsid w:val="0057135F"/>
    <w:rsid w:val="00571949"/>
    <w:rsid w:val="00571A6B"/>
    <w:rsid w:val="005722B2"/>
    <w:rsid w:val="0057245E"/>
    <w:rsid w:val="005727C0"/>
    <w:rsid w:val="005727FD"/>
    <w:rsid w:val="00574262"/>
    <w:rsid w:val="005745B7"/>
    <w:rsid w:val="00575F39"/>
    <w:rsid w:val="0057748F"/>
    <w:rsid w:val="005806B4"/>
    <w:rsid w:val="00580791"/>
    <w:rsid w:val="00580A16"/>
    <w:rsid w:val="00580AC8"/>
    <w:rsid w:val="00581D62"/>
    <w:rsid w:val="00582295"/>
    <w:rsid w:val="00582D0F"/>
    <w:rsid w:val="00582E49"/>
    <w:rsid w:val="00583904"/>
    <w:rsid w:val="00584098"/>
    <w:rsid w:val="00584AF4"/>
    <w:rsid w:val="00585B22"/>
    <w:rsid w:val="0058603B"/>
    <w:rsid w:val="005860A2"/>
    <w:rsid w:val="00587734"/>
    <w:rsid w:val="00587739"/>
    <w:rsid w:val="0058792A"/>
    <w:rsid w:val="00587931"/>
    <w:rsid w:val="0058794F"/>
    <w:rsid w:val="0059040E"/>
    <w:rsid w:val="005907EB"/>
    <w:rsid w:val="00590C06"/>
    <w:rsid w:val="00591B9F"/>
    <w:rsid w:val="0059256C"/>
    <w:rsid w:val="005926B5"/>
    <w:rsid w:val="00593034"/>
    <w:rsid w:val="005933C0"/>
    <w:rsid w:val="00593C7E"/>
    <w:rsid w:val="00593E8E"/>
    <w:rsid w:val="0059409F"/>
    <w:rsid w:val="005941BC"/>
    <w:rsid w:val="005953E3"/>
    <w:rsid w:val="005958B6"/>
    <w:rsid w:val="00595F97"/>
    <w:rsid w:val="00597316"/>
    <w:rsid w:val="00597785"/>
    <w:rsid w:val="00597AD4"/>
    <w:rsid w:val="00597BEA"/>
    <w:rsid w:val="00597CD4"/>
    <w:rsid w:val="00597D31"/>
    <w:rsid w:val="005A023C"/>
    <w:rsid w:val="005A08AE"/>
    <w:rsid w:val="005A0A34"/>
    <w:rsid w:val="005A1020"/>
    <w:rsid w:val="005A13E3"/>
    <w:rsid w:val="005A141C"/>
    <w:rsid w:val="005A1470"/>
    <w:rsid w:val="005A1489"/>
    <w:rsid w:val="005A1E9A"/>
    <w:rsid w:val="005A2811"/>
    <w:rsid w:val="005A3AD8"/>
    <w:rsid w:val="005A4848"/>
    <w:rsid w:val="005A48A2"/>
    <w:rsid w:val="005A49E6"/>
    <w:rsid w:val="005A4AEA"/>
    <w:rsid w:val="005A5008"/>
    <w:rsid w:val="005A6ADC"/>
    <w:rsid w:val="005A6BD1"/>
    <w:rsid w:val="005A7AFF"/>
    <w:rsid w:val="005B0304"/>
    <w:rsid w:val="005B0BE2"/>
    <w:rsid w:val="005B0E8B"/>
    <w:rsid w:val="005B1045"/>
    <w:rsid w:val="005B130A"/>
    <w:rsid w:val="005B132A"/>
    <w:rsid w:val="005B184B"/>
    <w:rsid w:val="005B29E2"/>
    <w:rsid w:val="005B2A2B"/>
    <w:rsid w:val="005B3BDE"/>
    <w:rsid w:val="005B4144"/>
    <w:rsid w:val="005B4CF5"/>
    <w:rsid w:val="005B7928"/>
    <w:rsid w:val="005C153F"/>
    <w:rsid w:val="005C2194"/>
    <w:rsid w:val="005C3247"/>
    <w:rsid w:val="005C35EC"/>
    <w:rsid w:val="005C395C"/>
    <w:rsid w:val="005C43CE"/>
    <w:rsid w:val="005C512C"/>
    <w:rsid w:val="005C51DF"/>
    <w:rsid w:val="005C5639"/>
    <w:rsid w:val="005C5E0F"/>
    <w:rsid w:val="005C63F3"/>
    <w:rsid w:val="005C702B"/>
    <w:rsid w:val="005C7653"/>
    <w:rsid w:val="005C7793"/>
    <w:rsid w:val="005C7901"/>
    <w:rsid w:val="005C7DE1"/>
    <w:rsid w:val="005D02B9"/>
    <w:rsid w:val="005D1A2F"/>
    <w:rsid w:val="005D1D23"/>
    <w:rsid w:val="005D27B8"/>
    <w:rsid w:val="005D2A02"/>
    <w:rsid w:val="005D3050"/>
    <w:rsid w:val="005D410A"/>
    <w:rsid w:val="005D4381"/>
    <w:rsid w:val="005D4797"/>
    <w:rsid w:val="005D4AB4"/>
    <w:rsid w:val="005D54C0"/>
    <w:rsid w:val="005D59A5"/>
    <w:rsid w:val="005D63F8"/>
    <w:rsid w:val="005D7368"/>
    <w:rsid w:val="005D76A3"/>
    <w:rsid w:val="005E0BE3"/>
    <w:rsid w:val="005E0C7C"/>
    <w:rsid w:val="005E141C"/>
    <w:rsid w:val="005E2644"/>
    <w:rsid w:val="005E2696"/>
    <w:rsid w:val="005E28AF"/>
    <w:rsid w:val="005E3D8A"/>
    <w:rsid w:val="005E50CD"/>
    <w:rsid w:val="005E5447"/>
    <w:rsid w:val="005E5537"/>
    <w:rsid w:val="005E5A97"/>
    <w:rsid w:val="005E65AD"/>
    <w:rsid w:val="005E764D"/>
    <w:rsid w:val="005E7E95"/>
    <w:rsid w:val="005F0DAF"/>
    <w:rsid w:val="005F0E3A"/>
    <w:rsid w:val="005F12D5"/>
    <w:rsid w:val="005F1BC9"/>
    <w:rsid w:val="005F2161"/>
    <w:rsid w:val="005F31CF"/>
    <w:rsid w:val="005F3692"/>
    <w:rsid w:val="005F39C7"/>
    <w:rsid w:val="005F4B34"/>
    <w:rsid w:val="005F53E9"/>
    <w:rsid w:val="005F58DD"/>
    <w:rsid w:val="005F65DD"/>
    <w:rsid w:val="005F6BF8"/>
    <w:rsid w:val="005F7553"/>
    <w:rsid w:val="005F7E0A"/>
    <w:rsid w:val="00600669"/>
    <w:rsid w:val="00600D31"/>
    <w:rsid w:val="0060110F"/>
    <w:rsid w:val="006019B9"/>
    <w:rsid w:val="00602B74"/>
    <w:rsid w:val="006031BA"/>
    <w:rsid w:val="006032B0"/>
    <w:rsid w:val="00603F48"/>
    <w:rsid w:val="00604EED"/>
    <w:rsid w:val="00605625"/>
    <w:rsid w:val="00605E1F"/>
    <w:rsid w:val="006071F4"/>
    <w:rsid w:val="006074B5"/>
    <w:rsid w:val="006077D9"/>
    <w:rsid w:val="00610418"/>
    <w:rsid w:val="006105DB"/>
    <w:rsid w:val="00611457"/>
    <w:rsid w:val="006117B5"/>
    <w:rsid w:val="00611958"/>
    <w:rsid w:val="00611B45"/>
    <w:rsid w:val="00611BA3"/>
    <w:rsid w:val="0061267B"/>
    <w:rsid w:val="00613DE5"/>
    <w:rsid w:val="006145C3"/>
    <w:rsid w:val="006145D8"/>
    <w:rsid w:val="0061464D"/>
    <w:rsid w:val="0061564D"/>
    <w:rsid w:val="00615AEB"/>
    <w:rsid w:val="00615CDC"/>
    <w:rsid w:val="00615DC6"/>
    <w:rsid w:val="00616151"/>
    <w:rsid w:val="0061637D"/>
    <w:rsid w:val="006164E4"/>
    <w:rsid w:val="00617845"/>
    <w:rsid w:val="00621080"/>
    <w:rsid w:val="00621A81"/>
    <w:rsid w:val="00622481"/>
    <w:rsid w:val="00622577"/>
    <w:rsid w:val="00622D3C"/>
    <w:rsid w:val="00622FE6"/>
    <w:rsid w:val="006235FD"/>
    <w:rsid w:val="00623E82"/>
    <w:rsid w:val="00624328"/>
    <w:rsid w:val="006245C6"/>
    <w:rsid w:val="00624DAA"/>
    <w:rsid w:val="00625FA9"/>
    <w:rsid w:val="00627D41"/>
    <w:rsid w:val="00631EAB"/>
    <w:rsid w:val="00632153"/>
    <w:rsid w:val="00632EA9"/>
    <w:rsid w:val="00633240"/>
    <w:rsid w:val="006343C6"/>
    <w:rsid w:val="00635554"/>
    <w:rsid w:val="006355BC"/>
    <w:rsid w:val="00635E1F"/>
    <w:rsid w:val="00637136"/>
    <w:rsid w:val="00640712"/>
    <w:rsid w:val="00640737"/>
    <w:rsid w:val="00640E2C"/>
    <w:rsid w:val="00641066"/>
    <w:rsid w:val="00641AE5"/>
    <w:rsid w:val="00642EA1"/>
    <w:rsid w:val="006430F6"/>
    <w:rsid w:val="00643187"/>
    <w:rsid w:val="00644173"/>
    <w:rsid w:val="00644557"/>
    <w:rsid w:val="00644D7D"/>
    <w:rsid w:val="00645F33"/>
    <w:rsid w:val="006462E6"/>
    <w:rsid w:val="0065047D"/>
    <w:rsid w:val="006505CE"/>
    <w:rsid w:val="006511AF"/>
    <w:rsid w:val="006526BB"/>
    <w:rsid w:val="00652CF3"/>
    <w:rsid w:val="00653027"/>
    <w:rsid w:val="006532DA"/>
    <w:rsid w:val="00653E39"/>
    <w:rsid w:val="00655142"/>
    <w:rsid w:val="00655421"/>
    <w:rsid w:val="00655CC2"/>
    <w:rsid w:val="0065623B"/>
    <w:rsid w:val="00656B73"/>
    <w:rsid w:val="00656E24"/>
    <w:rsid w:val="006574B4"/>
    <w:rsid w:val="00657D5C"/>
    <w:rsid w:val="00661C7D"/>
    <w:rsid w:val="0066270F"/>
    <w:rsid w:val="00663C6F"/>
    <w:rsid w:val="006643AF"/>
    <w:rsid w:val="006643CC"/>
    <w:rsid w:val="00664A9F"/>
    <w:rsid w:val="00664DAA"/>
    <w:rsid w:val="00664E3A"/>
    <w:rsid w:val="00665C1C"/>
    <w:rsid w:val="00665C42"/>
    <w:rsid w:val="00665DEE"/>
    <w:rsid w:val="00666E1E"/>
    <w:rsid w:val="006671AB"/>
    <w:rsid w:val="0066789A"/>
    <w:rsid w:val="00671651"/>
    <w:rsid w:val="00671BCF"/>
    <w:rsid w:val="00672838"/>
    <w:rsid w:val="0067349A"/>
    <w:rsid w:val="0067366C"/>
    <w:rsid w:val="00673B24"/>
    <w:rsid w:val="00674F30"/>
    <w:rsid w:val="00675102"/>
    <w:rsid w:val="00675459"/>
    <w:rsid w:val="006757C2"/>
    <w:rsid w:val="00675912"/>
    <w:rsid w:val="006770B7"/>
    <w:rsid w:val="00677197"/>
    <w:rsid w:val="006777AA"/>
    <w:rsid w:val="00677D80"/>
    <w:rsid w:val="00677E06"/>
    <w:rsid w:val="006804F1"/>
    <w:rsid w:val="00681229"/>
    <w:rsid w:val="006814E2"/>
    <w:rsid w:val="00681FAE"/>
    <w:rsid w:val="006827DB"/>
    <w:rsid w:val="00683B76"/>
    <w:rsid w:val="00684D54"/>
    <w:rsid w:val="00685F21"/>
    <w:rsid w:val="00687279"/>
    <w:rsid w:val="006906CD"/>
    <w:rsid w:val="0069124C"/>
    <w:rsid w:val="00691549"/>
    <w:rsid w:val="006925FD"/>
    <w:rsid w:val="00692AF6"/>
    <w:rsid w:val="00692BF6"/>
    <w:rsid w:val="00692DB7"/>
    <w:rsid w:val="0069365B"/>
    <w:rsid w:val="00693697"/>
    <w:rsid w:val="006939CD"/>
    <w:rsid w:val="00693A0E"/>
    <w:rsid w:val="0069409A"/>
    <w:rsid w:val="00695E46"/>
    <w:rsid w:val="00695F88"/>
    <w:rsid w:val="00695FC7"/>
    <w:rsid w:val="006960FC"/>
    <w:rsid w:val="0069660F"/>
    <w:rsid w:val="006969A8"/>
    <w:rsid w:val="006972FC"/>
    <w:rsid w:val="006A0124"/>
    <w:rsid w:val="006A0F19"/>
    <w:rsid w:val="006A113F"/>
    <w:rsid w:val="006A1856"/>
    <w:rsid w:val="006A2B56"/>
    <w:rsid w:val="006A3154"/>
    <w:rsid w:val="006A4A44"/>
    <w:rsid w:val="006A4E0B"/>
    <w:rsid w:val="006A5A61"/>
    <w:rsid w:val="006A5C22"/>
    <w:rsid w:val="006A601A"/>
    <w:rsid w:val="006A6750"/>
    <w:rsid w:val="006A73DA"/>
    <w:rsid w:val="006A7BA0"/>
    <w:rsid w:val="006A7C9F"/>
    <w:rsid w:val="006B00AB"/>
    <w:rsid w:val="006B015E"/>
    <w:rsid w:val="006B0434"/>
    <w:rsid w:val="006B0CAC"/>
    <w:rsid w:val="006B1159"/>
    <w:rsid w:val="006B200E"/>
    <w:rsid w:val="006B208A"/>
    <w:rsid w:val="006B306F"/>
    <w:rsid w:val="006B5428"/>
    <w:rsid w:val="006B5BB1"/>
    <w:rsid w:val="006B5D8D"/>
    <w:rsid w:val="006B6129"/>
    <w:rsid w:val="006B7665"/>
    <w:rsid w:val="006C0D40"/>
    <w:rsid w:val="006C0F35"/>
    <w:rsid w:val="006C16A9"/>
    <w:rsid w:val="006C1B93"/>
    <w:rsid w:val="006C2238"/>
    <w:rsid w:val="006C2A83"/>
    <w:rsid w:val="006C38D1"/>
    <w:rsid w:val="006C3A26"/>
    <w:rsid w:val="006C4E24"/>
    <w:rsid w:val="006C582E"/>
    <w:rsid w:val="006C6065"/>
    <w:rsid w:val="006C678E"/>
    <w:rsid w:val="006C724C"/>
    <w:rsid w:val="006C7EB5"/>
    <w:rsid w:val="006D0E25"/>
    <w:rsid w:val="006D16B7"/>
    <w:rsid w:val="006D1BBE"/>
    <w:rsid w:val="006D1EDF"/>
    <w:rsid w:val="006D1F84"/>
    <w:rsid w:val="006D2DA2"/>
    <w:rsid w:val="006D2F35"/>
    <w:rsid w:val="006D3027"/>
    <w:rsid w:val="006D31A3"/>
    <w:rsid w:val="006D3B58"/>
    <w:rsid w:val="006D42F2"/>
    <w:rsid w:val="006D4367"/>
    <w:rsid w:val="006D4FFF"/>
    <w:rsid w:val="006E1B4B"/>
    <w:rsid w:val="006E1F82"/>
    <w:rsid w:val="006E28CA"/>
    <w:rsid w:val="006E29AB"/>
    <w:rsid w:val="006E34BF"/>
    <w:rsid w:val="006E3C43"/>
    <w:rsid w:val="006E3C6D"/>
    <w:rsid w:val="006E5040"/>
    <w:rsid w:val="006E5542"/>
    <w:rsid w:val="006E5FAA"/>
    <w:rsid w:val="006E63D4"/>
    <w:rsid w:val="006E66F2"/>
    <w:rsid w:val="006E7067"/>
    <w:rsid w:val="006E791F"/>
    <w:rsid w:val="006F04FB"/>
    <w:rsid w:val="006F0F78"/>
    <w:rsid w:val="006F1566"/>
    <w:rsid w:val="006F1725"/>
    <w:rsid w:val="006F18CC"/>
    <w:rsid w:val="006F1DD1"/>
    <w:rsid w:val="006F29D7"/>
    <w:rsid w:val="006F2D58"/>
    <w:rsid w:val="006F2F74"/>
    <w:rsid w:val="006F3DEA"/>
    <w:rsid w:val="006F44FD"/>
    <w:rsid w:val="006F48AF"/>
    <w:rsid w:val="006F4904"/>
    <w:rsid w:val="006F692C"/>
    <w:rsid w:val="006F7BBB"/>
    <w:rsid w:val="00700655"/>
    <w:rsid w:val="00700A08"/>
    <w:rsid w:val="007013AF"/>
    <w:rsid w:val="0070151C"/>
    <w:rsid w:val="00701CE6"/>
    <w:rsid w:val="007024FA"/>
    <w:rsid w:val="00702FD4"/>
    <w:rsid w:val="00703C08"/>
    <w:rsid w:val="0070494F"/>
    <w:rsid w:val="007051F2"/>
    <w:rsid w:val="00706571"/>
    <w:rsid w:val="00707BDC"/>
    <w:rsid w:val="00710477"/>
    <w:rsid w:val="00710948"/>
    <w:rsid w:val="00710A26"/>
    <w:rsid w:val="00710CB9"/>
    <w:rsid w:val="00711504"/>
    <w:rsid w:val="00711B18"/>
    <w:rsid w:val="00711DE4"/>
    <w:rsid w:val="007131D9"/>
    <w:rsid w:val="0071374E"/>
    <w:rsid w:val="00715396"/>
    <w:rsid w:val="0071539D"/>
    <w:rsid w:val="00715792"/>
    <w:rsid w:val="007159AE"/>
    <w:rsid w:val="0071618E"/>
    <w:rsid w:val="00717647"/>
    <w:rsid w:val="00717C41"/>
    <w:rsid w:val="00717F8D"/>
    <w:rsid w:val="00720856"/>
    <w:rsid w:val="007219F2"/>
    <w:rsid w:val="00721F4D"/>
    <w:rsid w:val="007223B6"/>
    <w:rsid w:val="007225DF"/>
    <w:rsid w:val="00722E61"/>
    <w:rsid w:val="0072343B"/>
    <w:rsid w:val="00725BF6"/>
    <w:rsid w:val="007261A0"/>
    <w:rsid w:val="00726489"/>
    <w:rsid w:val="007273C1"/>
    <w:rsid w:val="00733BE3"/>
    <w:rsid w:val="00733D69"/>
    <w:rsid w:val="007345B4"/>
    <w:rsid w:val="00734BD5"/>
    <w:rsid w:val="0073519F"/>
    <w:rsid w:val="007357BC"/>
    <w:rsid w:val="007359A8"/>
    <w:rsid w:val="00735C23"/>
    <w:rsid w:val="0073608D"/>
    <w:rsid w:val="007400A2"/>
    <w:rsid w:val="00740313"/>
    <w:rsid w:val="00740650"/>
    <w:rsid w:val="007411CE"/>
    <w:rsid w:val="007411FD"/>
    <w:rsid w:val="00741411"/>
    <w:rsid w:val="0074145F"/>
    <w:rsid w:val="0074170D"/>
    <w:rsid w:val="00741A49"/>
    <w:rsid w:val="00742BEB"/>
    <w:rsid w:val="00742C79"/>
    <w:rsid w:val="0074341B"/>
    <w:rsid w:val="00743C66"/>
    <w:rsid w:val="007446F0"/>
    <w:rsid w:val="00744A81"/>
    <w:rsid w:val="007455AB"/>
    <w:rsid w:val="007457B0"/>
    <w:rsid w:val="007466B3"/>
    <w:rsid w:val="00746B6E"/>
    <w:rsid w:val="00746C72"/>
    <w:rsid w:val="007479F9"/>
    <w:rsid w:val="007508FC"/>
    <w:rsid w:val="007514DC"/>
    <w:rsid w:val="00751FAA"/>
    <w:rsid w:val="00752BE7"/>
    <w:rsid w:val="00753119"/>
    <w:rsid w:val="00753491"/>
    <w:rsid w:val="00753554"/>
    <w:rsid w:val="0075457D"/>
    <w:rsid w:val="00755A20"/>
    <w:rsid w:val="007569E7"/>
    <w:rsid w:val="00756DEA"/>
    <w:rsid w:val="007576D9"/>
    <w:rsid w:val="007576FB"/>
    <w:rsid w:val="00757FFE"/>
    <w:rsid w:val="0076061C"/>
    <w:rsid w:val="00760787"/>
    <w:rsid w:val="0076216D"/>
    <w:rsid w:val="00764F24"/>
    <w:rsid w:val="007656DE"/>
    <w:rsid w:val="007663FC"/>
    <w:rsid w:val="0076703F"/>
    <w:rsid w:val="00767900"/>
    <w:rsid w:val="00770EF1"/>
    <w:rsid w:val="00770FAC"/>
    <w:rsid w:val="007717E3"/>
    <w:rsid w:val="007718CA"/>
    <w:rsid w:val="00771B61"/>
    <w:rsid w:val="007721B9"/>
    <w:rsid w:val="007723D9"/>
    <w:rsid w:val="00772FAF"/>
    <w:rsid w:val="0077497B"/>
    <w:rsid w:val="00774EAE"/>
    <w:rsid w:val="0077572B"/>
    <w:rsid w:val="007757B5"/>
    <w:rsid w:val="00776147"/>
    <w:rsid w:val="00777338"/>
    <w:rsid w:val="007773F7"/>
    <w:rsid w:val="00777FB6"/>
    <w:rsid w:val="0078030B"/>
    <w:rsid w:val="00780F91"/>
    <w:rsid w:val="00781C8B"/>
    <w:rsid w:val="00781EDE"/>
    <w:rsid w:val="00782D88"/>
    <w:rsid w:val="00783492"/>
    <w:rsid w:val="0078373B"/>
    <w:rsid w:val="00783900"/>
    <w:rsid w:val="00783DDD"/>
    <w:rsid w:val="007850C5"/>
    <w:rsid w:val="007851F8"/>
    <w:rsid w:val="00785C9B"/>
    <w:rsid w:val="007868FE"/>
    <w:rsid w:val="00786F16"/>
    <w:rsid w:val="007876B4"/>
    <w:rsid w:val="00787A47"/>
    <w:rsid w:val="00787AC4"/>
    <w:rsid w:val="00787C68"/>
    <w:rsid w:val="00790364"/>
    <w:rsid w:val="00790EF2"/>
    <w:rsid w:val="00791A55"/>
    <w:rsid w:val="007928F8"/>
    <w:rsid w:val="00793701"/>
    <w:rsid w:val="0079385F"/>
    <w:rsid w:val="00793B79"/>
    <w:rsid w:val="007943C2"/>
    <w:rsid w:val="00794E46"/>
    <w:rsid w:val="0079664D"/>
    <w:rsid w:val="00797846"/>
    <w:rsid w:val="00797C7A"/>
    <w:rsid w:val="007A0121"/>
    <w:rsid w:val="007A076C"/>
    <w:rsid w:val="007A0935"/>
    <w:rsid w:val="007A0CE9"/>
    <w:rsid w:val="007A1822"/>
    <w:rsid w:val="007A1B36"/>
    <w:rsid w:val="007A2112"/>
    <w:rsid w:val="007A2D85"/>
    <w:rsid w:val="007A2F9B"/>
    <w:rsid w:val="007A3516"/>
    <w:rsid w:val="007A380B"/>
    <w:rsid w:val="007A3B84"/>
    <w:rsid w:val="007A3F19"/>
    <w:rsid w:val="007A4389"/>
    <w:rsid w:val="007A43FC"/>
    <w:rsid w:val="007A47A2"/>
    <w:rsid w:val="007A4941"/>
    <w:rsid w:val="007A5750"/>
    <w:rsid w:val="007A5F52"/>
    <w:rsid w:val="007A5FB7"/>
    <w:rsid w:val="007A61AF"/>
    <w:rsid w:val="007A7D11"/>
    <w:rsid w:val="007B06EE"/>
    <w:rsid w:val="007B18A1"/>
    <w:rsid w:val="007B2EE7"/>
    <w:rsid w:val="007B3074"/>
    <w:rsid w:val="007B3DFE"/>
    <w:rsid w:val="007B6CF5"/>
    <w:rsid w:val="007C09D9"/>
    <w:rsid w:val="007C0B4F"/>
    <w:rsid w:val="007C0C37"/>
    <w:rsid w:val="007C1689"/>
    <w:rsid w:val="007C1A58"/>
    <w:rsid w:val="007C31DC"/>
    <w:rsid w:val="007C4270"/>
    <w:rsid w:val="007C519D"/>
    <w:rsid w:val="007C635A"/>
    <w:rsid w:val="007C6A4C"/>
    <w:rsid w:val="007C74C0"/>
    <w:rsid w:val="007D0509"/>
    <w:rsid w:val="007D0862"/>
    <w:rsid w:val="007D0B18"/>
    <w:rsid w:val="007D0ECE"/>
    <w:rsid w:val="007D13F3"/>
    <w:rsid w:val="007D24E1"/>
    <w:rsid w:val="007D3853"/>
    <w:rsid w:val="007D496A"/>
    <w:rsid w:val="007D4DD9"/>
    <w:rsid w:val="007D5AEE"/>
    <w:rsid w:val="007D5D89"/>
    <w:rsid w:val="007D6867"/>
    <w:rsid w:val="007D6A17"/>
    <w:rsid w:val="007D706F"/>
    <w:rsid w:val="007D7D27"/>
    <w:rsid w:val="007D7D96"/>
    <w:rsid w:val="007E0088"/>
    <w:rsid w:val="007E010F"/>
    <w:rsid w:val="007E0879"/>
    <w:rsid w:val="007E0DCF"/>
    <w:rsid w:val="007E24EF"/>
    <w:rsid w:val="007E49F9"/>
    <w:rsid w:val="007E5588"/>
    <w:rsid w:val="007E61A2"/>
    <w:rsid w:val="007E71EF"/>
    <w:rsid w:val="007E745C"/>
    <w:rsid w:val="007F0A5F"/>
    <w:rsid w:val="007F1B49"/>
    <w:rsid w:val="007F2709"/>
    <w:rsid w:val="007F27B0"/>
    <w:rsid w:val="007F3481"/>
    <w:rsid w:val="007F34FF"/>
    <w:rsid w:val="007F3BED"/>
    <w:rsid w:val="007F46C0"/>
    <w:rsid w:val="007F6DD2"/>
    <w:rsid w:val="007F72A3"/>
    <w:rsid w:val="007F736E"/>
    <w:rsid w:val="007F7398"/>
    <w:rsid w:val="007F78FA"/>
    <w:rsid w:val="007F7DFD"/>
    <w:rsid w:val="007FD78C"/>
    <w:rsid w:val="0080215F"/>
    <w:rsid w:val="00802D84"/>
    <w:rsid w:val="00802E9E"/>
    <w:rsid w:val="00802F72"/>
    <w:rsid w:val="0080327F"/>
    <w:rsid w:val="0080380D"/>
    <w:rsid w:val="00803E76"/>
    <w:rsid w:val="0080434C"/>
    <w:rsid w:val="00804DFB"/>
    <w:rsid w:val="00805690"/>
    <w:rsid w:val="008074EC"/>
    <w:rsid w:val="00810AB1"/>
    <w:rsid w:val="00811451"/>
    <w:rsid w:val="00811577"/>
    <w:rsid w:val="008120BF"/>
    <w:rsid w:val="008136CC"/>
    <w:rsid w:val="00813AA2"/>
    <w:rsid w:val="00814093"/>
    <w:rsid w:val="008147AD"/>
    <w:rsid w:val="00815010"/>
    <w:rsid w:val="008155E6"/>
    <w:rsid w:val="008157F7"/>
    <w:rsid w:val="0081692D"/>
    <w:rsid w:val="00817028"/>
    <w:rsid w:val="008171DD"/>
    <w:rsid w:val="00817E6D"/>
    <w:rsid w:val="00820D69"/>
    <w:rsid w:val="0082129C"/>
    <w:rsid w:val="008217BC"/>
    <w:rsid w:val="008227C0"/>
    <w:rsid w:val="00823C62"/>
    <w:rsid w:val="00824116"/>
    <w:rsid w:val="00824D03"/>
    <w:rsid w:val="00824FEF"/>
    <w:rsid w:val="00825490"/>
    <w:rsid w:val="0082609B"/>
    <w:rsid w:val="00827D87"/>
    <w:rsid w:val="00827E74"/>
    <w:rsid w:val="008317C9"/>
    <w:rsid w:val="00832D55"/>
    <w:rsid w:val="00833630"/>
    <w:rsid w:val="00833A6A"/>
    <w:rsid w:val="00833D63"/>
    <w:rsid w:val="00834CF7"/>
    <w:rsid w:val="00834D31"/>
    <w:rsid w:val="008359AE"/>
    <w:rsid w:val="00836DA4"/>
    <w:rsid w:val="0083780B"/>
    <w:rsid w:val="00840DA9"/>
    <w:rsid w:val="00841ABC"/>
    <w:rsid w:val="00841E55"/>
    <w:rsid w:val="00841EA1"/>
    <w:rsid w:val="008420BE"/>
    <w:rsid w:val="0084210C"/>
    <w:rsid w:val="00844185"/>
    <w:rsid w:val="008450E3"/>
    <w:rsid w:val="0084513A"/>
    <w:rsid w:val="00845EB1"/>
    <w:rsid w:val="0084605F"/>
    <w:rsid w:val="0084668A"/>
    <w:rsid w:val="00847061"/>
    <w:rsid w:val="008474DE"/>
    <w:rsid w:val="00847E58"/>
    <w:rsid w:val="008500CF"/>
    <w:rsid w:val="00850730"/>
    <w:rsid w:val="00851145"/>
    <w:rsid w:val="00851183"/>
    <w:rsid w:val="008521B5"/>
    <w:rsid w:val="00852322"/>
    <w:rsid w:val="00853002"/>
    <w:rsid w:val="00853A9F"/>
    <w:rsid w:val="00853B68"/>
    <w:rsid w:val="00855897"/>
    <w:rsid w:val="008577F8"/>
    <w:rsid w:val="008578BF"/>
    <w:rsid w:val="00857EE9"/>
    <w:rsid w:val="00860F7D"/>
    <w:rsid w:val="00862505"/>
    <w:rsid w:val="00862ABC"/>
    <w:rsid w:val="00865FAB"/>
    <w:rsid w:val="0086753F"/>
    <w:rsid w:val="00867E38"/>
    <w:rsid w:val="00870EE6"/>
    <w:rsid w:val="00871048"/>
    <w:rsid w:val="008712F3"/>
    <w:rsid w:val="008718D9"/>
    <w:rsid w:val="0087191E"/>
    <w:rsid w:val="00871FA0"/>
    <w:rsid w:val="008723C2"/>
    <w:rsid w:val="00872CB1"/>
    <w:rsid w:val="00873CA5"/>
    <w:rsid w:val="00873F6B"/>
    <w:rsid w:val="008741A2"/>
    <w:rsid w:val="00874335"/>
    <w:rsid w:val="00874923"/>
    <w:rsid w:val="00875B5B"/>
    <w:rsid w:val="00875EF5"/>
    <w:rsid w:val="00875F7B"/>
    <w:rsid w:val="008761A4"/>
    <w:rsid w:val="008762C7"/>
    <w:rsid w:val="008768F3"/>
    <w:rsid w:val="00877172"/>
    <w:rsid w:val="00877478"/>
    <w:rsid w:val="008809C9"/>
    <w:rsid w:val="00880A00"/>
    <w:rsid w:val="00881134"/>
    <w:rsid w:val="00881387"/>
    <w:rsid w:val="00881FB4"/>
    <w:rsid w:val="0088269A"/>
    <w:rsid w:val="0088272A"/>
    <w:rsid w:val="00882A54"/>
    <w:rsid w:val="00882FCD"/>
    <w:rsid w:val="00883080"/>
    <w:rsid w:val="008831B7"/>
    <w:rsid w:val="0088461B"/>
    <w:rsid w:val="00884922"/>
    <w:rsid w:val="00884ABE"/>
    <w:rsid w:val="0088502C"/>
    <w:rsid w:val="0088631C"/>
    <w:rsid w:val="00886A93"/>
    <w:rsid w:val="00886EDF"/>
    <w:rsid w:val="0088708E"/>
    <w:rsid w:val="008874B8"/>
    <w:rsid w:val="00887E90"/>
    <w:rsid w:val="008910FB"/>
    <w:rsid w:val="0089216A"/>
    <w:rsid w:val="008925E9"/>
    <w:rsid w:val="008936DA"/>
    <w:rsid w:val="00897781"/>
    <w:rsid w:val="008A080D"/>
    <w:rsid w:val="008A094F"/>
    <w:rsid w:val="008A0C2D"/>
    <w:rsid w:val="008A0FC9"/>
    <w:rsid w:val="008A0FED"/>
    <w:rsid w:val="008A14C3"/>
    <w:rsid w:val="008A171F"/>
    <w:rsid w:val="008A1B4D"/>
    <w:rsid w:val="008A1D66"/>
    <w:rsid w:val="008A26AF"/>
    <w:rsid w:val="008A2DCE"/>
    <w:rsid w:val="008A2EB8"/>
    <w:rsid w:val="008A4275"/>
    <w:rsid w:val="008A48C0"/>
    <w:rsid w:val="008A492A"/>
    <w:rsid w:val="008A4EAB"/>
    <w:rsid w:val="008A5358"/>
    <w:rsid w:val="008A5AAF"/>
    <w:rsid w:val="008A6766"/>
    <w:rsid w:val="008A6926"/>
    <w:rsid w:val="008A6F19"/>
    <w:rsid w:val="008A7250"/>
    <w:rsid w:val="008B001A"/>
    <w:rsid w:val="008B02C7"/>
    <w:rsid w:val="008B0C64"/>
    <w:rsid w:val="008B293D"/>
    <w:rsid w:val="008B2AA7"/>
    <w:rsid w:val="008B4E5C"/>
    <w:rsid w:val="008B4FFD"/>
    <w:rsid w:val="008B5091"/>
    <w:rsid w:val="008B5464"/>
    <w:rsid w:val="008B5465"/>
    <w:rsid w:val="008B54AD"/>
    <w:rsid w:val="008B58EC"/>
    <w:rsid w:val="008B65F4"/>
    <w:rsid w:val="008B681A"/>
    <w:rsid w:val="008B747C"/>
    <w:rsid w:val="008B7768"/>
    <w:rsid w:val="008C0071"/>
    <w:rsid w:val="008C030D"/>
    <w:rsid w:val="008C0C29"/>
    <w:rsid w:val="008C0DBF"/>
    <w:rsid w:val="008C1353"/>
    <w:rsid w:val="008C20ED"/>
    <w:rsid w:val="008C218F"/>
    <w:rsid w:val="008C2B44"/>
    <w:rsid w:val="008C2DBD"/>
    <w:rsid w:val="008C32CD"/>
    <w:rsid w:val="008C3581"/>
    <w:rsid w:val="008C3816"/>
    <w:rsid w:val="008C39A9"/>
    <w:rsid w:val="008C40E6"/>
    <w:rsid w:val="008C4E32"/>
    <w:rsid w:val="008C5766"/>
    <w:rsid w:val="008C6352"/>
    <w:rsid w:val="008C65D9"/>
    <w:rsid w:val="008C78A4"/>
    <w:rsid w:val="008C79A5"/>
    <w:rsid w:val="008D05B3"/>
    <w:rsid w:val="008D0C4D"/>
    <w:rsid w:val="008D1CEA"/>
    <w:rsid w:val="008D1EB7"/>
    <w:rsid w:val="008D2E1C"/>
    <w:rsid w:val="008D4106"/>
    <w:rsid w:val="008D44E5"/>
    <w:rsid w:val="008D4CE8"/>
    <w:rsid w:val="008D5699"/>
    <w:rsid w:val="008D5F9D"/>
    <w:rsid w:val="008D6037"/>
    <w:rsid w:val="008D6F1A"/>
    <w:rsid w:val="008D7924"/>
    <w:rsid w:val="008E0773"/>
    <w:rsid w:val="008E08D5"/>
    <w:rsid w:val="008E0CCF"/>
    <w:rsid w:val="008E1E39"/>
    <w:rsid w:val="008E2FC6"/>
    <w:rsid w:val="008E3F43"/>
    <w:rsid w:val="008E5A92"/>
    <w:rsid w:val="008E5E34"/>
    <w:rsid w:val="008E5EF6"/>
    <w:rsid w:val="008E79BB"/>
    <w:rsid w:val="008E7B88"/>
    <w:rsid w:val="008F09D8"/>
    <w:rsid w:val="008F0A3F"/>
    <w:rsid w:val="008F13DE"/>
    <w:rsid w:val="008F2572"/>
    <w:rsid w:val="008F2DF0"/>
    <w:rsid w:val="008F3591"/>
    <w:rsid w:val="008F3DCE"/>
    <w:rsid w:val="008F4006"/>
    <w:rsid w:val="008F449F"/>
    <w:rsid w:val="008F458A"/>
    <w:rsid w:val="008F5CEA"/>
    <w:rsid w:val="008F6260"/>
    <w:rsid w:val="008F708C"/>
    <w:rsid w:val="008F739D"/>
    <w:rsid w:val="008F7A3F"/>
    <w:rsid w:val="008F7D03"/>
    <w:rsid w:val="00900171"/>
    <w:rsid w:val="009007EB"/>
    <w:rsid w:val="00900EC2"/>
    <w:rsid w:val="00900EEE"/>
    <w:rsid w:val="00900F98"/>
    <w:rsid w:val="009035FF"/>
    <w:rsid w:val="00903BA9"/>
    <w:rsid w:val="0090467E"/>
    <w:rsid w:val="009048A9"/>
    <w:rsid w:val="0090514F"/>
    <w:rsid w:val="009052DE"/>
    <w:rsid w:val="00906141"/>
    <w:rsid w:val="0090669A"/>
    <w:rsid w:val="009066E2"/>
    <w:rsid w:val="0090738F"/>
    <w:rsid w:val="00911D75"/>
    <w:rsid w:val="00911F97"/>
    <w:rsid w:val="00911FBC"/>
    <w:rsid w:val="00912159"/>
    <w:rsid w:val="00912BA9"/>
    <w:rsid w:val="00912E3C"/>
    <w:rsid w:val="009133D8"/>
    <w:rsid w:val="00914C72"/>
    <w:rsid w:val="00914DCF"/>
    <w:rsid w:val="00914E61"/>
    <w:rsid w:val="00915816"/>
    <w:rsid w:val="00916C35"/>
    <w:rsid w:val="00920144"/>
    <w:rsid w:val="009215C9"/>
    <w:rsid w:val="009223E6"/>
    <w:rsid w:val="009229DC"/>
    <w:rsid w:val="00922FBB"/>
    <w:rsid w:val="0092312A"/>
    <w:rsid w:val="00923465"/>
    <w:rsid w:val="00923586"/>
    <w:rsid w:val="00923830"/>
    <w:rsid w:val="00923A13"/>
    <w:rsid w:val="00923A9B"/>
    <w:rsid w:val="009244AB"/>
    <w:rsid w:val="00925267"/>
    <w:rsid w:val="00927182"/>
    <w:rsid w:val="00927C17"/>
    <w:rsid w:val="0093036E"/>
    <w:rsid w:val="00930809"/>
    <w:rsid w:val="0093095F"/>
    <w:rsid w:val="00931AA4"/>
    <w:rsid w:val="00931D67"/>
    <w:rsid w:val="00931F8A"/>
    <w:rsid w:val="00932625"/>
    <w:rsid w:val="00933887"/>
    <w:rsid w:val="00934328"/>
    <w:rsid w:val="009349AE"/>
    <w:rsid w:val="00935E38"/>
    <w:rsid w:val="00936B44"/>
    <w:rsid w:val="0093717F"/>
    <w:rsid w:val="009375E7"/>
    <w:rsid w:val="00937977"/>
    <w:rsid w:val="00937A07"/>
    <w:rsid w:val="00940C6F"/>
    <w:rsid w:val="009410D0"/>
    <w:rsid w:val="00941AF5"/>
    <w:rsid w:val="00941D14"/>
    <w:rsid w:val="00941DF1"/>
    <w:rsid w:val="00942980"/>
    <w:rsid w:val="00942F09"/>
    <w:rsid w:val="0094368C"/>
    <w:rsid w:val="00944455"/>
    <w:rsid w:val="00944C68"/>
    <w:rsid w:val="00945B01"/>
    <w:rsid w:val="00945F4F"/>
    <w:rsid w:val="00946B1B"/>
    <w:rsid w:val="009472F7"/>
    <w:rsid w:val="00952162"/>
    <w:rsid w:val="00953E4F"/>
    <w:rsid w:val="0095493B"/>
    <w:rsid w:val="00954AFB"/>
    <w:rsid w:val="009574AE"/>
    <w:rsid w:val="0095772A"/>
    <w:rsid w:val="00960359"/>
    <w:rsid w:val="00960556"/>
    <w:rsid w:val="009607E7"/>
    <w:rsid w:val="00960C79"/>
    <w:rsid w:val="00961541"/>
    <w:rsid w:val="00961807"/>
    <w:rsid w:val="009619FE"/>
    <w:rsid w:val="00961ACA"/>
    <w:rsid w:val="00963141"/>
    <w:rsid w:val="009639E1"/>
    <w:rsid w:val="00964281"/>
    <w:rsid w:val="009653C9"/>
    <w:rsid w:val="0096567D"/>
    <w:rsid w:val="00965DB6"/>
    <w:rsid w:val="00965F01"/>
    <w:rsid w:val="009667E9"/>
    <w:rsid w:val="00967B83"/>
    <w:rsid w:val="0097008A"/>
    <w:rsid w:val="0097120A"/>
    <w:rsid w:val="00973C11"/>
    <w:rsid w:val="00975160"/>
    <w:rsid w:val="00976C41"/>
    <w:rsid w:val="00976CA4"/>
    <w:rsid w:val="00976CAD"/>
    <w:rsid w:val="0097742D"/>
    <w:rsid w:val="009774A8"/>
    <w:rsid w:val="0098040A"/>
    <w:rsid w:val="0098087D"/>
    <w:rsid w:val="0098294F"/>
    <w:rsid w:val="00982CD1"/>
    <w:rsid w:val="00982EF5"/>
    <w:rsid w:val="00983603"/>
    <w:rsid w:val="00984635"/>
    <w:rsid w:val="00985DEC"/>
    <w:rsid w:val="0098639A"/>
    <w:rsid w:val="00986741"/>
    <w:rsid w:val="00987672"/>
    <w:rsid w:val="00987CC2"/>
    <w:rsid w:val="009908D7"/>
    <w:rsid w:val="00992040"/>
    <w:rsid w:val="00992387"/>
    <w:rsid w:val="0099286F"/>
    <w:rsid w:val="00992A80"/>
    <w:rsid w:val="00993EB6"/>
    <w:rsid w:val="00994696"/>
    <w:rsid w:val="00994865"/>
    <w:rsid w:val="009949B9"/>
    <w:rsid w:val="00994D19"/>
    <w:rsid w:val="00994E08"/>
    <w:rsid w:val="00994F5D"/>
    <w:rsid w:val="009954B3"/>
    <w:rsid w:val="00995576"/>
    <w:rsid w:val="00996846"/>
    <w:rsid w:val="00996A72"/>
    <w:rsid w:val="00996DB7"/>
    <w:rsid w:val="009971B2"/>
    <w:rsid w:val="00997F86"/>
    <w:rsid w:val="00997FAA"/>
    <w:rsid w:val="009A08D8"/>
    <w:rsid w:val="009A18EB"/>
    <w:rsid w:val="009A22B6"/>
    <w:rsid w:val="009A27A8"/>
    <w:rsid w:val="009A31CD"/>
    <w:rsid w:val="009A3A2B"/>
    <w:rsid w:val="009A4C3F"/>
    <w:rsid w:val="009A5ADF"/>
    <w:rsid w:val="009A5BA6"/>
    <w:rsid w:val="009A6D2C"/>
    <w:rsid w:val="009A7728"/>
    <w:rsid w:val="009A7984"/>
    <w:rsid w:val="009A7C33"/>
    <w:rsid w:val="009B130B"/>
    <w:rsid w:val="009B17D6"/>
    <w:rsid w:val="009B2D68"/>
    <w:rsid w:val="009B33C9"/>
    <w:rsid w:val="009B3DD1"/>
    <w:rsid w:val="009B4818"/>
    <w:rsid w:val="009B4FC5"/>
    <w:rsid w:val="009B5699"/>
    <w:rsid w:val="009B5CBF"/>
    <w:rsid w:val="009B6843"/>
    <w:rsid w:val="009B6890"/>
    <w:rsid w:val="009B7A5E"/>
    <w:rsid w:val="009B7AE4"/>
    <w:rsid w:val="009B7D32"/>
    <w:rsid w:val="009C06D3"/>
    <w:rsid w:val="009C106B"/>
    <w:rsid w:val="009C15BB"/>
    <w:rsid w:val="009C1673"/>
    <w:rsid w:val="009C1B24"/>
    <w:rsid w:val="009C1D34"/>
    <w:rsid w:val="009C2372"/>
    <w:rsid w:val="009C2C1F"/>
    <w:rsid w:val="009C3076"/>
    <w:rsid w:val="009C3688"/>
    <w:rsid w:val="009C3F7B"/>
    <w:rsid w:val="009C5D1A"/>
    <w:rsid w:val="009C6B2C"/>
    <w:rsid w:val="009C6C37"/>
    <w:rsid w:val="009C6EC2"/>
    <w:rsid w:val="009C77C7"/>
    <w:rsid w:val="009D0A6B"/>
    <w:rsid w:val="009D22F4"/>
    <w:rsid w:val="009D35DD"/>
    <w:rsid w:val="009D416A"/>
    <w:rsid w:val="009D4196"/>
    <w:rsid w:val="009D41B6"/>
    <w:rsid w:val="009D4979"/>
    <w:rsid w:val="009D4ECB"/>
    <w:rsid w:val="009D4EED"/>
    <w:rsid w:val="009D514B"/>
    <w:rsid w:val="009D5542"/>
    <w:rsid w:val="009D55EC"/>
    <w:rsid w:val="009D5A76"/>
    <w:rsid w:val="009D60FB"/>
    <w:rsid w:val="009D6911"/>
    <w:rsid w:val="009D6E27"/>
    <w:rsid w:val="009D7E44"/>
    <w:rsid w:val="009E1424"/>
    <w:rsid w:val="009E18DE"/>
    <w:rsid w:val="009E1AC3"/>
    <w:rsid w:val="009E2412"/>
    <w:rsid w:val="009E2A6C"/>
    <w:rsid w:val="009E4D32"/>
    <w:rsid w:val="009E5D56"/>
    <w:rsid w:val="009E6390"/>
    <w:rsid w:val="009E6429"/>
    <w:rsid w:val="009E6502"/>
    <w:rsid w:val="009E6550"/>
    <w:rsid w:val="009E68A1"/>
    <w:rsid w:val="009E70D5"/>
    <w:rsid w:val="009E7D6D"/>
    <w:rsid w:val="009E7F49"/>
    <w:rsid w:val="009EF935"/>
    <w:rsid w:val="009F01DD"/>
    <w:rsid w:val="009F0D5D"/>
    <w:rsid w:val="009F1C87"/>
    <w:rsid w:val="009F29B9"/>
    <w:rsid w:val="009F3533"/>
    <w:rsid w:val="009F3908"/>
    <w:rsid w:val="009F3E5E"/>
    <w:rsid w:val="009F5185"/>
    <w:rsid w:val="009F5483"/>
    <w:rsid w:val="009F64B8"/>
    <w:rsid w:val="009F65EA"/>
    <w:rsid w:val="009F79AE"/>
    <w:rsid w:val="00A00307"/>
    <w:rsid w:val="00A00C71"/>
    <w:rsid w:val="00A011F3"/>
    <w:rsid w:val="00A0170B"/>
    <w:rsid w:val="00A01EE5"/>
    <w:rsid w:val="00A0246A"/>
    <w:rsid w:val="00A03B94"/>
    <w:rsid w:val="00A03E0F"/>
    <w:rsid w:val="00A040E2"/>
    <w:rsid w:val="00A043E3"/>
    <w:rsid w:val="00A056CE"/>
    <w:rsid w:val="00A05E23"/>
    <w:rsid w:val="00A05FDB"/>
    <w:rsid w:val="00A0707C"/>
    <w:rsid w:val="00A0798D"/>
    <w:rsid w:val="00A101FB"/>
    <w:rsid w:val="00A1104A"/>
    <w:rsid w:val="00A116FB"/>
    <w:rsid w:val="00A11ECD"/>
    <w:rsid w:val="00A121FB"/>
    <w:rsid w:val="00A14FE2"/>
    <w:rsid w:val="00A15513"/>
    <w:rsid w:val="00A15701"/>
    <w:rsid w:val="00A15707"/>
    <w:rsid w:val="00A15CDC"/>
    <w:rsid w:val="00A15EC8"/>
    <w:rsid w:val="00A160C6"/>
    <w:rsid w:val="00A16937"/>
    <w:rsid w:val="00A16A46"/>
    <w:rsid w:val="00A170C6"/>
    <w:rsid w:val="00A17710"/>
    <w:rsid w:val="00A1779D"/>
    <w:rsid w:val="00A17904"/>
    <w:rsid w:val="00A17F32"/>
    <w:rsid w:val="00A208E0"/>
    <w:rsid w:val="00A20D4E"/>
    <w:rsid w:val="00A210EC"/>
    <w:rsid w:val="00A21EE4"/>
    <w:rsid w:val="00A2309A"/>
    <w:rsid w:val="00A236F8"/>
    <w:rsid w:val="00A246CD"/>
    <w:rsid w:val="00A24BCB"/>
    <w:rsid w:val="00A2588F"/>
    <w:rsid w:val="00A26CC4"/>
    <w:rsid w:val="00A26DC4"/>
    <w:rsid w:val="00A2762D"/>
    <w:rsid w:val="00A27C63"/>
    <w:rsid w:val="00A27D28"/>
    <w:rsid w:val="00A307E3"/>
    <w:rsid w:val="00A31166"/>
    <w:rsid w:val="00A314BD"/>
    <w:rsid w:val="00A31947"/>
    <w:rsid w:val="00A323DC"/>
    <w:rsid w:val="00A34AA2"/>
    <w:rsid w:val="00A35135"/>
    <w:rsid w:val="00A359A6"/>
    <w:rsid w:val="00A35FD3"/>
    <w:rsid w:val="00A36253"/>
    <w:rsid w:val="00A364D7"/>
    <w:rsid w:val="00A366DF"/>
    <w:rsid w:val="00A367F5"/>
    <w:rsid w:val="00A36D36"/>
    <w:rsid w:val="00A37BB6"/>
    <w:rsid w:val="00A37C65"/>
    <w:rsid w:val="00A41495"/>
    <w:rsid w:val="00A419A8"/>
    <w:rsid w:val="00A4280C"/>
    <w:rsid w:val="00A42C0F"/>
    <w:rsid w:val="00A432A8"/>
    <w:rsid w:val="00A43D35"/>
    <w:rsid w:val="00A43DF2"/>
    <w:rsid w:val="00A445E4"/>
    <w:rsid w:val="00A44A1C"/>
    <w:rsid w:val="00A44A54"/>
    <w:rsid w:val="00A44AA7"/>
    <w:rsid w:val="00A44EC2"/>
    <w:rsid w:val="00A45672"/>
    <w:rsid w:val="00A45705"/>
    <w:rsid w:val="00A45C1E"/>
    <w:rsid w:val="00A466D8"/>
    <w:rsid w:val="00A46FA2"/>
    <w:rsid w:val="00A479ED"/>
    <w:rsid w:val="00A503E7"/>
    <w:rsid w:val="00A5051E"/>
    <w:rsid w:val="00A506F4"/>
    <w:rsid w:val="00A50A36"/>
    <w:rsid w:val="00A51414"/>
    <w:rsid w:val="00A517E2"/>
    <w:rsid w:val="00A5218A"/>
    <w:rsid w:val="00A52266"/>
    <w:rsid w:val="00A5321D"/>
    <w:rsid w:val="00A54A56"/>
    <w:rsid w:val="00A54E31"/>
    <w:rsid w:val="00A55007"/>
    <w:rsid w:val="00A5538F"/>
    <w:rsid w:val="00A55618"/>
    <w:rsid w:val="00A557F8"/>
    <w:rsid w:val="00A56174"/>
    <w:rsid w:val="00A5694D"/>
    <w:rsid w:val="00A5797B"/>
    <w:rsid w:val="00A57FA7"/>
    <w:rsid w:val="00A610BD"/>
    <w:rsid w:val="00A614FA"/>
    <w:rsid w:val="00A64384"/>
    <w:rsid w:val="00A64EB9"/>
    <w:rsid w:val="00A64F2D"/>
    <w:rsid w:val="00A65217"/>
    <w:rsid w:val="00A65CBA"/>
    <w:rsid w:val="00A65D2A"/>
    <w:rsid w:val="00A66C30"/>
    <w:rsid w:val="00A66EF9"/>
    <w:rsid w:val="00A66F24"/>
    <w:rsid w:val="00A6702E"/>
    <w:rsid w:val="00A6780E"/>
    <w:rsid w:val="00A67996"/>
    <w:rsid w:val="00A67F8C"/>
    <w:rsid w:val="00A701A4"/>
    <w:rsid w:val="00A70D77"/>
    <w:rsid w:val="00A70E93"/>
    <w:rsid w:val="00A713A1"/>
    <w:rsid w:val="00A71E60"/>
    <w:rsid w:val="00A72EE4"/>
    <w:rsid w:val="00A73F06"/>
    <w:rsid w:val="00A7477D"/>
    <w:rsid w:val="00A76059"/>
    <w:rsid w:val="00A7695F"/>
    <w:rsid w:val="00A76DA3"/>
    <w:rsid w:val="00A76DC9"/>
    <w:rsid w:val="00A76FA5"/>
    <w:rsid w:val="00A7728C"/>
    <w:rsid w:val="00A77389"/>
    <w:rsid w:val="00A77533"/>
    <w:rsid w:val="00A80BF8"/>
    <w:rsid w:val="00A813FC"/>
    <w:rsid w:val="00A81E3E"/>
    <w:rsid w:val="00A820D9"/>
    <w:rsid w:val="00A825DC"/>
    <w:rsid w:val="00A825E9"/>
    <w:rsid w:val="00A82C88"/>
    <w:rsid w:val="00A82F5A"/>
    <w:rsid w:val="00A8381D"/>
    <w:rsid w:val="00A838BF"/>
    <w:rsid w:val="00A83BCD"/>
    <w:rsid w:val="00A83FC0"/>
    <w:rsid w:val="00A84DF8"/>
    <w:rsid w:val="00A854B3"/>
    <w:rsid w:val="00A857C8"/>
    <w:rsid w:val="00A85A35"/>
    <w:rsid w:val="00A85C6C"/>
    <w:rsid w:val="00A86197"/>
    <w:rsid w:val="00A878D8"/>
    <w:rsid w:val="00A87D43"/>
    <w:rsid w:val="00A87FDD"/>
    <w:rsid w:val="00A90113"/>
    <w:rsid w:val="00A915CC"/>
    <w:rsid w:val="00A9166C"/>
    <w:rsid w:val="00A91D16"/>
    <w:rsid w:val="00A92016"/>
    <w:rsid w:val="00A92C2A"/>
    <w:rsid w:val="00A932F3"/>
    <w:rsid w:val="00A936AC"/>
    <w:rsid w:val="00A936E3"/>
    <w:rsid w:val="00A94A3E"/>
    <w:rsid w:val="00A95DBE"/>
    <w:rsid w:val="00A96101"/>
    <w:rsid w:val="00A964FA"/>
    <w:rsid w:val="00A96A8C"/>
    <w:rsid w:val="00A9733F"/>
    <w:rsid w:val="00AA0920"/>
    <w:rsid w:val="00AA0D47"/>
    <w:rsid w:val="00AA0F75"/>
    <w:rsid w:val="00AA1F6F"/>
    <w:rsid w:val="00AA1F85"/>
    <w:rsid w:val="00AA2352"/>
    <w:rsid w:val="00AA26F6"/>
    <w:rsid w:val="00AA296C"/>
    <w:rsid w:val="00AA2F57"/>
    <w:rsid w:val="00AA3381"/>
    <w:rsid w:val="00AA3857"/>
    <w:rsid w:val="00AA4572"/>
    <w:rsid w:val="00AA581B"/>
    <w:rsid w:val="00AA63C5"/>
    <w:rsid w:val="00AA66C3"/>
    <w:rsid w:val="00AB09A5"/>
    <w:rsid w:val="00AB0F91"/>
    <w:rsid w:val="00AB1519"/>
    <w:rsid w:val="00AB4438"/>
    <w:rsid w:val="00AB48A5"/>
    <w:rsid w:val="00AB590C"/>
    <w:rsid w:val="00AC110F"/>
    <w:rsid w:val="00AC1DE5"/>
    <w:rsid w:val="00AC299F"/>
    <w:rsid w:val="00AC29E8"/>
    <w:rsid w:val="00AC55D4"/>
    <w:rsid w:val="00AC56C1"/>
    <w:rsid w:val="00AC63AC"/>
    <w:rsid w:val="00AC6BF3"/>
    <w:rsid w:val="00AC7386"/>
    <w:rsid w:val="00AC7B88"/>
    <w:rsid w:val="00AC7CA4"/>
    <w:rsid w:val="00AD050D"/>
    <w:rsid w:val="00AD1B8F"/>
    <w:rsid w:val="00AD1F38"/>
    <w:rsid w:val="00AD2B07"/>
    <w:rsid w:val="00AD2C60"/>
    <w:rsid w:val="00AD2F8A"/>
    <w:rsid w:val="00AD2FA1"/>
    <w:rsid w:val="00AD3B10"/>
    <w:rsid w:val="00AD4B01"/>
    <w:rsid w:val="00AD56DD"/>
    <w:rsid w:val="00AD6AF4"/>
    <w:rsid w:val="00AD6B60"/>
    <w:rsid w:val="00AD7A03"/>
    <w:rsid w:val="00AE084B"/>
    <w:rsid w:val="00AE0E3D"/>
    <w:rsid w:val="00AE2969"/>
    <w:rsid w:val="00AE2B59"/>
    <w:rsid w:val="00AE2DEE"/>
    <w:rsid w:val="00AE3EEC"/>
    <w:rsid w:val="00AE47F8"/>
    <w:rsid w:val="00AE491D"/>
    <w:rsid w:val="00AE4930"/>
    <w:rsid w:val="00AE4CDA"/>
    <w:rsid w:val="00AE587C"/>
    <w:rsid w:val="00AE637D"/>
    <w:rsid w:val="00AE6EEA"/>
    <w:rsid w:val="00AE71F3"/>
    <w:rsid w:val="00AE7B91"/>
    <w:rsid w:val="00AF047C"/>
    <w:rsid w:val="00AF1A10"/>
    <w:rsid w:val="00AF1ECD"/>
    <w:rsid w:val="00AF2B38"/>
    <w:rsid w:val="00AF3199"/>
    <w:rsid w:val="00AF3713"/>
    <w:rsid w:val="00AF37F8"/>
    <w:rsid w:val="00AF3FAD"/>
    <w:rsid w:val="00AF54B9"/>
    <w:rsid w:val="00AF5706"/>
    <w:rsid w:val="00AF5717"/>
    <w:rsid w:val="00AF5AE5"/>
    <w:rsid w:val="00AF6A9D"/>
    <w:rsid w:val="00AF6D50"/>
    <w:rsid w:val="00AF7023"/>
    <w:rsid w:val="00AF7CC9"/>
    <w:rsid w:val="00AF7E01"/>
    <w:rsid w:val="00B00861"/>
    <w:rsid w:val="00B0186B"/>
    <w:rsid w:val="00B0205D"/>
    <w:rsid w:val="00B02513"/>
    <w:rsid w:val="00B02C8B"/>
    <w:rsid w:val="00B02E57"/>
    <w:rsid w:val="00B03380"/>
    <w:rsid w:val="00B0341B"/>
    <w:rsid w:val="00B0356A"/>
    <w:rsid w:val="00B037E6"/>
    <w:rsid w:val="00B03A68"/>
    <w:rsid w:val="00B0414D"/>
    <w:rsid w:val="00B04164"/>
    <w:rsid w:val="00B04C46"/>
    <w:rsid w:val="00B04CE3"/>
    <w:rsid w:val="00B05B72"/>
    <w:rsid w:val="00B05F2F"/>
    <w:rsid w:val="00B074DB"/>
    <w:rsid w:val="00B11BCA"/>
    <w:rsid w:val="00B13705"/>
    <w:rsid w:val="00B141C7"/>
    <w:rsid w:val="00B14C4C"/>
    <w:rsid w:val="00B1507D"/>
    <w:rsid w:val="00B15690"/>
    <w:rsid w:val="00B157D1"/>
    <w:rsid w:val="00B17272"/>
    <w:rsid w:val="00B17BE1"/>
    <w:rsid w:val="00B200BE"/>
    <w:rsid w:val="00B2034F"/>
    <w:rsid w:val="00B206A9"/>
    <w:rsid w:val="00B20DEA"/>
    <w:rsid w:val="00B212E1"/>
    <w:rsid w:val="00B22B0D"/>
    <w:rsid w:val="00B22DFF"/>
    <w:rsid w:val="00B23407"/>
    <w:rsid w:val="00B23E36"/>
    <w:rsid w:val="00B25913"/>
    <w:rsid w:val="00B260E6"/>
    <w:rsid w:val="00B265F3"/>
    <w:rsid w:val="00B300E4"/>
    <w:rsid w:val="00B305F9"/>
    <w:rsid w:val="00B309E7"/>
    <w:rsid w:val="00B313EE"/>
    <w:rsid w:val="00B314F0"/>
    <w:rsid w:val="00B3199F"/>
    <w:rsid w:val="00B31BFA"/>
    <w:rsid w:val="00B32688"/>
    <w:rsid w:val="00B33FBF"/>
    <w:rsid w:val="00B343A8"/>
    <w:rsid w:val="00B34562"/>
    <w:rsid w:val="00B34B25"/>
    <w:rsid w:val="00B35A90"/>
    <w:rsid w:val="00B35B73"/>
    <w:rsid w:val="00B35E1C"/>
    <w:rsid w:val="00B3646B"/>
    <w:rsid w:val="00B36A06"/>
    <w:rsid w:val="00B36FBB"/>
    <w:rsid w:val="00B37193"/>
    <w:rsid w:val="00B37D41"/>
    <w:rsid w:val="00B4048A"/>
    <w:rsid w:val="00B40608"/>
    <w:rsid w:val="00B41108"/>
    <w:rsid w:val="00B41340"/>
    <w:rsid w:val="00B41CD9"/>
    <w:rsid w:val="00B422B2"/>
    <w:rsid w:val="00B42343"/>
    <w:rsid w:val="00B42A1A"/>
    <w:rsid w:val="00B42D80"/>
    <w:rsid w:val="00B42D8E"/>
    <w:rsid w:val="00B43328"/>
    <w:rsid w:val="00B4382E"/>
    <w:rsid w:val="00B43B6F"/>
    <w:rsid w:val="00B45E55"/>
    <w:rsid w:val="00B46EC6"/>
    <w:rsid w:val="00B4771D"/>
    <w:rsid w:val="00B503E2"/>
    <w:rsid w:val="00B51EF7"/>
    <w:rsid w:val="00B520BD"/>
    <w:rsid w:val="00B52608"/>
    <w:rsid w:val="00B52EE2"/>
    <w:rsid w:val="00B53C1D"/>
    <w:rsid w:val="00B53CD3"/>
    <w:rsid w:val="00B54481"/>
    <w:rsid w:val="00B544A1"/>
    <w:rsid w:val="00B558DF"/>
    <w:rsid w:val="00B55F26"/>
    <w:rsid w:val="00B5612B"/>
    <w:rsid w:val="00B56948"/>
    <w:rsid w:val="00B56C0F"/>
    <w:rsid w:val="00B56FE2"/>
    <w:rsid w:val="00B57658"/>
    <w:rsid w:val="00B6008F"/>
    <w:rsid w:val="00B6044F"/>
    <w:rsid w:val="00B60F68"/>
    <w:rsid w:val="00B62B78"/>
    <w:rsid w:val="00B6367C"/>
    <w:rsid w:val="00B64649"/>
    <w:rsid w:val="00B64F6A"/>
    <w:rsid w:val="00B654A9"/>
    <w:rsid w:val="00B65C94"/>
    <w:rsid w:val="00B66477"/>
    <w:rsid w:val="00B669C6"/>
    <w:rsid w:val="00B67F51"/>
    <w:rsid w:val="00B70115"/>
    <w:rsid w:val="00B7062C"/>
    <w:rsid w:val="00B714C1"/>
    <w:rsid w:val="00B7150C"/>
    <w:rsid w:val="00B71B87"/>
    <w:rsid w:val="00B71CA6"/>
    <w:rsid w:val="00B72348"/>
    <w:rsid w:val="00B72A4F"/>
    <w:rsid w:val="00B72B6A"/>
    <w:rsid w:val="00B73391"/>
    <w:rsid w:val="00B738D3"/>
    <w:rsid w:val="00B73F6D"/>
    <w:rsid w:val="00B753F6"/>
    <w:rsid w:val="00B75500"/>
    <w:rsid w:val="00B75AF4"/>
    <w:rsid w:val="00B75CDE"/>
    <w:rsid w:val="00B75D96"/>
    <w:rsid w:val="00B75E75"/>
    <w:rsid w:val="00B76886"/>
    <w:rsid w:val="00B80F7C"/>
    <w:rsid w:val="00B81403"/>
    <w:rsid w:val="00B820E2"/>
    <w:rsid w:val="00B82A8C"/>
    <w:rsid w:val="00B83144"/>
    <w:rsid w:val="00B83CF4"/>
    <w:rsid w:val="00B83F97"/>
    <w:rsid w:val="00B8478B"/>
    <w:rsid w:val="00B84CAB"/>
    <w:rsid w:val="00B85826"/>
    <w:rsid w:val="00B861AF"/>
    <w:rsid w:val="00B8691D"/>
    <w:rsid w:val="00B86AD2"/>
    <w:rsid w:val="00B90410"/>
    <w:rsid w:val="00B90671"/>
    <w:rsid w:val="00B9209C"/>
    <w:rsid w:val="00B9213C"/>
    <w:rsid w:val="00B924EA"/>
    <w:rsid w:val="00B9250C"/>
    <w:rsid w:val="00B935D7"/>
    <w:rsid w:val="00B93C0B"/>
    <w:rsid w:val="00B94143"/>
    <w:rsid w:val="00B94FDF"/>
    <w:rsid w:val="00B95457"/>
    <w:rsid w:val="00B95D1E"/>
    <w:rsid w:val="00B96281"/>
    <w:rsid w:val="00B968FF"/>
    <w:rsid w:val="00B96B3D"/>
    <w:rsid w:val="00BA0BFC"/>
    <w:rsid w:val="00BA0E00"/>
    <w:rsid w:val="00BA1601"/>
    <w:rsid w:val="00BA1D0B"/>
    <w:rsid w:val="00BA3017"/>
    <w:rsid w:val="00BA38CB"/>
    <w:rsid w:val="00BA5753"/>
    <w:rsid w:val="00BA59B5"/>
    <w:rsid w:val="00BA5AE8"/>
    <w:rsid w:val="00BA616F"/>
    <w:rsid w:val="00BA6CA4"/>
    <w:rsid w:val="00BB0B41"/>
    <w:rsid w:val="00BB0DED"/>
    <w:rsid w:val="00BB0E7C"/>
    <w:rsid w:val="00BB10F2"/>
    <w:rsid w:val="00BB22E2"/>
    <w:rsid w:val="00BB27F2"/>
    <w:rsid w:val="00BB329C"/>
    <w:rsid w:val="00BB35EF"/>
    <w:rsid w:val="00BB36E2"/>
    <w:rsid w:val="00BB4327"/>
    <w:rsid w:val="00BB4ECA"/>
    <w:rsid w:val="00BB6136"/>
    <w:rsid w:val="00BB683A"/>
    <w:rsid w:val="00BB76E1"/>
    <w:rsid w:val="00BB7B4E"/>
    <w:rsid w:val="00BB7EC4"/>
    <w:rsid w:val="00BC1638"/>
    <w:rsid w:val="00BC2136"/>
    <w:rsid w:val="00BC2DBA"/>
    <w:rsid w:val="00BC3831"/>
    <w:rsid w:val="00BC3F89"/>
    <w:rsid w:val="00BC4289"/>
    <w:rsid w:val="00BC4C45"/>
    <w:rsid w:val="00BC5A70"/>
    <w:rsid w:val="00BD029E"/>
    <w:rsid w:val="00BD08BD"/>
    <w:rsid w:val="00BD0B6D"/>
    <w:rsid w:val="00BD1708"/>
    <w:rsid w:val="00BD3D52"/>
    <w:rsid w:val="00BD416D"/>
    <w:rsid w:val="00BD4FF4"/>
    <w:rsid w:val="00BD57B7"/>
    <w:rsid w:val="00BD5905"/>
    <w:rsid w:val="00BD5BC8"/>
    <w:rsid w:val="00BD6570"/>
    <w:rsid w:val="00BD73C1"/>
    <w:rsid w:val="00BD7D79"/>
    <w:rsid w:val="00BE0A52"/>
    <w:rsid w:val="00BE1BD8"/>
    <w:rsid w:val="00BE217D"/>
    <w:rsid w:val="00BE23B2"/>
    <w:rsid w:val="00BE2767"/>
    <w:rsid w:val="00BE27D5"/>
    <w:rsid w:val="00BE31CE"/>
    <w:rsid w:val="00BE3656"/>
    <w:rsid w:val="00BE3B96"/>
    <w:rsid w:val="00BE43C5"/>
    <w:rsid w:val="00BE5266"/>
    <w:rsid w:val="00BE5CFD"/>
    <w:rsid w:val="00BE6140"/>
    <w:rsid w:val="00BE6E57"/>
    <w:rsid w:val="00BE7173"/>
    <w:rsid w:val="00BE735F"/>
    <w:rsid w:val="00BE7543"/>
    <w:rsid w:val="00BE7F76"/>
    <w:rsid w:val="00BF006B"/>
    <w:rsid w:val="00BF08CF"/>
    <w:rsid w:val="00BF0D6A"/>
    <w:rsid w:val="00BF0EDE"/>
    <w:rsid w:val="00BF183D"/>
    <w:rsid w:val="00BF1C5D"/>
    <w:rsid w:val="00BF2989"/>
    <w:rsid w:val="00BF2A47"/>
    <w:rsid w:val="00BF2B36"/>
    <w:rsid w:val="00BF4F69"/>
    <w:rsid w:val="00BF5F8A"/>
    <w:rsid w:val="00C0090B"/>
    <w:rsid w:val="00C00DDA"/>
    <w:rsid w:val="00C021F2"/>
    <w:rsid w:val="00C03B36"/>
    <w:rsid w:val="00C0470D"/>
    <w:rsid w:val="00C04C61"/>
    <w:rsid w:val="00C04DB4"/>
    <w:rsid w:val="00C05468"/>
    <w:rsid w:val="00C05691"/>
    <w:rsid w:val="00C056BD"/>
    <w:rsid w:val="00C058C4"/>
    <w:rsid w:val="00C05FCF"/>
    <w:rsid w:val="00C07943"/>
    <w:rsid w:val="00C100B7"/>
    <w:rsid w:val="00C1098C"/>
    <w:rsid w:val="00C109BC"/>
    <w:rsid w:val="00C10D66"/>
    <w:rsid w:val="00C11407"/>
    <w:rsid w:val="00C119B1"/>
    <w:rsid w:val="00C119CB"/>
    <w:rsid w:val="00C11EA5"/>
    <w:rsid w:val="00C129AA"/>
    <w:rsid w:val="00C15004"/>
    <w:rsid w:val="00C1565A"/>
    <w:rsid w:val="00C15672"/>
    <w:rsid w:val="00C15AB2"/>
    <w:rsid w:val="00C16075"/>
    <w:rsid w:val="00C1647A"/>
    <w:rsid w:val="00C164B3"/>
    <w:rsid w:val="00C169A2"/>
    <w:rsid w:val="00C16DD2"/>
    <w:rsid w:val="00C2003F"/>
    <w:rsid w:val="00C21336"/>
    <w:rsid w:val="00C214B5"/>
    <w:rsid w:val="00C21F05"/>
    <w:rsid w:val="00C2234C"/>
    <w:rsid w:val="00C2246E"/>
    <w:rsid w:val="00C23576"/>
    <w:rsid w:val="00C243AD"/>
    <w:rsid w:val="00C24F09"/>
    <w:rsid w:val="00C25D0D"/>
    <w:rsid w:val="00C27408"/>
    <w:rsid w:val="00C2770F"/>
    <w:rsid w:val="00C278EC"/>
    <w:rsid w:val="00C30925"/>
    <w:rsid w:val="00C30DA7"/>
    <w:rsid w:val="00C30F77"/>
    <w:rsid w:val="00C310C5"/>
    <w:rsid w:val="00C31B6E"/>
    <w:rsid w:val="00C322F2"/>
    <w:rsid w:val="00C33753"/>
    <w:rsid w:val="00C33756"/>
    <w:rsid w:val="00C33CAD"/>
    <w:rsid w:val="00C34427"/>
    <w:rsid w:val="00C34AD6"/>
    <w:rsid w:val="00C34B13"/>
    <w:rsid w:val="00C35852"/>
    <w:rsid w:val="00C35E35"/>
    <w:rsid w:val="00C37371"/>
    <w:rsid w:val="00C373A1"/>
    <w:rsid w:val="00C37D2D"/>
    <w:rsid w:val="00C400A0"/>
    <w:rsid w:val="00C40158"/>
    <w:rsid w:val="00C40494"/>
    <w:rsid w:val="00C40EC9"/>
    <w:rsid w:val="00C41210"/>
    <w:rsid w:val="00C41BE4"/>
    <w:rsid w:val="00C41C12"/>
    <w:rsid w:val="00C4342D"/>
    <w:rsid w:val="00C43A99"/>
    <w:rsid w:val="00C4400D"/>
    <w:rsid w:val="00C44233"/>
    <w:rsid w:val="00C44669"/>
    <w:rsid w:val="00C46088"/>
    <w:rsid w:val="00C464D3"/>
    <w:rsid w:val="00C4664D"/>
    <w:rsid w:val="00C46F1A"/>
    <w:rsid w:val="00C473D9"/>
    <w:rsid w:val="00C501C5"/>
    <w:rsid w:val="00C503D0"/>
    <w:rsid w:val="00C50DB6"/>
    <w:rsid w:val="00C5142A"/>
    <w:rsid w:val="00C51472"/>
    <w:rsid w:val="00C51F9F"/>
    <w:rsid w:val="00C529EF"/>
    <w:rsid w:val="00C52CA9"/>
    <w:rsid w:val="00C52D6A"/>
    <w:rsid w:val="00C53776"/>
    <w:rsid w:val="00C53C8F"/>
    <w:rsid w:val="00C542CC"/>
    <w:rsid w:val="00C548B4"/>
    <w:rsid w:val="00C558C4"/>
    <w:rsid w:val="00C55999"/>
    <w:rsid w:val="00C55B37"/>
    <w:rsid w:val="00C56427"/>
    <w:rsid w:val="00C5652D"/>
    <w:rsid w:val="00C57797"/>
    <w:rsid w:val="00C577FE"/>
    <w:rsid w:val="00C60E0A"/>
    <w:rsid w:val="00C60FE2"/>
    <w:rsid w:val="00C61813"/>
    <w:rsid w:val="00C61C1F"/>
    <w:rsid w:val="00C620D0"/>
    <w:rsid w:val="00C62A69"/>
    <w:rsid w:val="00C630A5"/>
    <w:rsid w:val="00C63343"/>
    <w:rsid w:val="00C643BA"/>
    <w:rsid w:val="00C64412"/>
    <w:rsid w:val="00C64BF6"/>
    <w:rsid w:val="00C64F8C"/>
    <w:rsid w:val="00C65B36"/>
    <w:rsid w:val="00C6725C"/>
    <w:rsid w:val="00C67426"/>
    <w:rsid w:val="00C679C1"/>
    <w:rsid w:val="00C7084F"/>
    <w:rsid w:val="00C70DE2"/>
    <w:rsid w:val="00C70DEA"/>
    <w:rsid w:val="00C71BB6"/>
    <w:rsid w:val="00C71D9D"/>
    <w:rsid w:val="00C730F2"/>
    <w:rsid w:val="00C73485"/>
    <w:rsid w:val="00C734CF"/>
    <w:rsid w:val="00C73EC2"/>
    <w:rsid w:val="00C748AE"/>
    <w:rsid w:val="00C7491B"/>
    <w:rsid w:val="00C75555"/>
    <w:rsid w:val="00C75806"/>
    <w:rsid w:val="00C7587A"/>
    <w:rsid w:val="00C75955"/>
    <w:rsid w:val="00C75B11"/>
    <w:rsid w:val="00C765BD"/>
    <w:rsid w:val="00C769F8"/>
    <w:rsid w:val="00C7707D"/>
    <w:rsid w:val="00C77FDE"/>
    <w:rsid w:val="00C80A10"/>
    <w:rsid w:val="00C815B5"/>
    <w:rsid w:val="00C816B6"/>
    <w:rsid w:val="00C81CF2"/>
    <w:rsid w:val="00C83551"/>
    <w:rsid w:val="00C84DF3"/>
    <w:rsid w:val="00C85BFF"/>
    <w:rsid w:val="00C86199"/>
    <w:rsid w:val="00C864DA"/>
    <w:rsid w:val="00C86CE8"/>
    <w:rsid w:val="00C9059E"/>
    <w:rsid w:val="00C912E7"/>
    <w:rsid w:val="00C922D3"/>
    <w:rsid w:val="00C927AD"/>
    <w:rsid w:val="00C92CA2"/>
    <w:rsid w:val="00C93374"/>
    <w:rsid w:val="00C954B6"/>
    <w:rsid w:val="00C95574"/>
    <w:rsid w:val="00C959B4"/>
    <w:rsid w:val="00C96B3F"/>
    <w:rsid w:val="00C97760"/>
    <w:rsid w:val="00C97FAC"/>
    <w:rsid w:val="00CA09CF"/>
    <w:rsid w:val="00CA0D4F"/>
    <w:rsid w:val="00CA16D7"/>
    <w:rsid w:val="00CA1A3A"/>
    <w:rsid w:val="00CA1BE1"/>
    <w:rsid w:val="00CA2038"/>
    <w:rsid w:val="00CA4C1E"/>
    <w:rsid w:val="00CA4FE9"/>
    <w:rsid w:val="00CA5D5C"/>
    <w:rsid w:val="00CA6665"/>
    <w:rsid w:val="00CA674D"/>
    <w:rsid w:val="00CA6B7C"/>
    <w:rsid w:val="00CA6FD5"/>
    <w:rsid w:val="00CA71E4"/>
    <w:rsid w:val="00CA7FD1"/>
    <w:rsid w:val="00CB1DBD"/>
    <w:rsid w:val="00CB2448"/>
    <w:rsid w:val="00CB3E20"/>
    <w:rsid w:val="00CB519E"/>
    <w:rsid w:val="00CB55DB"/>
    <w:rsid w:val="00CB603C"/>
    <w:rsid w:val="00CB6739"/>
    <w:rsid w:val="00CB6B9C"/>
    <w:rsid w:val="00CB7654"/>
    <w:rsid w:val="00CB796B"/>
    <w:rsid w:val="00CC01C0"/>
    <w:rsid w:val="00CC03B9"/>
    <w:rsid w:val="00CC1D37"/>
    <w:rsid w:val="00CC2222"/>
    <w:rsid w:val="00CC253D"/>
    <w:rsid w:val="00CC2C61"/>
    <w:rsid w:val="00CC2F34"/>
    <w:rsid w:val="00CC40C0"/>
    <w:rsid w:val="00CC513E"/>
    <w:rsid w:val="00CC65CF"/>
    <w:rsid w:val="00CC7F55"/>
    <w:rsid w:val="00CD02F4"/>
    <w:rsid w:val="00CD0481"/>
    <w:rsid w:val="00CD155F"/>
    <w:rsid w:val="00CD156F"/>
    <w:rsid w:val="00CD2828"/>
    <w:rsid w:val="00CD2A35"/>
    <w:rsid w:val="00CD2D31"/>
    <w:rsid w:val="00CD3F86"/>
    <w:rsid w:val="00CD42F3"/>
    <w:rsid w:val="00CD48AD"/>
    <w:rsid w:val="00CD4FC0"/>
    <w:rsid w:val="00CD57E8"/>
    <w:rsid w:val="00CD7E37"/>
    <w:rsid w:val="00CE07FB"/>
    <w:rsid w:val="00CE112A"/>
    <w:rsid w:val="00CE55CC"/>
    <w:rsid w:val="00CE56C0"/>
    <w:rsid w:val="00CE6603"/>
    <w:rsid w:val="00CE703A"/>
    <w:rsid w:val="00CE78B5"/>
    <w:rsid w:val="00CE7D18"/>
    <w:rsid w:val="00CF0D99"/>
    <w:rsid w:val="00CF1AD9"/>
    <w:rsid w:val="00CF20F6"/>
    <w:rsid w:val="00CF2AED"/>
    <w:rsid w:val="00CF2C7A"/>
    <w:rsid w:val="00CF3CE9"/>
    <w:rsid w:val="00CF3DA9"/>
    <w:rsid w:val="00CF3F48"/>
    <w:rsid w:val="00CF3F53"/>
    <w:rsid w:val="00CF484C"/>
    <w:rsid w:val="00CF4EBA"/>
    <w:rsid w:val="00CF64D5"/>
    <w:rsid w:val="00CF6E2A"/>
    <w:rsid w:val="00CF701D"/>
    <w:rsid w:val="00CF7944"/>
    <w:rsid w:val="00CF7AA8"/>
    <w:rsid w:val="00D00BB5"/>
    <w:rsid w:val="00D00C5B"/>
    <w:rsid w:val="00D01153"/>
    <w:rsid w:val="00D027E9"/>
    <w:rsid w:val="00D02F85"/>
    <w:rsid w:val="00D04027"/>
    <w:rsid w:val="00D04E01"/>
    <w:rsid w:val="00D05273"/>
    <w:rsid w:val="00D0535C"/>
    <w:rsid w:val="00D059E8"/>
    <w:rsid w:val="00D06138"/>
    <w:rsid w:val="00D07E31"/>
    <w:rsid w:val="00D108A1"/>
    <w:rsid w:val="00D10C20"/>
    <w:rsid w:val="00D10E38"/>
    <w:rsid w:val="00D11612"/>
    <w:rsid w:val="00D12A4C"/>
    <w:rsid w:val="00D12BA1"/>
    <w:rsid w:val="00D13625"/>
    <w:rsid w:val="00D13827"/>
    <w:rsid w:val="00D15F40"/>
    <w:rsid w:val="00D15F62"/>
    <w:rsid w:val="00D16B81"/>
    <w:rsid w:val="00D17666"/>
    <w:rsid w:val="00D20666"/>
    <w:rsid w:val="00D2071C"/>
    <w:rsid w:val="00D21510"/>
    <w:rsid w:val="00D21E66"/>
    <w:rsid w:val="00D23DBD"/>
    <w:rsid w:val="00D241C8"/>
    <w:rsid w:val="00D242FE"/>
    <w:rsid w:val="00D243FD"/>
    <w:rsid w:val="00D24439"/>
    <w:rsid w:val="00D24FBD"/>
    <w:rsid w:val="00D252AB"/>
    <w:rsid w:val="00D25C30"/>
    <w:rsid w:val="00D2676F"/>
    <w:rsid w:val="00D26B2D"/>
    <w:rsid w:val="00D27669"/>
    <w:rsid w:val="00D277A1"/>
    <w:rsid w:val="00D27D62"/>
    <w:rsid w:val="00D301FC"/>
    <w:rsid w:val="00D30A37"/>
    <w:rsid w:val="00D31B23"/>
    <w:rsid w:val="00D31C4F"/>
    <w:rsid w:val="00D3215D"/>
    <w:rsid w:val="00D325ED"/>
    <w:rsid w:val="00D34105"/>
    <w:rsid w:val="00D34901"/>
    <w:rsid w:val="00D34B88"/>
    <w:rsid w:val="00D34D93"/>
    <w:rsid w:val="00D35F91"/>
    <w:rsid w:val="00D36CC2"/>
    <w:rsid w:val="00D36EAE"/>
    <w:rsid w:val="00D371D1"/>
    <w:rsid w:val="00D37C22"/>
    <w:rsid w:val="00D37D8D"/>
    <w:rsid w:val="00D40159"/>
    <w:rsid w:val="00D41D20"/>
    <w:rsid w:val="00D42834"/>
    <w:rsid w:val="00D43C85"/>
    <w:rsid w:val="00D4421F"/>
    <w:rsid w:val="00D44552"/>
    <w:rsid w:val="00D45D55"/>
    <w:rsid w:val="00D46B49"/>
    <w:rsid w:val="00D46F28"/>
    <w:rsid w:val="00D501E7"/>
    <w:rsid w:val="00D5032D"/>
    <w:rsid w:val="00D506A0"/>
    <w:rsid w:val="00D51409"/>
    <w:rsid w:val="00D51878"/>
    <w:rsid w:val="00D51B29"/>
    <w:rsid w:val="00D52231"/>
    <w:rsid w:val="00D52DB0"/>
    <w:rsid w:val="00D53456"/>
    <w:rsid w:val="00D53AE5"/>
    <w:rsid w:val="00D54D24"/>
    <w:rsid w:val="00D5538F"/>
    <w:rsid w:val="00D55B38"/>
    <w:rsid w:val="00D5652D"/>
    <w:rsid w:val="00D57F4C"/>
    <w:rsid w:val="00D60132"/>
    <w:rsid w:val="00D604B0"/>
    <w:rsid w:val="00D60EFD"/>
    <w:rsid w:val="00D61D81"/>
    <w:rsid w:val="00D61FE5"/>
    <w:rsid w:val="00D6315E"/>
    <w:rsid w:val="00D6340D"/>
    <w:rsid w:val="00D63865"/>
    <w:rsid w:val="00D6401E"/>
    <w:rsid w:val="00D64668"/>
    <w:rsid w:val="00D64AFB"/>
    <w:rsid w:val="00D64E7A"/>
    <w:rsid w:val="00D64FF9"/>
    <w:rsid w:val="00D65EE0"/>
    <w:rsid w:val="00D66A86"/>
    <w:rsid w:val="00D679AF"/>
    <w:rsid w:val="00D67BE8"/>
    <w:rsid w:val="00D702B4"/>
    <w:rsid w:val="00D7044D"/>
    <w:rsid w:val="00D70700"/>
    <w:rsid w:val="00D70E11"/>
    <w:rsid w:val="00D70F8B"/>
    <w:rsid w:val="00D71264"/>
    <w:rsid w:val="00D72110"/>
    <w:rsid w:val="00D73117"/>
    <w:rsid w:val="00D7351B"/>
    <w:rsid w:val="00D738AF"/>
    <w:rsid w:val="00D73C70"/>
    <w:rsid w:val="00D74977"/>
    <w:rsid w:val="00D74EC6"/>
    <w:rsid w:val="00D7662B"/>
    <w:rsid w:val="00D76C4B"/>
    <w:rsid w:val="00D771E3"/>
    <w:rsid w:val="00D8134D"/>
    <w:rsid w:val="00D816EF"/>
    <w:rsid w:val="00D81780"/>
    <w:rsid w:val="00D81E2B"/>
    <w:rsid w:val="00D835A6"/>
    <w:rsid w:val="00D83926"/>
    <w:rsid w:val="00D83E20"/>
    <w:rsid w:val="00D84A05"/>
    <w:rsid w:val="00D85FDD"/>
    <w:rsid w:val="00D86D68"/>
    <w:rsid w:val="00D86EFF"/>
    <w:rsid w:val="00D87477"/>
    <w:rsid w:val="00D877DF"/>
    <w:rsid w:val="00D901F8"/>
    <w:rsid w:val="00D90541"/>
    <w:rsid w:val="00D9096A"/>
    <w:rsid w:val="00D91F71"/>
    <w:rsid w:val="00D9240F"/>
    <w:rsid w:val="00D9264B"/>
    <w:rsid w:val="00D926F0"/>
    <w:rsid w:val="00D9347A"/>
    <w:rsid w:val="00D9350E"/>
    <w:rsid w:val="00D937B9"/>
    <w:rsid w:val="00D93BE9"/>
    <w:rsid w:val="00D95577"/>
    <w:rsid w:val="00D95DD7"/>
    <w:rsid w:val="00D960C7"/>
    <w:rsid w:val="00D964E6"/>
    <w:rsid w:val="00D97A40"/>
    <w:rsid w:val="00DA0DB0"/>
    <w:rsid w:val="00DA14ED"/>
    <w:rsid w:val="00DA1DEA"/>
    <w:rsid w:val="00DA3C99"/>
    <w:rsid w:val="00DA3D0E"/>
    <w:rsid w:val="00DA49A8"/>
    <w:rsid w:val="00DA5A96"/>
    <w:rsid w:val="00DA6054"/>
    <w:rsid w:val="00DA6435"/>
    <w:rsid w:val="00DA67B4"/>
    <w:rsid w:val="00DA7C7F"/>
    <w:rsid w:val="00DB0729"/>
    <w:rsid w:val="00DB2E33"/>
    <w:rsid w:val="00DB311D"/>
    <w:rsid w:val="00DB36E6"/>
    <w:rsid w:val="00DB3B0D"/>
    <w:rsid w:val="00DB4AE1"/>
    <w:rsid w:val="00DB4D3D"/>
    <w:rsid w:val="00DB51EE"/>
    <w:rsid w:val="00DB5D05"/>
    <w:rsid w:val="00DB5DF2"/>
    <w:rsid w:val="00DB605A"/>
    <w:rsid w:val="00DB6EDF"/>
    <w:rsid w:val="00DB73B8"/>
    <w:rsid w:val="00DC02FD"/>
    <w:rsid w:val="00DC0D22"/>
    <w:rsid w:val="00DC21E9"/>
    <w:rsid w:val="00DC2992"/>
    <w:rsid w:val="00DC2D4A"/>
    <w:rsid w:val="00DC45AD"/>
    <w:rsid w:val="00DC5447"/>
    <w:rsid w:val="00DC5651"/>
    <w:rsid w:val="00DC570F"/>
    <w:rsid w:val="00DC6924"/>
    <w:rsid w:val="00DC7506"/>
    <w:rsid w:val="00DC753B"/>
    <w:rsid w:val="00DC756F"/>
    <w:rsid w:val="00DC778B"/>
    <w:rsid w:val="00DC7AD5"/>
    <w:rsid w:val="00DC7C34"/>
    <w:rsid w:val="00DD01BB"/>
    <w:rsid w:val="00DD04CA"/>
    <w:rsid w:val="00DD0843"/>
    <w:rsid w:val="00DD0E68"/>
    <w:rsid w:val="00DD1724"/>
    <w:rsid w:val="00DD1A8B"/>
    <w:rsid w:val="00DD231E"/>
    <w:rsid w:val="00DD2EFA"/>
    <w:rsid w:val="00DD3FD7"/>
    <w:rsid w:val="00DD40BD"/>
    <w:rsid w:val="00DD47D9"/>
    <w:rsid w:val="00DD51F3"/>
    <w:rsid w:val="00DD537A"/>
    <w:rsid w:val="00DD5489"/>
    <w:rsid w:val="00DD55CF"/>
    <w:rsid w:val="00DD6589"/>
    <w:rsid w:val="00DD68F1"/>
    <w:rsid w:val="00DD7474"/>
    <w:rsid w:val="00DD7848"/>
    <w:rsid w:val="00DD7901"/>
    <w:rsid w:val="00DD7904"/>
    <w:rsid w:val="00DD7B87"/>
    <w:rsid w:val="00DD7FB0"/>
    <w:rsid w:val="00DE1873"/>
    <w:rsid w:val="00DE1ABE"/>
    <w:rsid w:val="00DE1F3C"/>
    <w:rsid w:val="00DE1F8A"/>
    <w:rsid w:val="00DE3950"/>
    <w:rsid w:val="00DE3A0D"/>
    <w:rsid w:val="00DE4759"/>
    <w:rsid w:val="00DE6617"/>
    <w:rsid w:val="00DF19FD"/>
    <w:rsid w:val="00DF2550"/>
    <w:rsid w:val="00DF2603"/>
    <w:rsid w:val="00DF2746"/>
    <w:rsid w:val="00DF283B"/>
    <w:rsid w:val="00DF3BA2"/>
    <w:rsid w:val="00DF3C65"/>
    <w:rsid w:val="00DF4296"/>
    <w:rsid w:val="00DF443D"/>
    <w:rsid w:val="00DF4DFB"/>
    <w:rsid w:val="00DF51D7"/>
    <w:rsid w:val="00DF646B"/>
    <w:rsid w:val="00DF67AE"/>
    <w:rsid w:val="00DF6C83"/>
    <w:rsid w:val="00DF72B3"/>
    <w:rsid w:val="00DF7854"/>
    <w:rsid w:val="00DF7F4A"/>
    <w:rsid w:val="00E004FC"/>
    <w:rsid w:val="00E0053B"/>
    <w:rsid w:val="00E00CA9"/>
    <w:rsid w:val="00E02BAA"/>
    <w:rsid w:val="00E03A91"/>
    <w:rsid w:val="00E0536F"/>
    <w:rsid w:val="00E05530"/>
    <w:rsid w:val="00E056BB"/>
    <w:rsid w:val="00E05B1C"/>
    <w:rsid w:val="00E05EDB"/>
    <w:rsid w:val="00E0638E"/>
    <w:rsid w:val="00E06987"/>
    <w:rsid w:val="00E07B15"/>
    <w:rsid w:val="00E07BC5"/>
    <w:rsid w:val="00E07BCE"/>
    <w:rsid w:val="00E07D34"/>
    <w:rsid w:val="00E106D8"/>
    <w:rsid w:val="00E12A90"/>
    <w:rsid w:val="00E13CD3"/>
    <w:rsid w:val="00E14027"/>
    <w:rsid w:val="00E14789"/>
    <w:rsid w:val="00E14EAF"/>
    <w:rsid w:val="00E15373"/>
    <w:rsid w:val="00E15C9A"/>
    <w:rsid w:val="00E173A4"/>
    <w:rsid w:val="00E17A25"/>
    <w:rsid w:val="00E20A06"/>
    <w:rsid w:val="00E20D83"/>
    <w:rsid w:val="00E214C0"/>
    <w:rsid w:val="00E224D4"/>
    <w:rsid w:val="00E2267C"/>
    <w:rsid w:val="00E230D3"/>
    <w:rsid w:val="00E236A5"/>
    <w:rsid w:val="00E23E2B"/>
    <w:rsid w:val="00E245A5"/>
    <w:rsid w:val="00E24715"/>
    <w:rsid w:val="00E24E13"/>
    <w:rsid w:val="00E2565F"/>
    <w:rsid w:val="00E25B9F"/>
    <w:rsid w:val="00E26324"/>
    <w:rsid w:val="00E270C9"/>
    <w:rsid w:val="00E2760E"/>
    <w:rsid w:val="00E305FC"/>
    <w:rsid w:val="00E30D57"/>
    <w:rsid w:val="00E30FA9"/>
    <w:rsid w:val="00E31AEC"/>
    <w:rsid w:val="00E31C03"/>
    <w:rsid w:val="00E3251D"/>
    <w:rsid w:val="00E32D0E"/>
    <w:rsid w:val="00E32D26"/>
    <w:rsid w:val="00E3312A"/>
    <w:rsid w:val="00E339C0"/>
    <w:rsid w:val="00E352D5"/>
    <w:rsid w:val="00E361CF"/>
    <w:rsid w:val="00E37867"/>
    <w:rsid w:val="00E40BCF"/>
    <w:rsid w:val="00E410F0"/>
    <w:rsid w:val="00E41BEE"/>
    <w:rsid w:val="00E41E91"/>
    <w:rsid w:val="00E428EC"/>
    <w:rsid w:val="00E42FA5"/>
    <w:rsid w:val="00E433A5"/>
    <w:rsid w:val="00E4382C"/>
    <w:rsid w:val="00E440F7"/>
    <w:rsid w:val="00E442DB"/>
    <w:rsid w:val="00E44780"/>
    <w:rsid w:val="00E44BF4"/>
    <w:rsid w:val="00E452E2"/>
    <w:rsid w:val="00E45613"/>
    <w:rsid w:val="00E46401"/>
    <w:rsid w:val="00E47173"/>
    <w:rsid w:val="00E47655"/>
    <w:rsid w:val="00E505F2"/>
    <w:rsid w:val="00E5114F"/>
    <w:rsid w:val="00E512BE"/>
    <w:rsid w:val="00E516C8"/>
    <w:rsid w:val="00E51F8C"/>
    <w:rsid w:val="00E52EAE"/>
    <w:rsid w:val="00E52F9D"/>
    <w:rsid w:val="00E53305"/>
    <w:rsid w:val="00E53B10"/>
    <w:rsid w:val="00E53CC1"/>
    <w:rsid w:val="00E53D04"/>
    <w:rsid w:val="00E5503A"/>
    <w:rsid w:val="00E551D9"/>
    <w:rsid w:val="00E559AA"/>
    <w:rsid w:val="00E562E0"/>
    <w:rsid w:val="00E56527"/>
    <w:rsid w:val="00E57A3A"/>
    <w:rsid w:val="00E57CC9"/>
    <w:rsid w:val="00E60AB1"/>
    <w:rsid w:val="00E61568"/>
    <w:rsid w:val="00E61C03"/>
    <w:rsid w:val="00E63913"/>
    <w:rsid w:val="00E63DE5"/>
    <w:rsid w:val="00E63E04"/>
    <w:rsid w:val="00E63E33"/>
    <w:rsid w:val="00E64FA6"/>
    <w:rsid w:val="00E654AA"/>
    <w:rsid w:val="00E657EE"/>
    <w:rsid w:val="00E659E0"/>
    <w:rsid w:val="00E65A4F"/>
    <w:rsid w:val="00E663A1"/>
    <w:rsid w:val="00E7036D"/>
    <w:rsid w:val="00E709AD"/>
    <w:rsid w:val="00E718B5"/>
    <w:rsid w:val="00E71FA0"/>
    <w:rsid w:val="00E72B01"/>
    <w:rsid w:val="00E7524C"/>
    <w:rsid w:val="00E762D7"/>
    <w:rsid w:val="00E7705E"/>
    <w:rsid w:val="00E774DF"/>
    <w:rsid w:val="00E8033E"/>
    <w:rsid w:val="00E80693"/>
    <w:rsid w:val="00E80D21"/>
    <w:rsid w:val="00E81683"/>
    <w:rsid w:val="00E831FF"/>
    <w:rsid w:val="00E85BBE"/>
    <w:rsid w:val="00E860F1"/>
    <w:rsid w:val="00E903E3"/>
    <w:rsid w:val="00E90553"/>
    <w:rsid w:val="00E90A20"/>
    <w:rsid w:val="00E90AA3"/>
    <w:rsid w:val="00E9167E"/>
    <w:rsid w:val="00E91BD9"/>
    <w:rsid w:val="00E920F1"/>
    <w:rsid w:val="00E92B5C"/>
    <w:rsid w:val="00E92D40"/>
    <w:rsid w:val="00E92F85"/>
    <w:rsid w:val="00E9404E"/>
    <w:rsid w:val="00E96254"/>
    <w:rsid w:val="00E96350"/>
    <w:rsid w:val="00E96868"/>
    <w:rsid w:val="00E973F3"/>
    <w:rsid w:val="00E976BE"/>
    <w:rsid w:val="00E97782"/>
    <w:rsid w:val="00E97F36"/>
    <w:rsid w:val="00EA026F"/>
    <w:rsid w:val="00EA0CA9"/>
    <w:rsid w:val="00EA1641"/>
    <w:rsid w:val="00EA164A"/>
    <w:rsid w:val="00EA168A"/>
    <w:rsid w:val="00EA16EE"/>
    <w:rsid w:val="00EA1898"/>
    <w:rsid w:val="00EA1F07"/>
    <w:rsid w:val="00EA21E0"/>
    <w:rsid w:val="00EA27D8"/>
    <w:rsid w:val="00EA2C38"/>
    <w:rsid w:val="00EA36CB"/>
    <w:rsid w:val="00EA456C"/>
    <w:rsid w:val="00EA4882"/>
    <w:rsid w:val="00EA4B21"/>
    <w:rsid w:val="00EA4BF2"/>
    <w:rsid w:val="00EA5298"/>
    <w:rsid w:val="00EA5827"/>
    <w:rsid w:val="00EA6E18"/>
    <w:rsid w:val="00EA70E6"/>
    <w:rsid w:val="00EA71B7"/>
    <w:rsid w:val="00EA74FA"/>
    <w:rsid w:val="00EA7688"/>
    <w:rsid w:val="00EB07BE"/>
    <w:rsid w:val="00EB08F6"/>
    <w:rsid w:val="00EB187E"/>
    <w:rsid w:val="00EB3E0D"/>
    <w:rsid w:val="00EB4EE8"/>
    <w:rsid w:val="00EB62E8"/>
    <w:rsid w:val="00EB6382"/>
    <w:rsid w:val="00EB663E"/>
    <w:rsid w:val="00EB671B"/>
    <w:rsid w:val="00EB7E18"/>
    <w:rsid w:val="00EC0DE1"/>
    <w:rsid w:val="00EC1F27"/>
    <w:rsid w:val="00EC29C1"/>
    <w:rsid w:val="00EC393B"/>
    <w:rsid w:val="00EC3B39"/>
    <w:rsid w:val="00EC4CAF"/>
    <w:rsid w:val="00EC50F5"/>
    <w:rsid w:val="00EC569E"/>
    <w:rsid w:val="00EC5E0E"/>
    <w:rsid w:val="00EC6650"/>
    <w:rsid w:val="00EC7710"/>
    <w:rsid w:val="00ED073C"/>
    <w:rsid w:val="00ED1DCE"/>
    <w:rsid w:val="00ED2628"/>
    <w:rsid w:val="00ED303A"/>
    <w:rsid w:val="00ED32FC"/>
    <w:rsid w:val="00ED35E4"/>
    <w:rsid w:val="00ED3D1F"/>
    <w:rsid w:val="00ED3F0D"/>
    <w:rsid w:val="00ED45E1"/>
    <w:rsid w:val="00ED4A4A"/>
    <w:rsid w:val="00ED633D"/>
    <w:rsid w:val="00ED7195"/>
    <w:rsid w:val="00ED784A"/>
    <w:rsid w:val="00EE0073"/>
    <w:rsid w:val="00EE0749"/>
    <w:rsid w:val="00EE1903"/>
    <w:rsid w:val="00EE248D"/>
    <w:rsid w:val="00EE2E57"/>
    <w:rsid w:val="00EE2EA1"/>
    <w:rsid w:val="00EE30F0"/>
    <w:rsid w:val="00EE3403"/>
    <w:rsid w:val="00EE3973"/>
    <w:rsid w:val="00EE46C5"/>
    <w:rsid w:val="00EE4CBC"/>
    <w:rsid w:val="00EE5948"/>
    <w:rsid w:val="00EE7DAC"/>
    <w:rsid w:val="00EE7F43"/>
    <w:rsid w:val="00EF022B"/>
    <w:rsid w:val="00EF0E7F"/>
    <w:rsid w:val="00EF0F9F"/>
    <w:rsid w:val="00EF171F"/>
    <w:rsid w:val="00EF1908"/>
    <w:rsid w:val="00EF1DEB"/>
    <w:rsid w:val="00EF201A"/>
    <w:rsid w:val="00EF3AD2"/>
    <w:rsid w:val="00EF3EA9"/>
    <w:rsid w:val="00EF4009"/>
    <w:rsid w:val="00EF4792"/>
    <w:rsid w:val="00EF48F7"/>
    <w:rsid w:val="00EF4F61"/>
    <w:rsid w:val="00EF58DC"/>
    <w:rsid w:val="00EF5BAB"/>
    <w:rsid w:val="00EF6589"/>
    <w:rsid w:val="00EF6C1B"/>
    <w:rsid w:val="00EF6D4A"/>
    <w:rsid w:val="00EF6E4F"/>
    <w:rsid w:val="00EF6EB0"/>
    <w:rsid w:val="00EF73C6"/>
    <w:rsid w:val="00EF7470"/>
    <w:rsid w:val="00F0008E"/>
    <w:rsid w:val="00F003C7"/>
    <w:rsid w:val="00F00441"/>
    <w:rsid w:val="00F00E9E"/>
    <w:rsid w:val="00F01913"/>
    <w:rsid w:val="00F01D0F"/>
    <w:rsid w:val="00F01DF5"/>
    <w:rsid w:val="00F02380"/>
    <w:rsid w:val="00F02AA9"/>
    <w:rsid w:val="00F038BA"/>
    <w:rsid w:val="00F03C92"/>
    <w:rsid w:val="00F05A35"/>
    <w:rsid w:val="00F05D98"/>
    <w:rsid w:val="00F070FB"/>
    <w:rsid w:val="00F072A4"/>
    <w:rsid w:val="00F0770C"/>
    <w:rsid w:val="00F077C7"/>
    <w:rsid w:val="00F07842"/>
    <w:rsid w:val="00F1029D"/>
    <w:rsid w:val="00F10856"/>
    <w:rsid w:val="00F14B8B"/>
    <w:rsid w:val="00F14CBA"/>
    <w:rsid w:val="00F16770"/>
    <w:rsid w:val="00F20981"/>
    <w:rsid w:val="00F20C54"/>
    <w:rsid w:val="00F21A98"/>
    <w:rsid w:val="00F22AB7"/>
    <w:rsid w:val="00F22D09"/>
    <w:rsid w:val="00F24A8A"/>
    <w:rsid w:val="00F24AC2"/>
    <w:rsid w:val="00F24E02"/>
    <w:rsid w:val="00F26D05"/>
    <w:rsid w:val="00F2739A"/>
    <w:rsid w:val="00F27B59"/>
    <w:rsid w:val="00F27C1C"/>
    <w:rsid w:val="00F30F6F"/>
    <w:rsid w:val="00F31037"/>
    <w:rsid w:val="00F31C41"/>
    <w:rsid w:val="00F31E38"/>
    <w:rsid w:val="00F31FBA"/>
    <w:rsid w:val="00F32612"/>
    <w:rsid w:val="00F33208"/>
    <w:rsid w:val="00F33B63"/>
    <w:rsid w:val="00F34146"/>
    <w:rsid w:val="00F349CE"/>
    <w:rsid w:val="00F34E66"/>
    <w:rsid w:val="00F351B3"/>
    <w:rsid w:val="00F359C7"/>
    <w:rsid w:val="00F41099"/>
    <w:rsid w:val="00F41F1B"/>
    <w:rsid w:val="00F4279F"/>
    <w:rsid w:val="00F4331C"/>
    <w:rsid w:val="00F43E07"/>
    <w:rsid w:val="00F448C7"/>
    <w:rsid w:val="00F45B00"/>
    <w:rsid w:val="00F45DE9"/>
    <w:rsid w:val="00F46A79"/>
    <w:rsid w:val="00F47315"/>
    <w:rsid w:val="00F51117"/>
    <w:rsid w:val="00F51449"/>
    <w:rsid w:val="00F52551"/>
    <w:rsid w:val="00F52EC6"/>
    <w:rsid w:val="00F54411"/>
    <w:rsid w:val="00F55AE6"/>
    <w:rsid w:val="00F56879"/>
    <w:rsid w:val="00F56CEB"/>
    <w:rsid w:val="00F576C4"/>
    <w:rsid w:val="00F57858"/>
    <w:rsid w:val="00F57BB9"/>
    <w:rsid w:val="00F61361"/>
    <w:rsid w:val="00F61F39"/>
    <w:rsid w:val="00F63208"/>
    <w:rsid w:val="00F64440"/>
    <w:rsid w:val="00F64C6D"/>
    <w:rsid w:val="00F657BF"/>
    <w:rsid w:val="00F65A19"/>
    <w:rsid w:val="00F660DE"/>
    <w:rsid w:val="00F664A1"/>
    <w:rsid w:val="00F66BC0"/>
    <w:rsid w:val="00F67608"/>
    <w:rsid w:val="00F67C6B"/>
    <w:rsid w:val="00F71484"/>
    <w:rsid w:val="00F72DCD"/>
    <w:rsid w:val="00F73306"/>
    <w:rsid w:val="00F73360"/>
    <w:rsid w:val="00F73E34"/>
    <w:rsid w:val="00F74116"/>
    <w:rsid w:val="00F7506D"/>
    <w:rsid w:val="00F758B8"/>
    <w:rsid w:val="00F767A4"/>
    <w:rsid w:val="00F76903"/>
    <w:rsid w:val="00F77456"/>
    <w:rsid w:val="00F775EC"/>
    <w:rsid w:val="00F77840"/>
    <w:rsid w:val="00F80A8E"/>
    <w:rsid w:val="00F80D76"/>
    <w:rsid w:val="00F8274A"/>
    <w:rsid w:val="00F834FC"/>
    <w:rsid w:val="00F838BF"/>
    <w:rsid w:val="00F839FB"/>
    <w:rsid w:val="00F83A66"/>
    <w:rsid w:val="00F8426E"/>
    <w:rsid w:val="00F842AA"/>
    <w:rsid w:val="00F84B12"/>
    <w:rsid w:val="00F84D1D"/>
    <w:rsid w:val="00F8515C"/>
    <w:rsid w:val="00F864CC"/>
    <w:rsid w:val="00F87249"/>
    <w:rsid w:val="00F87362"/>
    <w:rsid w:val="00F87897"/>
    <w:rsid w:val="00F909A6"/>
    <w:rsid w:val="00F90F56"/>
    <w:rsid w:val="00F91E33"/>
    <w:rsid w:val="00F923E4"/>
    <w:rsid w:val="00F94C51"/>
    <w:rsid w:val="00F954DB"/>
    <w:rsid w:val="00F9584B"/>
    <w:rsid w:val="00F96512"/>
    <w:rsid w:val="00F965F9"/>
    <w:rsid w:val="00F96C38"/>
    <w:rsid w:val="00F96DCA"/>
    <w:rsid w:val="00FA02E6"/>
    <w:rsid w:val="00FA11FF"/>
    <w:rsid w:val="00FA1C32"/>
    <w:rsid w:val="00FA30AC"/>
    <w:rsid w:val="00FA3412"/>
    <w:rsid w:val="00FA4430"/>
    <w:rsid w:val="00FA47DD"/>
    <w:rsid w:val="00FA49C1"/>
    <w:rsid w:val="00FA49C3"/>
    <w:rsid w:val="00FA4D24"/>
    <w:rsid w:val="00FA503C"/>
    <w:rsid w:val="00FA50C3"/>
    <w:rsid w:val="00FA56D4"/>
    <w:rsid w:val="00FA5774"/>
    <w:rsid w:val="00FA5F84"/>
    <w:rsid w:val="00FA6376"/>
    <w:rsid w:val="00FA64C3"/>
    <w:rsid w:val="00FB047C"/>
    <w:rsid w:val="00FB09CC"/>
    <w:rsid w:val="00FB0E3A"/>
    <w:rsid w:val="00FB0E88"/>
    <w:rsid w:val="00FB132E"/>
    <w:rsid w:val="00FB1449"/>
    <w:rsid w:val="00FB2579"/>
    <w:rsid w:val="00FB2BA7"/>
    <w:rsid w:val="00FB33C2"/>
    <w:rsid w:val="00FB3400"/>
    <w:rsid w:val="00FB36F8"/>
    <w:rsid w:val="00FB3ACC"/>
    <w:rsid w:val="00FB4DE8"/>
    <w:rsid w:val="00FB51A8"/>
    <w:rsid w:val="00FB5229"/>
    <w:rsid w:val="00FB54EC"/>
    <w:rsid w:val="00FB56E9"/>
    <w:rsid w:val="00FB584C"/>
    <w:rsid w:val="00FB5F7B"/>
    <w:rsid w:val="00FB7954"/>
    <w:rsid w:val="00FC0C0E"/>
    <w:rsid w:val="00FC1081"/>
    <w:rsid w:val="00FC1F4A"/>
    <w:rsid w:val="00FC26CF"/>
    <w:rsid w:val="00FC2D86"/>
    <w:rsid w:val="00FC3026"/>
    <w:rsid w:val="00FC4873"/>
    <w:rsid w:val="00FC4B78"/>
    <w:rsid w:val="00FC56CB"/>
    <w:rsid w:val="00FC5979"/>
    <w:rsid w:val="00FC5BA8"/>
    <w:rsid w:val="00FC6182"/>
    <w:rsid w:val="00FC6408"/>
    <w:rsid w:val="00FC6B54"/>
    <w:rsid w:val="00FC6B68"/>
    <w:rsid w:val="00FC77CE"/>
    <w:rsid w:val="00FC7A85"/>
    <w:rsid w:val="00FD0388"/>
    <w:rsid w:val="00FD0AA5"/>
    <w:rsid w:val="00FD1D81"/>
    <w:rsid w:val="00FD2302"/>
    <w:rsid w:val="00FD24B3"/>
    <w:rsid w:val="00FD3B63"/>
    <w:rsid w:val="00FD47FF"/>
    <w:rsid w:val="00FD556A"/>
    <w:rsid w:val="00FD5D2E"/>
    <w:rsid w:val="00FD6BD0"/>
    <w:rsid w:val="00FD6D31"/>
    <w:rsid w:val="00FD7089"/>
    <w:rsid w:val="00FD7105"/>
    <w:rsid w:val="00FE0236"/>
    <w:rsid w:val="00FE1564"/>
    <w:rsid w:val="00FE1CC3"/>
    <w:rsid w:val="00FE1D75"/>
    <w:rsid w:val="00FE1E6B"/>
    <w:rsid w:val="00FE1FBF"/>
    <w:rsid w:val="00FE3937"/>
    <w:rsid w:val="00FE3B05"/>
    <w:rsid w:val="00FE548D"/>
    <w:rsid w:val="00FE6354"/>
    <w:rsid w:val="00FE7591"/>
    <w:rsid w:val="00FE79E3"/>
    <w:rsid w:val="00FF07E8"/>
    <w:rsid w:val="00FF120F"/>
    <w:rsid w:val="00FF1CA0"/>
    <w:rsid w:val="00FF23B1"/>
    <w:rsid w:val="00FF2617"/>
    <w:rsid w:val="00FF357D"/>
    <w:rsid w:val="00FF4849"/>
    <w:rsid w:val="00FF5045"/>
    <w:rsid w:val="00FF56ED"/>
    <w:rsid w:val="00FF615C"/>
    <w:rsid w:val="00FF6B9F"/>
    <w:rsid w:val="00FF74AE"/>
    <w:rsid w:val="00FF7841"/>
    <w:rsid w:val="042A9E37"/>
    <w:rsid w:val="071FA861"/>
    <w:rsid w:val="08AA0B1A"/>
    <w:rsid w:val="0A54908C"/>
    <w:rsid w:val="0B9034DB"/>
    <w:rsid w:val="0BB6A346"/>
    <w:rsid w:val="0CB5359D"/>
    <w:rsid w:val="0E094981"/>
    <w:rsid w:val="1063A5FE"/>
    <w:rsid w:val="13565A69"/>
    <w:rsid w:val="14C59606"/>
    <w:rsid w:val="14F22ACA"/>
    <w:rsid w:val="15E00417"/>
    <w:rsid w:val="1655FD1F"/>
    <w:rsid w:val="182040AC"/>
    <w:rsid w:val="1C37237F"/>
    <w:rsid w:val="1FF8D027"/>
    <w:rsid w:val="20D9B429"/>
    <w:rsid w:val="210E30D3"/>
    <w:rsid w:val="2341ABC0"/>
    <w:rsid w:val="23DE0074"/>
    <w:rsid w:val="258D7715"/>
    <w:rsid w:val="2627D581"/>
    <w:rsid w:val="267F2ADC"/>
    <w:rsid w:val="2753E718"/>
    <w:rsid w:val="2774C737"/>
    <w:rsid w:val="27C3A5E2"/>
    <w:rsid w:val="28EFB779"/>
    <w:rsid w:val="29A9328F"/>
    <w:rsid w:val="2A446F36"/>
    <w:rsid w:val="2AAC8D67"/>
    <w:rsid w:val="2ABA8FE0"/>
    <w:rsid w:val="2AC1989C"/>
    <w:rsid w:val="2AC3306A"/>
    <w:rsid w:val="2CAEBC49"/>
    <w:rsid w:val="2CD7532F"/>
    <w:rsid w:val="2CDE0EB4"/>
    <w:rsid w:val="2D9DE0D0"/>
    <w:rsid w:val="33D75BE1"/>
    <w:rsid w:val="33F0965B"/>
    <w:rsid w:val="35B5EF24"/>
    <w:rsid w:val="36179876"/>
    <w:rsid w:val="368D917E"/>
    <w:rsid w:val="3A2E7B49"/>
    <w:rsid w:val="3AD438CC"/>
    <w:rsid w:val="3C2C412E"/>
    <w:rsid w:val="3CD186A9"/>
    <w:rsid w:val="3DC8118F"/>
    <w:rsid w:val="3EB03255"/>
    <w:rsid w:val="4059AB80"/>
    <w:rsid w:val="42ACBD89"/>
    <w:rsid w:val="436C3B25"/>
    <w:rsid w:val="44F888DE"/>
    <w:rsid w:val="4586C362"/>
    <w:rsid w:val="4694593F"/>
    <w:rsid w:val="483029A0"/>
    <w:rsid w:val="48C8A5E3"/>
    <w:rsid w:val="4904CAEA"/>
    <w:rsid w:val="4A74FF8A"/>
    <w:rsid w:val="4A7C2B37"/>
    <w:rsid w:val="4AAE821D"/>
    <w:rsid w:val="4B67CA62"/>
    <w:rsid w:val="4C4264F8"/>
    <w:rsid w:val="4D039AC3"/>
    <w:rsid w:val="4F7A05BA"/>
    <w:rsid w:val="5115D61B"/>
    <w:rsid w:val="524A778D"/>
    <w:rsid w:val="538C4112"/>
    <w:rsid w:val="53D75A39"/>
    <w:rsid w:val="53EE4D80"/>
    <w:rsid w:val="54AE589B"/>
    <w:rsid w:val="55E9473E"/>
    <w:rsid w:val="5878DA92"/>
    <w:rsid w:val="59FB8296"/>
    <w:rsid w:val="5A6B4160"/>
    <w:rsid w:val="5ACE2609"/>
    <w:rsid w:val="5C409C61"/>
    <w:rsid w:val="5D19F15E"/>
    <w:rsid w:val="5DC89BA0"/>
    <w:rsid w:val="5DF0C1A6"/>
    <w:rsid w:val="5E26E64B"/>
    <w:rsid w:val="5E5F8A50"/>
    <w:rsid w:val="5FBEAD8F"/>
    <w:rsid w:val="60C6DB32"/>
    <w:rsid w:val="60CDE3EE"/>
    <w:rsid w:val="613D678D"/>
    <w:rsid w:val="61D93984"/>
    <w:rsid w:val="62B68F6F"/>
    <w:rsid w:val="62CFB7CC"/>
    <w:rsid w:val="62FFE769"/>
    <w:rsid w:val="637D10CF"/>
    <w:rsid w:val="644C6684"/>
    <w:rsid w:val="650CC358"/>
    <w:rsid w:val="6716FBF2"/>
    <w:rsid w:val="67250356"/>
    <w:rsid w:val="67C7CF45"/>
    <w:rsid w:val="686D3DEC"/>
    <w:rsid w:val="68F084C5"/>
    <w:rsid w:val="694A423A"/>
    <w:rsid w:val="6AEC73C7"/>
    <w:rsid w:val="6CCF14DA"/>
    <w:rsid w:val="6D494722"/>
    <w:rsid w:val="6DC4B7B1"/>
    <w:rsid w:val="6E126A73"/>
    <w:rsid w:val="6E2D4C3D"/>
    <w:rsid w:val="6F33D6DA"/>
    <w:rsid w:val="702F70E3"/>
    <w:rsid w:val="70F89434"/>
    <w:rsid w:val="710F1B5A"/>
    <w:rsid w:val="71CB4144"/>
    <w:rsid w:val="73C2527D"/>
    <w:rsid w:val="749BDAE7"/>
    <w:rsid w:val="75EA2721"/>
    <w:rsid w:val="787ABEF2"/>
    <w:rsid w:val="793D211E"/>
    <w:rsid w:val="79ED881A"/>
    <w:rsid w:val="7BAC6668"/>
    <w:rsid w:val="7BC2EFFE"/>
    <w:rsid w:val="7C850327"/>
    <w:rsid w:val="7D0DF3EB"/>
    <w:rsid w:val="7D4E3015"/>
    <w:rsid w:val="7E20D388"/>
    <w:rsid w:val="7E71AE12"/>
    <w:rsid w:val="7EA9C44C"/>
    <w:rsid w:val="7FBCA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5B926"/>
  <w15:docId w15:val="{3D1CC2DC-53E4-430C-8BFE-0EDCB76A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4D"/>
    <w:rPr>
      <w:rFonts w:ascii="Arial" w:hAnsi="Arial" w:cs="Arial"/>
      <w:sz w:val="24"/>
      <w:szCs w:val="24"/>
    </w:rPr>
  </w:style>
  <w:style w:type="paragraph" w:styleId="Heading1">
    <w:name w:val="heading 1"/>
    <w:basedOn w:val="Normal"/>
    <w:next w:val="Normal"/>
    <w:link w:val="Heading1Char"/>
    <w:qFormat/>
    <w:rsid w:val="001D15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42849"/>
    <w:pPr>
      <w:keepNext/>
      <w:outlineLvl w:val="1"/>
    </w:pPr>
    <w:rPr>
      <w:rFonts w:cs="Times New Roman"/>
      <w:b/>
      <w:szCs w:val="20"/>
    </w:rPr>
  </w:style>
  <w:style w:type="paragraph" w:styleId="Heading3">
    <w:name w:val="heading 3"/>
    <w:basedOn w:val="Normal"/>
    <w:next w:val="Normal"/>
    <w:link w:val="Heading3Char"/>
    <w:unhideWhenUsed/>
    <w:qFormat/>
    <w:rsid w:val="0096180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B94FDF"/>
    <w:pPr>
      <w:keepNext/>
      <w:tabs>
        <w:tab w:val="num" w:pos="2160"/>
      </w:tabs>
      <w:ind w:left="1728" w:hanging="648"/>
      <w:jc w:val="center"/>
      <w:outlineLvl w:val="3"/>
    </w:pPr>
    <w:rPr>
      <w:rFonts w:cs="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4A9"/>
    <w:pPr>
      <w:tabs>
        <w:tab w:val="center" w:pos="4153"/>
        <w:tab w:val="right" w:pos="8306"/>
      </w:tabs>
    </w:pPr>
  </w:style>
  <w:style w:type="paragraph" w:styleId="Footer">
    <w:name w:val="footer"/>
    <w:basedOn w:val="Normal"/>
    <w:link w:val="FooterChar"/>
    <w:uiPriority w:val="99"/>
    <w:rsid w:val="00B654A9"/>
    <w:pPr>
      <w:tabs>
        <w:tab w:val="center" w:pos="4153"/>
        <w:tab w:val="right" w:pos="8306"/>
      </w:tabs>
    </w:pPr>
  </w:style>
  <w:style w:type="table" w:styleId="TableGrid">
    <w:name w:val="Table Grid"/>
    <w:basedOn w:val="TableNormal"/>
    <w:uiPriority w:val="59"/>
    <w:rsid w:val="00D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36F8"/>
    <w:rPr>
      <w:rFonts w:ascii="Tahoma" w:hAnsi="Tahoma" w:cs="Times New Roman"/>
      <w:sz w:val="16"/>
      <w:szCs w:val="16"/>
    </w:rPr>
  </w:style>
  <w:style w:type="character" w:customStyle="1" w:styleId="BalloonTextChar">
    <w:name w:val="Balloon Text Char"/>
    <w:link w:val="BalloonText"/>
    <w:rsid w:val="00FB36F8"/>
    <w:rPr>
      <w:rFonts w:ascii="Tahoma" w:hAnsi="Tahoma" w:cs="Tahoma"/>
      <w:sz w:val="16"/>
      <w:szCs w:val="16"/>
    </w:rPr>
  </w:style>
  <w:style w:type="character" w:styleId="Hyperlink">
    <w:name w:val="Hyperlink"/>
    <w:rsid w:val="007A4941"/>
    <w:rPr>
      <w:color w:val="0000FF"/>
      <w:u w:val="single"/>
    </w:rPr>
  </w:style>
  <w:style w:type="paragraph" w:styleId="NoSpacing">
    <w:name w:val="No Spacing"/>
    <w:uiPriority w:val="1"/>
    <w:qFormat/>
    <w:rsid w:val="003D0E3D"/>
    <w:rPr>
      <w:rFonts w:ascii="Arial" w:hAnsi="Arial" w:cs="Arial"/>
      <w:sz w:val="24"/>
      <w:szCs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5953E3"/>
    <w:pPr>
      <w:ind w:left="720"/>
    </w:pPr>
  </w:style>
  <w:style w:type="paragraph" w:styleId="NormalWeb">
    <w:name w:val="Normal (Web)"/>
    <w:basedOn w:val="Normal"/>
    <w:uiPriority w:val="99"/>
    <w:unhideWhenUsed/>
    <w:qFormat/>
    <w:rsid w:val="00B0205D"/>
    <w:rPr>
      <w:rFonts w:ascii="Times New Roman" w:eastAsia="Calibri" w:hAnsi="Times New Roman" w:cs="Times New Roman"/>
    </w:rPr>
  </w:style>
  <w:style w:type="character" w:customStyle="1" w:styleId="Heading2Char">
    <w:name w:val="Heading 2 Char"/>
    <w:basedOn w:val="DefaultParagraphFont"/>
    <w:link w:val="Heading2"/>
    <w:rsid w:val="00142849"/>
    <w:rPr>
      <w:rFonts w:ascii="Arial" w:hAnsi="Arial"/>
      <w:b/>
      <w:sz w:val="24"/>
    </w:rPr>
  </w:style>
  <w:style w:type="paragraph" w:styleId="BodyText">
    <w:name w:val="Body Text"/>
    <w:basedOn w:val="Normal"/>
    <w:link w:val="BodyTextChar"/>
    <w:unhideWhenUsed/>
    <w:rsid w:val="00142849"/>
    <w:pPr>
      <w:jc w:val="both"/>
    </w:pPr>
    <w:rPr>
      <w:rFonts w:cs="Times New Roman"/>
      <w:b/>
      <w:szCs w:val="20"/>
    </w:rPr>
  </w:style>
  <w:style w:type="character" w:customStyle="1" w:styleId="BodyTextChar">
    <w:name w:val="Body Text Char"/>
    <w:basedOn w:val="DefaultParagraphFont"/>
    <w:link w:val="BodyText"/>
    <w:rsid w:val="00142849"/>
    <w:rPr>
      <w:rFonts w:ascii="Arial" w:hAnsi="Arial"/>
      <w:b/>
      <w:sz w:val="24"/>
    </w:rPr>
  </w:style>
  <w:style w:type="character" w:styleId="CommentReference">
    <w:name w:val="annotation reference"/>
    <w:basedOn w:val="DefaultParagraphFont"/>
    <w:semiHidden/>
    <w:unhideWhenUsed/>
    <w:rsid w:val="009D6911"/>
    <w:rPr>
      <w:sz w:val="16"/>
      <w:szCs w:val="16"/>
    </w:rPr>
  </w:style>
  <w:style w:type="paragraph" w:styleId="CommentText">
    <w:name w:val="annotation text"/>
    <w:basedOn w:val="Normal"/>
    <w:link w:val="CommentTextChar"/>
    <w:semiHidden/>
    <w:unhideWhenUsed/>
    <w:rsid w:val="009D6911"/>
    <w:rPr>
      <w:sz w:val="20"/>
      <w:szCs w:val="20"/>
    </w:rPr>
  </w:style>
  <w:style w:type="character" w:customStyle="1" w:styleId="CommentTextChar">
    <w:name w:val="Comment Text Char"/>
    <w:basedOn w:val="DefaultParagraphFont"/>
    <w:link w:val="CommentText"/>
    <w:semiHidden/>
    <w:rsid w:val="009D6911"/>
    <w:rPr>
      <w:rFonts w:ascii="Arial" w:hAnsi="Arial" w:cs="Arial"/>
    </w:rPr>
  </w:style>
  <w:style w:type="paragraph" w:styleId="CommentSubject">
    <w:name w:val="annotation subject"/>
    <w:basedOn w:val="CommentText"/>
    <w:next w:val="CommentText"/>
    <w:link w:val="CommentSubjectChar"/>
    <w:semiHidden/>
    <w:unhideWhenUsed/>
    <w:rsid w:val="009D6911"/>
    <w:rPr>
      <w:b/>
      <w:bCs/>
    </w:rPr>
  </w:style>
  <w:style w:type="character" w:customStyle="1" w:styleId="CommentSubjectChar">
    <w:name w:val="Comment Subject Char"/>
    <w:basedOn w:val="CommentTextChar"/>
    <w:link w:val="CommentSubject"/>
    <w:semiHidden/>
    <w:rsid w:val="009D6911"/>
    <w:rPr>
      <w:rFonts w:ascii="Arial" w:hAnsi="Arial" w:cs="Arial"/>
      <w:b/>
      <w:bCs/>
    </w:rPr>
  </w:style>
  <w:style w:type="character" w:customStyle="1" w:styleId="FooterChar">
    <w:name w:val="Footer Char"/>
    <w:basedOn w:val="DefaultParagraphFont"/>
    <w:link w:val="Footer"/>
    <w:uiPriority w:val="99"/>
    <w:rsid w:val="00CF7AA8"/>
    <w:rPr>
      <w:rFonts w:ascii="Arial" w:hAnsi="Arial" w:cs="Arial"/>
      <w:sz w:val="24"/>
      <w:szCs w:val="24"/>
    </w:rPr>
  </w:style>
  <w:style w:type="character" w:customStyle="1" w:styleId="UnresolvedMention1">
    <w:name w:val="Unresolved Mention1"/>
    <w:basedOn w:val="DefaultParagraphFont"/>
    <w:uiPriority w:val="99"/>
    <w:semiHidden/>
    <w:unhideWhenUsed/>
    <w:rsid w:val="00F31E38"/>
    <w:rPr>
      <w:color w:val="605E5C"/>
      <w:shd w:val="clear" w:color="auto" w:fill="E1DFDD"/>
    </w:rPr>
  </w:style>
  <w:style w:type="character" w:customStyle="1" w:styleId="Heading3Char">
    <w:name w:val="Heading 3 Char"/>
    <w:basedOn w:val="DefaultParagraphFont"/>
    <w:link w:val="Heading3"/>
    <w:uiPriority w:val="9"/>
    <w:rsid w:val="00961807"/>
    <w:rPr>
      <w:rFonts w:asciiTheme="majorHAnsi" w:eastAsiaTheme="majorEastAsia" w:hAnsiTheme="majorHAnsi" w:cstheme="majorBidi"/>
      <w:color w:val="243F60" w:themeColor="accent1" w:themeShade="7F"/>
      <w:sz w:val="24"/>
      <w:szCs w:val="24"/>
    </w:rPr>
  </w:style>
  <w:style w:type="paragraph" w:customStyle="1" w:styleId="caps">
    <w:name w:val="caps"/>
    <w:basedOn w:val="Normal"/>
    <w:rsid w:val="001F6D1B"/>
    <w:pPr>
      <w:spacing w:before="120"/>
      <w:ind w:left="4320"/>
      <w:jc w:val="both"/>
    </w:pPr>
    <w:rPr>
      <w:rFonts w:cs="Times New Roman"/>
      <w:b/>
      <w:caps/>
      <w:szCs w:val="20"/>
      <w:lang w:eastAsia="en-US"/>
    </w:rPr>
  </w:style>
  <w:style w:type="paragraph" w:customStyle="1" w:styleId="Default">
    <w:name w:val="Default"/>
    <w:rsid w:val="00CA4FE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1D1527"/>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F07842"/>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8C79A5"/>
  </w:style>
  <w:style w:type="character" w:customStyle="1" w:styleId="ui-provider">
    <w:name w:val="ui-provider"/>
    <w:basedOn w:val="DefaultParagraphFont"/>
    <w:rsid w:val="008C79A5"/>
  </w:style>
  <w:style w:type="paragraph" w:customStyle="1" w:styleId="TableParagraph">
    <w:name w:val="Table Paragraph"/>
    <w:basedOn w:val="Normal"/>
    <w:uiPriority w:val="1"/>
    <w:qFormat/>
    <w:rsid w:val="008C79A5"/>
    <w:pPr>
      <w:widowControl w:val="0"/>
      <w:autoSpaceDE w:val="0"/>
      <w:autoSpaceDN w:val="0"/>
    </w:pPr>
    <w:rPr>
      <w:rFonts w:eastAsia="Arial"/>
      <w:sz w:val="22"/>
      <w:szCs w:val="22"/>
      <w:lang w:val="en-US"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qFormat/>
    <w:locked/>
    <w:rsid w:val="00492836"/>
    <w:rPr>
      <w:rFonts w:ascii="Arial" w:hAnsi="Arial" w:cs="Arial"/>
      <w:sz w:val="24"/>
      <w:szCs w:val="24"/>
    </w:rPr>
  </w:style>
  <w:style w:type="paragraph" w:customStyle="1" w:styleId="summarydetails">
    <w:name w:val="summary details"/>
    <w:basedOn w:val="Normal"/>
    <w:qFormat/>
    <w:rsid w:val="00B4382E"/>
    <w:pPr>
      <w:spacing w:before="60" w:after="60"/>
      <w:ind w:left="720"/>
    </w:pPr>
    <w:rPr>
      <w:rFonts w:eastAsia="Times" w:cs="Times New Roman"/>
      <w:szCs w:val="20"/>
    </w:rPr>
  </w:style>
  <w:style w:type="character" w:customStyle="1" w:styleId="eop">
    <w:name w:val="eop"/>
    <w:basedOn w:val="DefaultParagraphFont"/>
    <w:rsid w:val="00B968FF"/>
  </w:style>
  <w:style w:type="character" w:styleId="UnresolvedMention">
    <w:name w:val="Unresolved Mention"/>
    <w:basedOn w:val="DefaultParagraphFont"/>
    <w:uiPriority w:val="99"/>
    <w:semiHidden/>
    <w:unhideWhenUsed/>
    <w:rsid w:val="00D059E8"/>
    <w:rPr>
      <w:color w:val="605E5C"/>
      <w:shd w:val="clear" w:color="auto" w:fill="E1DFDD"/>
    </w:rPr>
  </w:style>
  <w:style w:type="character" w:customStyle="1" w:styleId="Heading4Char">
    <w:name w:val="Heading 4 Char"/>
    <w:basedOn w:val="DefaultParagraphFont"/>
    <w:link w:val="Heading4"/>
    <w:rsid w:val="00B94FDF"/>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7926">
      <w:bodyDiv w:val="1"/>
      <w:marLeft w:val="0"/>
      <w:marRight w:val="0"/>
      <w:marTop w:val="0"/>
      <w:marBottom w:val="0"/>
      <w:divBdr>
        <w:top w:val="none" w:sz="0" w:space="0" w:color="auto"/>
        <w:left w:val="none" w:sz="0" w:space="0" w:color="auto"/>
        <w:bottom w:val="none" w:sz="0" w:space="0" w:color="auto"/>
        <w:right w:val="none" w:sz="0" w:space="0" w:color="auto"/>
      </w:divBdr>
    </w:div>
    <w:div w:id="75325884">
      <w:bodyDiv w:val="1"/>
      <w:marLeft w:val="0"/>
      <w:marRight w:val="0"/>
      <w:marTop w:val="0"/>
      <w:marBottom w:val="0"/>
      <w:divBdr>
        <w:top w:val="none" w:sz="0" w:space="0" w:color="auto"/>
        <w:left w:val="none" w:sz="0" w:space="0" w:color="auto"/>
        <w:bottom w:val="none" w:sz="0" w:space="0" w:color="auto"/>
        <w:right w:val="none" w:sz="0" w:space="0" w:color="auto"/>
      </w:divBdr>
      <w:divsChild>
        <w:div w:id="306478864">
          <w:marLeft w:val="0"/>
          <w:marRight w:val="0"/>
          <w:marTop w:val="0"/>
          <w:marBottom w:val="0"/>
          <w:divBdr>
            <w:top w:val="none" w:sz="0" w:space="0" w:color="auto"/>
            <w:left w:val="none" w:sz="0" w:space="0" w:color="auto"/>
            <w:bottom w:val="none" w:sz="0" w:space="0" w:color="auto"/>
            <w:right w:val="none" w:sz="0" w:space="0" w:color="auto"/>
          </w:divBdr>
        </w:div>
        <w:div w:id="791360992">
          <w:marLeft w:val="0"/>
          <w:marRight w:val="0"/>
          <w:marTop w:val="0"/>
          <w:marBottom w:val="0"/>
          <w:divBdr>
            <w:top w:val="none" w:sz="0" w:space="0" w:color="auto"/>
            <w:left w:val="none" w:sz="0" w:space="0" w:color="auto"/>
            <w:bottom w:val="none" w:sz="0" w:space="0" w:color="auto"/>
            <w:right w:val="none" w:sz="0" w:space="0" w:color="auto"/>
          </w:divBdr>
        </w:div>
        <w:div w:id="862328897">
          <w:marLeft w:val="0"/>
          <w:marRight w:val="0"/>
          <w:marTop w:val="0"/>
          <w:marBottom w:val="0"/>
          <w:divBdr>
            <w:top w:val="none" w:sz="0" w:space="0" w:color="auto"/>
            <w:left w:val="none" w:sz="0" w:space="0" w:color="auto"/>
            <w:bottom w:val="none" w:sz="0" w:space="0" w:color="auto"/>
            <w:right w:val="none" w:sz="0" w:space="0" w:color="auto"/>
          </w:divBdr>
        </w:div>
        <w:div w:id="1016419680">
          <w:marLeft w:val="0"/>
          <w:marRight w:val="0"/>
          <w:marTop w:val="0"/>
          <w:marBottom w:val="0"/>
          <w:divBdr>
            <w:top w:val="none" w:sz="0" w:space="0" w:color="auto"/>
            <w:left w:val="none" w:sz="0" w:space="0" w:color="auto"/>
            <w:bottom w:val="none" w:sz="0" w:space="0" w:color="auto"/>
            <w:right w:val="none" w:sz="0" w:space="0" w:color="auto"/>
          </w:divBdr>
        </w:div>
        <w:div w:id="1460032412">
          <w:marLeft w:val="0"/>
          <w:marRight w:val="0"/>
          <w:marTop w:val="0"/>
          <w:marBottom w:val="0"/>
          <w:divBdr>
            <w:top w:val="none" w:sz="0" w:space="0" w:color="auto"/>
            <w:left w:val="none" w:sz="0" w:space="0" w:color="auto"/>
            <w:bottom w:val="none" w:sz="0" w:space="0" w:color="auto"/>
            <w:right w:val="none" w:sz="0" w:space="0" w:color="auto"/>
          </w:divBdr>
        </w:div>
        <w:div w:id="1567956332">
          <w:marLeft w:val="0"/>
          <w:marRight w:val="0"/>
          <w:marTop w:val="0"/>
          <w:marBottom w:val="0"/>
          <w:divBdr>
            <w:top w:val="none" w:sz="0" w:space="0" w:color="auto"/>
            <w:left w:val="none" w:sz="0" w:space="0" w:color="auto"/>
            <w:bottom w:val="none" w:sz="0" w:space="0" w:color="auto"/>
            <w:right w:val="none" w:sz="0" w:space="0" w:color="auto"/>
          </w:divBdr>
        </w:div>
      </w:divsChild>
    </w:div>
    <w:div w:id="148715847">
      <w:bodyDiv w:val="1"/>
      <w:marLeft w:val="0"/>
      <w:marRight w:val="0"/>
      <w:marTop w:val="0"/>
      <w:marBottom w:val="0"/>
      <w:divBdr>
        <w:top w:val="none" w:sz="0" w:space="0" w:color="auto"/>
        <w:left w:val="none" w:sz="0" w:space="0" w:color="auto"/>
        <w:bottom w:val="none" w:sz="0" w:space="0" w:color="auto"/>
        <w:right w:val="none" w:sz="0" w:space="0" w:color="auto"/>
      </w:divBdr>
    </w:div>
    <w:div w:id="227692164">
      <w:bodyDiv w:val="1"/>
      <w:marLeft w:val="0"/>
      <w:marRight w:val="0"/>
      <w:marTop w:val="0"/>
      <w:marBottom w:val="0"/>
      <w:divBdr>
        <w:top w:val="none" w:sz="0" w:space="0" w:color="auto"/>
        <w:left w:val="none" w:sz="0" w:space="0" w:color="auto"/>
        <w:bottom w:val="none" w:sz="0" w:space="0" w:color="auto"/>
        <w:right w:val="none" w:sz="0" w:space="0" w:color="auto"/>
      </w:divBdr>
    </w:div>
    <w:div w:id="346954869">
      <w:bodyDiv w:val="1"/>
      <w:marLeft w:val="0"/>
      <w:marRight w:val="0"/>
      <w:marTop w:val="0"/>
      <w:marBottom w:val="0"/>
      <w:divBdr>
        <w:top w:val="none" w:sz="0" w:space="0" w:color="auto"/>
        <w:left w:val="none" w:sz="0" w:space="0" w:color="auto"/>
        <w:bottom w:val="none" w:sz="0" w:space="0" w:color="auto"/>
        <w:right w:val="none" w:sz="0" w:space="0" w:color="auto"/>
      </w:divBdr>
    </w:div>
    <w:div w:id="355736450">
      <w:bodyDiv w:val="1"/>
      <w:marLeft w:val="0"/>
      <w:marRight w:val="0"/>
      <w:marTop w:val="0"/>
      <w:marBottom w:val="0"/>
      <w:divBdr>
        <w:top w:val="none" w:sz="0" w:space="0" w:color="auto"/>
        <w:left w:val="none" w:sz="0" w:space="0" w:color="auto"/>
        <w:bottom w:val="none" w:sz="0" w:space="0" w:color="auto"/>
        <w:right w:val="none" w:sz="0" w:space="0" w:color="auto"/>
      </w:divBdr>
    </w:div>
    <w:div w:id="380830746">
      <w:bodyDiv w:val="1"/>
      <w:marLeft w:val="0"/>
      <w:marRight w:val="0"/>
      <w:marTop w:val="0"/>
      <w:marBottom w:val="0"/>
      <w:divBdr>
        <w:top w:val="none" w:sz="0" w:space="0" w:color="auto"/>
        <w:left w:val="none" w:sz="0" w:space="0" w:color="auto"/>
        <w:bottom w:val="none" w:sz="0" w:space="0" w:color="auto"/>
        <w:right w:val="none" w:sz="0" w:space="0" w:color="auto"/>
      </w:divBdr>
    </w:div>
    <w:div w:id="597297855">
      <w:bodyDiv w:val="1"/>
      <w:marLeft w:val="0"/>
      <w:marRight w:val="0"/>
      <w:marTop w:val="0"/>
      <w:marBottom w:val="0"/>
      <w:divBdr>
        <w:top w:val="none" w:sz="0" w:space="0" w:color="auto"/>
        <w:left w:val="none" w:sz="0" w:space="0" w:color="auto"/>
        <w:bottom w:val="none" w:sz="0" w:space="0" w:color="auto"/>
        <w:right w:val="none" w:sz="0" w:space="0" w:color="auto"/>
      </w:divBdr>
    </w:div>
    <w:div w:id="707605271">
      <w:bodyDiv w:val="1"/>
      <w:marLeft w:val="0"/>
      <w:marRight w:val="0"/>
      <w:marTop w:val="0"/>
      <w:marBottom w:val="0"/>
      <w:divBdr>
        <w:top w:val="none" w:sz="0" w:space="0" w:color="auto"/>
        <w:left w:val="none" w:sz="0" w:space="0" w:color="auto"/>
        <w:bottom w:val="none" w:sz="0" w:space="0" w:color="auto"/>
        <w:right w:val="none" w:sz="0" w:space="0" w:color="auto"/>
      </w:divBdr>
    </w:div>
    <w:div w:id="717780637">
      <w:bodyDiv w:val="1"/>
      <w:marLeft w:val="0"/>
      <w:marRight w:val="0"/>
      <w:marTop w:val="0"/>
      <w:marBottom w:val="0"/>
      <w:divBdr>
        <w:top w:val="none" w:sz="0" w:space="0" w:color="auto"/>
        <w:left w:val="none" w:sz="0" w:space="0" w:color="auto"/>
        <w:bottom w:val="none" w:sz="0" w:space="0" w:color="auto"/>
        <w:right w:val="none" w:sz="0" w:space="0" w:color="auto"/>
      </w:divBdr>
    </w:div>
    <w:div w:id="782576830">
      <w:bodyDiv w:val="1"/>
      <w:marLeft w:val="0"/>
      <w:marRight w:val="0"/>
      <w:marTop w:val="0"/>
      <w:marBottom w:val="0"/>
      <w:divBdr>
        <w:top w:val="none" w:sz="0" w:space="0" w:color="auto"/>
        <w:left w:val="none" w:sz="0" w:space="0" w:color="auto"/>
        <w:bottom w:val="none" w:sz="0" w:space="0" w:color="auto"/>
        <w:right w:val="none" w:sz="0" w:space="0" w:color="auto"/>
      </w:divBdr>
    </w:div>
    <w:div w:id="842744083">
      <w:bodyDiv w:val="1"/>
      <w:marLeft w:val="0"/>
      <w:marRight w:val="0"/>
      <w:marTop w:val="0"/>
      <w:marBottom w:val="0"/>
      <w:divBdr>
        <w:top w:val="none" w:sz="0" w:space="0" w:color="auto"/>
        <w:left w:val="none" w:sz="0" w:space="0" w:color="auto"/>
        <w:bottom w:val="none" w:sz="0" w:space="0" w:color="auto"/>
        <w:right w:val="none" w:sz="0" w:space="0" w:color="auto"/>
      </w:divBdr>
    </w:div>
    <w:div w:id="868564269">
      <w:bodyDiv w:val="1"/>
      <w:marLeft w:val="0"/>
      <w:marRight w:val="0"/>
      <w:marTop w:val="0"/>
      <w:marBottom w:val="0"/>
      <w:divBdr>
        <w:top w:val="none" w:sz="0" w:space="0" w:color="auto"/>
        <w:left w:val="none" w:sz="0" w:space="0" w:color="auto"/>
        <w:bottom w:val="none" w:sz="0" w:space="0" w:color="auto"/>
        <w:right w:val="none" w:sz="0" w:space="0" w:color="auto"/>
      </w:divBdr>
    </w:div>
    <w:div w:id="899096742">
      <w:bodyDiv w:val="1"/>
      <w:marLeft w:val="0"/>
      <w:marRight w:val="0"/>
      <w:marTop w:val="0"/>
      <w:marBottom w:val="0"/>
      <w:divBdr>
        <w:top w:val="none" w:sz="0" w:space="0" w:color="auto"/>
        <w:left w:val="none" w:sz="0" w:space="0" w:color="auto"/>
        <w:bottom w:val="none" w:sz="0" w:space="0" w:color="auto"/>
        <w:right w:val="none" w:sz="0" w:space="0" w:color="auto"/>
      </w:divBdr>
    </w:div>
    <w:div w:id="985203751">
      <w:bodyDiv w:val="1"/>
      <w:marLeft w:val="0"/>
      <w:marRight w:val="0"/>
      <w:marTop w:val="0"/>
      <w:marBottom w:val="0"/>
      <w:divBdr>
        <w:top w:val="none" w:sz="0" w:space="0" w:color="auto"/>
        <w:left w:val="none" w:sz="0" w:space="0" w:color="auto"/>
        <w:bottom w:val="none" w:sz="0" w:space="0" w:color="auto"/>
        <w:right w:val="none" w:sz="0" w:space="0" w:color="auto"/>
      </w:divBdr>
    </w:div>
    <w:div w:id="1003898343">
      <w:bodyDiv w:val="1"/>
      <w:marLeft w:val="0"/>
      <w:marRight w:val="0"/>
      <w:marTop w:val="0"/>
      <w:marBottom w:val="0"/>
      <w:divBdr>
        <w:top w:val="none" w:sz="0" w:space="0" w:color="auto"/>
        <w:left w:val="none" w:sz="0" w:space="0" w:color="auto"/>
        <w:bottom w:val="none" w:sz="0" w:space="0" w:color="auto"/>
        <w:right w:val="none" w:sz="0" w:space="0" w:color="auto"/>
      </w:divBdr>
    </w:div>
    <w:div w:id="1077705114">
      <w:bodyDiv w:val="1"/>
      <w:marLeft w:val="0"/>
      <w:marRight w:val="0"/>
      <w:marTop w:val="0"/>
      <w:marBottom w:val="0"/>
      <w:divBdr>
        <w:top w:val="none" w:sz="0" w:space="0" w:color="auto"/>
        <w:left w:val="none" w:sz="0" w:space="0" w:color="auto"/>
        <w:bottom w:val="none" w:sz="0" w:space="0" w:color="auto"/>
        <w:right w:val="none" w:sz="0" w:space="0" w:color="auto"/>
      </w:divBdr>
    </w:div>
    <w:div w:id="1139420656">
      <w:bodyDiv w:val="1"/>
      <w:marLeft w:val="0"/>
      <w:marRight w:val="0"/>
      <w:marTop w:val="0"/>
      <w:marBottom w:val="0"/>
      <w:divBdr>
        <w:top w:val="none" w:sz="0" w:space="0" w:color="auto"/>
        <w:left w:val="none" w:sz="0" w:space="0" w:color="auto"/>
        <w:bottom w:val="none" w:sz="0" w:space="0" w:color="auto"/>
        <w:right w:val="none" w:sz="0" w:space="0" w:color="auto"/>
      </w:divBdr>
    </w:div>
    <w:div w:id="1333530354">
      <w:bodyDiv w:val="1"/>
      <w:marLeft w:val="0"/>
      <w:marRight w:val="0"/>
      <w:marTop w:val="0"/>
      <w:marBottom w:val="0"/>
      <w:divBdr>
        <w:top w:val="none" w:sz="0" w:space="0" w:color="auto"/>
        <w:left w:val="none" w:sz="0" w:space="0" w:color="auto"/>
        <w:bottom w:val="none" w:sz="0" w:space="0" w:color="auto"/>
        <w:right w:val="none" w:sz="0" w:space="0" w:color="auto"/>
      </w:divBdr>
    </w:div>
    <w:div w:id="1405831369">
      <w:bodyDiv w:val="1"/>
      <w:marLeft w:val="0"/>
      <w:marRight w:val="0"/>
      <w:marTop w:val="0"/>
      <w:marBottom w:val="0"/>
      <w:divBdr>
        <w:top w:val="none" w:sz="0" w:space="0" w:color="auto"/>
        <w:left w:val="none" w:sz="0" w:space="0" w:color="auto"/>
        <w:bottom w:val="none" w:sz="0" w:space="0" w:color="auto"/>
        <w:right w:val="none" w:sz="0" w:space="0" w:color="auto"/>
      </w:divBdr>
    </w:div>
    <w:div w:id="1463959146">
      <w:bodyDiv w:val="1"/>
      <w:marLeft w:val="0"/>
      <w:marRight w:val="0"/>
      <w:marTop w:val="0"/>
      <w:marBottom w:val="0"/>
      <w:divBdr>
        <w:top w:val="none" w:sz="0" w:space="0" w:color="auto"/>
        <w:left w:val="none" w:sz="0" w:space="0" w:color="auto"/>
        <w:bottom w:val="none" w:sz="0" w:space="0" w:color="auto"/>
        <w:right w:val="none" w:sz="0" w:space="0" w:color="auto"/>
      </w:divBdr>
    </w:div>
    <w:div w:id="1496918973">
      <w:bodyDiv w:val="1"/>
      <w:marLeft w:val="0"/>
      <w:marRight w:val="0"/>
      <w:marTop w:val="0"/>
      <w:marBottom w:val="0"/>
      <w:divBdr>
        <w:top w:val="none" w:sz="0" w:space="0" w:color="auto"/>
        <w:left w:val="none" w:sz="0" w:space="0" w:color="auto"/>
        <w:bottom w:val="none" w:sz="0" w:space="0" w:color="auto"/>
        <w:right w:val="none" w:sz="0" w:space="0" w:color="auto"/>
      </w:divBdr>
    </w:div>
    <w:div w:id="1558204569">
      <w:bodyDiv w:val="1"/>
      <w:marLeft w:val="0"/>
      <w:marRight w:val="0"/>
      <w:marTop w:val="0"/>
      <w:marBottom w:val="0"/>
      <w:divBdr>
        <w:top w:val="none" w:sz="0" w:space="0" w:color="auto"/>
        <w:left w:val="none" w:sz="0" w:space="0" w:color="auto"/>
        <w:bottom w:val="none" w:sz="0" w:space="0" w:color="auto"/>
        <w:right w:val="none" w:sz="0" w:space="0" w:color="auto"/>
      </w:divBdr>
      <w:divsChild>
        <w:div w:id="42095853">
          <w:marLeft w:val="0"/>
          <w:marRight w:val="0"/>
          <w:marTop w:val="0"/>
          <w:marBottom w:val="0"/>
          <w:divBdr>
            <w:top w:val="none" w:sz="0" w:space="0" w:color="auto"/>
            <w:left w:val="none" w:sz="0" w:space="0" w:color="auto"/>
            <w:bottom w:val="none" w:sz="0" w:space="0" w:color="auto"/>
            <w:right w:val="none" w:sz="0" w:space="0" w:color="auto"/>
          </w:divBdr>
        </w:div>
        <w:div w:id="223874623">
          <w:marLeft w:val="0"/>
          <w:marRight w:val="0"/>
          <w:marTop w:val="0"/>
          <w:marBottom w:val="0"/>
          <w:divBdr>
            <w:top w:val="none" w:sz="0" w:space="0" w:color="auto"/>
            <w:left w:val="none" w:sz="0" w:space="0" w:color="auto"/>
            <w:bottom w:val="none" w:sz="0" w:space="0" w:color="auto"/>
            <w:right w:val="none" w:sz="0" w:space="0" w:color="auto"/>
          </w:divBdr>
        </w:div>
        <w:div w:id="677852827">
          <w:marLeft w:val="0"/>
          <w:marRight w:val="0"/>
          <w:marTop w:val="0"/>
          <w:marBottom w:val="0"/>
          <w:divBdr>
            <w:top w:val="none" w:sz="0" w:space="0" w:color="auto"/>
            <w:left w:val="none" w:sz="0" w:space="0" w:color="auto"/>
            <w:bottom w:val="none" w:sz="0" w:space="0" w:color="auto"/>
            <w:right w:val="none" w:sz="0" w:space="0" w:color="auto"/>
          </w:divBdr>
        </w:div>
        <w:div w:id="1566380420">
          <w:marLeft w:val="0"/>
          <w:marRight w:val="0"/>
          <w:marTop w:val="0"/>
          <w:marBottom w:val="0"/>
          <w:divBdr>
            <w:top w:val="none" w:sz="0" w:space="0" w:color="auto"/>
            <w:left w:val="none" w:sz="0" w:space="0" w:color="auto"/>
            <w:bottom w:val="none" w:sz="0" w:space="0" w:color="auto"/>
            <w:right w:val="none" w:sz="0" w:space="0" w:color="auto"/>
          </w:divBdr>
        </w:div>
        <w:div w:id="1766850692">
          <w:marLeft w:val="0"/>
          <w:marRight w:val="0"/>
          <w:marTop w:val="0"/>
          <w:marBottom w:val="0"/>
          <w:divBdr>
            <w:top w:val="none" w:sz="0" w:space="0" w:color="auto"/>
            <w:left w:val="none" w:sz="0" w:space="0" w:color="auto"/>
            <w:bottom w:val="none" w:sz="0" w:space="0" w:color="auto"/>
            <w:right w:val="none" w:sz="0" w:space="0" w:color="auto"/>
          </w:divBdr>
        </w:div>
      </w:divsChild>
    </w:div>
    <w:div w:id="1598320048">
      <w:bodyDiv w:val="1"/>
      <w:marLeft w:val="0"/>
      <w:marRight w:val="0"/>
      <w:marTop w:val="0"/>
      <w:marBottom w:val="0"/>
      <w:divBdr>
        <w:top w:val="none" w:sz="0" w:space="0" w:color="auto"/>
        <w:left w:val="none" w:sz="0" w:space="0" w:color="auto"/>
        <w:bottom w:val="none" w:sz="0" w:space="0" w:color="auto"/>
        <w:right w:val="none" w:sz="0" w:space="0" w:color="auto"/>
      </w:divBdr>
    </w:div>
    <w:div w:id="1607998910">
      <w:bodyDiv w:val="1"/>
      <w:marLeft w:val="0"/>
      <w:marRight w:val="0"/>
      <w:marTop w:val="0"/>
      <w:marBottom w:val="0"/>
      <w:divBdr>
        <w:top w:val="none" w:sz="0" w:space="0" w:color="auto"/>
        <w:left w:val="none" w:sz="0" w:space="0" w:color="auto"/>
        <w:bottom w:val="none" w:sz="0" w:space="0" w:color="auto"/>
        <w:right w:val="none" w:sz="0" w:space="0" w:color="auto"/>
      </w:divBdr>
    </w:div>
    <w:div w:id="1645349397">
      <w:bodyDiv w:val="1"/>
      <w:marLeft w:val="0"/>
      <w:marRight w:val="0"/>
      <w:marTop w:val="0"/>
      <w:marBottom w:val="0"/>
      <w:divBdr>
        <w:top w:val="none" w:sz="0" w:space="0" w:color="auto"/>
        <w:left w:val="none" w:sz="0" w:space="0" w:color="auto"/>
        <w:bottom w:val="none" w:sz="0" w:space="0" w:color="auto"/>
        <w:right w:val="none" w:sz="0" w:space="0" w:color="auto"/>
      </w:divBdr>
    </w:div>
    <w:div w:id="1754887239">
      <w:bodyDiv w:val="1"/>
      <w:marLeft w:val="0"/>
      <w:marRight w:val="0"/>
      <w:marTop w:val="0"/>
      <w:marBottom w:val="0"/>
      <w:divBdr>
        <w:top w:val="none" w:sz="0" w:space="0" w:color="auto"/>
        <w:left w:val="none" w:sz="0" w:space="0" w:color="auto"/>
        <w:bottom w:val="none" w:sz="0" w:space="0" w:color="auto"/>
        <w:right w:val="none" w:sz="0" w:space="0" w:color="auto"/>
      </w:divBdr>
      <w:divsChild>
        <w:div w:id="209346049">
          <w:marLeft w:val="0"/>
          <w:marRight w:val="0"/>
          <w:marTop w:val="0"/>
          <w:marBottom w:val="0"/>
          <w:divBdr>
            <w:top w:val="none" w:sz="0" w:space="0" w:color="auto"/>
            <w:left w:val="none" w:sz="0" w:space="0" w:color="auto"/>
            <w:bottom w:val="none" w:sz="0" w:space="0" w:color="auto"/>
            <w:right w:val="none" w:sz="0" w:space="0" w:color="auto"/>
          </w:divBdr>
          <w:divsChild>
            <w:div w:id="341903034">
              <w:marLeft w:val="0"/>
              <w:marRight w:val="0"/>
              <w:marTop w:val="0"/>
              <w:marBottom w:val="0"/>
              <w:divBdr>
                <w:top w:val="none" w:sz="0" w:space="0" w:color="auto"/>
                <w:left w:val="none" w:sz="0" w:space="0" w:color="auto"/>
                <w:bottom w:val="none" w:sz="0" w:space="0" w:color="auto"/>
                <w:right w:val="none" w:sz="0" w:space="0" w:color="auto"/>
              </w:divBdr>
            </w:div>
            <w:div w:id="1225532428">
              <w:marLeft w:val="0"/>
              <w:marRight w:val="0"/>
              <w:marTop w:val="0"/>
              <w:marBottom w:val="0"/>
              <w:divBdr>
                <w:top w:val="none" w:sz="0" w:space="0" w:color="auto"/>
                <w:left w:val="none" w:sz="0" w:space="0" w:color="auto"/>
                <w:bottom w:val="none" w:sz="0" w:space="0" w:color="auto"/>
                <w:right w:val="none" w:sz="0" w:space="0" w:color="auto"/>
              </w:divBdr>
            </w:div>
            <w:div w:id="2042510424">
              <w:marLeft w:val="0"/>
              <w:marRight w:val="0"/>
              <w:marTop w:val="0"/>
              <w:marBottom w:val="0"/>
              <w:divBdr>
                <w:top w:val="none" w:sz="0" w:space="0" w:color="auto"/>
                <w:left w:val="none" w:sz="0" w:space="0" w:color="auto"/>
                <w:bottom w:val="none" w:sz="0" w:space="0" w:color="auto"/>
                <w:right w:val="none" w:sz="0" w:space="0" w:color="auto"/>
              </w:divBdr>
            </w:div>
          </w:divsChild>
        </w:div>
        <w:div w:id="258611627">
          <w:marLeft w:val="0"/>
          <w:marRight w:val="0"/>
          <w:marTop w:val="0"/>
          <w:marBottom w:val="0"/>
          <w:divBdr>
            <w:top w:val="none" w:sz="0" w:space="0" w:color="auto"/>
            <w:left w:val="none" w:sz="0" w:space="0" w:color="auto"/>
            <w:bottom w:val="none" w:sz="0" w:space="0" w:color="auto"/>
            <w:right w:val="none" w:sz="0" w:space="0" w:color="auto"/>
          </w:divBdr>
        </w:div>
        <w:div w:id="353190441">
          <w:marLeft w:val="0"/>
          <w:marRight w:val="0"/>
          <w:marTop w:val="0"/>
          <w:marBottom w:val="0"/>
          <w:divBdr>
            <w:top w:val="none" w:sz="0" w:space="0" w:color="auto"/>
            <w:left w:val="none" w:sz="0" w:space="0" w:color="auto"/>
            <w:bottom w:val="none" w:sz="0" w:space="0" w:color="auto"/>
            <w:right w:val="none" w:sz="0" w:space="0" w:color="auto"/>
          </w:divBdr>
        </w:div>
        <w:div w:id="1183670569">
          <w:marLeft w:val="0"/>
          <w:marRight w:val="0"/>
          <w:marTop w:val="0"/>
          <w:marBottom w:val="0"/>
          <w:divBdr>
            <w:top w:val="none" w:sz="0" w:space="0" w:color="auto"/>
            <w:left w:val="none" w:sz="0" w:space="0" w:color="auto"/>
            <w:bottom w:val="none" w:sz="0" w:space="0" w:color="auto"/>
            <w:right w:val="none" w:sz="0" w:space="0" w:color="auto"/>
          </w:divBdr>
        </w:div>
        <w:div w:id="1212352771">
          <w:marLeft w:val="0"/>
          <w:marRight w:val="0"/>
          <w:marTop w:val="0"/>
          <w:marBottom w:val="0"/>
          <w:divBdr>
            <w:top w:val="none" w:sz="0" w:space="0" w:color="auto"/>
            <w:left w:val="none" w:sz="0" w:space="0" w:color="auto"/>
            <w:bottom w:val="none" w:sz="0" w:space="0" w:color="auto"/>
            <w:right w:val="none" w:sz="0" w:space="0" w:color="auto"/>
          </w:divBdr>
        </w:div>
        <w:div w:id="1273633361">
          <w:marLeft w:val="0"/>
          <w:marRight w:val="0"/>
          <w:marTop w:val="0"/>
          <w:marBottom w:val="0"/>
          <w:divBdr>
            <w:top w:val="none" w:sz="0" w:space="0" w:color="auto"/>
            <w:left w:val="none" w:sz="0" w:space="0" w:color="auto"/>
            <w:bottom w:val="none" w:sz="0" w:space="0" w:color="auto"/>
            <w:right w:val="none" w:sz="0" w:space="0" w:color="auto"/>
          </w:divBdr>
        </w:div>
        <w:div w:id="1417677890">
          <w:marLeft w:val="0"/>
          <w:marRight w:val="0"/>
          <w:marTop w:val="0"/>
          <w:marBottom w:val="0"/>
          <w:divBdr>
            <w:top w:val="none" w:sz="0" w:space="0" w:color="auto"/>
            <w:left w:val="none" w:sz="0" w:space="0" w:color="auto"/>
            <w:bottom w:val="none" w:sz="0" w:space="0" w:color="auto"/>
            <w:right w:val="none" w:sz="0" w:space="0" w:color="auto"/>
          </w:divBdr>
        </w:div>
        <w:div w:id="1430272520">
          <w:marLeft w:val="0"/>
          <w:marRight w:val="0"/>
          <w:marTop w:val="0"/>
          <w:marBottom w:val="0"/>
          <w:divBdr>
            <w:top w:val="none" w:sz="0" w:space="0" w:color="auto"/>
            <w:left w:val="none" w:sz="0" w:space="0" w:color="auto"/>
            <w:bottom w:val="none" w:sz="0" w:space="0" w:color="auto"/>
            <w:right w:val="none" w:sz="0" w:space="0" w:color="auto"/>
          </w:divBdr>
        </w:div>
      </w:divsChild>
    </w:div>
    <w:div w:id="1864591397">
      <w:bodyDiv w:val="1"/>
      <w:marLeft w:val="0"/>
      <w:marRight w:val="0"/>
      <w:marTop w:val="0"/>
      <w:marBottom w:val="0"/>
      <w:divBdr>
        <w:top w:val="none" w:sz="0" w:space="0" w:color="auto"/>
        <w:left w:val="none" w:sz="0" w:space="0" w:color="auto"/>
        <w:bottom w:val="none" w:sz="0" w:space="0" w:color="auto"/>
        <w:right w:val="none" w:sz="0" w:space="0" w:color="auto"/>
      </w:divBdr>
    </w:div>
    <w:div w:id="1911036788">
      <w:bodyDiv w:val="1"/>
      <w:marLeft w:val="0"/>
      <w:marRight w:val="0"/>
      <w:marTop w:val="0"/>
      <w:marBottom w:val="0"/>
      <w:divBdr>
        <w:top w:val="none" w:sz="0" w:space="0" w:color="auto"/>
        <w:left w:val="none" w:sz="0" w:space="0" w:color="auto"/>
        <w:bottom w:val="none" w:sz="0" w:space="0" w:color="auto"/>
        <w:right w:val="none" w:sz="0" w:space="0" w:color="auto"/>
      </w:divBdr>
      <w:divsChild>
        <w:div w:id="772670850">
          <w:marLeft w:val="0"/>
          <w:marRight w:val="0"/>
          <w:marTop w:val="0"/>
          <w:marBottom w:val="0"/>
          <w:divBdr>
            <w:top w:val="none" w:sz="0" w:space="0" w:color="auto"/>
            <w:left w:val="none" w:sz="0" w:space="0" w:color="auto"/>
            <w:bottom w:val="none" w:sz="0" w:space="0" w:color="auto"/>
            <w:right w:val="none" w:sz="0" w:space="0" w:color="auto"/>
          </w:divBdr>
        </w:div>
        <w:div w:id="1231307393">
          <w:marLeft w:val="0"/>
          <w:marRight w:val="0"/>
          <w:marTop w:val="0"/>
          <w:marBottom w:val="0"/>
          <w:divBdr>
            <w:top w:val="none" w:sz="0" w:space="0" w:color="auto"/>
            <w:left w:val="none" w:sz="0" w:space="0" w:color="auto"/>
            <w:bottom w:val="none" w:sz="0" w:space="0" w:color="auto"/>
            <w:right w:val="none" w:sz="0" w:space="0" w:color="auto"/>
          </w:divBdr>
        </w:div>
        <w:div w:id="1612662548">
          <w:marLeft w:val="0"/>
          <w:marRight w:val="0"/>
          <w:marTop w:val="0"/>
          <w:marBottom w:val="0"/>
          <w:divBdr>
            <w:top w:val="none" w:sz="0" w:space="0" w:color="auto"/>
            <w:left w:val="none" w:sz="0" w:space="0" w:color="auto"/>
            <w:bottom w:val="none" w:sz="0" w:space="0" w:color="auto"/>
            <w:right w:val="none" w:sz="0" w:space="0" w:color="auto"/>
          </w:divBdr>
        </w:div>
        <w:div w:id="1791243380">
          <w:marLeft w:val="0"/>
          <w:marRight w:val="0"/>
          <w:marTop w:val="0"/>
          <w:marBottom w:val="0"/>
          <w:divBdr>
            <w:top w:val="none" w:sz="0" w:space="0" w:color="auto"/>
            <w:left w:val="none" w:sz="0" w:space="0" w:color="auto"/>
            <w:bottom w:val="none" w:sz="0" w:space="0" w:color="auto"/>
            <w:right w:val="none" w:sz="0" w:space="0" w:color="auto"/>
          </w:divBdr>
        </w:div>
        <w:div w:id="1818374974">
          <w:marLeft w:val="0"/>
          <w:marRight w:val="0"/>
          <w:marTop w:val="0"/>
          <w:marBottom w:val="0"/>
          <w:divBdr>
            <w:top w:val="none" w:sz="0" w:space="0" w:color="auto"/>
            <w:left w:val="none" w:sz="0" w:space="0" w:color="auto"/>
            <w:bottom w:val="none" w:sz="0" w:space="0" w:color="auto"/>
            <w:right w:val="none" w:sz="0" w:space="0" w:color="auto"/>
          </w:divBdr>
        </w:div>
        <w:div w:id="1837039836">
          <w:marLeft w:val="0"/>
          <w:marRight w:val="0"/>
          <w:marTop w:val="0"/>
          <w:marBottom w:val="0"/>
          <w:divBdr>
            <w:top w:val="none" w:sz="0" w:space="0" w:color="auto"/>
            <w:left w:val="none" w:sz="0" w:space="0" w:color="auto"/>
            <w:bottom w:val="none" w:sz="0" w:space="0" w:color="auto"/>
            <w:right w:val="none" w:sz="0" w:space="0" w:color="auto"/>
          </w:divBdr>
        </w:div>
        <w:div w:id="2000226302">
          <w:marLeft w:val="0"/>
          <w:marRight w:val="0"/>
          <w:marTop w:val="0"/>
          <w:marBottom w:val="0"/>
          <w:divBdr>
            <w:top w:val="none" w:sz="0" w:space="0" w:color="auto"/>
            <w:left w:val="none" w:sz="0" w:space="0" w:color="auto"/>
            <w:bottom w:val="none" w:sz="0" w:space="0" w:color="auto"/>
            <w:right w:val="none" w:sz="0" w:space="0" w:color="auto"/>
          </w:divBdr>
        </w:div>
      </w:divsChild>
    </w:div>
    <w:div w:id="1929922216">
      <w:bodyDiv w:val="1"/>
      <w:marLeft w:val="0"/>
      <w:marRight w:val="0"/>
      <w:marTop w:val="0"/>
      <w:marBottom w:val="0"/>
      <w:divBdr>
        <w:top w:val="none" w:sz="0" w:space="0" w:color="auto"/>
        <w:left w:val="none" w:sz="0" w:space="0" w:color="auto"/>
        <w:bottom w:val="none" w:sz="0" w:space="0" w:color="auto"/>
        <w:right w:val="none" w:sz="0" w:space="0" w:color="auto"/>
      </w:divBdr>
      <w:divsChild>
        <w:div w:id="667753040">
          <w:marLeft w:val="0"/>
          <w:marRight w:val="0"/>
          <w:marTop w:val="0"/>
          <w:marBottom w:val="0"/>
          <w:divBdr>
            <w:top w:val="none" w:sz="0" w:space="0" w:color="auto"/>
            <w:left w:val="none" w:sz="0" w:space="0" w:color="auto"/>
            <w:bottom w:val="none" w:sz="0" w:space="0" w:color="auto"/>
            <w:right w:val="none" w:sz="0" w:space="0" w:color="auto"/>
          </w:divBdr>
        </w:div>
        <w:div w:id="1503278525">
          <w:marLeft w:val="0"/>
          <w:marRight w:val="0"/>
          <w:marTop w:val="0"/>
          <w:marBottom w:val="0"/>
          <w:divBdr>
            <w:top w:val="none" w:sz="0" w:space="0" w:color="auto"/>
            <w:left w:val="none" w:sz="0" w:space="0" w:color="auto"/>
            <w:bottom w:val="none" w:sz="0" w:space="0" w:color="auto"/>
            <w:right w:val="none" w:sz="0" w:space="0" w:color="auto"/>
          </w:divBdr>
        </w:div>
      </w:divsChild>
    </w:div>
    <w:div w:id="1935243747">
      <w:bodyDiv w:val="1"/>
      <w:marLeft w:val="0"/>
      <w:marRight w:val="0"/>
      <w:marTop w:val="0"/>
      <w:marBottom w:val="0"/>
      <w:divBdr>
        <w:top w:val="none" w:sz="0" w:space="0" w:color="auto"/>
        <w:left w:val="none" w:sz="0" w:space="0" w:color="auto"/>
        <w:bottom w:val="none" w:sz="0" w:space="0" w:color="auto"/>
        <w:right w:val="none" w:sz="0" w:space="0" w:color="auto"/>
      </w:divBdr>
    </w:div>
    <w:div w:id="2049449567">
      <w:bodyDiv w:val="1"/>
      <w:marLeft w:val="0"/>
      <w:marRight w:val="0"/>
      <w:marTop w:val="0"/>
      <w:marBottom w:val="0"/>
      <w:divBdr>
        <w:top w:val="none" w:sz="0" w:space="0" w:color="auto"/>
        <w:left w:val="none" w:sz="0" w:space="0" w:color="auto"/>
        <w:bottom w:val="none" w:sz="0" w:space="0" w:color="auto"/>
        <w:right w:val="none" w:sz="0" w:space="0" w:color="auto"/>
      </w:divBdr>
    </w:div>
    <w:div w:id="21450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0" ma:contentTypeDescription="" ma:contentTypeScope="" ma:versionID="2a8ee0f7b476005f0fad6182b2455177">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e7435b24bcc6344916b84614f02da173"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2025-05-27T23:00:00+00:00</MeetingDateOpt>
    <ClosedDateReq xmlns="264c5323-e590-4694-88b8-b70f18bb79bc">2031-12-31T00:00:00+00:00</ClosedDateReq>
    <TaxCatchAll xmlns="264c5323-e590-4694-88b8-b70f18bb79bc">
      <Value>24</Value>
    </TaxCatchAll>
    <IJBStatusReq xmlns="e586b8d2-cf0f-4f22-ac6f-0a96006c5b3a">Approved</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Protective_x0020_Marking xmlns="264c5323-e590-4694-88b8-b70f18bb79bc">OFFICIAL</Protective_x0020_Marking>
    <ItemCBReq xmlns="e586b8d2-cf0f-4f22-ac6f-0a96006c5b3a">Minute</ItemCBReq>
  </documentManagement>
</p:properties>
</file>

<file path=customXml/itemProps1.xml><?xml version="1.0" encoding="utf-8"?>
<ds:datastoreItem xmlns:ds="http://schemas.openxmlformats.org/officeDocument/2006/customXml" ds:itemID="{101FF5AD-BAE2-4C2A-AA46-06855FAC85D8}">
  <ds:schemaRefs>
    <ds:schemaRef ds:uri="http://schemas.openxmlformats.org/officeDocument/2006/bibliography"/>
  </ds:schemaRefs>
</ds:datastoreItem>
</file>

<file path=customXml/itemProps2.xml><?xml version="1.0" encoding="utf-8"?>
<ds:datastoreItem xmlns:ds="http://schemas.openxmlformats.org/officeDocument/2006/customXml" ds:itemID="{C4BC8BC5-E7E9-4F0D-B268-DA1B68C43504}"/>
</file>

<file path=customXml/itemProps3.xml><?xml version="1.0" encoding="utf-8"?>
<ds:datastoreItem xmlns:ds="http://schemas.openxmlformats.org/officeDocument/2006/customXml" ds:itemID="{80CAF722-783E-4164-A737-0F8B8614E508}"/>
</file>

<file path=customXml/itemProps4.xml><?xml version="1.0" encoding="utf-8"?>
<ds:datastoreItem xmlns:ds="http://schemas.openxmlformats.org/officeDocument/2006/customXml" ds:itemID="{1811A4AD-7B7E-49CF-BAFE-730BEA8971B2}"/>
</file>

<file path=customXml/itemProps5.xml><?xml version="1.0" encoding="utf-8"?>
<ds:datastoreItem xmlns:ds="http://schemas.openxmlformats.org/officeDocument/2006/customXml" ds:itemID="{7D52BEBA-020E-4855-9B42-A5DFF4C6A057}"/>
</file>

<file path=docProps/app.xml><?xml version="1.0" encoding="utf-8"?>
<Properties xmlns="http://schemas.openxmlformats.org/officeDocument/2006/extended-properties" xmlns:vt="http://schemas.openxmlformats.org/officeDocument/2006/docPropsVTypes">
  <Template>Normal</Template>
  <TotalTime>0</TotalTime>
  <Pages>12</Pages>
  <Words>4033</Words>
  <Characters>21311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Health &amp; Social Care Integration</vt:lpstr>
    </vt:vector>
  </TitlesOfParts>
  <Company>Fife Council</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11b IJB 280525 CONFIRMED Minutes Q&amp;CC 06.03.25</dc:title>
  <dc:subject/>
  <dc:creator>User</dc:creator>
  <cp:keywords/>
  <dc:description/>
  <cp:lastModifiedBy>Jennifer Cushnie (NHS FIFE)</cp:lastModifiedBy>
  <cp:revision>2</cp:revision>
  <cp:lastPrinted>2020-09-17T14:53:00Z</cp:lastPrinted>
  <dcterms:created xsi:type="dcterms:W3CDTF">2025-05-19T10:44:00Z</dcterms:created>
  <dcterms:modified xsi:type="dcterms:W3CDTF">2025-05-19T10:44:00Z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5" name="_dlc_ExpireDate">
    <vt:filetime>2026-05-19T12:06:07Z</vt:filetime>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MediaServiceImageTags">
    <vt:lpwstr/>
  </property>
  <property fmtid="{D5CDD505-2E9C-101B-9397-08002B2CF9AE}" pid="8" name="lcf76f155ced4ddcb4097134ff3c332f">
    <vt:lpwstr/>
  </property>
  <property fmtid="{D5CDD505-2E9C-101B-9397-08002B2CF9AE}" pid="9" name="YearReq">
    <vt:lpwstr>24;#2025|c786c89f-e68a-440a-8a1a-3b9ce26861cc</vt:lpwstr>
  </property>
</Properties>
</file>