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2029" w14:textId="0953D215" w:rsidR="00ED4A4A" w:rsidRDefault="00ED4A4A" w:rsidP="00F003C7">
      <w:pPr>
        <w:rPr>
          <w:b/>
          <w:bCs/>
        </w:rPr>
      </w:pPr>
      <w:r w:rsidRPr="00C71D9D">
        <w:rPr>
          <w:b/>
          <w:bCs/>
          <w:noProof/>
        </w:rPr>
        <w:drawing>
          <wp:anchor distT="0" distB="0" distL="114300" distR="114300" simplePos="0" relativeHeight="251657728" behindDoc="0" locked="0" layoutInCell="1" allowOverlap="1" wp14:anchorId="67B0C5E3" wp14:editId="6FAF3097">
            <wp:simplePos x="0" y="0"/>
            <wp:positionH relativeFrom="margin">
              <wp:align>center</wp:align>
            </wp:positionH>
            <wp:positionV relativeFrom="paragraph">
              <wp:posOffset>0</wp:posOffset>
            </wp:positionV>
            <wp:extent cx="5716270" cy="1210945"/>
            <wp:effectExtent l="0" t="0" r="0" b="825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6270" cy="1210945"/>
                    </a:xfrm>
                    <a:prstGeom prst="rect">
                      <a:avLst/>
                    </a:prstGeom>
                    <a:noFill/>
                    <a:ln w="9525">
                      <a:noFill/>
                      <a:miter lim="800000"/>
                      <a:headEnd/>
                      <a:tailEnd/>
                    </a:ln>
                  </pic:spPr>
                </pic:pic>
              </a:graphicData>
            </a:graphic>
          </wp:anchor>
        </w:drawing>
      </w:r>
    </w:p>
    <w:p w14:paraId="2ABCC785" w14:textId="77777777" w:rsidR="00ED4A4A" w:rsidRDefault="00ED4A4A" w:rsidP="00F003C7">
      <w:pPr>
        <w:rPr>
          <w:b/>
          <w:bCs/>
        </w:rPr>
      </w:pPr>
    </w:p>
    <w:p w14:paraId="14E9808C" w14:textId="77777777" w:rsidR="00ED4A4A" w:rsidRDefault="00ED4A4A" w:rsidP="00F003C7">
      <w:pPr>
        <w:rPr>
          <w:b/>
          <w:bCs/>
        </w:rPr>
      </w:pPr>
    </w:p>
    <w:p w14:paraId="550D480D" w14:textId="2F54FE7B" w:rsidR="00C46088" w:rsidRPr="002E123C" w:rsidRDefault="00236212" w:rsidP="00F003C7">
      <w:r w:rsidRPr="00C71D9D">
        <w:rPr>
          <w:b/>
          <w:bCs/>
        </w:rPr>
        <w:t xml:space="preserve">CONFIRMED </w:t>
      </w:r>
      <w:r w:rsidR="00C46088" w:rsidRPr="00C71D9D">
        <w:rPr>
          <w:b/>
          <w:bCs/>
        </w:rPr>
        <w:t xml:space="preserve">MINUTE OF THE </w:t>
      </w:r>
      <w:r w:rsidR="004F6F05" w:rsidRPr="00C71D9D">
        <w:rPr>
          <w:b/>
          <w:bCs/>
        </w:rPr>
        <w:t>QUALITY &amp; COMMUNITIES</w:t>
      </w:r>
      <w:r w:rsidR="00C46088" w:rsidRPr="00C71D9D">
        <w:rPr>
          <w:b/>
          <w:bCs/>
        </w:rPr>
        <w:t xml:space="preserve"> </w:t>
      </w:r>
      <w:r w:rsidR="00311F3A" w:rsidRPr="00C71D9D">
        <w:rPr>
          <w:b/>
          <w:bCs/>
        </w:rPr>
        <w:t>COMMITTEE</w:t>
      </w:r>
      <w:r w:rsidR="00C46088" w:rsidRPr="002E123C">
        <w:br/>
      </w:r>
      <w:r w:rsidR="0018219A">
        <w:rPr>
          <w:b/>
          <w:bCs/>
        </w:rPr>
        <w:t xml:space="preserve">FRIDAY </w:t>
      </w:r>
      <w:r w:rsidR="008217BC">
        <w:rPr>
          <w:b/>
          <w:bCs/>
        </w:rPr>
        <w:t>10</w:t>
      </w:r>
      <w:r w:rsidR="008217BC" w:rsidRPr="008217BC">
        <w:rPr>
          <w:b/>
          <w:bCs/>
          <w:vertAlign w:val="superscript"/>
        </w:rPr>
        <w:t>th</w:t>
      </w:r>
      <w:r w:rsidR="008217BC">
        <w:rPr>
          <w:b/>
          <w:bCs/>
        </w:rPr>
        <w:t xml:space="preserve"> JANUARY 2025</w:t>
      </w:r>
      <w:r w:rsidR="00C46088" w:rsidRPr="00C71D9D">
        <w:rPr>
          <w:b/>
          <w:bCs/>
        </w:rPr>
        <w:t>, 1</w:t>
      </w:r>
      <w:r w:rsidR="008723C2">
        <w:rPr>
          <w:b/>
          <w:bCs/>
        </w:rPr>
        <w:t>0</w:t>
      </w:r>
      <w:r w:rsidR="00C46088" w:rsidRPr="00C71D9D">
        <w:rPr>
          <w:b/>
          <w:bCs/>
        </w:rPr>
        <w:t xml:space="preserve">00hrs - </w:t>
      </w:r>
      <w:r w:rsidR="00C71D9D" w:rsidRPr="00C71D9D">
        <w:rPr>
          <w:b/>
          <w:bCs/>
        </w:rPr>
        <w:t>MS</w:t>
      </w:r>
      <w:r w:rsidR="00C46088" w:rsidRPr="00C71D9D">
        <w:rPr>
          <w:b/>
          <w:bCs/>
        </w:rPr>
        <w:t xml:space="preserve"> </w:t>
      </w:r>
      <w:r w:rsidR="00C71D9D">
        <w:rPr>
          <w:b/>
          <w:bCs/>
        </w:rPr>
        <w:t>TEAMS</w:t>
      </w:r>
    </w:p>
    <w:p w14:paraId="7991F8D4" w14:textId="77777777" w:rsidR="006031BA" w:rsidRDefault="006031BA" w:rsidP="00C46088">
      <w:pPr>
        <w:pStyle w:val="caps"/>
        <w:spacing w:before="0"/>
        <w:ind w:left="0"/>
        <w:jc w:val="left"/>
        <w:rPr>
          <w:rFonts w:cs="Arial"/>
          <w:szCs w:val="24"/>
        </w:rPr>
      </w:pPr>
    </w:p>
    <w:p w14:paraId="47757F98" w14:textId="77777777" w:rsidR="00ED4A4A" w:rsidRPr="002E123C" w:rsidRDefault="00ED4A4A" w:rsidP="00C46088">
      <w:pPr>
        <w:pStyle w:val="caps"/>
        <w:spacing w:before="0"/>
        <w:ind w:left="0"/>
        <w:jc w:val="left"/>
        <w:rPr>
          <w:rFonts w:cs="Arial"/>
          <w:szCs w:val="24"/>
        </w:rPr>
      </w:pP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92"/>
        <w:gridCol w:w="6804"/>
        <w:gridCol w:w="1565"/>
      </w:tblGrid>
      <w:tr w:rsidR="002E123C" w:rsidRPr="002E123C" w14:paraId="3AE6481C" w14:textId="77777777" w:rsidTr="007851F8">
        <w:tc>
          <w:tcPr>
            <w:tcW w:w="1701" w:type="dxa"/>
            <w:gridSpan w:val="2"/>
          </w:tcPr>
          <w:p w14:paraId="7003E29C" w14:textId="77777777" w:rsidR="00C46088" w:rsidRPr="002E123C" w:rsidRDefault="00C46088" w:rsidP="00DA0DB0">
            <w:pPr>
              <w:spacing w:before="40" w:after="40"/>
              <w:rPr>
                <w:b/>
              </w:rPr>
            </w:pPr>
            <w:bookmarkStart w:id="0" w:name="_Hlk115256356"/>
            <w:r w:rsidRPr="002E123C">
              <w:rPr>
                <w:b/>
              </w:rPr>
              <w:t>Present:</w:t>
            </w:r>
          </w:p>
        </w:tc>
        <w:tc>
          <w:tcPr>
            <w:tcW w:w="8369" w:type="dxa"/>
            <w:gridSpan w:val="2"/>
          </w:tcPr>
          <w:p w14:paraId="16F3F745" w14:textId="77777777" w:rsidR="00ED45E1" w:rsidRDefault="00ED45E1" w:rsidP="00531C3D">
            <w:r>
              <w:t>Sinead Braiden, NHS Board Member</w:t>
            </w:r>
            <w:r w:rsidRPr="002E123C">
              <w:t xml:space="preserve"> (Chair)</w:t>
            </w:r>
            <w:r>
              <w:t xml:space="preserve"> (SB)</w:t>
            </w:r>
          </w:p>
          <w:p w14:paraId="488F25B3" w14:textId="36F4370A" w:rsidR="008723C2" w:rsidRDefault="008723C2" w:rsidP="00531C3D">
            <w:pPr>
              <w:shd w:val="clear" w:color="auto" w:fill="FFFFFF"/>
              <w:textAlignment w:val="baseline"/>
              <w:rPr>
                <w:color w:val="000000"/>
              </w:rPr>
            </w:pPr>
            <w:r>
              <w:rPr>
                <w:color w:val="000000"/>
              </w:rPr>
              <w:t xml:space="preserve">Councillor </w:t>
            </w:r>
            <w:r w:rsidR="007C0B4F">
              <w:rPr>
                <w:color w:val="000000"/>
              </w:rPr>
              <w:t xml:space="preserve">Rosemary </w:t>
            </w:r>
            <w:proofErr w:type="spellStart"/>
            <w:r w:rsidR="007C0B4F">
              <w:rPr>
                <w:color w:val="000000"/>
              </w:rPr>
              <w:t>Liewald</w:t>
            </w:r>
            <w:proofErr w:type="spellEnd"/>
          </w:p>
          <w:p w14:paraId="4FD6DCA7" w14:textId="77777777" w:rsidR="0070151C" w:rsidRDefault="0070151C" w:rsidP="0070151C">
            <w:pPr>
              <w:spacing w:before="40" w:after="40"/>
            </w:pPr>
            <w:r>
              <w:t>Councillor Sam Steele</w:t>
            </w:r>
          </w:p>
          <w:p w14:paraId="3C3FE09C" w14:textId="17F5965A" w:rsidR="0070151C" w:rsidRDefault="0070151C" w:rsidP="0070151C">
            <w:pPr>
              <w:spacing w:before="40" w:after="40"/>
            </w:pPr>
            <w:r>
              <w:t xml:space="preserve">Councillor Lynn </w:t>
            </w:r>
            <w:proofErr w:type="spellStart"/>
            <w:r>
              <w:t>Mowatt</w:t>
            </w:r>
            <w:proofErr w:type="spellEnd"/>
          </w:p>
          <w:p w14:paraId="06DBB724" w14:textId="77777777" w:rsidR="0090669A" w:rsidRDefault="0090669A" w:rsidP="0090669A">
            <w:r>
              <w:t>Councillor Margaret Kennedy</w:t>
            </w:r>
          </w:p>
          <w:p w14:paraId="0C3E5D85" w14:textId="1DED1A16" w:rsidR="0070151C" w:rsidRDefault="0070151C" w:rsidP="0070151C">
            <w:pPr>
              <w:shd w:val="clear" w:color="auto" w:fill="FFFFFF"/>
              <w:textAlignment w:val="baseline"/>
              <w:rPr>
                <w:color w:val="000000"/>
              </w:rPr>
            </w:pPr>
            <w:r w:rsidRPr="00CD2828">
              <w:rPr>
                <w:color w:val="000000"/>
              </w:rPr>
              <w:t>Paul Dundas, Independent Sector Lead</w:t>
            </w:r>
            <w:r>
              <w:rPr>
                <w:color w:val="000000"/>
              </w:rPr>
              <w:t xml:space="preserve"> </w:t>
            </w:r>
            <w:r w:rsidR="007359A8">
              <w:rPr>
                <w:color w:val="000000"/>
              </w:rPr>
              <w:t>(PD)</w:t>
            </w:r>
          </w:p>
          <w:p w14:paraId="499948DF" w14:textId="77777777" w:rsidR="00BD6570" w:rsidRDefault="00304EC6" w:rsidP="00531C3D">
            <w:r>
              <w:t>Morna Fleming, Carer’s Representative (MF)</w:t>
            </w:r>
          </w:p>
          <w:p w14:paraId="33B87B7C" w14:textId="77777777" w:rsidR="00531C3D" w:rsidRDefault="00531C3D" w:rsidP="00531C3D">
            <w:r>
              <w:t>Colin Grieve, Non-Executive Board Member (CG)</w:t>
            </w:r>
          </w:p>
          <w:p w14:paraId="4F69506E" w14:textId="77777777" w:rsidR="0090669A" w:rsidRDefault="0090669A" w:rsidP="0090669A">
            <w:r>
              <w:t xml:space="preserve">Ian Dall, </w:t>
            </w:r>
            <w:r w:rsidRPr="002551D0">
              <w:rPr>
                <w:color w:val="000000"/>
              </w:rPr>
              <w:t>Service User Rep</w:t>
            </w:r>
            <w:r>
              <w:rPr>
                <w:color w:val="000000"/>
              </w:rPr>
              <w:t xml:space="preserve">, </w:t>
            </w:r>
            <w:r w:rsidRPr="002551D0">
              <w:rPr>
                <w:color w:val="000000"/>
              </w:rPr>
              <w:t>Chair of the PEN</w:t>
            </w:r>
            <w:r>
              <w:t xml:space="preserve"> (ID)</w:t>
            </w:r>
          </w:p>
          <w:p w14:paraId="47333729" w14:textId="77777777" w:rsidR="0090669A" w:rsidRDefault="0090669A" w:rsidP="00E02BAA">
            <w:pPr>
              <w:shd w:val="clear" w:color="auto" w:fill="FFFFFF"/>
              <w:textAlignment w:val="baseline"/>
            </w:pPr>
          </w:p>
          <w:p w14:paraId="6224DAAF" w14:textId="6C17519B" w:rsidR="00911D75" w:rsidRPr="002E123C" w:rsidRDefault="00911D75" w:rsidP="00BC5A70">
            <w:pPr>
              <w:shd w:val="clear" w:color="auto" w:fill="FFFFFF"/>
              <w:textAlignment w:val="baseline"/>
            </w:pPr>
          </w:p>
        </w:tc>
      </w:tr>
      <w:tr w:rsidR="002E123C" w:rsidRPr="002E123C" w14:paraId="1924C568" w14:textId="77777777" w:rsidTr="007851F8">
        <w:tc>
          <w:tcPr>
            <w:tcW w:w="1701" w:type="dxa"/>
            <w:gridSpan w:val="2"/>
          </w:tcPr>
          <w:p w14:paraId="2F694086" w14:textId="77777777" w:rsidR="00C46088" w:rsidRPr="002E123C" w:rsidRDefault="00C46088" w:rsidP="00DA0DB0">
            <w:pPr>
              <w:spacing w:before="40" w:after="40"/>
              <w:rPr>
                <w:b/>
              </w:rPr>
            </w:pPr>
            <w:r w:rsidRPr="002E123C">
              <w:rPr>
                <w:b/>
              </w:rPr>
              <w:t>Attending:</w:t>
            </w:r>
          </w:p>
        </w:tc>
        <w:tc>
          <w:tcPr>
            <w:tcW w:w="8369" w:type="dxa"/>
            <w:gridSpan w:val="2"/>
          </w:tcPr>
          <w:p w14:paraId="4EA32D07" w14:textId="4D42815D" w:rsidR="00B9213C" w:rsidRDefault="00B9213C" w:rsidP="001A51CE">
            <w:pPr>
              <w:shd w:val="clear" w:color="auto" w:fill="FFFFFF"/>
              <w:textAlignment w:val="baseline"/>
              <w:rPr>
                <w:color w:val="000000"/>
              </w:rPr>
            </w:pPr>
            <w:r>
              <w:rPr>
                <w:color w:val="000000"/>
              </w:rPr>
              <w:t>Lynne Garvey</w:t>
            </w:r>
            <w:r w:rsidR="00B309E7">
              <w:rPr>
                <w:color w:val="000000"/>
              </w:rPr>
              <w:t xml:space="preserve">, </w:t>
            </w:r>
            <w:r w:rsidR="00752BE7">
              <w:rPr>
                <w:color w:val="000000"/>
              </w:rPr>
              <w:t>Head of Community Care Services (LG)</w:t>
            </w:r>
          </w:p>
          <w:p w14:paraId="34142046" w14:textId="064E6AAD" w:rsidR="002551D0" w:rsidRDefault="002551D0" w:rsidP="002551D0">
            <w:pPr>
              <w:spacing w:before="40" w:after="40"/>
            </w:pPr>
            <w:r>
              <w:t>Lisa Cooper, Head of Primary Care and Preventative Care Services (LC)</w:t>
            </w:r>
          </w:p>
          <w:p w14:paraId="013E90B7" w14:textId="51D0322E" w:rsidR="0070151C" w:rsidRPr="00DD1A8B" w:rsidRDefault="0070151C" w:rsidP="0070151C">
            <w:r>
              <w:t xml:space="preserve">Roy Lawrence, </w:t>
            </w:r>
            <w:r w:rsidRPr="00DD1A8B">
              <w:t>Principal Lead for Organisational Development &amp; Culture</w:t>
            </w:r>
            <w:r w:rsidR="007359A8">
              <w:t xml:space="preserve"> (RL)</w:t>
            </w:r>
          </w:p>
          <w:p w14:paraId="77B83B73" w14:textId="77777777" w:rsidR="0070151C" w:rsidRPr="00DD1A8B" w:rsidRDefault="0070151C" w:rsidP="0070151C">
            <w:r>
              <w:t xml:space="preserve">Cathy </w:t>
            </w:r>
            <w:proofErr w:type="spellStart"/>
            <w:r>
              <w:t>Gilvear</w:t>
            </w:r>
            <w:proofErr w:type="spellEnd"/>
            <w:r>
              <w:t xml:space="preserve">, </w:t>
            </w:r>
            <w:r w:rsidRPr="00DD1A8B">
              <w:t>Head of Quality, Clinical &amp; Care Governance (CG)</w:t>
            </w:r>
          </w:p>
          <w:p w14:paraId="492E2C70" w14:textId="7EC522CF" w:rsidR="0070151C" w:rsidRDefault="0070151C" w:rsidP="00DD1A8B">
            <w:r>
              <w:t xml:space="preserve">Avril Sweeney, </w:t>
            </w:r>
            <w:r w:rsidR="00117BA5">
              <w:t>Risk Compliance Manager (AS)</w:t>
            </w:r>
          </w:p>
          <w:p w14:paraId="2F0A247A" w14:textId="7DB0961A" w:rsidR="0070151C" w:rsidRDefault="00272DEB" w:rsidP="00DD1A8B">
            <w:r>
              <w:t xml:space="preserve">Jacquie Stringer, </w:t>
            </w:r>
            <w:r w:rsidR="00BC5A70" w:rsidRPr="00B93C0B">
              <w:rPr>
                <w:color w:val="000000"/>
              </w:rPr>
              <w:t>Service Manager (Locality/Community Led Support)</w:t>
            </w:r>
            <w:r w:rsidR="00BC5A70">
              <w:rPr>
                <w:color w:val="000000"/>
              </w:rPr>
              <w:t xml:space="preserve"> (JS)</w:t>
            </w:r>
          </w:p>
          <w:p w14:paraId="44BC9F69" w14:textId="51C873AF" w:rsidR="00B309E7" w:rsidRDefault="0090669A" w:rsidP="00580791">
            <w:pPr>
              <w:shd w:val="clear" w:color="auto" w:fill="FFFFFF"/>
              <w:textAlignment w:val="baseline"/>
            </w:pPr>
            <w:r>
              <w:t xml:space="preserve">Chris Conroy, </w:t>
            </w:r>
            <w:r w:rsidR="00872CB1">
              <w:t>Head of Community Care Services</w:t>
            </w:r>
            <w:r w:rsidR="006D1BBE">
              <w:t xml:space="preserve"> (CC)</w:t>
            </w:r>
          </w:p>
          <w:p w14:paraId="3107813E" w14:textId="6CDF8ACE" w:rsidR="00872CB1" w:rsidRPr="00872CB1" w:rsidRDefault="0090669A" w:rsidP="00872CB1">
            <w:pPr>
              <w:rPr>
                <w:rFonts w:ascii="Times New Roman" w:hAnsi="Times New Roman" w:cs="Times New Roman"/>
              </w:rPr>
            </w:pPr>
            <w:r>
              <w:t xml:space="preserve">Elizabeth Butters, </w:t>
            </w:r>
            <w:r w:rsidR="00872CB1" w:rsidRPr="00872CB1">
              <w:t>Fife Alcohol and Drug Partnership Service Manager</w:t>
            </w:r>
            <w:r w:rsidR="006D1BBE">
              <w:t xml:space="preserve"> (EB)</w:t>
            </w:r>
          </w:p>
          <w:p w14:paraId="499223D4" w14:textId="3E1475AF" w:rsidR="0090669A" w:rsidRDefault="0090669A" w:rsidP="00580791">
            <w:pPr>
              <w:shd w:val="clear" w:color="auto" w:fill="FFFFFF"/>
              <w:textAlignment w:val="baseline"/>
            </w:pPr>
            <w:r>
              <w:t>Emma O’Keefe</w:t>
            </w:r>
            <w:r w:rsidR="00872CB1">
              <w:t xml:space="preserve">, Consultant in Public Dental Public Health </w:t>
            </w:r>
            <w:r w:rsidR="006D1BBE">
              <w:t>(EO’K)</w:t>
            </w:r>
          </w:p>
          <w:p w14:paraId="1A3F7A74" w14:textId="5AEEB989" w:rsidR="0090669A" w:rsidRDefault="0090669A" w:rsidP="00580791">
            <w:pPr>
              <w:shd w:val="clear" w:color="auto" w:fill="FFFFFF"/>
              <w:textAlignment w:val="baseline"/>
            </w:pPr>
            <w:r>
              <w:t>Fiona Forrest</w:t>
            </w:r>
            <w:r w:rsidR="00872CB1">
              <w:t>, Acting Director of Pharmacy</w:t>
            </w:r>
            <w:r w:rsidR="006D1BBE">
              <w:t xml:space="preserve"> (FF)</w:t>
            </w:r>
          </w:p>
          <w:p w14:paraId="02E38D8A" w14:textId="6C5492A5" w:rsidR="00872CB1" w:rsidRDefault="0090669A" w:rsidP="00872CB1">
            <w:r>
              <w:t xml:space="preserve">Rachel </w:t>
            </w:r>
            <w:proofErr w:type="spellStart"/>
            <w:r>
              <w:t>Heagney</w:t>
            </w:r>
            <w:proofErr w:type="spellEnd"/>
            <w:r w:rsidR="00872CB1">
              <w:t xml:space="preserve">, </w:t>
            </w:r>
            <w:r w:rsidR="00872CB1" w:rsidRPr="00872CB1">
              <w:t>Head of Improvement, Transformation &amp; PMO</w:t>
            </w:r>
            <w:r w:rsidR="006D1BBE">
              <w:t xml:space="preserve"> (RH)</w:t>
            </w:r>
          </w:p>
          <w:p w14:paraId="601C1D1F" w14:textId="4EA3EAE1" w:rsidR="00872CB1" w:rsidRDefault="00872CB1" w:rsidP="00872CB1">
            <w:r>
              <w:t>Tanya Lonergan, Associate Director of Nursing</w:t>
            </w:r>
            <w:r w:rsidR="00295933">
              <w:t xml:space="preserve"> (TL)</w:t>
            </w:r>
          </w:p>
          <w:p w14:paraId="52DCF4F7" w14:textId="3558E4EB" w:rsidR="00872CB1" w:rsidRPr="00872CB1" w:rsidRDefault="00872CB1" w:rsidP="00872CB1">
            <w:pPr>
              <w:rPr>
                <w:rFonts w:ascii="Times New Roman" w:hAnsi="Times New Roman" w:cs="Times New Roman"/>
              </w:rPr>
            </w:pPr>
            <w:r>
              <w:t xml:space="preserve">Audrey Valente, </w:t>
            </w:r>
            <w:r w:rsidR="006D1BBE">
              <w:t xml:space="preserve">Chief </w:t>
            </w:r>
            <w:r>
              <w:t xml:space="preserve">Finance </w:t>
            </w:r>
            <w:r w:rsidR="006D1BBE">
              <w:t>Officer (AV)</w:t>
            </w:r>
          </w:p>
          <w:p w14:paraId="167EC943" w14:textId="0376CC50" w:rsidR="007851F8" w:rsidRDefault="007851F8" w:rsidP="007851F8">
            <w:pPr>
              <w:rPr>
                <w:color w:val="000000"/>
              </w:rPr>
            </w:pPr>
            <w:r>
              <w:t xml:space="preserve">Jacqueline Drummond, Associate Medical Director, </w:t>
            </w:r>
            <w:r w:rsidRPr="007851F8">
              <w:rPr>
                <w:color w:val="000000"/>
              </w:rPr>
              <w:t>MH and Complex and Critical Care Services</w:t>
            </w:r>
            <w:r w:rsidR="006D1BBE">
              <w:rPr>
                <w:color w:val="000000"/>
              </w:rPr>
              <w:t xml:space="preserve"> (JD)</w:t>
            </w:r>
          </w:p>
          <w:p w14:paraId="4B492502" w14:textId="10BC29BB" w:rsidR="008F3591" w:rsidRPr="007851F8" w:rsidRDefault="008F3591" w:rsidP="007851F8">
            <w:r>
              <w:rPr>
                <w:color w:val="000000"/>
              </w:rPr>
              <w:t xml:space="preserve">Jillian Torrens, </w:t>
            </w:r>
            <w:r>
              <w:t>Head of Complex and Critical Care (JT)</w:t>
            </w:r>
          </w:p>
          <w:p w14:paraId="59BBEA9F" w14:textId="18FBDB2C" w:rsidR="0090669A" w:rsidRPr="002E123C" w:rsidRDefault="0090669A" w:rsidP="00580791">
            <w:pPr>
              <w:shd w:val="clear" w:color="auto" w:fill="FFFFFF"/>
              <w:textAlignment w:val="baseline"/>
            </w:pPr>
          </w:p>
        </w:tc>
      </w:tr>
      <w:bookmarkEnd w:id="0"/>
      <w:tr w:rsidR="002E123C" w:rsidRPr="002E123C" w14:paraId="30C2249D" w14:textId="77777777" w:rsidTr="007851F8">
        <w:tc>
          <w:tcPr>
            <w:tcW w:w="1701" w:type="dxa"/>
            <w:gridSpan w:val="2"/>
          </w:tcPr>
          <w:p w14:paraId="32B5F2FC" w14:textId="3AA725F8" w:rsidR="00C46088" w:rsidRPr="002E123C" w:rsidRDefault="00C46088" w:rsidP="00DA0DB0">
            <w:pPr>
              <w:spacing w:before="40" w:after="40"/>
              <w:rPr>
                <w:b/>
              </w:rPr>
            </w:pPr>
            <w:r w:rsidRPr="002E123C">
              <w:rPr>
                <w:b/>
              </w:rPr>
              <w:t>In Attendance</w:t>
            </w:r>
            <w:r w:rsidR="007851F8">
              <w:rPr>
                <w:b/>
              </w:rPr>
              <w:t>:</w:t>
            </w:r>
          </w:p>
        </w:tc>
        <w:tc>
          <w:tcPr>
            <w:tcW w:w="8369" w:type="dxa"/>
            <w:gridSpan w:val="2"/>
          </w:tcPr>
          <w:p w14:paraId="20EB4B33" w14:textId="77777777" w:rsidR="00BC5A70" w:rsidRDefault="00BC5A70" w:rsidP="00DA0DB0">
            <w:pPr>
              <w:spacing w:before="40" w:after="40"/>
            </w:pPr>
          </w:p>
          <w:p w14:paraId="6609EB35" w14:textId="1A9D55A5" w:rsidR="00865FAB" w:rsidRDefault="00865FAB" w:rsidP="00DA0DB0">
            <w:pPr>
              <w:spacing w:before="40" w:after="40"/>
            </w:pPr>
            <w:r>
              <w:t>Jennifer Cushnie</w:t>
            </w:r>
            <w:r w:rsidR="00C46088" w:rsidRPr="002E123C">
              <w:t xml:space="preserve">, PA to </w:t>
            </w:r>
            <w:r w:rsidR="00F30F6F">
              <w:t>Deputy</w:t>
            </w:r>
            <w:r>
              <w:t xml:space="preserve"> Medical Director</w:t>
            </w:r>
            <w:r w:rsidR="00C46088" w:rsidRPr="002E123C">
              <w:t xml:space="preserve"> (Minutes)</w:t>
            </w:r>
          </w:p>
          <w:p w14:paraId="09377CF9" w14:textId="6716856F" w:rsidR="00193CDA" w:rsidRPr="002E123C" w:rsidRDefault="00193CDA" w:rsidP="005C395C">
            <w:pPr>
              <w:spacing w:before="40" w:after="40"/>
            </w:pPr>
          </w:p>
        </w:tc>
      </w:tr>
      <w:tr w:rsidR="002E123C" w:rsidRPr="002E123C" w14:paraId="0942F138" w14:textId="77777777" w:rsidTr="007851F8">
        <w:tc>
          <w:tcPr>
            <w:tcW w:w="1701" w:type="dxa"/>
            <w:gridSpan w:val="2"/>
          </w:tcPr>
          <w:p w14:paraId="230371CE" w14:textId="6B832F0B" w:rsidR="00C46088" w:rsidRPr="002E123C" w:rsidRDefault="00C46088" w:rsidP="00DA0DB0">
            <w:pPr>
              <w:spacing w:before="40" w:after="40"/>
              <w:rPr>
                <w:b/>
              </w:rPr>
            </w:pPr>
            <w:r w:rsidRPr="002E123C">
              <w:rPr>
                <w:b/>
              </w:rPr>
              <w:t>Apologies for Absence:</w:t>
            </w:r>
          </w:p>
        </w:tc>
        <w:tc>
          <w:tcPr>
            <w:tcW w:w="8369" w:type="dxa"/>
            <w:gridSpan w:val="2"/>
          </w:tcPr>
          <w:p w14:paraId="014DBB75" w14:textId="77777777" w:rsidR="008217BC" w:rsidRDefault="008217BC" w:rsidP="008217BC">
            <w:pPr>
              <w:shd w:val="clear" w:color="auto" w:fill="FFFFFF"/>
              <w:textAlignment w:val="baseline"/>
              <w:rPr>
                <w:color w:val="000000"/>
              </w:rPr>
            </w:pPr>
            <w:bookmarkStart w:id="1" w:name="_Hlk115256368"/>
            <w:r w:rsidRPr="00CD2828">
              <w:rPr>
                <w:color w:val="000000"/>
              </w:rPr>
              <w:t xml:space="preserve">Dr Helen </w:t>
            </w:r>
            <w:proofErr w:type="spellStart"/>
            <w:r w:rsidRPr="00CD2828">
              <w:rPr>
                <w:color w:val="000000"/>
              </w:rPr>
              <w:t>Hellewell</w:t>
            </w:r>
            <w:proofErr w:type="spellEnd"/>
            <w:r w:rsidRPr="00CD2828">
              <w:rPr>
                <w:color w:val="000000"/>
              </w:rPr>
              <w:t xml:space="preserve">, </w:t>
            </w:r>
            <w:r>
              <w:rPr>
                <w:color w:val="000000"/>
              </w:rPr>
              <w:t>Deputy</w:t>
            </w:r>
            <w:r w:rsidRPr="00CD2828">
              <w:rPr>
                <w:color w:val="000000"/>
              </w:rPr>
              <w:t xml:space="preserve"> Medical Director</w:t>
            </w:r>
            <w:r>
              <w:rPr>
                <w:color w:val="000000"/>
              </w:rPr>
              <w:t xml:space="preserve"> (HH)</w:t>
            </w:r>
          </w:p>
          <w:p w14:paraId="5DEA492B" w14:textId="77777777" w:rsidR="008217BC" w:rsidRDefault="008217BC" w:rsidP="008217BC">
            <w:pPr>
              <w:shd w:val="clear" w:color="auto" w:fill="FFFFFF"/>
              <w:textAlignment w:val="baseline"/>
              <w:rPr>
                <w:color w:val="000000"/>
              </w:rPr>
            </w:pPr>
            <w:r>
              <w:rPr>
                <w:color w:val="000000"/>
              </w:rPr>
              <w:t>Lynn Barker, Director of Nursing (LB)</w:t>
            </w:r>
          </w:p>
          <w:p w14:paraId="3255A88A" w14:textId="77777777" w:rsidR="0090669A" w:rsidRDefault="0090669A" w:rsidP="0090669A">
            <w:pPr>
              <w:spacing w:before="40" w:after="40"/>
            </w:pPr>
            <w:r>
              <w:t>Vanessa Salmond, Head of Corporate Services (VS)</w:t>
            </w:r>
          </w:p>
          <w:p w14:paraId="4BF382E0" w14:textId="77777777" w:rsidR="005B1045" w:rsidRPr="007851F8" w:rsidRDefault="005B1045" w:rsidP="005B1045">
            <w:r>
              <w:t>Jillian Torrens, Head of Complex and Critical Care (JT)</w:t>
            </w:r>
          </w:p>
          <w:p w14:paraId="2A907F2A" w14:textId="57F0AD88" w:rsidR="005B1045" w:rsidRDefault="005B1045" w:rsidP="0090669A">
            <w:pPr>
              <w:spacing w:before="40" w:after="40"/>
            </w:pPr>
          </w:p>
          <w:p w14:paraId="4E2E5E60" w14:textId="77777777" w:rsidR="008217BC" w:rsidRDefault="008217BC" w:rsidP="00CA1A3A"/>
          <w:bookmarkEnd w:id="1"/>
          <w:p w14:paraId="166A5B72" w14:textId="4987CA86" w:rsidR="0070151C" w:rsidRPr="002E123C" w:rsidRDefault="0070151C" w:rsidP="007851F8">
            <w:pPr>
              <w:spacing w:before="40" w:after="40"/>
            </w:pPr>
          </w:p>
        </w:tc>
      </w:tr>
      <w:tr w:rsidR="002E123C" w:rsidRPr="002E123C" w14:paraId="239FA690"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682CABC9" w14:textId="77777777" w:rsidR="003B51ED" w:rsidRPr="002E123C" w:rsidRDefault="00CA4FE9" w:rsidP="00961807">
            <w:pPr>
              <w:pStyle w:val="BodyText"/>
              <w:spacing w:before="120" w:after="120"/>
              <w:jc w:val="left"/>
              <w:rPr>
                <w:rFonts w:cs="Arial"/>
                <w:szCs w:val="24"/>
              </w:rPr>
            </w:pPr>
            <w:r w:rsidRPr="002E123C">
              <w:rPr>
                <w:rFonts w:cs="Arial"/>
                <w:szCs w:val="24"/>
              </w:rPr>
              <w:lastRenderedPageBreak/>
              <w:t>No</w:t>
            </w:r>
          </w:p>
        </w:tc>
        <w:tc>
          <w:tcPr>
            <w:tcW w:w="7796" w:type="dxa"/>
            <w:gridSpan w:val="2"/>
            <w:tcBorders>
              <w:top w:val="single" w:sz="4" w:space="0" w:color="auto"/>
              <w:left w:val="single" w:sz="4" w:space="0" w:color="auto"/>
              <w:bottom w:val="single" w:sz="4" w:space="0" w:color="auto"/>
              <w:right w:val="single" w:sz="4" w:space="0" w:color="auto"/>
            </w:tcBorders>
          </w:tcPr>
          <w:p w14:paraId="14C731F0" w14:textId="77777777" w:rsidR="003B51ED" w:rsidRPr="002E123C" w:rsidRDefault="00CA4FE9" w:rsidP="00961807">
            <w:pPr>
              <w:pStyle w:val="BodyText"/>
              <w:spacing w:before="120" w:after="120"/>
              <w:jc w:val="left"/>
              <w:rPr>
                <w:rFonts w:cs="Arial"/>
                <w:szCs w:val="24"/>
              </w:rPr>
            </w:pPr>
            <w:r w:rsidRPr="002E123C">
              <w:rPr>
                <w:rFonts w:cs="Arial"/>
                <w:szCs w:val="24"/>
              </w:rPr>
              <w:t>Item</w:t>
            </w:r>
          </w:p>
        </w:tc>
        <w:tc>
          <w:tcPr>
            <w:tcW w:w="1565" w:type="dxa"/>
            <w:tcBorders>
              <w:top w:val="single" w:sz="4" w:space="0" w:color="auto"/>
              <w:left w:val="single" w:sz="4" w:space="0" w:color="auto"/>
              <w:bottom w:val="single" w:sz="4" w:space="0" w:color="auto"/>
              <w:right w:val="single" w:sz="4" w:space="0" w:color="auto"/>
            </w:tcBorders>
          </w:tcPr>
          <w:p w14:paraId="38D37797" w14:textId="77777777" w:rsidR="003B51ED" w:rsidRPr="002E123C" w:rsidRDefault="00482EAF" w:rsidP="00961807">
            <w:pPr>
              <w:pStyle w:val="BodyText"/>
              <w:spacing w:before="120" w:after="120"/>
              <w:jc w:val="left"/>
              <w:rPr>
                <w:rFonts w:cs="Arial"/>
                <w:szCs w:val="24"/>
              </w:rPr>
            </w:pPr>
            <w:r w:rsidRPr="002E123C">
              <w:rPr>
                <w:rFonts w:cs="Arial"/>
                <w:szCs w:val="24"/>
              </w:rPr>
              <w:t>Action</w:t>
            </w:r>
          </w:p>
        </w:tc>
      </w:tr>
      <w:tr w:rsidR="002E123C" w:rsidRPr="002E123C" w14:paraId="0926C76F"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3EC59976" w14:textId="77777777" w:rsidR="003B51ED" w:rsidRPr="002E123C" w:rsidRDefault="003B51ED" w:rsidP="00961807">
            <w:pPr>
              <w:pStyle w:val="BodyText"/>
              <w:spacing w:before="120" w:after="120"/>
              <w:jc w:val="left"/>
              <w:rPr>
                <w:rFonts w:cs="Arial"/>
                <w:szCs w:val="24"/>
              </w:rPr>
            </w:pPr>
            <w:r w:rsidRPr="002E123C">
              <w:rPr>
                <w:rFonts w:cs="Arial"/>
                <w:szCs w:val="24"/>
              </w:rPr>
              <w:t>1</w:t>
            </w:r>
          </w:p>
        </w:tc>
        <w:tc>
          <w:tcPr>
            <w:tcW w:w="7796" w:type="dxa"/>
            <w:gridSpan w:val="2"/>
            <w:tcBorders>
              <w:top w:val="single" w:sz="4" w:space="0" w:color="auto"/>
              <w:left w:val="single" w:sz="4" w:space="0" w:color="auto"/>
              <w:bottom w:val="single" w:sz="4" w:space="0" w:color="auto"/>
              <w:right w:val="single" w:sz="4" w:space="0" w:color="auto"/>
            </w:tcBorders>
          </w:tcPr>
          <w:p w14:paraId="3D9D11B8" w14:textId="45F89BA9" w:rsidR="003B51ED" w:rsidRDefault="003B51ED" w:rsidP="00961807">
            <w:pPr>
              <w:pStyle w:val="BodyText"/>
              <w:spacing w:before="120" w:after="120"/>
              <w:jc w:val="left"/>
              <w:rPr>
                <w:rFonts w:cs="Arial"/>
                <w:szCs w:val="24"/>
              </w:rPr>
            </w:pPr>
            <w:r w:rsidRPr="002E123C">
              <w:rPr>
                <w:rFonts w:cs="Arial"/>
                <w:szCs w:val="24"/>
              </w:rPr>
              <w:t>CHAIRPERSON’S WELCOME AND OPENING REMARKS</w:t>
            </w:r>
          </w:p>
          <w:p w14:paraId="7C28527A" w14:textId="5A9D487D" w:rsidR="001D003A" w:rsidRPr="002E123C" w:rsidRDefault="001D003A" w:rsidP="00D059E8">
            <w:pPr>
              <w:pStyle w:val="BodyText"/>
              <w:spacing w:before="120" w:after="120"/>
              <w:jc w:val="left"/>
              <w:rPr>
                <w:rFonts w:cs="Arial"/>
                <w:b w:val="0"/>
                <w:bCs/>
                <w:szCs w:val="24"/>
              </w:rPr>
            </w:pPr>
            <w:r>
              <w:rPr>
                <w:rFonts w:cs="Arial"/>
                <w:b w:val="0"/>
                <w:bCs/>
                <w:szCs w:val="24"/>
              </w:rPr>
              <w:t xml:space="preserve">SB welcomed everyone to the </w:t>
            </w:r>
            <w:r w:rsidR="00A55007">
              <w:rPr>
                <w:rFonts w:cs="Arial"/>
                <w:b w:val="0"/>
                <w:bCs/>
                <w:szCs w:val="24"/>
              </w:rPr>
              <w:t>10 January 2025</w:t>
            </w:r>
            <w:r w:rsidR="00324FB7">
              <w:rPr>
                <w:rFonts w:cs="Arial"/>
                <w:b w:val="0"/>
                <w:bCs/>
                <w:szCs w:val="24"/>
              </w:rPr>
              <w:t xml:space="preserve"> </w:t>
            </w:r>
            <w:r w:rsidR="002D5326">
              <w:rPr>
                <w:rFonts w:cs="Arial"/>
                <w:b w:val="0"/>
                <w:bCs/>
                <w:szCs w:val="24"/>
              </w:rPr>
              <w:t>HSCP Quality &amp; Communities Committee</w:t>
            </w:r>
            <w:r>
              <w:rPr>
                <w:rFonts w:cs="Arial"/>
                <w:b w:val="0"/>
                <w:bCs/>
                <w:szCs w:val="24"/>
              </w:rPr>
              <w:t xml:space="preserve"> meeting.</w:t>
            </w:r>
            <w:r w:rsidR="00B309E7">
              <w:rPr>
                <w:rFonts w:cs="Arial"/>
                <w:b w:val="0"/>
                <w:bCs/>
                <w:szCs w:val="24"/>
              </w:rPr>
              <w:t xml:space="preserve">  </w:t>
            </w:r>
            <w:r w:rsidR="0070151C">
              <w:rPr>
                <w:rFonts w:cs="Arial"/>
                <w:b w:val="0"/>
                <w:bCs/>
                <w:szCs w:val="24"/>
              </w:rPr>
              <w:t xml:space="preserve"> </w:t>
            </w:r>
          </w:p>
        </w:tc>
        <w:tc>
          <w:tcPr>
            <w:tcW w:w="1565" w:type="dxa"/>
            <w:tcBorders>
              <w:top w:val="single" w:sz="4" w:space="0" w:color="auto"/>
              <w:left w:val="single" w:sz="4" w:space="0" w:color="auto"/>
              <w:bottom w:val="single" w:sz="4" w:space="0" w:color="auto"/>
              <w:right w:val="single" w:sz="4" w:space="0" w:color="auto"/>
            </w:tcBorders>
          </w:tcPr>
          <w:p w14:paraId="31F117B2" w14:textId="77777777" w:rsidR="003B51ED" w:rsidRPr="002E123C" w:rsidRDefault="003B51ED" w:rsidP="00961807">
            <w:pPr>
              <w:pStyle w:val="BodyText"/>
              <w:spacing w:before="120" w:after="120"/>
              <w:jc w:val="left"/>
              <w:rPr>
                <w:rFonts w:cs="Arial"/>
                <w:szCs w:val="24"/>
              </w:rPr>
            </w:pPr>
          </w:p>
        </w:tc>
      </w:tr>
      <w:tr w:rsidR="009B3DD1" w:rsidRPr="0092628C" w14:paraId="0C6B68CB"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nil"/>
            </w:tcBorders>
            <w:shd w:val="clear" w:color="auto" w:fill="auto"/>
          </w:tcPr>
          <w:p w14:paraId="4CF02F82" w14:textId="77777777" w:rsidR="009B3DD1" w:rsidRPr="0092628C" w:rsidRDefault="009B3DD1">
            <w:pPr>
              <w:spacing w:before="120" w:after="120"/>
              <w:rPr>
                <w:b/>
              </w:rPr>
            </w:pPr>
            <w:r>
              <w:rPr>
                <w:b/>
              </w:rPr>
              <w:t>2</w:t>
            </w:r>
          </w:p>
        </w:tc>
        <w:tc>
          <w:tcPr>
            <w:tcW w:w="7796" w:type="dxa"/>
            <w:gridSpan w:val="2"/>
            <w:tcBorders>
              <w:top w:val="single" w:sz="4" w:space="0" w:color="auto"/>
              <w:bottom w:val="nil"/>
            </w:tcBorders>
            <w:shd w:val="clear" w:color="auto" w:fill="auto"/>
          </w:tcPr>
          <w:p w14:paraId="355B71F5" w14:textId="77777777" w:rsidR="009B3DD1" w:rsidRPr="00A61BFC" w:rsidRDefault="009B3DD1">
            <w:pPr>
              <w:spacing w:before="120" w:after="120"/>
              <w:rPr>
                <w:b/>
              </w:rPr>
            </w:pPr>
            <w:r>
              <w:rPr>
                <w:b/>
              </w:rPr>
              <w:t>ACTIVE OR EMERGING ISSUES</w:t>
            </w:r>
          </w:p>
        </w:tc>
        <w:tc>
          <w:tcPr>
            <w:tcW w:w="1565" w:type="dxa"/>
            <w:tcBorders>
              <w:top w:val="single" w:sz="4" w:space="0" w:color="auto"/>
              <w:bottom w:val="single" w:sz="4" w:space="0" w:color="auto"/>
            </w:tcBorders>
            <w:shd w:val="clear" w:color="auto" w:fill="auto"/>
          </w:tcPr>
          <w:p w14:paraId="102F94C8" w14:textId="77777777" w:rsidR="009B3DD1" w:rsidRPr="0092628C" w:rsidRDefault="009B3DD1">
            <w:pPr>
              <w:spacing w:before="120" w:after="120"/>
              <w:rPr>
                <w:b/>
              </w:rPr>
            </w:pPr>
            <w:r>
              <w:rPr>
                <w:b/>
              </w:rPr>
              <w:t xml:space="preserve"> </w:t>
            </w:r>
          </w:p>
        </w:tc>
      </w:tr>
      <w:tr w:rsidR="009B3DD1" w:rsidRPr="0092628C" w14:paraId="39D6164B"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Pr>
          <w:p w14:paraId="0F9FE6B3" w14:textId="77777777" w:rsidR="009B3DD1" w:rsidRDefault="009B3DD1">
            <w:pPr>
              <w:spacing w:before="120" w:after="120"/>
              <w:rPr>
                <w:b/>
              </w:rPr>
            </w:pPr>
          </w:p>
        </w:tc>
        <w:tc>
          <w:tcPr>
            <w:tcW w:w="7796" w:type="dxa"/>
            <w:gridSpan w:val="2"/>
          </w:tcPr>
          <w:p w14:paraId="0462284A" w14:textId="299AD1F1" w:rsidR="001D003A" w:rsidRPr="00306BE3" w:rsidRDefault="001A51CE">
            <w:pPr>
              <w:spacing w:before="120" w:after="120"/>
              <w:rPr>
                <w:bCs/>
              </w:rPr>
            </w:pPr>
            <w:r>
              <w:rPr>
                <w:bCs/>
              </w:rPr>
              <w:t xml:space="preserve">No emerging issues </w:t>
            </w:r>
            <w:r w:rsidR="004C5D42">
              <w:rPr>
                <w:bCs/>
              </w:rPr>
              <w:t>were</w:t>
            </w:r>
            <w:r>
              <w:rPr>
                <w:bCs/>
              </w:rPr>
              <w:t xml:space="preserve"> </w:t>
            </w:r>
            <w:r w:rsidR="00A040E2">
              <w:rPr>
                <w:bCs/>
              </w:rPr>
              <w:t>Report</w:t>
            </w:r>
            <w:r w:rsidR="004C5D42">
              <w:rPr>
                <w:bCs/>
              </w:rPr>
              <w:t>ed</w:t>
            </w:r>
            <w:r>
              <w:rPr>
                <w:bCs/>
              </w:rPr>
              <w:t xml:space="preserve">. </w:t>
            </w:r>
          </w:p>
        </w:tc>
        <w:tc>
          <w:tcPr>
            <w:tcW w:w="1565" w:type="dxa"/>
            <w:tcBorders>
              <w:top w:val="nil"/>
              <w:bottom w:val="nil"/>
            </w:tcBorders>
          </w:tcPr>
          <w:p w14:paraId="44B04865" w14:textId="535E889D" w:rsidR="00B4382E" w:rsidRPr="00B4382E" w:rsidRDefault="00B4382E">
            <w:pPr>
              <w:spacing w:before="120" w:after="120"/>
              <w:rPr>
                <w:b/>
                <w:sz w:val="22"/>
                <w:szCs w:val="22"/>
              </w:rPr>
            </w:pPr>
          </w:p>
        </w:tc>
      </w:tr>
      <w:tr w:rsidR="002E123C" w:rsidRPr="002E123C" w14:paraId="7FA081FC"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2FBD908B" w14:textId="7FF43188" w:rsidR="003B51ED" w:rsidRPr="002E123C" w:rsidRDefault="00B4382E" w:rsidP="00961807">
            <w:pPr>
              <w:pStyle w:val="BodyText"/>
              <w:spacing w:before="120" w:after="120"/>
              <w:jc w:val="left"/>
              <w:rPr>
                <w:rFonts w:cs="Arial"/>
                <w:szCs w:val="24"/>
              </w:rPr>
            </w:pPr>
            <w:r>
              <w:rPr>
                <w:rFonts w:cs="Arial"/>
                <w:szCs w:val="24"/>
              </w:rPr>
              <w:t>3</w:t>
            </w:r>
          </w:p>
        </w:tc>
        <w:tc>
          <w:tcPr>
            <w:tcW w:w="7796" w:type="dxa"/>
            <w:gridSpan w:val="2"/>
            <w:tcBorders>
              <w:top w:val="single" w:sz="4" w:space="0" w:color="auto"/>
              <w:left w:val="single" w:sz="4" w:space="0" w:color="auto"/>
              <w:bottom w:val="single" w:sz="4" w:space="0" w:color="auto"/>
              <w:right w:val="single" w:sz="4" w:space="0" w:color="auto"/>
            </w:tcBorders>
          </w:tcPr>
          <w:p w14:paraId="165EE636" w14:textId="77777777" w:rsidR="003B51ED" w:rsidRPr="002E123C" w:rsidRDefault="003B51ED" w:rsidP="00961807">
            <w:pPr>
              <w:pStyle w:val="BodyText"/>
              <w:spacing w:before="120" w:after="120"/>
              <w:jc w:val="left"/>
              <w:rPr>
                <w:rFonts w:cs="Arial"/>
                <w:szCs w:val="24"/>
              </w:rPr>
            </w:pPr>
            <w:r w:rsidRPr="002E123C">
              <w:rPr>
                <w:rFonts w:cs="Arial"/>
                <w:szCs w:val="24"/>
              </w:rPr>
              <w:t>DECLARATION OF MEMBERS’ INTEREST</w:t>
            </w:r>
          </w:p>
          <w:p w14:paraId="3AE93C26" w14:textId="545F5C0F" w:rsidR="00F64C6D" w:rsidRDefault="00216311" w:rsidP="0086753F">
            <w:pPr>
              <w:spacing w:before="40" w:after="40"/>
            </w:pPr>
            <w:r>
              <w:t>No declarations of interest were received</w:t>
            </w:r>
            <w:r w:rsidR="00016BDA">
              <w:t>.</w:t>
            </w:r>
          </w:p>
          <w:p w14:paraId="51B2648E" w14:textId="419637D8" w:rsidR="0086753F" w:rsidRPr="0086753F" w:rsidRDefault="0086753F" w:rsidP="0086753F">
            <w:pPr>
              <w:spacing w:before="40" w:after="40"/>
            </w:pPr>
          </w:p>
        </w:tc>
        <w:tc>
          <w:tcPr>
            <w:tcW w:w="1565" w:type="dxa"/>
            <w:tcBorders>
              <w:top w:val="single" w:sz="4" w:space="0" w:color="auto"/>
              <w:left w:val="single" w:sz="4" w:space="0" w:color="auto"/>
              <w:bottom w:val="single" w:sz="4" w:space="0" w:color="auto"/>
              <w:right w:val="single" w:sz="4" w:space="0" w:color="auto"/>
            </w:tcBorders>
          </w:tcPr>
          <w:p w14:paraId="43C88B9B" w14:textId="77777777" w:rsidR="003B51ED" w:rsidRPr="002E123C" w:rsidRDefault="003B51ED" w:rsidP="00961807">
            <w:pPr>
              <w:pStyle w:val="BodyText"/>
              <w:spacing w:before="120" w:after="120"/>
              <w:jc w:val="left"/>
              <w:rPr>
                <w:rFonts w:cs="Arial"/>
                <w:szCs w:val="24"/>
              </w:rPr>
            </w:pPr>
          </w:p>
        </w:tc>
      </w:tr>
      <w:tr w:rsidR="002E123C" w:rsidRPr="002E123C" w14:paraId="5ABA8DD0"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4BA7A817" w14:textId="1F03C51F" w:rsidR="003B51ED" w:rsidRPr="002E123C" w:rsidRDefault="00B4382E" w:rsidP="00961807">
            <w:pPr>
              <w:pStyle w:val="BodyText"/>
              <w:spacing w:before="120" w:after="120"/>
              <w:jc w:val="left"/>
              <w:rPr>
                <w:rFonts w:cs="Arial"/>
                <w:szCs w:val="24"/>
              </w:rPr>
            </w:pPr>
            <w:r>
              <w:rPr>
                <w:rFonts w:cs="Arial"/>
                <w:szCs w:val="24"/>
              </w:rPr>
              <w:t>4</w:t>
            </w:r>
          </w:p>
        </w:tc>
        <w:tc>
          <w:tcPr>
            <w:tcW w:w="7796" w:type="dxa"/>
            <w:gridSpan w:val="2"/>
            <w:tcBorders>
              <w:top w:val="single" w:sz="4" w:space="0" w:color="auto"/>
              <w:left w:val="single" w:sz="4" w:space="0" w:color="auto"/>
              <w:bottom w:val="single" w:sz="4" w:space="0" w:color="auto"/>
              <w:right w:val="single" w:sz="4" w:space="0" w:color="auto"/>
            </w:tcBorders>
          </w:tcPr>
          <w:p w14:paraId="79E86AD2" w14:textId="77777777" w:rsidR="003B51ED" w:rsidRPr="002E123C" w:rsidRDefault="003B51ED" w:rsidP="00961807">
            <w:pPr>
              <w:pStyle w:val="BodyText"/>
              <w:spacing w:before="120" w:after="120"/>
              <w:jc w:val="left"/>
              <w:rPr>
                <w:rFonts w:cs="Arial"/>
                <w:szCs w:val="24"/>
              </w:rPr>
            </w:pPr>
            <w:r w:rsidRPr="002E123C">
              <w:rPr>
                <w:rFonts w:cs="Arial"/>
                <w:szCs w:val="24"/>
              </w:rPr>
              <w:t>APOLOGIES FOR ABSENCE</w:t>
            </w:r>
          </w:p>
          <w:p w14:paraId="633707B3" w14:textId="77777777" w:rsidR="00311F3A" w:rsidRDefault="00CA4FE9" w:rsidP="00016BDA">
            <w:pPr>
              <w:pStyle w:val="BodyText"/>
              <w:spacing w:before="120" w:after="120"/>
              <w:jc w:val="left"/>
              <w:rPr>
                <w:rFonts w:cs="Arial"/>
                <w:b w:val="0"/>
                <w:bCs/>
                <w:szCs w:val="24"/>
              </w:rPr>
            </w:pPr>
            <w:r w:rsidRPr="002E123C">
              <w:rPr>
                <w:rFonts w:cs="Arial"/>
                <w:b w:val="0"/>
                <w:bCs/>
                <w:szCs w:val="24"/>
              </w:rPr>
              <w:t>Apologies were noted as above.</w:t>
            </w:r>
            <w:r w:rsidR="00973C11">
              <w:rPr>
                <w:rFonts w:cs="Arial"/>
                <w:b w:val="0"/>
                <w:bCs/>
                <w:szCs w:val="24"/>
              </w:rPr>
              <w:t xml:space="preserve">  </w:t>
            </w:r>
          </w:p>
          <w:p w14:paraId="6456ECC7" w14:textId="5B117607" w:rsidR="001A51CE" w:rsidRPr="002E123C" w:rsidRDefault="001A51CE" w:rsidP="00016BDA">
            <w:pPr>
              <w:pStyle w:val="BodyText"/>
              <w:spacing w:before="120" w:after="120"/>
              <w:jc w:val="left"/>
              <w:rPr>
                <w:rFonts w:cs="Arial"/>
                <w:b w:val="0"/>
                <w:bCs/>
                <w:szCs w:val="24"/>
              </w:rPr>
            </w:pPr>
          </w:p>
        </w:tc>
        <w:tc>
          <w:tcPr>
            <w:tcW w:w="1565" w:type="dxa"/>
            <w:tcBorders>
              <w:top w:val="single" w:sz="4" w:space="0" w:color="auto"/>
              <w:left w:val="single" w:sz="4" w:space="0" w:color="auto"/>
              <w:bottom w:val="single" w:sz="4" w:space="0" w:color="auto"/>
              <w:right w:val="single" w:sz="4" w:space="0" w:color="auto"/>
            </w:tcBorders>
          </w:tcPr>
          <w:p w14:paraId="75C67D1C" w14:textId="77777777" w:rsidR="003B51ED" w:rsidRPr="002E123C" w:rsidRDefault="003B51ED" w:rsidP="00961807">
            <w:pPr>
              <w:pStyle w:val="BodyText"/>
              <w:spacing w:before="120" w:after="120"/>
              <w:jc w:val="left"/>
              <w:rPr>
                <w:rFonts w:cs="Arial"/>
                <w:szCs w:val="24"/>
              </w:rPr>
            </w:pPr>
          </w:p>
        </w:tc>
      </w:tr>
      <w:tr w:rsidR="002E123C" w:rsidRPr="002E123C" w14:paraId="3E6CAD8D"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41DF3B1B" w14:textId="1E6BE0B3" w:rsidR="003B51ED" w:rsidRPr="002E123C" w:rsidRDefault="002229C2" w:rsidP="00961807">
            <w:pPr>
              <w:pStyle w:val="BodyText"/>
              <w:spacing w:before="120" w:after="120"/>
              <w:jc w:val="left"/>
              <w:rPr>
                <w:rFonts w:cs="Arial"/>
                <w:szCs w:val="24"/>
              </w:rPr>
            </w:pPr>
            <w:r>
              <w:rPr>
                <w:rFonts w:cs="Arial"/>
                <w:szCs w:val="24"/>
              </w:rPr>
              <w:t>5</w:t>
            </w:r>
          </w:p>
        </w:tc>
        <w:tc>
          <w:tcPr>
            <w:tcW w:w="7796" w:type="dxa"/>
            <w:gridSpan w:val="2"/>
            <w:tcBorders>
              <w:top w:val="single" w:sz="4" w:space="0" w:color="auto"/>
              <w:left w:val="single" w:sz="4" w:space="0" w:color="auto"/>
              <w:bottom w:val="single" w:sz="4" w:space="0" w:color="auto"/>
              <w:right w:val="single" w:sz="4" w:space="0" w:color="auto"/>
            </w:tcBorders>
          </w:tcPr>
          <w:p w14:paraId="6D8DD0C6" w14:textId="5ED314F5" w:rsidR="004B159F" w:rsidRDefault="003B51ED" w:rsidP="00881387">
            <w:pPr>
              <w:pStyle w:val="BodyText"/>
              <w:spacing w:before="120" w:after="120"/>
              <w:jc w:val="left"/>
              <w:rPr>
                <w:rFonts w:cs="Arial"/>
                <w:szCs w:val="24"/>
              </w:rPr>
            </w:pPr>
            <w:r w:rsidRPr="002E123C">
              <w:rPr>
                <w:rFonts w:cs="Arial"/>
                <w:szCs w:val="24"/>
              </w:rPr>
              <w:t xml:space="preserve">MINUTES OF PREVIOUS MEETINGS HELD ON </w:t>
            </w:r>
            <w:r w:rsidR="00A55007">
              <w:rPr>
                <w:rFonts w:cs="Arial"/>
                <w:szCs w:val="24"/>
              </w:rPr>
              <w:t>08 NOVEMBER</w:t>
            </w:r>
            <w:r w:rsidR="001D003A">
              <w:rPr>
                <w:rFonts w:cs="Arial"/>
                <w:szCs w:val="24"/>
              </w:rPr>
              <w:t xml:space="preserve"> 2024</w:t>
            </w:r>
          </w:p>
          <w:p w14:paraId="06A81014" w14:textId="0095F499" w:rsidR="00083E58" w:rsidRDefault="00973C11" w:rsidP="00083E58">
            <w:pPr>
              <w:pStyle w:val="BodyText"/>
              <w:spacing w:before="120" w:after="120"/>
              <w:jc w:val="left"/>
              <w:rPr>
                <w:rFonts w:cs="Arial"/>
                <w:b w:val="0"/>
                <w:bCs/>
                <w:szCs w:val="24"/>
              </w:rPr>
            </w:pPr>
            <w:r>
              <w:rPr>
                <w:rFonts w:cs="Arial"/>
                <w:b w:val="0"/>
                <w:bCs/>
                <w:szCs w:val="24"/>
              </w:rPr>
              <w:t xml:space="preserve">The previous minutes from the </w:t>
            </w:r>
            <w:r w:rsidR="00083E58">
              <w:rPr>
                <w:rFonts w:cs="Arial"/>
                <w:b w:val="0"/>
                <w:bCs/>
                <w:szCs w:val="24"/>
              </w:rPr>
              <w:t>Q&amp;CC</w:t>
            </w:r>
            <w:r>
              <w:rPr>
                <w:rFonts w:cs="Arial"/>
                <w:b w:val="0"/>
                <w:bCs/>
                <w:szCs w:val="24"/>
              </w:rPr>
              <w:t xml:space="preserve"> meeting on </w:t>
            </w:r>
            <w:r w:rsidR="00A55007">
              <w:rPr>
                <w:rFonts w:cs="Arial"/>
                <w:szCs w:val="24"/>
              </w:rPr>
              <w:t>08 November</w:t>
            </w:r>
            <w:r w:rsidR="001D003A">
              <w:rPr>
                <w:rFonts w:cs="Arial"/>
                <w:szCs w:val="24"/>
              </w:rPr>
              <w:t xml:space="preserve"> 2024</w:t>
            </w:r>
            <w:r>
              <w:rPr>
                <w:rFonts w:cs="Arial"/>
                <w:b w:val="0"/>
                <w:bCs/>
                <w:szCs w:val="24"/>
              </w:rPr>
              <w:t xml:space="preserve"> were </w:t>
            </w:r>
            <w:r w:rsidR="00BA0E00">
              <w:rPr>
                <w:rFonts w:cs="Arial"/>
                <w:b w:val="0"/>
                <w:bCs/>
                <w:szCs w:val="24"/>
              </w:rPr>
              <w:t xml:space="preserve">reviewed and no alterations or corrections were requested.  </w:t>
            </w:r>
          </w:p>
          <w:p w14:paraId="396FA566" w14:textId="77777777" w:rsidR="00083E58" w:rsidRDefault="00934328" w:rsidP="00083E58">
            <w:pPr>
              <w:pStyle w:val="BodyText"/>
              <w:spacing w:before="120" w:after="120"/>
              <w:jc w:val="left"/>
              <w:rPr>
                <w:rFonts w:cs="Arial"/>
                <w:b w:val="0"/>
                <w:bCs/>
                <w:szCs w:val="24"/>
              </w:rPr>
            </w:pPr>
            <w:r>
              <w:rPr>
                <w:rFonts w:cs="Arial"/>
                <w:b w:val="0"/>
                <w:bCs/>
                <w:szCs w:val="24"/>
              </w:rPr>
              <w:t>The</w:t>
            </w:r>
            <w:r w:rsidR="00083E58">
              <w:rPr>
                <w:rFonts w:cs="Arial"/>
                <w:b w:val="0"/>
                <w:bCs/>
                <w:szCs w:val="24"/>
              </w:rPr>
              <w:t xml:space="preserve"> minutes were taken as an accurate record of the meeting.</w:t>
            </w:r>
          </w:p>
          <w:p w14:paraId="7CED638D" w14:textId="370C6977" w:rsidR="00B309E7" w:rsidRPr="002E123C" w:rsidRDefault="00B309E7" w:rsidP="00083E58">
            <w:pPr>
              <w:pStyle w:val="BodyText"/>
              <w:spacing w:before="120" w:after="120"/>
              <w:jc w:val="left"/>
              <w:rPr>
                <w:rFonts w:cs="Arial"/>
                <w:b w:val="0"/>
                <w:bCs/>
                <w:szCs w:val="24"/>
              </w:rPr>
            </w:pPr>
          </w:p>
        </w:tc>
        <w:tc>
          <w:tcPr>
            <w:tcW w:w="1565" w:type="dxa"/>
            <w:tcBorders>
              <w:top w:val="single" w:sz="4" w:space="0" w:color="auto"/>
              <w:left w:val="single" w:sz="4" w:space="0" w:color="auto"/>
              <w:bottom w:val="single" w:sz="4" w:space="0" w:color="auto"/>
              <w:right w:val="single" w:sz="4" w:space="0" w:color="auto"/>
            </w:tcBorders>
          </w:tcPr>
          <w:p w14:paraId="4ED087E8" w14:textId="62BE3042" w:rsidR="00734BD5" w:rsidRDefault="001335B6" w:rsidP="00961807">
            <w:pPr>
              <w:pStyle w:val="BodyText"/>
              <w:spacing w:before="120" w:after="120"/>
              <w:jc w:val="left"/>
              <w:rPr>
                <w:rFonts w:cs="Arial"/>
                <w:szCs w:val="24"/>
              </w:rPr>
            </w:pPr>
            <w:r>
              <w:rPr>
                <w:rFonts w:cs="Arial"/>
                <w:szCs w:val="24"/>
              </w:rPr>
              <w:t xml:space="preserve"> </w:t>
            </w:r>
          </w:p>
          <w:p w14:paraId="3A1122B1" w14:textId="374A9364" w:rsidR="009B6843" w:rsidRPr="002E123C" w:rsidRDefault="00083E58" w:rsidP="00961807">
            <w:pPr>
              <w:pStyle w:val="BodyText"/>
              <w:spacing w:before="120" w:after="120"/>
              <w:jc w:val="left"/>
              <w:rPr>
                <w:rFonts w:cs="Arial"/>
                <w:szCs w:val="24"/>
              </w:rPr>
            </w:pPr>
            <w:r>
              <w:rPr>
                <w:rFonts w:cs="Arial"/>
                <w:szCs w:val="24"/>
              </w:rPr>
              <w:t xml:space="preserve"> </w:t>
            </w:r>
          </w:p>
        </w:tc>
      </w:tr>
      <w:tr w:rsidR="009E6429" w:rsidRPr="002E123C" w14:paraId="591B4410"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tcPr>
          <w:p w14:paraId="5358A8B0" w14:textId="7D13D8CD" w:rsidR="009E6429" w:rsidRPr="002E123C" w:rsidRDefault="002229C2">
            <w:pPr>
              <w:pStyle w:val="BodyText"/>
              <w:spacing w:before="120" w:after="120"/>
              <w:jc w:val="left"/>
              <w:rPr>
                <w:rFonts w:cs="Arial"/>
                <w:szCs w:val="24"/>
              </w:rPr>
            </w:pPr>
            <w:r>
              <w:rPr>
                <w:rFonts w:cs="Arial"/>
                <w:szCs w:val="24"/>
              </w:rPr>
              <w:t>6</w:t>
            </w:r>
          </w:p>
        </w:tc>
        <w:tc>
          <w:tcPr>
            <w:tcW w:w="7796" w:type="dxa"/>
            <w:gridSpan w:val="2"/>
            <w:tcBorders>
              <w:top w:val="single" w:sz="4" w:space="0" w:color="auto"/>
              <w:left w:val="single" w:sz="4" w:space="0" w:color="auto"/>
              <w:bottom w:val="single" w:sz="4" w:space="0" w:color="auto"/>
              <w:right w:val="single" w:sz="4" w:space="0" w:color="auto"/>
            </w:tcBorders>
          </w:tcPr>
          <w:p w14:paraId="4E570A7F" w14:textId="76E3B465" w:rsidR="005E5A97" w:rsidRPr="00F9584B" w:rsidRDefault="009E6429" w:rsidP="00852322">
            <w:pPr>
              <w:pStyle w:val="BodyText"/>
              <w:spacing w:before="120" w:after="120"/>
              <w:jc w:val="left"/>
              <w:rPr>
                <w:rFonts w:cs="Arial"/>
                <w:szCs w:val="24"/>
              </w:rPr>
            </w:pPr>
            <w:r>
              <w:rPr>
                <w:rFonts w:cs="Arial"/>
                <w:szCs w:val="24"/>
              </w:rPr>
              <w:t>ACTION LOG</w:t>
            </w:r>
          </w:p>
        </w:tc>
        <w:tc>
          <w:tcPr>
            <w:tcW w:w="1565" w:type="dxa"/>
            <w:tcBorders>
              <w:top w:val="single" w:sz="4" w:space="0" w:color="auto"/>
              <w:left w:val="single" w:sz="4" w:space="0" w:color="auto"/>
              <w:bottom w:val="single" w:sz="4" w:space="0" w:color="auto"/>
              <w:right w:val="single" w:sz="4" w:space="0" w:color="auto"/>
            </w:tcBorders>
          </w:tcPr>
          <w:p w14:paraId="6B814404" w14:textId="4899AA77" w:rsidR="009E6429" w:rsidRPr="002E123C" w:rsidRDefault="003A573E">
            <w:pPr>
              <w:pStyle w:val="BodyText"/>
              <w:spacing w:before="120" w:after="120"/>
              <w:jc w:val="left"/>
              <w:rPr>
                <w:rFonts w:cs="Arial"/>
                <w:szCs w:val="24"/>
              </w:rPr>
            </w:pPr>
            <w:r>
              <w:rPr>
                <w:rFonts w:cs="Arial"/>
                <w:szCs w:val="24"/>
              </w:rPr>
              <w:t xml:space="preserve"> </w:t>
            </w:r>
          </w:p>
        </w:tc>
      </w:tr>
      <w:tr w:rsidR="00B4382E" w:rsidRPr="0092628C" w14:paraId="15A749C8"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7F01258F" w14:textId="77777777" w:rsidR="00B4382E" w:rsidRPr="0092628C" w:rsidRDefault="00B4382E">
            <w:pPr>
              <w:spacing w:before="120" w:after="120"/>
              <w:rPr>
                <w:b/>
              </w:rPr>
            </w:pPr>
          </w:p>
        </w:tc>
        <w:tc>
          <w:tcPr>
            <w:tcW w:w="7796" w:type="dxa"/>
            <w:gridSpan w:val="2"/>
            <w:tcBorders>
              <w:top w:val="single" w:sz="4" w:space="0" w:color="auto"/>
              <w:bottom w:val="single" w:sz="4" w:space="0" w:color="auto"/>
            </w:tcBorders>
          </w:tcPr>
          <w:p w14:paraId="009D8636" w14:textId="1320BE30" w:rsidR="00DF4296" w:rsidRDefault="00B4382E" w:rsidP="00195FD4">
            <w:pPr>
              <w:pStyle w:val="summarydetails"/>
              <w:spacing w:before="120" w:after="120"/>
              <w:ind w:left="0"/>
              <w:rPr>
                <w:rFonts w:cs="Arial"/>
                <w:color w:val="000000"/>
                <w:szCs w:val="24"/>
              </w:rPr>
            </w:pPr>
            <w:r w:rsidRPr="0092628C">
              <w:rPr>
                <w:rFonts w:cs="Arial"/>
                <w:color w:val="000000"/>
                <w:szCs w:val="24"/>
              </w:rPr>
              <w:t xml:space="preserve">The Action Log from the meeting held on </w:t>
            </w:r>
            <w:r w:rsidR="00A55007">
              <w:rPr>
                <w:rFonts w:cs="Arial"/>
                <w:b/>
                <w:bCs/>
                <w:color w:val="000000"/>
                <w:szCs w:val="24"/>
              </w:rPr>
              <w:t>08 November</w:t>
            </w:r>
            <w:r w:rsidR="001A51CE">
              <w:rPr>
                <w:rFonts w:cs="Arial"/>
                <w:b/>
                <w:bCs/>
                <w:color w:val="000000"/>
                <w:szCs w:val="24"/>
              </w:rPr>
              <w:t xml:space="preserve"> 2024</w:t>
            </w:r>
            <w:r w:rsidRPr="0092628C">
              <w:rPr>
                <w:rFonts w:cs="Arial"/>
                <w:color w:val="000000"/>
                <w:szCs w:val="24"/>
              </w:rPr>
              <w:t xml:space="preserve"> </w:t>
            </w:r>
            <w:r>
              <w:rPr>
                <w:rFonts w:cs="Arial"/>
                <w:color w:val="000000"/>
                <w:szCs w:val="24"/>
              </w:rPr>
              <w:t>was</w:t>
            </w:r>
            <w:r w:rsidRPr="0092628C">
              <w:rPr>
                <w:rFonts w:cs="Arial"/>
                <w:color w:val="000000"/>
                <w:szCs w:val="24"/>
              </w:rPr>
              <w:t xml:space="preserve"> </w:t>
            </w:r>
            <w:r w:rsidR="00F01913">
              <w:rPr>
                <w:rFonts w:cs="Arial"/>
                <w:color w:val="000000"/>
                <w:szCs w:val="24"/>
              </w:rPr>
              <w:t xml:space="preserve">reviewed.  </w:t>
            </w:r>
          </w:p>
          <w:p w14:paraId="6A68CD3C" w14:textId="61104FD0" w:rsidR="00FD1D81" w:rsidRDefault="00117BA5" w:rsidP="00195FD4">
            <w:pPr>
              <w:pStyle w:val="summarydetails"/>
              <w:spacing w:before="120" w:after="120"/>
              <w:ind w:left="0"/>
              <w:rPr>
                <w:rFonts w:cs="Arial"/>
                <w:color w:val="000000"/>
                <w:szCs w:val="24"/>
              </w:rPr>
            </w:pPr>
            <w:r>
              <w:rPr>
                <w:rFonts w:cs="Arial"/>
                <w:color w:val="000000"/>
                <w:szCs w:val="24"/>
              </w:rPr>
              <w:t>The Action Log is currently complete and up to date.</w:t>
            </w:r>
          </w:p>
          <w:p w14:paraId="6A0AD52F" w14:textId="6B6E8544" w:rsidR="0065623B" w:rsidRPr="0092628C" w:rsidRDefault="0065623B">
            <w:pPr>
              <w:pStyle w:val="summarydetails"/>
              <w:spacing w:before="120" w:after="120"/>
              <w:ind w:left="0"/>
              <w:rPr>
                <w:rFonts w:cs="Arial"/>
                <w:color w:val="000000"/>
                <w:szCs w:val="24"/>
              </w:rPr>
            </w:pPr>
            <w:r>
              <w:rPr>
                <w:rFonts w:cs="Arial"/>
                <w:color w:val="000000"/>
                <w:szCs w:val="24"/>
              </w:rPr>
              <w:t xml:space="preserve">  </w:t>
            </w:r>
          </w:p>
        </w:tc>
        <w:tc>
          <w:tcPr>
            <w:tcW w:w="1565" w:type="dxa"/>
            <w:tcBorders>
              <w:top w:val="nil"/>
              <w:bottom w:val="single" w:sz="4" w:space="0" w:color="auto"/>
            </w:tcBorders>
          </w:tcPr>
          <w:p w14:paraId="4D8F22C1" w14:textId="77777777" w:rsidR="000B5C31" w:rsidRDefault="000B5C31">
            <w:pPr>
              <w:spacing w:before="120" w:after="120"/>
              <w:rPr>
                <w:b/>
              </w:rPr>
            </w:pPr>
          </w:p>
          <w:p w14:paraId="17392E9A" w14:textId="77777777" w:rsidR="00911D75" w:rsidRDefault="00911D75">
            <w:pPr>
              <w:spacing w:before="120" w:after="120"/>
              <w:rPr>
                <w:b/>
              </w:rPr>
            </w:pPr>
          </w:p>
          <w:p w14:paraId="3CA15E31" w14:textId="3CC0ABE4" w:rsidR="000B5C31" w:rsidRPr="0092628C" w:rsidRDefault="0065623B">
            <w:pPr>
              <w:spacing w:before="120" w:after="120"/>
              <w:rPr>
                <w:b/>
              </w:rPr>
            </w:pPr>
            <w:r>
              <w:rPr>
                <w:b/>
              </w:rPr>
              <w:t xml:space="preserve"> </w:t>
            </w:r>
          </w:p>
        </w:tc>
      </w:tr>
      <w:tr w:rsidR="00615AEB" w:rsidRPr="0092628C" w14:paraId="760F7215"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74E33F67" w14:textId="77777777" w:rsidR="00615AEB" w:rsidRPr="0092628C" w:rsidRDefault="00615AEB">
            <w:pPr>
              <w:spacing w:before="120" w:after="120"/>
              <w:rPr>
                <w:b/>
              </w:rPr>
            </w:pPr>
            <w:r>
              <w:rPr>
                <w:b/>
              </w:rPr>
              <w:t>7</w:t>
            </w:r>
          </w:p>
        </w:tc>
        <w:tc>
          <w:tcPr>
            <w:tcW w:w="7796" w:type="dxa"/>
            <w:gridSpan w:val="2"/>
            <w:tcBorders>
              <w:top w:val="single" w:sz="4" w:space="0" w:color="auto"/>
              <w:bottom w:val="single" w:sz="4" w:space="0" w:color="auto"/>
            </w:tcBorders>
            <w:shd w:val="clear" w:color="auto" w:fill="auto"/>
          </w:tcPr>
          <w:p w14:paraId="4D045039" w14:textId="77777777" w:rsidR="00615AEB" w:rsidRPr="0092628C" w:rsidRDefault="00615AEB">
            <w:pPr>
              <w:pStyle w:val="summarydetails"/>
              <w:spacing w:before="120" w:after="120"/>
              <w:ind w:left="0"/>
              <w:rPr>
                <w:rFonts w:cs="Arial"/>
                <w:b/>
                <w:bCs/>
                <w:szCs w:val="24"/>
              </w:rPr>
            </w:pPr>
            <w:r w:rsidRPr="0092628C">
              <w:rPr>
                <w:rFonts w:cs="Arial"/>
                <w:b/>
                <w:bCs/>
                <w:szCs w:val="24"/>
              </w:rPr>
              <w:t>GOVERNANCE</w:t>
            </w:r>
            <w:r>
              <w:rPr>
                <w:rFonts w:cs="Arial"/>
                <w:b/>
                <w:bCs/>
                <w:szCs w:val="24"/>
              </w:rPr>
              <w:t xml:space="preserve"> &amp; OUTCOMES</w:t>
            </w:r>
          </w:p>
        </w:tc>
        <w:tc>
          <w:tcPr>
            <w:tcW w:w="1565" w:type="dxa"/>
            <w:tcBorders>
              <w:top w:val="single" w:sz="4" w:space="0" w:color="auto"/>
              <w:bottom w:val="single" w:sz="4" w:space="0" w:color="auto"/>
            </w:tcBorders>
            <w:shd w:val="clear" w:color="auto" w:fill="auto"/>
          </w:tcPr>
          <w:p w14:paraId="398673A6" w14:textId="20BBDF56" w:rsidR="00615AEB" w:rsidRPr="0092628C" w:rsidRDefault="00615AEB">
            <w:pPr>
              <w:spacing w:before="120" w:after="120"/>
              <w:rPr>
                <w:b/>
              </w:rPr>
            </w:pPr>
            <w:r>
              <w:rPr>
                <w:b/>
              </w:rPr>
              <w:t xml:space="preserve"> </w:t>
            </w:r>
          </w:p>
        </w:tc>
      </w:tr>
      <w:tr w:rsidR="00615AEB" w:rsidRPr="0092628C" w14:paraId="63B57844"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4998741C" w14:textId="77777777" w:rsidR="00615AEB" w:rsidRPr="0092628C" w:rsidRDefault="00615AEB">
            <w:pPr>
              <w:spacing w:before="120" w:after="120"/>
              <w:rPr>
                <w:b/>
              </w:rPr>
            </w:pPr>
            <w:r>
              <w:rPr>
                <w:b/>
              </w:rPr>
              <w:t>7</w:t>
            </w:r>
            <w:r w:rsidRPr="0092628C">
              <w:rPr>
                <w:b/>
              </w:rPr>
              <w:t>.</w:t>
            </w:r>
            <w:r>
              <w:rPr>
                <w:b/>
              </w:rPr>
              <w:t>1</w:t>
            </w:r>
          </w:p>
        </w:tc>
        <w:tc>
          <w:tcPr>
            <w:tcW w:w="7796" w:type="dxa"/>
            <w:gridSpan w:val="2"/>
            <w:tcBorders>
              <w:top w:val="single" w:sz="4" w:space="0" w:color="auto"/>
              <w:bottom w:val="single" w:sz="4" w:space="0" w:color="auto"/>
            </w:tcBorders>
          </w:tcPr>
          <w:p w14:paraId="78AB1FF9" w14:textId="77777777" w:rsidR="00615AEB" w:rsidRPr="0092628C" w:rsidRDefault="00615AEB">
            <w:pPr>
              <w:pStyle w:val="summarydetails"/>
              <w:spacing w:before="120" w:after="120"/>
              <w:ind w:left="0"/>
              <w:rPr>
                <w:rFonts w:cs="Arial"/>
                <w:b/>
                <w:bCs/>
                <w:szCs w:val="24"/>
              </w:rPr>
            </w:pPr>
            <w:r w:rsidRPr="0092628C">
              <w:rPr>
                <w:rFonts w:cs="Arial"/>
                <w:b/>
                <w:bCs/>
                <w:szCs w:val="24"/>
              </w:rPr>
              <w:t xml:space="preserve">Quality Matters Assurance </w:t>
            </w:r>
          </w:p>
          <w:p w14:paraId="16A2A617" w14:textId="153507EC" w:rsidR="002E1548" w:rsidRDefault="00615AEB" w:rsidP="00A87D43">
            <w:pPr>
              <w:autoSpaceDE w:val="0"/>
              <w:autoSpaceDN w:val="0"/>
              <w:adjustRightInd w:val="0"/>
              <w:spacing w:before="120" w:after="120"/>
            </w:pPr>
            <w:r w:rsidRPr="0092628C">
              <w:rPr>
                <w:color w:val="000000"/>
              </w:rPr>
              <w:t>Th</w:t>
            </w:r>
            <w:r>
              <w:rPr>
                <w:color w:val="000000"/>
              </w:rPr>
              <w:t>is</w:t>
            </w:r>
            <w:r w:rsidRPr="0092628C">
              <w:rPr>
                <w:color w:val="000000"/>
              </w:rPr>
              <w:t xml:space="preserve"> </w:t>
            </w:r>
            <w:r w:rsidR="00A040E2">
              <w:rPr>
                <w:color w:val="000000"/>
              </w:rPr>
              <w:t>Report</w:t>
            </w:r>
            <w:r w:rsidRPr="0092628C">
              <w:rPr>
                <w:color w:val="000000"/>
              </w:rPr>
              <w:t xml:space="preserve"> </w:t>
            </w:r>
            <w:r w:rsidR="0090738F">
              <w:rPr>
                <w:color w:val="000000"/>
              </w:rPr>
              <w:t>was</w:t>
            </w:r>
            <w:r>
              <w:rPr>
                <w:color w:val="000000"/>
              </w:rPr>
              <w:t xml:space="preserve"> brought</w:t>
            </w:r>
            <w:r w:rsidRPr="0092628C">
              <w:rPr>
                <w:color w:val="000000"/>
              </w:rPr>
              <w:t xml:space="preserve"> to Committee by </w:t>
            </w:r>
            <w:r w:rsidR="00A55007">
              <w:rPr>
                <w:color w:val="000000"/>
              </w:rPr>
              <w:t xml:space="preserve">Cathy </w:t>
            </w:r>
            <w:proofErr w:type="spellStart"/>
            <w:r w:rsidR="00A55007">
              <w:rPr>
                <w:color w:val="000000"/>
              </w:rPr>
              <w:t>Gilvear</w:t>
            </w:r>
            <w:proofErr w:type="spellEnd"/>
            <w:r w:rsidR="00B35E1C">
              <w:rPr>
                <w:color w:val="000000"/>
              </w:rPr>
              <w:t>,</w:t>
            </w:r>
            <w:r w:rsidR="0003208E">
              <w:rPr>
                <w:color w:val="000000"/>
              </w:rPr>
              <w:t xml:space="preserve"> in Lynn Barker’s absence.  The report is brought</w:t>
            </w:r>
            <w:r w:rsidR="0065623B">
              <w:rPr>
                <w:color w:val="000000"/>
              </w:rPr>
              <w:t xml:space="preserve"> </w:t>
            </w:r>
            <w:r w:rsidRPr="0092628C">
              <w:rPr>
                <w:color w:val="000000"/>
              </w:rPr>
              <w:t xml:space="preserve">for </w:t>
            </w:r>
            <w:r w:rsidRPr="00195FD4">
              <w:rPr>
                <w:b/>
                <w:bCs/>
              </w:rPr>
              <w:t>Assurance</w:t>
            </w:r>
            <w:r w:rsidR="00A20D4E">
              <w:rPr>
                <w:b/>
                <w:bCs/>
              </w:rPr>
              <w:t xml:space="preserve"> and Discussion</w:t>
            </w:r>
            <w:r w:rsidRPr="0092628C">
              <w:rPr>
                <w:b/>
                <w:bCs/>
              </w:rPr>
              <w:t xml:space="preserve">. </w:t>
            </w:r>
            <w:r>
              <w:t xml:space="preserve"> </w:t>
            </w:r>
            <w:r w:rsidR="00A87D43">
              <w:t xml:space="preserve"> </w:t>
            </w:r>
          </w:p>
          <w:p w14:paraId="3350C9EC" w14:textId="18E9055A" w:rsidR="005B1045" w:rsidRDefault="005B1045" w:rsidP="00A87D43">
            <w:pPr>
              <w:autoSpaceDE w:val="0"/>
              <w:autoSpaceDN w:val="0"/>
              <w:adjustRightInd w:val="0"/>
              <w:spacing w:before="120" w:after="120"/>
            </w:pPr>
            <w:r>
              <w:t xml:space="preserve">CG introduced the report which </w:t>
            </w:r>
            <w:r w:rsidR="003F4634">
              <w:t xml:space="preserve">relates to the QMAG meeting which took place on 01 November 2024 and the </w:t>
            </w:r>
            <w:r w:rsidR="00B35E1C">
              <w:t xml:space="preserve">subsequent </w:t>
            </w:r>
            <w:r w:rsidR="003F4634">
              <w:t>QMASH meetings</w:t>
            </w:r>
            <w:r w:rsidR="00B35E1C">
              <w:t>.  The report</w:t>
            </w:r>
            <w:r w:rsidR="003F4634">
              <w:t xml:space="preserve"> summarises the items which were presented, with no escalations.  </w:t>
            </w:r>
            <w:r w:rsidR="00B35E1C">
              <w:t>She</w:t>
            </w:r>
            <w:r w:rsidR="003F4634">
              <w:t xml:space="preserve"> </w:t>
            </w:r>
            <w:r w:rsidR="00B35E1C">
              <w:t>stated</w:t>
            </w:r>
            <w:r w:rsidR="003F4634">
              <w:t xml:space="preserve">, a small number of items </w:t>
            </w:r>
            <w:r w:rsidR="00B35E1C">
              <w:t>were</w:t>
            </w:r>
            <w:r w:rsidR="003F4634">
              <w:t xml:space="preserve"> carried forward </w:t>
            </w:r>
            <w:r w:rsidR="00B35E1C">
              <w:t xml:space="preserve">to the next meeting, as the </w:t>
            </w:r>
            <w:r w:rsidR="003F4634">
              <w:t xml:space="preserve">meeting </w:t>
            </w:r>
            <w:r w:rsidR="00B35E1C">
              <w:t>had to be adjourned early.</w:t>
            </w:r>
          </w:p>
          <w:p w14:paraId="6B7A883A" w14:textId="0BF3A994" w:rsidR="003F4634" w:rsidRDefault="00B35E1C" w:rsidP="00A87D43">
            <w:pPr>
              <w:autoSpaceDE w:val="0"/>
              <w:autoSpaceDN w:val="0"/>
              <w:adjustRightInd w:val="0"/>
              <w:spacing w:before="120" w:after="120"/>
            </w:pPr>
            <w:r>
              <w:t>CG advised, t</w:t>
            </w:r>
            <w:r w:rsidR="003F4634">
              <w:t>he Quality report presented showed an overall increase in adverse events reported over the year, this data will be reviewed and fed back to QMAG.</w:t>
            </w:r>
          </w:p>
          <w:p w14:paraId="0340CA12" w14:textId="6116CA10" w:rsidR="003F4634" w:rsidRDefault="003F4634" w:rsidP="00A87D43">
            <w:pPr>
              <w:autoSpaceDE w:val="0"/>
              <w:autoSpaceDN w:val="0"/>
              <w:adjustRightInd w:val="0"/>
              <w:spacing w:before="120" w:after="120"/>
            </w:pPr>
            <w:r>
              <w:lastRenderedPageBreak/>
              <w:t>Challenges around SAER and LAER reviews relating to capacity</w:t>
            </w:r>
            <w:r w:rsidR="00B35E1C">
              <w:t xml:space="preserve"> were outlined and CG stated t</w:t>
            </w:r>
            <w:r>
              <w:t xml:space="preserve">he pool of staff have increased to mitigate.  Other items </w:t>
            </w:r>
            <w:r w:rsidR="00B35E1C">
              <w:t>highlighted</w:t>
            </w:r>
            <w:r>
              <w:t xml:space="preserve"> related to pressure ulcers, medication incidents and </w:t>
            </w:r>
            <w:r w:rsidR="00931AA4">
              <w:t>ligatures.</w:t>
            </w:r>
          </w:p>
          <w:p w14:paraId="0D69A233" w14:textId="3B15319A" w:rsidR="00931AA4" w:rsidRDefault="00931AA4" w:rsidP="00A87D43">
            <w:pPr>
              <w:autoSpaceDE w:val="0"/>
              <w:autoSpaceDN w:val="0"/>
              <w:adjustRightInd w:val="0"/>
              <w:spacing w:before="120" w:after="120"/>
            </w:pPr>
            <w:r>
              <w:t>Questions were invited.  S</w:t>
            </w:r>
            <w:r w:rsidR="00B35E1C">
              <w:t>B</w:t>
            </w:r>
            <w:r>
              <w:t xml:space="preserve"> thanked CG and her team for the paper.  SB </w:t>
            </w:r>
            <w:r w:rsidR="00B35E1C">
              <w:t xml:space="preserve">intends to attend </w:t>
            </w:r>
            <w:r>
              <w:t xml:space="preserve">a QMAG meeting </w:t>
            </w:r>
            <w:proofErr w:type="gramStart"/>
            <w:r>
              <w:t>in the near future</w:t>
            </w:r>
            <w:proofErr w:type="gramEnd"/>
            <w:r>
              <w:t>.</w:t>
            </w:r>
          </w:p>
          <w:p w14:paraId="0FBB2AB1" w14:textId="21297C87" w:rsidR="00931AA4" w:rsidRDefault="00931AA4" w:rsidP="00A87D43">
            <w:pPr>
              <w:autoSpaceDE w:val="0"/>
              <w:autoSpaceDN w:val="0"/>
              <w:adjustRightInd w:val="0"/>
              <w:spacing w:before="120" w:after="120"/>
            </w:pPr>
            <w:r>
              <w:t xml:space="preserve">The meeting </w:t>
            </w:r>
            <w:r w:rsidR="00B35E1C">
              <w:t>was</w:t>
            </w:r>
            <w:r>
              <w:t xml:space="preserve"> content to take Assurance from the QMAG </w:t>
            </w:r>
            <w:r w:rsidR="00B35E1C">
              <w:t>Report</w:t>
            </w:r>
            <w:r>
              <w:t>.</w:t>
            </w:r>
          </w:p>
          <w:p w14:paraId="57F69070" w14:textId="2993F7A1" w:rsidR="0012374B" w:rsidRPr="00615AEB" w:rsidRDefault="0012374B" w:rsidP="00A55007">
            <w:pPr>
              <w:autoSpaceDE w:val="0"/>
              <w:autoSpaceDN w:val="0"/>
              <w:adjustRightInd w:val="0"/>
              <w:spacing w:before="120" w:after="120"/>
              <w:rPr>
                <w:color w:val="000000"/>
              </w:rPr>
            </w:pPr>
          </w:p>
        </w:tc>
        <w:tc>
          <w:tcPr>
            <w:tcW w:w="1565" w:type="dxa"/>
            <w:tcBorders>
              <w:top w:val="single" w:sz="4" w:space="0" w:color="auto"/>
              <w:bottom w:val="single" w:sz="4" w:space="0" w:color="auto"/>
            </w:tcBorders>
          </w:tcPr>
          <w:p w14:paraId="10CF3EBE" w14:textId="18389702" w:rsidR="00ED4A4A" w:rsidRDefault="0012374B" w:rsidP="00ED4A4A">
            <w:pPr>
              <w:spacing w:before="120" w:after="120"/>
              <w:jc w:val="center"/>
              <w:rPr>
                <w:b/>
              </w:rPr>
            </w:pPr>
            <w:r>
              <w:rPr>
                <w:b/>
              </w:rPr>
              <w:lastRenderedPageBreak/>
              <w:t xml:space="preserve"> </w:t>
            </w:r>
          </w:p>
          <w:p w14:paraId="290FF1A1" w14:textId="77777777" w:rsidR="00FF07E8" w:rsidRPr="0092628C" w:rsidRDefault="00FF07E8">
            <w:pPr>
              <w:spacing w:before="120" w:after="120"/>
              <w:rPr>
                <w:b/>
              </w:rPr>
            </w:pPr>
          </w:p>
        </w:tc>
      </w:tr>
      <w:tr w:rsidR="00615AEB" w:rsidRPr="0092628C" w14:paraId="17D541B0"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43D3AD2F" w14:textId="77777777" w:rsidR="00615AEB" w:rsidRPr="0092628C" w:rsidRDefault="00615AEB">
            <w:pPr>
              <w:spacing w:before="120" w:after="120"/>
              <w:rPr>
                <w:b/>
              </w:rPr>
            </w:pPr>
            <w:r>
              <w:rPr>
                <w:b/>
              </w:rPr>
              <w:t>7.2</w:t>
            </w:r>
          </w:p>
        </w:tc>
        <w:tc>
          <w:tcPr>
            <w:tcW w:w="7796" w:type="dxa"/>
            <w:gridSpan w:val="2"/>
            <w:tcBorders>
              <w:top w:val="single" w:sz="4" w:space="0" w:color="auto"/>
              <w:bottom w:val="single" w:sz="4" w:space="0" w:color="auto"/>
            </w:tcBorders>
          </w:tcPr>
          <w:p w14:paraId="5E99BDA3" w14:textId="77777777" w:rsidR="00A55007" w:rsidRDefault="00A55007" w:rsidP="00A55007">
            <w:pPr>
              <w:spacing w:before="120" w:after="120"/>
              <w:ind w:right="362"/>
              <w:rPr>
                <w:b/>
                <w:lang w:val="en-US"/>
              </w:rPr>
            </w:pPr>
            <w:r>
              <w:rPr>
                <w:b/>
                <w:lang w:val="en-US"/>
              </w:rPr>
              <w:t>Deep Dive Review Report for IJB Risk 20 – Transformation / Change</w:t>
            </w:r>
          </w:p>
          <w:p w14:paraId="45DAB185" w14:textId="73400934" w:rsidR="007E49F9" w:rsidRDefault="007359A8" w:rsidP="001E2AF3">
            <w:pPr>
              <w:spacing w:before="120" w:after="120"/>
              <w:ind w:right="362"/>
            </w:pPr>
            <w:r w:rsidRPr="0092628C">
              <w:rPr>
                <w:color w:val="000000"/>
              </w:rPr>
              <w:t>Th</w:t>
            </w:r>
            <w:r>
              <w:rPr>
                <w:color w:val="000000"/>
              </w:rPr>
              <w:t xml:space="preserve">is report </w:t>
            </w:r>
            <w:r w:rsidRPr="0092628C">
              <w:rPr>
                <w:color w:val="000000"/>
              </w:rPr>
              <w:t xml:space="preserve">is brought to Committee by </w:t>
            </w:r>
            <w:r>
              <w:rPr>
                <w:b/>
                <w:bCs/>
                <w:color w:val="000000"/>
              </w:rPr>
              <w:t xml:space="preserve">Audrey Valente </w:t>
            </w:r>
            <w:r w:rsidRPr="00B65237">
              <w:rPr>
                <w:color w:val="000000"/>
              </w:rPr>
              <w:t xml:space="preserve">and </w:t>
            </w:r>
            <w:r w:rsidR="00E92D40">
              <w:rPr>
                <w:color w:val="000000"/>
              </w:rPr>
              <w:t>was</w:t>
            </w:r>
            <w:r w:rsidRPr="00B65237">
              <w:rPr>
                <w:color w:val="000000"/>
              </w:rPr>
              <w:t xml:space="preserve"> </w:t>
            </w:r>
            <w:r w:rsidRPr="009C6AC8">
              <w:rPr>
                <w:color w:val="000000"/>
              </w:rPr>
              <w:t xml:space="preserve">presented by </w:t>
            </w:r>
            <w:r w:rsidRPr="00B35E1C">
              <w:rPr>
                <w:b/>
                <w:bCs/>
                <w:color w:val="000000"/>
              </w:rPr>
              <w:t>Avril Sweeney</w:t>
            </w:r>
            <w:r>
              <w:rPr>
                <w:color w:val="000000"/>
              </w:rPr>
              <w:t xml:space="preserve">.  </w:t>
            </w:r>
            <w:r w:rsidR="00E92D40">
              <w:rPr>
                <w:color w:val="000000"/>
              </w:rPr>
              <w:t>The report</w:t>
            </w:r>
            <w:r w:rsidRPr="0092628C">
              <w:rPr>
                <w:color w:val="000000"/>
              </w:rPr>
              <w:t xml:space="preserve"> comes for </w:t>
            </w:r>
            <w:r>
              <w:rPr>
                <w:b/>
                <w:bCs/>
                <w:color w:val="000000"/>
              </w:rPr>
              <w:t xml:space="preserve">Assurance </w:t>
            </w:r>
            <w:r w:rsidRPr="001049B6">
              <w:rPr>
                <w:b/>
                <w:bCs/>
                <w:color w:val="000000"/>
              </w:rPr>
              <w:t>and</w:t>
            </w:r>
            <w:r>
              <w:rPr>
                <w:color w:val="000000"/>
              </w:rPr>
              <w:t xml:space="preserve"> </w:t>
            </w:r>
            <w:r>
              <w:rPr>
                <w:b/>
                <w:bCs/>
                <w:color w:val="000000"/>
              </w:rPr>
              <w:t>Discussion</w:t>
            </w:r>
            <w:r w:rsidRPr="0092628C">
              <w:rPr>
                <w:color w:val="000000"/>
              </w:rPr>
              <w:t xml:space="preserve">.  </w:t>
            </w:r>
            <w:r>
              <w:t xml:space="preserve"> </w:t>
            </w:r>
          </w:p>
          <w:p w14:paraId="4CBD8C00" w14:textId="43F9C8B9" w:rsidR="0055780E" w:rsidRDefault="0012374B" w:rsidP="00A55007">
            <w:pPr>
              <w:spacing w:before="120" w:after="120"/>
              <w:ind w:right="362"/>
            </w:pPr>
            <w:r>
              <w:t xml:space="preserve">AS </w:t>
            </w:r>
            <w:r w:rsidR="00E92D40">
              <w:t xml:space="preserve">introduced the </w:t>
            </w:r>
            <w:r w:rsidR="003C5309">
              <w:t>Deep Dive</w:t>
            </w:r>
            <w:r w:rsidR="00E92D40">
              <w:t xml:space="preserve"> and </w:t>
            </w:r>
            <w:r w:rsidR="00931AA4">
              <w:t xml:space="preserve">explained the Risk Reporting </w:t>
            </w:r>
            <w:r w:rsidR="003C5309">
              <w:t>Framework</w:t>
            </w:r>
            <w:r w:rsidR="00931AA4">
              <w:t xml:space="preserve">.  She </w:t>
            </w:r>
            <w:r w:rsidR="005269CF">
              <w:t xml:space="preserve">stated </w:t>
            </w:r>
            <w:r w:rsidR="00931AA4">
              <w:t xml:space="preserve">the Risk is </w:t>
            </w:r>
            <w:r w:rsidR="005269CF">
              <w:t>assigned to both the Quality &amp; Communities</w:t>
            </w:r>
            <w:r w:rsidR="003C5309">
              <w:t xml:space="preserve"> Committee</w:t>
            </w:r>
            <w:r w:rsidR="005269CF">
              <w:t xml:space="preserve"> and the </w:t>
            </w:r>
            <w:r w:rsidR="00931AA4">
              <w:t>Finance, Performance and Scrutiny Committee.</w:t>
            </w:r>
            <w:r w:rsidR="005269CF">
              <w:t xml:space="preserve">  </w:t>
            </w:r>
          </w:p>
          <w:p w14:paraId="7E49F430" w14:textId="512A993D" w:rsidR="00931AA4" w:rsidRDefault="00931AA4" w:rsidP="00A55007">
            <w:pPr>
              <w:spacing w:before="120" w:after="120"/>
              <w:ind w:right="362"/>
            </w:pPr>
            <w:r>
              <w:t xml:space="preserve">The purpose of the Deep Dive is to ensure Committee members are assured risks are </w:t>
            </w:r>
            <w:r w:rsidR="003C5309">
              <w:t xml:space="preserve">being </w:t>
            </w:r>
            <w:r>
              <w:t>effectively managed within the agreed risk appetite and at appropriate tolerance levels.</w:t>
            </w:r>
          </w:p>
          <w:p w14:paraId="4177E1F6" w14:textId="645B1DC5" w:rsidR="00931AA4" w:rsidRDefault="00931AA4" w:rsidP="00A55007">
            <w:pPr>
              <w:spacing w:before="120" w:after="120"/>
              <w:ind w:right="362"/>
            </w:pPr>
            <w:r>
              <w:t xml:space="preserve">AV outlined the risk description and </w:t>
            </w:r>
            <w:r w:rsidR="003C5309">
              <w:t xml:space="preserve">explained </w:t>
            </w:r>
            <w:r>
              <w:t xml:space="preserve">scoring, the factors </w:t>
            </w:r>
            <w:r w:rsidR="003C5309">
              <w:t>impacting</w:t>
            </w:r>
            <w:r>
              <w:t xml:space="preserve"> on the risk </w:t>
            </w:r>
            <w:r w:rsidR="003C5309">
              <w:t>and the</w:t>
            </w:r>
            <w:r>
              <w:t xml:space="preserve"> assurances</w:t>
            </w:r>
            <w:r w:rsidR="003C5309">
              <w:t xml:space="preserve"> provided.</w:t>
            </w:r>
          </w:p>
          <w:p w14:paraId="09FEB0B4" w14:textId="2EF57256" w:rsidR="00931AA4" w:rsidRDefault="00931AA4" w:rsidP="00A55007">
            <w:pPr>
              <w:spacing w:before="120" w:after="120"/>
              <w:ind w:right="362"/>
            </w:pPr>
            <w:r>
              <w:t>The key mitigations were described and fully explained with appropriate Strategies referred</w:t>
            </w:r>
            <w:r w:rsidR="003C5309">
              <w:t xml:space="preserve"> to</w:t>
            </w:r>
            <w:r>
              <w:t xml:space="preserve">.  </w:t>
            </w:r>
            <w:proofErr w:type="gramStart"/>
            <w:r>
              <w:t>Close scrutiny</w:t>
            </w:r>
            <w:proofErr w:type="gramEnd"/>
            <w:r>
              <w:t xml:space="preserve"> is being applied to delivery actions and performance</w:t>
            </w:r>
            <w:r w:rsidR="003C5309">
              <w:t xml:space="preserve"> is monitored.</w:t>
            </w:r>
            <w:r>
              <w:t xml:space="preserve">  External factors out</w:t>
            </w:r>
            <w:r w:rsidR="003240A5">
              <w:t>-</w:t>
            </w:r>
            <w:r>
              <w:t xml:space="preserve">with </w:t>
            </w:r>
            <w:r w:rsidR="003240A5">
              <w:t xml:space="preserve">HSCP’s </w:t>
            </w:r>
            <w:r>
              <w:t>sphere of influence</w:t>
            </w:r>
            <w:r w:rsidR="003C5309">
              <w:t>,</w:t>
            </w:r>
            <w:r>
              <w:t xml:space="preserve"> are also being </w:t>
            </w:r>
            <w:r w:rsidR="003240A5">
              <w:t>closely monitored.  She highlighted the point some of the programmes are at planning stage and may require consideration as part of the refresh of the Strategic Plan 2026 onwards, therefore the risk may require review or merge with other risks</w:t>
            </w:r>
            <w:r w:rsidR="003C5309">
              <w:t xml:space="preserve"> -</w:t>
            </w:r>
            <w:r w:rsidR="003240A5">
              <w:t xml:space="preserve"> something for members to bear in mind.</w:t>
            </w:r>
          </w:p>
          <w:p w14:paraId="6564FF39" w14:textId="06BCD36A" w:rsidR="003240A5" w:rsidRDefault="003240A5" w:rsidP="00A55007">
            <w:pPr>
              <w:spacing w:before="120" w:after="120"/>
              <w:ind w:right="362"/>
            </w:pPr>
            <w:r>
              <w:t>Questions were invited.  SB thanked AS for the comprehensive Paper.</w:t>
            </w:r>
          </w:p>
          <w:p w14:paraId="54AC7F56" w14:textId="77777777" w:rsidR="003240A5" w:rsidRDefault="003240A5" w:rsidP="00A55007">
            <w:pPr>
              <w:spacing w:before="120" w:after="120"/>
              <w:ind w:right="362"/>
            </w:pPr>
          </w:p>
          <w:p w14:paraId="5AC461A5" w14:textId="4E350136" w:rsidR="003240A5" w:rsidRDefault="003240A5" w:rsidP="00A55007">
            <w:pPr>
              <w:spacing w:before="120" w:after="120"/>
              <w:ind w:right="362"/>
            </w:pPr>
            <w:r>
              <w:t xml:space="preserve">PD commented he found the Paper very helpful </w:t>
            </w:r>
            <w:r w:rsidR="003C5309">
              <w:t>as it</w:t>
            </w:r>
            <w:r>
              <w:t xml:space="preserve"> explained in detail the risks associated with </w:t>
            </w:r>
            <w:r w:rsidR="003C5309">
              <w:t>T</w:t>
            </w:r>
            <w:r>
              <w:t>ransformation</w:t>
            </w:r>
            <w:r w:rsidR="003C5309">
              <w:t xml:space="preserve">.  He also found the </w:t>
            </w:r>
            <w:r>
              <w:t>standards within the papers attached</w:t>
            </w:r>
            <w:r w:rsidR="003C5309">
              <w:t xml:space="preserve"> very helpful</w:t>
            </w:r>
            <w:r>
              <w:t>.</w:t>
            </w:r>
          </w:p>
          <w:p w14:paraId="583570F5" w14:textId="5C15DA9F" w:rsidR="003240A5" w:rsidRDefault="003240A5" w:rsidP="00A55007">
            <w:pPr>
              <w:spacing w:before="120" w:after="120"/>
              <w:ind w:right="362"/>
            </w:pPr>
            <w:r>
              <w:t>MF felt the IJB and Committees have been talking about Transformation Change for years.  She felt often it is reported change has not been able to occur for various reasons</w:t>
            </w:r>
            <w:r w:rsidR="003C5309">
              <w:t xml:space="preserve"> and there is a </w:t>
            </w:r>
            <w:r>
              <w:t xml:space="preserve">lack of reference to the people who are going to be affected by change, </w:t>
            </w:r>
            <w:proofErr w:type="spellStart"/>
            <w:r>
              <w:t>ie</w:t>
            </w:r>
            <w:proofErr w:type="spellEnd"/>
            <w:r>
              <w:t xml:space="preserve"> service users</w:t>
            </w:r>
            <w:r w:rsidR="003C5309">
              <w:t xml:space="preserve">, </w:t>
            </w:r>
            <w:r>
              <w:t xml:space="preserve">patients and workforce.  She </w:t>
            </w:r>
            <w:r w:rsidR="003C5309">
              <w:t>felt</w:t>
            </w:r>
            <w:r>
              <w:t xml:space="preserve"> the Paper refers to the management side of the business.  </w:t>
            </w:r>
            <w:r w:rsidR="00CA0D4F">
              <w:t>She stated, the reason for being is lost</w:t>
            </w:r>
            <w:r>
              <w:t xml:space="preserve">, </w:t>
            </w:r>
            <w:proofErr w:type="spellStart"/>
            <w:r>
              <w:t>ie</w:t>
            </w:r>
            <w:proofErr w:type="spellEnd"/>
            <w:r>
              <w:t>. helping the people of Fife lead better, healthier lives.</w:t>
            </w:r>
          </w:p>
          <w:p w14:paraId="74DAA693" w14:textId="06A2121F" w:rsidR="003240A5" w:rsidRDefault="003240A5" w:rsidP="00A55007">
            <w:pPr>
              <w:spacing w:before="120" w:after="120"/>
              <w:ind w:right="362"/>
            </w:pPr>
            <w:r>
              <w:t xml:space="preserve">LG </w:t>
            </w:r>
            <w:r w:rsidR="00CA0D4F">
              <w:t xml:space="preserve">welcomed MF’s feedback and wished to address her comments.  </w:t>
            </w:r>
            <w:r>
              <w:t xml:space="preserve">She explained the Transformation </w:t>
            </w:r>
            <w:r w:rsidR="00CA0D4F">
              <w:t>undertaken</w:t>
            </w:r>
            <w:r>
              <w:t xml:space="preserve"> within the </w:t>
            </w:r>
            <w:r>
              <w:lastRenderedPageBreak/>
              <w:t>Partnership is phenomenal</w:t>
            </w:r>
            <w:r w:rsidR="00CA0D4F">
              <w:t xml:space="preserve"> and </w:t>
            </w:r>
            <w:r>
              <w:t>what is described in the Paper is the process for managers</w:t>
            </w:r>
            <w:r w:rsidR="00CA0D4F">
              <w:t xml:space="preserve">.  She </w:t>
            </w:r>
            <w:r w:rsidR="005F6BF8">
              <w:t xml:space="preserve">referred to the </w:t>
            </w:r>
            <w:r w:rsidR="008C3816">
              <w:t>Participation &amp; Engagement Team who have their own Strategy</w:t>
            </w:r>
            <w:r w:rsidR="005F6BF8">
              <w:t>,</w:t>
            </w:r>
            <w:r w:rsidR="008C3816">
              <w:t xml:space="preserve"> and </w:t>
            </w:r>
            <w:r w:rsidR="00CA0D4F">
              <w:t xml:space="preserve">as with </w:t>
            </w:r>
            <w:r w:rsidR="008C3816">
              <w:t>al</w:t>
            </w:r>
            <w:r w:rsidR="00CA0D4F">
              <w:t>l</w:t>
            </w:r>
            <w:r w:rsidR="008C3816">
              <w:t xml:space="preserve"> Strategies</w:t>
            </w:r>
            <w:r w:rsidR="00CA0D4F">
              <w:t>, there is a strong</w:t>
            </w:r>
            <w:r w:rsidR="008C3816">
              <w:t xml:space="preserve"> connection </w:t>
            </w:r>
            <w:r w:rsidR="005F6BF8">
              <w:t xml:space="preserve">to </w:t>
            </w:r>
            <w:r w:rsidR="008C3816">
              <w:t xml:space="preserve">the public weaved throughout them.  She stated </w:t>
            </w:r>
            <w:r w:rsidR="005F6BF8">
              <w:t>the</w:t>
            </w:r>
            <w:r w:rsidR="008C3816">
              <w:t xml:space="preserve"> Paper is a structured PMO approach of how projects are delivered, ensuring consistency.  LG offered to speak with MF offline </w:t>
            </w:r>
            <w:r w:rsidR="00CA0D4F">
              <w:t>to give further assurance</w:t>
            </w:r>
            <w:r w:rsidR="008C3816">
              <w:t xml:space="preserve">.  </w:t>
            </w:r>
          </w:p>
          <w:p w14:paraId="0AF74321" w14:textId="14E65A28" w:rsidR="008C3816" w:rsidRDefault="008C3816" w:rsidP="00A55007">
            <w:pPr>
              <w:spacing w:before="120" w:after="120"/>
              <w:ind w:right="362"/>
            </w:pPr>
            <w:r>
              <w:t>LG spoke of aspects of Transformation which have taken place and various items which have been delayed, giving reasons</w:t>
            </w:r>
            <w:r w:rsidR="00CA0D4F">
              <w:t xml:space="preserve">.  </w:t>
            </w:r>
            <w:r>
              <w:t xml:space="preserve">She gave assurance </w:t>
            </w:r>
            <w:r w:rsidR="00CA0D4F">
              <w:t xml:space="preserve">of </w:t>
            </w:r>
            <w:r>
              <w:t>delivery of aspects of Transformation</w:t>
            </w:r>
            <w:r w:rsidR="00CA0D4F">
              <w:t>,</w:t>
            </w:r>
            <w:r>
              <w:t xml:space="preserve"> which will be </w:t>
            </w:r>
            <w:r w:rsidR="005F6BF8">
              <w:t>delivered in</w:t>
            </w:r>
            <w:r>
              <w:t xml:space="preserve"> the coming financial year.</w:t>
            </w:r>
          </w:p>
          <w:p w14:paraId="34834276" w14:textId="5C12E954" w:rsidR="008C3816" w:rsidRDefault="008C3816" w:rsidP="00A55007">
            <w:pPr>
              <w:spacing w:before="120" w:after="120"/>
              <w:ind w:right="362"/>
            </w:pPr>
            <w:r>
              <w:t xml:space="preserve">AV supported LG’s comments and spoke of delivery of projects, support for </w:t>
            </w:r>
            <w:proofErr w:type="gramStart"/>
            <w:r>
              <w:t>SRO’s</w:t>
            </w:r>
            <w:proofErr w:type="gramEnd"/>
            <w:r w:rsidR="005F6BF8">
              <w:t>,</w:t>
            </w:r>
            <w:r>
              <w:t xml:space="preserve"> and staff progressing the work to deliver within timescales with </w:t>
            </w:r>
            <w:r w:rsidR="00CA0D4F">
              <w:t xml:space="preserve">the </w:t>
            </w:r>
            <w:r>
              <w:t>resources</w:t>
            </w:r>
            <w:r w:rsidR="00CA0D4F">
              <w:t xml:space="preserve"> available</w:t>
            </w:r>
            <w:r>
              <w:t>.  She confirmed the people are of upmost importance and referred to multi-disciplinary teams to support completion of the Transformation work.</w:t>
            </w:r>
          </w:p>
          <w:p w14:paraId="174BE458" w14:textId="158F14DF" w:rsidR="008C3816" w:rsidRDefault="00490F95" w:rsidP="00A55007">
            <w:pPr>
              <w:spacing w:before="120" w:after="120"/>
              <w:ind w:right="362"/>
            </w:pPr>
            <w:r>
              <w:t xml:space="preserve">CG referred to the GANT chart, </w:t>
            </w:r>
            <w:r w:rsidR="00B42D8E">
              <w:t>showing</w:t>
            </w:r>
            <w:r>
              <w:t xml:space="preserve"> significant delays and slippage, he queried if this </w:t>
            </w:r>
            <w:r w:rsidR="00B42D8E">
              <w:t>was the original</w:t>
            </w:r>
            <w:r>
              <w:t xml:space="preserve"> GANT chart shown at the start of the Transformation.  RH felt CG made a point and agreed there had been significant delays.  She advised the chart shows text which should help to explain reasons for delays. She outlined several changes in circumstances which have </w:t>
            </w:r>
            <w:r w:rsidR="008B2AA7">
              <w:t>affected</w:t>
            </w:r>
            <w:r>
              <w:t xml:space="preserve"> delivery dates.  She acknowledged </w:t>
            </w:r>
            <w:r w:rsidR="00B42D8E">
              <w:t xml:space="preserve">HSCP </w:t>
            </w:r>
            <w:r>
              <w:t xml:space="preserve">should be getting into delivery for all programmes and major projects by 31 March.  If no other internal or external changes take place, she felt </w:t>
            </w:r>
            <w:r w:rsidR="00B42D8E">
              <w:t>confident of</w:t>
            </w:r>
            <w:r>
              <w:t xml:space="preserve"> delivery.  She spoke of transparency and participating and engagement work which has been taking place.  She was very happy to receive feedback and adapt the reporting if required.  CG felt assured by RH’s explanation.</w:t>
            </w:r>
          </w:p>
          <w:p w14:paraId="0B3D7B5E" w14:textId="553FDADA" w:rsidR="00490F95" w:rsidRDefault="00490F95" w:rsidP="00A55007">
            <w:pPr>
              <w:spacing w:before="120" w:after="120"/>
              <w:ind w:right="362"/>
            </w:pPr>
            <w:r>
              <w:t xml:space="preserve">PD commented the paper purposefully contextualised </w:t>
            </w:r>
            <w:r w:rsidR="00B42D8E">
              <w:t>the current position of</w:t>
            </w:r>
            <w:r>
              <w:t xml:space="preserve"> the Transformational journey.  LG had referred to a possible Development Session and he felt that would be advantageous.</w:t>
            </w:r>
            <w:r w:rsidR="008B2AA7">
              <w:t xml:space="preserve">  It was agreed, </w:t>
            </w:r>
            <w:r w:rsidR="00B42D8E">
              <w:t>there would be an</w:t>
            </w:r>
            <w:r w:rsidR="008B2AA7">
              <w:t xml:space="preserve"> IJB Development Session</w:t>
            </w:r>
            <w:r w:rsidR="00B42D8E">
              <w:t xml:space="preserve"> on Transformation organised.  LG would like to extend the invite to all those interested.  </w:t>
            </w:r>
            <w:r w:rsidR="008B2AA7">
              <w:t xml:space="preserve"> </w:t>
            </w:r>
          </w:p>
          <w:p w14:paraId="06F01AB7" w14:textId="77777777" w:rsidR="008B2AA7" w:rsidRDefault="008B2AA7" w:rsidP="00A55007">
            <w:pPr>
              <w:spacing w:before="120" w:after="120"/>
              <w:ind w:right="362"/>
            </w:pPr>
          </w:p>
          <w:p w14:paraId="65518942" w14:textId="6B16C3CB" w:rsidR="008B2AA7" w:rsidRDefault="008B2AA7" w:rsidP="00A55007">
            <w:pPr>
              <w:spacing w:before="120" w:after="120"/>
              <w:ind w:right="362"/>
            </w:pPr>
            <w:r>
              <w:t>It was agreed a Development Session will be arranged relating to Transformational Changes.</w:t>
            </w:r>
          </w:p>
          <w:p w14:paraId="0A82BD55" w14:textId="493C0D3E" w:rsidR="008B2AA7" w:rsidRDefault="008B2AA7" w:rsidP="00A55007">
            <w:pPr>
              <w:spacing w:before="120" w:after="120"/>
              <w:ind w:right="362"/>
            </w:pPr>
            <w:r>
              <w:t>SB confirmed the Committee took Assurance from the Paper.</w:t>
            </w:r>
          </w:p>
          <w:p w14:paraId="7DC3877B" w14:textId="3AF19EE7" w:rsidR="00E92D40" w:rsidRPr="00B55060" w:rsidRDefault="00E92D40" w:rsidP="00A55007">
            <w:pPr>
              <w:spacing w:before="120" w:after="120"/>
              <w:ind w:right="362"/>
              <w:rPr>
                <w:shd w:val="clear" w:color="auto" w:fill="FFFFFF"/>
              </w:rPr>
            </w:pPr>
          </w:p>
        </w:tc>
        <w:tc>
          <w:tcPr>
            <w:tcW w:w="1565" w:type="dxa"/>
            <w:tcBorders>
              <w:top w:val="single" w:sz="4" w:space="0" w:color="auto"/>
              <w:bottom w:val="single" w:sz="4" w:space="0" w:color="auto"/>
            </w:tcBorders>
          </w:tcPr>
          <w:p w14:paraId="78944178" w14:textId="77777777" w:rsidR="00B42D8E" w:rsidRDefault="00B42D8E" w:rsidP="00A43DF2">
            <w:pPr>
              <w:spacing w:before="120" w:after="120"/>
              <w:jc w:val="center"/>
              <w:rPr>
                <w:b/>
              </w:rPr>
            </w:pPr>
          </w:p>
          <w:p w14:paraId="2C523008" w14:textId="77777777" w:rsidR="00B42D8E" w:rsidRDefault="00B42D8E" w:rsidP="00A43DF2">
            <w:pPr>
              <w:spacing w:before="120" w:after="120"/>
              <w:jc w:val="center"/>
              <w:rPr>
                <w:b/>
              </w:rPr>
            </w:pPr>
          </w:p>
          <w:p w14:paraId="4E9921D8" w14:textId="77777777" w:rsidR="00B42D8E" w:rsidRDefault="00B42D8E" w:rsidP="00A43DF2">
            <w:pPr>
              <w:spacing w:before="120" w:after="120"/>
              <w:jc w:val="center"/>
              <w:rPr>
                <w:b/>
              </w:rPr>
            </w:pPr>
          </w:p>
          <w:p w14:paraId="13374BD5" w14:textId="77777777" w:rsidR="00B42D8E" w:rsidRDefault="00B42D8E" w:rsidP="00A43DF2">
            <w:pPr>
              <w:spacing w:before="120" w:after="120"/>
              <w:jc w:val="center"/>
              <w:rPr>
                <w:b/>
              </w:rPr>
            </w:pPr>
          </w:p>
          <w:p w14:paraId="77CB0A4A" w14:textId="77777777" w:rsidR="00B42D8E" w:rsidRDefault="00B42D8E" w:rsidP="00A43DF2">
            <w:pPr>
              <w:spacing w:before="120" w:after="120"/>
              <w:jc w:val="center"/>
              <w:rPr>
                <w:b/>
              </w:rPr>
            </w:pPr>
          </w:p>
          <w:p w14:paraId="6D725BEB" w14:textId="77777777" w:rsidR="00B42D8E" w:rsidRDefault="00B42D8E" w:rsidP="00A43DF2">
            <w:pPr>
              <w:spacing w:before="120" w:after="120"/>
              <w:jc w:val="center"/>
              <w:rPr>
                <w:b/>
              </w:rPr>
            </w:pPr>
          </w:p>
          <w:p w14:paraId="6082187F" w14:textId="77777777" w:rsidR="00B42D8E" w:rsidRDefault="00B42D8E" w:rsidP="00A43DF2">
            <w:pPr>
              <w:spacing w:before="120" w:after="120"/>
              <w:jc w:val="center"/>
              <w:rPr>
                <w:b/>
              </w:rPr>
            </w:pPr>
          </w:p>
          <w:p w14:paraId="6CA4EAFF" w14:textId="77777777" w:rsidR="00B42D8E" w:rsidRDefault="00B42D8E" w:rsidP="00A43DF2">
            <w:pPr>
              <w:spacing w:before="120" w:after="120"/>
              <w:jc w:val="center"/>
              <w:rPr>
                <w:b/>
              </w:rPr>
            </w:pPr>
          </w:p>
          <w:p w14:paraId="38E73A6D" w14:textId="77777777" w:rsidR="00B42D8E" w:rsidRDefault="00B42D8E" w:rsidP="00A43DF2">
            <w:pPr>
              <w:spacing w:before="120" w:after="120"/>
              <w:jc w:val="center"/>
              <w:rPr>
                <w:b/>
              </w:rPr>
            </w:pPr>
          </w:p>
          <w:p w14:paraId="70A63329" w14:textId="77777777" w:rsidR="00B42D8E" w:rsidRDefault="00B42D8E" w:rsidP="00A43DF2">
            <w:pPr>
              <w:spacing w:before="120" w:after="120"/>
              <w:jc w:val="center"/>
              <w:rPr>
                <w:b/>
              </w:rPr>
            </w:pPr>
          </w:p>
          <w:p w14:paraId="7C23A757" w14:textId="77777777" w:rsidR="00B42D8E" w:rsidRDefault="00B42D8E" w:rsidP="00A43DF2">
            <w:pPr>
              <w:spacing w:before="120" w:after="120"/>
              <w:jc w:val="center"/>
              <w:rPr>
                <w:b/>
              </w:rPr>
            </w:pPr>
          </w:p>
          <w:p w14:paraId="32B66CBD" w14:textId="77777777" w:rsidR="00B42D8E" w:rsidRDefault="00B42D8E" w:rsidP="00A43DF2">
            <w:pPr>
              <w:spacing w:before="120" w:after="120"/>
              <w:jc w:val="center"/>
              <w:rPr>
                <w:b/>
              </w:rPr>
            </w:pPr>
          </w:p>
          <w:p w14:paraId="28FB4385" w14:textId="77777777" w:rsidR="00B42D8E" w:rsidRDefault="00B42D8E" w:rsidP="00A43DF2">
            <w:pPr>
              <w:spacing w:before="120" w:after="120"/>
              <w:jc w:val="center"/>
              <w:rPr>
                <w:b/>
              </w:rPr>
            </w:pPr>
          </w:p>
          <w:p w14:paraId="795C8D66" w14:textId="77777777" w:rsidR="00B42D8E" w:rsidRDefault="00B42D8E" w:rsidP="00A43DF2">
            <w:pPr>
              <w:spacing w:before="120" w:after="120"/>
              <w:jc w:val="center"/>
              <w:rPr>
                <w:b/>
              </w:rPr>
            </w:pPr>
          </w:p>
          <w:p w14:paraId="741A1C35" w14:textId="77777777" w:rsidR="00B42D8E" w:rsidRDefault="00B42D8E" w:rsidP="00A43DF2">
            <w:pPr>
              <w:spacing w:before="120" w:after="120"/>
              <w:jc w:val="center"/>
              <w:rPr>
                <w:b/>
              </w:rPr>
            </w:pPr>
          </w:p>
          <w:p w14:paraId="6163DAF9" w14:textId="77777777" w:rsidR="00B42D8E" w:rsidRDefault="00B42D8E" w:rsidP="00A43DF2">
            <w:pPr>
              <w:spacing w:before="120" w:after="120"/>
              <w:jc w:val="center"/>
              <w:rPr>
                <w:b/>
              </w:rPr>
            </w:pPr>
          </w:p>
          <w:p w14:paraId="4597ADC1" w14:textId="77777777" w:rsidR="00B42D8E" w:rsidRDefault="00B42D8E" w:rsidP="00A43DF2">
            <w:pPr>
              <w:spacing w:before="120" w:after="120"/>
              <w:jc w:val="center"/>
              <w:rPr>
                <w:b/>
              </w:rPr>
            </w:pPr>
          </w:p>
          <w:p w14:paraId="5D15B7B3" w14:textId="77777777" w:rsidR="00B42D8E" w:rsidRDefault="00B42D8E" w:rsidP="00A43DF2">
            <w:pPr>
              <w:spacing w:before="120" w:after="120"/>
              <w:jc w:val="center"/>
              <w:rPr>
                <w:b/>
              </w:rPr>
            </w:pPr>
          </w:p>
          <w:p w14:paraId="07B6AE3E" w14:textId="77777777" w:rsidR="00B42D8E" w:rsidRDefault="00B42D8E" w:rsidP="00A43DF2">
            <w:pPr>
              <w:spacing w:before="120" w:after="120"/>
              <w:jc w:val="center"/>
              <w:rPr>
                <w:b/>
              </w:rPr>
            </w:pPr>
          </w:p>
          <w:p w14:paraId="72163307" w14:textId="77777777" w:rsidR="00B42D8E" w:rsidRDefault="00B42D8E" w:rsidP="00A43DF2">
            <w:pPr>
              <w:spacing w:before="120" w:after="120"/>
              <w:jc w:val="center"/>
              <w:rPr>
                <w:b/>
              </w:rPr>
            </w:pPr>
          </w:p>
          <w:p w14:paraId="058621BA" w14:textId="77777777" w:rsidR="00B42D8E" w:rsidRDefault="00B42D8E" w:rsidP="00A43DF2">
            <w:pPr>
              <w:spacing w:before="120" w:after="120"/>
              <w:jc w:val="center"/>
              <w:rPr>
                <w:b/>
              </w:rPr>
            </w:pPr>
          </w:p>
          <w:p w14:paraId="79569905" w14:textId="77777777" w:rsidR="00B42D8E" w:rsidRDefault="00B42D8E" w:rsidP="00A43DF2">
            <w:pPr>
              <w:spacing w:before="120" w:after="120"/>
              <w:jc w:val="center"/>
              <w:rPr>
                <w:b/>
              </w:rPr>
            </w:pPr>
          </w:p>
          <w:p w14:paraId="552ECA99" w14:textId="77777777" w:rsidR="00B42D8E" w:rsidRDefault="00B42D8E" w:rsidP="00A43DF2">
            <w:pPr>
              <w:spacing w:before="120" w:after="120"/>
              <w:jc w:val="center"/>
              <w:rPr>
                <w:b/>
              </w:rPr>
            </w:pPr>
          </w:p>
          <w:p w14:paraId="6C05E910" w14:textId="77777777" w:rsidR="00B42D8E" w:rsidRDefault="00B42D8E" w:rsidP="00A43DF2">
            <w:pPr>
              <w:spacing w:before="120" w:after="120"/>
              <w:jc w:val="center"/>
              <w:rPr>
                <w:b/>
              </w:rPr>
            </w:pPr>
          </w:p>
          <w:p w14:paraId="3DA627DF" w14:textId="77777777" w:rsidR="00B42D8E" w:rsidRDefault="00B42D8E" w:rsidP="00A43DF2">
            <w:pPr>
              <w:spacing w:before="120" w:after="120"/>
              <w:jc w:val="center"/>
              <w:rPr>
                <w:b/>
              </w:rPr>
            </w:pPr>
          </w:p>
          <w:p w14:paraId="05AFA039" w14:textId="77777777" w:rsidR="00B42D8E" w:rsidRDefault="00B42D8E" w:rsidP="00A43DF2">
            <w:pPr>
              <w:spacing w:before="120" w:after="120"/>
              <w:jc w:val="center"/>
              <w:rPr>
                <w:b/>
              </w:rPr>
            </w:pPr>
          </w:p>
          <w:p w14:paraId="18F5A365" w14:textId="77777777" w:rsidR="00B42D8E" w:rsidRDefault="00B42D8E" w:rsidP="00A43DF2">
            <w:pPr>
              <w:spacing w:before="120" w:after="120"/>
              <w:jc w:val="center"/>
              <w:rPr>
                <w:b/>
              </w:rPr>
            </w:pPr>
          </w:p>
          <w:p w14:paraId="282D3982" w14:textId="77777777" w:rsidR="00B42D8E" w:rsidRDefault="00B42D8E" w:rsidP="00A43DF2">
            <w:pPr>
              <w:spacing w:before="120" w:after="120"/>
              <w:jc w:val="center"/>
              <w:rPr>
                <w:b/>
              </w:rPr>
            </w:pPr>
          </w:p>
          <w:p w14:paraId="32CA5BFC" w14:textId="77777777" w:rsidR="00B42D8E" w:rsidRDefault="00B42D8E" w:rsidP="00A43DF2">
            <w:pPr>
              <w:spacing w:before="120" w:after="120"/>
              <w:jc w:val="center"/>
              <w:rPr>
                <w:b/>
              </w:rPr>
            </w:pPr>
          </w:p>
          <w:p w14:paraId="2A8407A6" w14:textId="77777777" w:rsidR="00B42D8E" w:rsidRDefault="00B42D8E" w:rsidP="00A43DF2">
            <w:pPr>
              <w:spacing w:before="120" w:after="120"/>
              <w:jc w:val="center"/>
              <w:rPr>
                <w:b/>
              </w:rPr>
            </w:pPr>
          </w:p>
          <w:p w14:paraId="214C3B40" w14:textId="77777777" w:rsidR="00B42D8E" w:rsidRDefault="00B42D8E" w:rsidP="00A43DF2">
            <w:pPr>
              <w:spacing w:before="120" w:after="120"/>
              <w:jc w:val="center"/>
              <w:rPr>
                <w:b/>
              </w:rPr>
            </w:pPr>
          </w:p>
          <w:p w14:paraId="3567268F" w14:textId="77777777" w:rsidR="00B42D8E" w:rsidRDefault="00B42D8E" w:rsidP="00A43DF2">
            <w:pPr>
              <w:spacing w:before="120" w:after="120"/>
              <w:jc w:val="center"/>
              <w:rPr>
                <w:b/>
              </w:rPr>
            </w:pPr>
          </w:p>
          <w:p w14:paraId="7A4DEDE8" w14:textId="77777777" w:rsidR="00B42D8E" w:rsidRDefault="00B42D8E" w:rsidP="00A43DF2">
            <w:pPr>
              <w:spacing w:before="120" w:after="120"/>
              <w:jc w:val="center"/>
              <w:rPr>
                <w:b/>
              </w:rPr>
            </w:pPr>
          </w:p>
          <w:p w14:paraId="758B8646" w14:textId="77777777" w:rsidR="00B42D8E" w:rsidRDefault="00B42D8E" w:rsidP="00A43DF2">
            <w:pPr>
              <w:spacing w:before="120" w:after="120"/>
              <w:jc w:val="center"/>
              <w:rPr>
                <w:b/>
              </w:rPr>
            </w:pPr>
          </w:p>
          <w:p w14:paraId="368D4DFA" w14:textId="77777777" w:rsidR="00B42D8E" w:rsidRDefault="00B42D8E" w:rsidP="00A43DF2">
            <w:pPr>
              <w:spacing w:before="120" w:after="120"/>
              <w:jc w:val="center"/>
              <w:rPr>
                <w:b/>
              </w:rPr>
            </w:pPr>
          </w:p>
          <w:p w14:paraId="0A09F8C2" w14:textId="77777777" w:rsidR="00B42D8E" w:rsidRDefault="00B42D8E" w:rsidP="00A43DF2">
            <w:pPr>
              <w:spacing w:before="120" w:after="120"/>
              <w:jc w:val="center"/>
              <w:rPr>
                <w:b/>
              </w:rPr>
            </w:pPr>
          </w:p>
          <w:p w14:paraId="71319AB3" w14:textId="77777777" w:rsidR="00B42D8E" w:rsidRDefault="00B42D8E" w:rsidP="00A43DF2">
            <w:pPr>
              <w:spacing w:before="120" w:after="120"/>
              <w:jc w:val="center"/>
              <w:rPr>
                <w:b/>
              </w:rPr>
            </w:pPr>
          </w:p>
          <w:p w14:paraId="4532E963" w14:textId="77777777" w:rsidR="00B42D8E" w:rsidRDefault="00B42D8E" w:rsidP="00A43DF2">
            <w:pPr>
              <w:spacing w:before="120" w:after="120"/>
              <w:jc w:val="center"/>
              <w:rPr>
                <w:b/>
              </w:rPr>
            </w:pPr>
          </w:p>
          <w:p w14:paraId="51BC59CF" w14:textId="77777777" w:rsidR="00B42D8E" w:rsidRDefault="00B42D8E" w:rsidP="00A43DF2">
            <w:pPr>
              <w:spacing w:before="120" w:after="120"/>
              <w:jc w:val="center"/>
              <w:rPr>
                <w:b/>
              </w:rPr>
            </w:pPr>
          </w:p>
          <w:p w14:paraId="20F0FB50" w14:textId="77777777" w:rsidR="00B42D8E" w:rsidRDefault="00B42D8E" w:rsidP="00A43DF2">
            <w:pPr>
              <w:spacing w:before="120" w:after="120"/>
              <w:jc w:val="center"/>
              <w:rPr>
                <w:b/>
              </w:rPr>
            </w:pPr>
          </w:p>
          <w:p w14:paraId="2B05088E" w14:textId="77777777" w:rsidR="00B42D8E" w:rsidRDefault="00B42D8E" w:rsidP="00A43DF2">
            <w:pPr>
              <w:spacing w:before="120" w:after="120"/>
              <w:jc w:val="center"/>
              <w:rPr>
                <w:b/>
              </w:rPr>
            </w:pPr>
          </w:p>
          <w:p w14:paraId="78900274" w14:textId="77777777" w:rsidR="00B42D8E" w:rsidRDefault="00B42D8E" w:rsidP="00A43DF2">
            <w:pPr>
              <w:spacing w:before="120" w:after="120"/>
              <w:jc w:val="center"/>
              <w:rPr>
                <w:b/>
              </w:rPr>
            </w:pPr>
          </w:p>
          <w:p w14:paraId="703B2DB7" w14:textId="77777777" w:rsidR="00B42D8E" w:rsidRDefault="00B42D8E" w:rsidP="00A43DF2">
            <w:pPr>
              <w:spacing w:before="120" w:after="120"/>
              <w:jc w:val="center"/>
              <w:rPr>
                <w:b/>
              </w:rPr>
            </w:pPr>
          </w:p>
          <w:p w14:paraId="55C7F35C" w14:textId="77777777" w:rsidR="00B42D8E" w:rsidRDefault="00B42D8E" w:rsidP="00A43DF2">
            <w:pPr>
              <w:spacing w:before="120" w:after="120"/>
              <w:jc w:val="center"/>
              <w:rPr>
                <w:b/>
              </w:rPr>
            </w:pPr>
          </w:p>
          <w:p w14:paraId="2D637DA0" w14:textId="77777777" w:rsidR="00B42D8E" w:rsidRDefault="00B42D8E" w:rsidP="00A43DF2">
            <w:pPr>
              <w:spacing w:before="120" w:after="120"/>
              <w:jc w:val="center"/>
              <w:rPr>
                <w:b/>
              </w:rPr>
            </w:pPr>
          </w:p>
          <w:p w14:paraId="4661F763" w14:textId="77777777" w:rsidR="00B42D8E" w:rsidRDefault="00B42D8E" w:rsidP="00A43DF2">
            <w:pPr>
              <w:spacing w:before="120" w:after="120"/>
              <w:jc w:val="center"/>
              <w:rPr>
                <w:b/>
              </w:rPr>
            </w:pPr>
          </w:p>
          <w:p w14:paraId="70EA21F4" w14:textId="77777777" w:rsidR="00B42D8E" w:rsidRDefault="00B42D8E" w:rsidP="00A43DF2">
            <w:pPr>
              <w:spacing w:before="120" w:after="120"/>
              <w:jc w:val="center"/>
              <w:rPr>
                <w:b/>
              </w:rPr>
            </w:pPr>
          </w:p>
          <w:p w14:paraId="745E5BA6" w14:textId="77777777" w:rsidR="00B42D8E" w:rsidRDefault="00B42D8E" w:rsidP="00A43DF2">
            <w:pPr>
              <w:spacing w:before="120" w:after="120"/>
              <w:jc w:val="center"/>
              <w:rPr>
                <w:b/>
              </w:rPr>
            </w:pPr>
          </w:p>
          <w:p w14:paraId="03C5FBA2" w14:textId="77777777" w:rsidR="00B42D8E" w:rsidRDefault="00B42D8E" w:rsidP="00A43DF2">
            <w:pPr>
              <w:spacing w:before="120" w:after="120"/>
              <w:jc w:val="center"/>
              <w:rPr>
                <w:b/>
              </w:rPr>
            </w:pPr>
          </w:p>
          <w:p w14:paraId="5CF1CFD4" w14:textId="77777777" w:rsidR="00B42D8E" w:rsidRDefault="00B42D8E" w:rsidP="00A43DF2">
            <w:pPr>
              <w:spacing w:before="120" w:after="120"/>
              <w:jc w:val="center"/>
              <w:rPr>
                <w:b/>
              </w:rPr>
            </w:pPr>
          </w:p>
          <w:p w14:paraId="0DFDC846" w14:textId="77777777" w:rsidR="00B42D8E" w:rsidRDefault="00B42D8E" w:rsidP="00A43DF2">
            <w:pPr>
              <w:spacing w:before="120" w:after="120"/>
              <w:jc w:val="center"/>
              <w:rPr>
                <w:b/>
              </w:rPr>
            </w:pPr>
          </w:p>
          <w:p w14:paraId="73783B88" w14:textId="77777777" w:rsidR="00B42D8E" w:rsidRDefault="00B42D8E" w:rsidP="00A43DF2">
            <w:pPr>
              <w:spacing w:before="120" w:after="120"/>
              <w:jc w:val="center"/>
              <w:rPr>
                <w:b/>
              </w:rPr>
            </w:pPr>
          </w:p>
          <w:p w14:paraId="5869D2D7" w14:textId="77777777" w:rsidR="00B42D8E" w:rsidRDefault="00B42D8E" w:rsidP="00A43DF2">
            <w:pPr>
              <w:spacing w:before="120" w:after="120"/>
              <w:jc w:val="center"/>
              <w:rPr>
                <w:b/>
              </w:rPr>
            </w:pPr>
          </w:p>
          <w:p w14:paraId="65C5B29C" w14:textId="77777777" w:rsidR="00B42D8E" w:rsidRDefault="00B42D8E" w:rsidP="00A43DF2">
            <w:pPr>
              <w:spacing w:before="120" w:after="120"/>
              <w:jc w:val="center"/>
              <w:rPr>
                <w:b/>
              </w:rPr>
            </w:pPr>
          </w:p>
          <w:p w14:paraId="2D76255F" w14:textId="77777777" w:rsidR="00B84CAB" w:rsidRDefault="00B84CAB" w:rsidP="00A43DF2">
            <w:pPr>
              <w:spacing w:before="120" w:after="120"/>
              <w:jc w:val="center"/>
              <w:rPr>
                <w:b/>
              </w:rPr>
            </w:pPr>
          </w:p>
          <w:p w14:paraId="7F187B90" w14:textId="77777777" w:rsidR="00B84CAB" w:rsidRDefault="00B84CAB" w:rsidP="00A43DF2">
            <w:pPr>
              <w:spacing w:before="120" w:after="120"/>
              <w:jc w:val="center"/>
              <w:rPr>
                <w:b/>
              </w:rPr>
            </w:pPr>
          </w:p>
          <w:p w14:paraId="399EDCE9" w14:textId="77777777" w:rsidR="00B84CAB" w:rsidRDefault="00B84CAB" w:rsidP="00A43DF2">
            <w:pPr>
              <w:spacing w:before="120" w:after="120"/>
              <w:jc w:val="center"/>
              <w:rPr>
                <w:b/>
              </w:rPr>
            </w:pPr>
          </w:p>
          <w:p w14:paraId="02DE8363" w14:textId="69493C65" w:rsidR="00B42D8E" w:rsidRDefault="00B42D8E" w:rsidP="00A43DF2">
            <w:pPr>
              <w:spacing w:before="120" w:after="120"/>
              <w:jc w:val="center"/>
              <w:rPr>
                <w:b/>
              </w:rPr>
            </w:pPr>
            <w:r>
              <w:rPr>
                <w:b/>
              </w:rPr>
              <w:t>VS / LG</w:t>
            </w:r>
          </w:p>
          <w:p w14:paraId="4D87703E" w14:textId="77777777" w:rsidR="00B42D8E" w:rsidRDefault="00B42D8E" w:rsidP="00A43DF2">
            <w:pPr>
              <w:spacing w:before="120" w:after="120"/>
              <w:jc w:val="center"/>
              <w:rPr>
                <w:b/>
              </w:rPr>
            </w:pPr>
          </w:p>
          <w:p w14:paraId="01E06026" w14:textId="793287E5" w:rsidR="008B2AA7" w:rsidRPr="0092628C" w:rsidRDefault="008B2AA7" w:rsidP="00A43DF2">
            <w:pPr>
              <w:spacing w:before="120" w:after="120"/>
              <w:jc w:val="center"/>
              <w:rPr>
                <w:b/>
              </w:rPr>
            </w:pPr>
          </w:p>
        </w:tc>
      </w:tr>
      <w:tr w:rsidR="00615AEB" w:rsidRPr="0092628C" w14:paraId="04169476"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nil"/>
            </w:tcBorders>
            <w:shd w:val="clear" w:color="auto" w:fill="auto"/>
          </w:tcPr>
          <w:p w14:paraId="739DF52F" w14:textId="77777777" w:rsidR="00615AEB" w:rsidRPr="0092628C" w:rsidRDefault="00615AEB">
            <w:pPr>
              <w:spacing w:before="120" w:after="120"/>
              <w:rPr>
                <w:b/>
              </w:rPr>
            </w:pPr>
            <w:r>
              <w:rPr>
                <w:b/>
              </w:rPr>
              <w:lastRenderedPageBreak/>
              <w:t>8</w:t>
            </w:r>
          </w:p>
        </w:tc>
        <w:tc>
          <w:tcPr>
            <w:tcW w:w="7796" w:type="dxa"/>
            <w:gridSpan w:val="2"/>
            <w:tcBorders>
              <w:top w:val="single" w:sz="4" w:space="0" w:color="auto"/>
              <w:bottom w:val="nil"/>
            </w:tcBorders>
            <w:shd w:val="clear" w:color="auto" w:fill="auto"/>
          </w:tcPr>
          <w:p w14:paraId="0DD3F43A" w14:textId="77777777" w:rsidR="00615AEB" w:rsidRPr="0092628C" w:rsidRDefault="00615AEB">
            <w:pPr>
              <w:pStyle w:val="summarydetails"/>
              <w:spacing w:before="120" w:after="120"/>
              <w:ind w:left="0"/>
              <w:rPr>
                <w:rFonts w:cs="Arial"/>
                <w:b/>
                <w:bCs/>
                <w:szCs w:val="24"/>
              </w:rPr>
            </w:pPr>
            <w:r>
              <w:rPr>
                <w:rFonts w:cs="Arial"/>
                <w:b/>
                <w:bCs/>
                <w:szCs w:val="24"/>
              </w:rPr>
              <w:t>STRATEGIC PLANNING &amp; DELIVERY</w:t>
            </w:r>
          </w:p>
        </w:tc>
        <w:tc>
          <w:tcPr>
            <w:tcW w:w="1565" w:type="dxa"/>
            <w:tcBorders>
              <w:top w:val="single" w:sz="4" w:space="0" w:color="auto"/>
              <w:bottom w:val="single" w:sz="4" w:space="0" w:color="auto"/>
            </w:tcBorders>
            <w:shd w:val="clear" w:color="auto" w:fill="auto"/>
          </w:tcPr>
          <w:p w14:paraId="174D1B22" w14:textId="7C19F4F2" w:rsidR="00615AEB" w:rsidRPr="0092628C" w:rsidRDefault="00615AEB">
            <w:pPr>
              <w:spacing w:before="120" w:after="120"/>
              <w:rPr>
                <w:b/>
              </w:rPr>
            </w:pPr>
            <w:r>
              <w:rPr>
                <w:b/>
              </w:rPr>
              <w:t xml:space="preserve"> </w:t>
            </w:r>
          </w:p>
        </w:tc>
      </w:tr>
      <w:tr w:rsidR="00615AEB" w:rsidRPr="0092628C" w14:paraId="1B5DF0B9" w14:textId="77777777" w:rsidTr="00C51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714A33AD" w14:textId="77777777" w:rsidR="00615AEB" w:rsidRPr="0092628C" w:rsidRDefault="00615AEB" w:rsidP="00195FD4">
            <w:pPr>
              <w:spacing w:after="120" w:line="276" w:lineRule="auto"/>
              <w:rPr>
                <w:b/>
              </w:rPr>
            </w:pPr>
            <w:r>
              <w:rPr>
                <w:b/>
              </w:rPr>
              <w:t>8.1</w:t>
            </w:r>
          </w:p>
        </w:tc>
        <w:tc>
          <w:tcPr>
            <w:tcW w:w="7796" w:type="dxa"/>
            <w:gridSpan w:val="2"/>
            <w:tcBorders>
              <w:top w:val="single" w:sz="4" w:space="0" w:color="auto"/>
              <w:bottom w:val="single" w:sz="4" w:space="0" w:color="auto"/>
            </w:tcBorders>
          </w:tcPr>
          <w:p w14:paraId="72659413" w14:textId="77777777" w:rsidR="00A55007" w:rsidRPr="00B65237" w:rsidRDefault="00A55007" w:rsidP="00A55007">
            <w:pPr>
              <w:spacing w:before="40" w:after="40"/>
              <w:rPr>
                <w:b/>
                <w:bCs/>
              </w:rPr>
            </w:pPr>
            <w:r>
              <w:rPr>
                <w:b/>
                <w:bCs/>
              </w:rPr>
              <w:t>Fife Dental and Oral Health Improvement Annual Report 2024</w:t>
            </w:r>
          </w:p>
          <w:p w14:paraId="3DEE8E6B" w14:textId="77777777" w:rsidR="00A55007" w:rsidRPr="00B65237" w:rsidRDefault="00A55007" w:rsidP="00A55007">
            <w:pPr>
              <w:spacing w:before="40" w:after="40"/>
              <w:rPr>
                <w:b/>
                <w:bCs/>
                <w:spacing w:val="-3"/>
              </w:rPr>
            </w:pPr>
          </w:p>
          <w:p w14:paraId="20E1A87E" w14:textId="25239DD8" w:rsidR="00A55007" w:rsidRDefault="00B84CAB" w:rsidP="00A55007">
            <w:pPr>
              <w:spacing w:before="40" w:after="40"/>
              <w:rPr>
                <w:color w:val="000000"/>
              </w:rPr>
            </w:pPr>
            <w:r>
              <w:rPr>
                <w:color w:val="000000"/>
              </w:rPr>
              <w:t>The</w:t>
            </w:r>
            <w:r w:rsidR="00A55007" w:rsidRPr="00B65237">
              <w:rPr>
                <w:color w:val="000000"/>
              </w:rPr>
              <w:t xml:space="preserve"> report </w:t>
            </w:r>
            <w:r>
              <w:rPr>
                <w:color w:val="000000"/>
              </w:rPr>
              <w:t>was</w:t>
            </w:r>
            <w:r w:rsidR="00A55007" w:rsidRPr="00B65237">
              <w:rPr>
                <w:color w:val="000000"/>
              </w:rPr>
              <w:t xml:space="preserve"> brought to Committee by </w:t>
            </w:r>
            <w:r w:rsidR="00A55007">
              <w:rPr>
                <w:b/>
                <w:bCs/>
                <w:color w:val="000000"/>
              </w:rPr>
              <w:t>Lisa Cooper</w:t>
            </w:r>
            <w:r w:rsidR="008B2AA7">
              <w:rPr>
                <w:b/>
                <w:bCs/>
                <w:color w:val="000000"/>
              </w:rPr>
              <w:t xml:space="preserve"> </w:t>
            </w:r>
            <w:r w:rsidR="008B2AA7">
              <w:rPr>
                <w:color w:val="000000"/>
              </w:rPr>
              <w:t>and</w:t>
            </w:r>
            <w:r w:rsidR="008B2AA7">
              <w:rPr>
                <w:b/>
                <w:bCs/>
                <w:color w:val="000000"/>
              </w:rPr>
              <w:t xml:space="preserve"> Emma O’Keefe</w:t>
            </w:r>
            <w:r w:rsidR="00A55007" w:rsidRPr="00B65237">
              <w:rPr>
                <w:color w:val="000000"/>
              </w:rPr>
              <w:t xml:space="preserve">.  It </w:t>
            </w:r>
            <w:r>
              <w:rPr>
                <w:color w:val="000000"/>
              </w:rPr>
              <w:t>came</w:t>
            </w:r>
            <w:r w:rsidR="00A55007" w:rsidRPr="00B65237">
              <w:rPr>
                <w:color w:val="000000"/>
              </w:rPr>
              <w:t xml:space="preserve"> for </w:t>
            </w:r>
            <w:r w:rsidR="00A55007" w:rsidRPr="00B65237">
              <w:rPr>
                <w:b/>
                <w:bCs/>
                <w:color w:val="000000"/>
              </w:rPr>
              <w:t>Assurance</w:t>
            </w:r>
            <w:r w:rsidR="00A55007" w:rsidRPr="00B65237">
              <w:rPr>
                <w:color w:val="000000"/>
              </w:rPr>
              <w:t xml:space="preserve">. </w:t>
            </w:r>
          </w:p>
          <w:p w14:paraId="473E5AEB" w14:textId="77777777" w:rsidR="008B2AA7" w:rsidRDefault="008B2AA7" w:rsidP="00A55007">
            <w:pPr>
              <w:spacing w:before="40" w:after="40"/>
              <w:rPr>
                <w:color w:val="000000"/>
              </w:rPr>
            </w:pPr>
          </w:p>
          <w:p w14:paraId="7651C24B" w14:textId="557CD2C5" w:rsidR="008B2AA7" w:rsidRDefault="008B2AA7" w:rsidP="00A55007">
            <w:pPr>
              <w:spacing w:before="40" w:after="40"/>
              <w:rPr>
                <w:color w:val="000000"/>
              </w:rPr>
            </w:pPr>
            <w:r>
              <w:rPr>
                <w:color w:val="000000"/>
              </w:rPr>
              <w:t xml:space="preserve">LC introduced the report which outlines all activity overseen and led by Primary Care Contract Team in collaboration with the Dental </w:t>
            </w:r>
            <w:r>
              <w:rPr>
                <w:color w:val="000000"/>
              </w:rPr>
              <w:lastRenderedPageBreak/>
              <w:t xml:space="preserve">Leadership Team relating to Dental and Oral Health.  </w:t>
            </w:r>
            <w:r w:rsidR="00B72A4F">
              <w:rPr>
                <w:color w:val="000000"/>
              </w:rPr>
              <w:t xml:space="preserve">She </w:t>
            </w:r>
            <w:proofErr w:type="gramStart"/>
            <w:r w:rsidR="00B72A4F">
              <w:rPr>
                <w:color w:val="000000"/>
              </w:rPr>
              <w:t xml:space="preserve">advised </w:t>
            </w:r>
            <w:r>
              <w:rPr>
                <w:color w:val="000000"/>
              </w:rPr>
              <w:t xml:space="preserve"> aspects</w:t>
            </w:r>
            <w:proofErr w:type="gramEnd"/>
            <w:r>
              <w:rPr>
                <w:color w:val="000000"/>
              </w:rPr>
              <w:t xml:space="preserve"> </w:t>
            </w:r>
            <w:r w:rsidR="00B72A4F">
              <w:rPr>
                <w:color w:val="000000"/>
              </w:rPr>
              <w:t>of</w:t>
            </w:r>
            <w:r>
              <w:rPr>
                <w:color w:val="000000"/>
              </w:rPr>
              <w:t xml:space="preserve"> the report focus on </w:t>
            </w:r>
            <w:r w:rsidR="00B72A4F">
              <w:rPr>
                <w:color w:val="000000"/>
              </w:rPr>
              <w:t>o</w:t>
            </w:r>
            <w:r>
              <w:rPr>
                <w:color w:val="000000"/>
              </w:rPr>
              <w:t xml:space="preserve">ral </w:t>
            </w:r>
            <w:r w:rsidR="00B72A4F">
              <w:rPr>
                <w:color w:val="000000"/>
              </w:rPr>
              <w:t>h</w:t>
            </w:r>
            <w:r>
              <w:rPr>
                <w:color w:val="000000"/>
              </w:rPr>
              <w:t xml:space="preserve">ealth </w:t>
            </w:r>
            <w:r w:rsidR="00B72A4F">
              <w:rPr>
                <w:color w:val="000000"/>
              </w:rPr>
              <w:t>i</w:t>
            </w:r>
            <w:r>
              <w:rPr>
                <w:color w:val="000000"/>
              </w:rPr>
              <w:t>mprovement</w:t>
            </w:r>
            <w:r w:rsidR="00B72A4F">
              <w:rPr>
                <w:color w:val="000000"/>
              </w:rPr>
              <w:t>, a</w:t>
            </w:r>
            <w:r>
              <w:rPr>
                <w:color w:val="000000"/>
              </w:rPr>
              <w:t xml:space="preserve">ccess and </w:t>
            </w:r>
            <w:r w:rsidR="00B72A4F">
              <w:rPr>
                <w:color w:val="000000"/>
              </w:rPr>
              <w:t>u</w:t>
            </w:r>
            <w:r>
              <w:rPr>
                <w:color w:val="000000"/>
              </w:rPr>
              <w:t xml:space="preserve">ptake to </w:t>
            </w:r>
            <w:r w:rsidR="00B72A4F">
              <w:rPr>
                <w:color w:val="000000"/>
              </w:rPr>
              <w:t>d</w:t>
            </w:r>
            <w:r>
              <w:rPr>
                <w:color w:val="000000"/>
              </w:rPr>
              <w:t xml:space="preserve">ental </w:t>
            </w:r>
            <w:r w:rsidR="00B72A4F">
              <w:rPr>
                <w:color w:val="000000"/>
              </w:rPr>
              <w:t>c</w:t>
            </w:r>
            <w:r>
              <w:rPr>
                <w:color w:val="000000"/>
              </w:rPr>
              <w:t xml:space="preserve">are </w:t>
            </w:r>
            <w:r w:rsidR="00B72A4F">
              <w:rPr>
                <w:color w:val="000000"/>
              </w:rPr>
              <w:t>s</w:t>
            </w:r>
            <w:r>
              <w:rPr>
                <w:color w:val="000000"/>
              </w:rPr>
              <w:t>ervices across Fife</w:t>
            </w:r>
            <w:r w:rsidR="00327486">
              <w:rPr>
                <w:color w:val="000000"/>
              </w:rPr>
              <w:t xml:space="preserve"> within the powers available to Fife HSCP.</w:t>
            </w:r>
          </w:p>
          <w:p w14:paraId="64074DAE" w14:textId="77777777" w:rsidR="00327486" w:rsidRDefault="00327486" w:rsidP="00A55007">
            <w:pPr>
              <w:spacing w:before="40" w:after="40"/>
              <w:rPr>
                <w:color w:val="000000"/>
              </w:rPr>
            </w:pPr>
          </w:p>
          <w:p w14:paraId="24C39B0C" w14:textId="3AC4E880" w:rsidR="00327486" w:rsidRDefault="00327486" w:rsidP="00A55007">
            <w:pPr>
              <w:spacing w:before="40" w:after="40"/>
              <w:rPr>
                <w:color w:val="000000"/>
              </w:rPr>
            </w:pPr>
            <w:r>
              <w:rPr>
                <w:color w:val="000000"/>
              </w:rPr>
              <w:t>LC referred to the Primary Care Strategy which demonstrates and supports focus on recovery</w:t>
            </w:r>
            <w:r w:rsidR="00B72A4F">
              <w:rPr>
                <w:color w:val="000000"/>
              </w:rPr>
              <w:t>,</w:t>
            </w:r>
            <w:r>
              <w:rPr>
                <w:color w:val="000000"/>
              </w:rPr>
              <w:t xml:space="preserve"> quality and sustainability on Dental Services across Fife.</w:t>
            </w:r>
          </w:p>
          <w:p w14:paraId="4B9B24F4" w14:textId="77777777" w:rsidR="00327486" w:rsidRDefault="00327486" w:rsidP="00A55007">
            <w:pPr>
              <w:spacing w:before="40" w:after="40"/>
              <w:rPr>
                <w:color w:val="000000"/>
              </w:rPr>
            </w:pPr>
          </w:p>
          <w:p w14:paraId="14ADA0CC" w14:textId="54D1C93B" w:rsidR="00327486" w:rsidRDefault="00327486" w:rsidP="00A55007">
            <w:pPr>
              <w:spacing w:before="40" w:after="40"/>
              <w:rPr>
                <w:color w:val="000000"/>
              </w:rPr>
            </w:pPr>
            <w:r>
              <w:rPr>
                <w:color w:val="000000"/>
              </w:rPr>
              <w:t xml:space="preserve">EO’K introduced herself as Consultant in Dental Public Health in Fife.  She stated a collaborative approach between PC, HSCP, </w:t>
            </w:r>
            <w:r w:rsidR="00B72A4F">
              <w:rPr>
                <w:color w:val="000000"/>
              </w:rPr>
              <w:t xml:space="preserve">the </w:t>
            </w:r>
            <w:r>
              <w:rPr>
                <w:color w:val="000000"/>
              </w:rPr>
              <w:t xml:space="preserve">Senior Dental Leadership Team and </w:t>
            </w:r>
            <w:r w:rsidR="00B72A4F">
              <w:rPr>
                <w:color w:val="000000"/>
              </w:rPr>
              <w:t xml:space="preserve">the </w:t>
            </w:r>
            <w:r>
              <w:rPr>
                <w:color w:val="000000"/>
              </w:rPr>
              <w:t>Partner Agency Sector.</w:t>
            </w:r>
          </w:p>
          <w:p w14:paraId="7179CC4E" w14:textId="77777777" w:rsidR="00327486" w:rsidRDefault="00327486" w:rsidP="00A55007">
            <w:pPr>
              <w:spacing w:before="40" w:after="40"/>
              <w:rPr>
                <w:color w:val="000000"/>
              </w:rPr>
            </w:pPr>
          </w:p>
          <w:p w14:paraId="03DA7FE8" w14:textId="3051FF39" w:rsidR="00A55007" w:rsidRDefault="00327486" w:rsidP="00A55007">
            <w:pPr>
              <w:spacing w:before="40" w:after="40"/>
              <w:rPr>
                <w:bCs/>
                <w:iCs/>
                <w:spacing w:val="-4"/>
              </w:rPr>
            </w:pPr>
            <w:r w:rsidRPr="006B5D8D">
              <w:t>EO’K drew attention to the challenge</w:t>
            </w:r>
            <w:r w:rsidR="001F085B">
              <w:t>s</w:t>
            </w:r>
            <w:r w:rsidRPr="006B5D8D">
              <w:t xml:space="preserve"> of Dental Access across the UK.  She gave assurance, all </w:t>
            </w:r>
            <w:r w:rsidR="001F085B">
              <w:t>possible efforts</w:t>
            </w:r>
            <w:r w:rsidRPr="006B5D8D">
              <w:t xml:space="preserve"> are being made to improve access, although many aspects are out-with </w:t>
            </w:r>
            <w:r w:rsidR="001F085B">
              <w:t xml:space="preserve">NHS Fife’s </w:t>
            </w:r>
            <w:r w:rsidRPr="006B5D8D">
              <w:t>control</w:t>
            </w:r>
            <w:r w:rsidR="001F085B">
              <w:t>.  S</w:t>
            </w:r>
            <w:r w:rsidRPr="006B5D8D">
              <w:t xml:space="preserve">he explained </w:t>
            </w:r>
            <w:r>
              <w:rPr>
                <w:color w:val="000000"/>
              </w:rPr>
              <w:t xml:space="preserve">PC Dentistry mainly </w:t>
            </w:r>
            <w:r w:rsidR="00B544A1">
              <w:rPr>
                <w:color w:val="000000"/>
              </w:rPr>
              <w:t>comprises of</w:t>
            </w:r>
            <w:r>
              <w:rPr>
                <w:color w:val="000000"/>
              </w:rPr>
              <w:t xml:space="preserve"> independent dental practitioners</w:t>
            </w:r>
            <w:r w:rsidR="001F085B">
              <w:rPr>
                <w:color w:val="000000"/>
              </w:rPr>
              <w:t>,</w:t>
            </w:r>
            <w:r>
              <w:rPr>
                <w:color w:val="000000"/>
              </w:rPr>
              <w:t xml:space="preserve"> who are independent </w:t>
            </w:r>
            <w:proofErr w:type="gramStart"/>
            <w:r>
              <w:rPr>
                <w:color w:val="000000"/>
              </w:rPr>
              <w:t>business people</w:t>
            </w:r>
            <w:proofErr w:type="gramEnd"/>
            <w:r>
              <w:rPr>
                <w:color w:val="000000"/>
              </w:rPr>
              <w:t xml:space="preserve">.   </w:t>
            </w:r>
            <w:r w:rsidR="00A55007" w:rsidRPr="00B65237">
              <w:rPr>
                <w:color w:val="000000"/>
              </w:rPr>
              <w:t xml:space="preserve"> </w:t>
            </w:r>
            <w:r w:rsidR="00B544A1">
              <w:rPr>
                <w:bCs/>
                <w:iCs/>
                <w:spacing w:val="-4"/>
              </w:rPr>
              <w:t xml:space="preserve">She advised, </w:t>
            </w:r>
            <w:r w:rsidRPr="006671AB">
              <w:rPr>
                <w:bCs/>
                <w:iCs/>
                <w:spacing w:val="-4"/>
              </w:rPr>
              <w:t xml:space="preserve">Scottish Government introduced a new </w:t>
            </w:r>
            <w:r w:rsidR="00B544A1">
              <w:rPr>
                <w:bCs/>
                <w:iCs/>
                <w:spacing w:val="-4"/>
              </w:rPr>
              <w:t>C</w:t>
            </w:r>
            <w:r w:rsidRPr="006671AB">
              <w:rPr>
                <w:bCs/>
                <w:iCs/>
                <w:spacing w:val="-4"/>
              </w:rPr>
              <w:t xml:space="preserve">ontact in 2023, </w:t>
            </w:r>
            <w:r w:rsidR="00B544A1">
              <w:rPr>
                <w:bCs/>
                <w:iCs/>
                <w:spacing w:val="-4"/>
              </w:rPr>
              <w:t xml:space="preserve">and explained </w:t>
            </w:r>
            <w:r w:rsidRPr="006671AB">
              <w:rPr>
                <w:bCs/>
                <w:iCs/>
                <w:spacing w:val="-4"/>
              </w:rPr>
              <w:t>what is within control and what is out</w:t>
            </w:r>
            <w:r w:rsidR="00B544A1">
              <w:rPr>
                <w:bCs/>
                <w:iCs/>
                <w:spacing w:val="-4"/>
              </w:rPr>
              <w:t>-</w:t>
            </w:r>
            <w:r w:rsidRPr="006671AB">
              <w:rPr>
                <w:bCs/>
                <w:iCs/>
                <w:spacing w:val="-4"/>
              </w:rPr>
              <w:t>with</w:t>
            </w:r>
            <w:r w:rsidR="002957CD">
              <w:rPr>
                <w:bCs/>
                <w:iCs/>
                <w:spacing w:val="-4"/>
              </w:rPr>
              <w:t xml:space="preserve"> control</w:t>
            </w:r>
            <w:r w:rsidR="00B544A1">
              <w:rPr>
                <w:bCs/>
                <w:iCs/>
                <w:spacing w:val="-4"/>
              </w:rPr>
              <w:t>, whilst further direction is awaited from Scottish Government</w:t>
            </w:r>
            <w:r w:rsidRPr="006671AB">
              <w:rPr>
                <w:bCs/>
                <w:iCs/>
                <w:spacing w:val="-4"/>
              </w:rPr>
              <w:t xml:space="preserve">.  </w:t>
            </w:r>
            <w:r w:rsidR="00B544A1">
              <w:rPr>
                <w:bCs/>
                <w:iCs/>
                <w:spacing w:val="-4"/>
              </w:rPr>
              <w:t>She a</w:t>
            </w:r>
            <w:r w:rsidRPr="006671AB">
              <w:rPr>
                <w:bCs/>
                <w:iCs/>
                <w:spacing w:val="-4"/>
              </w:rPr>
              <w:t>cknowledged the difficulties being experienced</w:t>
            </w:r>
            <w:r w:rsidR="00B544A1">
              <w:rPr>
                <w:bCs/>
                <w:iCs/>
                <w:spacing w:val="-4"/>
              </w:rPr>
              <w:t xml:space="preserve"> and advised, </w:t>
            </w:r>
            <w:r w:rsidRPr="006671AB">
              <w:rPr>
                <w:bCs/>
                <w:iCs/>
                <w:spacing w:val="-4"/>
              </w:rPr>
              <w:t xml:space="preserve">people </w:t>
            </w:r>
            <w:r w:rsidR="00B544A1">
              <w:rPr>
                <w:bCs/>
                <w:iCs/>
                <w:spacing w:val="-4"/>
              </w:rPr>
              <w:t>with</w:t>
            </w:r>
            <w:r w:rsidRPr="006671AB">
              <w:rPr>
                <w:bCs/>
                <w:iCs/>
                <w:spacing w:val="-4"/>
              </w:rPr>
              <w:t xml:space="preserve"> urgent </w:t>
            </w:r>
            <w:r w:rsidR="006671AB" w:rsidRPr="006671AB">
              <w:rPr>
                <w:bCs/>
                <w:iCs/>
                <w:spacing w:val="-4"/>
              </w:rPr>
              <w:t>dental pain</w:t>
            </w:r>
            <w:r w:rsidR="00B544A1">
              <w:rPr>
                <w:bCs/>
                <w:iCs/>
                <w:spacing w:val="-4"/>
              </w:rPr>
              <w:t xml:space="preserve"> will be triaged by the </w:t>
            </w:r>
            <w:r w:rsidRPr="006671AB">
              <w:rPr>
                <w:bCs/>
                <w:iCs/>
                <w:spacing w:val="-4"/>
              </w:rPr>
              <w:t xml:space="preserve">Public Dental Service </w:t>
            </w:r>
            <w:r w:rsidR="00B544A1">
              <w:rPr>
                <w:bCs/>
                <w:iCs/>
                <w:spacing w:val="-4"/>
              </w:rPr>
              <w:t>and seen at the</w:t>
            </w:r>
            <w:r w:rsidRPr="006671AB">
              <w:rPr>
                <w:bCs/>
                <w:iCs/>
                <w:spacing w:val="-4"/>
              </w:rPr>
              <w:t xml:space="preserve"> nearest </w:t>
            </w:r>
            <w:r w:rsidR="006671AB" w:rsidRPr="006671AB">
              <w:rPr>
                <w:bCs/>
                <w:iCs/>
                <w:spacing w:val="-4"/>
              </w:rPr>
              <w:t>clinic possible</w:t>
            </w:r>
            <w:r w:rsidRPr="006671AB">
              <w:rPr>
                <w:bCs/>
                <w:iCs/>
                <w:spacing w:val="-4"/>
              </w:rPr>
              <w:t>.</w:t>
            </w:r>
            <w:r w:rsidR="006671AB" w:rsidRPr="006671AB">
              <w:rPr>
                <w:bCs/>
                <w:iCs/>
                <w:spacing w:val="-4"/>
              </w:rPr>
              <w:t xml:space="preserve">  She explained the difference between general medical contracts and dental contracts</w:t>
            </w:r>
            <w:r w:rsidR="00B544A1">
              <w:rPr>
                <w:bCs/>
                <w:iCs/>
                <w:spacing w:val="-4"/>
              </w:rPr>
              <w:t>.</w:t>
            </w:r>
            <w:r w:rsidR="006671AB">
              <w:rPr>
                <w:bCs/>
                <w:iCs/>
                <w:spacing w:val="-4"/>
              </w:rPr>
              <w:t xml:space="preserve">  As an NHS Board</w:t>
            </w:r>
            <w:r w:rsidR="002957CD">
              <w:rPr>
                <w:bCs/>
                <w:iCs/>
                <w:spacing w:val="-4"/>
              </w:rPr>
              <w:t xml:space="preserve">, there is not the </w:t>
            </w:r>
            <w:r w:rsidR="006671AB">
              <w:rPr>
                <w:bCs/>
                <w:iCs/>
                <w:spacing w:val="-4"/>
              </w:rPr>
              <w:t xml:space="preserve">legal obligation to </w:t>
            </w:r>
            <w:r w:rsidR="002957CD">
              <w:rPr>
                <w:bCs/>
                <w:iCs/>
                <w:spacing w:val="-4"/>
              </w:rPr>
              <w:t>ensure</w:t>
            </w:r>
            <w:r w:rsidR="006671AB">
              <w:rPr>
                <w:bCs/>
                <w:iCs/>
                <w:spacing w:val="-4"/>
              </w:rPr>
              <w:t xml:space="preserve"> every member of the public is able to register with an NHS Dentist.  She wished to emphasise</w:t>
            </w:r>
            <w:r w:rsidR="002957CD">
              <w:rPr>
                <w:bCs/>
                <w:iCs/>
                <w:spacing w:val="-4"/>
              </w:rPr>
              <w:t>,</w:t>
            </w:r>
            <w:r w:rsidR="006671AB">
              <w:rPr>
                <w:bCs/>
                <w:iCs/>
                <w:spacing w:val="-4"/>
              </w:rPr>
              <w:t xml:space="preserve"> if there is a member of the public in pain, they will be seen.</w:t>
            </w:r>
          </w:p>
          <w:p w14:paraId="13FAD5EA" w14:textId="77777777" w:rsidR="006671AB" w:rsidRDefault="006671AB" w:rsidP="00A55007">
            <w:pPr>
              <w:spacing w:before="40" w:after="40"/>
              <w:rPr>
                <w:bCs/>
                <w:iCs/>
                <w:spacing w:val="-4"/>
              </w:rPr>
            </w:pPr>
          </w:p>
          <w:p w14:paraId="58552587" w14:textId="77777777" w:rsidR="002957CD" w:rsidRDefault="006671AB" w:rsidP="00A55007">
            <w:pPr>
              <w:spacing w:before="40" w:after="40"/>
              <w:rPr>
                <w:bCs/>
                <w:iCs/>
                <w:spacing w:val="-4"/>
              </w:rPr>
            </w:pPr>
            <w:r>
              <w:rPr>
                <w:bCs/>
                <w:iCs/>
                <w:spacing w:val="-4"/>
              </w:rPr>
              <w:t xml:space="preserve">EO’K referred to the new Annual Delivery Plan </w:t>
            </w:r>
            <w:r w:rsidR="00DC7C34">
              <w:rPr>
                <w:bCs/>
                <w:iCs/>
                <w:spacing w:val="-4"/>
              </w:rPr>
              <w:t xml:space="preserve">and explained the work which will be taken forward during 2025/26.  </w:t>
            </w:r>
            <w:r w:rsidR="002957CD">
              <w:rPr>
                <w:bCs/>
                <w:iCs/>
                <w:spacing w:val="-4"/>
              </w:rPr>
              <w:t xml:space="preserve">This includes the </w:t>
            </w:r>
            <w:r w:rsidR="00DC7C34">
              <w:rPr>
                <w:bCs/>
                <w:iCs/>
                <w:spacing w:val="-4"/>
              </w:rPr>
              <w:t xml:space="preserve">Oral Health Improvement Programme, using opportunities to signpost to NHS Inform </w:t>
            </w:r>
            <w:r w:rsidR="002957CD">
              <w:rPr>
                <w:bCs/>
                <w:iCs/>
                <w:spacing w:val="-4"/>
              </w:rPr>
              <w:t>relating to</w:t>
            </w:r>
            <w:r w:rsidR="00DC7C34">
              <w:rPr>
                <w:bCs/>
                <w:iCs/>
                <w:spacing w:val="-4"/>
              </w:rPr>
              <w:t xml:space="preserve"> self-care and prevention and encouraging </w:t>
            </w:r>
            <w:r w:rsidR="002957CD">
              <w:rPr>
                <w:bCs/>
                <w:iCs/>
                <w:spacing w:val="-4"/>
              </w:rPr>
              <w:t>good</w:t>
            </w:r>
            <w:r w:rsidR="00DC7C34">
              <w:rPr>
                <w:bCs/>
                <w:iCs/>
                <w:spacing w:val="-4"/>
              </w:rPr>
              <w:t xml:space="preserve"> oral health.  Child Smile </w:t>
            </w:r>
            <w:r w:rsidR="002957CD">
              <w:rPr>
                <w:bCs/>
                <w:iCs/>
                <w:spacing w:val="-4"/>
              </w:rPr>
              <w:t>N</w:t>
            </w:r>
            <w:r w:rsidR="00DC7C34">
              <w:rPr>
                <w:bCs/>
                <w:iCs/>
                <w:spacing w:val="-4"/>
              </w:rPr>
              <w:t xml:space="preserve">ational </w:t>
            </w:r>
            <w:r w:rsidR="002957CD">
              <w:rPr>
                <w:bCs/>
                <w:iCs/>
                <w:spacing w:val="-4"/>
              </w:rPr>
              <w:t>I</w:t>
            </w:r>
            <w:r w:rsidR="00DC7C34">
              <w:rPr>
                <w:bCs/>
                <w:iCs/>
                <w:spacing w:val="-4"/>
              </w:rPr>
              <w:t>nitiative for children’s oral health, starting with pregnant mums getting it right from an early stage</w:t>
            </w:r>
            <w:r w:rsidR="002957CD">
              <w:rPr>
                <w:bCs/>
                <w:iCs/>
                <w:spacing w:val="-4"/>
              </w:rPr>
              <w:t xml:space="preserve"> was explained</w:t>
            </w:r>
            <w:r w:rsidR="00DC7C34">
              <w:rPr>
                <w:bCs/>
                <w:iCs/>
                <w:spacing w:val="-4"/>
              </w:rPr>
              <w:t xml:space="preserve">.  </w:t>
            </w:r>
            <w:r w:rsidR="002957CD">
              <w:rPr>
                <w:bCs/>
                <w:iCs/>
                <w:spacing w:val="-4"/>
              </w:rPr>
              <w:t>A</w:t>
            </w:r>
            <w:r w:rsidR="00DC7C34">
              <w:rPr>
                <w:bCs/>
                <w:iCs/>
                <w:spacing w:val="-4"/>
              </w:rPr>
              <w:t xml:space="preserve"> collaborative approach is </w:t>
            </w:r>
            <w:r w:rsidR="002957CD">
              <w:rPr>
                <w:bCs/>
                <w:iCs/>
                <w:spacing w:val="-4"/>
              </w:rPr>
              <w:t>taken to</w:t>
            </w:r>
            <w:r w:rsidR="00DC7C34">
              <w:rPr>
                <w:bCs/>
                <w:iCs/>
                <w:spacing w:val="-4"/>
              </w:rPr>
              <w:t xml:space="preserve"> work with care homes, alcohol and drugs services</w:t>
            </w:r>
            <w:r w:rsidR="002957CD">
              <w:rPr>
                <w:bCs/>
                <w:iCs/>
                <w:spacing w:val="-4"/>
              </w:rPr>
              <w:t xml:space="preserve"> and</w:t>
            </w:r>
            <w:r w:rsidR="00DC7C34">
              <w:rPr>
                <w:bCs/>
                <w:iCs/>
                <w:spacing w:val="-4"/>
              </w:rPr>
              <w:t xml:space="preserve"> groups which are often without voices</w:t>
            </w:r>
            <w:r w:rsidR="002957CD">
              <w:rPr>
                <w:bCs/>
                <w:iCs/>
                <w:spacing w:val="-4"/>
              </w:rPr>
              <w:t>.</w:t>
            </w:r>
          </w:p>
          <w:p w14:paraId="34BCF997" w14:textId="77777777" w:rsidR="002957CD" w:rsidRDefault="002957CD" w:rsidP="00A55007">
            <w:pPr>
              <w:spacing w:before="40" w:after="40"/>
              <w:rPr>
                <w:bCs/>
                <w:iCs/>
                <w:spacing w:val="-4"/>
              </w:rPr>
            </w:pPr>
          </w:p>
          <w:p w14:paraId="60A6968D" w14:textId="4CDF5BF3" w:rsidR="00DC7C34" w:rsidRDefault="002957CD" w:rsidP="00A55007">
            <w:pPr>
              <w:spacing w:before="40" w:after="40"/>
              <w:rPr>
                <w:bCs/>
                <w:iCs/>
                <w:spacing w:val="-4"/>
              </w:rPr>
            </w:pPr>
            <w:r>
              <w:rPr>
                <w:bCs/>
                <w:iCs/>
                <w:spacing w:val="-4"/>
              </w:rPr>
              <w:t>EO’K explained the S</w:t>
            </w:r>
            <w:r w:rsidR="00DC7C34">
              <w:rPr>
                <w:bCs/>
                <w:iCs/>
                <w:spacing w:val="-4"/>
              </w:rPr>
              <w:t xml:space="preserve">cottish </w:t>
            </w:r>
            <w:r>
              <w:rPr>
                <w:bCs/>
                <w:iCs/>
                <w:spacing w:val="-4"/>
              </w:rPr>
              <w:t>D</w:t>
            </w:r>
            <w:r w:rsidR="00DC7C34">
              <w:rPr>
                <w:bCs/>
                <w:iCs/>
                <w:spacing w:val="-4"/>
              </w:rPr>
              <w:t xml:space="preserve">ental </w:t>
            </w:r>
            <w:r>
              <w:rPr>
                <w:bCs/>
                <w:iCs/>
                <w:spacing w:val="-4"/>
              </w:rPr>
              <w:t>A</w:t>
            </w:r>
            <w:r w:rsidR="00DC7C34">
              <w:rPr>
                <w:bCs/>
                <w:iCs/>
                <w:spacing w:val="-4"/>
              </w:rPr>
              <w:t xml:space="preserve">ccess </w:t>
            </w:r>
            <w:r>
              <w:rPr>
                <w:bCs/>
                <w:iCs/>
                <w:spacing w:val="-4"/>
              </w:rPr>
              <w:t>I</w:t>
            </w:r>
            <w:r w:rsidR="00DC7C34">
              <w:rPr>
                <w:bCs/>
                <w:iCs/>
                <w:spacing w:val="-4"/>
              </w:rPr>
              <w:t>nitiative</w:t>
            </w:r>
            <w:r>
              <w:rPr>
                <w:bCs/>
                <w:iCs/>
                <w:spacing w:val="-4"/>
              </w:rPr>
              <w:t xml:space="preserve"> where it is intended for new Dental Practices to be established in G</w:t>
            </w:r>
            <w:r w:rsidR="00DC7C34">
              <w:rPr>
                <w:bCs/>
                <w:iCs/>
                <w:spacing w:val="-4"/>
              </w:rPr>
              <w:t>lenrothes, Kirkcaldy and Dunfermline</w:t>
            </w:r>
            <w:r>
              <w:rPr>
                <w:bCs/>
                <w:iCs/>
                <w:spacing w:val="-4"/>
              </w:rPr>
              <w:t>.  A</w:t>
            </w:r>
            <w:r w:rsidR="00DC7C34">
              <w:rPr>
                <w:bCs/>
                <w:iCs/>
                <w:spacing w:val="-4"/>
              </w:rPr>
              <w:t xml:space="preserve">pplications </w:t>
            </w:r>
            <w:r>
              <w:rPr>
                <w:bCs/>
                <w:iCs/>
                <w:spacing w:val="-4"/>
              </w:rPr>
              <w:t xml:space="preserve">are currently being </w:t>
            </w:r>
            <w:r w:rsidR="00DC7C34">
              <w:rPr>
                <w:bCs/>
                <w:iCs/>
                <w:spacing w:val="-4"/>
              </w:rPr>
              <w:t xml:space="preserve">received.  </w:t>
            </w:r>
            <w:r>
              <w:rPr>
                <w:bCs/>
                <w:iCs/>
                <w:spacing w:val="-4"/>
              </w:rPr>
              <w:t>The y</w:t>
            </w:r>
            <w:r w:rsidR="00DC7C34">
              <w:rPr>
                <w:bCs/>
                <w:iCs/>
                <w:spacing w:val="-4"/>
              </w:rPr>
              <w:t>ear ahead plans</w:t>
            </w:r>
            <w:r>
              <w:rPr>
                <w:bCs/>
                <w:iCs/>
                <w:spacing w:val="-4"/>
              </w:rPr>
              <w:t xml:space="preserve"> were</w:t>
            </w:r>
            <w:r w:rsidR="00DC7C34">
              <w:rPr>
                <w:bCs/>
                <w:iCs/>
                <w:spacing w:val="-4"/>
              </w:rPr>
              <w:t xml:space="preserve"> outlined</w:t>
            </w:r>
            <w:r>
              <w:rPr>
                <w:bCs/>
                <w:iCs/>
                <w:spacing w:val="-4"/>
              </w:rPr>
              <w:t xml:space="preserve">, which will see continued </w:t>
            </w:r>
            <w:r w:rsidR="00DC7C34">
              <w:rPr>
                <w:bCs/>
                <w:iCs/>
                <w:spacing w:val="-4"/>
              </w:rPr>
              <w:t xml:space="preserve">collaborative working around recovery and improving access, strengthening </w:t>
            </w:r>
            <w:r>
              <w:rPr>
                <w:bCs/>
                <w:iCs/>
                <w:spacing w:val="-4"/>
              </w:rPr>
              <w:t xml:space="preserve">of </w:t>
            </w:r>
            <w:r w:rsidR="00DC7C34">
              <w:rPr>
                <w:bCs/>
                <w:iCs/>
                <w:spacing w:val="-4"/>
              </w:rPr>
              <w:t>quality assurance</w:t>
            </w:r>
            <w:r>
              <w:rPr>
                <w:bCs/>
                <w:iCs/>
                <w:spacing w:val="-4"/>
              </w:rPr>
              <w:t xml:space="preserve"> and reducing</w:t>
            </w:r>
            <w:r w:rsidR="00DC7C34">
              <w:rPr>
                <w:bCs/>
                <w:iCs/>
                <w:spacing w:val="-4"/>
              </w:rPr>
              <w:t xml:space="preserve"> inequalities.</w:t>
            </w:r>
          </w:p>
          <w:p w14:paraId="64591E69" w14:textId="77777777" w:rsidR="00DC7C34" w:rsidRDefault="00DC7C34" w:rsidP="00A55007">
            <w:pPr>
              <w:spacing w:before="40" w:after="40"/>
              <w:rPr>
                <w:bCs/>
                <w:iCs/>
                <w:spacing w:val="-4"/>
              </w:rPr>
            </w:pPr>
          </w:p>
          <w:p w14:paraId="66EF7C19" w14:textId="6864D673" w:rsidR="00DC7C34" w:rsidRDefault="003B585D" w:rsidP="00A55007">
            <w:pPr>
              <w:spacing w:before="40" w:after="40"/>
              <w:rPr>
                <w:bCs/>
                <w:color w:val="000000"/>
                <w:spacing w:val="-3"/>
              </w:rPr>
            </w:pPr>
            <w:r>
              <w:rPr>
                <w:bCs/>
                <w:color w:val="000000"/>
                <w:spacing w:val="-3"/>
              </w:rPr>
              <w:t xml:space="preserve">Questions were invited.  </w:t>
            </w:r>
          </w:p>
          <w:p w14:paraId="2D471356" w14:textId="77777777" w:rsidR="003B585D" w:rsidRDefault="003B585D" w:rsidP="00A55007">
            <w:pPr>
              <w:spacing w:before="40" w:after="40"/>
              <w:rPr>
                <w:bCs/>
                <w:color w:val="000000"/>
                <w:spacing w:val="-3"/>
              </w:rPr>
            </w:pPr>
          </w:p>
          <w:p w14:paraId="0C7860C9" w14:textId="716D58E8" w:rsidR="003B585D" w:rsidRDefault="003B585D" w:rsidP="00A55007">
            <w:pPr>
              <w:spacing w:before="40" w:after="40"/>
              <w:rPr>
                <w:bCs/>
                <w:color w:val="000000"/>
                <w:spacing w:val="-3"/>
              </w:rPr>
            </w:pPr>
            <w:r>
              <w:rPr>
                <w:bCs/>
                <w:color w:val="000000"/>
                <w:spacing w:val="-3"/>
              </w:rPr>
              <w:t xml:space="preserve">Cllr </w:t>
            </w:r>
            <w:proofErr w:type="spellStart"/>
            <w:r>
              <w:rPr>
                <w:bCs/>
                <w:color w:val="000000"/>
                <w:spacing w:val="-3"/>
              </w:rPr>
              <w:t>Kenedy</w:t>
            </w:r>
            <w:proofErr w:type="spellEnd"/>
            <w:r>
              <w:rPr>
                <w:bCs/>
                <w:color w:val="000000"/>
                <w:spacing w:val="-3"/>
              </w:rPr>
              <w:t xml:space="preserve"> thanked EO’K and LC for the paper</w:t>
            </w:r>
            <w:r w:rsidR="002957CD">
              <w:rPr>
                <w:bCs/>
                <w:color w:val="000000"/>
                <w:spacing w:val="-3"/>
              </w:rPr>
              <w:t xml:space="preserve"> and </w:t>
            </w:r>
            <w:r>
              <w:rPr>
                <w:bCs/>
                <w:color w:val="000000"/>
                <w:spacing w:val="-3"/>
              </w:rPr>
              <w:t xml:space="preserve">wished to raise the following points – </w:t>
            </w:r>
            <w:r w:rsidR="002957CD">
              <w:rPr>
                <w:bCs/>
                <w:color w:val="000000"/>
                <w:spacing w:val="-3"/>
              </w:rPr>
              <w:t xml:space="preserve">she felt </w:t>
            </w:r>
            <w:r>
              <w:rPr>
                <w:bCs/>
                <w:color w:val="000000"/>
                <w:spacing w:val="-3"/>
              </w:rPr>
              <w:t xml:space="preserve">stats around children were concerning, although </w:t>
            </w:r>
            <w:r w:rsidR="008A6F19">
              <w:rPr>
                <w:bCs/>
                <w:color w:val="000000"/>
                <w:spacing w:val="-3"/>
              </w:rPr>
              <w:t xml:space="preserve">was </w:t>
            </w:r>
            <w:r>
              <w:rPr>
                <w:bCs/>
                <w:color w:val="000000"/>
                <w:spacing w:val="-3"/>
              </w:rPr>
              <w:t xml:space="preserve">aware </w:t>
            </w:r>
            <w:r w:rsidR="008A6F19">
              <w:rPr>
                <w:bCs/>
                <w:color w:val="000000"/>
                <w:spacing w:val="-3"/>
              </w:rPr>
              <w:t xml:space="preserve">the Pandemic had a huge impact </w:t>
            </w:r>
            <w:r>
              <w:rPr>
                <w:bCs/>
                <w:color w:val="000000"/>
                <w:spacing w:val="-3"/>
              </w:rPr>
              <w:t xml:space="preserve">on education / ability to influence families, </w:t>
            </w:r>
            <w:r w:rsidR="008A6F19">
              <w:rPr>
                <w:bCs/>
                <w:color w:val="000000"/>
                <w:spacing w:val="-3"/>
              </w:rPr>
              <w:t>the</w:t>
            </w:r>
            <w:r>
              <w:rPr>
                <w:bCs/>
                <w:color w:val="000000"/>
                <w:spacing w:val="-3"/>
              </w:rPr>
              <w:t xml:space="preserve"> work which goes through Public Health</w:t>
            </w:r>
            <w:r w:rsidR="008A6F19">
              <w:rPr>
                <w:bCs/>
                <w:color w:val="000000"/>
                <w:spacing w:val="-3"/>
              </w:rPr>
              <w:t xml:space="preserve">, </w:t>
            </w:r>
            <w:r w:rsidR="008A6F19">
              <w:rPr>
                <w:bCs/>
                <w:color w:val="000000"/>
                <w:spacing w:val="-3"/>
              </w:rPr>
              <w:lastRenderedPageBreak/>
              <w:t>etc</w:t>
            </w:r>
            <w:r>
              <w:rPr>
                <w:bCs/>
                <w:color w:val="000000"/>
                <w:spacing w:val="-3"/>
              </w:rPr>
              <w:t xml:space="preserve">.  She </w:t>
            </w:r>
            <w:r w:rsidR="008A6F19">
              <w:rPr>
                <w:bCs/>
                <w:color w:val="000000"/>
                <w:spacing w:val="-3"/>
              </w:rPr>
              <w:t xml:space="preserve">was fearful of </w:t>
            </w:r>
            <w:r>
              <w:rPr>
                <w:bCs/>
                <w:color w:val="000000"/>
                <w:spacing w:val="-3"/>
              </w:rPr>
              <w:t xml:space="preserve">problems </w:t>
            </w:r>
            <w:r w:rsidR="008A6F19">
              <w:rPr>
                <w:bCs/>
                <w:color w:val="000000"/>
                <w:spacing w:val="-3"/>
              </w:rPr>
              <w:t>stored for</w:t>
            </w:r>
            <w:r>
              <w:rPr>
                <w:bCs/>
                <w:color w:val="000000"/>
                <w:spacing w:val="-3"/>
              </w:rPr>
              <w:t xml:space="preserve"> the future.  Also, she understood NHS Dental Care is not funded by </w:t>
            </w:r>
            <w:r w:rsidR="008A6F19">
              <w:rPr>
                <w:bCs/>
                <w:color w:val="000000"/>
                <w:spacing w:val="-3"/>
              </w:rPr>
              <w:t>Scottish Government</w:t>
            </w:r>
            <w:r>
              <w:rPr>
                <w:bCs/>
                <w:color w:val="000000"/>
                <w:spacing w:val="-3"/>
              </w:rPr>
              <w:t xml:space="preserve"> at a rate to meet the cost of the treatment, contributing </w:t>
            </w:r>
            <w:r w:rsidR="008A6F19">
              <w:rPr>
                <w:bCs/>
                <w:color w:val="000000"/>
                <w:spacing w:val="-3"/>
              </w:rPr>
              <w:t>to</w:t>
            </w:r>
            <w:r>
              <w:rPr>
                <w:bCs/>
                <w:color w:val="000000"/>
                <w:spacing w:val="-3"/>
              </w:rPr>
              <w:t xml:space="preserve"> the loss for </w:t>
            </w:r>
            <w:r w:rsidR="008A6F19">
              <w:rPr>
                <w:bCs/>
                <w:color w:val="000000"/>
                <w:spacing w:val="-3"/>
              </w:rPr>
              <w:t xml:space="preserve">NHS </w:t>
            </w:r>
            <w:r>
              <w:rPr>
                <w:bCs/>
                <w:color w:val="000000"/>
                <w:spacing w:val="-3"/>
              </w:rPr>
              <w:t>Dentis</w:t>
            </w:r>
            <w:r w:rsidR="008A6F19">
              <w:rPr>
                <w:bCs/>
                <w:color w:val="000000"/>
                <w:spacing w:val="-3"/>
              </w:rPr>
              <w:t>ts</w:t>
            </w:r>
            <w:r>
              <w:rPr>
                <w:bCs/>
                <w:color w:val="000000"/>
                <w:spacing w:val="-3"/>
              </w:rPr>
              <w:t>.</w:t>
            </w:r>
          </w:p>
          <w:p w14:paraId="1E1265C0" w14:textId="77777777" w:rsidR="003B585D" w:rsidRDefault="003B585D" w:rsidP="00A55007">
            <w:pPr>
              <w:spacing w:before="40" w:after="40"/>
              <w:rPr>
                <w:bCs/>
                <w:color w:val="000000"/>
                <w:spacing w:val="-3"/>
              </w:rPr>
            </w:pPr>
          </w:p>
          <w:p w14:paraId="767240A3" w14:textId="2DDF42B0" w:rsidR="003B585D" w:rsidRDefault="003B585D" w:rsidP="00A55007">
            <w:pPr>
              <w:spacing w:before="40" w:after="40"/>
              <w:rPr>
                <w:bCs/>
                <w:color w:val="000000"/>
                <w:spacing w:val="-3"/>
              </w:rPr>
            </w:pPr>
            <w:r>
              <w:rPr>
                <w:bCs/>
                <w:color w:val="000000"/>
                <w:spacing w:val="-3"/>
              </w:rPr>
              <w:t xml:space="preserve">EO’K agreed the Child Oral Health information in the National Report is very concerning.  She was aware there will be a </w:t>
            </w:r>
            <w:proofErr w:type="gramStart"/>
            <w:r>
              <w:rPr>
                <w:bCs/>
                <w:color w:val="000000"/>
                <w:spacing w:val="-3"/>
              </w:rPr>
              <w:t>rocky few years</w:t>
            </w:r>
            <w:proofErr w:type="gramEnd"/>
            <w:r>
              <w:rPr>
                <w:bCs/>
                <w:color w:val="000000"/>
                <w:spacing w:val="-3"/>
              </w:rPr>
              <w:t xml:space="preserve">.  Targeting resources appropriately will be important, she felt this was the benefit of the Public Dental Service, where there is the Child Smile Programme and </w:t>
            </w:r>
            <w:r w:rsidR="00EA4B21">
              <w:rPr>
                <w:bCs/>
                <w:color w:val="000000"/>
                <w:spacing w:val="-3"/>
              </w:rPr>
              <w:t>National Dental Inspection Teams who are carrying out mapping to target resources</w:t>
            </w:r>
            <w:r w:rsidR="008A6F19">
              <w:rPr>
                <w:bCs/>
                <w:color w:val="000000"/>
                <w:spacing w:val="-3"/>
              </w:rPr>
              <w:t xml:space="preserve"> appropriately</w:t>
            </w:r>
            <w:r w:rsidR="00EA4B21">
              <w:rPr>
                <w:bCs/>
                <w:color w:val="000000"/>
                <w:spacing w:val="-3"/>
              </w:rPr>
              <w:t xml:space="preserve">.  </w:t>
            </w:r>
          </w:p>
          <w:p w14:paraId="1F75C1A3" w14:textId="77777777" w:rsidR="00EA4B21" w:rsidRDefault="00EA4B21" w:rsidP="00A55007">
            <w:pPr>
              <w:spacing w:before="40" w:after="40"/>
              <w:rPr>
                <w:bCs/>
                <w:color w:val="000000"/>
                <w:spacing w:val="-3"/>
              </w:rPr>
            </w:pPr>
          </w:p>
          <w:p w14:paraId="1D91B2C0" w14:textId="3F5CF41D" w:rsidR="00EA4B21" w:rsidRDefault="008A6F19" w:rsidP="00A55007">
            <w:pPr>
              <w:spacing w:before="40" w:after="40"/>
              <w:rPr>
                <w:bCs/>
                <w:color w:val="000000"/>
                <w:spacing w:val="-3"/>
              </w:rPr>
            </w:pPr>
            <w:r>
              <w:rPr>
                <w:bCs/>
                <w:color w:val="000000"/>
                <w:spacing w:val="-3"/>
              </w:rPr>
              <w:t>There was discussion around the Dental Funding C</w:t>
            </w:r>
            <w:r w:rsidR="00EA4B21">
              <w:rPr>
                <w:bCs/>
                <w:color w:val="000000"/>
                <w:spacing w:val="-3"/>
              </w:rPr>
              <w:t xml:space="preserve">ontract </w:t>
            </w:r>
            <w:r>
              <w:rPr>
                <w:bCs/>
                <w:color w:val="000000"/>
                <w:spacing w:val="-3"/>
              </w:rPr>
              <w:t xml:space="preserve">and the problems it has brought.  EO’K advised every effort is being made </w:t>
            </w:r>
            <w:r w:rsidR="00EA4B21">
              <w:rPr>
                <w:bCs/>
                <w:color w:val="000000"/>
                <w:spacing w:val="-3"/>
              </w:rPr>
              <w:t xml:space="preserve">to stabilise NHS Dentistry to avoid moving to a purely private model.  </w:t>
            </w:r>
            <w:r>
              <w:rPr>
                <w:bCs/>
                <w:color w:val="000000"/>
                <w:spacing w:val="-3"/>
              </w:rPr>
              <w:t>Primary Care</w:t>
            </w:r>
            <w:r w:rsidR="00EA4B21">
              <w:rPr>
                <w:bCs/>
                <w:color w:val="000000"/>
                <w:spacing w:val="-3"/>
              </w:rPr>
              <w:t xml:space="preserve"> are collecting data around de-registrations and will be working collaboratively to understand the situation.</w:t>
            </w:r>
          </w:p>
          <w:p w14:paraId="0F81F777" w14:textId="77777777" w:rsidR="00EA4B21" w:rsidRDefault="00EA4B21" w:rsidP="00A55007">
            <w:pPr>
              <w:spacing w:before="40" w:after="40"/>
              <w:rPr>
                <w:bCs/>
                <w:color w:val="000000"/>
                <w:spacing w:val="-3"/>
              </w:rPr>
            </w:pPr>
          </w:p>
          <w:p w14:paraId="40F77E1C" w14:textId="4B0C2880" w:rsidR="00EA4B21" w:rsidRDefault="00EA4B21" w:rsidP="00A55007">
            <w:pPr>
              <w:spacing w:before="40" w:after="40"/>
              <w:rPr>
                <w:bCs/>
                <w:color w:val="000000"/>
                <w:spacing w:val="-3"/>
              </w:rPr>
            </w:pPr>
            <w:r>
              <w:rPr>
                <w:bCs/>
                <w:color w:val="000000"/>
                <w:spacing w:val="-3"/>
              </w:rPr>
              <w:t xml:space="preserve">Cllr </w:t>
            </w:r>
            <w:proofErr w:type="spellStart"/>
            <w:r>
              <w:rPr>
                <w:bCs/>
                <w:color w:val="000000"/>
                <w:spacing w:val="-3"/>
              </w:rPr>
              <w:t>Liewald</w:t>
            </w:r>
            <w:proofErr w:type="spellEnd"/>
            <w:r>
              <w:rPr>
                <w:bCs/>
                <w:color w:val="000000"/>
                <w:spacing w:val="-3"/>
              </w:rPr>
              <w:t xml:space="preserve"> appreciated the problems being experienced.  She commented on de-registration and she, herself ha</w:t>
            </w:r>
            <w:r w:rsidR="008A6F19">
              <w:rPr>
                <w:bCs/>
                <w:color w:val="000000"/>
                <w:spacing w:val="-3"/>
              </w:rPr>
              <w:t>d</w:t>
            </w:r>
            <w:r>
              <w:rPr>
                <w:bCs/>
                <w:color w:val="000000"/>
                <w:spacing w:val="-3"/>
              </w:rPr>
              <w:t xml:space="preserve"> experienced this.  She advises </w:t>
            </w:r>
            <w:r w:rsidR="008A6F19">
              <w:rPr>
                <w:bCs/>
                <w:color w:val="000000"/>
                <w:spacing w:val="-3"/>
              </w:rPr>
              <w:t xml:space="preserve">her constituents </w:t>
            </w:r>
            <w:r>
              <w:rPr>
                <w:bCs/>
                <w:color w:val="000000"/>
                <w:spacing w:val="-3"/>
              </w:rPr>
              <w:t>to continue to check for dentists taking on NHS patients.</w:t>
            </w:r>
            <w:r w:rsidR="008A6F19">
              <w:rPr>
                <w:bCs/>
                <w:color w:val="000000"/>
                <w:spacing w:val="-3"/>
              </w:rPr>
              <w:t xml:space="preserve">  She was supportive of the i</w:t>
            </w:r>
            <w:r>
              <w:rPr>
                <w:bCs/>
                <w:color w:val="000000"/>
                <w:spacing w:val="-3"/>
              </w:rPr>
              <w:t xml:space="preserve">nformation going out to schools and the Child Smile Programme </w:t>
            </w:r>
            <w:r w:rsidR="008A6F19">
              <w:rPr>
                <w:bCs/>
                <w:color w:val="000000"/>
                <w:spacing w:val="-3"/>
              </w:rPr>
              <w:t xml:space="preserve">which </w:t>
            </w:r>
            <w:r>
              <w:rPr>
                <w:bCs/>
                <w:color w:val="000000"/>
                <w:spacing w:val="-3"/>
              </w:rPr>
              <w:t>is having a</w:t>
            </w:r>
            <w:r w:rsidR="008A6F19">
              <w:rPr>
                <w:bCs/>
                <w:color w:val="000000"/>
                <w:spacing w:val="-3"/>
              </w:rPr>
              <w:t xml:space="preserve"> positive</w:t>
            </w:r>
            <w:r>
              <w:rPr>
                <w:bCs/>
                <w:color w:val="000000"/>
                <w:spacing w:val="-3"/>
              </w:rPr>
              <w:t xml:space="preserve"> impact.  She </w:t>
            </w:r>
            <w:r w:rsidR="008A6F19">
              <w:rPr>
                <w:bCs/>
                <w:color w:val="000000"/>
                <w:spacing w:val="-3"/>
              </w:rPr>
              <w:t>would welcome</w:t>
            </w:r>
            <w:r>
              <w:rPr>
                <w:bCs/>
                <w:color w:val="000000"/>
                <w:spacing w:val="-3"/>
              </w:rPr>
              <w:t xml:space="preserve"> the additional funding coming from </w:t>
            </w:r>
            <w:r w:rsidR="008A6F19">
              <w:rPr>
                <w:bCs/>
                <w:color w:val="000000"/>
                <w:spacing w:val="-3"/>
              </w:rPr>
              <w:t>Scottish Government</w:t>
            </w:r>
            <w:r>
              <w:rPr>
                <w:bCs/>
                <w:color w:val="000000"/>
                <w:spacing w:val="-3"/>
              </w:rPr>
              <w:t>.</w:t>
            </w:r>
          </w:p>
          <w:p w14:paraId="574C7281" w14:textId="764ADAF4" w:rsidR="00EA4B21" w:rsidRDefault="00EA4B21" w:rsidP="00A55007">
            <w:pPr>
              <w:spacing w:before="40" w:after="40"/>
              <w:rPr>
                <w:bCs/>
                <w:color w:val="000000"/>
                <w:spacing w:val="-3"/>
              </w:rPr>
            </w:pPr>
          </w:p>
          <w:p w14:paraId="1E65CB53" w14:textId="29058D69" w:rsidR="00EA4B21" w:rsidRDefault="00EA4B21" w:rsidP="00A55007">
            <w:pPr>
              <w:spacing w:before="40" w:after="40"/>
              <w:rPr>
                <w:bCs/>
                <w:color w:val="000000"/>
                <w:spacing w:val="-3"/>
              </w:rPr>
            </w:pPr>
            <w:r>
              <w:rPr>
                <w:bCs/>
                <w:color w:val="000000"/>
                <w:spacing w:val="-3"/>
              </w:rPr>
              <w:t>MF was glad to hear the reference to work with pregnant women.  She stressed the importance of communication to the public.  She felt a big impact on Dentistry has been Brexit and the Pandemic</w:t>
            </w:r>
            <w:r w:rsidR="00552399">
              <w:rPr>
                <w:bCs/>
                <w:color w:val="000000"/>
                <w:spacing w:val="-3"/>
              </w:rPr>
              <w:t xml:space="preserve">.  Self-care must be </w:t>
            </w:r>
            <w:r w:rsidR="001C3831">
              <w:rPr>
                <w:bCs/>
                <w:color w:val="000000"/>
                <w:spacing w:val="-3"/>
              </w:rPr>
              <w:t>communicated</w:t>
            </w:r>
            <w:r w:rsidR="00552399">
              <w:rPr>
                <w:bCs/>
                <w:color w:val="000000"/>
                <w:spacing w:val="-3"/>
              </w:rPr>
              <w:t xml:space="preserve"> in a sensitive way.  </w:t>
            </w:r>
            <w:r w:rsidR="001C3831">
              <w:rPr>
                <w:bCs/>
                <w:color w:val="000000"/>
                <w:spacing w:val="-3"/>
              </w:rPr>
              <w:t xml:space="preserve">She felt access to dental treatment is </w:t>
            </w:r>
            <w:proofErr w:type="gramStart"/>
            <w:r w:rsidR="001C3831">
              <w:rPr>
                <w:bCs/>
                <w:color w:val="000000"/>
                <w:spacing w:val="-3"/>
              </w:rPr>
              <w:t>d</w:t>
            </w:r>
            <w:r w:rsidR="00552399">
              <w:rPr>
                <w:bCs/>
                <w:color w:val="000000"/>
                <w:spacing w:val="-3"/>
              </w:rPr>
              <w:t>efinitely a</w:t>
            </w:r>
            <w:proofErr w:type="gramEnd"/>
            <w:r w:rsidR="00552399">
              <w:rPr>
                <w:bCs/>
                <w:color w:val="000000"/>
                <w:spacing w:val="-3"/>
              </w:rPr>
              <w:t xml:space="preserve"> public concern and is raised frequently.</w:t>
            </w:r>
          </w:p>
          <w:p w14:paraId="428CBDBA" w14:textId="77777777" w:rsidR="00552399" w:rsidRDefault="00552399" w:rsidP="00A55007">
            <w:pPr>
              <w:spacing w:before="40" w:after="40"/>
              <w:rPr>
                <w:bCs/>
                <w:color w:val="000000"/>
                <w:spacing w:val="-3"/>
              </w:rPr>
            </w:pPr>
          </w:p>
          <w:p w14:paraId="5DA07BEC" w14:textId="5528A52B" w:rsidR="003B585D" w:rsidRDefault="00552399" w:rsidP="00A55007">
            <w:pPr>
              <w:spacing w:before="40" w:after="40"/>
              <w:rPr>
                <w:bCs/>
                <w:color w:val="000000"/>
                <w:spacing w:val="-3"/>
              </w:rPr>
            </w:pPr>
            <w:r>
              <w:rPr>
                <w:bCs/>
                <w:color w:val="000000"/>
                <w:spacing w:val="-3"/>
              </w:rPr>
              <w:t>PD spoke of the work which has been taking place on the Caring for Smiles Programme.  Also</w:t>
            </w:r>
            <w:r w:rsidR="001C3831">
              <w:rPr>
                <w:bCs/>
                <w:color w:val="000000"/>
                <w:spacing w:val="-3"/>
              </w:rPr>
              <w:t>,</w:t>
            </w:r>
            <w:r>
              <w:rPr>
                <w:bCs/>
                <w:color w:val="000000"/>
                <w:spacing w:val="-3"/>
              </w:rPr>
              <w:t xml:space="preserve"> collaborative work on Test of Change around the Right Decision App in Care at Home, where </w:t>
            </w:r>
            <w:r w:rsidR="001C3831">
              <w:rPr>
                <w:bCs/>
                <w:color w:val="000000"/>
                <w:spacing w:val="-3"/>
              </w:rPr>
              <w:t>work has taken place</w:t>
            </w:r>
            <w:r>
              <w:rPr>
                <w:bCs/>
                <w:color w:val="000000"/>
                <w:spacing w:val="-3"/>
              </w:rPr>
              <w:t xml:space="preserve"> with Fife Council, Independent and Third Sector Organisations</w:t>
            </w:r>
            <w:r w:rsidR="001C3831">
              <w:rPr>
                <w:bCs/>
                <w:color w:val="000000"/>
                <w:spacing w:val="-3"/>
              </w:rPr>
              <w:t>,</w:t>
            </w:r>
            <w:r>
              <w:rPr>
                <w:bCs/>
                <w:color w:val="000000"/>
                <w:spacing w:val="-3"/>
              </w:rPr>
              <w:t xml:space="preserve"> to trial the App.  He felt it was significant, in terms of both care planning and upskilling</w:t>
            </w:r>
            <w:r w:rsidR="001C3831">
              <w:rPr>
                <w:bCs/>
                <w:color w:val="000000"/>
                <w:spacing w:val="-3"/>
              </w:rPr>
              <w:t xml:space="preserve">.  </w:t>
            </w:r>
            <w:proofErr w:type="gramStart"/>
            <w:r w:rsidR="001C3831">
              <w:rPr>
                <w:bCs/>
                <w:color w:val="000000"/>
                <w:spacing w:val="-3"/>
              </w:rPr>
              <w:t>Also</w:t>
            </w:r>
            <w:proofErr w:type="gramEnd"/>
            <w:r w:rsidR="001C3831">
              <w:rPr>
                <w:bCs/>
                <w:color w:val="000000"/>
                <w:spacing w:val="-3"/>
              </w:rPr>
              <w:t xml:space="preserve"> for</w:t>
            </w:r>
            <w:r>
              <w:rPr>
                <w:bCs/>
                <w:color w:val="000000"/>
                <w:spacing w:val="-3"/>
              </w:rPr>
              <w:t xml:space="preserve"> awareness of Oral Health and Oral Pain for people in Care Homes and being cared for at home.  </w:t>
            </w:r>
            <w:r w:rsidR="001C3831">
              <w:rPr>
                <w:bCs/>
                <w:color w:val="000000"/>
                <w:spacing w:val="-3"/>
              </w:rPr>
              <w:t>He added, evaluation</w:t>
            </w:r>
            <w:r>
              <w:rPr>
                <w:bCs/>
                <w:color w:val="000000"/>
                <w:spacing w:val="-3"/>
              </w:rPr>
              <w:t xml:space="preserve"> of </w:t>
            </w:r>
            <w:r w:rsidR="001C3831">
              <w:rPr>
                <w:bCs/>
                <w:color w:val="000000"/>
                <w:spacing w:val="-3"/>
              </w:rPr>
              <w:t>the</w:t>
            </w:r>
            <w:r>
              <w:rPr>
                <w:bCs/>
                <w:color w:val="000000"/>
                <w:spacing w:val="-3"/>
              </w:rPr>
              <w:t xml:space="preserve"> work is underway and will be helpful to understand what this looks like at a local level.</w:t>
            </w:r>
          </w:p>
          <w:p w14:paraId="74EFDA2C" w14:textId="77777777" w:rsidR="00552399" w:rsidRDefault="00552399" w:rsidP="00A55007">
            <w:pPr>
              <w:spacing w:before="40" w:after="40"/>
              <w:rPr>
                <w:bCs/>
                <w:color w:val="000000"/>
                <w:spacing w:val="-3"/>
              </w:rPr>
            </w:pPr>
          </w:p>
          <w:p w14:paraId="647F1FC0" w14:textId="1A1350FB" w:rsidR="00552399" w:rsidRDefault="00552399" w:rsidP="00A55007">
            <w:pPr>
              <w:spacing w:before="40" w:after="40"/>
              <w:rPr>
                <w:bCs/>
                <w:color w:val="000000"/>
                <w:spacing w:val="-3"/>
              </w:rPr>
            </w:pPr>
            <w:r>
              <w:rPr>
                <w:bCs/>
                <w:color w:val="000000"/>
                <w:spacing w:val="-3"/>
              </w:rPr>
              <w:t>ID asked if there was a list of dentists who are taking on NHS patients.  EO’K advised</w:t>
            </w:r>
            <w:r w:rsidR="001C3831">
              <w:rPr>
                <w:bCs/>
                <w:color w:val="000000"/>
                <w:spacing w:val="-3"/>
              </w:rPr>
              <w:t xml:space="preserve"> the</w:t>
            </w:r>
            <w:r>
              <w:rPr>
                <w:bCs/>
                <w:color w:val="000000"/>
                <w:spacing w:val="-3"/>
              </w:rPr>
              <w:t xml:space="preserve"> Public Dental Service has </w:t>
            </w:r>
            <w:r w:rsidR="001C3831">
              <w:rPr>
                <w:bCs/>
                <w:color w:val="000000"/>
                <w:spacing w:val="-3"/>
              </w:rPr>
              <w:t xml:space="preserve">a </w:t>
            </w:r>
            <w:r>
              <w:rPr>
                <w:bCs/>
                <w:color w:val="000000"/>
                <w:spacing w:val="-3"/>
              </w:rPr>
              <w:t xml:space="preserve">dental advice line where you can </w:t>
            </w:r>
            <w:r w:rsidR="001C3831">
              <w:rPr>
                <w:bCs/>
                <w:color w:val="000000"/>
                <w:spacing w:val="-3"/>
              </w:rPr>
              <w:t>leave an</w:t>
            </w:r>
            <w:r>
              <w:rPr>
                <w:bCs/>
                <w:color w:val="000000"/>
                <w:spacing w:val="-3"/>
              </w:rPr>
              <w:t xml:space="preserve"> email </w:t>
            </w:r>
            <w:proofErr w:type="gramStart"/>
            <w:r>
              <w:rPr>
                <w:bCs/>
                <w:color w:val="000000"/>
                <w:spacing w:val="-3"/>
              </w:rPr>
              <w:t>address</w:t>
            </w:r>
            <w:proofErr w:type="gramEnd"/>
            <w:r>
              <w:rPr>
                <w:bCs/>
                <w:color w:val="000000"/>
                <w:spacing w:val="-3"/>
              </w:rPr>
              <w:t xml:space="preserve"> and a list will be emailed to you.  </w:t>
            </w:r>
            <w:r w:rsidR="001C3831">
              <w:rPr>
                <w:bCs/>
                <w:color w:val="000000"/>
                <w:spacing w:val="-3"/>
              </w:rPr>
              <w:t>The lists</w:t>
            </w:r>
            <w:r>
              <w:rPr>
                <w:bCs/>
                <w:color w:val="000000"/>
                <w:spacing w:val="-3"/>
              </w:rPr>
              <w:t xml:space="preserve"> are checked monthly to ensure </w:t>
            </w:r>
            <w:r w:rsidR="001C3831">
              <w:rPr>
                <w:bCs/>
                <w:color w:val="000000"/>
                <w:spacing w:val="-3"/>
              </w:rPr>
              <w:t>they</w:t>
            </w:r>
            <w:r>
              <w:rPr>
                <w:bCs/>
                <w:color w:val="000000"/>
                <w:spacing w:val="-3"/>
              </w:rPr>
              <w:t xml:space="preserve"> are up to date.  Mostly taking on children, quite a lot of waiting lists.</w:t>
            </w:r>
            <w:r w:rsidR="00C73485">
              <w:rPr>
                <w:bCs/>
                <w:color w:val="000000"/>
                <w:spacing w:val="-3"/>
              </w:rPr>
              <w:t xml:space="preserve">  ID agreed with MF and felt this information must be publicised.</w:t>
            </w:r>
          </w:p>
          <w:p w14:paraId="2201622F" w14:textId="77777777" w:rsidR="00C73485" w:rsidRDefault="00C73485" w:rsidP="00A55007">
            <w:pPr>
              <w:spacing w:before="40" w:after="40"/>
              <w:rPr>
                <w:bCs/>
                <w:color w:val="000000"/>
                <w:spacing w:val="-3"/>
              </w:rPr>
            </w:pPr>
          </w:p>
          <w:p w14:paraId="37E33486" w14:textId="4A4D2634" w:rsidR="00C73485" w:rsidRDefault="00C73485" w:rsidP="00A55007">
            <w:pPr>
              <w:spacing w:before="40" w:after="40"/>
              <w:rPr>
                <w:bCs/>
                <w:color w:val="000000"/>
                <w:spacing w:val="-3"/>
              </w:rPr>
            </w:pPr>
            <w:r>
              <w:rPr>
                <w:bCs/>
                <w:color w:val="000000"/>
                <w:spacing w:val="-3"/>
              </w:rPr>
              <w:t xml:space="preserve">CG queried statistics, particularly the </w:t>
            </w:r>
            <w:r w:rsidR="001C3831">
              <w:rPr>
                <w:bCs/>
                <w:color w:val="000000"/>
                <w:spacing w:val="-3"/>
              </w:rPr>
              <w:t>P</w:t>
            </w:r>
            <w:r>
              <w:rPr>
                <w:bCs/>
                <w:color w:val="000000"/>
                <w:spacing w:val="-3"/>
              </w:rPr>
              <w:t>1</w:t>
            </w:r>
            <w:r w:rsidR="004E0515">
              <w:rPr>
                <w:bCs/>
                <w:color w:val="000000"/>
                <w:spacing w:val="-3"/>
              </w:rPr>
              <w:t>, SIMD</w:t>
            </w:r>
            <w:r>
              <w:rPr>
                <w:bCs/>
                <w:color w:val="000000"/>
                <w:spacing w:val="-3"/>
              </w:rPr>
              <w:t xml:space="preserve"> and the Scottish Dental Access Initiative mapping work</w:t>
            </w:r>
            <w:r w:rsidR="001C3831">
              <w:rPr>
                <w:bCs/>
                <w:color w:val="000000"/>
                <w:spacing w:val="-3"/>
              </w:rPr>
              <w:t xml:space="preserve">.  He </w:t>
            </w:r>
            <w:r w:rsidR="004E0515">
              <w:rPr>
                <w:bCs/>
                <w:color w:val="000000"/>
                <w:spacing w:val="-3"/>
              </w:rPr>
              <w:t>asked</w:t>
            </w:r>
            <w:r w:rsidR="001C3831">
              <w:rPr>
                <w:bCs/>
                <w:color w:val="000000"/>
                <w:spacing w:val="-3"/>
              </w:rPr>
              <w:t xml:space="preserve"> why </w:t>
            </w:r>
            <w:r w:rsidR="004E0515">
              <w:rPr>
                <w:bCs/>
                <w:color w:val="000000"/>
                <w:spacing w:val="-3"/>
              </w:rPr>
              <w:t>Fife have been</w:t>
            </w:r>
            <w:r>
              <w:rPr>
                <w:bCs/>
                <w:color w:val="000000"/>
                <w:spacing w:val="-3"/>
              </w:rPr>
              <w:t xml:space="preserve"> 2</w:t>
            </w:r>
            <w:r w:rsidRPr="00C73485">
              <w:rPr>
                <w:bCs/>
                <w:color w:val="000000"/>
                <w:spacing w:val="-3"/>
                <w:vertAlign w:val="superscript"/>
              </w:rPr>
              <w:t>nd</w:t>
            </w:r>
            <w:r>
              <w:rPr>
                <w:bCs/>
                <w:color w:val="000000"/>
                <w:spacing w:val="-3"/>
              </w:rPr>
              <w:t xml:space="preserve"> worst </w:t>
            </w:r>
            <w:r>
              <w:rPr>
                <w:bCs/>
                <w:color w:val="000000"/>
                <w:spacing w:val="-3"/>
              </w:rPr>
              <w:lastRenderedPageBreak/>
              <w:t>for two years in a row</w:t>
            </w:r>
            <w:r w:rsidR="009D5A76">
              <w:rPr>
                <w:bCs/>
                <w:color w:val="000000"/>
                <w:spacing w:val="-3"/>
              </w:rPr>
              <w:t xml:space="preserve"> a</w:t>
            </w:r>
            <w:r w:rsidR="004E0515">
              <w:rPr>
                <w:bCs/>
                <w:color w:val="000000"/>
                <w:spacing w:val="-3"/>
              </w:rPr>
              <w:t xml:space="preserve">nd what </w:t>
            </w:r>
            <w:r>
              <w:rPr>
                <w:bCs/>
                <w:color w:val="000000"/>
                <w:spacing w:val="-3"/>
              </w:rPr>
              <w:t xml:space="preserve">actions </w:t>
            </w:r>
            <w:r w:rsidR="004E0515">
              <w:rPr>
                <w:bCs/>
                <w:color w:val="000000"/>
                <w:spacing w:val="-3"/>
              </w:rPr>
              <w:t>are in place to improve the situation.</w:t>
            </w:r>
          </w:p>
          <w:p w14:paraId="3229CA05" w14:textId="77777777" w:rsidR="00C73485" w:rsidRDefault="00C73485" w:rsidP="00A55007">
            <w:pPr>
              <w:spacing w:before="40" w:after="40"/>
              <w:rPr>
                <w:bCs/>
                <w:color w:val="000000"/>
                <w:spacing w:val="-3"/>
              </w:rPr>
            </w:pPr>
          </w:p>
          <w:p w14:paraId="62997D6C" w14:textId="7C5A475B" w:rsidR="00C73485" w:rsidRDefault="00C73485" w:rsidP="00A55007">
            <w:pPr>
              <w:spacing w:before="40" w:after="40"/>
              <w:rPr>
                <w:bCs/>
                <w:color w:val="000000"/>
                <w:spacing w:val="-3"/>
              </w:rPr>
            </w:pPr>
            <w:r>
              <w:rPr>
                <w:bCs/>
                <w:color w:val="000000"/>
                <w:spacing w:val="-3"/>
              </w:rPr>
              <w:t>EO’K advised, SIMD is generally reported at National Level because the numbers are small</w:t>
            </w:r>
            <w:r w:rsidR="009D5A76">
              <w:rPr>
                <w:bCs/>
                <w:color w:val="000000"/>
                <w:spacing w:val="-3"/>
              </w:rPr>
              <w:t xml:space="preserve"> and a</w:t>
            </w:r>
            <w:r w:rsidR="001C3831">
              <w:rPr>
                <w:bCs/>
                <w:color w:val="000000"/>
                <w:spacing w:val="-3"/>
              </w:rPr>
              <w:t xml:space="preserve">greed, </w:t>
            </w:r>
            <w:r>
              <w:rPr>
                <w:bCs/>
                <w:color w:val="000000"/>
                <w:spacing w:val="-3"/>
              </w:rPr>
              <w:t>local information would be useful</w:t>
            </w:r>
            <w:r w:rsidR="001C3831">
              <w:rPr>
                <w:bCs/>
                <w:color w:val="000000"/>
                <w:spacing w:val="-3"/>
              </w:rPr>
              <w:t>, although p</w:t>
            </w:r>
            <w:r>
              <w:rPr>
                <w:bCs/>
                <w:color w:val="000000"/>
                <w:spacing w:val="-3"/>
              </w:rPr>
              <w:t xml:space="preserve">er school level information is available.  In terms of SDAI mapping – worked with data colleagues looking at </w:t>
            </w:r>
            <w:r w:rsidR="000320A9">
              <w:rPr>
                <w:bCs/>
                <w:color w:val="000000"/>
                <w:spacing w:val="-3"/>
              </w:rPr>
              <w:t xml:space="preserve">SIMD and access, </w:t>
            </w:r>
            <w:r w:rsidR="009D5A76">
              <w:rPr>
                <w:bCs/>
                <w:color w:val="000000"/>
                <w:spacing w:val="-3"/>
              </w:rPr>
              <w:t xml:space="preserve">as </w:t>
            </w:r>
            <w:r w:rsidR="000320A9">
              <w:rPr>
                <w:bCs/>
                <w:color w:val="000000"/>
                <w:spacing w:val="-3"/>
              </w:rPr>
              <w:t xml:space="preserve">part of the access initiative is distance to travel.  Intelligence around </w:t>
            </w:r>
            <w:r w:rsidR="009D5A76">
              <w:rPr>
                <w:bCs/>
                <w:color w:val="000000"/>
                <w:spacing w:val="-3"/>
              </w:rPr>
              <w:t>depravation</w:t>
            </w:r>
            <w:r w:rsidR="000320A9">
              <w:rPr>
                <w:bCs/>
                <w:color w:val="000000"/>
                <w:spacing w:val="-3"/>
              </w:rPr>
              <w:t xml:space="preserve"> is key to ensuring equitable access to </w:t>
            </w:r>
            <w:r w:rsidR="009D5A76">
              <w:rPr>
                <w:bCs/>
                <w:color w:val="000000"/>
                <w:spacing w:val="-3"/>
              </w:rPr>
              <w:t xml:space="preserve">the </w:t>
            </w:r>
            <w:r w:rsidR="000320A9">
              <w:rPr>
                <w:bCs/>
                <w:color w:val="000000"/>
                <w:spacing w:val="-3"/>
              </w:rPr>
              <w:t xml:space="preserve">service.  She advised there are initiatives for dentists working in deprived areas and </w:t>
            </w:r>
            <w:r w:rsidR="009D5A76">
              <w:rPr>
                <w:bCs/>
                <w:color w:val="000000"/>
                <w:spacing w:val="-3"/>
              </w:rPr>
              <w:t xml:space="preserve">she is </w:t>
            </w:r>
            <w:r w:rsidR="000320A9">
              <w:rPr>
                <w:bCs/>
                <w:color w:val="000000"/>
                <w:spacing w:val="-3"/>
              </w:rPr>
              <w:t>very kee</w:t>
            </w:r>
            <w:r w:rsidR="004E0515">
              <w:rPr>
                <w:bCs/>
                <w:color w:val="000000"/>
                <w:spacing w:val="-3"/>
              </w:rPr>
              <w:t>n</w:t>
            </w:r>
            <w:r w:rsidR="000320A9">
              <w:rPr>
                <w:bCs/>
                <w:color w:val="000000"/>
                <w:spacing w:val="-3"/>
              </w:rPr>
              <w:t xml:space="preserve"> to increase accessibility in these areas.</w:t>
            </w:r>
          </w:p>
          <w:p w14:paraId="58FD8973" w14:textId="77777777" w:rsidR="000320A9" w:rsidRDefault="000320A9" w:rsidP="00A55007">
            <w:pPr>
              <w:spacing w:before="40" w:after="40"/>
              <w:rPr>
                <w:bCs/>
                <w:color w:val="000000"/>
                <w:spacing w:val="-3"/>
              </w:rPr>
            </w:pPr>
          </w:p>
          <w:p w14:paraId="2F9C7A20" w14:textId="16FA3AB4" w:rsidR="000320A9" w:rsidRDefault="000320A9" w:rsidP="00A55007">
            <w:pPr>
              <w:spacing w:before="40" w:after="40"/>
              <w:rPr>
                <w:bCs/>
                <w:color w:val="000000"/>
                <w:spacing w:val="-3"/>
              </w:rPr>
            </w:pPr>
            <w:r>
              <w:rPr>
                <w:bCs/>
                <w:color w:val="000000"/>
                <w:spacing w:val="-3"/>
              </w:rPr>
              <w:t xml:space="preserve">LC was supportive of EO’K’s response to CG’s queries.  She spoke of challenges </w:t>
            </w:r>
            <w:r w:rsidR="009D5A76">
              <w:rPr>
                <w:bCs/>
                <w:color w:val="000000"/>
                <w:spacing w:val="-3"/>
              </w:rPr>
              <w:t>seen</w:t>
            </w:r>
            <w:r>
              <w:rPr>
                <w:bCs/>
                <w:color w:val="000000"/>
                <w:spacing w:val="-3"/>
              </w:rPr>
              <w:t xml:space="preserve"> locally of how data is reported. </w:t>
            </w:r>
            <w:r w:rsidR="009D5A76">
              <w:rPr>
                <w:bCs/>
                <w:color w:val="000000"/>
                <w:spacing w:val="-3"/>
              </w:rPr>
              <w:t xml:space="preserve"> She advised l</w:t>
            </w:r>
            <w:r>
              <w:rPr>
                <w:bCs/>
                <w:color w:val="000000"/>
                <w:spacing w:val="-3"/>
              </w:rPr>
              <w:t>ocally</w:t>
            </w:r>
            <w:r w:rsidR="009D5A76">
              <w:rPr>
                <w:bCs/>
                <w:color w:val="000000"/>
                <w:spacing w:val="-3"/>
              </w:rPr>
              <w:t xml:space="preserve">, </w:t>
            </w:r>
            <w:r>
              <w:rPr>
                <w:bCs/>
                <w:color w:val="000000"/>
                <w:spacing w:val="-3"/>
              </w:rPr>
              <w:t xml:space="preserve">action </w:t>
            </w:r>
            <w:r w:rsidR="009D5A76">
              <w:rPr>
                <w:bCs/>
                <w:color w:val="000000"/>
                <w:spacing w:val="-3"/>
              </w:rPr>
              <w:t xml:space="preserve">is being taken </w:t>
            </w:r>
            <w:r>
              <w:rPr>
                <w:bCs/>
                <w:color w:val="000000"/>
                <w:spacing w:val="-3"/>
              </w:rPr>
              <w:t>to improv</w:t>
            </w:r>
            <w:r w:rsidR="009D5A76">
              <w:rPr>
                <w:bCs/>
                <w:color w:val="000000"/>
                <w:spacing w:val="-3"/>
              </w:rPr>
              <w:t>e</w:t>
            </w:r>
            <w:r>
              <w:rPr>
                <w:bCs/>
                <w:color w:val="000000"/>
                <w:spacing w:val="-3"/>
              </w:rPr>
              <w:t xml:space="preserve"> intelligence to drive what </w:t>
            </w:r>
            <w:r w:rsidR="009D5A76">
              <w:rPr>
                <w:bCs/>
                <w:color w:val="000000"/>
                <w:spacing w:val="-3"/>
              </w:rPr>
              <w:t>needs to be done and she will be s</w:t>
            </w:r>
            <w:r>
              <w:rPr>
                <w:bCs/>
                <w:color w:val="000000"/>
                <w:spacing w:val="-3"/>
              </w:rPr>
              <w:t xml:space="preserve">eeking to see improvements next year.  </w:t>
            </w:r>
            <w:r w:rsidR="009D5A76">
              <w:rPr>
                <w:bCs/>
                <w:color w:val="000000"/>
                <w:spacing w:val="-3"/>
              </w:rPr>
              <w:t xml:space="preserve">The </w:t>
            </w:r>
            <w:r>
              <w:rPr>
                <w:bCs/>
                <w:color w:val="000000"/>
                <w:spacing w:val="-3"/>
              </w:rPr>
              <w:t>Improvement actions being taken will be evidenced for assurance to members.  LC commented she fel</w:t>
            </w:r>
            <w:r w:rsidR="009D5A76">
              <w:rPr>
                <w:bCs/>
                <w:color w:val="000000"/>
                <w:spacing w:val="-3"/>
              </w:rPr>
              <w:t>t</w:t>
            </w:r>
            <w:r>
              <w:rPr>
                <w:bCs/>
                <w:color w:val="000000"/>
                <w:spacing w:val="-3"/>
              </w:rPr>
              <w:t xml:space="preserve"> there is a significant level of assurance around the work the team are taking forward at a strategic and operational </w:t>
            </w:r>
            <w:r w:rsidR="009D5A76">
              <w:rPr>
                <w:bCs/>
                <w:color w:val="000000"/>
                <w:spacing w:val="-3"/>
              </w:rPr>
              <w:t>level</w:t>
            </w:r>
            <w:r>
              <w:rPr>
                <w:bCs/>
                <w:color w:val="000000"/>
                <w:spacing w:val="-3"/>
              </w:rPr>
              <w:t xml:space="preserve">.  </w:t>
            </w:r>
            <w:r w:rsidR="009D5A76">
              <w:rPr>
                <w:bCs/>
                <w:color w:val="000000"/>
                <w:spacing w:val="-3"/>
              </w:rPr>
              <w:t xml:space="preserve">Teams are working to </w:t>
            </w:r>
            <w:r>
              <w:rPr>
                <w:bCs/>
                <w:color w:val="000000"/>
                <w:spacing w:val="-3"/>
              </w:rPr>
              <w:t>establish</w:t>
            </w:r>
            <w:r w:rsidR="009D5A76">
              <w:rPr>
                <w:bCs/>
                <w:color w:val="000000"/>
                <w:spacing w:val="-3"/>
              </w:rPr>
              <w:t xml:space="preserve"> a</w:t>
            </w:r>
            <w:r>
              <w:rPr>
                <w:bCs/>
                <w:color w:val="000000"/>
                <w:spacing w:val="-3"/>
              </w:rPr>
              <w:t xml:space="preserve"> </w:t>
            </w:r>
            <w:r w:rsidR="009D5A76">
              <w:rPr>
                <w:bCs/>
                <w:color w:val="000000"/>
                <w:spacing w:val="-3"/>
              </w:rPr>
              <w:t>P</w:t>
            </w:r>
            <w:r>
              <w:rPr>
                <w:bCs/>
                <w:color w:val="000000"/>
                <w:spacing w:val="-3"/>
              </w:rPr>
              <w:t xml:space="preserve">ublic </w:t>
            </w:r>
            <w:r w:rsidR="009D5A76">
              <w:rPr>
                <w:bCs/>
                <w:color w:val="000000"/>
                <w:spacing w:val="-3"/>
              </w:rPr>
              <w:t>D</w:t>
            </w:r>
            <w:r>
              <w:rPr>
                <w:bCs/>
                <w:color w:val="000000"/>
                <w:spacing w:val="-3"/>
              </w:rPr>
              <w:t xml:space="preserve">ental </w:t>
            </w:r>
            <w:r w:rsidR="009D5A76">
              <w:rPr>
                <w:bCs/>
                <w:color w:val="000000"/>
                <w:spacing w:val="-3"/>
              </w:rPr>
              <w:t>S</w:t>
            </w:r>
            <w:r>
              <w:rPr>
                <w:bCs/>
                <w:color w:val="000000"/>
                <w:spacing w:val="-3"/>
              </w:rPr>
              <w:t xml:space="preserve">ervice and </w:t>
            </w:r>
            <w:r w:rsidR="009D5A76">
              <w:rPr>
                <w:bCs/>
                <w:color w:val="000000"/>
                <w:spacing w:val="-3"/>
              </w:rPr>
              <w:t>an</w:t>
            </w:r>
            <w:r>
              <w:rPr>
                <w:bCs/>
                <w:color w:val="000000"/>
                <w:spacing w:val="-3"/>
              </w:rPr>
              <w:t xml:space="preserve"> </w:t>
            </w:r>
            <w:r w:rsidR="009D5A76">
              <w:rPr>
                <w:bCs/>
                <w:color w:val="000000"/>
                <w:spacing w:val="-3"/>
              </w:rPr>
              <w:t>E</w:t>
            </w:r>
            <w:r>
              <w:rPr>
                <w:bCs/>
                <w:color w:val="000000"/>
                <w:spacing w:val="-3"/>
              </w:rPr>
              <w:t xml:space="preserve">mergency </w:t>
            </w:r>
            <w:r w:rsidR="009D5A76">
              <w:rPr>
                <w:bCs/>
                <w:color w:val="000000"/>
                <w:spacing w:val="-3"/>
              </w:rPr>
              <w:t>D</w:t>
            </w:r>
            <w:r>
              <w:rPr>
                <w:bCs/>
                <w:color w:val="000000"/>
                <w:spacing w:val="-3"/>
              </w:rPr>
              <w:t xml:space="preserve">ental </w:t>
            </w:r>
            <w:r w:rsidR="009D5A76">
              <w:rPr>
                <w:bCs/>
                <w:color w:val="000000"/>
                <w:spacing w:val="-3"/>
              </w:rPr>
              <w:t>S</w:t>
            </w:r>
            <w:r>
              <w:rPr>
                <w:bCs/>
                <w:color w:val="000000"/>
                <w:spacing w:val="-3"/>
              </w:rPr>
              <w:t>ervice which is operational 7 days a week ensuring access to care.</w:t>
            </w:r>
          </w:p>
          <w:p w14:paraId="5E3E3040" w14:textId="77777777" w:rsidR="000320A9" w:rsidRDefault="000320A9" w:rsidP="00A55007">
            <w:pPr>
              <w:spacing w:before="40" w:after="40"/>
              <w:rPr>
                <w:bCs/>
                <w:color w:val="000000"/>
                <w:spacing w:val="-3"/>
              </w:rPr>
            </w:pPr>
          </w:p>
          <w:p w14:paraId="6725BF3B" w14:textId="558202DB" w:rsidR="00FA56D4" w:rsidRDefault="000320A9" w:rsidP="00237315">
            <w:pPr>
              <w:spacing w:before="40" w:after="40"/>
              <w:rPr>
                <w:bCs/>
                <w:iCs/>
                <w:spacing w:val="-4"/>
              </w:rPr>
            </w:pPr>
            <w:r>
              <w:rPr>
                <w:bCs/>
                <w:iCs/>
                <w:spacing w:val="-4"/>
              </w:rPr>
              <w:t>Th</w:t>
            </w:r>
            <w:r w:rsidR="00FA56D4">
              <w:rPr>
                <w:bCs/>
                <w:iCs/>
                <w:spacing w:val="-4"/>
              </w:rPr>
              <w:t xml:space="preserve">e Committee took Assurance from the Paper.  </w:t>
            </w:r>
            <w:r w:rsidR="00272DEB">
              <w:rPr>
                <w:bCs/>
                <w:iCs/>
                <w:spacing w:val="-4"/>
              </w:rPr>
              <w:t xml:space="preserve"> </w:t>
            </w:r>
          </w:p>
          <w:p w14:paraId="4620C439" w14:textId="1454D7DA" w:rsidR="00237315" w:rsidRPr="00BB6F40" w:rsidRDefault="00237315" w:rsidP="00237315">
            <w:pPr>
              <w:spacing w:before="40" w:after="40"/>
              <w:rPr>
                <w:color w:val="000000"/>
                <w:spacing w:val="-3"/>
              </w:rPr>
            </w:pPr>
          </w:p>
        </w:tc>
        <w:tc>
          <w:tcPr>
            <w:tcW w:w="1565" w:type="dxa"/>
            <w:tcBorders>
              <w:top w:val="nil"/>
              <w:bottom w:val="single" w:sz="4" w:space="0" w:color="auto"/>
            </w:tcBorders>
          </w:tcPr>
          <w:p w14:paraId="4E616C1C" w14:textId="5F7E1B96" w:rsidR="001810FD" w:rsidRDefault="00195FD4" w:rsidP="00195FD4">
            <w:pPr>
              <w:spacing w:after="120" w:line="276" w:lineRule="auto"/>
              <w:rPr>
                <w:b/>
              </w:rPr>
            </w:pPr>
            <w:r>
              <w:rPr>
                <w:b/>
              </w:rPr>
              <w:lastRenderedPageBreak/>
              <w:t xml:space="preserve"> </w:t>
            </w:r>
          </w:p>
          <w:p w14:paraId="721499D2" w14:textId="55A9E414" w:rsidR="001810FD" w:rsidRPr="0092628C" w:rsidRDefault="001810FD" w:rsidP="00195FD4">
            <w:pPr>
              <w:spacing w:after="120" w:line="276" w:lineRule="auto"/>
              <w:rPr>
                <w:b/>
              </w:rPr>
            </w:pPr>
          </w:p>
        </w:tc>
      </w:tr>
      <w:tr w:rsidR="00DF4296" w:rsidRPr="00B65237" w14:paraId="3D275E35" w14:textId="77777777" w:rsidTr="007F2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2A450C86" w14:textId="77777777" w:rsidR="00DF4296" w:rsidRPr="00B65237" w:rsidRDefault="00DF4296">
            <w:pPr>
              <w:spacing w:before="120" w:after="120"/>
              <w:rPr>
                <w:b/>
              </w:rPr>
            </w:pPr>
            <w:r w:rsidRPr="00B65237">
              <w:rPr>
                <w:b/>
              </w:rPr>
              <w:lastRenderedPageBreak/>
              <w:t>8.2</w:t>
            </w:r>
          </w:p>
        </w:tc>
        <w:tc>
          <w:tcPr>
            <w:tcW w:w="7796" w:type="dxa"/>
            <w:gridSpan w:val="2"/>
            <w:tcBorders>
              <w:top w:val="single" w:sz="4" w:space="0" w:color="auto"/>
              <w:bottom w:val="single" w:sz="4" w:space="0" w:color="auto"/>
            </w:tcBorders>
          </w:tcPr>
          <w:p w14:paraId="3E288EA9" w14:textId="77777777" w:rsidR="00A55007" w:rsidRDefault="00A55007" w:rsidP="00A55007">
            <w:pPr>
              <w:spacing w:before="40" w:after="40"/>
              <w:rPr>
                <w:b/>
                <w:bCs/>
              </w:rPr>
            </w:pPr>
            <w:r>
              <w:rPr>
                <w:b/>
                <w:bCs/>
              </w:rPr>
              <w:t xml:space="preserve">Fife </w:t>
            </w:r>
            <w:r w:rsidRPr="00AA4C1D">
              <w:rPr>
                <w:b/>
                <w:bCs/>
              </w:rPr>
              <w:t xml:space="preserve">Immunisation Strategic Framework 2024 </w:t>
            </w:r>
            <w:r>
              <w:rPr>
                <w:b/>
                <w:bCs/>
              </w:rPr>
              <w:t>–</w:t>
            </w:r>
            <w:r w:rsidRPr="00AA4C1D">
              <w:rPr>
                <w:b/>
                <w:bCs/>
              </w:rPr>
              <w:t xml:space="preserve"> 2027</w:t>
            </w:r>
          </w:p>
          <w:p w14:paraId="34F5CD6D" w14:textId="77777777" w:rsidR="00A55007" w:rsidRDefault="00A55007" w:rsidP="00A55007">
            <w:pPr>
              <w:spacing w:before="40" w:after="40"/>
              <w:rPr>
                <w:b/>
                <w:bCs/>
              </w:rPr>
            </w:pPr>
          </w:p>
          <w:p w14:paraId="54D694E1" w14:textId="77777777" w:rsidR="00A55007" w:rsidRPr="00B65237" w:rsidRDefault="00A55007" w:rsidP="00A55007">
            <w:pPr>
              <w:spacing w:before="40" w:after="40"/>
              <w:rPr>
                <w:color w:val="000000"/>
                <w:spacing w:val="-3"/>
              </w:rPr>
            </w:pPr>
            <w:r w:rsidRPr="00B65237">
              <w:rPr>
                <w:color w:val="000000"/>
              </w:rPr>
              <w:t xml:space="preserve">This report is brought to Committee </w:t>
            </w:r>
            <w:r w:rsidRPr="00C0554D">
              <w:rPr>
                <w:b/>
                <w:bCs/>
                <w:color w:val="000000"/>
              </w:rPr>
              <w:t>Lisa Cooper.</w:t>
            </w:r>
            <w:r w:rsidRPr="00B65237">
              <w:rPr>
                <w:color w:val="000000"/>
              </w:rPr>
              <w:t xml:space="preserve">  It comes for </w:t>
            </w:r>
            <w:r w:rsidRPr="00B65237">
              <w:rPr>
                <w:b/>
                <w:bCs/>
                <w:color w:val="000000"/>
              </w:rPr>
              <w:t>Assurance</w:t>
            </w:r>
            <w:r w:rsidRPr="00B65237">
              <w:rPr>
                <w:color w:val="000000"/>
              </w:rPr>
              <w:t xml:space="preserve">.  </w:t>
            </w:r>
            <w:r w:rsidRPr="00B65237">
              <w:rPr>
                <w:bCs/>
                <w:iCs/>
                <w:spacing w:val="-4"/>
              </w:rPr>
              <w:t xml:space="preserve"> </w:t>
            </w:r>
          </w:p>
          <w:p w14:paraId="3A317E0F" w14:textId="77777777" w:rsidR="00272DEB" w:rsidRDefault="00272DEB" w:rsidP="007359A8">
            <w:pPr>
              <w:spacing w:before="40" w:after="40"/>
              <w:rPr>
                <w:bCs/>
                <w:iCs/>
                <w:spacing w:val="-4"/>
              </w:rPr>
            </w:pPr>
          </w:p>
          <w:p w14:paraId="2C346F66" w14:textId="1135BFE0" w:rsidR="000D0AD9" w:rsidRDefault="000D0AD9" w:rsidP="007359A8">
            <w:pPr>
              <w:spacing w:before="40" w:after="40"/>
            </w:pPr>
            <w:r>
              <w:rPr>
                <w:bCs/>
                <w:iCs/>
                <w:spacing w:val="-4"/>
              </w:rPr>
              <w:t xml:space="preserve">LC introduced the </w:t>
            </w:r>
            <w:r w:rsidRPr="000D0AD9">
              <w:t>Fife Immunisation Strategic Framework 2024 – 2027</w:t>
            </w:r>
            <w:r>
              <w:t>, she advised the previous iteration of the Framework came to Committee in 2021.  The Strategic Framework has since been reviewed to ensure it is contemporary and is what is needed now.   LC outlined the main points from the review and gave assurance</w:t>
            </w:r>
            <w:r w:rsidR="00F51117">
              <w:t xml:space="preserve">.  </w:t>
            </w:r>
            <w:r>
              <w:t>She referred to improvement required within uptake and explained the quality improvement work taking place.</w:t>
            </w:r>
          </w:p>
          <w:p w14:paraId="0C107EF2" w14:textId="77777777" w:rsidR="009D5A76" w:rsidRDefault="009D5A76" w:rsidP="007359A8">
            <w:pPr>
              <w:spacing w:before="40" w:after="40"/>
            </w:pPr>
          </w:p>
          <w:p w14:paraId="70DFC276" w14:textId="7D1DBD4A" w:rsidR="00F51117" w:rsidRDefault="00F51117" w:rsidP="007359A8">
            <w:pPr>
              <w:spacing w:before="40" w:after="40"/>
            </w:pPr>
            <w:r>
              <w:t>Questions and comments were invited.</w:t>
            </w:r>
          </w:p>
          <w:p w14:paraId="3759BD8E" w14:textId="77777777" w:rsidR="00F51117" w:rsidRDefault="00F51117" w:rsidP="007359A8">
            <w:pPr>
              <w:spacing w:before="40" w:after="40"/>
            </w:pPr>
          </w:p>
          <w:p w14:paraId="3E1763E9" w14:textId="73D2FF8F" w:rsidR="00F51117" w:rsidRDefault="00F51117" w:rsidP="007359A8">
            <w:pPr>
              <w:spacing w:before="40" w:after="40"/>
            </w:pPr>
            <w:r>
              <w:t>Cllr Kennedy thanked LC for the report, she referred to stats relating to</w:t>
            </w:r>
            <w:r w:rsidR="009D5A76">
              <w:t xml:space="preserve"> the</w:t>
            </w:r>
            <w:r>
              <w:t xml:space="preserve"> Routine Childhood Programme (page 8).  </w:t>
            </w:r>
            <w:r w:rsidR="009D5A76">
              <w:t>She commented a</w:t>
            </w:r>
            <w:r>
              <w:t xml:space="preserve"> more rapid decline has been seen in the past 5 years</w:t>
            </w:r>
            <w:r w:rsidR="009D5A76">
              <w:t xml:space="preserve">.  She </w:t>
            </w:r>
            <w:r>
              <w:t>queried if the ‘Anti-</w:t>
            </w:r>
            <w:proofErr w:type="spellStart"/>
            <w:r>
              <w:t>Vacc</w:t>
            </w:r>
            <w:proofErr w:type="spellEnd"/>
            <w:r>
              <w:t xml:space="preserve">’ campaign during the Pandemic had an impact, also unproven links to autism.  </w:t>
            </w:r>
            <w:r w:rsidR="009D5A76">
              <w:t>S</w:t>
            </w:r>
            <w:r>
              <w:t xml:space="preserve">he </w:t>
            </w:r>
            <w:r w:rsidR="009D5A76">
              <w:t xml:space="preserve">also queried </w:t>
            </w:r>
            <w:r>
              <w:t xml:space="preserve">downward trends </w:t>
            </w:r>
            <w:r w:rsidR="009D5A76">
              <w:t>relating to</w:t>
            </w:r>
            <w:r>
              <w:t xml:space="preserve"> older children.  </w:t>
            </w:r>
          </w:p>
          <w:p w14:paraId="051EF850" w14:textId="77777777" w:rsidR="00F51117" w:rsidRDefault="00F51117" w:rsidP="007359A8">
            <w:pPr>
              <w:spacing w:before="40" w:after="40"/>
            </w:pPr>
          </w:p>
          <w:p w14:paraId="4DFD495B" w14:textId="77777777" w:rsidR="00DC02FD" w:rsidRDefault="00F51117" w:rsidP="007359A8">
            <w:pPr>
              <w:spacing w:before="40" w:after="40"/>
            </w:pPr>
            <w:r>
              <w:t xml:space="preserve">LC referred to a new phenomenon ‘vaccine fatigue’.  She agreed comms are vital to encourage uptake.  Through IPQR, QI approach, </w:t>
            </w:r>
            <w:r>
              <w:lastRenderedPageBreak/>
              <w:t xml:space="preserve">inclusivity group established, </w:t>
            </w:r>
            <w:r w:rsidR="00DC02FD">
              <w:t>much work is being carried out</w:t>
            </w:r>
            <w:r>
              <w:t xml:space="preserve"> to encourage uptake and improve confidence.  </w:t>
            </w:r>
          </w:p>
          <w:p w14:paraId="147B0069" w14:textId="77777777" w:rsidR="00DC02FD" w:rsidRDefault="00DC02FD" w:rsidP="007359A8">
            <w:pPr>
              <w:spacing w:before="40" w:after="40"/>
            </w:pPr>
          </w:p>
          <w:p w14:paraId="0C934DB4" w14:textId="4787B448" w:rsidR="00F51117" w:rsidRDefault="00DC02FD" w:rsidP="007359A8">
            <w:pPr>
              <w:spacing w:before="40" w:after="40"/>
            </w:pPr>
            <w:r>
              <w:t xml:space="preserve">LC </w:t>
            </w:r>
            <w:proofErr w:type="gramStart"/>
            <w:r>
              <w:t>advised,</w:t>
            </w:r>
            <w:proofErr w:type="gramEnd"/>
            <w:r w:rsidR="00F51117">
              <w:t xml:space="preserve"> HPV vaccine is now proven to eradicate cervical cancer.  </w:t>
            </w:r>
            <w:r>
              <w:t>Work is taking place wi</w:t>
            </w:r>
            <w:r w:rsidR="00F51117">
              <w:t>th education, looking at data to target improvement actions.</w:t>
            </w:r>
          </w:p>
          <w:p w14:paraId="7029D59A" w14:textId="77777777" w:rsidR="00F51117" w:rsidRDefault="00F51117" w:rsidP="007359A8">
            <w:pPr>
              <w:spacing w:before="40" w:after="40"/>
            </w:pPr>
          </w:p>
          <w:p w14:paraId="625ECC84" w14:textId="02F372BD" w:rsidR="00F51117" w:rsidRDefault="00F51117" w:rsidP="007359A8">
            <w:pPr>
              <w:spacing w:before="40" w:after="40"/>
            </w:pPr>
            <w:r>
              <w:t xml:space="preserve">Cllr Kennedy, </w:t>
            </w:r>
            <w:r w:rsidR="00DC02FD">
              <w:t xml:space="preserve">queried </w:t>
            </w:r>
            <w:r>
              <w:t xml:space="preserve">why S2, S3 as well as S1 for HPV?  LC </w:t>
            </w:r>
            <w:proofErr w:type="gramStart"/>
            <w:r>
              <w:t>advised</w:t>
            </w:r>
            <w:r w:rsidR="00DC02FD">
              <w:t>,</w:t>
            </w:r>
            <w:proofErr w:type="gramEnd"/>
            <w:r w:rsidR="00DC02FD">
              <w:t xml:space="preserve"> a </w:t>
            </w:r>
            <w:r>
              <w:t>rolling programme</w:t>
            </w:r>
            <w:r w:rsidR="00DC02FD">
              <w:t xml:space="preserve"> is used </w:t>
            </w:r>
            <w:r>
              <w:t>to catch all youngsters.</w:t>
            </w:r>
          </w:p>
          <w:p w14:paraId="3BF5BAE9" w14:textId="77777777" w:rsidR="00F51117" w:rsidRDefault="00F51117" w:rsidP="007359A8">
            <w:pPr>
              <w:spacing w:before="40" w:after="40"/>
            </w:pPr>
          </w:p>
          <w:p w14:paraId="55633A70" w14:textId="5334A750" w:rsidR="00F51117" w:rsidRDefault="00F51117" w:rsidP="007359A8">
            <w:pPr>
              <w:spacing w:before="40" w:after="40"/>
            </w:pPr>
            <w:r>
              <w:t xml:space="preserve">FF welcomed the excellent paper.  </w:t>
            </w:r>
            <w:r w:rsidR="00DC02FD">
              <w:t>She spoke of the v</w:t>
            </w:r>
            <w:r>
              <w:t xml:space="preserve">accine supply chain, </w:t>
            </w:r>
            <w:r w:rsidR="00DC02FD">
              <w:t xml:space="preserve">continuous </w:t>
            </w:r>
            <w:r>
              <w:t xml:space="preserve">review of model of delivery ensuring </w:t>
            </w:r>
            <w:r w:rsidR="00DC02FD">
              <w:t>flexibility</w:t>
            </w:r>
            <w:r>
              <w:t xml:space="preserve">.  </w:t>
            </w:r>
            <w:r w:rsidR="00DC02FD">
              <w:t>Also guaranteeing</w:t>
            </w:r>
            <w:r>
              <w:t xml:space="preserve"> </w:t>
            </w:r>
            <w:r w:rsidR="00DC02FD">
              <w:t>alignment</w:t>
            </w:r>
            <w:r>
              <w:t xml:space="preserve"> with </w:t>
            </w:r>
            <w:r w:rsidR="00DC02FD">
              <w:t>the C</w:t>
            </w:r>
            <w:r>
              <w:t xml:space="preserve">old </w:t>
            </w:r>
            <w:r w:rsidR="00DC02FD">
              <w:t>C</w:t>
            </w:r>
            <w:r>
              <w:t xml:space="preserve">hain </w:t>
            </w:r>
            <w:r w:rsidR="00DC02FD">
              <w:t>S</w:t>
            </w:r>
            <w:r>
              <w:t xml:space="preserve">upply </w:t>
            </w:r>
            <w:r w:rsidR="00DC02FD">
              <w:t>M</w:t>
            </w:r>
            <w:r>
              <w:t xml:space="preserve">odel to ensure vaccines are available at the right place at the right time.  </w:t>
            </w:r>
            <w:r w:rsidR="00DC02FD">
              <w:t>Including</w:t>
            </w:r>
            <w:r>
              <w:t xml:space="preserve"> pharmacy colleagues in conversations relating to changes to models for service delivery</w:t>
            </w:r>
            <w:r w:rsidR="00DC02FD">
              <w:t xml:space="preserve"> is vital</w:t>
            </w:r>
            <w:r>
              <w:t xml:space="preserve">.  FF </w:t>
            </w:r>
            <w:r w:rsidR="00DC02FD">
              <w:t xml:space="preserve">was very </w:t>
            </w:r>
            <w:r>
              <w:t xml:space="preserve">supportive of </w:t>
            </w:r>
            <w:r w:rsidR="00DC02FD">
              <w:t xml:space="preserve">the </w:t>
            </w:r>
            <w:r>
              <w:t>direction of travel.</w:t>
            </w:r>
          </w:p>
          <w:p w14:paraId="71714542" w14:textId="77777777" w:rsidR="00F51117" w:rsidRDefault="00F51117" w:rsidP="007359A8">
            <w:pPr>
              <w:spacing w:before="40" w:after="40"/>
            </w:pPr>
          </w:p>
          <w:p w14:paraId="5B868415" w14:textId="0AD75A59" w:rsidR="00F51117" w:rsidRDefault="00F51117" w:rsidP="007359A8">
            <w:pPr>
              <w:spacing w:before="40" w:after="40"/>
            </w:pPr>
            <w:r>
              <w:t xml:space="preserve">SB queried if vaccines can be wasted if people do not </w:t>
            </w:r>
            <w:r w:rsidR="00DC02FD">
              <w:t xml:space="preserve">attend </w:t>
            </w:r>
            <w:r>
              <w:t>appointments.  L</w:t>
            </w:r>
            <w:r w:rsidR="00DC02FD">
              <w:t>C</w:t>
            </w:r>
            <w:r>
              <w:t xml:space="preserve"> </w:t>
            </w:r>
            <w:r w:rsidR="00DC02FD">
              <w:t xml:space="preserve">stated, </w:t>
            </w:r>
            <w:r>
              <w:t xml:space="preserve">processes </w:t>
            </w:r>
            <w:r w:rsidR="00DC02FD">
              <w:t xml:space="preserve">are </w:t>
            </w:r>
            <w:r>
              <w:t xml:space="preserve">in place to minimise waste, although there is a tolerance for a minimum </w:t>
            </w:r>
            <w:r w:rsidR="00DC02FD">
              <w:t xml:space="preserve">of </w:t>
            </w:r>
            <w:r>
              <w:t xml:space="preserve">waste.  </w:t>
            </w:r>
            <w:r w:rsidR="00DC02FD">
              <w:t>Always m</w:t>
            </w:r>
            <w:r>
              <w:t xml:space="preserve">aximising reduction of waste as </w:t>
            </w:r>
            <w:r w:rsidR="00DC02FD">
              <w:t>far</w:t>
            </w:r>
            <w:r>
              <w:t xml:space="preserve"> as possible, working with </w:t>
            </w:r>
            <w:r w:rsidR="00DC02FD">
              <w:t>P</w:t>
            </w:r>
            <w:r>
              <w:t>harmacy colleagues.</w:t>
            </w:r>
          </w:p>
          <w:p w14:paraId="793304BE" w14:textId="77777777" w:rsidR="00F51117" w:rsidRDefault="00F51117" w:rsidP="007359A8">
            <w:pPr>
              <w:spacing w:before="40" w:after="40"/>
            </w:pPr>
          </w:p>
          <w:p w14:paraId="6390911D" w14:textId="416D7BE6" w:rsidR="00082F71" w:rsidRDefault="00F51117" w:rsidP="007359A8">
            <w:pPr>
              <w:spacing w:before="40" w:after="40"/>
            </w:pPr>
            <w:r>
              <w:t xml:space="preserve">Cllr </w:t>
            </w:r>
            <w:proofErr w:type="spellStart"/>
            <w:r>
              <w:t>Liewald</w:t>
            </w:r>
            <w:proofErr w:type="spellEnd"/>
            <w:r w:rsidR="00DC02FD">
              <w:t xml:space="preserve"> queried </w:t>
            </w:r>
            <w:r w:rsidR="00082F71">
              <w:t xml:space="preserve">pre-school uptake, </w:t>
            </w:r>
            <w:proofErr w:type="spellStart"/>
            <w:r w:rsidR="00082F71">
              <w:t>ie</w:t>
            </w:r>
            <w:proofErr w:type="spellEnd"/>
            <w:r w:rsidR="00DC02FD">
              <w:t>.</w:t>
            </w:r>
            <w:r w:rsidR="00082F71">
              <w:t xml:space="preserve"> playgroups</w:t>
            </w:r>
            <w:r w:rsidR="00DC02FD">
              <w:t xml:space="preserve">.  She </w:t>
            </w:r>
            <w:proofErr w:type="gramStart"/>
            <w:r w:rsidR="00DC02FD">
              <w:t>suggested,  if</w:t>
            </w:r>
            <w:proofErr w:type="gramEnd"/>
            <w:r w:rsidR="00DC02FD">
              <w:t xml:space="preserve"> available, could </w:t>
            </w:r>
            <w:r w:rsidR="00082F71">
              <w:t>staff drop in to give informal chats regarding uptake?  Some parents choose not to take children</w:t>
            </w:r>
            <w:r w:rsidR="003B3F17">
              <w:t>, perhaps through lack of correct knowledge</w:t>
            </w:r>
            <w:r w:rsidR="00082F71">
              <w:t xml:space="preserve">.  LC thought that was a very good suggestion and will take </w:t>
            </w:r>
            <w:r w:rsidR="003B3F17">
              <w:t xml:space="preserve">it </w:t>
            </w:r>
            <w:r w:rsidR="00082F71">
              <w:t xml:space="preserve">back to the team.  Cllr </w:t>
            </w:r>
            <w:proofErr w:type="spellStart"/>
            <w:r w:rsidR="00082F71">
              <w:t>Liewald</w:t>
            </w:r>
            <w:proofErr w:type="spellEnd"/>
            <w:r w:rsidR="00082F71">
              <w:t xml:space="preserve"> will forward contact details of the groups.  LC will take away to look at ensuring there is available resource.  Cl</w:t>
            </w:r>
            <w:r w:rsidR="003B3F17">
              <w:t>l</w:t>
            </w:r>
            <w:r w:rsidR="00082F71">
              <w:t>r Kennedy felt it would be helpful to know the outcome of this idea as it could be a point o</w:t>
            </w:r>
            <w:r w:rsidR="003B3F17">
              <w:t>f</w:t>
            </w:r>
            <w:r w:rsidR="00082F71">
              <w:t xml:space="preserve"> </w:t>
            </w:r>
            <w:proofErr w:type="gramStart"/>
            <w:r w:rsidR="00082F71">
              <w:t>contact</w:t>
            </w:r>
            <w:proofErr w:type="gramEnd"/>
            <w:r w:rsidR="00082F71">
              <w:t xml:space="preserve"> she could refer queries to.  LC will </w:t>
            </w:r>
            <w:r w:rsidR="003B3F17">
              <w:t>progress</w:t>
            </w:r>
            <w:r w:rsidR="00082F71">
              <w:t xml:space="preserve"> through the Transformational Group</w:t>
            </w:r>
            <w:r w:rsidR="003B3F17">
              <w:t xml:space="preserve">, </w:t>
            </w:r>
            <w:r w:rsidR="00082F71">
              <w:t>Quality Improvement and Increase of Uptake</w:t>
            </w:r>
            <w:r w:rsidR="003B3F17">
              <w:t>,</w:t>
            </w:r>
            <w:r w:rsidR="00082F71">
              <w:t xml:space="preserve"> and will feedback.</w:t>
            </w:r>
          </w:p>
          <w:p w14:paraId="5141ADDD" w14:textId="77777777" w:rsidR="000D0AD9" w:rsidRDefault="000D0AD9" w:rsidP="007359A8">
            <w:pPr>
              <w:spacing w:before="40" w:after="40"/>
              <w:rPr>
                <w:bCs/>
                <w:iCs/>
                <w:spacing w:val="-4"/>
              </w:rPr>
            </w:pPr>
          </w:p>
          <w:p w14:paraId="6BE9C7A1" w14:textId="7076849F" w:rsidR="00082F71" w:rsidRDefault="00082F71" w:rsidP="007359A8">
            <w:pPr>
              <w:spacing w:before="40" w:after="40"/>
              <w:rPr>
                <w:bCs/>
                <w:iCs/>
                <w:spacing w:val="-4"/>
              </w:rPr>
            </w:pPr>
            <w:r>
              <w:rPr>
                <w:bCs/>
                <w:iCs/>
                <w:spacing w:val="-4"/>
              </w:rPr>
              <w:t xml:space="preserve">SB commented she hears of mothers taking advice through social media, which she felt quite troubling.  </w:t>
            </w:r>
            <w:r w:rsidR="003B3F17">
              <w:rPr>
                <w:bCs/>
                <w:iCs/>
                <w:spacing w:val="-4"/>
              </w:rPr>
              <w:t>She felt a n</w:t>
            </w:r>
            <w:r>
              <w:rPr>
                <w:bCs/>
                <w:iCs/>
                <w:spacing w:val="-4"/>
              </w:rPr>
              <w:t xml:space="preserve">ational concerted </w:t>
            </w:r>
            <w:r w:rsidR="003B3F17">
              <w:rPr>
                <w:bCs/>
                <w:iCs/>
                <w:spacing w:val="-4"/>
              </w:rPr>
              <w:t xml:space="preserve">comms </w:t>
            </w:r>
            <w:r>
              <w:rPr>
                <w:bCs/>
                <w:iCs/>
                <w:spacing w:val="-4"/>
              </w:rPr>
              <w:t xml:space="preserve">campaign </w:t>
            </w:r>
            <w:r w:rsidR="003B3F17">
              <w:rPr>
                <w:bCs/>
                <w:iCs/>
                <w:spacing w:val="-4"/>
              </w:rPr>
              <w:t>is required.</w:t>
            </w:r>
          </w:p>
          <w:p w14:paraId="323D424B" w14:textId="77777777" w:rsidR="00082F71" w:rsidRDefault="00082F71" w:rsidP="007359A8">
            <w:pPr>
              <w:spacing w:before="40" w:after="40"/>
              <w:rPr>
                <w:bCs/>
                <w:iCs/>
                <w:spacing w:val="-4"/>
              </w:rPr>
            </w:pPr>
          </w:p>
          <w:p w14:paraId="517E747D" w14:textId="6063DE08" w:rsidR="005F0DAF" w:rsidRDefault="005F0DAF" w:rsidP="007359A8">
            <w:pPr>
              <w:spacing w:before="40" w:after="40"/>
              <w:rPr>
                <w:bCs/>
                <w:iCs/>
                <w:spacing w:val="-4"/>
              </w:rPr>
            </w:pPr>
            <w:r>
              <w:rPr>
                <w:bCs/>
                <w:iCs/>
                <w:spacing w:val="-4"/>
              </w:rPr>
              <w:t xml:space="preserve">The Committee </w:t>
            </w:r>
            <w:r w:rsidR="00082F71">
              <w:rPr>
                <w:bCs/>
                <w:iCs/>
                <w:spacing w:val="-4"/>
              </w:rPr>
              <w:t>were content to take</w:t>
            </w:r>
            <w:r>
              <w:rPr>
                <w:bCs/>
                <w:iCs/>
                <w:spacing w:val="-4"/>
              </w:rPr>
              <w:t xml:space="preserve"> Assurance from the report.</w:t>
            </w:r>
          </w:p>
          <w:p w14:paraId="6682D5B6" w14:textId="77777777" w:rsidR="00272DEB" w:rsidRPr="00B65237" w:rsidRDefault="00272DEB" w:rsidP="007359A8">
            <w:pPr>
              <w:spacing w:before="40" w:after="40"/>
              <w:rPr>
                <w:color w:val="000000"/>
                <w:spacing w:val="-3"/>
              </w:rPr>
            </w:pPr>
          </w:p>
          <w:p w14:paraId="38077896" w14:textId="77777777" w:rsidR="00DF4296" w:rsidRPr="00B65237" w:rsidRDefault="00DF4296">
            <w:pPr>
              <w:spacing w:before="40" w:after="40"/>
              <w:rPr>
                <w:color w:val="000000"/>
                <w:spacing w:val="-3"/>
              </w:rPr>
            </w:pPr>
          </w:p>
        </w:tc>
        <w:tc>
          <w:tcPr>
            <w:tcW w:w="1565" w:type="dxa"/>
            <w:tcBorders>
              <w:top w:val="single" w:sz="4" w:space="0" w:color="auto"/>
              <w:bottom w:val="single" w:sz="4" w:space="0" w:color="auto"/>
            </w:tcBorders>
          </w:tcPr>
          <w:p w14:paraId="6B62DF03" w14:textId="77777777" w:rsidR="00DF4296" w:rsidRDefault="00DF4296">
            <w:pPr>
              <w:spacing w:before="120" w:after="120"/>
              <w:rPr>
                <w:b/>
              </w:rPr>
            </w:pPr>
            <w:r w:rsidRPr="00B65237">
              <w:rPr>
                <w:b/>
              </w:rPr>
              <w:lastRenderedPageBreak/>
              <w:t xml:space="preserve"> </w:t>
            </w:r>
          </w:p>
          <w:p w14:paraId="1E67EBF6" w14:textId="77777777" w:rsidR="003B3F17" w:rsidRDefault="003B3F17">
            <w:pPr>
              <w:spacing w:before="120" w:after="120"/>
              <w:rPr>
                <w:b/>
              </w:rPr>
            </w:pPr>
          </w:p>
          <w:p w14:paraId="466E0E94" w14:textId="77777777" w:rsidR="003B3F17" w:rsidRDefault="003B3F17">
            <w:pPr>
              <w:spacing w:before="120" w:after="120"/>
              <w:rPr>
                <w:b/>
              </w:rPr>
            </w:pPr>
          </w:p>
          <w:p w14:paraId="281F7B0F" w14:textId="77777777" w:rsidR="003B3F17" w:rsidRDefault="003B3F17">
            <w:pPr>
              <w:spacing w:before="120" w:after="120"/>
              <w:rPr>
                <w:b/>
              </w:rPr>
            </w:pPr>
          </w:p>
          <w:p w14:paraId="31072E19" w14:textId="77777777" w:rsidR="003B3F17" w:rsidRDefault="003B3F17">
            <w:pPr>
              <w:spacing w:before="120" w:after="120"/>
              <w:rPr>
                <w:b/>
              </w:rPr>
            </w:pPr>
          </w:p>
          <w:p w14:paraId="0412E8E7" w14:textId="77777777" w:rsidR="003B3F17" w:rsidRDefault="003B3F17">
            <w:pPr>
              <w:spacing w:before="120" w:after="120"/>
              <w:rPr>
                <w:b/>
              </w:rPr>
            </w:pPr>
          </w:p>
          <w:p w14:paraId="40D1909B" w14:textId="77777777" w:rsidR="003B3F17" w:rsidRDefault="003B3F17">
            <w:pPr>
              <w:spacing w:before="120" w:after="120"/>
              <w:rPr>
                <w:b/>
              </w:rPr>
            </w:pPr>
          </w:p>
          <w:p w14:paraId="5E059737" w14:textId="77777777" w:rsidR="003B3F17" w:rsidRDefault="003B3F17">
            <w:pPr>
              <w:spacing w:before="120" w:after="120"/>
              <w:rPr>
                <w:b/>
              </w:rPr>
            </w:pPr>
          </w:p>
          <w:p w14:paraId="339080C0" w14:textId="77777777" w:rsidR="003B3F17" w:rsidRDefault="003B3F17">
            <w:pPr>
              <w:spacing w:before="120" w:after="120"/>
              <w:rPr>
                <w:b/>
              </w:rPr>
            </w:pPr>
          </w:p>
          <w:p w14:paraId="4EA619FF" w14:textId="77777777" w:rsidR="003B3F17" w:rsidRDefault="003B3F17">
            <w:pPr>
              <w:spacing w:before="120" w:after="120"/>
              <w:rPr>
                <w:b/>
              </w:rPr>
            </w:pPr>
          </w:p>
          <w:p w14:paraId="1A88785F" w14:textId="77777777" w:rsidR="003B3F17" w:rsidRDefault="003B3F17">
            <w:pPr>
              <w:spacing w:before="120" w:after="120"/>
              <w:rPr>
                <w:b/>
              </w:rPr>
            </w:pPr>
          </w:p>
          <w:p w14:paraId="1430642F" w14:textId="77777777" w:rsidR="003B3F17" w:rsidRDefault="003B3F17">
            <w:pPr>
              <w:spacing w:before="120" w:after="120"/>
              <w:rPr>
                <w:b/>
              </w:rPr>
            </w:pPr>
          </w:p>
          <w:p w14:paraId="11B5ECFB" w14:textId="77777777" w:rsidR="003B3F17" w:rsidRDefault="003B3F17">
            <w:pPr>
              <w:spacing w:before="120" w:after="120"/>
              <w:rPr>
                <w:b/>
              </w:rPr>
            </w:pPr>
          </w:p>
          <w:p w14:paraId="42CDA98F" w14:textId="77777777" w:rsidR="003B3F17" w:rsidRDefault="003B3F17">
            <w:pPr>
              <w:spacing w:before="120" w:after="120"/>
              <w:rPr>
                <w:b/>
              </w:rPr>
            </w:pPr>
          </w:p>
          <w:p w14:paraId="6B8338E2" w14:textId="77777777" w:rsidR="003B3F17" w:rsidRDefault="003B3F17">
            <w:pPr>
              <w:spacing w:before="120" w:after="120"/>
              <w:rPr>
                <w:b/>
              </w:rPr>
            </w:pPr>
          </w:p>
          <w:p w14:paraId="7DBAD665" w14:textId="77777777" w:rsidR="003B3F17" w:rsidRDefault="003B3F17">
            <w:pPr>
              <w:spacing w:before="120" w:after="120"/>
              <w:rPr>
                <w:b/>
              </w:rPr>
            </w:pPr>
          </w:p>
          <w:p w14:paraId="74CA1000" w14:textId="77777777" w:rsidR="003B3F17" w:rsidRDefault="003B3F17">
            <w:pPr>
              <w:spacing w:before="120" w:after="120"/>
              <w:rPr>
                <w:b/>
              </w:rPr>
            </w:pPr>
          </w:p>
          <w:p w14:paraId="2ABD69D0" w14:textId="77777777" w:rsidR="003B3F17" w:rsidRDefault="003B3F17">
            <w:pPr>
              <w:spacing w:before="120" w:after="120"/>
              <w:rPr>
                <w:b/>
              </w:rPr>
            </w:pPr>
          </w:p>
          <w:p w14:paraId="3C5442C6" w14:textId="77777777" w:rsidR="003B3F17" w:rsidRDefault="003B3F17">
            <w:pPr>
              <w:spacing w:before="120" w:after="120"/>
              <w:rPr>
                <w:b/>
              </w:rPr>
            </w:pPr>
          </w:p>
          <w:p w14:paraId="1BFFC5F0" w14:textId="77777777" w:rsidR="003B3F17" w:rsidRDefault="003B3F17">
            <w:pPr>
              <w:spacing w:before="120" w:after="120"/>
              <w:rPr>
                <w:b/>
              </w:rPr>
            </w:pPr>
          </w:p>
          <w:p w14:paraId="0107D249" w14:textId="77777777" w:rsidR="003B3F17" w:rsidRDefault="003B3F17">
            <w:pPr>
              <w:spacing w:before="120" w:after="120"/>
              <w:rPr>
                <w:b/>
              </w:rPr>
            </w:pPr>
          </w:p>
          <w:p w14:paraId="396DF2B2" w14:textId="77777777" w:rsidR="003B3F17" w:rsidRDefault="003B3F17">
            <w:pPr>
              <w:spacing w:before="120" w:after="120"/>
              <w:rPr>
                <w:b/>
              </w:rPr>
            </w:pPr>
          </w:p>
          <w:p w14:paraId="2838BC9B" w14:textId="77777777" w:rsidR="003B3F17" w:rsidRDefault="003B3F17">
            <w:pPr>
              <w:spacing w:before="120" w:after="120"/>
              <w:rPr>
                <w:b/>
              </w:rPr>
            </w:pPr>
          </w:p>
          <w:p w14:paraId="0BA5F8B1" w14:textId="77777777" w:rsidR="003B3F17" w:rsidRDefault="003B3F17">
            <w:pPr>
              <w:spacing w:before="120" w:after="120"/>
              <w:rPr>
                <w:b/>
              </w:rPr>
            </w:pPr>
          </w:p>
          <w:p w14:paraId="7E036B16" w14:textId="77777777" w:rsidR="003B3F17" w:rsidRDefault="003B3F17">
            <w:pPr>
              <w:spacing w:before="120" w:after="120"/>
              <w:rPr>
                <w:b/>
              </w:rPr>
            </w:pPr>
          </w:p>
          <w:p w14:paraId="252A039B" w14:textId="77777777" w:rsidR="003B3F17" w:rsidRDefault="003B3F17">
            <w:pPr>
              <w:spacing w:before="120" w:after="120"/>
              <w:rPr>
                <w:b/>
              </w:rPr>
            </w:pPr>
          </w:p>
          <w:p w14:paraId="3DA76D06" w14:textId="77777777" w:rsidR="003B3F17" w:rsidRDefault="003B3F17">
            <w:pPr>
              <w:spacing w:before="120" w:after="120"/>
              <w:rPr>
                <w:b/>
              </w:rPr>
            </w:pPr>
          </w:p>
          <w:p w14:paraId="525FB0A2" w14:textId="77777777" w:rsidR="003B3F17" w:rsidRDefault="003B3F17">
            <w:pPr>
              <w:spacing w:before="120" w:after="120"/>
              <w:rPr>
                <w:b/>
              </w:rPr>
            </w:pPr>
          </w:p>
          <w:p w14:paraId="1B80D2F8" w14:textId="77777777" w:rsidR="003B3F17" w:rsidRDefault="003B3F17">
            <w:pPr>
              <w:spacing w:before="120" w:after="120"/>
              <w:rPr>
                <w:b/>
              </w:rPr>
            </w:pPr>
          </w:p>
          <w:p w14:paraId="44EC35D2" w14:textId="77777777" w:rsidR="003B3F17" w:rsidRDefault="003B3F17">
            <w:pPr>
              <w:spacing w:before="120" w:after="120"/>
              <w:rPr>
                <w:b/>
              </w:rPr>
            </w:pPr>
          </w:p>
          <w:p w14:paraId="1C6F2DD3" w14:textId="77777777" w:rsidR="003B3F17" w:rsidRDefault="003B3F17">
            <w:pPr>
              <w:spacing w:before="120" w:after="120"/>
              <w:rPr>
                <w:b/>
              </w:rPr>
            </w:pPr>
          </w:p>
          <w:p w14:paraId="090BC077" w14:textId="77777777" w:rsidR="003B3F17" w:rsidRDefault="003B3F17">
            <w:pPr>
              <w:spacing w:before="120" w:after="120"/>
              <w:rPr>
                <w:b/>
              </w:rPr>
            </w:pPr>
          </w:p>
          <w:p w14:paraId="055A8E91" w14:textId="77777777" w:rsidR="003B3F17" w:rsidRDefault="003B3F17">
            <w:pPr>
              <w:spacing w:before="120" w:after="120"/>
              <w:rPr>
                <w:b/>
              </w:rPr>
            </w:pPr>
          </w:p>
          <w:p w14:paraId="13A4602C" w14:textId="77777777" w:rsidR="003B3F17" w:rsidRDefault="003B3F17">
            <w:pPr>
              <w:spacing w:before="120" w:after="120"/>
              <w:rPr>
                <w:b/>
              </w:rPr>
            </w:pPr>
          </w:p>
          <w:p w14:paraId="34BF24B7" w14:textId="77777777" w:rsidR="003B3F17" w:rsidRDefault="003B3F17">
            <w:pPr>
              <w:spacing w:before="120" w:after="120"/>
              <w:rPr>
                <w:b/>
              </w:rPr>
            </w:pPr>
          </w:p>
          <w:p w14:paraId="52A9BCCB" w14:textId="77777777" w:rsidR="003B3F17" w:rsidRDefault="003B3F17">
            <w:pPr>
              <w:spacing w:before="120" w:after="120"/>
              <w:rPr>
                <w:b/>
              </w:rPr>
            </w:pPr>
          </w:p>
          <w:p w14:paraId="62EA64FD" w14:textId="77777777" w:rsidR="003B3F17" w:rsidRDefault="003B3F17">
            <w:pPr>
              <w:spacing w:before="120" w:after="120"/>
              <w:rPr>
                <w:b/>
              </w:rPr>
            </w:pPr>
          </w:p>
          <w:p w14:paraId="58BC2329" w14:textId="77777777" w:rsidR="003B3F17" w:rsidRDefault="003B3F17">
            <w:pPr>
              <w:spacing w:before="120" w:after="120"/>
              <w:rPr>
                <w:b/>
              </w:rPr>
            </w:pPr>
          </w:p>
          <w:p w14:paraId="731DAA46" w14:textId="77777777" w:rsidR="003B3F17" w:rsidRDefault="003B3F17">
            <w:pPr>
              <w:spacing w:before="120" w:after="120"/>
              <w:rPr>
                <w:b/>
              </w:rPr>
            </w:pPr>
          </w:p>
          <w:p w14:paraId="0CE2C8CB" w14:textId="77777777" w:rsidR="003B3F17" w:rsidRDefault="003B3F17">
            <w:pPr>
              <w:spacing w:before="120" w:after="120"/>
              <w:rPr>
                <w:b/>
              </w:rPr>
            </w:pPr>
          </w:p>
          <w:p w14:paraId="11A9E0F2" w14:textId="2572DFE1" w:rsidR="003B3F17" w:rsidRPr="00B65237" w:rsidRDefault="003B3F17" w:rsidP="003B3F17">
            <w:pPr>
              <w:spacing w:before="120" w:after="120"/>
              <w:jc w:val="center"/>
              <w:rPr>
                <w:b/>
              </w:rPr>
            </w:pPr>
            <w:r>
              <w:rPr>
                <w:b/>
              </w:rPr>
              <w:t xml:space="preserve">Cllr </w:t>
            </w:r>
            <w:proofErr w:type="spellStart"/>
            <w:r>
              <w:rPr>
                <w:b/>
              </w:rPr>
              <w:t>Liewald</w:t>
            </w:r>
            <w:proofErr w:type="spellEnd"/>
            <w:r>
              <w:rPr>
                <w:b/>
              </w:rPr>
              <w:t xml:space="preserve"> / LC</w:t>
            </w:r>
          </w:p>
        </w:tc>
      </w:tr>
      <w:tr w:rsidR="00615AEB" w:rsidRPr="0092628C" w14:paraId="0B5B803C"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7782F669" w14:textId="77777777" w:rsidR="00615AEB" w:rsidRPr="0092628C" w:rsidRDefault="00615AEB">
            <w:pPr>
              <w:spacing w:before="120" w:after="120"/>
              <w:rPr>
                <w:b/>
              </w:rPr>
            </w:pPr>
            <w:r>
              <w:rPr>
                <w:b/>
              </w:rPr>
              <w:lastRenderedPageBreak/>
              <w:t>9</w:t>
            </w:r>
          </w:p>
        </w:tc>
        <w:tc>
          <w:tcPr>
            <w:tcW w:w="7796" w:type="dxa"/>
            <w:gridSpan w:val="2"/>
            <w:tcBorders>
              <w:top w:val="single" w:sz="4" w:space="0" w:color="auto"/>
              <w:bottom w:val="single" w:sz="4" w:space="0" w:color="auto"/>
            </w:tcBorders>
            <w:shd w:val="clear" w:color="auto" w:fill="auto"/>
          </w:tcPr>
          <w:p w14:paraId="76341E17" w14:textId="30048B5F" w:rsidR="00615AEB" w:rsidRPr="0092628C" w:rsidRDefault="00615AEB">
            <w:pPr>
              <w:pStyle w:val="summarydetails"/>
              <w:spacing w:before="120" w:after="120"/>
              <w:ind w:left="0"/>
              <w:rPr>
                <w:rFonts w:cs="Arial"/>
                <w:b/>
                <w:bCs/>
                <w:szCs w:val="24"/>
              </w:rPr>
            </w:pPr>
            <w:r>
              <w:rPr>
                <w:rFonts w:cs="Arial"/>
                <w:b/>
                <w:bCs/>
                <w:szCs w:val="24"/>
              </w:rPr>
              <w:t xml:space="preserve">LEGISLATIVE REQUIREMENTS &amp; ANNUAL </w:t>
            </w:r>
            <w:r w:rsidR="00A040E2">
              <w:rPr>
                <w:rFonts w:cs="Arial"/>
                <w:b/>
                <w:bCs/>
                <w:szCs w:val="24"/>
              </w:rPr>
              <w:t>REPORT</w:t>
            </w:r>
            <w:r>
              <w:rPr>
                <w:rFonts w:cs="Arial"/>
                <w:b/>
                <w:bCs/>
                <w:szCs w:val="24"/>
              </w:rPr>
              <w:t>S</w:t>
            </w:r>
          </w:p>
        </w:tc>
        <w:tc>
          <w:tcPr>
            <w:tcW w:w="1565" w:type="dxa"/>
            <w:tcBorders>
              <w:top w:val="single" w:sz="4" w:space="0" w:color="auto"/>
              <w:bottom w:val="single" w:sz="4" w:space="0" w:color="auto"/>
            </w:tcBorders>
            <w:shd w:val="clear" w:color="auto" w:fill="auto"/>
          </w:tcPr>
          <w:p w14:paraId="4873539D" w14:textId="0A1EBF86" w:rsidR="00615AEB" w:rsidRPr="0092628C" w:rsidRDefault="00615AEB">
            <w:pPr>
              <w:spacing w:before="120" w:after="120"/>
              <w:rPr>
                <w:b/>
              </w:rPr>
            </w:pPr>
            <w:r>
              <w:rPr>
                <w:b/>
              </w:rPr>
              <w:t xml:space="preserve"> </w:t>
            </w:r>
          </w:p>
        </w:tc>
      </w:tr>
      <w:tr w:rsidR="00DF4296" w:rsidRPr="00B65237" w14:paraId="712EC068"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tcPr>
          <w:p w14:paraId="5100EEC4" w14:textId="77777777" w:rsidR="00DF4296" w:rsidRPr="00B65237" w:rsidRDefault="00DF4296">
            <w:pPr>
              <w:spacing w:before="120" w:after="120"/>
              <w:rPr>
                <w:b/>
              </w:rPr>
            </w:pPr>
            <w:r w:rsidRPr="00B65237">
              <w:rPr>
                <w:b/>
              </w:rPr>
              <w:t>9.1</w:t>
            </w:r>
          </w:p>
        </w:tc>
        <w:tc>
          <w:tcPr>
            <w:tcW w:w="7796" w:type="dxa"/>
            <w:gridSpan w:val="2"/>
            <w:tcBorders>
              <w:top w:val="single" w:sz="4" w:space="0" w:color="auto"/>
              <w:bottom w:val="single" w:sz="4" w:space="0" w:color="auto"/>
            </w:tcBorders>
          </w:tcPr>
          <w:p w14:paraId="14AA4CF1" w14:textId="77777777" w:rsidR="00A55007" w:rsidRDefault="00A55007" w:rsidP="00A55007">
            <w:pPr>
              <w:shd w:val="clear" w:color="auto" w:fill="FFFFFF"/>
              <w:ind w:left="28" w:firstLine="17"/>
              <w:textAlignment w:val="baseline"/>
              <w:rPr>
                <w:b/>
                <w:bCs/>
              </w:rPr>
            </w:pPr>
            <w:r w:rsidRPr="001F516E">
              <w:rPr>
                <w:b/>
                <w:bCs/>
              </w:rPr>
              <w:t>Learning from the Deaths of Fife’s Children and Young People Annual Report 2023-2024</w:t>
            </w:r>
          </w:p>
          <w:p w14:paraId="64566827" w14:textId="77777777" w:rsidR="00A55007" w:rsidRPr="00B65237" w:rsidRDefault="00A55007" w:rsidP="00A55007">
            <w:pPr>
              <w:spacing w:before="40" w:after="40"/>
              <w:rPr>
                <w:b/>
                <w:bCs/>
                <w:spacing w:val="-3"/>
              </w:rPr>
            </w:pPr>
          </w:p>
          <w:p w14:paraId="61E69F9F" w14:textId="77777777" w:rsidR="00A55007" w:rsidRDefault="00A55007" w:rsidP="00A55007">
            <w:pPr>
              <w:spacing w:before="40" w:after="40"/>
              <w:rPr>
                <w:b/>
                <w:bCs/>
                <w:color w:val="000000"/>
              </w:rPr>
            </w:pPr>
            <w:r w:rsidRPr="00B65237">
              <w:rPr>
                <w:color w:val="000000"/>
              </w:rPr>
              <w:t xml:space="preserve">This report is brought to Committee by </w:t>
            </w:r>
            <w:r>
              <w:rPr>
                <w:b/>
                <w:bCs/>
                <w:color w:val="000000"/>
              </w:rPr>
              <w:t xml:space="preserve">Lisa Cooper </w:t>
            </w:r>
            <w:r w:rsidRPr="00AF60C2">
              <w:rPr>
                <w:color w:val="000000"/>
              </w:rPr>
              <w:t>and comes for</w:t>
            </w:r>
            <w:r>
              <w:rPr>
                <w:b/>
                <w:bCs/>
                <w:color w:val="000000"/>
              </w:rPr>
              <w:t xml:space="preserve"> </w:t>
            </w:r>
            <w:r w:rsidRPr="00684685">
              <w:rPr>
                <w:b/>
                <w:bCs/>
                <w:color w:val="000000"/>
              </w:rPr>
              <w:t>Assurance</w:t>
            </w:r>
          </w:p>
          <w:p w14:paraId="3346FD97" w14:textId="77777777" w:rsidR="00BD0B6D" w:rsidRDefault="00BD0B6D" w:rsidP="007359A8">
            <w:pPr>
              <w:spacing w:before="40" w:after="40"/>
              <w:rPr>
                <w:b/>
                <w:bCs/>
                <w:color w:val="000000"/>
              </w:rPr>
            </w:pPr>
          </w:p>
          <w:p w14:paraId="1A6FCF1B" w14:textId="505AC983" w:rsidR="00211927" w:rsidRDefault="00211927" w:rsidP="007359A8">
            <w:pPr>
              <w:spacing w:before="40" w:after="40"/>
              <w:rPr>
                <w:color w:val="000000"/>
              </w:rPr>
            </w:pPr>
            <w:r w:rsidRPr="00211927">
              <w:rPr>
                <w:color w:val="000000"/>
              </w:rPr>
              <w:lastRenderedPageBreak/>
              <w:t xml:space="preserve">LC </w:t>
            </w:r>
            <w:r w:rsidR="003B3F17" w:rsidRPr="00211927">
              <w:rPr>
                <w:color w:val="000000"/>
              </w:rPr>
              <w:t>acknowled</w:t>
            </w:r>
            <w:r w:rsidR="003B3F17">
              <w:rPr>
                <w:color w:val="000000"/>
              </w:rPr>
              <w:t>ged</w:t>
            </w:r>
            <w:r w:rsidRPr="00211927">
              <w:rPr>
                <w:color w:val="000000"/>
              </w:rPr>
              <w:t xml:space="preserve"> the sensitive nature of the report and </w:t>
            </w:r>
            <w:r>
              <w:rPr>
                <w:color w:val="000000"/>
              </w:rPr>
              <w:t xml:space="preserve">from a statutory perspective, </w:t>
            </w:r>
            <w:r w:rsidR="00EF3EA9">
              <w:rPr>
                <w:color w:val="000000"/>
              </w:rPr>
              <w:t xml:space="preserve">it is mandatory for </w:t>
            </w:r>
            <w:r>
              <w:rPr>
                <w:color w:val="000000"/>
              </w:rPr>
              <w:t xml:space="preserve">Fife HSCP </w:t>
            </w:r>
            <w:r w:rsidR="00EF3EA9">
              <w:rPr>
                <w:color w:val="000000"/>
              </w:rPr>
              <w:t>to</w:t>
            </w:r>
            <w:r>
              <w:rPr>
                <w:color w:val="000000"/>
              </w:rPr>
              <w:t xml:space="preserve"> ensure there is learning from </w:t>
            </w:r>
            <w:r w:rsidR="003B3F17">
              <w:rPr>
                <w:color w:val="000000"/>
              </w:rPr>
              <w:t>any c</w:t>
            </w:r>
            <w:r>
              <w:rPr>
                <w:color w:val="000000"/>
              </w:rPr>
              <w:t xml:space="preserve">hild </w:t>
            </w:r>
            <w:r w:rsidR="003B3F17">
              <w:rPr>
                <w:color w:val="000000"/>
              </w:rPr>
              <w:t>d</w:t>
            </w:r>
            <w:r>
              <w:rPr>
                <w:color w:val="000000"/>
              </w:rPr>
              <w:t>eath</w:t>
            </w:r>
            <w:r w:rsidR="00EF3EA9">
              <w:rPr>
                <w:color w:val="000000"/>
              </w:rPr>
              <w:t xml:space="preserve">. </w:t>
            </w:r>
            <w:r>
              <w:rPr>
                <w:color w:val="000000"/>
              </w:rPr>
              <w:t xml:space="preserve"> She </w:t>
            </w:r>
            <w:r w:rsidR="00EF3EA9">
              <w:rPr>
                <w:color w:val="000000"/>
              </w:rPr>
              <w:t>stated,</w:t>
            </w:r>
            <w:r>
              <w:rPr>
                <w:color w:val="000000"/>
              </w:rPr>
              <w:t xml:space="preserve"> the report stipulates the processes in place which fall under the responsibility of the Executive Director of Nursing.</w:t>
            </w:r>
          </w:p>
          <w:p w14:paraId="12B538A3" w14:textId="77777777" w:rsidR="00211927" w:rsidRDefault="00211927" w:rsidP="007359A8">
            <w:pPr>
              <w:spacing w:before="40" w:after="40"/>
              <w:rPr>
                <w:color w:val="000000"/>
              </w:rPr>
            </w:pPr>
          </w:p>
          <w:p w14:paraId="7155E625" w14:textId="1EC00DA1" w:rsidR="00FA3412" w:rsidRDefault="00211927" w:rsidP="007359A8">
            <w:pPr>
              <w:spacing w:before="40" w:after="40"/>
              <w:rPr>
                <w:color w:val="000000"/>
              </w:rPr>
            </w:pPr>
            <w:r>
              <w:rPr>
                <w:color w:val="000000"/>
              </w:rPr>
              <w:t xml:space="preserve">In Oct 21, </w:t>
            </w:r>
            <w:r w:rsidR="00EF3EA9">
              <w:rPr>
                <w:color w:val="000000"/>
              </w:rPr>
              <w:t xml:space="preserve">Scottish Government </w:t>
            </w:r>
            <w:r>
              <w:rPr>
                <w:color w:val="000000"/>
              </w:rPr>
              <w:t>mandated a National Process to ensure there is learning from Child Deaths and the Child Death Oversight Panel was convened, led by a Consultant Paediatrician.  LC advised, this is the 2</w:t>
            </w:r>
            <w:r w:rsidRPr="00211927">
              <w:rPr>
                <w:color w:val="000000"/>
                <w:vertAlign w:val="superscript"/>
              </w:rPr>
              <w:t>nd</w:t>
            </w:r>
            <w:r>
              <w:rPr>
                <w:color w:val="000000"/>
              </w:rPr>
              <w:t xml:space="preserve"> report to be brought forward and covers a 15 month period.  Moving forward, will be an annual report, aligning with the fiscal year.   Interventions and protections will be put in place as identified through the Oversight Panel.  The age of the children </w:t>
            </w:r>
            <w:proofErr w:type="gramStart"/>
            <w:r>
              <w:rPr>
                <w:color w:val="000000"/>
              </w:rPr>
              <w:t>are</w:t>
            </w:r>
            <w:proofErr w:type="gramEnd"/>
            <w:r>
              <w:rPr>
                <w:color w:val="000000"/>
              </w:rPr>
              <w:t xml:space="preserve"> aged up to 18, and 26 for those in care experience.  The report advises of 20 deaths within the reporting period, 2 out</w:t>
            </w:r>
            <w:r w:rsidR="00EF3EA9">
              <w:rPr>
                <w:color w:val="000000"/>
              </w:rPr>
              <w:t>-</w:t>
            </w:r>
            <w:r>
              <w:rPr>
                <w:color w:val="000000"/>
              </w:rPr>
              <w:t>with Fife.  70% of those deaths were males, and all those over the age of 14</w:t>
            </w:r>
            <w:r w:rsidR="00FA3412">
              <w:rPr>
                <w:color w:val="000000"/>
              </w:rPr>
              <w:t xml:space="preserve"> were males.  LC outlined various statistics from the report.  She gave assurance learning is taken from the approach being taken.</w:t>
            </w:r>
          </w:p>
          <w:p w14:paraId="2F6DE72D" w14:textId="77777777" w:rsidR="00FA3412" w:rsidRDefault="00FA3412" w:rsidP="007359A8">
            <w:pPr>
              <w:spacing w:before="40" w:after="40"/>
              <w:rPr>
                <w:color w:val="000000"/>
              </w:rPr>
            </w:pPr>
          </w:p>
          <w:p w14:paraId="7A201B96" w14:textId="05CD10F8" w:rsidR="00FA3412" w:rsidRDefault="00FA3412" w:rsidP="007359A8">
            <w:pPr>
              <w:spacing w:before="40" w:after="40"/>
              <w:rPr>
                <w:color w:val="000000"/>
              </w:rPr>
            </w:pPr>
            <w:r>
              <w:rPr>
                <w:color w:val="000000"/>
              </w:rPr>
              <w:t>Cllr Kennedy agreed it was difficult conversations to have and acknowledge it could be sensitive to those involved on the call or group.  She felt there was a good deal of positive information contained within the report.  She referred to the most common cause – chronic medical conditions, she asked if families who do not take up support at the time</w:t>
            </w:r>
            <w:r w:rsidR="00EF3EA9">
              <w:rPr>
                <w:color w:val="000000"/>
              </w:rPr>
              <w:t xml:space="preserve"> of their child’s death</w:t>
            </w:r>
            <w:r>
              <w:rPr>
                <w:color w:val="000000"/>
              </w:rPr>
              <w:t xml:space="preserve">, are we confident there are </w:t>
            </w:r>
            <w:r w:rsidR="00EF3EA9">
              <w:rPr>
                <w:color w:val="000000"/>
              </w:rPr>
              <w:t xml:space="preserve">follow up processes and if </w:t>
            </w:r>
            <w:r>
              <w:rPr>
                <w:color w:val="000000"/>
              </w:rPr>
              <w:t>there is an ability to recognise where support is required.</w:t>
            </w:r>
            <w:r w:rsidR="00EF3EA9">
              <w:rPr>
                <w:color w:val="000000"/>
              </w:rPr>
              <w:t xml:space="preserve">  Trauma experienced years ago may come back to Services.</w:t>
            </w:r>
          </w:p>
          <w:p w14:paraId="3BB5292A" w14:textId="77777777" w:rsidR="00FA3412" w:rsidRDefault="00FA3412" w:rsidP="007359A8">
            <w:pPr>
              <w:spacing w:before="40" w:after="40"/>
              <w:rPr>
                <w:color w:val="000000"/>
              </w:rPr>
            </w:pPr>
          </w:p>
          <w:p w14:paraId="09DEBD86" w14:textId="763447A4" w:rsidR="005A141C" w:rsidRDefault="00FA3412" w:rsidP="007359A8">
            <w:pPr>
              <w:spacing w:before="40" w:after="40"/>
              <w:rPr>
                <w:color w:val="000000"/>
              </w:rPr>
            </w:pPr>
            <w:r>
              <w:rPr>
                <w:color w:val="000000"/>
              </w:rPr>
              <w:t>LC did not have data but will come back to Cllr Kennedy.  Families who choose not to engage in support at the time will be followed up.  LC will check available data and come back to Cllr Kennedy.</w:t>
            </w:r>
            <w:r w:rsidR="00EC0DE1">
              <w:rPr>
                <w:color w:val="000000"/>
              </w:rPr>
              <w:t xml:space="preserve">  Support for staff was discussed and LC advised, </w:t>
            </w:r>
            <w:r>
              <w:rPr>
                <w:color w:val="000000"/>
              </w:rPr>
              <w:t>debrief</w:t>
            </w:r>
            <w:r w:rsidR="00871FA0">
              <w:rPr>
                <w:color w:val="000000"/>
              </w:rPr>
              <w:t>s</w:t>
            </w:r>
            <w:r>
              <w:rPr>
                <w:color w:val="000000"/>
              </w:rPr>
              <w:t xml:space="preserve"> and support</w:t>
            </w:r>
            <w:r w:rsidR="00EC0DE1">
              <w:rPr>
                <w:color w:val="000000"/>
              </w:rPr>
              <w:t>in</w:t>
            </w:r>
            <w:r>
              <w:rPr>
                <w:color w:val="000000"/>
              </w:rPr>
              <w:t>g staff is fundamental and ongoing</w:t>
            </w:r>
            <w:r w:rsidR="00EC0DE1">
              <w:rPr>
                <w:color w:val="000000"/>
              </w:rPr>
              <w:t xml:space="preserve">.  She </w:t>
            </w:r>
            <w:r>
              <w:rPr>
                <w:color w:val="000000"/>
              </w:rPr>
              <w:t>gave an unspecified example</w:t>
            </w:r>
            <w:r w:rsidR="005A141C">
              <w:rPr>
                <w:color w:val="000000"/>
              </w:rPr>
              <w:t xml:space="preserve"> where she has knowledge of support being provided.</w:t>
            </w:r>
          </w:p>
          <w:p w14:paraId="688C8BAD" w14:textId="77777777" w:rsidR="005A141C" w:rsidRDefault="005A141C" w:rsidP="007359A8">
            <w:pPr>
              <w:spacing w:before="40" w:after="40"/>
              <w:rPr>
                <w:color w:val="000000"/>
              </w:rPr>
            </w:pPr>
          </w:p>
          <w:p w14:paraId="6B4819EB" w14:textId="77777777" w:rsidR="00FA503C" w:rsidRDefault="005A141C" w:rsidP="00873CA5">
            <w:pPr>
              <w:spacing w:before="40" w:after="40"/>
              <w:rPr>
                <w:color w:val="000000"/>
              </w:rPr>
            </w:pPr>
            <w:r>
              <w:rPr>
                <w:color w:val="000000"/>
              </w:rPr>
              <w:t>Assurance was taken from the report.</w:t>
            </w:r>
            <w:r w:rsidR="00C55B37">
              <w:rPr>
                <w:color w:val="000000"/>
              </w:rPr>
              <w:t xml:space="preserve"> </w:t>
            </w:r>
          </w:p>
          <w:p w14:paraId="3F8DFCAC" w14:textId="0B749D26" w:rsidR="00871FA0" w:rsidRPr="00B65237" w:rsidRDefault="00871FA0" w:rsidP="00873CA5">
            <w:pPr>
              <w:spacing w:before="40" w:after="40"/>
              <w:rPr>
                <w:b/>
                <w:color w:val="000000"/>
                <w:shd w:val="clear" w:color="auto" w:fill="FFFFFF"/>
              </w:rPr>
            </w:pPr>
          </w:p>
        </w:tc>
        <w:tc>
          <w:tcPr>
            <w:tcW w:w="1565" w:type="dxa"/>
            <w:tcBorders>
              <w:top w:val="single" w:sz="4" w:space="0" w:color="auto"/>
              <w:bottom w:val="single" w:sz="4" w:space="0" w:color="auto"/>
            </w:tcBorders>
          </w:tcPr>
          <w:p w14:paraId="0CB791BD" w14:textId="77777777" w:rsidR="00DF4296" w:rsidRDefault="00DF4296" w:rsidP="00EF3EA9">
            <w:pPr>
              <w:spacing w:before="120" w:after="120"/>
              <w:jc w:val="center"/>
              <w:rPr>
                <w:b/>
              </w:rPr>
            </w:pPr>
          </w:p>
          <w:p w14:paraId="4401F53F" w14:textId="77777777" w:rsidR="00EF3EA9" w:rsidRDefault="00EF3EA9" w:rsidP="00EF3EA9">
            <w:pPr>
              <w:spacing w:before="120" w:after="120"/>
              <w:jc w:val="center"/>
              <w:rPr>
                <w:b/>
              </w:rPr>
            </w:pPr>
          </w:p>
          <w:p w14:paraId="618B888E" w14:textId="77777777" w:rsidR="00EF3EA9" w:rsidRDefault="00EF3EA9" w:rsidP="00EF3EA9">
            <w:pPr>
              <w:spacing w:before="120" w:after="120"/>
              <w:jc w:val="center"/>
              <w:rPr>
                <w:b/>
              </w:rPr>
            </w:pPr>
          </w:p>
          <w:p w14:paraId="1A6D201E" w14:textId="77777777" w:rsidR="00EF3EA9" w:rsidRDefault="00EF3EA9" w:rsidP="00EF3EA9">
            <w:pPr>
              <w:spacing w:before="120" w:after="120"/>
              <w:jc w:val="center"/>
              <w:rPr>
                <w:b/>
              </w:rPr>
            </w:pPr>
          </w:p>
          <w:p w14:paraId="2D7385CA" w14:textId="77777777" w:rsidR="00EF3EA9" w:rsidRDefault="00EF3EA9" w:rsidP="00EF3EA9">
            <w:pPr>
              <w:spacing w:before="120" w:after="120"/>
              <w:jc w:val="center"/>
              <w:rPr>
                <w:b/>
              </w:rPr>
            </w:pPr>
          </w:p>
          <w:p w14:paraId="1443CC20" w14:textId="77777777" w:rsidR="00EF3EA9" w:rsidRDefault="00EF3EA9" w:rsidP="00EF3EA9">
            <w:pPr>
              <w:spacing w:before="120" w:after="120"/>
              <w:jc w:val="center"/>
              <w:rPr>
                <w:b/>
              </w:rPr>
            </w:pPr>
          </w:p>
          <w:p w14:paraId="32CF951F" w14:textId="77777777" w:rsidR="00EF3EA9" w:rsidRDefault="00EF3EA9" w:rsidP="00EF3EA9">
            <w:pPr>
              <w:spacing w:before="120" w:after="120"/>
              <w:jc w:val="center"/>
              <w:rPr>
                <w:b/>
              </w:rPr>
            </w:pPr>
          </w:p>
          <w:p w14:paraId="57183B96" w14:textId="77777777" w:rsidR="00EF3EA9" w:rsidRDefault="00EF3EA9" w:rsidP="00EF3EA9">
            <w:pPr>
              <w:spacing w:before="120" w:after="120"/>
              <w:jc w:val="center"/>
              <w:rPr>
                <w:b/>
              </w:rPr>
            </w:pPr>
          </w:p>
          <w:p w14:paraId="019A52EF" w14:textId="77777777" w:rsidR="00EF3EA9" w:rsidRDefault="00EF3EA9" w:rsidP="00EF3EA9">
            <w:pPr>
              <w:spacing w:before="120" w:after="120"/>
              <w:jc w:val="center"/>
              <w:rPr>
                <w:b/>
              </w:rPr>
            </w:pPr>
          </w:p>
          <w:p w14:paraId="0B419177" w14:textId="77777777" w:rsidR="00EF3EA9" w:rsidRDefault="00EF3EA9" w:rsidP="00EF3EA9">
            <w:pPr>
              <w:spacing w:before="120" w:after="120"/>
              <w:jc w:val="center"/>
              <w:rPr>
                <w:b/>
              </w:rPr>
            </w:pPr>
          </w:p>
          <w:p w14:paraId="6952155F" w14:textId="77777777" w:rsidR="00EF3EA9" w:rsidRDefault="00EF3EA9" w:rsidP="00EF3EA9">
            <w:pPr>
              <w:spacing w:before="120" w:after="120"/>
              <w:jc w:val="center"/>
              <w:rPr>
                <w:b/>
              </w:rPr>
            </w:pPr>
          </w:p>
          <w:p w14:paraId="70763A5D" w14:textId="77777777" w:rsidR="00EF3EA9" w:rsidRDefault="00EF3EA9" w:rsidP="00EF3EA9">
            <w:pPr>
              <w:spacing w:before="120" w:after="120"/>
              <w:jc w:val="center"/>
              <w:rPr>
                <w:b/>
              </w:rPr>
            </w:pPr>
          </w:p>
          <w:p w14:paraId="4C6377F4" w14:textId="77777777" w:rsidR="00EF3EA9" w:rsidRDefault="00EF3EA9" w:rsidP="00EF3EA9">
            <w:pPr>
              <w:spacing w:before="120" w:after="120"/>
              <w:jc w:val="center"/>
              <w:rPr>
                <w:b/>
              </w:rPr>
            </w:pPr>
          </w:p>
          <w:p w14:paraId="04B69D5F" w14:textId="77777777" w:rsidR="00EF3EA9" w:rsidRDefault="00EF3EA9" w:rsidP="00EF3EA9">
            <w:pPr>
              <w:spacing w:before="120" w:after="120"/>
              <w:jc w:val="center"/>
              <w:rPr>
                <w:b/>
              </w:rPr>
            </w:pPr>
          </w:p>
          <w:p w14:paraId="19922CAD" w14:textId="77777777" w:rsidR="00EF3EA9" w:rsidRDefault="00EF3EA9" w:rsidP="00EF3EA9">
            <w:pPr>
              <w:spacing w:before="120" w:after="120"/>
              <w:jc w:val="center"/>
              <w:rPr>
                <w:b/>
              </w:rPr>
            </w:pPr>
          </w:p>
          <w:p w14:paraId="0524F935" w14:textId="77777777" w:rsidR="00EF3EA9" w:rsidRDefault="00EF3EA9" w:rsidP="00EF3EA9">
            <w:pPr>
              <w:spacing w:before="120" w:after="120"/>
              <w:jc w:val="center"/>
              <w:rPr>
                <w:b/>
              </w:rPr>
            </w:pPr>
          </w:p>
          <w:p w14:paraId="21668F61" w14:textId="77777777" w:rsidR="00EF3EA9" w:rsidRDefault="00EF3EA9" w:rsidP="00EF3EA9">
            <w:pPr>
              <w:spacing w:before="120" w:after="120"/>
              <w:jc w:val="center"/>
              <w:rPr>
                <w:b/>
              </w:rPr>
            </w:pPr>
          </w:p>
          <w:p w14:paraId="2524A214" w14:textId="77777777" w:rsidR="00EF3EA9" w:rsidRDefault="00EF3EA9" w:rsidP="00EF3EA9">
            <w:pPr>
              <w:spacing w:before="120" w:after="120"/>
              <w:jc w:val="center"/>
              <w:rPr>
                <w:b/>
              </w:rPr>
            </w:pPr>
          </w:p>
          <w:p w14:paraId="5CC4EBB9" w14:textId="77777777" w:rsidR="00EF3EA9" w:rsidRDefault="00EF3EA9" w:rsidP="00EF3EA9">
            <w:pPr>
              <w:spacing w:before="120" w:after="120"/>
              <w:jc w:val="center"/>
              <w:rPr>
                <w:b/>
              </w:rPr>
            </w:pPr>
          </w:p>
          <w:p w14:paraId="0BBF47C7" w14:textId="77777777" w:rsidR="00EF3EA9" w:rsidRDefault="00EF3EA9" w:rsidP="00EF3EA9">
            <w:pPr>
              <w:spacing w:before="120" w:after="120"/>
              <w:jc w:val="center"/>
              <w:rPr>
                <w:b/>
              </w:rPr>
            </w:pPr>
          </w:p>
          <w:p w14:paraId="31A6F63E" w14:textId="77777777" w:rsidR="00EF3EA9" w:rsidRDefault="00EF3EA9" w:rsidP="00EF3EA9">
            <w:pPr>
              <w:spacing w:before="120" w:after="120"/>
              <w:jc w:val="center"/>
              <w:rPr>
                <w:b/>
              </w:rPr>
            </w:pPr>
          </w:p>
          <w:p w14:paraId="02085FEE" w14:textId="77777777" w:rsidR="00EF3EA9" w:rsidRDefault="00EF3EA9" w:rsidP="00EF3EA9">
            <w:pPr>
              <w:spacing w:before="120" w:after="120"/>
              <w:jc w:val="center"/>
              <w:rPr>
                <w:b/>
              </w:rPr>
            </w:pPr>
          </w:p>
          <w:p w14:paraId="52E4163D" w14:textId="77777777" w:rsidR="00EF3EA9" w:rsidRDefault="00EF3EA9" w:rsidP="00EF3EA9">
            <w:pPr>
              <w:spacing w:before="120" w:after="120"/>
              <w:jc w:val="center"/>
              <w:rPr>
                <w:b/>
              </w:rPr>
            </w:pPr>
          </w:p>
          <w:p w14:paraId="19C0B5C9" w14:textId="77777777" w:rsidR="00EF3EA9" w:rsidRDefault="00EF3EA9" w:rsidP="00EF3EA9">
            <w:pPr>
              <w:spacing w:before="120" w:after="120"/>
              <w:jc w:val="center"/>
              <w:rPr>
                <w:b/>
              </w:rPr>
            </w:pPr>
          </w:p>
          <w:p w14:paraId="604A43F8" w14:textId="77777777" w:rsidR="00EF3EA9" w:rsidRDefault="00EF3EA9" w:rsidP="00EF3EA9">
            <w:pPr>
              <w:spacing w:before="120" w:after="120"/>
              <w:jc w:val="center"/>
              <w:rPr>
                <w:b/>
              </w:rPr>
            </w:pPr>
          </w:p>
          <w:p w14:paraId="53C4324C" w14:textId="78DE0DB6" w:rsidR="00EF3EA9" w:rsidRDefault="00EF3EA9" w:rsidP="00EF3EA9">
            <w:pPr>
              <w:spacing w:before="120" w:after="120"/>
              <w:jc w:val="center"/>
              <w:rPr>
                <w:b/>
              </w:rPr>
            </w:pPr>
            <w:r>
              <w:rPr>
                <w:b/>
              </w:rPr>
              <w:t>LC</w:t>
            </w:r>
          </w:p>
          <w:p w14:paraId="45232AD3" w14:textId="2710A481" w:rsidR="00EF3EA9" w:rsidRPr="00B65237" w:rsidRDefault="00EF3EA9" w:rsidP="00EF3EA9">
            <w:pPr>
              <w:spacing w:before="120" w:after="120"/>
              <w:jc w:val="center"/>
              <w:rPr>
                <w:b/>
              </w:rPr>
            </w:pPr>
          </w:p>
        </w:tc>
      </w:tr>
      <w:tr w:rsidR="007359A8" w:rsidRPr="0092628C" w14:paraId="29FBC5A4"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4809E6AC" w14:textId="4098FB8A" w:rsidR="007359A8" w:rsidRDefault="007359A8">
            <w:pPr>
              <w:spacing w:before="120" w:after="120"/>
              <w:rPr>
                <w:b/>
              </w:rPr>
            </w:pPr>
            <w:r>
              <w:rPr>
                <w:b/>
              </w:rPr>
              <w:lastRenderedPageBreak/>
              <w:t>9.2</w:t>
            </w:r>
          </w:p>
        </w:tc>
        <w:tc>
          <w:tcPr>
            <w:tcW w:w="7796" w:type="dxa"/>
            <w:gridSpan w:val="2"/>
            <w:tcBorders>
              <w:top w:val="single" w:sz="4" w:space="0" w:color="auto"/>
              <w:bottom w:val="single" w:sz="4" w:space="0" w:color="auto"/>
            </w:tcBorders>
            <w:shd w:val="clear" w:color="auto" w:fill="auto"/>
          </w:tcPr>
          <w:p w14:paraId="093345CB" w14:textId="77777777" w:rsidR="00A55007" w:rsidRDefault="00A55007" w:rsidP="00A55007">
            <w:pPr>
              <w:spacing w:before="40" w:after="40"/>
              <w:rPr>
                <w:b/>
                <w:bCs/>
              </w:rPr>
            </w:pPr>
            <w:r>
              <w:rPr>
                <w:b/>
                <w:bCs/>
              </w:rPr>
              <w:t>Mainstreaming the Equality Duty and Equality Outcomes Progress Report – January 2025</w:t>
            </w:r>
          </w:p>
          <w:p w14:paraId="0F0925A9" w14:textId="77777777" w:rsidR="00A55007" w:rsidRDefault="00A55007" w:rsidP="00A55007">
            <w:pPr>
              <w:spacing w:before="40" w:after="40"/>
              <w:rPr>
                <w:b/>
                <w:bCs/>
              </w:rPr>
            </w:pPr>
          </w:p>
          <w:p w14:paraId="6CF67E9D" w14:textId="77777777" w:rsidR="00A55007" w:rsidRPr="00B65237" w:rsidRDefault="00A55007" w:rsidP="00A55007">
            <w:pPr>
              <w:spacing w:before="40" w:after="40"/>
              <w:rPr>
                <w:color w:val="000000"/>
                <w:spacing w:val="-3"/>
              </w:rPr>
            </w:pPr>
            <w:r w:rsidRPr="00B65237">
              <w:rPr>
                <w:color w:val="000000"/>
              </w:rPr>
              <w:t xml:space="preserve">This report is brought to Committee by </w:t>
            </w:r>
            <w:r>
              <w:rPr>
                <w:b/>
                <w:bCs/>
                <w:color w:val="000000"/>
              </w:rPr>
              <w:t>Audrey Valente</w:t>
            </w:r>
            <w:r w:rsidRPr="00B65237">
              <w:rPr>
                <w:color w:val="000000"/>
              </w:rPr>
              <w:t xml:space="preserve">. </w:t>
            </w:r>
            <w:r>
              <w:rPr>
                <w:color w:val="000000"/>
              </w:rPr>
              <w:t xml:space="preserve">  </w:t>
            </w:r>
            <w:r w:rsidRPr="00B65237">
              <w:rPr>
                <w:color w:val="000000"/>
              </w:rPr>
              <w:t xml:space="preserve">It comes for </w:t>
            </w:r>
            <w:r>
              <w:rPr>
                <w:b/>
                <w:bCs/>
                <w:color w:val="000000"/>
              </w:rPr>
              <w:t>Assurance, Discussion and Decision.</w:t>
            </w:r>
            <w:r w:rsidRPr="00B65237">
              <w:rPr>
                <w:color w:val="000000"/>
              </w:rPr>
              <w:t xml:space="preserve">  </w:t>
            </w:r>
            <w:r w:rsidRPr="00B65237">
              <w:rPr>
                <w:bCs/>
                <w:iCs/>
                <w:spacing w:val="-4"/>
              </w:rPr>
              <w:t xml:space="preserve"> </w:t>
            </w:r>
          </w:p>
          <w:p w14:paraId="776DF1E5" w14:textId="22808C92" w:rsidR="00C55B37" w:rsidRDefault="002140D1">
            <w:pPr>
              <w:pStyle w:val="summarydetails"/>
              <w:spacing w:before="120" w:after="120"/>
              <w:ind w:left="0"/>
              <w:rPr>
                <w:rFonts w:cs="Arial"/>
                <w:szCs w:val="24"/>
              </w:rPr>
            </w:pPr>
            <w:r>
              <w:rPr>
                <w:rFonts w:cs="Arial"/>
                <w:szCs w:val="24"/>
              </w:rPr>
              <w:t xml:space="preserve">AV explained the report is an update on the progress </w:t>
            </w:r>
            <w:r w:rsidR="00871FA0">
              <w:rPr>
                <w:rFonts w:cs="Arial"/>
                <w:szCs w:val="24"/>
              </w:rPr>
              <w:t>relating to</w:t>
            </w:r>
            <w:r>
              <w:rPr>
                <w:rFonts w:cs="Arial"/>
                <w:szCs w:val="24"/>
              </w:rPr>
              <w:t xml:space="preserve"> achieving quality outcomes</w:t>
            </w:r>
            <w:r w:rsidR="00871FA0">
              <w:rPr>
                <w:rFonts w:cs="Arial"/>
                <w:szCs w:val="24"/>
              </w:rPr>
              <w:t>,</w:t>
            </w:r>
            <w:r>
              <w:rPr>
                <w:rFonts w:cs="Arial"/>
                <w:szCs w:val="24"/>
              </w:rPr>
              <w:t xml:space="preserve"> set by IJB in April 2023.</w:t>
            </w:r>
          </w:p>
          <w:p w14:paraId="7C175F3F" w14:textId="77777777" w:rsidR="00871FA0" w:rsidRDefault="002140D1" w:rsidP="002140D1">
            <w:pPr>
              <w:pStyle w:val="summarydetails"/>
              <w:spacing w:before="120" w:after="120"/>
              <w:ind w:left="0"/>
              <w:rPr>
                <w:rFonts w:cs="Arial"/>
                <w:szCs w:val="24"/>
              </w:rPr>
            </w:pPr>
            <w:r>
              <w:rPr>
                <w:rFonts w:cs="Arial"/>
                <w:szCs w:val="24"/>
              </w:rPr>
              <w:t xml:space="preserve">AV introduced AS to speak to the report.  </w:t>
            </w:r>
          </w:p>
          <w:p w14:paraId="321C2BDB" w14:textId="2407C649" w:rsidR="00C2003F" w:rsidRDefault="002140D1" w:rsidP="002140D1">
            <w:pPr>
              <w:pStyle w:val="summarydetails"/>
              <w:spacing w:before="120" w:after="120"/>
              <w:ind w:left="0"/>
              <w:rPr>
                <w:rFonts w:cs="Arial"/>
                <w:szCs w:val="24"/>
              </w:rPr>
            </w:pPr>
            <w:r>
              <w:rPr>
                <w:rFonts w:cs="Arial"/>
                <w:szCs w:val="24"/>
              </w:rPr>
              <w:t>A</w:t>
            </w:r>
            <w:r w:rsidR="00871FA0">
              <w:rPr>
                <w:rFonts w:cs="Arial"/>
                <w:szCs w:val="24"/>
              </w:rPr>
              <w:t>S</w:t>
            </w:r>
            <w:r>
              <w:rPr>
                <w:rFonts w:cs="Arial"/>
                <w:szCs w:val="24"/>
              </w:rPr>
              <w:t xml:space="preserve"> advised the report is </w:t>
            </w:r>
            <w:r w:rsidR="00871FA0">
              <w:rPr>
                <w:rFonts w:cs="Arial"/>
                <w:szCs w:val="24"/>
              </w:rPr>
              <w:t xml:space="preserve">on </w:t>
            </w:r>
            <w:r>
              <w:rPr>
                <w:rFonts w:cs="Arial"/>
                <w:szCs w:val="24"/>
              </w:rPr>
              <w:t xml:space="preserve">route to the IJB via this committee and </w:t>
            </w:r>
            <w:r w:rsidR="00871FA0">
              <w:rPr>
                <w:rFonts w:cs="Arial"/>
                <w:szCs w:val="24"/>
              </w:rPr>
              <w:t>the F</w:t>
            </w:r>
            <w:r>
              <w:rPr>
                <w:rFonts w:cs="Arial"/>
                <w:szCs w:val="24"/>
              </w:rPr>
              <w:t xml:space="preserve">inance </w:t>
            </w:r>
            <w:r w:rsidR="00871FA0">
              <w:rPr>
                <w:rFonts w:cs="Arial"/>
                <w:szCs w:val="24"/>
              </w:rPr>
              <w:t>P</w:t>
            </w:r>
            <w:r>
              <w:rPr>
                <w:rFonts w:cs="Arial"/>
                <w:szCs w:val="24"/>
              </w:rPr>
              <w:t xml:space="preserve">erformance and </w:t>
            </w:r>
            <w:r w:rsidR="00871FA0">
              <w:rPr>
                <w:rFonts w:cs="Arial"/>
                <w:szCs w:val="24"/>
              </w:rPr>
              <w:t>S</w:t>
            </w:r>
            <w:r>
              <w:rPr>
                <w:rFonts w:cs="Arial"/>
                <w:szCs w:val="24"/>
              </w:rPr>
              <w:t xml:space="preserve">crutiny committee.  The Equality Act 2010 places </w:t>
            </w:r>
            <w:proofErr w:type="gramStart"/>
            <w:r>
              <w:rPr>
                <w:rFonts w:cs="Arial"/>
                <w:szCs w:val="24"/>
              </w:rPr>
              <w:t>a number of</w:t>
            </w:r>
            <w:proofErr w:type="gramEnd"/>
            <w:r>
              <w:rPr>
                <w:rFonts w:cs="Arial"/>
                <w:szCs w:val="24"/>
              </w:rPr>
              <w:t xml:space="preserve"> duties on public bodies, including IJB</w:t>
            </w:r>
            <w:r w:rsidR="00871FA0">
              <w:rPr>
                <w:rFonts w:cs="Arial"/>
                <w:szCs w:val="24"/>
              </w:rPr>
              <w:t>.  T</w:t>
            </w:r>
            <w:r>
              <w:rPr>
                <w:rFonts w:cs="Arial"/>
                <w:szCs w:val="24"/>
              </w:rPr>
              <w:t xml:space="preserve">he duties are outlined in the Background section of the SBAR.  Fife HSCP last published its mainstreaming </w:t>
            </w:r>
            <w:r w:rsidR="00871FA0">
              <w:rPr>
                <w:rFonts w:cs="Arial"/>
                <w:szCs w:val="24"/>
              </w:rPr>
              <w:t>E</w:t>
            </w:r>
            <w:r>
              <w:rPr>
                <w:rFonts w:cs="Arial"/>
                <w:szCs w:val="24"/>
              </w:rPr>
              <w:t xml:space="preserve">quality </w:t>
            </w:r>
            <w:r w:rsidR="00871FA0">
              <w:rPr>
                <w:rFonts w:cs="Arial"/>
                <w:szCs w:val="24"/>
              </w:rPr>
              <w:t>D</w:t>
            </w:r>
            <w:r>
              <w:rPr>
                <w:rFonts w:cs="Arial"/>
                <w:szCs w:val="24"/>
              </w:rPr>
              <w:t xml:space="preserve">uty and </w:t>
            </w:r>
            <w:r w:rsidR="00871FA0">
              <w:rPr>
                <w:rFonts w:cs="Arial"/>
                <w:szCs w:val="24"/>
              </w:rPr>
              <w:t>E</w:t>
            </w:r>
            <w:r>
              <w:rPr>
                <w:rFonts w:cs="Arial"/>
                <w:szCs w:val="24"/>
              </w:rPr>
              <w:t xml:space="preserve">quality </w:t>
            </w:r>
            <w:r w:rsidR="00871FA0">
              <w:rPr>
                <w:rFonts w:cs="Arial"/>
                <w:szCs w:val="24"/>
              </w:rPr>
              <w:t>O</w:t>
            </w:r>
            <w:r>
              <w:rPr>
                <w:rFonts w:cs="Arial"/>
                <w:szCs w:val="24"/>
              </w:rPr>
              <w:t xml:space="preserve">utcome </w:t>
            </w:r>
            <w:r w:rsidR="00871FA0">
              <w:rPr>
                <w:rFonts w:cs="Arial"/>
                <w:szCs w:val="24"/>
              </w:rPr>
              <w:lastRenderedPageBreak/>
              <w:t>P</w:t>
            </w:r>
            <w:r>
              <w:rPr>
                <w:rFonts w:cs="Arial"/>
                <w:szCs w:val="24"/>
              </w:rPr>
              <w:t xml:space="preserve">rogress </w:t>
            </w:r>
            <w:r w:rsidR="00871FA0">
              <w:rPr>
                <w:rFonts w:cs="Arial"/>
                <w:szCs w:val="24"/>
              </w:rPr>
              <w:t>R</w:t>
            </w:r>
            <w:r>
              <w:rPr>
                <w:rFonts w:cs="Arial"/>
                <w:szCs w:val="24"/>
              </w:rPr>
              <w:t>eport in 2023</w:t>
            </w:r>
            <w:r w:rsidR="00871FA0">
              <w:rPr>
                <w:rFonts w:cs="Arial"/>
                <w:szCs w:val="24"/>
              </w:rPr>
              <w:t>,</w:t>
            </w:r>
            <w:r>
              <w:rPr>
                <w:rFonts w:cs="Arial"/>
                <w:szCs w:val="24"/>
              </w:rPr>
              <w:t xml:space="preserve"> when it also set out new equality outcomes as part of the Strategic Plan.   </w:t>
            </w:r>
          </w:p>
          <w:p w14:paraId="6FF416B1" w14:textId="77777777" w:rsidR="002C7C66" w:rsidRDefault="002C7C66" w:rsidP="002140D1">
            <w:pPr>
              <w:pStyle w:val="summarydetails"/>
              <w:spacing w:before="120" w:after="120"/>
              <w:ind w:left="0"/>
              <w:rPr>
                <w:rFonts w:cs="Arial"/>
                <w:szCs w:val="24"/>
              </w:rPr>
            </w:pPr>
            <w:r>
              <w:rPr>
                <w:rFonts w:cs="Arial"/>
                <w:szCs w:val="24"/>
              </w:rPr>
              <w:t>AV outlined the main points from the report relevant to Q&amp;CC.</w:t>
            </w:r>
          </w:p>
          <w:p w14:paraId="5BAA95F4" w14:textId="77777777" w:rsidR="002C7C66" w:rsidRDefault="002C7C66" w:rsidP="002140D1">
            <w:pPr>
              <w:pStyle w:val="summarydetails"/>
              <w:spacing w:before="120" w:after="120"/>
              <w:ind w:left="0"/>
              <w:rPr>
                <w:rFonts w:cs="Arial"/>
                <w:szCs w:val="24"/>
              </w:rPr>
            </w:pPr>
          </w:p>
          <w:p w14:paraId="2BA8D88B" w14:textId="6F1FFBA2" w:rsidR="002C7C66" w:rsidRDefault="002C7C66" w:rsidP="002140D1">
            <w:pPr>
              <w:pStyle w:val="summarydetails"/>
              <w:spacing w:before="120" w:after="120"/>
              <w:ind w:left="0"/>
              <w:rPr>
                <w:rFonts w:cs="Arial"/>
                <w:szCs w:val="24"/>
              </w:rPr>
            </w:pPr>
            <w:r>
              <w:rPr>
                <w:rFonts w:cs="Arial"/>
                <w:szCs w:val="24"/>
              </w:rPr>
              <w:t xml:space="preserve">MF thanked AV and AS for the report.  She wished to highlight </w:t>
            </w:r>
            <w:r w:rsidR="00871FA0">
              <w:rPr>
                <w:rFonts w:cs="Arial"/>
                <w:szCs w:val="24"/>
              </w:rPr>
              <w:t>C</w:t>
            </w:r>
            <w:r>
              <w:rPr>
                <w:rFonts w:cs="Arial"/>
                <w:szCs w:val="24"/>
              </w:rPr>
              <w:t xml:space="preserve">arers </w:t>
            </w:r>
            <w:r w:rsidR="007F2709">
              <w:rPr>
                <w:rFonts w:cs="Arial"/>
                <w:szCs w:val="24"/>
              </w:rPr>
              <w:t>are</w:t>
            </w:r>
            <w:r>
              <w:rPr>
                <w:rFonts w:cs="Arial"/>
                <w:szCs w:val="24"/>
              </w:rPr>
              <w:t xml:space="preserve"> included in the Partnership’s protected characters.  She asked if there could be a specific reference to </w:t>
            </w:r>
            <w:r w:rsidR="00871FA0">
              <w:rPr>
                <w:rFonts w:cs="Arial"/>
                <w:szCs w:val="24"/>
              </w:rPr>
              <w:t>H</w:t>
            </w:r>
            <w:r>
              <w:rPr>
                <w:rFonts w:cs="Arial"/>
                <w:szCs w:val="24"/>
              </w:rPr>
              <w:t xml:space="preserve">uman </w:t>
            </w:r>
            <w:r w:rsidR="00871FA0">
              <w:rPr>
                <w:rFonts w:cs="Arial"/>
                <w:szCs w:val="24"/>
              </w:rPr>
              <w:t>R</w:t>
            </w:r>
            <w:r>
              <w:rPr>
                <w:rFonts w:cs="Arial"/>
                <w:szCs w:val="24"/>
              </w:rPr>
              <w:t xml:space="preserve">ights relating to </w:t>
            </w:r>
            <w:r w:rsidR="00871FA0">
              <w:rPr>
                <w:rFonts w:cs="Arial"/>
                <w:szCs w:val="24"/>
              </w:rPr>
              <w:t>C</w:t>
            </w:r>
            <w:r>
              <w:rPr>
                <w:rFonts w:cs="Arial"/>
                <w:szCs w:val="24"/>
              </w:rPr>
              <w:t>arers.  AS will look to adapt the report.</w:t>
            </w:r>
          </w:p>
          <w:p w14:paraId="1F9A9F56" w14:textId="77777777" w:rsidR="007F2709" w:rsidRDefault="007F2709" w:rsidP="002140D1">
            <w:pPr>
              <w:pStyle w:val="summarydetails"/>
              <w:spacing w:before="120" w:after="120"/>
              <w:ind w:left="0"/>
              <w:rPr>
                <w:rFonts w:cs="Arial"/>
                <w:szCs w:val="24"/>
              </w:rPr>
            </w:pPr>
          </w:p>
          <w:p w14:paraId="089E83B0" w14:textId="77777777" w:rsidR="002C7C66" w:rsidRDefault="007F2709" w:rsidP="007F2709">
            <w:pPr>
              <w:pStyle w:val="summarydetails"/>
              <w:spacing w:before="120" w:after="120"/>
              <w:ind w:left="0"/>
              <w:rPr>
                <w:rFonts w:cs="Arial"/>
                <w:szCs w:val="24"/>
              </w:rPr>
            </w:pPr>
            <w:r>
              <w:rPr>
                <w:rFonts w:cs="Arial"/>
                <w:szCs w:val="24"/>
              </w:rPr>
              <w:t xml:space="preserve">The Committee were content for the </w:t>
            </w:r>
            <w:r w:rsidR="002C7C66">
              <w:rPr>
                <w:rFonts w:cs="Arial"/>
                <w:szCs w:val="24"/>
              </w:rPr>
              <w:t xml:space="preserve">report to be escalated to IJB.  </w:t>
            </w:r>
          </w:p>
          <w:p w14:paraId="3EE334C5" w14:textId="573ACA5D" w:rsidR="007F2709" w:rsidRPr="00C55B37" w:rsidRDefault="007F2709" w:rsidP="007F2709">
            <w:pPr>
              <w:pStyle w:val="summarydetails"/>
              <w:spacing w:before="120" w:after="120"/>
              <w:ind w:left="0"/>
              <w:rPr>
                <w:rFonts w:cs="Arial"/>
                <w:szCs w:val="24"/>
              </w:rPr>
            </w:pPr>
          </w:p>
        </w:tc>
        <w:tc>
          <w:tcPr>
            <w:tcW w:w="1565" w:type="dxa"/>
            <w:tcBorders>
              <w:top w:val="single" w:sz="4" w:space="0" w:color="auto"/>
              <w:bottom w:val="single" w:sz="4" w:space="0" w:color="auto"/>
            </w:tcBorders>
            <w:shd w:val="clear" w:color="auto" w:fill="auto"/>
          </w:tcPr>
          <w:p w14:paraId="35D5FC00" w14:textId="77777777" w:rsidR="007359A8" w:rsidRDefault="007359A8">
            <w:pPr>
              <w:spacing w:before="120" w:after="120"/>
              <w:rPr>
                <w:b/>
              </w:rPr>
            </w:pPr>
          </w:p>
          <w:p w14:paraId="17E0E007" w14:textId="77777777" w:rsidR="00871FA0" w:rsidRDefault="00871FA0">
            <w:pPr>
              <w:spacing w:before="120" w:after="120"/>
              <w:rPr>
                <w:b/>
              </w:rPr>
            </w:pPr>
          </w:p>
          <w:p w14:paraId="5E14B624" w14:textId="77777777" w:rsidR="00871FA0" w:rsidRDefault="00871FA0">
            <w:pPr>
              <w:spacing w:before="120" w:after="120"/>
              <w:rPr>
                <w:b/>
              </w:rPr>
            </w:pPr>
          </w:p>
          <w:p w14:paraId="1D907C67" w14:textId="77777777" w:rsidR="00871FA0" w:rsidRDefault="00871FA0">
            <w:pPr>
              <w:spacing w:before="120" w:after="120"/>
              <w:rPr>
                <w:b/>
              </w:rPr>
            </w:pPr>
          </w:p>
          <w:p w14:paraId="0714DD01" w14:textId="77777777" w:rsidR="00871FA0" w:rsidRDefault="00871FA0">
            <w:pPr>
              <w:spacing w:before="120" w:after="120"/>
              <w:rPr>
                <w:b/>
              </w:rPr>
            </w:pPr>
          </w:p>
          <w:p w14:paraId="330B0796" w14:textId="77777777" w:rsidR="00871FA0" w:rsidRDefault="00871FA0">
            <w:pPr>
              <w:spacing w:before="120" w:after="120"/>
              <w:rPr>
                <w:b/>
              </w:rPr>
            </w:pPr>
          </w:p>
          <w:p w14:paraId="23C22E01" w14:textId="77777777" w:rsidR="00871FA0" w:rsidRDefault="00871FA0">
            <w:pPr>
              <w:spacing w:before="120" w:after="120"/>
              <w:rPr>
                <w:b/>
              </w:rPr>
            </w:pPr>
          </w:p>
          <w:p w14:paraId="1C0C13A7" w14:textId="77777777" w:rsidR="00871FA0" w:rsidRDefault="00871FA0">
            <w:pPr>
              <w:spacing w:before="120" w:after="120"/>
              <w:rPr>
                <w:b/>
              </w:rPr>
            </w:pPr>
          </w:p>
          <w:p w14:paraId="32A7A348" w14:textId="77777777" w:rsidR="00871FA0" w:rsidRDefault="00871FA0">
            <w:pPr>
              <w:spacing w:before="120" w:after="120"/>
              <w:rPr>
                <w:b/>
              </w:rPr>
            </w:pPr>
          </w:p>
          <w:p w14:paraId="17BB1F4C" w14:textId="77777777" w:rsidR="00871FA0" w:rsidRDefault="00871FA0">
            <w:pPr>
              <w:spacing w:before="120" w:after="120"/>
              <w:rPr>
                <w:b/>
              </w:rPr>
            </w:pPr>
          </w:p>
          <w:p w14:paraId="731F2096" w14:textId="77777777" w:rsidR="00871FA0" w:rsidRDefault="00871FA0">
            <w:pPr>
              <w:spacing w:before="120" w:after="120"/>
              <w:rPr>
                <w:b/>
              </w:rPr>
            </w:pPr>
          </w:p>
          <w:p w14:paraId="78904373" w14:textId="77777777" w:rsidR="00871FA0" w:rsidRDefault="00871FA0">
            <w:pPr>
              <w:spacing w:before="120" w:after="120"/>
              <w:rPr>
                <w:b/>
              </w:rPr>
            </w:pPr>
          </w:p>
          <w:p w14:paraId="1610C286" w14:textId="77777777" w:rsidR="00871FA0" w:rsidRDefault="00871FA0">
            <w:pPr>
              <w:spacing w:before="120" w:after="120"/>
              <w:rPr>
                <w:b/>
              </w:rPr>
            </w:pPr>
          </w:p>
          <w:p w14:paraId="43197532" w14:textId="77777777" w:rsidR="00871FA0" w:rsidRDefault="00871FA0">
            <w:pPr>
              <w:spacing w:before="120" w:after="120"/>
              <w:rPr>
                <w:b/>
              </w:rPr>
            </w:pPr>
          </w:p>
          <w:p w14:paraId="3C8E2526" w14:textId="77777777" w:rsidR="00871FA0" w:rsidRDefault="00871FA0">
            <w:pPr>
              <w:spacing w:before="120" w:after="120"/>
              <w:rPr>
                <w:b/>
              </w:rPr>
            </w:pPr>
          </w:p>
          <w:p w14:paraId="46315CFD" w14:textId="3344EB5E" w:rsidR="00871FA0" w:rsidRDefault="00871FA0" w:rsidP="00871FA0">
            <w:pPr>
              <w:spacing w:before="120" w:after="120"/>
              <w:jc w:val="center"/>
              <w:rPr>
                <w:b/>
              </w:rPr>
            </w:pPr>
            <w:r>
              <w:rPr>
                <w:b/>
              </w:rPr>
              <w:t>AS</w:t>
            </w:r>
          </w:p>
          <w:p w14:paraId="376A8839" w14:textId="77777777" w:rsidR="00871FA0" w:rsidRDefault="00871FA0">
            <w:pPr>
              <w:spacing w:before="120" w:after="120"/>
              <w:rPr>
                <w:b/>
              </w:rPr>
            </w:pPr>
          </w:p>
          <w:p w14:paraId="40BD5DAB" w14:textId="77777777" w:rsidR="00871FA0" w:rsidRDefault="00871FA0">
            <w:pPr>
              <w:spacing w:before="120" w:after="120"/>
              <w:rPr>
                <w:b/>
              </w:rPr>
            </w:pPr>
          </w:p>
          <w:p w14:paraId="2D6C2CB4" w14:textId="77777777" w:rsidR="00871FA0" w:rsidRDefault="00871FA0">
            <w:pPr>
              <w:spacing w:before="120" w:after="120"/>
              <w:rPr>
                <w:b/>
              </w:rPr>
            </w:pPr>
          </w:p>
        </w:tc>
      </w:tr>
      <w:tr w:rsidR="007359A8" w:rsidRPr="0092628C" w14:paraId="73BD8BA2"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3AD9ECA9" w14:textId="5E8EF87A" w:rsidR="007359A8" w:rsidRDefault="007359A8">
            <w:pPr>
              <w:spacing w:before="120" w:after="120"/>
              <w:rPr>
                <w:b/>
              </w:rPr>
            </w:pPr>
            <w:r>
              <w:rPr>
                <w:b/>
              </w:rPr>
              <w:lastRenderedPageBreak/>
              <w:t>9.3</w:t>
            </w:r>
          </w:p>
        </w:tc>
        <w:tc>
          <w:tcPr>
            <w:tcW w:w="7796" w:type="dxa"/>
            <w:gridSpan w:val="2"/>
            <w:tcBorders>
              <w:top w:val="single" w:sz="4" w:space="0" w:color="auto"/>
              <w:bottom w:val="single" w:sz="4" w:space="0" w:color="auto"/>
            </w:tcBorders>
            <w:shd w:val="clear" w:color="auto" w:fill="auto"/>
          </w:tcPr>
          <w:p w14:paraId="6B9BEB95" w14:textId="77777777" w:rsidR="00A55007" w:rsidRDefault="00A55007" w:rsidP="00A55007">
            <w:pPr>
              <w:spacing w:before="40" w:after="40"/>
              <w:rPr>
                <w:b/>
                <w:bCs/>
              </w:rPr>
            </w:pPr>
            <w:r w:rsidRPr="003F6FA6">
              <w:rPr>
                <w:b/>
                <w:bCs/>
              </w:rPr>
              <w:t>Drug Related Deaths Deep Dive Risk Assessment – NHS Board Corporate Risk Register</w:t>
            </w:r>
          </w:p>
          <w:p w14:paraId="57A99FC6" w14:textId="77777777" w:rsidR="00A55007" w:rsidRPr="00B65237" w:rsidRDefault="00A55007" w:rsidP="00A55007">
            <w:pPr>
              <w:spacing w:before="40" w:after="40"/>
              <w:rPr>
                <w:b/>
                <w:bCs/>
                <w:spacing w:val="-3"/>
              </w:rPr>
            </w:pPr>
          </w:p>
          <w:p w14:paraId="21635775" w14:textId="77777777" w:rsidR="00A55007" w:rsidRPr="00B65237" w:rsidRDefault="00A55007" w:rsidP="00A55007">
            <w:pPr>
              <w:spacing w:before="40" w:after="40"/>
              <w:rPr>
                <w:color w:val="000000"/>
                <w:spacing w:val="-3"/>
              </w:rPr>
            </w:pPr>
            <w:r w:rsidRPr="00B65237">
              <w:rPr>
                <w:color w:val="000000"/>
              </w:rPr>
              <w:t xml:space="preserve">This report is brought to Committee by </w:t>
            </w:r>
            <w:r>
              <w:rPr>
                <w:b/>
                <w:bCs/>
                <w:color w:val="000000"/>
              </w:rPr>
              <w:t>Elizabeth Butters</w:t>
            </w:r>
            <w:r w:rsidRPr="00B65237">
              <w:rPr>
                <w:color w:val="000000"/>
              </w:rPr>
              <w:t xml:space="preserve">.  It comes for </w:t>
            </w:r>
            <w:r>
              <w:rPr>
                <w:b/>
                <w:bCs/>
                <w:color w:val="000000"/>
              </w:rPr>
              <w:t>Assurance.</w:t>
            </w:r>
            <w:r w:rsidRPr="00B65237">
              <w:rPr>
                <w:color w:val="000000"/>
              </w:rPr>
              <w:t xml:space="preserve">  </w:t>
            </w:r>
            <w:r w:rsidRPr="00B65237">
              <w:rPr>
                <w:bCs/>
                <w:iCs/>
                <w:spacing w:val="-4"/>
              </w:rPr>
              <w:t xml:space="preserve"> </w:t>
            </w:r>
          </w:p>
          <w:p w14:paraId="5D71AC9C" w14:textId="77777777" w:rsidR="006074B5" w:rsidRDefault="006074B5" w:rsidP="006074B5">
            <w:pPr>
              <w:spacing w:before="40" w:after="40"/>
              <w:rPr>
                <w:color w:val="000000"/>
              </w:rPr>
            </w:pPr>
          </w:p>
          <w:p w14:paraId="388035CB" w14:textId="58418E87" w:rsidR="00AF1ECD" w:rsidRDefault="00AF1ECD" w:rsidP="00AF1ECD">
            <w:pPr>
              <w:widowControl w:val="0"/>
              <w:autoSpaceDE w:val="0"/>
              <w:autoSpaceDN w:val="0"/>
              <w:rPr>
                <w:rFonts w:eastAsia="Calibri"/>
              </w:rPr>
            </w:pPr>
            <w:r w:rsidRPr="00AF1ECD">
              <w:rPr>
                <w:color w:val="000000"/>
              </w:rPr>
              <w:t xml:space="preserve">EB introduced the report and advised </w:t>
            </w:r>
            <w:r w:rsidR="00270DA8">
              <w:rPr>
                <w:color w:val="000000"/>
              </w:rPr>
              <w:t>a Deep Dive Risk Assessment was carried out following a req</w:t>
            </w:r>
            <w:r w:rsidRPr="00AF1ECD">
              <w:rPr>
                <w:rFonts w:eastAsia="Calibri"/>
              </w:rPr>
              <w:t xml:space="preserve">uested </w:t>
            </w:r>
            <w:r w:rsidR="00270DA8">
              <w:rPr>
                <w:rFonts w:eastAsia="Calibri"/>
              </w:rPr>
              <w:t>from</w:t>
            </w:r>
            <w:r w:rsidRPr="00AF1ECD">
              <w:rPr>
                <w:rFonts w:eastAsia="Calibri"/>
              </w:rPr>
              <w:t xml:space="preserve"> NHS Fife </w:t>
            </w:r>
            <w:r w:rsidR="00270DA8">
              <w:rPr>
                <w:rFonts w:eastAsia="Calibri"/>
              </w:rPr>
              <w:t>to include Drug Related Deaths within their Corporate R</w:t>
            </w:r>
            <w:r w:rsidRPr="00AF1ECD">
              <w:rPr>
                <w:rFonts w:eastAsia="Calibri"/>
              </w:rPr>
              <w:t xml:space="preserve">isk </w:t>
            </w:r>
            <w:r w:rsidR="00270DA8">
              <w:rPr>
                <w:rFonts w:eastAsia="Calibri"/>
              </w:rPr>
              <w:t xml:space="preserve">Register.  She stated </w:t>
            </w:r>
            <w:r w:rsidRPr="00AF1ECD">
              <w:rPr>
                <w:rFonts w:eastAsia="Calibri"/>
              </w:rPr>
              <w:t xml:space="preserve">NHS Tayside </w:t>
            </w:r>
            <w:r w:rsidR="00B074DB">
              <w:rPr>
                <w:rFonts w:eastAsia="Calibri"/>
              </w:rPr>
              <w:t>have</w:t>
            </w:r>
            <w:r w:rsidRPr="00AF1ECD">
              <w:rPr>
                <w:rFonts w:eastAsia="Calibri"/>
              </w:rPr>
              <w:t xml:space="preserve"> </w:t>
            </w:r>
            <w:r w:rsidR="00270DA8">
              <w:rPr>
                <w:rFonts w:eastAsia="Calibri"/>
              </w:rPr>
              <w:t xml:space="preserve">also </w:t>
            </w:r>
            <w:r w:rsidRPr="00AF1ECD">
              <w:rPr>
                <w:rFonts w:eastAsia="Calibri"/>
              </w:rPr>
              <w:t xml:space="preserve">included </w:t>
            </w:r>
            <w:r w:rsidR="00B074DB">
              <w:rPr>
                <w:rFonts w:eastAsia="Calibri"/>
              </w:rPr>
              <w:t>DRD</w:t>
            </w:r>
            <w:r w:rsidRPr="00AF1ECD">
              <w:rPr>
                <w:rFonts w:eastAsia="Calibri"/>
              </w:rPr>
              <w:t xml:space="preserve"> within their </w:t>
            </w:r>
            <w:r w:rsidR="00B074DB">
              <w:rPr>
                <w:rFonts w:eastAsia="Calibri"/>
              </w:rPr>
              <w:t>R</w:t>
            </w:r>
            <w:r w:rsidRPr="00AF1ECD">
              <w:rPr>
                <w:rFonts w:eastAsia="Calibri"/>
              </w:rPr>
              <w:t xml:space="preserve">isk </w:t>
            </w:r>
            <w:r w:rsidR="00B074DB">
              <w:rPr>
                <w:rFonts w:eastAsia="Calibri"/>
              </w:rPr>
              <w:t>R</w:t>
            </w:r>
            <w:r w:rsidRPr="00AF1ECD">
              <w:rPr>
                <w:rFonts w:eastAsia="Calibri"/>
              </w:rPr>
              <w:t xml:space="preserve">egister, </w:t>
            </w:r>
            <w:r w:rsidR="00270DA8">
              <w:rPr>
                <w:rFonts w:eastAsia="Calibri"/>
              </w:rPr>
              <w:t>making Fife the second Board in Scotland</w:t>
            </w:r>
            <w:r w:rsidR="00B074DB">
              <w:rPr>
                <w:rFonts w:eastAsia="Calibri"/>
              </w:rPr>
              <w:t xml:space="preserve"> to do so.  </w:t>
            </w:r>
          </w:p>
          <w:p w14:paraId="050BB429" w14:textId="77777777" w:rsidR="00B074DB" w:rsidRDefault="00B074DB" w:rsidP="00AF1ECD">
            <w:pPr>
              <w:widowControl w:val="0"/>
              <w:autoSpaceDE w:val="0"/>
              <w:autoSpaceDN w:val="0"/>
              <w:rPr>
                <w:rFonts w:eastAsia="Calibri"/>
              </w:rPr>
            </w:pPr>
          </w:p>
          <w:p w14:paraId="6AD3AD06" w14:textId="1175C8A4" w:rsidR="0088461B" w:rsidRDefault="00B074DB" w:rsidP="0088461B">
            <w:pPr>
              <w:widowControl w:val="0"/>
              <w:autoSpaceDE w:val="0"/>
              <w:autoSpaceDN w:val="0"/>
              <w:rPr>
                <w:rFonts w:eastAsia="Calibri"/>
              </w:rPr>
            </w:pPr>
            <w:r>
              <w:rPr>
                <w:rFonts w:eastAsia="Calibri"/>
              </w:rPr>
              <w:t xml:space="preserve">EB highlighted the main </w:t>
            </w:r>
            <w:r w:rsidR="0088461B">
              <w:rPr>
                <w:rFonts w:eastAsia="Calibri"/>
              </w:rPr>
              <w:t xml:space="preserve">points </w:t>
            </w:r>
            <w:r>
              <w:rPr>
                <w:rFonts w:eastAsia="Calibri"/>
              </w:rPr>
              <w:t>from the report</w:t>
            </w:r>
            <w:r w:rsidR="0088461B">
              <w:rPr>
                <w:rFonts w:eastAsia="Calibri"/>
              </w:rPr>
              <w:t>, the importance of partnership working, the limitations of the NHS and the work of the ADP.  She fully explained the content of Appendices.</w:t>
            </w:r>
          </w:p>
          <w:p w14:paraId="12E408C7" w14:textId="77777777" w:rsidR="00B074DB" w:rsidRDefault="00B074DB" w:rsidP="00AF1ECD">
            <w:pPr>
              <w:widowControl w:val="0"/>
              <w:autoSpaceDE w:val="0"/>
              <w:autoSpaceDN w:val="0"/>
              <w:rPr>
                <w:rFonts w:eastAsia="Calibri"/>
              </w:rPr>
            </w:pPr>
          </w:p>
          <w:p w14:paraId="71E73B72" w14:textId="7C99B6E4" w:rsidR="00DA7C7F" w:rsidRDefault="0088461B" w:rsidP="00AF1ECD">
            <w:pPr>
              <w:widowControl w:val="0"/>
              <w:autoSpaceDE w:val="0"/>
              <w:autoSpaceDN w:val="0"/>
              <w:rPr>
                <w:rFonts w:eastAsia="Calibri"/>
              </w:rPr>
            </w:pPr>
            <w:r>
              <w:rPr>
                <w:rFonts w:eastAsia="Calibri"/>
              </w:rPr>
              <w:t xml:space="preserve">MF queried if it was known how individuals were obtaining prescription drugs.  She also questioned if there is any evidence of grooming gangs operating in Fife, </w:t>
            </w:r>
            <w:proofErr w:type="gramStart"/>
            <w:r>
              <w:rPr>
                <w:rFonts w:eastAsia="Calibri"/>
              </w:rPr>
              <w:t>similar to</w:t>
            </w:r>
            <w:proofErr w:type="gramEnd"/>
            <w:r>
              <w:rPr>
                <w:rFonts w:eastAsia="Calibri"/>
              </w:rPr>
              <w:t xml:space="preserve"> Tayside.  EB advised there is no doubt there are levels of diversion of prescription drugs.  </w:t>
            </w:r>
            <w:r w:rsidR="00DA7C7F">
              <w:rPr>
                <w:rFonts w:eastAsia="Calibri"/>
              </w:rPr>
              <w:t>H</w:t>
            </w:r>
            <w:r>
              <w:rPr>
                <w:rFonts w:eastAsia="Calibri"/>
              </w:rPr>
              <w:t>igh risk pain medication</w:t>
            </w:r>
            <w:r w:rsidR="00DA7C7F">
              <w:rPr>
                <w:rFonts w:eastAsia="Calibri"/>
              </w:rPr>
              <w:t xml:space="preserve"> work is being undertaken to understand the picture better, how this medication is prescribed, looking at warning people of mixing prescribed medication with illicit drugs.  </w:t>
            </w:r>
            <w:r w:rsidR="007F2709">
              <w:rPr>
                <w:rFonts w:eastAsia="Calibri"/>
              </w:rPr>
              <w:t>She pointed out not all e</w:t>
            </w:r>
            <w:r w:rsidR="00DA7C7F">
              <w:rPr>
                <w:rFonts w:eastAsia="Calibri"/>
              </w:rPr>
              <w:t xml:space="preserve">lements </w:t>
            </w:r>
            <w:r w:rsidR="007F2709">
              <w:rPr>
                <w:rFonts w:eastAsia="Calibri"/>
              </w:rPr>
              <w:t>can</w:t>
            </w:r>
            <w:r w:rsidR="00DA7C7F">
              <w:rPr>
                <w:rFonts w:eastAsia="Calibri"/>
              </w:rPr>
              <w:t xml:space="preserve"> be controlled but </w:t>
            </w:r>
            <w:r w:rsidR="007F2709">
              <w:rPr>
                <w:rFonts w:eastAsia="Calibri"/>
              </w:rPr>
              <w:t>able to</w:t>
            </w:r>
            <w:r w:rsidR="00DA7C7F">
              <w:rPr>
                <w:rFonts w:eastAsia="Calibri"/>
              </w:rPr>
              <w:t xml:space="preserve"> warn people to be aware of </w:t>
            </w:r>
            <w:r w:rsidR="007F2709">
              <w:rPr>
                <w:rFonts w:eastAsia="Calibri"/>
              </w:rPr>
              <w:t xml:space="preserve">dangers.  </w:t>
            </w:r>
            <w:r w:rsidR="00DA7C7F">
              <w:rPr>
                <w:rFonts w:eastAsia="Calibri"/>
              </w:rPr>
              <w:t>She spoke of the Young Person’s Rapid Action Group, warning young people of poly drug use, speaking to parents, raising the profile of risks within schools.  A good deal of progression in this area.</w:t>
            </w:r>
            <w:r w:rsidR="007F2709">
              <w:rPr>
                <w:rFonts w:eastAsia="Calibri"/>
              </w:rPr>
              <w:t xml:space="preserve">  EB was unaware of grooming gangs operating in Fife exploiting vulnerable people.  </w:t>
            </w:r>
          </w:p>
          <w:p w14:paraId="39D7556B" w14:textId="77777777" w:rsidR="00DA7C7F" w:rsidRDefault="00DA7C7F" w:rsidP="00AF1ECD">
            <w:pPr>
              <w:widowControl w:val="0"/>
              <w:autoSpaceDE w:val="0"/>
              <w:autoSpaceDN w:val="0"/>
              <w:rPr>
                <w:rFonts w:eastAsia="Calibri"/>
              </w:rPr>
            </w:pPr>
          </w:p>
          <w:p w14:paraId="09AF3534" w14:textId="0F4D73F2" w:rsidR="00DA7C7F" w:rsidRDefault="00DA7C7F" w:rsidP="00AF1ECD">
            <w:pPr>
              <w:widowControl w:val="0"/>
              <w:autoSpaceDE w:val="0"/>
              <w:autoSpaceDN w:val="0"/>
              <w:rPr>
                <w:rFonts w:eastAsia="Calibri"/>
              </w:rPr>
            </w:pPr>
            <w:r>
              <w:rPr>
                <w:rFonts w:eastAsia="Calibri"/>
              </w:rPr>
              <w:t>FF</w:t>
            </w:r>
            <w:r w:rsidR="007F2709">
              <w:rPr>
                <w:rFonts w:eastAsia="Calibri"/>
              </w:rPr>
              <w:t xml:space="preserve"> described</w:t>
            </w:r>
            <w:r>
              <w:rPr>
                <w:rFonts w:eastAsia="Calibri"/>
              </w:rPr>
              <w:t xml:space="preserve"> the work being carried out over the past 2 years re </w:t>
            </w:r>
            <w:proofErr w:type="gramStart"/>
            <w:r>
              <w:rPr>
                <w:rFonts w:eastAsia="Calibri"/>
              </w:rPr>
              <w:t>high risk</w:t>
            </w:r>
            <w:proofErr w:type="gramEnd"/>
            <w:r>
              <w:rPr>
                <w:rFonts w:eastAsia="Calibri"/>
              </w:rPr>
              <w:t xml:space="preserve"> pain medication</w:t>
            </w:r>
            <w:r w:rsidR="007F2709">
              <w:rPr>
                <w:rFonts w:eastAsia="Calibri"/>
              </w:rPr>
              <w:t>.  She stated</w:t>
            </w:r>
            <w:r>
              <w:rPr>
                <w:rFonts w:eastAsia="Calibri"/>
              </w:rPr>
              <w:t xml:space="preserve">, </w:t>
            </w:r>
            <w:r w:rsidR="007F2709">
              <w:rPr>
                <w:rFonts w:eastAsia="Calibri"/>
              </w:rPr>
              <w:t>Ga</w:t>
            </w:r>
            <w:r>
              <w:rPr>
                <w:rFonts w:eastAsia="Calibri"/>
              </w:rPr>
              <w:t xml:space="preserve">bapentin is implicated in over half of </w:t>
            </w:r>
            <w:r w:rsidR="007F2709">
              <w:rPr>
                <w:rFonts w:eastAsia="Calibri"/>
              </w:rPr>
              <w:t>drug</w:t>
            </w:r>
            <w:r>
              <w:rPr>
                <w:rFonts w:eastAsia="Calibri"/>
              </w:rPr>
              <w:t xml:space="preserve"> deaths.  If high levels are being prescribed, it gives greater chance of diversion.  FF reported prescribing rates are starting to </w:t>
            </w:r>
            <w:r w:rsidR="007F2709">
              <w:rPr>
                <w:rFonts w:eastAsia="Calibri"/>
              </w:rPr>
              <w:t>plateau</w:t>
            </w:r>
            <w:r>
              <w:rPr>
                <w:rFonts w:eastAsia="Calibri"/>
              </w:rPr>
              <w:t xml:space="preserve"> with further work being put into understand</w:t>
            </w:r>
            <w:r w:rsidR="007F2709">
              <w:rPr>
                <w:rFonts w:eastAsia="Calibri"/>
              </w:rPr>
              <w:t>ing</w:t>
            </w:r>
            <w:r>
              <w:rPr>
                <w:rFonts w:eastAsia="Calibri"/>
              </w:rPr>
              <w:t xml:space="preserve"> the rates of prescribing</w:t>
            </w:r>
            <w:r w:rsidR="007F2709">
              <w:rPr>
                <w:rFonts w:eastAsia="Calibri"/>
              </w:rPr>
              <w:t xml:space="preserve">.  </w:t>
            </w:r>
            <w:r>
              <w:rPr>
                <w:rFonts w:eastAsia="Calibri"/>
              </w:rPr>
              <w:t xml:space="preserve"> </w:t>
            </w:r>
            <w:r w:rsidR="007F2709">
              <w:rPr>
                <w:rFonts w:eastAsia="Calibri"/>
              </w:rPr>
              <w:t xml:space="preserve">It is </w:t>
            </w:r>
            <w:r>
              <w:rPr>
                <w:rFonts w:eastAsia="Calibri"/>
              </w:rPr>
              <w:t xml:space="preserve">important </w:t>
            </w:r>
            <w:r w:rsidR="007F2709">
              <w:rPr>
                <w:rFonts w:eastAsia="Calibri"/>
              </w:rPr>
              <w:t xml:space="preserve">patients with long term pain </w:t>
            </w:r>
            <w:r>
              <w:rPr>
                <w:rFonts w:eastAsia="Calibri"/>
              </w:rPr>
              <w:t xml:space="preserve">have access to suitable medicines and other means to alleviate pain.  </w:t>
            </w:r>
            <w:r w:rsidR="007F2709">
              <w:rPr>
                <w:rFonts w:eastAsia="Calibri"/>
              </w:rPr>
              <w:t xml:space="preserve">As a </w:t>
            </w:r>
            <w:r>
              <w:rPr>
                <w:rFonts w:eastAsia="Calibri"/>
              </w:rPr>
              <w:t>priority</w:t>
            </w:r>
            <w:r w:rsidR="007F2709">
              <w:rPr>
                <w:rFonts w:eastAsia="Calibri"/>
              </w:rPr>
              <w:t xml:space="preserve">, is </w:t>
            </w:r>
            <w:r>
              <w:rPr>
                <w:rFonts w:eastAsia="Calibri"/>
              </w:rPr>
              <w:t xml:space="preserve">being taken through the </w:t>
            </w:r>
            <w:proofErr w:type="gramStart"/>
            <w:r>
              <w:rPr>
                <w:rFonts w:eastAsia="Calibri"/>
              </w:rPr>
              <w:t>High Risk</w:t>
            </w:r>
            <w:proofErr w:type="gramEnd"/>
            <w:r>
              <w:rPr>
                <w:rFonts w:eastAsia="Calibri"/>
              </w:rPr>
              <w:t xml:space="preserve"> Pain Medicine Safety Group which feeds into the Medicine Safety and Policy Group across NHS Fife.  </w:t>
            </w:r>
            <w:r>
              <w:rPr>
                <w:rFonts w:eastAsia="Calibri"/>
              </w:rPr>
              <w:lastRenderedPageBreak/>
              <w:t xml:space="preserve">Looking to see what can be done differently.  FF gave assurance is a high priority and the </w:t>
            </w:r>
            <w:r w:rsidR="00A825DC">
              <w:rPr>
                <w:rFonts w:eastAsia="Calibri"/>
              </w:rPr>
              <w:t>DRD Deep Dive</w:t>
            </w:r>
            <w:r>
              <w:rPr>
                <w:rFonts w:eastAsia="Calibri"/>
              </w:rPr>
              <w:t xml:space="preserve"> will be taken through the HRPM Safety Group.</w:t>
            </w:r>
          </w:p>
          <w:p w14:paraId="5BDFF67B" w14:textId="77777777" w:rsidR="00DA7C7F" w:rsidRDefault="00DA7C7F" w:rsidP="00AF1ECD">
            <w:pPr>
              <w:widowControl w:val="0"/>
              <w:autoSpaceDE w:val="0"/>
              <w:autoSpaceDN w:val="0"/>
              <w:rPr>
                <w:rFonts w:eastAsia="Calibri"/>
              </w:rPr>
            </w:pPr>
          </w:p>
          <w:p w14:paraId="2452DE6D" w14:textId="48BB5909" w:rsidR="00DA7C7F" w:rsidRDefault="00C11EA5" w:rsidP="00AF1ECD">
            <w:pPr>
              <w:widowControl w:val="0"/>
              <w:autoSpaceDE w:val="0"/>
              <w:autoSpaceDN w:val="0"/>
              <w:rPr>
                <w:rFonts w:eastAsia="Calibri"/>
              </w:rPr>
            </w:pPr>
            <w:r>
              <w:rPr>
                <w:rFonts w:eastAsia="Calibri"/>
              </w:rPr>
              <w:t xml:space="preserve">LG </w:t>
            </w:r>
            <w:r w:rsidR="00A825DC">
              <w:rPr>
                <w:rFonts w:eastAsia="Calibri"/>
              </w:rPr>
              <w:t xml:space="preserve">referred to </w:t>
            </w:r>
            <w:r>
              <w:rPr>
                <w:rFonts w:eastAsia="Calibri"/>
              </w:rPr>
              <w:t>safe place</w:t>
            </w:r>
            <w:r w:rsidR="00A825DC">
              <w:rPr>
                <w:rFonts w:eastAsia="Calibri"/>
              </w:rPr>
              <w:t>s</w:t>
            </w:r>
            <w:r>
              <w:rPr>
                <w:rFonts w:eastAsia="Calibri"/>
              </w:rPr>
              <w:t xml:space="preserve"> to inject drugs offer</w:t>
            </w:r>
            <w:r w:rsidR="00A825DC">
              <w:rPr>
                <w:rFonts w:eastAsia="Calibri"/>
              </w:rPr>
              <w:t>ing</w:t>
            </w:r>
            <w:r>
              <w:rPr>
                <w:rFonts w:eastAsia="Calibri"/>
              </w:rPr>
              <w:t xml:space="preserve"> proper equipment.  Deaths may be caused by infection, </w:t>
            </w:r>
            <w:r w:rsidR="00A825DC">
              <w:rPr>
                <w:rFonts w:eastAsia="Calibri"/>
              </w:rPr>
              <w:t xml:space="preserve">although it is </w:t>
            </w:r>
            <w:r>
              <w:rPr>
                <w:rFonts w:eastAsia="Calibri"/>
              </w:rPr>
              <w:t>difficult to accept promoting illegal practice – in terms of reducing deaths</w:t>
            </w:r>
            <w:r w:rsidR="00A825DC">
              <w:rPr>
                <w:rFonts w:eastAsia="Calibri"/>
              </w:rPr>
              <w:t xml:space="preserve"> may be helpful</w:t>
            </w:r>
            <w:r>
              <w:rPr>
                <w:rFonts w:eastAsia="Calibri"/>
              </w:rPr>
              <w:t xml:space="preserve">.  Asked for EB’s thoughts.  EB felt it was a very innovative and interesting approach and has been quite effective, </w:t>
            </w:r>
            <w:proofErr w:type="spellStart"/>
            <w:r>
              <w:rPr>
                <w:rFonts w:eastAsia="Calibri"/>
              </w:rPr>
              <w:t>ie</w:t>
            </w:r>
            <w:proofErr w:type="spellEnd"/>
            <w:r>
              <w:rPr>
                <w:rFonts w:eastAsia="Calibri"/>
              </w:rPr>
              <w:t xml:space="preserve"> in the event of an overdose.  She </w:t>
            </w:r>
            <w:r w:rsidR="00A825DC">
              <w:rPr>
                <w:rFonts w:eastAsia="Calibri"/>
              </w:rPr>
              <w:t>stated</w:t>
            </w:r>
            <w:r>
              <w:rPr>
                <w:rFonts w:eastAsia="Calibri"/>
              </w:rPr>
              <w:t xml:space="preserve">, Edinburgh have introduced a Safety Injecting Room.  For Fife to introduce a site, a very extensive </w:t>
            </w:r>
            <w:r w:rsidR="00A825DC">
              <w:rPr>
                <w:rFonts w:eastAsia="Calibri"/>
              </w:rPr>
              <w:t>N</w:t>
            </w:r>
            <w:r>
              <w:rPr>
                <w:rFonts w:eastAsia="Calibri"/>
              </w:rPr>
              <w:t xml:space="preserve">eeds </w:t>
            </w:r>
            <w:r w:rsidR="00A825DC">
              <w:rPr>
                <w:rFonts w:eastAsia="Calibri"/>
              </w:rPr>
              <w:t>A</w:t>
            </w:r>
            <w:r>
              <w:rPr>
                <w:rFonts w:eastAsia="Calibri"/>
              </w:rPr>
              <w:t xml:space="preserve">ssessment would be required and she explained some of the considerations.  </w:t>
            </w:r>
            <w:r w:rsidR="00A825DC">
              <w:rPr>
                <w:rFonts w:eastAsia="Calibri"/>
              </w:rPr>
              <w:t>She explained, i</w:t>
            </w:r>
            <w:r>
              <w:rPr>
                <w:rFonts w:eastAsia="Calibri"/>
              </w:rPr>
              <w:t xml:space="preserve">n Glasgow and Edinburgh the sites are in City centres where there is a homeless population, which is not the case in Fife, so would be very different.  </w:t>
            </w:r>
            <w:r w:rsidR="00A825DC">
              <w:rPr>
                <w:rFonts w:eastAsia="Calibri"/>
              </w:rPr>
              <w:t xml:space="preserve">It was agreed it would be wise to take learning from </w:t>
            </w:r>
            <w:r w:rsidR="00D506A0">
              <w:rPr>
                <w:rFonts w:eastAsia="Calibri"/>
              </w:rPr>
              <w:t xml:space="preserve">Edinburgh and Glasgow </w:t>
            </w:r>
            <w:r w:rsidR="00A825DC">
              <w:rPr>
                <w:rFonts w:eastAsia="Calibri"/>
              </w:rPr>
              <w:t xml:space="preserve">as trials progress </w:t>
            </w:r>
            <w:r w:rsidR="00D506A0">
              <w:rPr>
                <w:rFonts w:eastAsia="Calibri"/>
              </w:rPr>
              <w:t>and consider how it could work in Fife.  LG was keen to investigate and unpick the reasons for death.</w:t>
            </w:r>
          </w:p>
          <w:p w14:paraId="2D9FA727" w14:textId="77777777" w:rsidR="00D506A0" w:rsidRDefault="00D506A0" w:rsidP="00AF1ECD">
            <w:pPr>
              <w:widowControl w:val="0"/>
              <w:autoSpaceDE w:val="0"/>
              <w:autoSpaceDN w:val="0"/>
              <w:rPr>
                <w:rFonts w:eastAsia="Calibri"/>
              </w:rPr>
            </w:pPr>
          </w:p>
          <w:p w14:paraId="714D3938" w14:textId="1C542951" w:rsidR="00D506A0" w:rsidRDefault="00D506A0" w:rsidP="00AF1ECD">
            <w:pPr>
              <w:widowControl w:val="0"/>
              <w:autoSpaceDE w:val="0"/>
              <w:autoSpaceDN w:val="0"/>
              <w:rPr>
                <w:rFonts w:eastAsia="Calibri"/>
              </w:rPr>
            </w:pPr>
            <w:r>
              <w:rPr>
                <w:rFonts w:eastAsia="Calibri"/>
              </w:rPr>
              <w:t xml:space="preserve">JT advised the consulting room in Glasgow is </w:t>
            </w:r>
            <w:r w:rsidR="00A825DC">
              <w:rPr>
                <w:rFonts w:eastAsia="Calibri"/>
              </w:rPr>
              <w:t xml:space="preserve">on the verge of </w:t>
            </w:r>
            <w:proofErr w:type="gramStart"/>
            <w:r w:rsidR="00A825DC">
              <w:rPr>
                <w:rFonts w:eastAsia="Calibri"/>
              </w:rPr>
              <w:t xml:space="preserve">opening </w:t>
            </w:r>
            <w:r>
              <w:rPr>
                <w:rFonts w:eastAsia="Calibri"/>
              </w:rPr>
              <w:t xml:space="preserve"> and</w:t>
            </w:r>
            <w:proofErr w:type="gramEnd"/>
            <w:r>
              <w:rPr>
                <w:rFonts w:eastAsia="Calibri"/>
              </w:rPr>
              <w:t xml:space="preserve"> </w:t>
            </w:r>
            <w:r w:rsidR="00A825DC">
              <w:rPr>
                <w:rFonts w:eastAsia="Calibri"/>
              </w:rPr>
              <w:t xml:space="preserve">it will be useful, through Fife’s strong links with Glasgow, to learn from their experience.  </w:t>
            </w:r>
            <w:r>
              <w:rPr>
                <w:rFonts w:eastAsia="Calibri"/>
              </w:rPr>
              <w:t xml:space="preserve"> </w:t>
            </w:r>
            <w:r w:rsidR="00A825DC">
              <w:rPr>
                <w:rFonts w:eastAsia="Calibri"/>
              </w:rPr>
              <w:t>Also, she stated there is n</w:t>
            </w:r>
            <w:r>
              <w:rPr>
                <w:rFonts w:eastAsia="Calibri"/>
              </w:rPr>
              <w:t xml:space="preserve">ow more determination from </w:t>
            </w:r>
            <w:r w:rsidR="00A825DC">
              <w:rPr>
                <w:rFonts w:eastAsia="Calibri"/>
              </w:rPr>
              <w:t>P</w:t>
            </w:r>
            <w:r>
              <w:rPr>
                <w:rFonts w:eastAsia="Calibri"/>
              </w:rPr>
              <w:t xml:space="preserve">olice Scotland targeting the supply of drugs, hoping this has impact and will </w:t>
            </w:r>
            <w:proofErr w:type="gramStart"/>
            <w:r>
              <w:rPr>
                <w:rFonts w:eastAsia="Calibri"/>
              </w:rPr>
              <w:t>effect</w:t>
            </w:r>
            <w:proofErr w:type="gramEnd"/>
            <w:r>
              <w:rPr>
                <w:rFonts w:eastAsia="Calibri"/>
              </w:rPr>
              <w:t xml:space="preserve"> the drug deaths in Fife.</w:t>
            </w:r>
          </w:p>
          <w:p w14:paraId="2839B245" w14:textId="77777777" w:rsidR="00D506A0" w:rsidRDefault="00D506A0" w:rsidP="00AF1ECD">
            <w:pPr>
              <w:widowControl w:val="0"/>
              <w:autoSpaceDE w:val="0"/>
              <w:autoSpaceDN w:val="0"/>
              <w:rPr>
                <w:rFonts w:eastAsia="Calibri"/>
              </w:rPr>
            </w:pPr>
          </w:p>
          <w:p w14:paraId="5F674878" w14:textId="134817DD" w:rsidR="00D506A0" w:rsidRDefault="00D506A0" w:rsidP="00AF1ECD">
            <w:pPr>
              <w:widowControl w:val="0"/>
              <w:autoSpaceDE w:val="0"/>
              <w:autoSpaceDN w:val="0"/>
              <w:rPr>
                <w:rFonts w:eastAsia="Calibri"/>
              </w:rPr>
            </w:pPr>
            <w:r>
              <w:rPr>
                <w:rFonts w:eastAsia="Calibri"/>
              </w:rPr>
              <w:t>CG fully supports all recommendations within the report.</w:t>
            </w:r>
          </w:p>
          <w:p w14:paraId="50300691" w14:textId="77777777" w:rsidR="00D506A0" w:rsidRDefault="00D506A0" w:rsidP="00AF1ECD">
            <w:pPr>
              <w:widowControl w:val="0"/>
              <w:autoSpaceDE w:val="0"/>
              <w:autoSpaceDN w:val="0"/>
              <w:rPr>
                <w:rFonts w:eastAsia="Calibri"/>
              </w:rPr>
            </w:pPr>
          </w:p>
          <w:p w14:paraId="00B0F392" w14:textId="20BE5053" w:rsidR="00D506A0" w:rsidRDefault="00D506A0" w:rsidP="00AF1ECD">
            <w:pPr>
              <w:widowControl w:val="0"/>
              <w:autoSpaceDE w:val="0"/>
              <w:autoSpaceDN w:val="0"/>
              <w:rPr>
                <w:rFonts w:eastAsia="Calibri"/>
              </w:rPr>
            </w:pPr>
            <w:r>
              <w:rPr>
                <w:rFonts w:eastAsia="Calibri"/>
              </w:rPr>
              <w:t xml:space="preserve">Cllr </w:t>
            </w:r>
            <w:proofErr w:type="spellStart"/>
            <w:r>
              <w:rPr>
                <w:rFonts w:eastAsia="Calibri"/>
              </w:rPr>
              <w:t>Liewald</w:t>
            </w:r>
            <w:proofErr w:type="spellEnd"/>
            <w:r>
              <w:rPr>
                <w:rFonts w:eastAsia="Calibri"/>
              </w:rPr>
              <w:t xml:space="preserve"> referred to the KY work and the effectiveness of the programme can be seen on page 170.  In Cowdenbeath area </w:t>
            </w:r>
            <w:r w:rsidR="00A825DC">
              <w:rPr>
                <w:rFonts w:eastAsia="Calibri"/>
              </w:rPr>
              <w:t xml:space="preserve">where </w:t>
            </w:r>
            <w:r>
              <w:rPr>
                <w:rFonts w:eastAsia="Calibri"/>
              </w:rPr>
              <w:t>there is the highest number of deaths</w:t>
            </w:r>
            <w:r w:rsidR="00A825DC">
              <w:rPr>
                <w:rFonts w:eastAsia="Calibri"/>
              </w:rPr>
              <w:t xml:space="preserve">, there has been a </w:t>
            </w:r>
            <w:r>
              <w:rPr>
                <w:rFonts w:eastAsia="Calibri"/>
              </w:rPr>
              <w:t xml:space="preserve">change of venue to the Maxwell Centre.  She spoke of further work relating to 15-24 </w:t>
            </w:r>
            <w:proofErr w:type="spellStart"/>
            <w:r>
              <w:rPr>
                <w:rFonts w:eastAsia="Calibri"/>
              </w:rPr>
              <w:t>yo</w:t>
            </w:r>
            <w:proofErr w:type="spellEnd"/>
            <w:r>
              <w:rPr>
                <w:rFonts w:eastAsia="Calibri"/>
              </w:rPr>
              <w:t xml:space="preserve"> age group.  </w:t>
            </w:r>
            <w:r w:rsidR="00A825DC">
              <w:rPr>
                <w:rFonts w:eastAsia="Calibri"/>
              </w:rPr>
              <w:t xml:space="preserve">She highlighted a </w:t>
            </w:r>
            <w:r>
              <w:rPr>
                <w:rFonts w:eastAsia="Calibri"/>
              </w:rPr>
              <w:t xml:space="preserve">change of </w:t>
            </w:r>
            <w:r w:rsidR="00A825DC">
              <w:rPr>
                <w:rFonts w:eastAsia="Calibri"/>
              </w:rPr>
              <w:t xml:space="preserve">attitude and </w:t>
            </w:r>
            <w:r>
              <w:rPr>
                <w:rFonts w:eastAsia="Calibri"/>
              </w:rPr>
              <w:t>perspective within the community – more empathy and understanding that drug addiction is an illness.  She felt this was something which needed to happen and very glad to hear it</w:t>
            </w:r>
            <w:r w:rsidR="00A825DC">
              <w:rPr>
                <w:rFonts w:eastAsia="Calibri"/>
              </w:rPr>
              <w:t>,</w:t>
            </w:r>
            <w:r>
              <w:rPr>
                <w:rFonts w:eastAsia="Calibri"/>
              </w:rPr>
              <w:t xml:space="preserve"> as this was not the situation previously.  She would like to expand the work of the KY.  She asked EB what she felt KY could do.  EB and Cllr </w:t>
            </w:r>
            <w:proofErr w:type="spellStart"/>
            <w:r>
              <w:rPr>
                <w:rFonts w:eastAsia="Calibri"/>
              </w:rPr>
              <w:t>Liewald</w:t>
            </w:r>
            <w:proofErr w:type="spellEnd"/>
            <w:r>
              <w:rPr>
                <w:rFonts w:eastAsia="Calibri"/>
              </w:rPr>
              <w:t xml:space="preserve"> will chat offline.</w:t>
            </w:r>
          </w:p>
          <w:p w14:paraId="06B21221" w14:textId="77777777" w:rsidR="00D506A0" w:rsidRDefault="00D506A0" w:rsidP="00AF1ECD">
            <w:pPr>
              <w:widowControl w:val="0"/>
              <w:autoSpaceDE w:val="0"/>
              <w:autoSpaceDN w:val="0"/>
              <w:rPr>
                <w:rFonts w:eastAsia="Calibri"/>
              </w:rPr>
            </w:pPr>
          </w:p>
          <w:p w14:paraId="361FB9E7" w14:textId="738098A3" w:rsidR="00D506A0" w:rsidRDefault="00D506A0" w:rsidP="00AF1ECD">
            <w:pPr>
              <w:widowControl w:val="0"/>
              <w:autoSpaceDE w:val="0"/>
              <w:autoSpaceDN w:val="0"/>
              <w:rPr>
                <w:rFonts w:eastAsia="Calibri"/>
              </w:rPr>
            </w:pPr>
            <w:r>
              <w:rPr>
                <w:rFonts w:eastAsia="Calibri"/>
              </w:rPr>
              <w:t xml:space="preserve">ID referred to </w:t>
            </w:r>
            <w:r w:rsidR="00A825DC">
              <w:rPr>
                <w:rFonts w:eastAsia="Calibri"/>
              </w:rPr>
              <w:t xml:space="preserve">the </w:t>
            </w:r>
            <w:r>
              <w:rPr>
                <w:rFonts w:eastAsia="Calibri"/>
              </w:rPr>
              <w:t>graph</w:t>
            </w:r>
            <w:r w:rsidR="00687279">
              <w:rPr>
                <w:rFonts w:eastAsia="Calibri"/>
              </w:rPr>
              <w:t xml:space="preserve"> on deaths which peaks </w:t>
            </w:r>
            <w:proofErr w:type="gramStart"/>
            <w:r w:rsidR="00687279">
              <w:rPr>
                <w:rFonts w:eastAsia="Calibri"/>
              </w:rPr>
              <w:t>at</w:t>
            </w:r>
            <w:proofErr w:type="gramEnd"/>
            <w:r w:rsidR="00687279">
              <w:rPr>
                <w:rFonts w:eastAsia="Calibri"/>
              </w:rPr>
              <w:t xml:space="preserve"> 2019 and then a downward trend.  </w:t>
            </w:r>
            <w:r w:rsidR="00244945">
              <w:rPr>
                <w:rFonts w:eastAsia="Calibri"/>
              </w:rPr>
              <w:t>He asked how d</w:t>
            </w:r>
            <w:r>
              <w:rPr>
                <w:rFonts w:eastAsia="Calibri"/>
              </w:rPr>
              <w:t xml:space="preserve">eaths from overdose and deaths from long term use, </w:t>
            </w:r>
            <w:r w:rsidR="00687279">
              <w:rPr>
                <w:rFonts w:eastAsia="Calibri"/>
              </w:rPr>
              <w:t xml:space="preserve">how this will </w:t>
            </w:r>
            <w:r w:rsidR="00244945">
              <w:rPr>
                <w:rFonts w:eastAsia="Calibri"/>
              </w:rPr>
              <w:t>affect</w:t>
            </w:r>
            <w:r w:rsidR="00687279">
              <w:rPr>
                <w:rFonts w:eastAsia="Calibri"/>
              </w:rPr>
              <w:t xml:space="preserve"> the rate of reduction, </w:t>
            </w:r>
            <w:proofErr w:type="spellStart"/>
            <w:r w:rsidR="00687279">
              <w:rPr>
                <w:rFonts w:eastAsia="Calibri"/>
              </w:rPr>
              <w:t>ie</w:t>
            </w:r>
            <w:proofErr w:type="spellEnd"/>
            <w:r w:rsidR="00687279">
              <w:rPr>
                <w:rFonts w:eastAsia="Calibri"/>
              </w:rPr>
              <w:t xml:space="preserve">. if most people die from long term use, could </w:t>
            </w:r>
            <w:r w:rsidR="00244945">
              <w:rPr>
                <w:rFonts w:eastAsia="Calibri"/>
              </w:rPr>
              <w:t xml:space="preserve">this </w:t>
            </w:r>
            <w:r w:rsidR="00687279">
              <w:rPr>
                <w:rFonts w:eastAsia="Calibri"/>
              </w:rPr>
              <w:t>take longer to improve figures.  EB advised the definition of what a DRD is, is decided by National Records Scotland.  HSCP look at all drug-related deaths.  She explained the treatment is the same for both and gave detail.</w:t>
            </w:r>
          </w:p>
          <w:p w14:paraId="5A762F76" w14:textId="77777777" w:rsidR="003B5691" w:rsidRDefault="003B5691" w:rsidP="00AF1ECD">
            <w:pPr>
              <w:widowControl w:val="0"/>
              <w:autoSpaceDE w:val="0"/>
              <w:autoSpaceDN w:val="0"/>
              <w:rPr>
                <w:rFonts w:eastAsia="Calibri"/>
              </w:rPr>
            </w:pPr>
          </w:p>
          <w:p w14:paraId="558B84D2" w14:textId="0B50F56A" w:rsidR="003B5691" w:rsidRDefault="003B5691" w:rsidP="00AF1ECD">
            <w:pPr>
              <w:widowControl w:val="0"/>
              <w:autoSpaceDE w:val="0"/>
              <w:autoSpaceDN w:val="0"/>
              <w:rPr>
                <w:rFonts w:eastAsia="Calibri"/>
              </w:rPr>
            </w:pPr>
            <w:r>
              <w:rPr>
                <w:rFonts w:eastAsia="Calibri"/>
              </w:rPr>
              <w:t xml:space="preserve">SB thought it was </w:t>
            </w:r>
            <w:proofErr w:type="gramStart"/>
            <w:r>
              <w:rPr>
                <w:rFonts w:eastAsia="Calibri"/>
              </w:rPr>
              <w:t>absolutely correct</w:t>
            </w:r>
            <w:proofErr w:type="gramEnd"/>
            <w:r>
              <w:rPr>
                <w:rFonts w:eastAsia="Calibri"/>
              </w:rPr>
              <w:t xml:space="preserve"> the DRD be added to the NHS Fife Corporate Risk Register and was pleased to see the Equality and Human Rights Team embedded National Collaborative Rights for People Effected by </w:t>
            </w:r>
            <w:r w:rsidR="00244945">
              <w:rPr>
                <w:rFonts w:eastAsia="Calibri"/>
              </w:rPr>
              <w:t>S</w:t>
            </w:r>
            <w:r>
              <w:rPr>
                <w:rFonts w:eastAsia="Calibri"/>
              </w:rPr>
              <w:t xml:space="preserve">ubstance </w:t>
            </w:r>
            <w:r w:rsidR="00244945">
              <w:rPr>
                <w:rFonts w:eastAsia="Calibri"/>
              </w:rPr>
              <w:t>U</w:t>
            </w:r>
            <w:r>
              <w:rPr>
                <w:rFonts w:eastAsia="Calibri"/>
              </w:rPr>
              <w:t xml:space="preserve">se.  She agreed with Cllr </w:t>
            </w:r>
            <w:proofErr w:type="spellStart"/>
            <w:r>
              <w:rPr>
                <w:rFonts w:eastAsia="Calibri"/>
              </w:rPr>
              <w:t>Liewald</w:t>
            </w:r>
            <w:proofErr w:type="spellEnd"/>
            <w:r>
              <w:rPr>
                <w:rFonts w:eastAsia="Calibri"/>
              </w:rPr>
              <w:t xml:space="preserve"> </w:t>
            </w:r>
            <w:r w:rsidR="001E624C">
              <w:rPr>
                <w:rFonts w:eastAsia="Calibri"/>
              </w:rPr>
              <w:t>regarding</w:t>
            </w:r>
            <w:r>
              <w:rPr>
                <w:rFonts w:eastAsia="Calibri"/>
              </w:rPr>
              <w:t xml:space="preserve"> stigma</w:t>
            </w:r>
            <w:r w:rsidR="00244945">
              <w:rPr>
                <w:rFonts w:eastAsia="Calibri"/>
              </w:rPr>
              <w:t>, as this prevented</w:t>
            </w:r>
            <w:r>
              <w:rPr>
                <w:rFonts w:eastAsia="Calibri"/>
              </w:rPr>
              <w:t xml:space="preserve"> people coming forward for help.</w:t>
            </w:r>
          </w:p>
          <w:p w14:paraId="73E03ABB" w14:textId="77777777" w:rsidR="003B5691" w:rsidRDefault="003B5691" w:rsidP="00AF1ECD">
            <w:pPr>
              <w:widowControl w:val="0"/>
              <w:autoSpaceDE w:val="0"/>
              <w:autoSpaceDN w:val="0"/>
              <w:rPr>
                <w:rFonts w:eastAsia="Calibri"/>
              </w:rPr>
            </w:pPr>
          </w:p>
          <w:p w14:paraId="3EE0CF71" w14:textId="1C70E2A6" w:rsidR="003B203D" w:rsidRDefault="00244945" w:rsidP="003D3F50">
            <w:pPr>
              <w:spacing w:before="40" w:after="40"/>
              <w:rPr>
                <w:color w:val="000000"/>
              </w:rPr>
            </w:pPr>
            <w:r>
              <w:rPr>
                <w:color w:val="000000"/>
              </w:rPr>
              <w:t xml:space="preserve">The possibility of Rehab facilities within Fife were discussed.  </w:t>
            </w:r>
          </w:p>
          <w:p w14:paraId="2925CA14" w14:textId="48C1B1A9" w:rsidR="003B203D" w:rsidRDefault="00244945" w:rsidP="003D3F50">
            <w:pPr>
              <w:spacing w:before="40" w:after="40"/>
            </w:pPr>
            <w:r>
              <w:rPr>
                <w:color w:val="000000"/>
              </w:rPr>
              <w:lastRenderedPageBreak/>
              <w:t xml:space="preserve">CG commented, the focus is </w:t>
            </w:r>
            <w:proofErr w:type="gramStart"/>
            <w:r>
              <w:rPr>
                <w:color w:val="000000"/>
              </w:rPr>
              <w:t xml:space="preserve">on </w:t>
            </w:r>
            <w:r w:rsidR="003B203D">
              <w:t xml:space="preserve"> '</w:t>
            </w:r>
            <w:proofErr w:type="gramEnd"/>
            <w:r w:rsidR="003B203D">
              <w:t xml:space="preserve">Intervention' and 'treatment'. </w:t>
            </w:r>
            <w:r>
              <w:t xml:space="preserve"> However,</w:t>
            </w:r>
            <w:r w:rsidR="003B203D">
              <w:t xml:space="preserve"> </w:t>
            </w:r>
            <w:r>
              <w:t>drug use is</w:t>
            </w:r>
            <w:r w:rsidR="003B203D">
              <w:t xml:space="preserve"> inextricably linked to prevention at early stages (often chaotic home lives) or environments</w:t>
            </w:r>
            <w:r>
              <w:t xml:space="preserve"> being the cause</w:t>
            </w:r>
            <w:r w:rsidR="003B203D">
              <w:t>. It is absolutely a multi</w:t>
            </w:r>
            <w:r w:rsidR="00B074DB">
              <w:t>-</w:t>
            </w:r>
            <w:r w:rsidR="003B203D">
              <w:t>agency issue not just health.</w:t>
            </w:r>
          </w:p>
          <w:p w14:paraId="107C9DF4" w14:textId="77777777" w:rsidR="00244945" w:rsidRDefault="00244945" w:rsidP="003D3F50">
            <w:pPr>
              <w:spacing w:before="40" w:after="40"/>
            </w:pPr>
          </w:p>
          <w:p w14:paraId="49C97849" w14:textId="77777777" w:rsidR="00244945" w:rsidRDefault="00244945" w:rsidP="00244945">
            <w:pPr>
              <w:spacing w:before="40" w:after="40"/>
              <w:rPr>
                <w:color w:val="000000"/>
              </w:rPr>
            </w:pPr>
            <w:r>
              <w:rPr>
                <w:color w:val="000000"/>
              </w:rPr>
              <w:t>SB confirmed the Committee took Assurance from the report.</w:t>
            </w:r>
          </w:p>
          <w:p w14:paraId="5558DF31" w14:textId="70AB113C" w:rsidR="003D3F50" w:rsidRDefault="003D3F50" w:rsidP="003D3F50">
            <w:pPr>
              <w:spacing w:before="40" w:after="40"/>
              <w:rPr>
                <w:b/>
                <w:bCs/>
              </w:rPr>
            </w:pPr>
          </w:p>
        </w:tc>
        <w:tc>
          <w:tcPr>
            <w:tcW w:w="1565" w:type="dxa"/>
            <w:tcBorders>
              <w:top w:val="single" w:sz="4" w:space="0" w:color="auto"/>
              <w:bottom w:val="single" w:sz="4" w:space="0" w:color="auto"/>
            </w:tcBorders>
            <w:shd w:val="clear" w:color="auto" w:fill="auto"/>
          </w:tcPr>
          <w:p w14:paraId="19CC616C" w14:textId="77777777" w:rsidR="007359A8" w:rsidRDefault="007359A8">
            <w:pPr>
              <w:spacing w:before="120" w:after="120"/>
              <w:rPr>
                <w:b/>
              </w:rPr>
            </w:pPr>
          </w:p>
          <w:p w14:paraId="463E0D23" w14:textId="77777777" w:rsidR="00A825DC" w:rsidRDefault="00A825DC">
            <w:pPr>
              <w:spacing w:before="120" w:after="120"/>
              <w:rPr>
                <w:b/>
              </w:rPr>
            </w:pPr>
          </w:p>
          <w:p w14:paraId="49FAA1BB" w14:textId="77777777" w:rsidR="00A825DC" w:rsidRDefault="00A825DC">
            <w:pPr>
              <w:spacing w:before="120" w:after="120"/>
              <w:rPr>
                <w:b/>
              </w:rPr>
            </w:pPr>
          </w:p>
          <w:p w14:paraId="49133A78" w14:textId="77777777" w:rsidR="00A825DC" w:rsidRDefault="00A825DC">
            <w:pPr>
              <w:spacing w:before="120" w:after="120"/>
              <w:rPr>
                <w:b/>
              </w:rPr>
            </w:pPr>
          </w:p>
          <w:p w14:paraId="63436330" w14:textId="77777777" w:rsidR="00A825DC" w:rsidRDefault="00A825DC">
            <w:pPr>
              <w:spacing w:before="120" w:after="120"/>
              <w:rPr>
                <w:b/>
              </w:rPr>
            </w:pPr>
          </w:p>
          <w:p w14:paraId="7D22EB5D" w14:textId="77777777" w:rsidR="00A825DC" w:rsidRDefault="00A825DC">
            <w:pPr>
              <w:spacing w:before="120" w:after="120"/>
              <w:rPr>
                <w:b/>
              </w:rPr>
            </w:pPr>
          </w:p>
          <w:p w14:paraId="4E6AE829" w14:textId="77777777" w:rsidR="00A825DC" w:rsidRDefault="00A825DC">
            <w:pPr>
              <w:spacing w:before="120" w:after="120"/>
              <w:rPr>
                <w:b/>
              </w:rPr>
            </w:pPr>
          </w:p>
          <w:p w14:paraId="592F5526" w14:textId="77777777" w:rsidR="00A825DC" w:rsidRDefault="00A825DC">
            <w:pPr>
              <w:spacing w:before="120" w:after="120"/>
              <w:rPr>
                <w:b/>
              </w:rPr>
            </w:pPr>
          </w:p>
          <w:p w14:paraId="17FB1EC0" w14:textId="77777777" w:rsidR="00A825DC" w:rsidRDefault="00A825DC">
            <w:pPr>
              <w:spacing w:before="120" w:after="120"/>
              <w:rPr>
                <w:b/>
              </w:rPr>
            </w:pPr>
          </w:p>
          <w:p w14:paraId="3CAC42E6" w14:textId="77777777" w:rsidR="00A825DC" w:rsidRDefault="00A825DC">
            <w:pPr>
              <w:spacing w:before="120" w:after="120"/>
              <w:rPr>
                <w:b/>
              </w:rPr>
            </w:pPr>
          </w:p>
          <w:p w14:paraId="0D244C32" w14:textId="77777777" w:rsidR="00A825DC" w:rsidRDefault="00A825DC">
            <w:pPr>
              <w:spacing w:before="120" w:after="120"/>
              <w:rPr>
                <w:b/>
              </w:rPr>
            </w:pPr>
          </w:p>
          <w:p w14:paraId="45E375A4" w14:textId="77777777" w:rsidR="00A825DC" w:rsidRDefault="00A825DC">
            <w:pPr>
              <w:spacing w:before="120" w:after="120"/>
              <w:rPr>
                <w:b/>
              </w:rPr>
            </w:pPr>
          </w:p>
          <w:p w14:paraId="1F56BF79" w14:textId="77777777" w:rsidR="00A825DC" w:rsidRDefault="00A825DC">
            <w:pPr>
              <w:spacing w:before="120" w:after="120"/>
              <w:rPr>
                <w:b/>
              </w:rPr>
            </w:pPr>
          </w:p>
          <w:p w14:paraId="34B3D675" w14:textId="77777777" w:rsidR="00A825DC" w:rsidRDefault="00A825DC">
            <w:pPr>
              <w:spacing w:before="120" w:after="120"/>
              <w:rPr>
                <w:b/>
              </w:rPr>
            </w:pPr>
          </w:p>
          <w:p w14:paraId="4517C1B7" w14:textId="77777777" w:rsidR="00A825DC" w:rsidRDefault="00A825DC">
            <w:pPr>
              <w:spacing w:before="120" w:after="120"/>
              <w:rPr>
                <w:b/>
              </w:rPr>
            </w:pPr>
          </w:p>
          <w:p w14:paraId="3925AAC6" w14:textId="77777777" w:rsidR="00A825DC" w:rsidRDefault="00A825DC">
            <w:pPr>
              <w:spacing w:before="120" w:after="120"/>
              <w:rPr>
                <w:b/>
              </w:rPr>
            </w:pPr>
          </w:p>
          <w:p w14:paraId="4D7D5615" w14:textId="77777777" w:rsidR="00A825DC" w:rsidRDefault="00A825DC">
            <w:pPr>
              <w:spacing w:before="120" w:after="120"/>
              <w:rPr>
                <w:b/>
              </w:rPr>
            </w:pPr>
          </w:p>
          <w:p w14:paraId="590DFD82" w14:textId="77777777" w:rsidR="00A825DC" w:rsidRDefault="00A825DC">
            <w:pPr>
              <w:spacing w:before="120" w:after="120"/>
              <w:rPr>
                <w:b/>
              </w:rPr>
            </w:pPr>
          </w:p>
          <w:p w14:paraId="4536A397" w14:textId="77777777" w:rsidR="00A825DC" w:rsidRDefault="00A825DC">
            <w:pPr>
              <w:spacing w:before="120" w:after="120"/>
              <w:rPr>
                <w:b/>
              </w:rPr>
            </w:pPr>
          </w:p>
          <w:p w14:paraId="05165A57" w14:textId="77777777" w:rsidR="00A825DC" w:rsidRDefault="00A825DC">
            <w:pPr>
              <w:spacing w:before="120" w:after="120"/>
              <w:rPr>
                <w:b/>
              </w:rPr>
            </w:pPr>
          </w:p>
          <w:p w14:paraId="6D0B6C8E" w14:textId="77777777" w:rsidR="00A825DC" w:rsidRDefault="00A825DC">
            <w:pPr>
              <w:spacing w:before="120" w:after="120"/>
              <w:rPr>
                <w:b/>
              </w:rPr>
            </w:pPr>
          </w:p>
          <w:p w14:paraId="29BADDB9" w14:textId="77777777" w:rsidR="00A825DC" w:rsidRDefault="00A825DC">
            <w:pPr>
              <w:spacing w:before="120" w:after="120"/>
              <w:rPr>
                <w:b/>
              </w:rPr>
            </w:pPr>
          </w:p>
          <w:p w14:paraId="18C6BDD2" w14:textId="77777777" w:rsidR="00A825DC" w:rsidRDefault="00A825DC">
            <w:pPr>
              <w:spacing w:before="120" w:after="120"/>
              <w:rPr>
                <w:b/>
              </w:rPr>
            </w:pPr>
          </w:p>
          <w:p w14:paraId="3B9B0450" w14:textId="77777777" w:rsidR="00A825DC" w:rsidRDefault="00A825DC">
            <w:pPr>
              <w:spacing w:before="120" w:after="120"/>
              <w:rPr>
                <w:b/>
              </w:rPr>
            </w:pPr>
          </w:p>
          <w:p w14:paraId="5DFAFD9B" w14:textId="77777777" w:rsidR="00A825DC" w:rsidRDefault="00A825DC">
            <w:pPr>
              <w:spacing w:before="120" w:after="120"/>
              <w:rPr>
                <w:b/>
              </w:rPr>
            </w:pPr>
          </w:p>
          <w:p w14:paraId="2F91835A" w14:textId="77777777" w:rsidR="00A825DC" w:rsidRDefault="00A825DC">
            <w:pPr>
              <w:spacing w:before="120" w:after="120"/>
              <w:rPr>
                <w:b/>
              </w:rPr>
            </w:pPr>
          </w:p>
          <w:p w14:paraId="5F708952" w14:textId="77777777" w:rsidR="00A825DC" w:rsidRDefault="00A825DC">
            <w:pPr>
              <w:spacing w:before="120" w:after="120"/>
              <w:rPr>
                <w:b/>
              </w:rPr>
            </w:pPr>
          </w:p>
          <w:p w14:paraId="6EB64395" w14:textId="77777777" w:rsidR="00A825DC" w:rsidRDefault="00A825DC">
            <w:pPr>
              <w:spacing w:before="120" w:after="120"/>
              <w:rPr>
                <w:b/>
              </w:rPr>
            </w:pPr>
          </w:p>
          <w:p w14:paraId="2CFEC463" w14:textId="77777777" w:rsidR="00A825DC" w:rsidRDefault="00A825DC">
            <w:pPr>
              <w:spacing w:before="120" w:after="120"/>
              <w:rPr>
                <w:b/>
              </w:rPr>
            </w:pPr>
          </w:p>
          <w:p w14:paraId="37604277" w14:textId="77777777" w:rsidR="00A825DC" w:rsidRDefault="00A825DC">
            <w:pPr>
              <w:spacing w:before="120" w:after="120"/>
              <w:rPr>
                <w:b/>
              </w:rPr>
            </w:pPr>
          </w:p>
          <w:p w14:paraId="4B54D688" w14:textId="77777777" w:rsidR="00A825DC" w:rsidRDefault="00A825DC">
            <w:pPr>
              <w:spacing w:before="120" w:after="120"/>
              <w:rPr>
                <w:b/>
              </w:rPr>
            </w:pPr>
          </w:p>
          <w:p w14:paraId="56D26B12" w14:textId="77777777" w:rsidR="00A825DC" w:rsidRDefault="00A825DC">
            <w:pPr>
              <w:spacing w:before="120" w:after="120"/>
              <w:rPr>
                <w:b/>
              </w:rPr>
            </w:pPr>
          </w:p>
          <w:p w14:paraId="16E3C3BE" w14:textId="77777777" w:rsidR="00A825DC" w:rsidRDefault="00A825DC">
            <w:pPr>
              <w:spacing w:before="120" w:after="120"/>
              <w:rPr>
                <w:b/>
              </w:rPr>
            </w:pPr>
          </w:p>
          <w:p w14:paraId="33484D16" w14:textId="77777777" w:rsidR="00A825DC" w:rsidRDefault="00A825DC">
            <w:pPr>
              <w:spacing w:before="120" w:after="120"/>
              <w:rPr>
                <w:b/>
              </w:rPr>
            </w:pPr>
          </w:p>
          <w:p w14:paraId="6AE6BCEA" w14:textId="77777777" w:rsidR="00A825DC" w:rsidRDefault="00A825DC">
            <w:pPr>
              <w:spacing w:before="120" w:after="120"/>
              <w:rPr>
                <w:b/>
              </w:rPr>
            </w:pPr>
          </w:p>
          <w:p w14:paraId="27045506" w14:textId="77777777" w:rsidR="00A825DC" w:rsidRDefault="00A825DC">
            <w:pPr>
              <w:spacing w:before="120" w:after="120"/>
              <w:rPr>
                <w:b/>
              </w:rPr>
            </w:pPr>
          </w:p>
          <w:p w14:paraId="3977B134" w14:textId="77777777" w:rsidR="00A825DC" w:rsidRDefault="00A825DC">
            <w:pPr>
              <w:spacing w:before="120" w:after="120"/>
              <w:rPr>
                <w:b/>
              </w:rPr>
            </w:pPr>
          </w:p>
          <w:p w14:paraId="0F119450" w14:textId="77777777" w:rsidR="00A825DC" w:rsidRDefault="00A825DC">
            <w:pPr>
              <w:spacing w:before="120" w:after="120"/>
              <w:rPr>
                <w:b/>
              </w:rPr>
            </w:pPr>
          </w:p>
          <w:p w14:paraId="5AE585CD" w14:textId="77777777" w:rsidR="00A825DC" w:rsidRDefault="00A825DC">
            <w:pPr>
              <w:spacing w:before="120" w:after="120"/>
              <w:rPr>
                <w:b/>
              </w:rPr>
            </w:pPr>
          </w:p>
          <w:p w14:paraId="7E610155" w14:textId="77777777" w:rsidR="00A825DC" w:rsidRDefault="00A825DC">
            <w:pPr>
              <w:spacing w:before="120" w:after="120"/>
              <w:rPr>
                <w:b/>
              </w:rPr>
            </w:pPr>
          </w:p>
          <w:p w14:paraId="5E4CD321" w14:textId="77777777" w:rsidR="00A825DC" w:rsidRDefault="00A825DC">
            <w:pPr>
              <w:spacing w:before="120" w:after="120"/>
              <w:rPr>
                <w:b/>
              </w:rPr>
            </w:pPr>
          </w:p>
          <w:p w14:paraId="47DA72C7" w14:textId="77777777" w:rsidR="00A825DC" w:rsidRDefault="00A825DC">
            <w:pPr>
              <w:spacing w:before="120" w:after="120"/>
              <w:rPr>
                <w:b/>
              </w:rPr>
            </w:pPr>
          </w:p>
          <w:p w14:paraId="0CF051BA" w14:textId="77777777" w:rsidR="00A825DC" w:rsidRDefault="00A825DC">
            <w:pPr>
              <w:spacing w:before="120" w:after="120"/>
              <w:rPr>
                <w:b/>
              </w:rPr>
            </w:pPr>
          </w:p>
          <w:p w14:paraId="025CBB10" w14:textId="77777777" w:rsidR="00A825DC" w:rsidRDefault="00A825DC">
            <w:pPr>
              <w:spacing w:before="120" w:after="120"/>
              <w:rPr>
                <w:b/>
              </w:rPr>
            </w:pPr>
          </w:p>
          <w:p w14:paraId="0064B060" w14:textId="77777777" w:rsidR="00A825DC" w:rsidRDefault="00A825DC">
            <w:pPr>
              <w:spacing w:before="120" w:after="120"/>
              <w:rPr>
                <w:b/>
              </w:rPr>
            </w:pPr>
          </w:p>
          <w:p w14:paraId="199AC3F3" w14:textId="77777777" w:rsidR="00A825DC" w:rsidRDefault="00A825DC" w:rsidP="00A825DC">
            <w:pPr>
              <w:spacing w:before="120" w:after="120"/>
              <w:jc w:val="center"/>
              <w:rPr>
                <w:b/>
              </w:rPr>
            </w:pPr>
          </w:p>
          <w:p w14:paraId="21E2E99A" w14:textId="77777777" w:rsidR="00A825DC" w:rsidRDefault="00A825DC">
            <w:pPr>
              <w:spacing w:before="120" w:after="120"/>
              <w:rPr>
                <w:b/>
              </w:rPr>
            </w:pPr>
          </w:p>
          <w:p w14:paraId="44016149" w14:textId="77777777" w:rsidR="00A825DC" w:rsidRDefault="00A825DC">
            <w:pPr>
              <w:spacing w:before="120" w:after="120"/>
              <w:rPr>
                <w:b/>
              </w:rPr>
            </w:pPr>
          </w:p>
          <w:p w14:paraId="461C272F" w14:textId="77777777" w:rsidR="00A825DC" w:rsidRDefault="00A825DC">
            <w:pPr>
              <w:spacing w:before="120" w:after="120"/>
              <w:rPr>
                <w:b/>
              </w:rPr>
            </w:pPr>
          </w:p>
          <w:p w14:paraId="54F620DB" w14:textId="77777777" w:rsidR="00A825DC" w:rsidRDefault="00A825DC">
            <w:pPr>
              <w:spacing w:before="120" w:after="120"/>
              <w:rPr>
                <w:b/>
              </w:rPr>
            </w:pPr>
          </w:p>
          <w:p w14:paraId="10F0CBD2" w14:textId="77777777" w:rsidR="00A825DC" w:rsidRDefault="00A825DC">
            <w:pPr>
              <w:spacing w:before="120" w:after="120"/>
              <w:rPr>
                <w:b/>
              </w:rPr>
            </w:pPr>
          </w:p>
          <w:p w14:paraId="0FAEA814" w14:textId="284C5896" w:rsidR="00A825DC" w:rsidRDefault="00A825DC" w:rsidP="00A825DC">
            <w:pPr>
              <w:spacing w:before="120" w:after="120"/>
              <w:jc w:val="center"/>
              <w:rPr>
                <w:b/>
              </w:rPr>
            </w:pPr>
            <w:r>
              <w:rPr>
                <w:b/>
              </w:rPr>
              <w:t xml:space="preserve">EB / Cllr </w:t>
            </w:r>
            <w:proofErr w:type="spellStart"/>
            <w:r>
              <w:rPr>
                <w:b/>
              </w:rPr>
              <w:t>Liewald</w:t>
            </w:r>
            <w:proofErr w:type="spellEnd"/>
          </w:p>
          <w:p w14:paraId="60E6FBF0" w14:textId="77777777" w:rsidR="00A825DC" w:rsidRDefault="00A825DC">
            <w:pPr>
              <w:spacing w:before="120" w:after="120"/>
              <w:rPr>
                <w:b/>
              </w:rPr>
            </w:pPr>
          </w:p>
          <w:p w14:paraId="4D7745CC" w14:textId="77777777" w:rsidR="00A825DC" w:rsidRDefault="00A825DC">
            <w:pPr>
              <w:spacing w:before="120" w:after="120"/>
              <w:rPr>
                <w:b/>
              </w:rPr>
            </w:pPr>
          </w:p>
        </w:tc>
      </w:tr>
      <w:tr w:rsidR="00615AEB" w:rsidRPr="0092628C" w14:paraId="6EA52BEB"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bottom w:val="single" w:sz="4" w:space="0" w:color="auto"/>
            </w:tcBorders>
            <w:shd w:val="clear" w:color="auto" w:fill="auto"/>
          </w:tcPr>
          <w:p w14:paraId="4134A14C" w14:textId="77777777" w:rsidR="00615AEB" w:rsidRPr="0092628C" w:rsidRDefault="00615AEB">
            <w:pPr>
              <w:spacing w:before="120" w:after="120"/>
              <w:rPr>
                <w:b/>
              </w:rPr>
            </w:pPr>
            <w:r>
              <w:rPr>
                <w:b/>
              </w:rPr>
              <w:lastRenderedPageBreak/>
              <w:t>10</w:t>
            </w:r>
          </w:p>
        </w:tc>
        <w:tc>
          <w:tcPr>
            <w:tcW w:w="7796" w:type="dxa"/>
            <w:gridSpan w:val="2"/>
            <w:tcBorders>
              <w:top w:val="single" w:sz="4" w:space="0" w:color="auto"/>
              <w:bottom w:val="single" w:sz="4" w:space="0" w:color="auto"/>
            </w:tcBorders>
            <w:shd w:val="clear" w:color="auto" w:fill="auto"/>
          </w:tcPr>
          <w:p w14:paraId="1B1CC2D8" w14:textId="529C1372" w:rsidR="00615AEB" w:rsidRPr="0092628C" w:rsidRDefault="00615AEB">
            <w:pPr>
              <w:pStyle w:val="summarydetails"/>
              <w:spacing w:before="120" w:after="120"/>
              <w:ind w:left="0"/>
              <w:rPr>
                <w:rFonts w:cs="Arial"/>
                <w:b/>
                <w:bCs/>
                <w:szCs w:val="24"/>
              </w:rPr>
            </w:pPr>
            <w:r>
              <w:rPr>
                <w:rFonts w:cs="Arial"/>
                <w:b/>
                <w:bCs/>
                <w:szCs w:val="24"/>
              </w:rPr>
              <w:t xml:space="preserve">EXECUTIVE LEAD </w:t>
            </w:r>
            <w:r w:rsidR="00A040E2">
              <w:rPr>
                <w:rFonts w:cs="Arial"/>
                <w:b/>
                <w:bCs/>
                <w:szCs w:val="24"/>
              </w:rPr>
              <w:t>REPORT</w:t>
            </w:r>
            <w:r>
              <w:rPr>
                <w:rFonts w:cs="Arial"/>
                <w:b/>
                <w:bCs/>
                <w:szCs w:val="24"/>
              </w:rPr>
              <w:t>S &amp; MINUTES FROM LINKED COMMITTEES</w:t>
            </w:r>
          </w:p>
        </w:tc>
        <w:tc>
          <w:tcPr>
            <w:tcW w:w="1565" w:type="dxa"/>
            <w:tcBorders>
              <w:top w:val="single" w:sz="4" w:space="0" w:color="auto"/>
              <w:bottom w:val="single" w:sz="4" w:space="0" w:color="auto"/>
            </w:tcBorders>
            <w:shd w:val="clear" w:color="auto" w:fill="auto"/>
          </w:tcPr>
          <w:p w14:paraId="396B90F7" w14:textId="729EEC8A" w:rsidR="00615AEB" w:rsidRPr="0092628C" w:rsidRDefault="00615AEB">
            <w:pPr>
              <w:spacing w:before="120" w:after="120"/>
              <w:rPr>
                <w:b/>
              </w:rPr>
            </w:pPr>
            <w:r>
              <w:rPr>
                <w:b/>
              </w:rPr>
              <w:t xml:space="preserve"> </w:t>
            </w:r>
          </w:p>
        </w:tc>
      </w:tr>
      <w:tr w:rsidR="00615AEB" w:rsidRPr="0092628C" w14:paraId="45FD1C65"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0"/>
        </w:trPr>
        <w:tc>
          <w:tcPr>
            <w:tcW w:w="709" w:type="dxa"/>
            <w:tcBorders>
              <w:top w:val="single" w:sz="4" w:space="0" w:color="auto"/>
            </w:tcBorders>
          </w:tcPr>
          <w:p w14:paraId="5192CE8E" w14:textId="77777777" w:rsidR="00615AEB" w:rsidRPr="0092628C" w:rsidRDefault="00615AEB">
            <w:pPr>
              <w:spacing w:before="120" w:after="120"/>
              <w:rPr>
                <w:b/>
              </w:rPr>
            </w:pPr>
            <w:r w:rsidRPr="0092628C">
              <w:rPr>
                <w:b/>
              </w:rPr>
              <w:t xml:space="preserve"> </w:t>
            </w:r>
          </w:p>
        </w:tc>
        <w:tc>
          <w:tcPr>
            <w:tcW w:w="7796" w:type="dxa"/>
            <w:gridSpan w:val="2"/>
            <w:tcBorders>
              <w:top w:val="single" w:sz="4" w:space="0" w:color="auto"/>
            </w:tcBorders>
          </w:tcPr>
          <w:p w14:paraId="114D2908" w14:textId="3F49CEF3" w:rsidR="00441E86" w:rsidRPr="00B65237" w:rsidRDefault="00441E86" w:rsidP="00441E86">
            <w:pPr>
              <w:spacing w:before="120" w:after="120"/>
              <w:rPr>
                <w:color w:val="000000"/>
              </w:rPr>
            </w:pPr>
            <w:r w:rsidRPr="00B65237">
              <w:rPr>
                <w:b/>
                <w:bCs/>
              </w:rPr>
              <w:t>10.1</w:t>
            </w:r>
            <w:r w:rsidRPr="00B65237">
              <w:rPr>
                <w:b/>
                <w:bCs/>
              </w:rPr>
              <w:tab/>
              <w:t>Quality Matters Assurance Group</w:t>
            </w:r>
            <w:r w:rsidRPr="00B65237">
              <w:rPr>
                <w:b/>
                <w:bCs/>
              </w:rPr>
              <w:br/>
            </w:r>
            <w:r w:rsidRPr="00B65237">
              <w:rPr>
                <w:b/>
                <w:bCs/>
              </w:rPr>
              <w:tab/>
            </w:r>
            <w:r w:rsidRPr="00B65237">
              <w:t xml:space="preserve">Unconfirmed Minute from </w:t>
            </w:r>
            <w:r w:rsidR="00A55007">
              <w:t>01.11</w:t>
            </w:r>
            <w:r>
              <w:t>.24</w:t>
            </w:r>
            <w:r w:rsidRPr="00B65237">
              <w:t xml:space="preserve">  </w:t>
            </w:r>
          </w:p>
          <w:p w14:paraId="582BD2B9" w14:textId="111CB93C" w:rsidR="00441E86" w:rsidRPr="00B65237" w:rsidRDefault="00441E86" w:rsidP="00441E86">
            <w:pPr>
              <w:spacing w:before="120" w:after="120"/>
              <w:rPr>
                <w:color w:val="000000"/>
              </w:rPr>
            </w:pPr>
            <w:r w:rsidRPr="00B65237">
              <w:rPr>
                <w:b/>
                <w:bCs/>
              </w:rPr>
              <w:t>10.2</w:t>
            </w:r>
            <w:r w:rsidRPr="00B65237">
              <w:rPr>
                <w:b/>
                <w:bCs/>
              </w:rPr>
              <w:tab/>
              <w:t>Clinical Governance Oversight Group</w:t>
            </w:r>
            <w:r w:rsidRPr="00B65237">
              <w:rPr>
                <w:b/>
                <w:bCs/>
              </w:rPr>
              <w:br/>
            </w:r>
            <w:r w:rsidRPr="00B65237">
              <w:rPr>
                <w:b/>
                <w:bCs/>
              </w:rPr>
              <w:tab/>
            </w:r>
            <w:r w:rsidRPr="00B65237">
              <w:t xml:space="preserve">Unconfirmed Minute from </w:t>
            </w:r>
            <w:r w:rsidR="00A55007">
              <w:t>01.11.24</w:t>
            </w:r>
            <w:r w:rsidRPr="00B65237">
              <w:t xml:space="preserve">  </w:t>
            </w:r>
          </w:p>
          <w:p w14:paraId="243FF39A" w14:textId="75669FEA" w:rsidR="00441E86" w:rsidRDefault="00441E86" w:rsidP="00441E86">
            <w:pPr>
              <w:spacing w:before="120" w:after="120"/>
            </w:pPr>
            <w:r w:rsidRPr="00B65237">
              <w:rPr>
                <w:b/>
                <w:bCs/>
              </w:rPr>
              <w:t>10.3</w:t>
            </w:r>
            <w:r w:rsidRPr="00B65237">
              <w:rPr>
                <w:b/>
                <w:bCs/>
              </w:rPr>
              <w:tab/>
              <w:t>Strategic Planning Group</w:t>
            </w:r>
            <w:r w:rsidRPr="00B65237">
              <w:rPr>
                <w:b/>
                <w:bCs/>
              </w:rPr>
              <w:br/>
            </w:r>
            <w:r w:rsidRPr="00B65237">
              <w:rPr>
                <w:b/>
                <w:bCs/>
              </w:rPr>
              <w:tab/>
            </w:r>
            <w:r w:rsidR="00A55007">
              <w:t>Minutes Unavailable</w:t>
            </w:r>
          </w:p>
          <w:p w14:paraId="4471201B" w14:textId="0C8B8007" w:rsidR="00441E86" w:rsidRDefault="00441E86" w:rsidP="00441E86">
            <w:pPr>
              <w:spacing w:before="120" w:after="120"/>
              <w:ind w:left="720" w:hanging="720"/>
            </w:pPr>
            <w:r w:rsidRPr="001049B6">
              <w:rPr>
                <w:b/>
                <w:bCs/>
              </w:rPr>
              <w:t>10.4</w:t>
            </w:r>
            <w:r w:rsidRPr="001049B6">
              <w:rPr>
                <w:b/>
                <w:bCs/>
              </w:rPr>
              <w:tab/>
              <w:t>Fife Alcohol, Drugs and Therapeutics Committee</w:t>
            </w:r>
            <w:r w:rsidRPr="001049B6">
              <w:t xml:space="preserve"> Unconfirmed Minutes </w:t>
            </w:r>
            <w:r w:rsidR="00A55007">
              <w:t>23.10</w:t>
            </w:r>
            <w:r w:rsidRPr="001049B6">
              <w:t>.24</w:t>
            </w:r>
          </w:p>
          <w:p w14:paraId="1E341C27" w14:textId="5239689A" w:rsidR="007E49F9" w:rsidRPr="007E49F9" w:rsidRDefault="00441E86" w:rsidP="00441E86">
            <w:pPr>
              <w:spacing w:before="120" w:after="120"/>
              <w:ind w:left="720" w:hanging="720"/>
            </w:pPr>
            <w:r w:rsidRPr="001049B6">
              <w:rPr>
                <w:b/>
                <w:bCs/>
              </w:rPr>
              <w:t>10.5</w:t>
            </w:r>
            <w:r w:rsidRPr="001049B6">
              <w:rPr>
                <w:b/>
                <w:bCs/>
              </w:rPr>
              <w:tab/>
            </w:r>
            <w:r w:rsidRPr="001049B6">
              <w:rPr>
                <w:b/>
                <w:bCs/>
                <w:color w:val="000000"/>
                <w:shd w:val="clear" w:color="auto" w:fill="FFFFFF"/>
              </w:rPr>
              <w:t>Equality and Human Rights Strategy Group</w:t>
            </w:r>
            <w:r w:rsidRPr="001049B6">
              <w:rPr>
                <w:color w:val="000000"/>
                <w:shd w:val="clear" w:color="auto" w:fill="FFFFFF"/>
              </w:rPr>
              <w:t xml:space="preserve"> </w:t>
            </w:r>
            <w:r w:rsidRPr="001049B6">
              <w:t xml:space="preserve">  </w:t>
            </w:r>
            <w:r>
              <w:t xml:space="preserve">      </w:t>
            </w:r>
            <w:r w:rsidRPr="001049B6">
              <w:t>Unconfirmed Minutes 24.</w:t>
            </w:r>
            <w:r w:rsidR="00A55007">
              <w:t>11</w:t>
            </w:r>
            <w:r w:rsidRPr="001049B6">
              <w:t>.24</w:t>
            </w:r>
          </w:p>
        </w:tc>
        <w:tc>
          <w:tcPr>
            <w:tcW w:w="1565" w:type="dxa"/>
            <w:tcBorders>
              <w:top w:val="single" w:sz="4" w:space="0" w:color="auto"/>
            </w:tcBorders>
          </w:tcPr>
          <w:p w14:paraId="5028BD90" w14:textId="4C0DB7AF" w:rsidR="007576D9" w:rsidRPr="007576D9" w:rsidRDefault="007576D9" w:rsidP="007576D9">
            <w:pPr>
              <w:spacing w:before="120" w:after="120"/>
              <w:jc w:val="center"/>
              <w:rPr>
                <w:b/>
                <w:highlight w:val="yellow"/>
              </w:rPr>
            </w:pPr>
          </w:p>
        </w:tc>
      </w:tr>
      <w:tr w:rsidR="00B94FDF" w:rsidRPr="0092628C" w14:paraId="05FDB2A8"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single" w:sz="4" w:space="0" w:color="auto"/>
            </w:tcBorders>
            <w:shd w:val="clear" w:color="auto" w:fill="auto"/>
          </w:tcPr>
          <w:p w14:paraId="24286251" w14:textId="7F68BBBE" w:rsidR="00B94FDF" w:rsidRPr="0092628C" w:rsidRDefault="002C57E2" w:rsidP="00B94FDF">
            <w:pPr>
              <w:spacing w:before="120" w:after="120"/>
              <w:rPr>
                <w:b/>
              </w:rPr>
            </w:pPr>
            <w:r>
              <w:br w:type="page"/>
            </w:r>
            <w:r w:rsidR="00871048">
              <w:rPr>
                <w:b/>
              </w:rPr>
              <w:t>11</w:t>
            </w:r>
          </w:p>
        </w:tc>
        <w:tc>
          <w:tcPr>
            <w:tcW w:w="7796" w:type="dxa"/>
            <w:gridSpan w:val="2"/>
            <w:tcBorders>
              <w:bottom w:val="single" w:sz="4" w:space="0" w:color="auto"/>
            </w:tcBorders>
            <w:shd w:val="clear" w:color="auto" w:fill="auto"/>
          </w:tcPr>
          <w:p w14:paraId="6E564D4C" w14:textId="717F46C5" w:rsidR="00B94FDF" w:rsidRPr="00B31BFA" w:rsidRDefault="00B94FDF" w:rsidP="00B31BFA">
            <w:pPr>
              <w:widowControl w:val="0"/>
              <w:autoSpaceDE w:val="0"/>
              <w:autoSpaceDN w:val="0"/>
              <w:spacing w:before="120" w:after="120"/>
              <w:outlineLvl w:val="0"/>
              <w:rPr>
                <w:b/>
                <w:bCs/>
              </w:rPr>
            </w:pPr>
            <w:r w:rsidRPr="0092628C">
              <w:rPr>
                <w:b/>
                <w:bCs/>
              </w:rPr>
              <w:t>ITEMS FOR ESCALATION</w:t>
            </w:r>
          </w:p>
          <w:p w14:paraId="7FB729C0" w14:textId="77777777" w:rsidR="002A4ED5" w:rsidRDefault="000E3CBB" w:rsidP="002A4ED5">
            <w:pPr>
              <w:spacing w:before="40" w:after="40"/>
              <w:rPr>
                <w:color w:val="000000"/>
              </w:rPr>
            </w:pPr>
            <w:r>
              <w:rPr>
                <w:color w:val="000000"/>
              </w:rPr>
              <w:t>No items for escalation.</w:t>
            </w:r>
          </w:p>
          <w:p w14:paraId="3C5094F1" w14:textId="0010B32F" w:rsidR="002C57E2" w:rsidRPr="007E49F9" w:rsidRDefault="002C57E2" w:rsidP="00E562E0">
            <w:pPr>
              <w:spacing w:before="40" w:after="40"/>
              <w:rPr>
                <w:color w:val="000000"/>
              </w:rPr>
            </w:pPr>
          </w:p>
        </w:tc>
        <w:tc>
          <w:tcPr>
            <w:tcW w:w="1565" w:type="dxa"/>
            <w:tcBorders>
              <w:bottom w:val="single" w:sz="4" w:space="0" w:color="auto"/>
            </w:tcBorders>
            <w:shd w:val="clear" w:color="auto" w:fill="auto"/>
          </w:tcPr>
          <w:p w14:paraId="7A6EC161" w14:textId="77777777" w:rsidR="00B94FDF" w:rsidRPr="007576D9" w:rsidRDefault="00B94FDF" w:rsidP="00B94FDF">
            <w:pPr>
              <w:spacing w:before="120" w:after="120"/>
              <w:rPr>
                <w:b/>
                <w:highlight w:val="yellow"/>
              </w:rPr>
            </w:pPr>
          </w:p>
        </w:tc>
      </w:tr>
      <w:tr w:rsidR="00B94FDF" w:rsidRPr="0092628C" w14:paraId="7008293E"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nil"/>
            </w:tcBorders>
            <w:shd w:val="clear" w:color="auto" w:fill="auto"/>
          </w:tcPr>
          <w:p w14:paraId="70BB99CA" w14:textId="7ED4EF89" w:rsidR="00B94FDF" w:rsidRPr="0092628C" w:rsidRDefault="00B94FDF" w:rsidP="00B94FDF">
            <w:pPr>
              <w:spacing w:before="120" w:after="120"/>
              <w:rPr>
                <w:b/>
              </w:rPr>
            </w:pPr>
            <w:r w:rsidRPr="0092628C">
              <w:rPr>
                <w:b/>
              </w:rPr>
              <w:t>1</w:t>
            </w:r>
            <w:r w:rsidR="002229C2">
              <w:rPr>
                <w:b/>
              </w:rPr>
              <w:t>2</w:t>
            </w:r>
          </w:p>
        </w:tc>
        <w:tc>
          <w:tcPr>
            <w:tcW w:w="7796" w:type="dxa"/>
            <w:gridSpan w:val="2"/>
            <w:tcBorders>
              <w:bottom w:val="nil"/>
            </w:tcBorders>
            <w:shd w:val="clear" w:color="auto" w:fill="auto"/>
          </w:tcPr>
          <w:p w14:paraId="6807D484" w14:textId="77777777" w:rsidR="00B94FDF" w:rsidRPr="0092628C" w:rsidRDefault="00B94FDF" w:rsidP="00B94FDF">
            <w:pPr>
              <w:widowControl w:val="0"/>
              <w:autoSpaceDE w:val="0"/>
              <w:autoSpaceDN w:val="0"/>
              <w:spacing w:before="120" w:after="120"/>
              <w:outlineLvl w:val="0"/>
              <w:rPr>
                <w:b/>
                <w:bCs/>
              </w:rPr>
            </w:pPr>
            <w:r w:rsidRPr="0092628C">
              <w:rPr>
                <w:b/>
                <w:bCs/>
              </w:rPr>
              <w:t>AOCB</w:t>
            </w:r>
          </w:p>
        </w:tc>
        <w:tc>
          <w:tcPr>
            <w:tcW w:w="1565" w:type="dxa"/>
            <w:tcBorders>
              <w:bottom w:val="nil"/>
            </w:tcBorders>
            <w:shd w:val="clear" w:color="auto" w:fill="auto"/>
          </w:tcPr>
          <w:p w14:paraId="0F70A8CB" w14:textId="77777777" w:rsidR="00B94FDF" w:rsidRPr="0092628C" w:rsidRDefault="00B94FDF" w:rsidP="00B94FDF">
            <w:pPr>
              <w:spacing w:before="120" w:after="120"/>
              <w:rPr>
                <w:b/>
              </w:rPr>
            </w:pPr>
          </w:p>
        </w:tc>
      </w:tr>
      <w:tr w:rsidR="00860F7D" w:rsidRPr="0092628C" w14:paraId="69C80D18"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bottom w:val="single" w:sz="4" w:space="0" w:color="auto"/>
            </w:tcBorders>
            <w:shd w:val="clear" w:color="auto" w:fill="auto"/>
          </w:tcPr>
          <w:p w14:paraId="75BB8A39" w14:textId="77777777" w:rsidR="00860F7D" w:rsidRPr="0092628C" w:rsidRDefault="00860F7D" w:rsidP="00B94FDF">
            <w:pPr>
              <w:spacing w:before="120" w:after="120"/>
              <w:rPr>
                <w:b/>
              </w:rPr>
            </w:pPr>
          </w:p>
        </w:tc>
        <w:tc>
          <w:tcPr>
            <w:tcW w:w="7796" w:type="dxa"/>
            <w:gridSpan w:val="2"/>
            <w:tcBorders>
              <w:top w:val="nil"/>
              <w:bottom w:val="single" w:sz="4" w:space="0" w:color="auto"/>
            </w:tcBorders>
            <w:shd w:val="clear" w:color="auto" w:fill="auto"/>
          </w:tcPr>
          <w:p w14:paraId="748CC4FC" w14:textId="0DE5FD01" w:rsidR="00EC0DE1" w:rsidRDefault="00EC0DE1" w:rsidP="00EC0DE1">
            <w:pPr>
              <w:spacing w:before="40" w:after="40"/>
              <w:rPr>
                <w:color w:val="000000"/>
              </w:rPr>
            </w:pPr>
            <w:r>
              <w:rPr>
                <w:color w:val="000000"/>
              </w:rPr>
              <w:t xml:space="preserve">LG asked if SB could ask the meeting after each </w:t>
            </w:r>
            <w:r w:rsidR="00344AE6">
              <w:rPr>
                <w:color w:val="000000"/>
              </w:rPr>
              <w:t>presentation</w:t>
            </w:r>
            <w:r>
              <w:rPr>
                <w:color w:val="000000"/>
              </w:rPr>
              <w:t xml:space="preserve"> if the paper should be escalated to IJB.  If Assurance is taken, a report </w:t>
            </w:r>
            <w:r w:rsidR="00344AE6">
              <w:rPr>
                <w:color w:val="000000"/>
              </w:rPr>
              <w:t>should</w:t>
            </w:r>
            <w:r>
              <w:rPr>
                <w:color w:val="000000"/>
              </w:rPr>
              <w:t xml:space="preserve"> not need to be escalated.  </w:t>
            </w:r>
            <w:r w:rsidR="00344AE6">
              <w:rPr>
                <w:color w:val="000000"/>
              </w:rPr>
              <w:t>A</w:t>
            </w:r>
            <w:r>
              <w:rPr>
                <w:color w:val="000000"/>
              </w:rPr>
              <w:t xml:space="preserve">ll Committees </w:t>
            </w:r>
            <w:r w:rsidR="00344AE6">
              <w:rPr>
                <w:color w:val="000000"/>
              </w:rPr>
              <w:t xml:space="preserve">will be </w:t>
            </w:r>
            <w:r>
              <w:rPr>
                <w:color w:val="000000"/>
              </w:rPr>
              <w:t>ask</w:t>
            </w:r>
            <w:r w:rsidR="00344AE6">
              <w:rPr>
                <w:color w:val="000000"/>
              </w:rPr>
              <w:t>ed to do</w:t>
            </w:r>
            <w:r>
              <w:rPr>
                <w:color w:val="000000"/>
              </w:rPr>
              <w:t xml:space="preserve"> the same.</w:t>
            </w:r>
            <w:r w:rsidR="00344AE6">
              <w:rPr>
                <w:color w:val="000000"/>
              </w:rPr>
              <w:t xml:space="preserve">  </w:t>
            </w:r>
            <w:r>
              <w:rPr>
                <w:color w:val="000000"/>
              </w:rPr>
              <w:t xml:space="preserve">MF was supportive of LG’s comment and would like to avoid duplication.  </w:t>
            </w:r>
          </w:p>
          <w:p w14:paraId="576DDC66" w14:textId="77777777" w:rsidR="00EC0DE1" w:rsidRDefault="00EC0DE1" w:rsidP="00EC0DE1">
            <w:pPr>
              <w:spacing w:before="40" w:after="40"/>
              <w:rPr>
                <w:color w:val="000000"/>
              </w:rPr>
            </w:pPr>
          </w:p>
          <w:p w14:paraId="64E13416" w14:textId="362B51BC" w:rsidR="00244945" w:rsidRDefault="00EC0DE1" w:rsidP="00EC0DE1">
            <w:pPr>
              <w:widowControl w:val="0"/>
              <w:autoSpaceDE w:val="0"/>
              <w:autoSpaceDN w:val="0"/>
              <w:spacing w:before="120" w:after="120"/>
              <w:outlineLvl w:val="0"/>
              <w:rPr>
                <w:color w:val="000000"/>
              </w:rPr>
            </w:pPr>
            <w:r>
              <w:rPr>
                <w:color w:val="000000"/>
              </w:rPr>
              <w:t xml:space="preserve">LG </w:t>
            </w:r>
            <w:r w:rsidR="00344AE6">
              <w:rPr>
                <w:color w:val="000000"/>
              </w:rPr>
              <w:t>plans to work</w:t>
            </w:r>
            <w:r>
              <w:rPr>
                <w:color w:val="000000"/>
              </w:rPr>
              <w:t xml:space="preserve"> towards minutes </w:t>
            </w:r>
            <w:r w:rsidR="00344AE6">
              <w:rPr>
                <w:color w:val="000000"/>
              </w:rPr>
              <w:t>being</w:t>
            </w:r>
            <w:r>
              <w:rPr>
                <w:color w:val="000000"/>
              </w:rPr>
              <w:t xml:space="preserve"> shared at IJB</w:t>
            </w:r>
            <w:r w:rsidR="00344AE6">
              <w:rPr>
                <w:color w:val="000000"/>
              </w:rPr>
              <w:t xml:space="preserve"> will </w:t>
            </w:r>
            <w:r>
              <w:rPr>
                <w:color w:val="000000"/>
              </w:rPr>
              <w:t>give Assurance to IJB.  Also, avoidance of the same paper</w:t>
            </w:r>
            <w:r w:rsidR="00344AE6">
              <w:rPr>
                <w:color w:val="000000"/>
              </w:rPr>
              <w:t>s</w:t>
            </w:r>
            <w:r>
              <w:rPr>
                <w:color w:val="000000"/>
              </w:rPr>
              <w:t xml:space="preserve"> </w:t>
            </w:r>
            <w:r w:rsidR="00344AE6">
              <w:rPr>
                <w:color w:val="000000"/>
              </w:rPr>
              <w:t xml:space="preserve">going to </w:t>
            </w:r>
            <w:r>
              <w:rPr>
                <w:color w:val="000000"/>
              </w:rPr>
              <w:t xml:space="preserve">every committee.  Moving forward, the intension is to create an SBAR template which is specific to each Committee, </w:t>
            </w:r>
            <w:proofErr w:type="spellStart"/>
            <w:r>
              <w:rPr>
                <w:color w:val="000000"/>
              </w:rPr>
              <w:t>ie</w:t>
            </w:r>
            <w:proofErr w:type="spellEnd"/>
            <w:r>
              <w:rPr>
                <w:color w:val="000000"/>
              </w:rPr>
              <w:t xml:space="preserve">. considering a paper through a finance lens will be different from a quality lens, therefore </w:t>
            </w:r>
            <w:r w:rsidR="00344AE6">
              <w:rPr>
                <w:color w:val="000000"/>
              </w:rPr>
              <w:t>a different narra</w:t>
            </w:r>
            <w:r>
              <w:rPr>
                <w:color w:val="000000"/>
              </w:rPr>
              <w:t>tive.  A reviewed SBAR template will be developed</w:t>
            </w:r>
            <w:r w:rsidR="00344AE6">
              <w:rPr>
                <w:color w:val="000000"/>
              </w:rPr>
              <w:t>.</w:t>
            </w:r>
          </w:p>
          <w:p w14:paraId="1E63923D" w14:textId="77777777" w:rsidR="00344AE6" w:rsidRDefault="00344AE6" w:rsidP="00EC0DE1">
            <w:pPr>
              <w:widowControl w:val="0"/>
              <w:autoSpaceDE w:val="0"/>
              <w:autoSpaceDN w:val="0"/>
              <w:spacing w:before="120" w:after="120"/>
              <w:outlineLvl w:val="0"/>
              <w:rPr>
                <w:color w:val="000000"/>
              </w:rPr>
            </w:pPr>
          </w:p>
          <w:p w14:paraId="36B2B4DA" w14:textId="294B11B9" w:rsidR="00244945" w:rsidRPr="007E49F9" w:rsidRDefault="00244945" w:rsidP="00EC0DE1">
            <w:pPr>
              <w:widowControl w:val="0"/>
              <w:autoSpaceDE w:val="0"/>
              <w:autoSpaceDN w:val="0"/>
              <w:spacing w:before="120" w:after="120"/>
              <w:outlineLvl w:val="0"/>
            </w:pPr>
            <w:r>
              <w:rPr>
                <w:color w:val="000000"/>
              </w:rPr>
              <w:t>Cllr Kennedy asked the minutes in Item 10.3 have titles of those attending the meeting.</w:t>
            </w:r>
            <w:r w:rsidR="00344AE6">
              <w:rPr>
                <w:color w:val="000000"/>
              </w:rPr>
              <w:t xml:space="preserve">  JC will ask for titles to be recorded at future meetings.</w:t>
            </w:r>
          </w:p>
        </w:tc>
        <w:tc>
          <w:tcPr>
            <w:tcW w:w="1565" w:type="dxa"/>
            <w:tcBorders>
              <w:top w:val="nil"/>
              <w:bottom w:val="single" w:sz="4" w:space="0" w:color="auto"/>
            </w:tcBorders>
            <w:shd w:val="clear" w:color="auto" w:fill="auto"/>
          </w:tcPr>
          <w:p w14:paraId="01341CD3" w14:textId="77777777" w:rsidR="00860F7D" w:rsidRDefault="00860F7D" w:rsidP="00B94FDF">
            <w:pPr>
              <w:spacing w:before="120" w:after="120"/>
              <w:rPr>
                <w:b/>
              </w:rPr>
            </w:pPr>
          </w:p>
          <w:p w14:paraId="5A0DAAC4" w14:textId="77777777" w:rsidR="00344AE6" w:rsidRDefault="00344AE6" w:rsidP="00B94FDF">
            <w:pPr>
              <w:spacing w:before="120" w:after="120"/>
              <w:rPr>
                <w:b/>
              </w:rPr>
            </w:pPr>
          </w:p>
          <w:p w14:paraId="639E128C" w14:textId="77777777" w:rsidR="00344AE6" w:rsidRDefault="00344AE6" w:rsidP="00B94FDF">
            <w:pPr>
              <w:spacing w:before="120" w:after="120"/>
              <w:rPr>
                <w:b/>
              </w:rPr>
            </w:pPr>
          </w:p>
          <w:p w14:paraId="5851FC87" w14:textId="77777777" w:rsidR="00344AE6" w:rsidRDefault="00344AE6" w:rsidP="00B94FDF">
            <w:pPr>
              <w:spacing w:before="120" w:after="120"/>
              <w:rPr>
                <w:b/>
              </w:rPr>
            </w:pPr>
          </w:p>
          <w:p w14:paraId="4641C57C" w14:textId="77777777" w:rsidR="00344AE6" w:rsidRDefault="00344AE6" w:rsidP="00B94FDF">
            <w:pPr>
              <w:spacing w:before="120" w:after="120"/>
              <w:rPr>
                <w:b/>
              </w:rPr>
            </w:pPr>
          </w:p>
          <w:p w14:paraId="52366251" w14:textId="77777777" w:rsidR="00344AE6" w:rsidRDefault="00344AE6" w:rsidP="00B94FDF">
            <w:pPr>
              <w:spacing w:before="120" w:after="120"/>
              <w:rPr>
                <w:b/>
              </w:rPr>
            </w:pPr>
          </w:p>
          <w:p w14:paraId="7D4F54A2" w14:textId="77777777" w:rsidR="00344AE6" w:rsidRDefault="00344AE6" w:rsidP="00B94FDF">
            <w:pPr>
              <w:spacing w:before="120" w:after="120"/>
              <w:rPr>
                <w:b/>
              </w:rPr>
            </w:pPr>
          </w:p>
          <w:p w14:paraId="214DFFCD" w14:textId="77777777" w:rsidR="00344AE6" w:rsidRDefault="00344AE6" w:rsidP="00B94FDF">
            <w:pPr>
              <w:spacing w:before="120" w:after="120"/>
              <w:rPr>
                <w:b/>
              </w:rPr>
            </w:pPr>
          </w:p>
          <w:p w14:paraId="00D0EAB0" w14:textId="3EDB0CF1" w:rsidR="00344AE6" w:rsidRPr="0092628C" w:rsidRDefault="00344AE6" w:rsidP="00344AE6">
            <w:pPr>
              <w:spacing w:before="120" w:after="120"/>
              <w:jc w:val="center"/>
              <w:rPr>
                <w:b/>
              </w:rPr>
            </w:pPr>
            <w:r>
              <w:rPr>
                <w:b/>
              </w:rPr>
              <w:t>LG / VS</w:t>
            </w:r>
          </w:p>
        </w:tc>
      </w:tr>
      <w:tr w:rsidR="00B94FDF" w:rsidRPr="0092628C" w14:paraId="5BA16416"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bottom w:val="nil"/>
            </w:tcBorders>
            <w:shd w:val="clear" w:color="auto" w:fill="auto"/>
          </w:tcPr>
          <w:p w14:paraId="042323E4" w14:textId="09550812" w:rsidR="00B94FDF" w:rsidRPr="0092628C" w:rsidRDefault="00B94FDF" w:rsidP="00B94FDF">
            <w:pPr>
              <w:spacing w:before="120" w:after="120"/>
              <w:rPr>
                <w:b/>
              </w:rPr>
            </w:pPr>
            <w:r w:rsidRPr="0092628C">
              <w:rPr>
                <w:b/>
              </w:rPr>
              <w:t>1</w:t>
            </w:r>
            <w:r w:rsidR="002229C2">
              <w:rPr>
                <w:b/>
              </w:rPr>
              <w:t>3</w:t>
            </w:r>
          </w:p>
        </w:tc>
        <w:tc>
          <w:tcPr>
            <w:tcW w:w="7796" w:type="dxa"/>
            <w:gridSpan w:val="2"/>
            <w:tcBorders>
              <w:bottom w:val="nil"/>
            </w:tcBorders>
            <w:shd w:val="clear" w:color="auto" w:fill="auto"/>
          </w:tcPr>
          <w:p w14:paraId="532498C0" w14:textId="77777777" w:rsidR="00B94FDF" w:rsidRPr="00A61BFC" w:rsidRDefault="00B94FDF" w:rsidP="00B94FDF">
            <w:pPr>
              <w:widowControl w:val="0"/>
              <w:autoSpaceDE w:val="0"/>
              <w:autoSpaceDN w:val="0"/>
              <w:spacing w:before="120" w:after="120"/>
              <w:outlineLvl w:val="0"/>
              <w:rPr>
                <w:b/>
                <w:bCs/>
              </w:rPr>
            </w:pPr>
            <w:r w:rsidRPr="001E07E5">
              <w:rPr>
                <w:b/>
                <w:bCs/>
              </w:rPr>
              <w:t>DATE OF NEXT MEETING</w:t>
            </w:r>
          </w:p>
        </w:tc>
        <w:tc>
          <w:tcPr>
            <w:tcW w:w="1565" w:type="dxa"/>
            <w:tcBorders>
              <w:bottom w:val="nil"/>
            </w:tcBorders>
            <w:shd w:val="clear" w:color="auto" w:fill="auto"/>
          </w:tcPr>
          <w:p w14:paraId="3E04DD0F" w14:textId="77777777" w:rsidR="00B94FDF" w:rsidRPr="0092628C" w:rsidRDefault="00B94FDF" w:rsidP="00B94FDF">
            <w:pPr>
              <w:spacing w:before="120" w:after="120"/>
              <w:rPr>
                <w:b/>
              </w:rPr>
            </w:pPr>
          </w:p>
        </w:tc>
      </w:tr>
      <w:tr w:rsidR="009D5542" w:rsidRPr="0092628C" w14:paraId="17D49158" w14:textId="77777777" w:rsidTr="00DF4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nil"/>
            </w:tcBorders>
            <w:shd w:val="clear" w:color="auto" w:fill="auto"/>
          </w:tcPr>
          <w:p w14:paraId="59897F73" w14:textId="77777777" w:rsidR="009D5542" w:rsidRPr="0092628C" w:rsidRDefault="009D5542" w:rsidP="009D5542">
            <w:pPr>
              <w:spacing w:before="120" w:after="120"/>
              <w:rPr>
                <w:b/>
              </w:rPr>
            </w:pPr>
          </w:p>
        </w:tc>
        <w:tc>
          <w:tcPr>
            <w:tcW w:w="7796" w:type="dxa"/>
            <w:gridSpan w:val="2"/>
            <w:tcBorders>
              <w:top w:val="nil"/>
            </w:tcBorders>
            <w:shd w:val="clear" w:color="auto" w:fill="auto"/>
          </w:tcPr>
          <w:p w14:paraId="0086C37F" w14:textId="1344BFDB" w:rsidR="00DF4296" w:rsidRPr="00B65237" w:rsidRDefault="00441E86" w:rsidP="00DF4296">
            <w:pPr>
              <w:widowControl w:val="0"/>
              <w:autoSpaceDE w:val="0"/>
              <w:autoSpaceDN w:val="0"/>
              <w:spacing w:before="120" w:after="120"/>
              <w:outlineLvl w:val="0"/>
              <w:rPr>
                <w:b/>
                <w:bCs/>
              </w:rPr>
            </w:pPr>
            <w:r>
              <w:rPr>
                <w:b/>
                <w:bCs/>
              </w:rPr>
              <w:t>Thursday 6</w:t>
            </w:r>
            <w:r w:rsidRPr="00441E86">
              <w:rPr>
                <w:b/>
                <w:bCs/>
                <w:vertAlign w:val="superscript"/>
              </w:rPr>
              <w:t>th</w:t>
            </w:r>
            <w:r>
              <w:rPr>
                <w:b/>
                <w:bCs/>
              </w:rPr>
              <w:t xml:space="preserve"> March</w:t>
            </w:r>
            <w:r w:rsidR="00DF4296" w:rsidRPr="00B65237">
              <w:rPr>
                <w:b/>
                <w:bCs/>
              </w:rPr>
              <w:t>, 1</w:t>
            </w:r>
            <w:r>
              <w:rPr>
                <w:b/>
                <w:bCs/>
              </w:rPr>
              <w:t>4</w:t>
            </w:r>
            <w:r w:rsidR="00DF4296" w:rsidRPr="00B65237">
              <w:rPr>
                <w:b/>
                <w:bCs/>
              </w:rPr>
              <w:t xml:space="preserve">00hrs, MS Teams </w:t>
            </w:r>
          </w:p>
          <w:p w14:paraId="7F437BE9" w14:textId="034EC922" w:rsidR="009D5542" w:rsidRPr="00D9347A" w:rsidRDefault="009D5542" w:rsidP="009D5542">
            <w:pPr>
              <w:widowControl w:val="0"/>
              <w:autoSpaceDE w:val="0"/>
              <w:autoSpaceDN w:val="0"/>
              <w:spacing w:before="120" w:after="120"/>
              <w:outlineLvl w:val="0"/>
              <w:rPr>
                <w:b/>
                <w:bCs/>
                <w:color w:val="C0504D" w:themeColor="accent2"/>
              </w:rPr>
            </w:pPr>
          </w:p>
        </w:tc>
        <w:tc>
          <w:tcPr>
            <w:tcW w:w="1565" w:type="dxa"/>
            <w:tcBorders>
              <w:top w:val="nil"/>
            </w:tcBorders>
            <w:shd w:val="clear" w:color="auto" w:fill="auto"/>
          </w:tcPr>
          <w:p w14:paraId="5AF583F7" w14:textId="77777777" w:rsidR="009D5542" w:rsidRPr="0092628C" w:rsidRDefault="009D5542" w:rsidP="009D5542">
            <w:pPr>
              <w:spacing w:before="120" w:after="120"/>
              <w:rPr>
                <w:b/>
              </w:rPr>
            </w:pPr>
          </w:p>
        </w:tc>
      </w:tr>
    </w:tbl>
    <w:p w14:paraId="0288F17A" w14:textId="68F985C6" w:rsidR="0028216E" w:rsidRPr="002E123C" w:rsidRDefault="0028216E" w:rsidP="00D9347A">
      <w:pPr>
        <w:pStyle w:val="NoSpacing"/>
        <w:rPr>
          <w:rStyle w:val="Hyperlink"/>
          <w:b/>
          <w:color w:val="auto"/>
        </w:rPr>
      </w:pPr>
    </w:p>
    <w:sectPr w:rsidR="0028216E" w:rsidRPr="002E123C" w:rsidSect="00F003C7">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0638" w14:textId="77777777" w:rsidR="005D4381" w:rsidRDefault="005D4381">
      <w:r>
        <w:separator/>
      </w:r>
    </w:p>
  </w:endnote>
  <w:endnote w:type="continuationSeparator" w:id="0">
    <w:p w14:paraId="37E2910B" w14:textId="77777777" w:rsidR="005D4381" w:rsidRDefault="005D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680A" w14:textId="77777777" w:rsidR="00D17666" w:rsidRDefault="00D17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D999" w14:textId="5B062995" w:rsidR="00A52266" w:rsidRDefault="00A52266">
    <w:pPr>
      <w:pStyle w:val="Footer"/>
    </w:pPr>
  </w:p>
  <w:p w14:paraId="23A82155" w14:textId="46238084" w:rsidR="00A52266" w:rsidRDefault="00A52266">
    <w:pPr>
      <w:pStyle w:val="Footer"/>
    </w:pPr>
  </w:p>
  <w:p w14:paraId="22781253" w14:textId="77777777" w:rsidR="00A52266" w:rsidRDefault="00A52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B6B" w14:textId="77777777" w:rsidR="00D17666" w:rsidRDefault="00D17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6579" w14:textId="77777777" w:rsidR="005D4381" w:rsidRDefault="005D4381">
      <w:r>
        <w:separator/>
      </w:r>
    </w:p>
  </w:footnote>
  <w:footnote w:type="continuationSeparator" w:id="0">
    <w:p w14:paraId="2BA0C5F9" w14:textId="77777777" w:rsidR="005D4381" w:rsidRDefault="005D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E26E" w14:textId="6466C7F5" w:rsidR="00CE6603" w:rsidRDefault="00CE6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1B47" w14:textId="5611F3D2" w:rsidR="00CE6603" w:rsidRDefault="00CE6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1C97" w14:textId="45478930" w:rsidR="00CE6603" w:rsidRDefault="00CE6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5CD"/>
    <w:multiLevelType w:val="hybridMultilevel"/>
    <w:tmpl w:val="3C38B4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B28EE"/>
    <w:multiLevelType w:val="hybridMultilevel"/>
    <w:tmpl w:val="296EBDD2"/>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 w15:restartNumberingAfterBreak="0">
    <w:nsid w:val="0A645372"/>
    <w:multiLevelType w:val="hybridMultilevel"/>
    <w:tmpl w:val="EA2087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E05452"/>
    <w:multiLevelType w:val="hybridMultilevel"/>
    <w:tmpl w:val="1A907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B2394"/>
    <w:multiLevelType w:val="hybridMultilevel"/>
    <w:tmpl w:val="2624A98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15:restartNumberingAfterBreak="0">
    <w:nsid w:val="1A4E4DB1"/>
    <w:multiLevelType w:val="hybridMultilevel"/>
    <w:tmpl w:val="7730E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DD1966"/>
    <w:multiLevelType w:val="hybridMultilevel"/>
    <w:tmpl w:val="37F62C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91F69"/>
    <w:multiLevelType w:val="hybridMultilevel"/>
    <w:tmpl w:val="B498CD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7871E23"/>
    <w:multiLevelType w:val="hybridMultilevel"/>
    <w:tmpl w:val="BA747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82BA0"/>
    <w:multiLevelType w:val="hybridMultilevel"/>
    <w:tmpl w:val="9A1EE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E1073B"/>
    <w:multiLevelType w:val="hybridMultilevel"/>
    <w:tmpl w:val="0E60DA28"/>
    <w:lvl w:ilvl="0" w:tplc="05D40922">
      <w:start w:val="1"/>
      <w:numFmt w:val="decimal"/>
      <w:lvlText w:val="%1"/>
      <w:lvlJc w:val="left"/>
      <w:pPr>
        <w:ind w:left="720" w:hanging="360"/>
      </w:pPr>
      <w:rPr>
        <w:rFonts w:ascii="Arial" w:hAnsi="Arial" w:cs="Arial" w:hint="default"/>
        <w:b/>
        <w:bCs/>
        <w:i w:val="0"/>
        <w:color w:val="auto"/>
        <w:w w:val="100"/>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E3E89"/>
    <w:multiLevelType w:val="hybridMultilevel"/>
    <w:tmpl w:val="BDEC8688"/>
    <w:lvl w:ilvl="0" w:tplc="08090017">
      <w:start w:val="1"/>
      <w:numFmt w:val="lowerLetter"/>
      <w:lvlText w:val="%1)"/>
      <w:lvlJc w:val="left"/>
      <w:pPr>
        <w:ind w:left="73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AF7664"/>
    <w:multiLevelType w:val="hybridMultilevel"/>
    <w:tmpl w:val="3C7CAB40"/>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3" w15:restartNumberingAfterBreak="0">
    <w:nsid w:val="33AB56E9"/>
    <w:multiLevelType w:val="hybridMultilevel"/>
    <w:tmpl w:val="BF20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7C4614"/>
    <w:multiLevelType w:val="hybridMultilevel"/>
    <w:tmpl w:val="292A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33465"/>
    <w:multiLevelType w:val="hybridMultilevel"/>
    <w:tmpl w:val="6406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A71079"/>
    <w:multiLevelType w:val="hybridMultilevel"/>
    <w:tmpl w:val="64128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216F1D"/>
    <w:multiLevelType w:val="hybridMultilevel"/>
    <w:tmpl w:val="D4869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1F3D51"/>
    <w:multiLevelType w:val="hybridMultilevel"/>
    <w:tmpl w:val="2C7E4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3A13B3"/>
    <w:multiLevelType w:val="hybridMultilevel"/>
    <w:tmpl w:val="B7B886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C847A2B"/>
    <w:multiLevelType w:val="hybridMultilevel"/>
    <w:tmpl w:val="0B5AD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401CFA"/>
    <w:multiLevelType w:val="hybridMultilevel"/>
    <w:tmpl w:val="C170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A1832"/>
    <w:multiLevelType w:val="hybridMultilevel"/>
    <w:tmpl w:val="BB3A21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7332840"/>
    <w:multiLevelType w:val="hybridMultilevel"/>
    <w:tmpl w:val="7694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9573A"/>
    <w:multiLevelType w:val="hybridMultilevel"/>
    <w:tmpl w:val="0F7EBE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675135"/>
    <w:multiLevelType w:val="multilevel"/>
    <w:tmpl w:val="8DE2A88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u w:val="none"/>
      </w:rPr>
    </w:lvl>
    <w:lvl w:ilvl="2">
      <w:start w:val="1"/>
      <w:numFmt w:val="decimal"/>
      <w:lvlText w:val="%1.%2.%3."/>
      <w:lvlJc w:val="left"/>
      <w:pPr>
        <w:tabs>
          <w:tab w:val="num" w:pos="1440"/>
        </w:tabs>
        <w:ind w:left="1224" w:hanging="504"/>
      </w:pPr>
      <w:rPr>
        <w:rFonts w:hint="default"/>
        <w:b w:val="0"/>
        <w:i w:val="0"/>
        <w:u w:val="none"/>
      </w:rPr>
    </w:lvl>
    <w:lvl w:ilvl="3">
      <w:start w:val="1"/>
      <w:numFmt w:val="decimal"/>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i w:val="0"/>
      </w:rPr>
    </w:lvl>
    <w:lvl w:ilvl="5">
      <w:start w:val="1"/>
      <w:numFmt w:val="decimal"/>
      <w:lvlText w:val="%1.%2.%3.%4.%5.%6."/>
      <w:lvlJc w:val="left"/>
      <w:pPr>
        <w:tabs>
          <w:tab w:val="num" w:pos="3240"/>
        </w:tabs>
        <w:ind w:left="2736" w:hanging="936"/>
      </w:pPr>
      <w:rPr>
        <w:rFonts w:hint="default"/>
        <w:i w:val="0"/>
      </w:rPr>
    </w:lvl>
    <w:lvl w:ilvl="6">
      <w:start w:val="1"/>
      <w:numFmt w:val="decimal"/>
      <w:lvlText w:val="%1.%2.%3.%4.%5.%6.%7."/>
      <w:lvlJc w:val="left"/>
      <w:pPr>
        <w:tabs>
          <w:tab w:val="num" w:pos="3600"/>
        </w:tabs>
        <w:ind w:left="3240" w:hanging="1080"/>
      </w:pPr>
      <w:rPr>
        <w:rFonts w:hint="default"/>
        <w:i w:val="0"/>
      </w:rPr>
    </w:lvl>
    <w:lvl w:ilvl="7">
      <w:start w:val="1"/>
      <w:numFmt w:val="decimal"/>
      <w:lvlText w:val="%1.%2.%3.%4.%5.%6.%7.%8."/>
      <w:lvlJc w:val="left"/>
      <w:pPr>
        <w:tabs>
          <w:tab w:val="num" w:pos="4320"/>
        </w:tabs>
        <w:ind w:left="3744" w:hanging="1224"/>
      </w:pPr>
      <w:rPr>
        <w:rFonts w:hint="default"/>
        <w:i w:val="0"/>
      </w:rPr>
    </w:lvl>
    <w:lvl w:ilvl="8">
      <w:start w:val="1"/>
      <w:numFmt w:val="decimal"/>
      <w:lvlText w:val="%1.%2.%3.%4.%5.%6.%7.%8.%9."/>
      <w:lvlJc w:val="left"/>
      <w:pPr>
        <w:tabs>
          <w:tab w:val="num" w:pos="5040"/>
        </w:tabs>
        <w:ind w:left="4320" w:hanging="1440"/>
      </w:pPr>
      <w:rPr>
        <w:rFonts w:hint="default"/>
        <w:i w:val="0"/>
      </w:rPr>
    </w:lvl>
  </w:abstractNum>
  <w:abstractNum w:abstractNumId="26" w15:restartNumberingAfterBreak="0">
    <w:nsid w:val="7DF33986"/>
    <w:multiLevelType w:val="hybridMultilevel"/>
    <w:tmpl w:val="2C94A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038793">
    <w:abstractNumId w:val="8"/>
  </w:num>
  <w:num w:numId="2" w16cid:durableId="895123406">
    <w:abstractNumId w:val="3"/>
  </w:num>
  <w:num w:numId="3" w16cid:durableId="1108044370">
    <w:abstractNumId w:val="11"/>
  </w:num>
  <w:num w:numId="4" w16cid:durableId="1464497921">
    <w:abstractNumId w:val="16"/>
  </w:num>
  <w:num w:numId="5" w16cid:durableId="767237593">
    <w:abstractNumId w:val="0"/>
  </w:num>
  <w:num w:numId="6" w16cid:durableId="921261663">
    <w:abstractNumId w:val="15"/>
  </w:num>
  <w:num w:numId="7" w16cid:durableId="1596861470">
    <w:abstractNumId w:val="24"/>
  </w:num>
  <w:num w:numId="8" w16cid:durableId="866451805">
    <w:abstractNumId w:val="1"/>
  </w:num>
  <w:num w:numId="9" w16cid:durableId="6130968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740653">
    <w:abstractNumId w:val="7"/>
  </w:num>
  <w:num w:numId="11" w16cid:durableId="1659066419">
    <w:abstractNumId w:val="10"/>
  </w:num>
  <w:num w:numId="12" w16cid:durableId="408962653">
    <w:abstractNumId w:val="9"/>
  </w:num>
  <w:num w:numId="13" w16cid:durableId="935671373">
    <w:abstractNumId w:val="18"/>
  </w:num>
  <w:num w:numId="14" w16cid:durableId="1144007621">
    <w:abstractNumId w:val="22"/>
  </w:num>
  <w:num w:numId="15" w16cid:durableId="1681348039">
    <w:abstractNumId w:val="2"/>
  </w:num>
  <w:num w:numId="16" w16cid:durableId="345601071">
    <w:abstractNumId w:val="5"/>
  </w:num>
  <w:num w:numId="17" w16cid:durableId="1223519844">
    <w:abstractNumId w:val="20"/>
  </w:num>
  <w:num w:numId="18" w16cid:durableId="1414742231">
    <w:abstractNumId w:val="13"/>
  </w:num>
  <w:num w:numId="19" w16cid:durableId="820735918">
    <w:abstractNumId w:val="26"/>
  </w:num>
  <w:num w:numId="20" w16cid:durableId="1377895942">
    <w:abstractNumId w:val="17"/>
  </w:num>
  <w:num w:numId="21" w16cid:durableId="511605290">
    <w:abstractNumId w:val="12"/>
  </w:num>
  <w:num w:numId="22" w16cid:durableId="1574119396">
    <w:abstractNumId w:val="19"/>
  </w:num>
  <w:num w:numId="23" w16cid:durableId="777069238">
    <w:abstractNumId w:val="4"/>
  </w:num>
  <w:num w:numId="24" w16cid:durableId="402261112">
    <w:abstractNumId w:val="14"/>
  </w:num>
  <w:num w:numId="25" w16cid:durableId="1973172116">
    <w:abstractNumId w:val="23"/>
  </w:num>
  <w:num w:numId="26" w16cid:durableId="437525659">
    <w:abstractNumId w:val="25"/>
  </w:num>
  <w:num w:numId="27" w16cid:durableId="585771728">
    <w:abstractNumId w:val="6"/>
  </w:num>
  <w:num w:numId="28" w16cid:durableId="1537600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E"/>
    <w:rsid w:val="0000184A"/>
    <w:rsid w:val="00001CA9"/>
    <w:rsid w:val="00003140"/>
    <w:rsid w:val="000034D6"/>
    <w:rsid w:val="0000441A"/>
    <w:rsid w:val="00004E8F"/>
    <w:rsid w:val="00004F3F"/>
    <w:rsid w:val="000053FC"/>
    <w:rsid w:val="000061BF"/>
    <w:rsid w:val="0000636A"/>
    <w:rsid w:val="0000659E"/>
    <w:rsid w:val="00006EE2"/>
    <w:rsid w:val="0000704C"/>
    <w:rsid w:val="00007876"/>
    <w:rsid w:val="00007CAF"/>
    <w:rsid w:val="00010F35"/>
    <w:rsid w:val="00011C0D"/>
    <w:rsid w:val="00011DFC"/>
    <w:rsid w:val="00011E66"/>
    <w:rsid w:val="00012EC0"/>
    <w:rsid w:val="000138DF"/>
    <w:rsid w:val="00013DFA"/>
    <w:rsid w:val="000142FC"/>
    <w:rsid w:val="00014645"/>
    <w:rsid w:val="00014937"/>
    <w:rsid w:val="00014BE3"/>
    <w:rsid w:val="00015990"/>
    <w:rsid w:val="00015DB8"/>
    <w:rsid w:val="00015FFF"/>
    <w:rsid w:val="0001651F"/>
    <w:rsid w:val="00016BDA"/>
    <w:rsid w:val="00016F31"/>
    <w:rsid w:val="000179DF"/>
    <w:rsid w:val="000204D1"/>
    <w:rsid w:val="00020594"/>
    <w:rsid w:val="00020976"/>
    <w:rsid w:val="00020A4F"/>
    <w:rsid w:val="00020EC7"/>
    <w:rsid w:val="000226F8"/>
    <w:rsid w:val="00023784"/>
    <w:rsid w:val="00023EE5"/>
    <w:rsid w:val="00024F1A"/>
    <w:rsid w:val="00024FDA"/>
    <w:rsid w:val="00025221"/>
    <w:rsid w:val="00025B88"/>
    <w:rsid w:val="000263CC"/>
    <w:rsid w:val="000268C8"/>
    <w:rsid w:val="00026DF2"/>
    <w:rsid w:val="000275DA"/>
    <w:rsid w:val="00030753"/>
    <w:rsid w:val="00031A0E"/>
    <w:rsid w:val="0003208E"/>
    <w:rsid w:val="000320A9"/>
    <w:rsid w:val="00032DA6"/>
    <w:rsid w:val="00033379"/>
    <w:rsid w:val="00034FA1"/>
    <w:rsid w:val="00034FD8"/>
    <w:rsid w:val="000360D0"/>
    <w:rsid w:val="00037B97"/>
    <w:rsid w:val="00041AAA"/>
    <w:rsid w:val="00041AD3"/>
    <w:rsid w:val="00041CE2"/>
    <w:rsid w:val="00042FCC"/>
    <w:rsid w:val="0004497C"/>
    <w:rsid w:val="00044A61"/>
    <w:rsid w:val="00044C80"/>
    <w:rsid w:val="00044F10"/>
    <w:rsid w:val="00045BD3"/>
    <w:rsid w:val="000464BE"/>
    <w:rsid w:val="00047305"/>
    <w:rsid w:val="00047B71"/>
    <w:rsid w:val="00047C87"/>
    <w:rsid w:val="00050026"/>
    <w:rsid w:val="0005045D"/>
    <w:rsid w:val="0005093F"/>
    <w:rsid w:val="00050CE3"/>
    <w:rsid w:val="00051BF0"/>
    <w:rsid w:val="00051DE9"/>
    <w:rsid w:val="0005322B"/>
    <w:rsid w:val="0005326E"/>
    <w:rsid w:val="00053579"/>
    <w:rsid w:val="00053836"/>
    <w:rsid w:val="0005390D"/>
    <w:rsid w:val="000545A6"/>
    <w:rsid w:val="00055197"/>
    <w:rsid w:val="0005526C"/>
    <w:rsid w:val="00055820"/>
    <w:rsid w:val="000569C0"/>
    <w:rsid w:val="00057E7B"/>
    <w:rsid w:val="00060072"/>
    <w:rsid w:val="000606CC"/>
    <w:rsid w:val="000613E4"/>
    <w:rsid w:val="000616BE"/>
    <w:rsid w:val="00061708"/>
    <w:rsid w:val="0006206D"/>
    <w:rsid w:val="00064723"/>
    <w:rsid w:val="00064AFA"/>
    <w:rsid w:val="00065542"/>
    <w:rsid w:val="00066681"/>
    <w:rsid w:val="00067FC9"/>
    <w:rsid w:val="00070424"/>
    <w:rsid w:val="00070FAD"/>
    <w:rsid w:val="000710B6"/>
    <w:rsid w:val="00071A3C"/>
    <w:rsid w:val="00072085"/>
    <w:rsid w:val="000722CF"/>
    <w:rsid w:val="00072D19"/>
    <w:rsid w:val="00072D7F"/>
    <w:rsid w:val="000737A8"/>
    <w:rsid w:val="0007467F"/>
    <w:rsid w:val="00074B56"/>
    <w:rsid w:val="00074FE4"/>
    <w:rsid w:val="00075957"/>
    <w:rsid w:val="00076FCA"/>
    <w:rsid w:val="000772F9"/>
    <w:rsid w:val="00077854"/>
    <w:rsid w:val="000802DB"/>
    <w:rsid w:val="00082104"/>
    <w:rsid w:val="000828AA"/>
    <w:rsid w:val="00082A13"/>
    <w:rsid w:val="00082F71"/>
    <w:rsid w:val="00083D72"/>
    <w:rsid w:val="00083E58"/>
    <w:rsid w:val="00084370"/>
    <w:rsid w:val="00085C9D"/>
    <w:rsid w:val="00085DA2"/>
    <w:rsid w:val="00087035"/>
    <w:rsid w:val="0008717A"/>
    <w:rsid w:val="000871FC"/>
    <w:rsid w:val="00087DBB"/>
    <w:rsid w:val="00090E50"/>
    <w:rsid w:val="00091288"/>
    <w:rsid w:val="00091615"/>
    <w:rsid w:val="000919B5"/>
    <w:rsid w:val="00091F0D"/>
    <w:rsid w:val="00092450"/>
    <w:rsid w:val="000933CA"/>
    <w:rsid w:val="00093A95"/>
    <w:rsid w:val="00095A33"/>
    <w:rsid w:val="00096353"/>
    <w:rsid w:val="00096903"/>
    <w:rsid w:val="00097904"/>
    <w:rsid w:val="000A01D6"/>
    <w:rsid w:val="000A1C16"/>
    <w:rsid w:val="000A2434"/>
    <w:rsid w:val="000A244D"/>
    <w:rsid w:val="000A2A24"/>
    <w:rsid w:val="000A2D82"/>
    <w:rsid w:val="000A44D4"/>
    <w:rsid w:val="000A4F8E"/>
    <w:rsid w:val="000B12CB"/>
    <w:rsid w:val="000B1927"/>
    <w:rsid w:val="000B1AAF"/>
    <w:rsid w:val="000B3B9F"/>
    <w:rsid w:val="000B454F"/>
    <w:rsid w:val="000B47EB"/>
    <w:rsid w:val="000B4BC7"/>
    <w:rsid w:val="000B5AEB"/>
    <w:rsid w:val="000B5C31"/>
    <w:rsid w:val="000B6D9C"/>
    <w:rsid w:val="000B72CA"/>
    <w:rsid w:val="000B73B5"/>
    <w:rsid w:val="000C0006"/>
    <w:rsid w:val="000C1251"/>
    <w:rsid w:val="000C141D"/>
    <w:rsid w:val="000C1981"/>
    <w:rsid w:val="000C2EEF"/>
    <w:rsid w:val="000C30C5"/>
    <w:rsid w:val="000C37A4"/>
    <w:rsid w:val="000C3834"/>
    <w:rsid w:val="000C3942"/>
    <w:rsid w:val="000C3B8F"/>
    <w:rsid w:val="000C3F83"/>
    <w:rsid w:val="000C4DA6"/>
    <w:rsid w:val="000C592E"/>
    <w:rsid w:val="000C5B90"/>
    <w:rsid w:val="000C676B"/>
    <w:rsid w:val="000C676D"/>
    <w:rsid w:val="000C6A17"/>
    <w:rsid w:val="000C776E"/>
    <w:rsid w:val="000C7E76"/>
    <w:rsid w:val="000D0AD9"/>
    <w:rsid w:val="000D168E"/>
    <w:rsid w:val="000D1931"/>
    <w:rsid w:val="000D1F73"/>
    <w:rsid w:val="000D2294"/>
    <w:rsid w:val="000D27E0"/>
    <w:rsid w:val="000D293C"/>
    <w:rsid w:val="000D2FB8"/>
    <w:rsid w:val="000D3EFD"/>
    <w:rsid w:val="000D403D"/>
    <w:rsid w:val="000D428E"/>
    <w:rsid w:val="000D57AB"/>
    <w:rsid w:val="000D5EA6"/>
    <w:rsid w:val="000D6119"/>
    <w:rsid w:val="000D6616"/>
    <w:rsid w:val="000D67AE"/>
    <w:rsid w:val="000D6D60"/>
    <w:rsid w:val="000D7500"/>
    <w:rsid w:val="000D7F72"/>
    <w:rsid w:val="000E01DF"/>
    <w:rsid w:val="000E0F9D"/>
    <w:rsid w:val="000E15C1"/>
    <w:rsid w:val="000E201A"/>
    <w:rsid w:val="000E2055"/>
    <w:rsid w:val="000E24D8"/>
    <w:rsid w:val="000E2F3C"/>
    <w:rsid w:val="000E3CBB"/>
    <w:rsid w:val="000E4D64"/>
    <w:rsid w:val="000E5175"/>
    <w:rsid w:val="000E53F8"/>
    <w:rsid w:val="000E57B5"/>
    <w:rsid w:val="000E5855"/>
    <w:rsid w:val="000E58B1"/>
    <w:rsid w:val="000E5E5E"/>
    <w:rsid w:val="000E5EB6"/>
    <w:rsid w:val="000E7475"/>
    <w:rsid w:val="000E75B6"/>
    <w:rsid w:val="000E78DB"/>
    <w:rsid w:val="000E7AE2"/>
    <w:rsid w:val="000F02BD"/>
    <w:rsid w:val="000F1537"/>
    <w:rsid w:val="000F1A34"/>
    <w:rsid w:val="000F1CD6"/>
    <w:rsid w:val="000F2814"/>
    <w:rsid w:val="000F42FD"/>
    <w:rsid w:val="000F4B9E"/>
    <w:rsid w:val="000F4DD9"/>
    <w:rsid w:val="000F53F9"/>
    <w:rsid w:val="000F778E"/>
    <w:rsid w:val="00100AB8"/>
    <w:rsid w:val="001018FB"/>
    <w:rsid w:val="00103246"/>
    <w:rsid w:val="00103DBF"/>
    <w:rsid w:val="00104391"/>
    <w:rsid w:val="0010440A"/>
    <w:rsid w:val="00104544"/>
    <w:rsid w:val="001049BA"/>
    <w:rsid w:val="00105B7D"/>
    <w:rsid w:val="00106056"/>
    <w:rsid w:val="00106606"/>
    <w:rsid w:val="00106B4D"/>
    <w:rsid w:val="001073F0"/>
    <w:rsid w:val="00111158"/>
    <w:rsid w:val="0011248E"/>
    <w:rsid w:val="00116450"/>
    <w:rsid w:val="00116ED1"/>
    <w:rsid w:val="0011714C"/>
    <w:rsid w:val="00117272"/>
    <w:rsid w:val="001172E5"/>
    <w:rsid w:val="00117BA5"/>
    <w:rsid w:val="00117EAF"/>
    <w:rsid w:val="001207FC"/>
    <w:rsid w:val="00121BC0"/>
    <w:rsid w:val="00121BD4"/>
    <w:rsid w:val="00121D6F"/>
    <w:rsid w:val="0012202A"/>
    <w:rsid w:val="001224C5"/>
    <w:rsid w:val="00122D07"/>
    <w:rsid w:val="0012357A"/>
    <w:rsid w:val="0012374B"/>
    <w:rsid w:val="00125EE4"/>
    <w:rsid w:val="00125F91"/>
    <w:rsid w:val="001267CE"/>
    <w:rsid w:val="00126E8F"/>
    <w:rsid w:val="001274F4"/>
    <w:rsid w:val="001302FE"/>
    <w:rsid w:val="00130F89"/>
    <w:rsid w:val="001317DD"/>
    <w:rsid w:val="00131A07"/>
    <w:rsid w:val="001335B6"/>
    <w:rsid w:val="00133A95"/>
    <w:rsid w:val="0013516B"/>
    <w:rsid w:val="001371AC"/>
    <w:rsid w:val="0013769F"/>
    <w:rsid w:val="00141931"/>
    <w:rsid w:val="00141D45"/>
    <w:rsid w:val="0014241B"/>
    <w:rsid w:val="00142849"/>
    <w:rsid w:val="00144100"/>
    <w:rsid w:val="001442EC"/>
    <w:rsid w:val="001451B4"/>
    <w:rsid w:val="00145E82"/>
    <w:rsid w:val="00146069"/>
    <w:rsid w:val="001468FF"/>
    <w:rsid w:val="00147CD0"/>
    <w:rsid w:val="00151293"/>
    <w:rsid w:val="001517F0"/>
    <w:rsid w:val="00151BC2"/>
    <w:rsid w:val="00152B18"/>
    <w:rsid w:val="00154022"/>
    <w:rsid w:val="001548AE"/>
    <w:rsid w:val="001555DC"/>
    <w:rsid w:val="0015683E"/>
    <w:rsid w:val="00156DAD"/>
    <w:rsid w:val="001571E6"/>
    <w:rsid w:val="00157C74"/>
    <w:rsid w:val="00157E71"/>
    <w:rsid w:val="00157FA5"/>
    <w:rsid w:val="0016068E"/>
    <w:rsid w:val="00160B60"/>
    <w:rsid w:val="00161AF3"/>
    <w:rsid w:val="001629E8"/>
    <w:rsid w:val="00163394"/>
    <w:rsid w:val="0016576E"/>
    <w:rsid w:val="00165842"/>
    <w:rsid w:val="001663A7"/>
    <w:rsid w:val="00166F2B"/>
    <w:rsid w:val="0016759F"/>
    <w:rsid w:val="0016780D"/>
    <w:rsid w:val="00167A2A"/>
    <w:rsid w:val="001700AE"/>
    <w:rsid w:val="001716F5"/>
    <w:rsid w:val="001723A9"/>
    <w:rsid w:val="00172947"/>
    <w:rsid w:val="00173193"/>
    <w:rsid w:val="00173284"/>
    <w:rsid w:val="0017387C"/>
    <w:rsid w:val="0017394E"/>
    <w:rsid w:val="00175737"/>
    <w:rsid w:val="00176994"/>
    <w:rsid w:val="00177692"/>
    <w:rsid w:val="00177946"/>
    <w:rsid w:val="00177D54"/>
    <w:rsid w:val="00180254"/>
    <w:rsid w:val="001806F3"/>
    <w:rsid w:val="001810FD"/>
    <w:rsid w:val="0018162B"/>
    <w:rsid w:val="00181790"/>
    <w:rsid w:val="0018219A"/>
    <w:rsid w:val="001822F7"/>
    <w:rsid w:val="00182BAE"/>
    <w:rsid w:val="001831D8"/>
    <w:rsid w:val="0018352E"/>
    <w:rsid w:val="00183F62"/>
    <w:rsid w:val="00184746"/>
    <w:rsid w:val="00184F60"/>
    <w:rsid w:val="0018762B"/>
    <w:rsid w:val="0019025C"/>
    <w:rsid w:val="00190B50"/>
    <w:rsid w:val="0019103A"/>
    <w:rsid w:val="00192815"/>
    <w:rsid w:val="00192D2F"/>
    <w:rsid w:val="00193CDA"/>
    <w:rsid w:val="00194DC2"/>
    <w:rsid w:val="0019505D"/>
    <w:rsid w:val="0019546E"/>
    <w:rsid w:val="001956E2"/>
    <w:rsid w:val="00195EF0"/>
    <w:rsid w:val="00195FD4"/>
    <w:rsid w:val="00196576"/>
    <w:rsid w:val="00197421"/>
    <w:rsid w:val="00197650"/>
    <w:rsid w:val="00197BD6"/>
    <w:rsid w:val="00197C4D"/>
    <w:rsid w:val="001A0AD7"/>
    <w:rsid w:val="001A1C7E"/>
    <w:rsid w:val="001A2AC8"/>
    <w:rsid w:val="001A3E6C"/>
    <w:rsid w:val="001A51CE"/>
    <w:rsid w:val="001A56CA"/>
    <w:rsid w:val="001A5C98"/>
    <w:rsid w:val="001A60F3"/>
    <w:rsid w:val="001A66A5"/>
    <w:rsid w:val="001A6A0C"/>
    <w:rsid w:val="001A795B"/>
    <w:rsid w:val="001A7B22"/>
    <w:rsid w:val="001A7EF2"/>
    <w:rsid w:val="001A7F67"/>
    <w:rsid w:val="001B1253"/>
    <w:rsid w:val="001B1650"/>
    <w:rsid w:val="001B1802"/>
    <w:rsid w:val="001B1A67"/>
    <w:rsid w:val="001B2C82"/>
    <w:rsid w:val="001B51CA"/>
    <w:rsid w:val="001B57FC"/>
    <w:rsid w:val="001B5994"/>
    <w:rsid w:val="001B5FA4"/>
    <w:rsid w:val="001B6043"/>
    <w:rsid w:val="001B6799"/>
    <w:rsid w:val="001B70FA"/>
    <w:rsid w:val="001B794C"/>
    <w:rsid w:val="001B7B0C"/>
    <w:rsid w:val="001C0656"/>
    <w:rsid w:val="001C1C41"/>
    <w:rsid w:val="001C2365"/>
    <w:rsid w:val="001C237F"/>
    <w:rsid w:val="001C315F"/>
    <w:rsid w:val="001C3831"/>
    <w:rsid w:val="001C3DFC"/>
    <w:rsid w:val="001C41A2"/>
    <w:rsid w:val="001C66FA"/>
    <w:rsid w:val="001C6F5F"/>
    <w:rsid w:val="001C70A1"/>
    <w:rsid w:val="001C71EB"/>
    <w:rsid w:val="001C7A31"/>
    <w:rsid w:val="001C7C5F"/>
    <w:rsid w:val="001D003A"/>
    <w:rsid w:val="001D0658"/>
    <w:rsid w:val="001D09BD"/>
    <w:rsid w:val="001D1527"/>
    <w:rsid w:val="001D1562"/>
    <w:rsid w:val="001D17F3"/>
    <w:rsid w:val="001D1932"/>
    <w:rsid w:val="001D2414"/>
    <w:rsid w:val="001D2653"/>
    <w:rsid w:val="001D323B"/>
    <w:rsid w:val="001D3C53"/>
    <w:rsid w:val="001D3FB3"/>
    <w:rsid w:val="001D4127"/>
    <w:rsid w:val="001D4610"/>
    <w:rsid w:val="001D548A"/>
    <w:rsid w:val="001D624B"/>
    <w:rsid w:val="001D744F"/>
    <w:rsid w:val="001E00CC"/>
    <w:rsid w:val="001E043E"/>
    <w:rsid w:val="001E04A6"/>
    <w:rsid w:val="001E22E5"/>
    <w:rsid w:val="001E2AF3"/>
    <w:rsid w:val="001E2E90"/>
    <w:rsid w:val="001E4A45"/>
    <w:rsid w:val="001E50AB"/>
    <w:rsid w:val="001E54D1"/>
    <w:rsid w:val="001E624C"/>
    <w:rsid w:val="001E69C6"/>
    <w:rsid w:val="001E7042"/>
    <w:rsid w:val="001E7135"/>
    <w:rsid w:val="001F0459"/>
    <w:rsid w:val="001F085B"/>
    <w:rsid w:val="001F0B46"/>
    <w:rsid w:val="001F0BAA"/>
    <w:rsid w:val="001F0E16"/>
    <w:rsid w:val="001F0EB6"/>
    <w:rsid w:val="001F1CED"/>
    <w:rsid w:val="001F1E87"/>
    <w:rsid w:val="001F2F85"/>
    <w:rsid w:val="001F3047"/>
    <w:rsid w:val="001F32E4"/>
    <w:rsid w:val="001F4650"/>
    <w:rsid w:val="001F4759"/>
    <w:rsid w:val="001F5518"/>
    <w:rsid w:val="001F5CC8"/>
    <w:rsid w:val="001F6754"/>
    <w:rsid w:val="001F6D1B"/>
    <w:rsid w:val="001F7276"/>
    <w:rsid w:val="00200BBC"/>
    <w:rsid w:val="00200CD5"/>
    <w:rsid w:val="002017F5"/>
    <w:rsid w:val="00201947"/>
    <w:rsid w:val="00201C6C"/>
    <w:rsid w:val="0020204C"/>
    <w:rsid w:val="00202EAA"/>
    <w:rsid w:val="00202F97"/>
    <w:rsid w:val="00202FC6"/>
    <w:rsid w:val="002035D6"/>
    <w:rsid w:val="002037F6"/>
    <w:rsid w:val="00203915"/>
    <w:rsid w:val="00203F28"/>
    <w:rsid w:val="00204679"/>
    <w:rsid w:val="002056DB"/>
    <w:rsid w:val="0020659B"/>
    <w:rsid w:val="00206FBA"/>
    <w:rsid w:val="00206FE4"/>
    <w:rsid w:val="0020749A"/>
    <w:rsid w:val="002103A2"/>
    <w:rsid w:val="002115C8"/>
    <w:rsid w:val="002118A3"/>
    <w:rsid w:val="00211912"/>
    <w:rsid w:val="00211927"/>
    <w:rsid w:val="00211AFC"/>
    <w:rsid w:val="00212727"/>
    <w:rsid w:val="00212E9C"/>
    <w:rsid w:val="0021306F"/>
    <w:rsid w:val="00213B93"/>
    <w:rsid w:val="002140D1"/>
    <w:rsid w:val="0021482A"/>
    <w:rsid w:val="00214D1F"/>
    <w:rsid w:val="002157DD"/>
    <w:rsid w:val="0021593F"/>
    <w:rsid w:val="00215F66"/>
    <w:rsid w:val="0021607B"/>
    <w:rsid w:val="00216248"/>
    <w:rsid w:val="00216311"/>
    <w:rsid w:val="002177B8"/>
    <w:rsid w:val="00220925"/>
    <w:rsid w:val="00220B02"/>
    <w:rsid w:val="00220C54"/>
    <w:rsid w:val="002216CB"/>
    <w:rsid w:val="00222667"/>
    <w:rsid w:val="00222810"/>
    <w:rsid w:val="002229C2"/>
    <w:rsid w:val="00222E44"/>
    <w:rsid w:val="00225F6C"/>
    <w:rsid w:val="00226319"/>
    <w:rsid w:val="0022631E"/>
    <w:rsid w:val="00227053"/>
    <w:rsid w:val="002273A1"/>
    <w:rsid w:val="002279FC"/>
    <w:rsid w:val="00227AF8"/>
    <w:rsid w:val="00230E10"/>
    <w:rsid w:val="0023108A"/>
    <w:rsid w:val="00231A28"/>
    <w:rsid w:val="0023319D"/>
    <w:rsid w:val="002334D6"/>
    <w:rsid w:val="00233750"/>
    <w:rsid w:val="0023376D"/>
    <w:rsid w:val="00233E4A"/>
    <w:rsid w:val="00234095"/>
    <w:rsid w:val="00234972"/>
    <w:rsid w:val="002349EB"/>
    <w:rsid w:val="00234A1A"/>
    <w:rsid w:val="00236212"/>
    <w:rsid w:val="00236CAB"/>
    <w:rsid w:val="00236F1A"/>
    <w:rsid w:val="00237315"/>
    <w:rsid w:val="0023750C"/>
    <w:rsid w:val="002417B3"/>
    <w:rsid w:val="0024184F"/>
    <w:rsid w:val="00241885"/>
    <w:rsid w:val="00241985"/>
    <w:rsid w:val="00242A96"/>
    <w:rsid w:val="002432F3"/>
    <w:rsid w:val="00243B7F"/>
    <w:rsid w:val="002441BA"/>
    <w:rsid w:val="002444BE"/>
    <w:rsid w:val="002448D3"/>
    <w:rsid w:val="00244945"/>
    <w:rsid w:val="002449DA"/>
    <w:rsid w:val="00245BCF"/>
    <w:rsid w:val="002460D8"/>
    <w:rsid w:val="0024754B"/>
    <w:rsid w:val="00251AF6"/>
    <w:rsid w:val="00251BBC"/>
    <w:rsid w:val="0025205E"/>
    <w:rsid w:val="002523FF"/>
    <w:rsid w:val="00252969"/>
    <w:rsid w:val="00252C4E"/>
    <w:rsid w:val="00254A86"/>
    <w:rsid w:val="00254BAC"/>
    <w:rsid w:val="00254E34"/>
    <w:rsid w:val="002551D0"/>
    <w:rsid w:val="002552C6"/>
    <w:rsid w:val="002552EE"/>
    <w:rsid w:val="0025539A"/>
    <w:rsid w:val="0025592D"/>
    <w:rsid w:val="0025641C"/>
    <w:rsid w:val="002564E4"/>
    <w:rsid w:val="00256EFC"/>
    <w:rsid w:val="00257167"/>
    <w:rsid w:val="002575B8"/>
    <w:rsid w:val="00257A3E"/>
    <w:rsid w:val="00261E0B"/>
    <w:rsid w:val="002624D5"/>
    <w:rsid w:val="0026414A"/>
    <w:rsid w:val="002646D5"/>
    <w:rsid w:val="00264A86"/>
    <w:rsid w:val="00264EB8"/>
    <w:rsid w:val="00266306"/>
    <w:rsid w:val="00266F61"/>
    <w:rsid w:val="00267240"/>
    <w:rsid w:val="00267717"/>
    <w:rsid w:val="00267A95"/>
    <w:rsid w:val="00270BB5"/>
    <w:rsid w:val="00270DA8"/>
    <w:rsid w:val="00271C38"/>
    <w:rsid w:val="00272457"/>
    <w:rsid w:val="00272DEB"/>
    <w:rsid w:val="00274B17"/>
    <w:rsid w:val="00275AD8"/>
    <w:rsid w:val="002761CA"/>
    <w:rsid w:val="00276D4C"/>
    <w:rsid w:val="00276D9D"/>
    <w:rsid w:val="00277276"/>
    <w:rsid w:val="00277544"/>
    <w:rsid w:val="002775C1"/>
    <w:rsid w:val="00277D0F"/>
    <w:rsid w:val="00280EF9"/>
    <w:rsid w:val="002812F0"/>
    <w:rsid w:val="00281728"/>
    <w:rsid w:val="00281BF6"/>
    <w:rsid w:val="00281CD2"/>
    <w:rsid w:val="0028216E"/>
    <w:rsid w:val="00282533"/>
    <w:rsid w:val="00283F9E"/>
    <w:rsid w:val="002840D6"/>
    <w:rsid w:val="002846E7"/>
    <w:rsid w:val="00284E8C"/>
    <w:rsid w:val="00285244"/>
    <w:rsid w:val="0028528F"/>
    <w:rsid w:val="002852DF"/>
    <w:rsid w:val="00285BE6"/>
    <w:rsid w:val="002861A9"/>
    <w:rsid w:val="002867B5"/>
    <w:rsid w:val="00286BE3"/>
    <w:rsid w:val="00287280"/>
    <w:rsid w:val="002875FC"/>
    <w:rsid w:val="00287984"/>
    <w:rsid w:val="00287D03"/>
    <w:rsid w:val="002908B3"/>
    <w:rsid w:val="00290BC8"/>
    <w:rsid w:val="0029183D"/>
    <w:rsid w:val="00291BD8"/>
    <w:rsid w:val="002928B9"/>
    <w:rsid w:val="002930EB"/>
    <w:rsid w:val="00294327"/>
    <w:rsid w:val="0029467A"/>
    <w:rsid w:val="002957CD"/>
    <w:rsid w:val="00295933"/>
    <w:rsid w:val="00295B67"/>
    <w:rsid w:val="002962BD"/>
    <w:rsid w:val="00296B87"/>
    <w:rsid w:val="002974B8"/>
    <w:rsid w:val="002A0318"/>
    <w:rsid w:val="002A07EF"/>
    <w:rsid w:val="002A19BA"/>
    <w:rsid w:val="002A19DA"/>
    <w:rsid w:val="002A206F"/>
    <w:rsid w:val="002A3FA7"/>
    <w:rsid w:val="002A44FB"/>
    <w:rsid w:val="002A4ED5"/>
    <w:rsid w:val="002A5805"/>
    <w:rsid w:val="002A586C"/>
    <w:rsid w:val="002A5C5D"/>
    <w:rsid w:val="002A794E"/>
    <w:rsid w:val="002B0572"/>
    <w:rsid w:val="002B0D7C"/>
    <w:rsid w:val="002B10F6"/>
    <w:rsid w:val="002B2467"/>
    <w:rsid w:val="002B29CA"/>
    <w:rsid w:val="002B3912"/>
    <w:rsid w:val="002B52AA"/>
    <w:rsid w:val="002B587C"/>
    <w:rsid w:val="002B5921"/>
    <w:rsid w:val="002B651E"/>
    <w:rsid w:val="002B7205"/>
    <w:rsid w:val="002C083F"/>
    <w:rsid w:val="002C0C09"/>
    <w:rsid w:val="002C1142"/>
    <w:rsid w:val="002C1C1B"/>
    <w:rsid w:val="002C1CBB"/>
    <w:rsid w:val="002C2E04"/>
    <w:rsid w:val="002C4283"/>
    <w:rsid w:val="002C442D"/>
    <w:rsid w:val="002C4835"/>
    <w:rsid w:val="002C57E2"/>
    <w:rsid w:val="002C6CEB"/>
    <w:rsid w:val="002C6D52"/>
    <w:rsid w:val="002C761C"/>
    <w:rsid w:val="002C7825"/>
    <w:rsid w:val="002C7C66"/>
    <w:rsid w:val="002C7DF5"/>
    <w:rsid w:val="002D11CC"/>
    <w:rsid w:val="002D1908"/>
    <w:rsid w:val="002D1A37"/>
    <w:rsid w:val="002D2140"/>
    <w:rsid w:val="002D2C78"/>
    <w:rsid w:val="002D3858"/>
    <w:rsid w:val="002D3BDF"/>
    <w:rsid w:val="002D510D"/>
    <w:rsid w:val="002D5326"/>
    <w:rsid w:val="002D59DB"/>
    <w:rsid w:val="002D60DE"/>
    <w:rsid w:val="002D7252"/>
    <w:rsid w:val="002D7717"/>
    <w:rsid w:val="002D7C2F"/>
    <w:rsid w:val="002E02EC"/>
    <w:rsid w:val="002E0F64"/>
    <w:rsid w:val="002E123C"/>
    <w:rsid w:val="002E1548"/>
    <w:rsid w:val="002E1AB8"/>
    <w:rsid w:val="002E1CC2"/>
    <w:rsid w:val="002E27E0"/>
    <w:rsid w:val="002E282D"/>
    <w:rsid w:val="002E3422"/>
    <w:rsid w:val="002E3491"/>
    <w:rsid w:val="002E3581"/>
    <w:rsid w:val="002E3F0B"/>
    <w:rsid w:val="002E4288"/>
    <w:rsid w:val="002E4439"/>
    <w:rsid w:val="002E449B"/>
    <w:rsid w:val="002E4F88"/>
    <w:rsid w:val="002E5179"/>
    <w:rsid w:val="002E5464"/>
    <w:rsid w:val="002E5FED"/>
    <w:rsid w:val="002E62B7"/>
    <w:rsid w:val="002E6985"/>
    <w:rsid w:val="002E7692"/>
    <w:rsid w:val="002F01DF"/>
    <w:rsid w:val="002F1717"/>
    <w:rsid w:val="002F171A"/>
    <w:rsid w:val="002F2071"/>
    <w:rsid w:val="002F4A21"/>
    <w:rsid w:val="002F4C53"/>
    <w:rsid w:val="002F65A0"/>
    <w:rsid w:val="00300391"/>
    <w:rsid w:val="00301AD7"/>
    <w:rsid w:val="00301D12"/>
    <w:rsid w:val="003028F3"/>
    <w:rsid w:val="003048C5"/>
    <w:rsid w:val="00304EC6"/>
    <w:rsid w:val="0030533E"/>
    <w:rsid w:val="00306C3B"/>
    <w:rsid w:val="00307392"/>
    <w:rsid w:val="00307458"/>
    <w:rsid w:val="003074DF"/>
    <w:rsid w:val="0030795B"/>
    <w:rsid w:val="003102DF"/>
    <w:rsid w:val="00310AF4"/>
    <w:rsid w:val="00311008"/>
    <w:rsid w:val="0031124D"/>
    <w:rsid w:val="003113E8"/>
    <w:rsid w:val="00311F3A"/>
    <w:rsid w:val="00312135"/>
    <w:rsid w:val="00312E23"/>
    <w:rsid w:val="00313349"/>
    <w:rsid w:val="003133F7"/>
    <w:rsid w:val="00314DEC"/>
    <w:rsid w:val="00315034"/>
    <w:rsid w:val="00315C18"/>
    <w:rsid w:val="00315FF0"/>
    <w:rsid w:val="00316221"/>
    <w:rsid w:val="003169E3"/>
    <w:rsid w:val="00317B85"/>
    <w:rsid w:val="00320159"/>
    <w:rsid w:val="003206C0"/>
    <w:rsid w:val="003214AF"/>
    <w:rsid w:val="00322254"/>
    <w:rsid w:val="0032384A"/>
    <w:rsid w:val="00323C47"/>
    <w:rsid w:val="003240A5"/>
    <w:rsid w:val="00324451"/>
    <w:rsid w:val="00324A6D"/>
    <w:rsid w:val="00324E70"/>
    <w:rsid w:val="00324FB7"/>
    <w:rsid w:val="00325A37"/>
    <w:rsid w:val="00325B66"/>
    <w:rsid w:val="00326784"/>
    <w:rsid w:val="00326C5F"/>
    <w:rsid w:val="00326ECA"/>
    <w:rsid w:val="003273A0"/>
    <w:rsid w:val="00327486"/>
    <w:rsid w:val="00327B69"/>
    <w:rsid w:val="00327C36"/>
    <w:rsid w:val="00330211"/>
    <w:rsid w:val="00331A36"/>
    <w:rsid w:val="00331AC0"/>
    <w:rsid w:val="00332BA1"/>
    <w:rsid w:val="003331BE"/>
    <w:rsid w:val="00334AC9"/>
    <w:rsid w:val="0033686C"/>
    <w:rsid w:val="003374FD"/>
    <w:rsid w:val="0033755B"/>
    <w:rsid w:val="00337E70"/>
    <w:rsid w:val="00340692"/>
    <w:rsid w:val="00340AFF"/>
    <w:rsid w:val="00341B61"/>
    <w:rsid w:val="00344219"/>
    <w:rsid w:val="00344AE6"/>
    <w:rsid w:val="00345A3F"/>
    <w:rsid w:val="00345C1F"/>
    <w:rsid w:val="00345D98"/>
    <w:rsid w:val="003467F5"/>
    <w:rsid w:val="00347702"/>
    <w:rsid w:val="003478BD"/>
    <w:rsid w:val="003510EA"/>
    <w:rsid w:val="00351145"/>
    <w:rsid w:val="0035135E"/>
    <w:rsid w:val="00351C3C"/>
    <w:rsid w:val="003523CA"/>
    <w:rsid w:val="00352EAC"/>
    <w:rsid w:val="003532DE"/>
    <w:rsid w:val="0035389A"/>
    <w:rsid w:val="0035444D"/>
    <w:rsid w:val="00355C12"/>
    <w:rsid w:val="00355C72"/>
    <w:rsid w:val="00355E1C"/>
    <w:rsid w:val="003567AC"/>
    <w:rsid w:val="00356DF4"/>
    <w:rsid w:val="003607E1"/>
    <w:rsid w:val="00361A02"/>
    <w:rsid w:val="003622B5"/>
    <w:rsid w:val="0036469B"/>
    <w:rsid w:val="00364E03"/>
    <w:rsid w:val="003655AA"/>
    <w:rsid w:val="003657A2"/>
    <w:rsid w:val="003657D2"/>
    <w:rsid w:val="00365A36"/>
    <w:rsid w:val="00365BE6"/>
    <w:rsid w:val="0036660C"/>
    <w:rsid w:val="00366818"/>
    <w:rsid w:val="00366BE8"/>
    <w:rsid w:val="00366FA4"/>
    <w:rsid w:val="0036781C"/>
    <w:rsid w:val="00367967"/>
    <w:rsid w:val="00370D07"/>
    <w:rsid w:val="003713FE"/>
    <w:rsid w:val="0037181F"/>
    <w:rsid w:val="00371D82"/>
    <w:rsid w:val="00371F25"/>
    <w:rsid w:val="00372390"/>
    <w:rsid w:val="00372EA7"/>
    <w:rsid w:val="00372F46"/>
    <w:rsid w:val="00372FD4"/>
    <w:rsid w:val="00373326"/>
    <w:rsid w:val="003748FF"/>
    <w:rsid w:val="00374EEA"/>
    <w:rsid w:val="00376371"/>
    <w:rsid w:val="00376BA1"/>
    <w:rsid w:val="003808E4"/>
    <w:rsid w:val="00380C42"/>
    <w:rsid w:val="00380E47"/>
    <w:rsid w:val="00380F76"/>
    <w:rsid w:val="003815B2"/>
    <w:rsid w:val="00381924"/>
    <w:rsid w:val="00381ADB"/>
    <w:rsid w:val="003825EF"/>
    <w:rsid w:val="0038264D"/>
    <w:rsid w:val="003827C5"/>
    <w:rsid w:val="003827CE"/>
    <w:rsid w:val="00382AEE"/>
    <w:rsid w:val="00382B38"/>
    <w:rsid w:val="003830B7"/>
    <w:rsid w:val="00383A52"/>
    <w:rsid w:val="00384009"/>
    <w:rsid w:val="00384886"/>
    <w:rsid w:val="003848D1"/>
    <w:rsid w:val="00385038"/>
    <w:rsid w:val="00385336"/>
    <w:rsid w:val="00385337"/>
    <w:rsid w:val="0038574F"/>
    <w:rsid w:val="00385971"/>
    <w:rsid w:val="003859B6"/>
    <w:rsid w:val="00385CBD"/>
    <w:rsid w:val="00385DC3"/>
    <w:rsid w:val="00385F2D"/>
    <w:rsid w:val="00386197"/>
    <w:rsid w:val="0038619B"/>
    <w:rsid w:val="003867B1"/>
    <w:rsid w:val="00386911"/>
    <w:rsid w:val="00386F16"/>
    <w:rsid w:val="00386F80"/>
    <w:rsid w:val="00387708"/>
    <w:rsid w:val="00390430"/>
    <w:rsid w:val="00390674"/>
    <w:rsid w:val="00390A26"/>
    <w:rsid w:val="00390F0D"/>
    <w:rsid w:val="0039146E"/>
    <w:rsid w:val="00391646"/>
    <w:rsid w:val="00391821"/>
    <w:rsid w:val="003923E6"/>
    <w:rsid w:val="003931ED"/>
    <w:rsid w:val="0039437B"/>
    <w:rsid w:val="003948D5"/>
    <w:rsid w:val="003955C6"/>
    <w:rsid w:val="003964A5"/>
    <w:rsid w:val="0039703D"/>
    <w:rsid w:val="00397A2D"/>
    <w:rsid w:val="003A09C4"/>
    <w:rsid w:val="003A306D"/>
    <w:rsid w:val="003A3735"/>
    <w:rsid w:val="003A4E3E"/>
    <w:rsid w:val="003A567B"/>
    <w:rsid w:val="003A573E"/>
    <w:rsid w:val="003A5FDD"/>
    <w:rsid w:val="003A7169"/>
    <w:rsid w:val="003A7878"/>
    <w:rsid w:val="003B0482"/>
    <w:rsid w:val="003B0744"/>
    <w:rsid w:val="003B07EE"/>
    <w:rsid w:val="003B19EC"/>
    <w:rsid w:val="003B203D"/>
    <w:rsid w:val="003B2817"/>
    <w:rsid w:val="003B2926"/>
    <w:rsid w:val="003B3A98"/>
    <w:rsid w:val="003B3F17"/>
    <w:rsid w:val="003B3FEB"/>
    <w:rsid w:val="003B423D"/>
    <w:rsid w:val="003B4C69"/>
    <w:rsid w:val="003B51ED"/>
    <w:rsid w:val="003B5691"/>
    <w:rsid w:val="003B585D"/>
    <w:rsid w:val="003B641D"/>
    <w:rsid w:val="003B759D"/>
    <w:rsid w:val="003B7E9C"/>
    <w:rsid w:val="003B7EAF"/>
    <w:rsid w:val="003C04B6"/>
    <w:rsid w:val="003C1267"/>
    <w:rsid w:val="003C12F5"/>
    <w:rsid w:val="003C2564"/>
    <w:rsid w:val="003C27B3"/>
    <w:rsid w:val="003C4171"/>
    <w:rsid w:val="003C44E2"/>
    <w:rsid w:val="003C47E6"/>
    <w:rsid w:val="003C4D31"/>
    <w:rsid w:val="003C5309"/>
    <w:rsid w:val="003C532A"/>
    <w:rsid w:val="003C5351"/>
    <w:rsid w:val="003C6831"/>
    <w:rsid w:val="003C685A"/>
    <w:rsid w:val="003C6C21"/>
    <w:rsid w:val="003C7530"/>
    <w:rsid w:val="003C7D0C"/>
    <w:rsid w:val="003C7EB0"/>
    <w:rsid w:val="003D0E3D"/>
    <w:rsid w:val="003D1FA9"/>
    <w:rsid w:val="003D23BA"/>
    <w:rsid w:val="003D3F50"/>
    <w:rsid w:val="003D4A89"/>
    <w:rsid w:val="003D4AE8"/>
    <w:rsid w:val="003D4F4B"/>
    <w:rsid w:val="003D5660"/>
    <w:rsid w:val="003D58E0"/>
    <w:rsid w:val="003D6055"/>
    <w:rsid w:val="003D60D8"/>
    <w:rsid w:val="003D68C8"/>
    <w:rsid w:val="003D7715"/>
    <w:rsid w:val="003D7C7A"/>
    <w:rsid w:val="003E05EA"/>
    <w:rsid w:val="003E1056"/>
    <w:rsid w:val="003E17A6"/>
    <w:rsid w:val="003E1BCF"/>
    <w:rsid w:val="003E2145"/>
    <w:rsid w:val="003E311B"/>
    <w:rsid w:val="003E331D"/>
    <w:rsid w:val="003E3567"/>
    <w:rsid w:val="003E3ABC"/>
    <w:rsid w:val="003E4430"/>
    <w:rsid w:val="003E4EBE"/>
    <w:rsid w:val="003E689F"/>
    <w:rsid w:val="003E7438"/>
    <w:rsid w:val="003E7995"/>
    <w:rsid w:val="003F000E"/>
    <w:rsid w:val="003F120D"/>
    <w:rsid w:val="003F2763"/>
    <w:rsid w:val="003F342D"/>
    <w:rsid w:val="003F4634"/>
    <w:rsid w:val="003F5312"/>
    <w:rsid w:val="003F5D97"/>
    <w:rsid w:val="003F79B2"/>
    <w:rsid w:val="003F7C5D"/>
    <w:rsid w:val="00400B50"/>
    <w:rsid w:val="004013C1"/>
    <w:rsid w:val="0040195F"/>
    <w:rsid w:val="00402586"/>
    <w:rsid w:val="004027F9"/>
    <w:rsid w:val="00403257"/>
    <w:rsid w:val="004034A0"/>
    <w:rsid w:val="00404CF5"/>
    <w:rsid w:val="00405A41"/>
    <w:rsid w:val="0040605F"/>
    <w:rsid w:val="00407CCC"/>
    <w:rsid w:val="00411416"/>
    <w:rsid w:val="00413E47"/>
    <w:rsid w:val="00416F53"/>
    <w:rsid w:val="004171A9"/>
    <w:rsid w:val="00417480"/>
    <w:rsid w:val="004208A2"/>
    <w:rsid w:val="00420E19"/>
    <w:rsid w:val="004214DF"/>
    <w:rsid w:val="00421650"/>
    <w:rsid w:val="00421968"/>
    <w:rsid w:val="00421B86"/>
    <w:rsid w:val="00421FF6"/>
    <w:rsid w:val="00422BC0"/>
    <w:rsid w:val="004239ED"/>
    <w:rsid w:val="00424D67"/>
    <w:rsid w:val="00424FDE"/>
    <w:rsid w:val="004260E5"/>
    <w:rsid w:val="00427000"/>
    <w:rsid w:val="0042743D"/>
    <w:rsid w:val="0042770E"/>
    <w:rsid w:val="00427B90"/>
    <w:rsid w:val="00427FE9"/>
    <w:rsid w:val="00431551"/>
    <w:rsid w:val="00431CE0"/>
    <w:rsid w:val="0043211F"/>
    <w:rsid w:val="004330DB"/>
    <w:rsid w:val="00433143"/>
    <w:rsid w:val="0043365E"/>
    <w:rsid w:val="004336A8"/>
    <w:rsid w:val="004336A9"/>
    <w:rsid w:val="00433853"/>
    <w:rsid w:val="004339CF"/>
    <w:rsid w:val="0043547A"/>
    <w:rsid w:val="004358FD"/>
    <w:rsid w:val="00436BFE"/>
    <w:rsid w:val="00436CAB"/>
    <w:rsid w:val="0043742C"/>
    <w:rsid w:val="00437F98"/>
    <w:rsid w:val="00440051"/>
    <w:rsid w:val="0044009C"/>
    <w:rsid w:val="004418EB"/>
    <w:rsid w:val="00441E86"/>
    <w:rsid w:val="004431D5"/>
    <w:rsid w:val="004452E9"/>
    <w:rsid w:val="004455B0"/>
    <w:rsid w:val="00445F12"/>
    <w:rsid w:val="00446C08"/>
    <w:rsid w:val="004470B0"/>
    <w:rsid w:val="00450AF3"/>
    <w:rsid w:val="00450C87"/>
    <w:rsid w:val="00450D27"/>
    <w:rsid w:val="0045126E"/>
    <w:rsid w:val="00451B62"/>
    <w:rsid w:val="0045227B"/>
    <w:rsid w:val="00452BE3"/>
    <w:rsid w:val="004539A4"/>
    <w:rsid w:val="0045406A"/>
    <w:rsid w:val="004540C9"/>
    <w:rsid w:val="004559DF"/>
    <w:rsid w:val="004564A2"/>
    <w:rsid w:val="00456FCA"/>
    <w:rsid w:val="00457CFD"/>
    <w:rsid w:val="0046012B"/>
    <w:rsid w:val="00460957"/>
    <w:rsid w:val="004610AC"/>
    <w:rsid w:val="004610D2"/>
    <w:rsid w:val="00461FFB"/>
    <w:rsid w:val="00462866"/>
    <w:rsid w:val="004632EC"/>
    <w:rsid w:val="00463706"/>
    <w:rsid w:val="0046385C"/>
    <w:rsid w:val="00463F7A"/>
    <w:rsid w:val="0046500C"/>
    <w:rsid w:val="004652A9"/>
    <w:rsid w:val="004653AC"/>
    <w:rsid w:val="00465BC5"/>
    <w:rsid w:val="00465F2C"/>
    <w:rsid w:val="00466598"/>
    <w:rsid w:val="00466835"/>
    <w:rsid w:val="00470BBA"/>
    <w:rsid w:val="004715A4"/>
    <w:rsid w:val="00471642"/>
    <w:rsid w:val="00471DF9"/>
    <w:rsid w:val="00471E9C"/>
    <w:rsid w:val="00471FD2"/>
    <w:rsid w:val="004739B0"/>
    <w:rsid w:val="00473FBD"/>
    <w:rsid w:val="00474534"/>
    <w:rsid w:val="004749D0"/>
    <w:rsid w:val="00474B27"/>
    <w:rsid w:val="00474CCA"/>
    <w:rsid w:val="00474E38"/>
    <w:rsid w:val="0047654E"/>
    <w:rsid w:val="004773B0"/>
    <w:rsid w:val="00477751"/>
    <w:rsid w:val="00480164"/>
    <w:rsid w:val="00480208"/>
    <w:rsid w:val="00480594"/>
    <w:rsid w:val="00480788"/>
    <w:rsid w:val="00481AC4"/>
    <w:rsid w:val="00481FD7"/>
    <w:rsid w:val="00482B77"/>
    <w:rsid w:val="00482EAF"/>
    <w:rsid w:val="00483A6E"/>
    <w:rsid w:val="00483AD3"/>
    <w:rsid w:val="00483F12"/>
    <w:rsid w:val="00484114"/>
    <w:rsid w:val="00484486"/>
    <w:rsid w:val="00484875"/>
    <w:rsid w:val="00484D44"/>
    <w:rsid w:val="00485043"/>
    <w:rsid w:val="004852C9"/>
    <w:rsid w:val="0048575A"/>
    <w:rsid w:val="004857AC"/>
    <w:rsid w:val="00487438"/>
    <w:rsid w:val="0048784A"/>
    <w:rsid w:val="0048796E"/>
    <w:rsid w:val="00487B60"/>
    <w:rsid w:val="00487F7B"/>
    <w:rsid w:val="00490335"/>
    <w:rsid w:val="004909F1"/>
    <w:rsid w:val="00490F95"/>
    <w:rsid w:val="00490FC5"/>
    <w:rsid w:val="00492836"/>
    <w:rsid w:val="00492DE0"/>
    <w:rsid w:val="00492F29"/>
    <w:rsid w:val="004930BD"/>
    <w:rsid w:val="004931A7"/>
    <w:rsid w:val="00497C38"/>
    <w:rsid w:val="00497DDF"/>
    <w:rsid w:val="004A04DF"/>
    <w:rsid w:val="004A161E"/>
    <w:rsid w:val="004A32EA"/>
    <w:rsid w:val="004A40A1"/>
    <w:rsid w:val="004A449F"/>
    <w:rsid w:val="004A46FE"/>
    <w:rsid w:val="004A481A"/>
    <w:rsid w:val="004A631A"/>
    <w:rsid w:val="004A6465"/>
    <w:rsid w:val="004A76C3"/>
    <w:rsid w:val="004B0606"/>
    <w:rsid w:val="004B0851"/>
    <w:rsid w:val="004B10A9"/>
    <w:rsid w:val="004B159F"/>
    <w:rsid w:val="004B1BAB"/>
    <w:rsid w:val="004B3820"/>
    <w:rsid w:val="004B4ADF"/>
    <w:rsid w:val="004B5264"/>
    <w:rsid w:val="004B5A88"/>
    <w:rsid w:val="004B5D72"/>
    <w:rsid w:val="004B76B0"/>
    <w:rsid w:val="004B7C65"/>
    <w:rsid w:val="004C02E8"/>
    <w:rsid w:val="004C07FA"/>
    <w:rsid w:val="004C116D"/>
    <w:rsid w:val="004C179E"/>
    <w:rsid w:val="004C24AD"/>
    <w:rsid w:val="004C28CB"/>
    <w:rsid w:val="004C2A91"/>
    <w:rsid w:val="004C2E3F"/>
    <w:rsid w:val="004C39BE"/>
    <w:rsid w:val="004C3C03"/>
    <w:rsid w:val="004C449C"/>
    <w:rsid w:val="004C4E4E"/>
    <w:rsid w:val="004C532C"/>
    <w:rsid w:val="004C5D42"/>
    <w:rsid w:val="004C72A9"/>
    <w:rsid w:val="004D02C2"/>
    <w:rsid w:val="004D0370"/>
    <w:rsid w:val="004D061F"/>
    <w:rsid w:val="004D0903"/>
    <w:rsid w:val="004D234C"/>
    <w:rsid w:val="004D23E9"/>
    <w:rsid w:val="004D2BE9"/>
    <w:rsid w:val="004D2C46"/>
    <w:rsid w:val="004D3704"/>
    <w:rsid w:val="004D42A1"/>
    <w:rsid w:val="004D4BD5"/>
    <w:rsid w:val="004D53BB"/>
    <w:rsid w:val="004D5911"/>
    <w:rsid w:val="004D59CC"/>
    <w:rsid w:val="004D663C"/>
    <w:rsid w:val="004D6A70"/>
    <w:rsid w:val="004D6C29"/>
    <w:rsid w:val="004D715D"/>
    <w:rsid w:val="004D7E36"/>
    <w:rsid w:val="004E001E"/>
    <w:rsid w:val="004E0515"/>
    <w:rsid w:val="004E0D6B"/>
    <w:rsid w:val="004E1F1C"/>
    <w:rsid w:val="004E2197"/>
    <w:rsid w:val="004E242E"/>
    <w:rsid w:val="004E25F9"/>
    <w:rsid w:val="004E2641"/>
    <w:rsid w:val="004E2917"/>
    <w:rsid w:val="004E2DD5"/>
    <w:rsid w:val="004E2F98"/>
    <w:rsid w:val="004E3596"/>
    <w:rsid w:val="004E35DB"/>
    <w:rsid w:val="004E46EC"/>
    <w:rsid w:val="004E49BE"/>
    <w:rsid w:val="004E4CDA"/>
    <w:rsid w:val="004E5352"/>
    <w:rsid w:val="004E5C34"/>
    <w:rsid w:val="004E60B3"/>
    <w:rsid w:val="004E7C5D"/>
    <w:rsid w:val="004E7FEB"/>
    <w:rsid w:val="004F0469"/>
    <w:rsid w:val="004F0BBF"/>
    <w:rsid w:val="004F1A3B"/>
    <w:rsid w:val="004F1CBC"/>
    <w:rsid w:val="004F2F47"/>
    <w:rsid w:val="004F3666"/>
    <w:rsid w:val="004F3D15"/>
    <w:rsid w:val="004F4B62"/>
    <w:rsid w:val="004F4F10"/>
    <w:rsid w:val="004F55E9"/>
    <w:rsid w:val="004F5D99"/>
    <w:rsid w:val="004F6593"/>
    <w:rsid w:val="004F6B5B"/>
    <w:rsid w:val="004F6F05"/>
    <w:rsid w:val="004F71BF"/>
    <w:rsid w:val="00500DF6"/>
    <w:rsid w:val="00501397"/>
    <w:rsid w:val="00501CA4"/>
    <w:rsid w:val="00502D2B"/>
    <w:rsid w:val="0050317A"/>
    <w:rsid w:val="005040D4"/>
    <w:rsid w:val="00504A9D"/>
    <w:rsid w:val="00504BA1"/>
    <w:rsid w:val="00504C3D"/>
    <w:rsid w:val="005055FC"/>
    <w:rsid w:val="00506A49"/>
    <w:rsid w:val="00507B0C"/>
    <w:rsid w:val="005115A8"/>
    <w:rsid w:val="00512205"/>
    <w:rsid w:val="005126CB"/>
    <w:rsid w:val="005131D6"/>
    <w:rsid w:val="00513D9F"/>
    <w:rsid w:val="0051705A"/>
    <w:rsid w:val="00517703"/>
    <w:rsid w:val="00517D7A"/>
    <w:rsid w:val="00517DAC"/>
    <w:rsid w:val="00521B2E"/>
    <w:rsid w:val="00521B38"/>
    <w:rsid w:val="00522098"/>
    <w:rsid w:val="005225EB"/>
    <w:rsid w:val="00522DA4"/>
    <w:rsid w:val="005266D2"/>
    <w:rsid w:val="005269CF"/>
    <w:rsid w:val="005273DC"/>
    <w:rsid w:val="00527415"/>
    <w:rsid w:val="00527DBE"/>
    <w:rsid w:val="00530DDE"/>
    <w:rsid w:val="00531C3D"/>
    <w:rsid w:val="00532E96"/>
    <w:rsid w:val="0053346D"/>
    <w:rsid w:val="00534B94"/>
    <w:rsid w:val="00535AF1"/>
    <w:rsid w:val="005362B2"/>
    <w:rsid w:val="00537321"/>
    <w:rsid w:val="005375DF"/>
    <w:rsid w:val="005400B1"/>
    <w:rsid w:val="00540C14"/>
    <w:rsid w:val="00541D1B"/>
    <w:rsid w:val="00541E76"/>
    <w:rsid w:val="0054245C"/>
    <w:rsid w:val="00542BFC"/>
    <w:rsid w:val="0054339B"/>
    <w:rsid w:val="00543FC6"/>
    <w:rsid w:val="0054488A"/>
    <w:rsid w:val="00544AD4"/>
    <w:rsid w:val="005454E3"/>
    <w:rsid w:val="005459B5"/>
    <w:rsid w:val="0054644B"/>
    <w:rsid w:val="00546C1A"/>
    <w:rsid w:val="00547493"/>
    <w:rsid w:val="00547B15"/>
    <w:rsid w:val="00551959"/>
    <w:rsid w:val="00552399"/>
    <w:rsid w:val="00552E2E"/>
    <w:rsid w:val="00552F4D"/>
    <w:rsid w:val="00553196"/>
    <w:rsid w:val="0055424A"/>
    <w:rsid w:val="005567F8"/>
    <w:rsid w:val="00556B1D"/>
    <w:rsid w:val="00556BC0"/>
    <w:rsid w:val="005570F3"/>
    <w:rsid w:val="0055719D"/>
    <w:rsid w:val="00557557"/>
    <w:rsid w:val="0055780E"/>
    <w:rsid w:val="00557897"/>
    <w:rsid w:val="00560A18"/>
    <w:rsid w:val="00560D63"/>
    <w:rsid w:val="005617F4"/>
    <w:rsid w:val="00562119"/>
    <w:rsid w:val="00562490"/>
    <w:rsid w:val="00563DC9"/>
    <w:rsid w:val="005642DE"/>
    <w:rsid w:val="00564ADC"/>
    <w:rsid w:val="00564D4A"/>
    <w:rsid w:val="00564E76"/>
    <w:rsid w:val="0056702D"/>
    <w:rsid w:val="005671E0"/>
    <w:rsid w:val="00567485"/>
    <w:rsid w:val="0056770C"/>
    <w:rsid w:val="00567F16"/>
    <w:rsid w:val="0057059C"/>
    <w:rsid w:val="00570BEF"/>
    <w:rsid w:val="0057135F"/>
    <w:rsid w:val="00571949"/>
    <w:rsid w:val="00571A6B"/>
    <w:rsid w:val="005722B2"/>
    <w:rsid w:val="0057245E"/>
    <w:rsid w:val="005727C0"/>
    <w:rsid w:val="005727FD"/>
    <w:rsid w:val="00574262"/>
    <w:rsid w:val="005745B7"/>
    <w:rsid w:val="00575F39"/>
    <w:rsid w:val="0057748F"/>
    <w:rsid w:val="005806B4"/>
    <w:rsid w:val="00580791"/>
    <w:rsid w:val="00580A16"/>
    <w:rsid w:val="00580AC8"/>
    <w:rsid w:val="00581D62"/>
    <w:rsid w:val="00582295"/>
    <w:rsid w:val="00582D0F"/>
    <w:rsid w:val="00582E49"/>
    <w:rsid w:val="00583904"/>
    <w:rsid w:val="00584098"/>
    <w:rsid w:val="00584AF4"/>
    <w:rsid w:val="00585B22"/>
    <w:rsid w:val="0058603B"/>
    <w:rsid w:val="005860A2"/>
    <w:rsid w:val="00587734"/>
    <w:rsid w:val="00587739"/>
    <w:rsid w:val="0058792A"/>
    <w:rsid w:val="00587931"/>
    <w:rsid w:val="0058794F"/>
    <w:rsid w:val="0059040E"/>
    <w:rsid w:val="005907EB"/>
    <w:rsid w:val="00590C06"/>
    <w:rsid w:val="00591B9F"/>
    <w:rsid w:val="0059256C"/>
    <w:rsid w:val="005926B5"/>
    <w:rsid w:val="00593034"/>
    <w:rsid w:val="005933C0"/>
    <w:rsid w:val="00593C7E"/>
    <w:rsid w:val="00593E8E"/>
    <w:rsid w:val="0059409F"/>
    <w:rsid w:val="005941BC"/>
    <w:rsid w:val="005953E3"/>
    <w:rsid w:val="005958B6"/>
    <w:rsid w:val="00595F97"/>
    <w:rsid w:val="00597316"/>
    <w:rsid w:val="00597785"/>
    <w:rsid w:val="00597AD4"/>
    <w:rsid w:val="00597BEA"/>
    <w:rsid w:val="00597CD4"/>
    <w:rsid w:val="00597D31"/>
    <w:rsid w:val="005A023C"/>
    <w:rsid w:val="005A08AE"/>
    <w:rsid w:val="005A0A34"/>
    <w:rsid w:val="005A1020"/>
    <w:rsid w:val="005A13E3"/>
    <w:rsid w:val="005A141C"/>
    <w:rsid w:val="005A1470"/>
    <w:rsid w:val="005A1489"/>
    <w:rsid w:val="005A1E9A"/>
    <w:rsid w:val="005A2811"/>
    <w:rsid w:val="005A3AD8"/>
    <w:rsid w:val="005A4848"/>
    <w:rsid w:val="005A48A2"/>
    <w:rsid w:val="005A49E6"/>
    <w:rsid w:val="005A4AEA"/>
    <w:rsid w:val="005A5008"/>
    <w:rsid w:val="005A6ADC"/>
    <w:rsid w:val="005A6BD1"/>
    <w:rsid w:val="005A7AFF"/>
    <w:rsid w:val="005B0304"/>
    <w:rsid w:val="005B0BE2"/>
    <w:rsid w:val="005B0E8B"/>
    <w:rsid w:val="005B1045"/>
    <w:rsid w:val="005B130A"/>
    <w:rsid w:val="005B132A"/>
    <w:rsid w:val="005B184B"/>
    <w:rsid w:val="005B29E2"/>
    <w:rsid w:val="005B2A2B"/>
    <w:rsid w:val="005B3BDE"/>
    <w:rsid w:val="005B4144"/>
    <w:rsid w:val="005B4CF5"/>
    <w:rsid w:val="005B7928"/>
    <w:rsid w:val="005C153F"/>
    <w:rsid w:val="005C2194"/>
    <w:rsid w:val="005C3247"/>
    <w:rsid w:val="005C35EC"/>
    <w:rsid w:val="005C395C"/>
    <w:rsid w:val="005C43CE"/>
    <w:rsid w:val="005C512C"/>
    <w:rsid w:val="005C51DF"/>
    <w:rsid w:val="005C5639"/>
    <w:rsid w:val="005C5E0F"/>
    <w:rsid w:val="005C63F3"/>
    <w:rsid w:val="005C702B"/>
    <w:rsid w:val="005C7653"/>
    <w:rsid w:val="005C7793"/>
    <w:rsid w:val="005C7901"/>
    <w:rsid w:val="005C7DE1"/>
    <w:rsid w:val="005D02B9"/>
    <w:rsid w:val="005D1A2F"/>
    <w:rsid w:val="005D1D23"/>
    <w:rsid w:val="005D27B8"/>
    <w:rsid w:val="005D2A02"/>
    <w:rsid w:val="005D3050"/>
    <w:rsid w:val="005D410A"/>
    <w:rsid w:val="005D4381"/>
    <w:rsid w:val="005D4797"/>
    <w:rsid w:val="005D4AB4"/>
    <w:rsid w:val="005D54C0"/>
    <w:rsid w:val="005D59A5"/>
    <w:rsid w:val="005D63F8"/>
    <w:rsid w:val="005D7368"/>
    <w:rsid w:val="005D76A3"/>
    <w:rsid w:val="005E0BE3"/>
    <w:rsid w:val="005E0C7C"/>
    <w:rsid w:val="005E141C"/>
    <w:rsid w:val="005E2644"/>
    <w:rsid w:val="005E2696"/>
    <w:rsid w:val="005E28AF"/>
    <w:rsid w:val="005E3D8A"/>
    <w:rsid w:val="005E50CD"/>
    <w:rsid w:val="005E5447"/>
    <w:rsid w:val="005E5537"/>
    <w:rsid w:val="005E5A97"/>
    <w:rsid w:val="005E65AD"/>
    <w:rsid w:val="005E764D"/>
    <w:rsid w:val="005E7E95"/>
    <w:rsid w:val="005F0DAF"/>
    <w:rsid w:val="005F0E3A"/>
    <w:rsid w:val="005F12D5"/>
    <w:rsid w:val="005F1BC9"/>
    <w:rsid w:val="005F2161"/>
    <w:rsid w:val="005F31CF"/>
    <w:rsid w:val="005F3692"/>
    <w:rsid w:val="005F39C7"/>
    <w:rsid w:val="005F4B34"/>
    <w:rsid w:val="005F53E9"/>
    <w:rsid w:val="005F58DD"/>
    <w:rsid w:val="005F65DD"/>
    <w:rsid w:val="005F6BF8"/>
    <w:rsid w:val="005F7553"/>
    <w:rsid w:val="005F7E0A"/>
    <w:rsid w:val="00600669"/>
    <w:rsid w:val="00600D31"/>
    <w:rsid w:val="0060110F"/>
    <w:rsid w:val="006019B9"/>
    <w:rsid w:val="00602B74"/>
    <w:rsid w:val="006031BA"/>
    <w:rsid w:val="006032B0"/>
    <w:rsid w:val="00603F48"/>
    <w:rsid w:val="00604EED"/>
    <w:rsid w:val="00605625"/>
    <w:rsid w:val="00605E1F"/>
    <w:rsid w:val="006071F4"/>
    <w:rsid w:val="006074B5"/>
    <w:rsid w:val="006077D9"/>
    <w:rsid w:val="00610418"/>
    <w:rsid w:val="006105DB"/>
    <w:rsid w:val="00611457"/>
    <w:rsid w:val="006117B5"/>
    <w:rsid w:val="00611958"/>
    <w:rsid w:val="00611B45"/>
    <w:rsid w:val="00611BA3"/>
    <w:rsid w:val="0061267B"/>
    <w:rsid w:val="00613DE5"/>
    <w:rsid w:val="006145C3"/>
    <w:rsid w:val="006145D8"/>
    <w:rsid w:val="0061464D"/>
    <w:rsid w:val="0061564D"/>
    <w:rsid w:val="00615AEB"/>
    <w:rsid w:val="00615CDC"/>
    <w:rsid w:val="00615DC6"/>
    <w:rsid w:val="00616151"/>
    <w:rsid w:val="0061637D"/>
    <w:rsid w:val="006164E4"/>
    <w:rsid w:val="00617845"/>
    <w:rsid w:val="00621080"/>
    <w:rsid w:val="00621A81"/>
    <w:rsid w:val="00622481"/>
    <w:rsid w:val="00622577"/>
    <w:rsid w:val="00622D3C"/>
    <w:rsid w:val="00622FE6"/>
    <w:rsid w:val="006235FD"/>
    <w:rsid w:val="00623E82"/>
    <w:rsid w:val="00624328"/>
    <w:rsid w:val="006245C6"/>
    <w:rsid w:val="00624DAA"/>
    <w:rsid w:val="00625FA9"/>
    <w:rsid w:val="00627D41"/>
    <w:rsid w:val="00631EAB"/>
    <w:rsid w:val="00632153"/>
    <w:rsid w:val="00632EA9"/>
    <w:rsid w:val="00633240"/>
    <w:rsid w:val="006343C6"/>
    <w:rsid w:val="00635554"/>
    <w:rsid w:val="006355BC"/>
    <w:rsid w:val="00635E1F"/>
    <w:rsid w:val="00637136"/>
    <w:rsid w:val="00640712"/>
    <w:rsid w:val="00640737"/>
    <w:rsid w:val="00640E2C"/>
    <w:rsid w:val="00641066"/>
    <w:rsid w:val="00641AE5"/>
    <w:rsid w:val="00642EA1"/>
    <w:rsid w:val="006430F6"/>
    <w:rsid w:val="00643187"/>
    <w:rsid w:val="00644173"/>
    <w:rsid w:val="00644557"/>
    <w:rsid w:val="00644D7D"/>
    <w:rsid w:val="00645F33"/>
    <w:rsid w:val="006462E6"/>
    <w:rsid w:val="0065047D"/>
    <w:rsid w:val="006505CE"/>
    <w:rsid w:val="006511AF"/>
    <w:rsid w:val="006526BB"/>
    <w:rsid w:val="00652CF3"/>
    <w:rsid w:val="00653027"/>
    <w:rsid w:val="006532DA"/>
    <w:rsid w:val="00653E39"/>
    <w:rsid w:val="00655142"/>
    <w:rsid w:val="00655CC2"/>
    <w:rsid w:val="0065623B"/>
    <w:rsid w:val="00656B73"/>
    <w:rsid w:val="00656E24"/>
    <w:rsid w:val="006574B4"/>
    <w:rsid w:val="00657D5C"/>
    <w:rsid w:val="00661C7D"/>
    <w:rsid w:val="0066270F"/>
    <w:rsid w:val="00663C6F"/>
    <w:rsid w:val="006643AF"/>
    <w:rsid w:val="006643CC"/>
    <w:rsid w:val="00664A9F"/>
    <w:rsid w:val="00664DAA"/>
    <w:rsid w:val="00664E3A"/>
    <w:rsid w:val="00665C1C"/>
    <w:rsid w:val="00665C42"/>
    <w:rsid w:val="00665DEE"/>
    <w:rsid w:val="00666E1E"/>
    <w:rsid w:val="006671AB"/>
    <w:rsid w:val="0066789A"/>
    <w:rsid w:val="00671651"/>
    <w:rsid w:val="00671BCF"/>
    <w:rsid w:val="00672838"/>
    <w:rsid w:val="0067349A"/>
    <w:rsid w:val="0067366C"/>
    <w:rsid w:val="00673B24"/>
    <w:rsid w:val="00674F30"/>
    <w:rsid w:val="00675102"/>
    <w:rsid w:val="00675459"/>
    <w:rsid w:val="006757C2"/>
    <w:rsid w:val="006770B7"/>
    <w:rsid w:val="00677197"/>
    <w:rsid w:val="006777AA"/>
    <w:rsid w:val="00677D80"/>
    <w:rsid w:val="00677E06"/>
    <w:rsid w:val="006804F1"/>
    <w:rsid w:val="00681229"/>
    <w:rsid w:val="006814E2"/>
    <w:rsid w:val="00681FAE"/>
    <w:rsid w:val="006827DB"/>
    <w:rsid w:val="00683B76"/>
    <w:rsid w:val="00684D54"/>
    <w:rsid w:val="00685F21"/>
    <w:rsid w:val="00687279"/>
    <w:rsid w:val="006906CD"/>
    <w:rsid w:val="0069124C"/>
    <w:rsid w:val="00691549"/>
    <w:rsid w:val="006925FD"/>
    <w:rsid w:val="00692AF6"/>
    <w:rsid w:val="0069365B"/>
    <w:rsid w:val="00693697"/>
    <w:rsid w:val="006939CD"/>
    <w:rsid w:val="00693A0E"/>
    <w:rsid w:val="0069409A"/>
    <w:rsid w:val="00695E46"/>
    <w:rsid w:val="00695F88"/>
    <w:rsid w:val="00695FC7"/>
    <w:rsid w:val="006960FC"/>
    <w:rsid w:val="0069660F"/>
    <w:rsid w:val="006969A8"/>
    <w:rsid w:val="006972FC"/>
    <w:rsid w:val="006A0124"/>
    <w:rsid w:val="006A0F19"/>
    <w:rsid w:val="006A113F"/>
    <w:rsid w:val="006A1856"/>
    <w:rsid w:val="006A2B56"/>
    <w:rsid w:val="006A3154"/>
    <w:rsid w:val="006A4A44"/>
    <w:rsid w:val="006A4E0B"/>
    <w:rsid w:val="006A5A61"/>
    <w:rsid w:val="006A5C22"/>
    <w:rsid w:val="006A601A"/>
    <w:rsid w:val="006A6750"/>
    <w:rsid w:val="006A73DA"/>
    <w:rsid w:val="006A7BA0"/>
    <w:rsid w:val="006A7C9F"/>
    <w:rsid w:val="006B00AB"/>
    <w:rsid w:val="006B015E"/>
    <w:rsid w:val="006B0434"/>
    <w:rsid w:val="006B0CAC"/>
    <w:rsid w:val="006B1159"/>
    <w:rsid w:val="006B200E"/>
    <w:rsid w:val="006B208A"/>
    <w:rsid w:val="006B306F"/>
    <w:rsid w:val="006B5428"/>
    <w:rsid w:val="006B5BB1"/>
    <w:rsid w:val="006B5D8D"/>
    <w:rsid w:val="006B6129"/>
    <w:rsid w:val="006B7665"/>
    <w:rsid w:val="006C0D40"/>
    <w:rsid w:val="006C0F35"/>
    <w:rsid w:val="006C16A9"/>
    <w:rsid w:val="006C1B93"/>
    <w:rsid w:val="006C2238"/>
    <w:rsid w:val="006C2A83"/>
    <w:rsid w:val="006C38D1"/>
    <w:rsid w:val="006C3A26"/>
    <w:rsid w:val="006C4E24"/>
    <w:rsid w:val="006C582E"/>
    <w:rsid w:val="006C6065"/>
    <w:rsid w:val="006C678E"/>
    <w:rsid w:val="006C724C"/>
    <w:rsid w:val="006C7EB5"/>
    <w:rsid w:val="006D0E25"/>
    <w:rsid w:val="006D16B7"/>
    <w:rsid w:val="006D1BBE"/>
    <w:rsid w:val="006D1EDF"/>
    <w:rsid w:val="006D1F84"/>
    <w:rsid w:val="006D2DA2"/>
    <w:rsid w:val="006D2F35"/>
    <w:rsid w:val="006D3027"/>
    <w:rsid w:val="006D31A3"/>
    <w:rsid w:val="006D3B58"/>
    <w:rsid w:val="006D42F2"/>
    <w:rsid w:val="006D4367"/>
    <w:rsid w:val="006D4FFF"/>
    <w:rsid w:val="006E1B4B"/>
    <w:rsid w:val="006E1F82"/>
    <w:rsid w:val="006E28CA"/>
    <w:rsid w:val="006E29AB"/>
    <w:rsid w:val="006E34BF"/>
    <w:rsid w:val="006E3C43"/>
    <w:rsid w:val="006E3C6D"/>
    <w:rsid w:val="006E5040"/>
    <w:rsid w:val="006E5542"/>
    <w:rsid w:val="006E5FAA"/>
    <w:rsid w:val="006E63D4"/>
    <w:rsid w:val="006E66F2"/>
    <w:rsid w:val="006E7067"/>
    <w:rsid w:val="006E791F"/>
    <w:rsid w:val="006F04FB"/>
    <w:rsid w:val="006F0F78"/>
    <w:rsid w:val="006F1566"/>
    <w:rsid w:val="006F1725"/>
    <w:rsid w:val="006F18CC"/>
    <w:rsid w:val="006F1DD1"/>
    <w:rsid w:val="006F29D7"/>
    <w:rsid w:val="006F2D58"/>
    <w:rsid w:val="006F2F74"/>
    <w:rsid w:val="006F3DEA"/>
    <w:rsid w:val="006F44FD"/>
    <w:rsid w:val="006F48AF"/>
    <w:rsid w:val="006F4904"/>
    <w:rsid w:val="006F692C"/>
    <w:rsid w:val="006F7BBB"/>
    <w:rsid w:val="00700655"/>
    <w:rsid w:val="00700A08"/>
    <w:rsid w:val="007013AF"/>
    <w:rsid w:val="0070151C"/>
    <w:rsid w:val="00701CE6"/>
    <w:rsid w:val="007024FA"/>
    <w:rsid w:val="00702FD4"/>
    <w:rsid w:val="00703C08"/>
    <w:rsid w:val="0070494F"/>
    <w:rsid w:val="00706571"/>
    <w:rsid w:val="00707BDC"/>
    <w:rsid w:val="00710477"/>
    <w:rsid w:val="00710948"/>
    <w:rsid w:val="00710A26"/>
    <w:rsid w:val="00710CB9"/>
    <w:rsid w:val="00711504"/>
    <w:rsid w:val="00711B18"/>
    <w:rsid w:val="007131D9"/>
    <w:rsid w:val="0071374E"/>
    <w:rsid w:val="00715396"/>
    <w:rsid w:val="0071539D"/>
    <w:rsid w:val="00715792"/>
    <w:rsid w:val="0071618E"/>
    <w:rsid w:val="00717647"/>
    <w:rsid w:val="00717C41"/>
    <w:rsid w:val="00717F8D"/>
    <w:rsid w:val="00720856"/>
    <w:rsid w:val="007219F2"/>
    <w:rsid w:val="00721F4D"/>
    <w:rsid w:val="007223B6"/>
    <w:rsid w:val="007225DF"/>
    <w:rsid w:val="00722E61"/>
    <w:rsid w:val="0072343B"/>
    <w:rsid w:val="00725BF6"/>
    <w:rsid w:val="007261A0"/>
    <w:rsid w:val="00726489"/>
    <w:rsid w:val="007273C1"/>
    <w:rsid w:val="00733BE3"/>
    <w:rsid w:val="00733D69"/>
    <w:rsid w:val="007345B4"/>
    <w:rsid w:val="00734BD5"/>
    <w:rsid w:val="0073519F"/>
    <w:rsid w:val="007357BC"/>
    <w:rsid w:val="007359A8"/>
    <w:rsid w:val="00735C23"/>
    <w:rsid w:val="0073608D"/>
    <w:rsid w:val="007400A2"/>
    <w:rsid w:val="00740313"/>
    <w:rsid w:val="00740650"/>
    <w:rsid w:val="007411CE"/>
    <w:rsid w:val="007411FD"/>
    <w:rsid w:val="00741411"/>
    <w:rsid w:val="0074145F"/>
    <w:rsid w:val="0074170D"/>
    <w:rsid w:val="00741A49"/>
    <w:rsid w:val="00742BEB"/>
    <w:rsid w:val="00742C79"/>
    <w:rsid w:val="0074341B"/>
    <w:rsid w:val="00743C66"/>
    <w:rsid w:val="007446F0"/>
    <w:rsid w:val="00744A81"/>
    <w:rsid w:val="007455AB"/>
    <w:rsid w:val="007457B0"/>
    <w:rsid w:val="007466B3"/>
    <w:rsid w:val="00746B6E"/>
    <w:rsid w:val="00746C72"/>
    <w:rsid w:val="007479F9"/>
    <w:rsid w:val="007508FC"/>
    <w:rsid w:val="007514DC"/>
    <w:rsid w:val="00751FAA"/>
    <w:rsid w:val="00752BE7"/>
    <w:rsid w:val="00753119"/>
    <w:rsid w:val="00753491"/>
    <w:rsid w:val="00753554"/>
    <w:rsid w:val="0075457D"/>
    <w:rsid w:val="00755A20"/>
    <w:rsid w:val="007569E7"/>
    <w:rsid w:val="00756DEA"/>
    <w:rsid w:val="007576D9"/>
    <w:rsid w:val="007576FB"/>
    <w:rsid w:val="00757FFE"/>
    <w:rsid w:val="0076061C"/>
    <w:rsid w:val="00760787"/>
    <w:rsid w:val="0076216D"/>
    <w:rsid w:val="00764F24"/>
    <w:rsid w:val="007656DE"/>
    <w:rsid w:val="007663FC"/>
    <w:rsid w:val="0076703F"/>
    <w:rsid w:val="00770EF1"/>
    <w:rsid w:val="00770FAC"/>
    <w:rsid w:val="007718CA"/>
    <w:rsid w:val="00771B61"/>
    <w:rsid w:val="007721B9"/>
    <w:rsid w:val="007723D9"/>
    <w:rsid w:val="00772FAF"/>
    <w:rsid w:val="0077497B"/>
    <w:rsid w:val="00774EAE"/>
    <w:rsid w:val="0077572B"/>
    <w:rsid w:val="007757B5"/>
    <w:rsid w:val="00776147"/>
    <w:rsid w:val="00777338"/>
    <w:rsid w:val="007773F7"/>
    <w:rsid w:val="00777FB6"/>
    <w:rsid w:val="0078030B"/>
    <w:rsid w:val="00780F91"/>
    <w:rsid w:val="00781C8B"/>
    <w:rsid w:val="00781EDE"/>
    <w:rsid w:val="00782D88"/>
    <w:rsid w:val="00783492"/>
    <w:rsid w:val="0078373B"/>
    <w:rsid w:val="00783900"/>
    <w:rsid w:val="00783DDD"/>
    <w:rsid w:val="007850C5"/>
    <w:rsid w:val="007851F8"/>
    <w:rsid w:val="00785C9B"/>
    <w:rsid w:val="007868FE"/>
    <w:rsid w:val="00786F16"/>
    <w:rsid w:val="007876B4"/>
    <w:rsid w:val="00787A47"/>
    <w:rsid w:val="00787AC4"/>
    <w:rsid w:val="00787C68"/>
    <w:rsid w:val="00790364"/>
    <w:rsid w:val="00790EF2"/>
    <w:rsid w:val="00791A55"/>
    <w:rsid w:val="007928F8"/>
    <w:rsid w:val="00793701"/>
    <w:rsid w:val="0079385F"/>
    <w:rsid w:val="00793B79"/>
    <w:rsid w:val="007943C2"/>
    <w:rsid w:val="00794E46"/>
    <w:rsid w:val="0079664D"/>
    <w:rsid w:val="00797846"/>
    <w:rsid w:val="00797C7A"/>
    <w:rsid w:val="007A0121"/>
    <w:rsid w:val="007A076C"/>
    <w:rsid w:val="007A0935"/>
    <w:rsid w:val="007A0CE9"/>
    <w:rsid w:val="007A1822"/>
    <w:rsid w:val="007A1B36"/>
    <w:rsid w:val="007A2112"/>
    <w:rsid w:val="007A2D85"/>
    <w:rsid w:val="007A2F9B"/>
    <w:rsid w:val="007A3516"/>
    <w:rsid w:val="007A380B"/>
    <w:rsid w:val="007A3B84"/>
    <w:rsid w:val="007A3F19"/>
    <w:rsid w:val="007A4389"/>
    <w:rsid w:val="007A43FC"/>
    <w:rsid w:val="007A47A2"/>
    <w:rsid w:val="007A4941"/>
    <w:rsid w:val="007A5750"/>
    <w:rsid w:val="007A5F52"/>
    <w:rsid w:val="007A5FB7"/>
    <w:rsid w:val="007A61AF"/>
    <w:rsid w:val="007A7D11"/>
    <w:rsid w:val="007B06EE"/>
    <w:rsid w:val="007B18A1"/>
    <w:rsid w:val="007B2EE7"/>
    <w:rsid w:val="007B3074"/>
    <w:rsid w:val="007B3DFE"/>
    <w:rsid w:val="007B6CF5"/>
    <w:rsid w:val="007C09D9"/>
    <w:rsid w:val="007C0B4F"/>
    <w:rsid w:val="007C0C37"/>
    <w:rsid w:val="007C1689"/>
    <w:rsid w:val="007C1A58"/>
    <w:rsid w:val="007C31DC"/>
    <w:rsid w:val="007C4270"/>
    <w:rsid w:val="007C519D"/>
    <w:rsid w:val="007C635A"/>
    <w:rsid w:val="007C6A4C"/>
    <w:rsid w:val="007C74C0"/>
    <w:rsid w:val="007D0509"/>
    <w:rsid w:val="007D0862"/>
    <w:rsid w:val="007D0B18"/>
    <w:rsid w:val="007D0ECE"/>
    <w:rsid w:val="007D13F3"/>
    <w:rsid w:val="007D24E1"/>
    <w:rsid w:val="007D3853"/>
    <w:rsid w:val="007D496A"/>
    <w:rsid w:val="007D4DD9"/>
    <w:rsid w:val="007D5AEE"/>
    <w:rsid w:val="007D5D89"/>
    <w:rsid w:val="007D6A17"/>
    <w:rsid w:val="007D706F"/>
    <w:rsid w:val="007D7D27"/>
    <w:rsid w:val="007D7D96"/>
    <w:rsid w:val="007E0088"/>
    <w:rsid w:val="007E010F"/>
    <w:rsid w:val="007E0879"/>
    <w:rsid w:val="007E0DCF"/>
    <w:rsid w:val="007E24EF"/>
    <w:rsid w:val="007E49F9"/>
    <w:rsid w:val="007E5588"/>
    <w:rsid w:val="007E61A2"/>
    <w:rsid w:val="007E71EF"/>
    <w:rsid w:val="007E745C"/>
    <w:rsid w:val="007F0A5F"/>
    <w:rsid w:val="007F1B49"/>
    <w:rsid w:val="007F2709"/>
    <w:rsid w:val="007F27B0"/>
    <w:rsid w:val="007F3481"/>
    <w:rsid w:val="007F34FF"/>
    <w:rsid w:val="007F3BED"/>
    <w:rsid w:val="007F46C0"/>
    <w:rsid w:val="007F6DD2"/>
    <w:rsid w:val="007F72A3"/>
    <w:rsid w:val="007F736E"/>
    <w:rsid w:val="007F7398"/>
    <w:rsid w:val="007F78FA"/>
    <w:rsid w:val="007F7DFD"/>
    <w:rsid w:val="007FD78C"/>
    <w:rsid w:val="0080215F"/>
    <w:rsid w:val="00802D84"/>
    <w:rsid w:val="00802E9E"/>
    <w:rsid w:val="00802F72"/>
    <w:rsid w:val="0080327F"/>
    <w:rsid w:val="0080380D"/>
    <w:rsid w:val="00803E76"/>
    <w:rsid w:val="0080434C"/>
    <w:rsid w:val="00805690"/>
    <w:rsid w:val="008074EC"/>
    <w:rsid w:val="00810AB1"/>
    <w:rsid w:val="00811451"/>
    <w:rsid w:val="00811577"/>
    <w:rsid w:val="008120BF"/>
    <w:rsid w:val="008136CC"/>
    <w:rsid w:val="00813AA2"/>
    <w:rsid w:val="00814093"/>
    <w:rsid w:val="008147AD"/>
    <w:rsid w:val="00815010"/>
    <w:rsid w:val="008155E6"/>
    <w:rsid w:val="008157F7"/>
    <w:rsid w:val="0081692D"/>
    <w:rsid w:val="00817028"/>
    <w:rsid w:val="008171DD"/>
    <w:rsid w:val="00817E6D"/>
    <w:rsid w:val="00820D69"/>
    <w:rsid w:val="0082129C"/>
    <w:rsid w:val="008217BC"/>
    <w:rsid w:val="008227C0"/>
    <w:rsid w:val="00823C62"/>
    <w:rsid w:val="00824116"/>
    <w:rsid w:val="00824D03"/>
    <w:rsid w:val="00824FEF"/>
    <w:rsid w:val="00825490"/>
    <w:rsid w:val="0082609B"/>
    <w:rsid w:val="00827D87"/>
    <w:rsid w:val="00827E74"/>
    <w:rsid w:val="008317C9"/>
    <w:rsid w:val="00833630"/>
    <w:rsid w:val="00833A6A"/>
    <w:rsid w:val="00833D63"/>
    <w:rsid w:val="00834CF7"/>
    <w:rsid w:val="00834D31"/>
    <w:rsid w:val="008359AE"/>
    <w:rsid w:val="00836DA4"/>
    <w:rsid w:val="0083780B"/>
    <w:rsid w:val="00840DA9"/>
    <w:rsid w:val="00841ABC"/>
    <w:rsid w:val="00841E55"/>
    <w:rsid w:val="00841EA1"/>
    <w:rsid w:val="008420BE"/>
    <w:rsid w:val="0084210C"/>
    <w:rsid w:val="00844185"/>
    <w:rsid w:val="008450E3"/>
    <w:rsid w:val="0084513A"/>
    <w:rsid w:val="00845EB1"/>
    <w:rsid w:val="0084605F"/>
    <w:rsid w:val="0084668A"/>
    <w:rsid w:val="00847061"/>
    <w:rsid w:val="008474DE"/>
    <w:rsid w:val="00847E58"/>
    <w:rsid w:val="008500CF"/>
    <w:rsid w:val="00850730"/>
    <w:rsid w:val="00851145"/>
    <w:rsid w:val="00851183"/>
    <w:rsid w:val="008521B5"/>
    <w:rsid w:val="00852322"/>
    <w:rsid w:val="00853002"/>
    <w:rsid w:val="00853A9F"/>
    <w:rsid w:val="00853B68"/>
    <w:rsid w:val="00855897"/>
    <w:rsid w:val="008577F8"/>
    <w:rsid w:val="008578BF"/>
    <w:rsid w:val="00857EE9"/>
    <w:rsid w:val="00860F7D"/>
    <w:rsid w:val="00862505"/>
    <w:rsid w:val="00862ABC"/>
    <w:rsid w:val="00865FAB"/>
    <w:rsid w:val="0086753F"/>
    <w:rsid w:val="00867E38"/>
    <w:rsid w:val="00870EE6"/>
    <w:rsid w:val="00871048"/>
    <w:rsid w:val="008712F3"/>
    <w:rsid w:val="008718D9"/>
    <w:rsid w:val="00871FA0"/>
    <w:rsid w:val="008723C2"/>
    <w:rsid w:val="00872CB1"/>
    <w:rsid w:val="00873CA5"/>
    <w:rsid w:val="00873F6B"/>
    <w:rsid w:val="008741A2"/>
    <w:rsid w:val="00874335"/>
    <w:rsid w:val="00874923"/>
    <w:rsid w:val="00875B5B"/>
    <w:rsid w:val="00875EF5"/>
    <w:rsid w:val="00875F7B"/>
    <w:rsid w:val="008761A4"/>
    <w:rsid w:val="008762C7"/>
    <w:rsid w:val="008768F3"/>
    <w:rsid w:val="00877172"/>
    <w:rsid w:val="00877478"/>
    <w:rsid w:val="008809C9"/>
    <w:rsid w:val="00880A00"/>
    <w:rsid w:val="00881134"/>
    <w:rsid w:val="00881387"/>
    <w:rsid w:val="00881FB4"/>
    <w:rsid w:val="0088269A"/>
    <w:rsid w:val="0088272A"/>
    <w:rsid w:val="00882A54"/>
    <w:rsid w:val="00882FCD"/>
    <w:rsid w:val="00883080"/>
    <w:rsid w:val="008831B7"/>
    <w:rsid w:val="0088461B"/>
    <w:rsid w:val="00884922"/>
    <w:rsid w:val="00884ABE"/>
    <w:rsid w:val="0088502C"/>
    <w:rsid w:val="0088631C"/>
    <w:rsid w:val="00886A93"/>
    <w:rsid w:val="00886EDF"/>
    <w:rsid w:val="0088708E"/>
    <w:rsid w:val="008874B8"/>
    <w:rsid w:val="00887E90"/>
    <w:rsid w:val="008910FB"/>
    <w:rsid w:val="0089216A"/>
    <w:rsid w:val="008925E9"/>
    <w:rsid w:val="008936DA"/>
    <w:rsid w:val="00897781"/>
    <w:rsid w:val="008A080D"/>
    <w:rsid w:val="008A094F"/>
    <w:rsid w:val="008A0C2D"/>
    <w:rsid w:val="008A0FC9"/>
    <w:rsid w:val="008A0FED"/>
    <w:rsid w:val="008A14C3"/>
    <w:rsid w:val="008A171F"/>
    <w:rsid w:val="008A1B4D"/>
    <w:rsid w:val="008A1D66"/>
    <w:rsid w:val="008A26AF"/>
    <w:rsid w:val="008A2DCE"/>
    <w:rsid w:val="008A2EB8"/>
    <w:rsid w:val="008A4275"/>
    <w:rsid w:val="008A48C0"/>
    <w:rsid w:val="008A492A"/>
    <w:rsid w:val="008A4EAB"/>
    <w:rsid w:val="008A5358"/>
    <w:rsid w:val="008A5AAF"/>
    <w:rsid w:val="008A6766"/>
    <w:rsid w:val="008A6926"/>
    <w:rsid w:val="008A6F19"/>
    <w:rsid w:val="008A7250"/>
    <w:rsid w:val="008B001A"/>
    <w:rsid w:val="008B02C7"/>
    <w:rsid w:val="008B0C64"/>
    <w:rsid w:val="008B293D"/>
    <w:rsid w:val="008B2AA7"/>
    <w:rsid w:val="008B4E5C"/>
    <w:rsid w:val="008B4FFD"/>
    <w:rsid w:val="008B5091"/>
    <w:rsid w:val="008B5464"/>
    <w:rsid w:val="008B5465"/>
    <w:rsid w:val="008B54AD"/>
    <w:rsid w:val="008B58EC"/>
    <w:rsid w:val="008B65F4"/>
    <w:rsid w:val="008B681A"/>
    <w:rsid w:val="008B747C"/>
    <w:rsid w:val="008B7768"/>
    <w:rsid w:val="008C0071"/>
    <w:rsid w:val="008C030D"/>
    <w:rsid w:val="008C0C29"/>
    <w:rsid w:val="008C0DBF"/>
    <w:rsid w:val="008C1353"/>
    <w:rsid w:val="008C20ED"/>
    <w:rsid w:val="008C218F"/>
    <w:rsid w:val="008C2B44"/>
    <w:rsid w:val="008C2DBD"/>
    <w:rsid w:val="008C32CD"/>
    <w:rsid w:val="008C3581"/>
    <w:rsid w:val="008C3816"/>
    <w:rsid w:val="008C39A9"/>
    <w:rsid w:val="008C40E6"/>
    <w:rsid w:val="008C4E32"/>
    <w:rsid w:val="008C5766"/>
    <w:rsid w:val="008C6352"/>
    <w:rsid w:val="008C65D9"/>
    <w:rsid w:val="008C78A4"/>
    <w:rsid w:val="008C79A5"/>
    <w:rsid w:val="008D05B3"/>
    <w:rsid w:val="008D0C4D"/>
    <w:rsid w:val="008D1CEA"/>
    <w:rsid w:val="008D1EB7"/>
    <w:rsid w:val="008D2E1C"/>
    <w:rsid w:val="008D4106"/>
    <w:rsid w:val="008D44E5"/>
    <w:rsid w:val="008D5699"/>
    <w:rsid w:val="008D5F9D"/>
    <w:rsid w:val="008D6037"/>
    <w:rsid w:val="008D6F1A"/>
    <w:rsid w:val="008D7924"/>
    <w:rsid w:val="008E0773"/>
    <w:rsid w:val="008E08D5"/>
    <w:rsid w:val="008E0CCF"/>
    <w:rsid w:val="008E1E39"/>
    <w:rsid w:val="008E2FC6"/>
    <w:rsid w:val="008E3F43"/>
    <w:rsid w:val="008E5A92"/>
    <w:rsid w:val="008E5E34"/>
    <w:rsid w:val="008E5EF6"/>
    <w:rsid w:val="008E79BB"/>
    <w:rsid w:val="008E7B88"/>
    <w:rsid w:val="008F09D8"/>
    <w:rsid w:val="008F0A3F"/>
    <w:rsid w:val="008F13DE"/>
    <w:rsid w:val="008F2572"/>
    <w:rsid w:val="008F2DF0"/>
    <w:rsid w:val="008F3591"/>
    <w:rsid w:val="008F3DCE"/>
    <w:rsid w:val="008F4006"/>
    <w:rsid w:val="008F449F"/>
    <w:rsid w:val="008F5CEA"/>
    <w:rsid w:val="008F6260"/>
    <w:rsid w:val="008F708C"/>
    <w:rsid w:val="008F739D"/>
    <w:rsid w:val="008F7A3F"/>
    <w:rsid w:val="008F7D03"/>
    <w:rsid w:val="00900171"/>
    <w:rsid w:val="009007EB"/>
    <w:rsid w:val="00900EC2"/>
    <w:rsid w:val="00900EEE"/>
    <w:rsid w:val="009035FF"/>
    <w:rsid w:val="00903BA9"/>
    <w:rsid w:val="0090467E"/>
    <w:rsid w:val="009048A9"/>
    <w:rsid w:val="0090514F"/>
    <w:rsid w:val="009052DE"/>
    <w:rsid w:val="00906141"/>
    <w:rsid w:val="0090669A"/>
    <w:rsid w:val="009066E2"/>
    <w:rsid w:val="0090738F"/>
    <w:rsid w:val="00911D75"/>
    <w:rsid w:val="00911F97"/>
    <w:rsid w:val="00911FBC"/>
    <w:rsid w:val="00912159"/>
    <w:rsid w:val="00912BA9"/>
    <w:rsid w:val="00912E3C"/>
    <w:rsid w:val="009133D8"/>
    <w:rsid w:val="00914C72"/>
    <w:rsid w:val="00914DCF"/>
    <w:rsid w:val="00914E61"/>
    <w:rsid w:val="00915816"/>
    <w:rsid w:val="00916C35"/>
    <w:rsid w:val="00920144"/>
    <w:rsid w:val="009215C9"/>
    <w:rsid w:val="009223E6"/>
    <w:rsid w:val="009229DC"/>
    <w:rsid w:val="00922FBB"/>
    <w:rsid w:val="0092312A"/>
    <w:rsid w:val="00923465"/>
    <w:rsid w:val="00923586"/>
    <w:rsid w:val="00923830"/>
    <w:rsid w:val="00923A13"/>
    <w:rsid w:val="00923A9B"/>
    <w:rsid w:val="009244AB"/>
    <w:rsid w:val="00925267"/>
    <w:rsid w:val="00927182"/>
    <w:rsid w:val="00927C17"/>
    <w:rsid w:val="0093036E"/>
    <w:rsid w:val="00930809"/>
    <w:rsid w:val="0093095F"/>
    <w:rsid w:val="00931AA4"/>
    <w:rsid w:val="00931D67"/>
    <w:rsid w:val="00931F8A"/>
    <w:rsid w:val="00932625"/>
    <w:rsid w:val="00933887"/>
    <w:rsid w:val="00934328"/>
    <w:rsid w:val="009349AE"/>
    <w:rsid w:val="00935E38"/>
    <w:rsid w:val="00936B44"/>
    <w:rsid w:val="0093717F"/>
    <w:rsid w:val="009375E7"/>
    <w:rsid w:val="00937977"/>
    <w:rsid w:val="00937A07"/>
    <w:rsid w:val="00940C6F"/>
    <w:rsid w:val="009410D0"/>
    <w:rsid w:val="00941AF5"/>
    <w:rsid w:val="00941D14"/>
    <w:rsid w:val="00941DF1"/>
    <w:rsid w:val="00942980"/>
    <w:rsid w:val="00942F09"/>
    <w:rsid w:val="0094368C"/>
    <w:rsid w:val="00944455"/>
    <w:rsid w:val="00944C68"/>
    <w:rsid w:val="00945B01"/>
    <w:rsid w:val="00945F4F"/>
    <w:rsid w:val="00946B1B"/>
    <w:rsid w:val="009472F7"/>
    <w:rsid w:val="00952162"/>
    <w:rsid w:val="00953E4F"/>
    <w:rsid w:val="0095493B"/>
    <w:rsid w:val="00954AFB"/>
    <w:rsid w:val="009574AE"/>
    <w:rsid w:val="0095772A"/>
    <w:rsid w:val="00960359"/>
    <w:rsid w:val="00960556"/>
    <w:rsid w:val="009607E7"/>
    <w:rsid w:val="00960C79"/>
    <w:rsid w:val="00961541"/>
    <w:rsid w:val="00961807"/>
    <w:rsid w:val="009619FE"/>
    <w:rsid w:val="00961ACA"/>
    <w:rsid w:val="00963141"/>
    <w:rsid w:val="009639E1"/>
    <w:rsid w:val="00964281"/>
    <w:rsid w:val="009653C9"/>
    <w:rsid w:val="0096567D"/>
    <w:rsid w:val="00965DB6"/>
    <w:rsid w:val="00965F01"/>
    <w:rsid w:val="009667E9"/>
    <w:rsid w:val="00967B83"/>
    <w:rsid w:val="0097008A"/>
    <w:rsid w:val="0097120A"/>
    <w:rsid w:val="00973C11"/>
    <w:rsid w:val="00975160"/>
    <w:rsid w:val="00976C41"/>
    <w:rsid w:val="00976CA4"/>
    <w:rsid w:val="00976CAD"/>
    <w:rsid w:val="0097742D"/>
    <w:rsid w:val="009774A8"/>
    <w:rsid w:val="0098040A"/>
    <w:rsid w:val="0098087D"/>
    <w:rsid w:val="0098294F"/>
    <w:rsid w:val="00982CD1"/>
    <w:rsid w:val="00982EF5"/>
    <w:rsid w:val="00983603"/>
    <w:rsid w:val="00984635"/>
    <w:rsid w:val="00985DEC"/>
    <w:rsid w:val="0098639A"/>
    <w:rsid w:val="00986741"/>
    <w:rsid w:val="00987672"/>
    <w:rsid w:val="00987CC2"/>
    <w:rsid w:val="009908D7"/>
    <w:rsid w:val="00992040"/>
    <w:rsid w:val="00992387"/>
    <w:rsid w:val="0099286F"/>
    <w:rsid w:val="00992A80"/>
    <w:rsid w:val="00993EB6"/>
    <w:rsid w:val="00994696"/>
    <w:rsid w:val="00994865"/>
    <w:rsid w:val="009949B9"/>
    <w:rsid w:val="00994D19"/>
    <w:rsid w:val="00994E08"/>
    <w:rsid w:val="00994F5D"/>
    <w:rsid w:val="009954B3"/>
    <w:rsid w:val="00995576"/>
    <w:rsid w:val="00996846"/>
    <w:rsid w:val="00996A72"/>
    <w:rsid w:val="00996DB7"/>
    <w:rsid w:val="009971B2"/>
    <w:rsid w:val="00997F86"/>
    <w:rsid w:val="00997FAA"/>
    <w:rsid w:val="009A08D8"/>
    <w:rsid w:val="009A18EB"/>
    <w:rsid w:val="009A22B6"/>
    <w:rsid w:val="009A27A8"/>
    <w:rsid w:val="009A31CD"/>
    <w:rsid w:val="009A3A2B"/>
    <w:rsid w:val="009A4C3F"/>
    <w:rsid w:val="009A5ADF"/>
    <w:rsid w:val="009A5BA6"/>
    <w:rsid w:val="009A6D2C"/>
    <w:rsid w:val="009A7728"/>
    <w:rsid w:val="009A7984"/>
    <w:rsid w:val="009A7C33"/>
    <w:rsid w:val="009B130B"/>
    <w:rsid w:val="009B17D6"/>
    <w:rsid w:val="009B2D68"/>
    <w:rsid w:val="009B33C9"/>
    <w:rsid w:val="009B3DD1"/>
    <w:rsid w:val="009B4818"/>
    <w:rsid w:val="009B4FC5"/>
    <w:rsid w:val="009B5699"/>
    <w:rsid w:val="009B5CBF"/>
    <w:rsid w:val="009B6843"/>
    <w:rsid w:val="009B6890"/>
    <w:rsid w:val="009B7A5E"/>
    <w:rsid w:val="009B7AE4"/>
    <w:rsid w:val="009B7D32"/>
    <w:rsid w:val="009C06D3"/>
    <w:rsid w:val="009C106B"/>
    <w:rsid w:val="009C15BB"/>
    <w:rsid w:val="009C1673"/>
    <w:rsid w:val="009C1B24"/>
    <w:rsid w:val="009C1D34"/>
    <w:rsid w:val="009C2372"/>
    <w:rsid w:val="009C2C1F"/>
    <w:rsid w:val="009C3076"/>
    <w:rsid w:val="009C3688"/>
    <w:rsid w:val="009C3F7B"/>
    <w:rsid w:val="009C5D1A"/>
    <w:rsid w:val="009C6B2C"/>
    <w:rsid w:val="009C6C37"/>
    <w:rsid w:val="009C6EC2"/>
    <w:rsid w:val="009C77C7"/>
    <w:rsid w:val="009D0A6B"/>
    <w:rsid w:val="009D22F4"/>
    <w:rsid w:val="009D35DD"/>
    <w:rsid w:val="009D416A"/>
    <w:rsid w:val="009D4196"/>
    <w:rsid w:val="009D41B6"/>
    <w:rsid w:val="009D4979"/>
    <w:rsid w:val="009D4ECB"/>
    <w:rsid w:val="009D4EED"/>
    <w:rsid w:val="009D514B"/>
    <w:rsid w:val="009D5542"/>
    <w:rsid w:val="009D55EC"/>
    <w:rsid w:val="009D5A76"/>
    <w:rsid w:val="009D60FB"/>
    <w:rsid w:val="009D6911"/>
    <w:rsid w:val="009D6E27"/>
    <w:rsid w:val="009D7E44"/>
    <w:rsid w:val="009E1424"/>
    <w:rsid w:val="009E18DE"/>
    <w:rsid w:val="009E1AC3"/>
    <w:rsid w:val="009E2412"/>
    <w:rsid w:val="009E2A6C"/>
    <w:rsid w:val="009E4D32"/>
    <w:rsid w:val="009E5D56"/>
    <w:rsid w:val="009E6390"/>
    <w:rsid w:val="009E6429"/>
    <w:rsid w:val="009E6502"/>
    <w:rsid w:val="009E6550"/>
    <w:rsid w:val="009E68A1"/>
    <w:rsid w:val="009E70D5"/>
    <w:rsid w:val="009E7D6D"/>
    <w:rsid w:val="009E7F49"/>
    <w:rsid w:val="009EF935"/>
    <w:rsid w:val="009F01DD"/>
    <w:rsid w:val="009F0D5D"/>
    <w:rsid w:val="009F1C87"/>
    <w:rsid w:val="009F29B9"/>
    <w:rsid w:val="009F3533"/>
    <w:rsid w:val="009F3908"/>
    <w:rsid w:val="009F3E5E"/>
    <w:rsid w:val="009F5185"/>
    <w:rsid w:val="009F5483"/>
    <w:rsid w:val="009F64B8"/>
    <w:rsid w:val="009F65EA"/>
    <w:rsid w:val="009F79AE"/>
    <w:rsid w:val="00A00307"/>
    <w:rsid w:val="00A00C71"/>
    <w:rsid w:val="00A011F3"/>
    <w:rsid w:val="00A0170B"/>
    <w:rsid w:val="00A01EE5"/>
    <w:rsid w:val="00A0246A"/>
    <w:rsid w:val="00A03B94"/>
    <w:rsid w:val="00A03E0F"/>
    <w:rsid w:val="00A040E2"/>
    <w:rsid w:val="00A043E3"/>
    <w:rsid w:val="00A056CE"/>
    <w:rsid w:val="00A05E23"/>
    <w:rsid w:val="00A05FDB"/>
    <w:rsid w:val="00A0707C"/>
    <w:rsid w:val="00A0798D"/>
    <w:rsid w:val="00A1104A"/>
    <w:rsid w:val="00A116FB"/>
    <w:rsid w:val="00A11ECD"/>
    <w:rsid w:val="00A121FB"/>
    <w:rsid w:val="00A15513"/>
    <w:rsid w:val="00A15701"/>
    <w:rsid w:val="00A15707"/>
    <w:rsid w:val="00A15CDC"/>
    <w:rsid w:val="00A15EC8"/>
    <w:rsid w:val="00A160C6"/>
    <w:rsid w:val="00A16937"/>
    <w:rsid w:val="00A16A46"/>
    <w:rsid w:val="00A170C6"/>
    <w:rsid w:val="00A17710"/>
    <w:rsid w:val="00A1779D"/>
    <w:rsid w:val="00A17904"/>
    <w:rsid w:val="00A17F32"/>
    <w:rsid w:val="00A208E0"/>
    <w:rsid w:val="00A20D4E"/>
    <w:rsid w:val="00A210EC"/>
    <w:rsid w:val="00A21EE4"/>
    <w:rsid w:val="00A2309A"/>
    <w:rsid w:val="00A236F8"/>
    <w:rsid w:val="00A246CD"/>
    <w:rsid w:val="00A24BCB"/>
    <w:rsid w:val="00A2588F"/>
    <w:rsid w:val="00A26CC4"/>
    <w:rsid w:val="00A26DC4"/>
    <w:rsid w:val="00A2762D"/>
    <w:rsid w:val="00A27C63"/>
    <w:rsid w:val="00A27D28"/>
    <w:rsid w:val="00A307E3"/>
    <w:rsid w:val="00A31166"/>
    <w:rsid w:val="00A314BD"/>
    <w:rsid w:val="00A31947"/>
    <w:rsid w:val="00A323DC"/>
    <w:rsid w:val="00A34AA2"/>
    <w:rsid w:val="00A35135"/>
    <w:rsid w:val="00A359A6"/>
    <w:rsid w:val="00A35FD3"/>
    <w:rsid w:val="00A36253"/>
    <w:rsid w:val="00A364D7"/>
    <w:rsid w:val="00A366DF"/>
    <w:rsid w:val="00A367F5"/>
    <w:rsid w:val="00A36D36"/>
    <w:rsid w:val="00A37BB6"/>
    <w:rsid w:val="00A37C65"/>
    <w:rsid w:val="00A41495"/>
    <w:rsid w:val="00A419A8"/>
    <w:rsid w:val="00A4280C"/>
    <w:rsid w:val="00A42C0F"/>
    <w:rsid w:val="00A432A8"/>
    <w:rsid w:val="00A43D35"/>
    <w:rsid w:val="00A43DF2"/>
    <w:rsid w:val="00A445E4"/>
    <w:rsid w:val="00A44A1C"/>
    <w:rsid w:val="00A44A54"/>
    <w:rsid w:val="00A44AA7"/>
    <w:rsid w:val="00A44EC2"/>
    <w:rsid w:val="00A45672"/>
    <w:rsid w:val="00A45705"/>
    <w:rsid w:val="00A45C1E"/>
    <w:rsid w:val="00A466D8"/>
    <w:rsid w:val="00A46FA2"/>
    <w:rsid w:val="00A479ED"/>
    <w:rsid w:val="00A503E7"/>
    <w:rsid w:val="00A5051E"/>
    <w:rsid w:val="00A506F4"/>
    <w:rsid w:val="00A50A36"/>
    <w:rsid w:val="00A517E2"/>
    <w:rsid w:val="00A5218A"/>
    <w:rsid w:val="00A52266"/>
    <w:rsid w:val="00A5321D"/>
    <w:rsid w:val="00A54A56"/>
    <w:rsid w:val="00A54E31"/>
    <w:rsid w:val="00A55007"/>
    <w:rsid w:val="00A5538F"/>
    <w:rsid w:val="00A55618"/>
    <w:rsid w:val="00A557F8"/>
    <w:rsid w:val="00A56174"/>
    <w:rsid w:val="00A5694D"/>
    <w:rsid w:val="00A5797B"/>
    <w:rsid w:val="00A57FA7"/>
    <w:rsid w:val="00A610BD"/>
    <w:rsid w:val="00A614FA"/>
    <w:rsid w:val="00A64384"/>
    <w:rsid w:val="00A64EB9"/>
    <w:rsid w:val="00A64F2D"/>
    <w:rsid w:val="00A65217"/>
    <w:rsid w:val="00A65CBA"/>
    <w:rsid w:val="00A65D2A"/>
    <w:rsid w:val="00A66C30"/>
    <w:rsid w:val="00A66EF9"/>
    <w:rsid w:val="00A66F24"/>
    <w:rsid w:val="00A6702E"/>
    <w:rsid w:val="00A6780E"/>
    <w:rsid w:val="00A67996"/>
    <w:rsid w:val="00A67F8C"/>
    <w:rsid w:val="00A701A4"/>
    <w:rsid w:val="00A70D77"/>
    <w:rsid w:val="00A70E93"/>
    <w:rsid w:val="00A713A1"/>
    <w:rsid w:val="00A71E60"/>
    <w:rsid w:val="00A72EE4"/>
    <w:rsid w:val="00A73F06"/>
    <w:rsid w:val="00A7477D"/>
    <w:rsid w:val="00A76059"/>
    <w:rsid w:val="00A7695F"/>
    <w:rsid w:val="00A76DA3"/>
    <w:rsid w:val="00A76DC9"/>
    <w:rsid w:val="00A76FA5"/>
    <w:rsid w:val="00A7728C"/>
    <w:rsid w:val="00A77389"/>
    <w:rsid w:val="00A77533"/>
    <w:rsid w:val="00A80BF8"/>
    <w:rsid w:val="00A813FC"/>
    <w:rsid w:val="00A81E3E"/>
    <w:rsid w:val="00A820D9"/>
    <w:rsid w:val="00A825DC"/>
    <w:rsid w:val="00A825E9"/>
    <w:rsid w:val="00A82C88"/>
    <w:rsid w:val="00A82F5A"/>
    <w:rsid w:val="00A8381D"/>
    <w:rsid w:val="00A838BF"/>
    <w:rsid w:val="00A83BCD"/>
    <w:rsid w:val="00A83FC0"/>
    <w:rsid w:val="00A84DF8"/>
    <w:rsid w:val="00A854B3"/>
    <w:rsid w:val="00A857C8"/>
    <w:rsid w:val="00A85A35"/>
    <w:rsid w:val="00A85C6C"/>
    <w:rsid w:val="00A86197"/>
    <w:rsid w:val="00A878D8"/>
    <w:rsid w:val="00A87D43"/>
    <w:rsid w:val="00A87FDD"/>
    <w:rsid w:val="00A90113"/>
    <w:rsid w:val="00A915CC"/>
    <w:rsid w:val="00A9166C"/>
    <w:rsid w:val="00A91D16"/>
    <w:rsid w:val="00A92016"/>
    <w:rsid w:val="00A92C2A"/>
    <w:rsid w:val="00A932F3"/>
    <w:rsid w:val="00A936AC"/>
    <w:rsid w:val="00A936E3"/>
    <w:rsid w:val="00A94A3E"/>
    <w:rsid w:val="00A95DBE"/>
    <w:rsid w:val="00A96101"/>
    <w:rsid w:val="00A964FA"/>
    <w:rsid w:val="00A96A8C"/>
    <w:rsid w:val="00A9733F"/>
    <w:rsid w:val="00AA0920"/>
    <w:rsid w:val="00AA0D47"/>
    <w:rsid w:val="00AA0F75"/>
    <w:rsid w:val="00AA1F6F"/>
    <w:rsid w:val="00AA1F85"/>
    <w:rsid w:val="00AA2352"/>
    <w:rsid w:val="00AA26F6"/>
    <w:rsid w:val="00AA296C"/>
    <w:rsid w:val="00AA2F57"/>
    <w:rsid w:val="00AA3381"/>
    <w:rsid w:val="00AA3857"/>
    <w:rsid w:val="00AA4572"/>
    <w:rsid w:val="00AA581B"/>
    <w:rsid w:val="00AA63C5"/>
    <w:rsid w:val="00AA66C3"/>
    <w:rsid w:val="00AB09A5"/>
    <w:rsid w:val="00AB0F91"/>
    <w:rsid w:val="00AB1519"/>
    <w:rsid w:val="00AB4438"/>
    <w:rsid w:val="00AB48A5"/>
    <w:rsid w:val="00AB590C"/>
    <w:rsid w:val="00AC110F"/>
    <w:rsid w:val="00AC1DE5"/>
    <w:rsid w:val="00AC299F"/>
    <w:rsid w:val="00AC29E8"/>
    <w:rsid w:val="00AC55D4"/>
    <w:rsid w:val="00AC56C1"/>
    <w:rsid w:val="00AC63AC"/>
    <w:rsid w:val="00AC6BF3"/>
    <w:rsid w:val="00AC7386"/>
    <w:rsid w:val="00AC7B88"/>
    <w:rsid w:val="00AC7CA4"/>
    <w:rsid w:val="00AD050D"/>
    <w:rsid w:val="00AD1B8F"/>
    <w:rsid w:val="00AD1F38"/>
    <w:rsid w:val="00AD2B07"/>
    <w:rsid w:val="00AD2C60"/>
    <w:rsid w:val="00AD2F8A"/>
    <w:rsid w:val="00AD2FA1"/>
    <w:rsid w:val="00AD3B10"/>
    <w:rsid w:val="00AD4B01"/>
    <w:rsid w:val="00AD56DD"/>
    <w:rsid w:val="00AD6AF4"/>
    <w:rsid w:val="00AD6B60"/>
    <w:rsid w:val="00AD7A03"/>
    <w:rsid w:val="00AE084B"/>
    <w:rsid w:val="00AE0E3D"/>
    <w:rsid w:val="00AE2969"/>
    <w:rsid w:val="00AE2DEE"/>
    <w:rsid w:val="00AE3EEC"/>
    <w:rsid w:val="00AE47F8"/>
    <w:rsid w:val="00AE491D"/>
    <w:rsid w:val="00AE4930"/>
    <w:rsid w:val="00AE4CDA"/>
    <w:rsid w:val="00AE587C"/>
    <w:rsid w:val="00AE637D"/>
    <w:rsid w:val="00AE6EEA"/>
    <w:rsid w:val="00AE71F3"/>
    <w:rsid w:val="00AE7B91"/>
    <w:rsid w:val="00AF047C"/>
    <w:rsid w:val="00AF1A10"/>
    <w:rsid w:val="00AF1ECD"/>
    <w:rsid w:val="00AF2B38"/>
    <w:rsid w:val="00AF3199"/>
    <w:rsid w:val="00AF3713"/>
    <w:rsid w:val="00AF37F8"/>
    <w:rsid w:val="00AF3FAD"/>
    <w:rsid w:val="00AF54B9"/>
    <w:rsid w:val="00AF5706"/>
    <w:rsid w:val="00AF5717"/>
    <w:rsid w:val="00AF5AE5"/>
    <w:rsid w:val="00AF6A9D"/>
    <w:rsid w:val="00AF6D50"/>
    <w:rsid w:val="00AF7023"/>
    <w:rsid w:val="00AF7CC9"/>
    <w:rsid w:val="00AF7E01"/>
    <w:rsid w:val="00B00861"/>
    <w:rsid w:val="00B0186B"/>
    <w:rsid w:val="00B0205D"/>
    <w:rsid w:val="00B02513"/>
    <w:rsid w:val="00B02C8B"/>
    <w:rsid w:val="00B02E57"/>
    <w:rsid w:val="00B03380"/>
    <w:rsid w:val="00B0341B"/>
    <w:rsid w:val="00B0356A"/>
    <w:rsid w:val="00B037E6"/>
    <w:rsid w:val="00B03A68"/>
    <w:rsid w:val="00B0414D"/>
    <w:rsid w:val="00B04164"/>
    <w:rsid w:val="00B04C46"/>
    <w:rsid w:val="00B04CE3"/>
    <w:rsid w:val="00B05B72"/>
    <w:rsid w:val="00B074DB"/>
    <w:rsid w:val="00B11BCA"/>
    <w:rsid w:val="00B13705"/>
    <w:rsid w:val="00B141C7"/>
    <w:rsid w:val="00B14C4C"/>
    <w:rsid w:val="00B1507D"/>
    <w:rsid w:val="00B15690"/>
    <w:rsid w:val="00B157D1"/>
    <w:rsid w:val="00B17272"/>
    <w:rsid w:val="00B17BE1"/>
    <w:rsid w:val="00B200BE"/>
    <w:rsid w:val="00B2034F"/>
    <w:rsid w:val="00B206A9"/>
    <w:rsid w:val="00B20DEA"/>
    <w:rsid w:val="00B212E1"/>
    <w:rsid w:val="00B22B0D"/>
    <w:rsid w:val="00B22DFF"/>
    <w:rsid w:val="00B23407"/>
    <w:rsid w:val="00B23E36"/>
    <w:rsid w:val="00B25913"/>
    <w:rsid w:val="00B260E6"/>
    <w:rsid w:val="00B265F3"/>
    <w:rsid w:val="00B300E4"/>
    <w:rsid w:val="00B305F9"/>
    <w:rsid w:val="00B309E7"/>
    <w:rsid w:val="00B313EE"/>
    <w:rsid w:val="00B314F0"/>
    <w:rsid w:val="00B3199F"/>
    <w:rsid w:val="00B31BFA"/>
    <w:rsid w:val="00B32688"/>
    <w:rsid w:val="00B33FBF"/>
    <w:rsid w:val="00B34562"/>
    <w:rsid w:val="00B34B25"/>
    <w:rsid w:val="00B35A90"/>
    <w:rsid w:val="00B35E1C"/>
    <w:rsid w:val="00B3646B"/>
    <w:rsid w:val="00B36A06"/>
    <w:rsid w:val="00B36FBB"/>
    <w:rsid w:val="00B37193"/>
    <w:rsid w:val="00B37D41"/>
    <w:rsid w:val="00B4048A"/>
    <w:rsid w:val="00B40608"/>
    <w:rsid w:val="00B41108"/>
    <w:rsid w:val="00B41340"/>
    <w:rsid w:val="00B41CD9"/>
    <w:rsid w:val="00B422B2"/>
    <w:rsid w:val="00B42343"/>
    <w:rsid w:val="00B42A1A"/>
    <w:rsid w:val="00B42D80"/>
    <w:rsid w:val="00B42D8E"/>
    <w:rsid w:val="00B43328"/>
    <w:rsid w:val="00B4382E"/>
    <w:rsid w:val="00B43B6F"/>
    <w:rsid w:val="00B45E55"/>
    <w:rsid w:val="00B46EC6"/>
    <w:rsid w:val="00B4771D"/>
    <w:rsid w:val="00B503E2"/>
    <w:rsid w:val="00B51EF7"/>
    <w:rsid w:val="00B520BD"/>
    <w:rsid w:val="00B52608"/>
    <w:rsid w:val="00B52EE2"/>
    <w:rsid w:val="00B53C1D"/>
    <w:rsid w:val="00B53CD3"/>
    <w:rsid w:val="00B54481"/>
    <w:rsid w:val="00B544A1"/>
    <w:rsid w:val="00B558DF"/>
    <w:rsid w:val="00B55F26"/>
    <w:rsid w:val="00B5612B"/>
    <w:rsid w:val="00B56948"/>
    <w:rsid w:val="00B56C0F"/>
    <w:rsid w:val="00B56FE2"/>
    <w:rsid w:val="00B57658"/>
    <w:rsid w:val="00B6008F"/>
    <w:rsid w:val="00B6044F"/>
    <w:rsid w:val="00B60F68"/>
    <w:rsid w:val="00B62B78"/>
    <w:rsid w:val="00B6367C"/>
    <w:rsid w:val="00B64649"/>
    <w:rsid w:val="00B64F6A"/>
    <w:rsid w:val="00B654A9"/>
    <w:rsid w:val="00B65C94"/>
    <w:rsid w:val="00B66477"/>
    <w:rsid w:val="00B669C6"/>
    <w:rsid w:val="00B67F51"/>
    <w:rsid w:val="00B70115"/>
    <w:rsid w:val="00B7062C"/>
    <w:rsid w:val="00B714C1"/>
    <w:rsid w:val="00B7150C"/>
    <w:rsid w:val="00B71B87"/>
    <w:rsid w:val="00B71CA6"/>
    <w:rsid w:val="00B72348"/>
    <w:rsid w:val="00B72A4F"/>
    <w:rsid w:val="00B72B6A"/>
    <w:rsid w:val="00B73391"/>
    <w:rsid w:val="00B738D3"/>
    <w:rsid w:val="00B73F6D"/>
    <w:rsid w:val="00B753F6"/>
    <w:rsid w:val="00B75500"/>
    <w:rsid w:val="00B75AF4"/>
    <w:rsid w:val="00B75CDE"/>
    <w:rsid w:val="00B75D96"/>
    <w:rsid w:val="00B75E75"/>
    <w:rsid w:val="00B76886"/>
    <w:rsid w:val="00B80F7C"/>
    <w:rsid w:val="00B81403"/>
    <w:rsid w:val="00B820E2"/>
    <w:rsid w:val="00B82A8C"/>
    <w:rsid w:val="00B83144"/>
    <w:rsid w:val="00B83CF4"/>
    <w:rsid w:val="00B83F97"/>
    <w:rsid w:val="00B8478B"/>
    <w:rsid w:val="00B84CAB"/>
    <w:rsid w:val="00B85826"/>
    <w:rsid w:val="00B861AF"/>
    <w:rsid w:val="00B8691D"/>
    <w:rsid w:val="00B86AD2"/>
    <w:rsid w:val="00B90410"/>
    <w:rsid w:val="00B90671"/>
    <w:rsid w:val="00B9209C"/>
    <w:rsid w:val="00B9213C"/>
    <w:rsid w:val="00B924EA"/>
    <w:rsid w:val="00B9250C"/>
    <w:rsid w:val="00B935D7"/>
    <w:rsid w:val="00B93C0B"/>
    <w:rsid w:val="00B94143"/>
    <w:rsid w:val="00B94FDF"/>
    <w:rsid w:val="00B95457"/>
    <w:rsid w:val="00B95D1E"/>
    <w:rsid w:val="00B96281"/>
    <w:rsid w:val="00B968FF"/>
    <w:rsid w:val="00B96B3D"/>
    <w:rsid w:val="00BA0BFC"/>
    <w:rsid w:val="00BA0E00"/>
    <w:rsid w:val="00BA1601"/>
    <w:rsid w:val="00BA1D0B"/>
    <w:rsid w:val="00BA3017"/>
    <w:rsid w:val="00BA38CB"/>
    <w:rsid w:val="00BA5753"/>
    <w:rsid w:val="00BA59B5"/>
    <w:rsid w:val="00BA5AE8"/>
    <w:rsid w:val="00BA616F"/>
    <w:rsid w:val="00BA6CA4"/>
    <w:rsid w:val="00BB0B41"/>
    <w:rsid w:val="00BB0DED"/>
    <w:rsid w:val="00BB0E7C"/>
    <w:rsid w:val="00BB10F2"/>
    <w:rsid w:val="00BB22E2"/>
    <w:rsid w:val="00BB27F2"/>
    <w:rsid w:val="00BB329C"/>
    <w:rsid w:val="00BB35EF"/>
    <w:rsid w:val="00BB36E2"/>
    <w:rsid w:val="00BB4327"/>
    <w:rsid w:val="00BB4ECA"/>
    <w:rsid w:val="00BB6136"/>
    <w:rsid w:val="00BB683A"/>
    <w:rsid w:val="00BB76E1"/>
    <w:rsid w:val="00BB7B4E"/>
    <w:rsid w:val="00BB7EC4"/>
    <w:rsid w:val="00BC1638"/>
    <w:rsid w:val="00BC2136"/>
    <w:rsid w:val="00BC2DBA"/>
    <w:rsid w:val="00BC3831"/>
    <w:rsid w:val="00BC3F89"/>
    <w:rsid w:val="00BC4289"/>
    <w:rsid w:val="00BC4C45"/>
    <w:rsid w:val="00BC5A70"/>
    <w:rsid w:val="00BD029E"/>
    <w:rsid w:val="00BD08BD"/>
    <w:rsid w:val="00BD0B6D"/>
    <w:rsid w:val="00BD1708"/>
    <w:rsid w:val="00BD3D52"/>
    <w:rsid w:val="00BD416D"/>
    <w:rsid w:val="00BD4FF4"/>
    <w:rsid w:val="00BD57B7"/>
    <w:rsid w:val="00BD5905"/>
    <w:rsid w:val="00BD5BC8"/>
    <w:rsid w:val="00BD6570"/>
    <w:rsid w:val="00BD73C1"/>
    <w:rsid w:val="00BD7D79"/>
    <w:rsid w:val="00BE0A52"/>
    <w:rsid w:val="00BE1BD8"/>
    <w:rsid w:val="00BE217D"/>
    <w:rsid w:val="00BE23B2"/>
    <w:rsid w:val="00BE2767"/>
    <w:rsid w:val="00BE27D5"/>
    <w:rsid w:val="00BE31CE"/>
    <w:rsid w:val="00BE3656"/>
    <w:rsid w:val="00BE3B96"/>
    <w:rsid w:val="00BE43C5"/>
    <w:rsid w:val="00BE5266"/>
    <w:rsid w:val="00BE5CFD"/>
    <w:rsid w:val="00BE6140"/>
    <w:rsid w:val="00BE6E57"/>
    <w:rsid w:val="00BE7173"/>
    <w:rsid w:val="00BE735F"/>
    <w:rsid w:val="00BE7543"/>
    <w:rsid w:val="00BE7F76"/>
    <w:rsid w:val="00BF006B"/>
    <w:rsid w:val="00BF08CF"/>
    <w:rsid w:val="00BF0D6A"/>
    <w:rsid w:val="00BF0EDE"/>
    <w:rsid w:val="00BF183D"/>
    <w:rsid w:val="00BF1C5D"/>
    <w:rsid w:val="00BF2989"/>
    <w:rsid w:val="00BF2A47"/>
    <w:rsid w:val="00BF2B36"/>
    <w:rsid w:val="00BF4F69"/>
    <w:rsid w:val="00BF5F8A"/>
    <w:rsid w:val="00C0090B"/>
    <w:rsid w:val="00C00DDA"/>
    <w:rsid w:val="00C021F2"/>
    <w:rsid w:val="00C03B36"/>
    <w:rsid w:val="00C0470D"/>
    <w:rsid w:val="00C04C61"/>
    <w:rsid w:val="00C04DB4"/>
    <w:rsid w:val="00C05468"/>
    <w:rsid w:val="00C05691"/>
    <w:rsid w:val="00C056BD"/>
    <w:rsid w:val="00C058C4"/>
    <w:rsid w:val="00C05FCF"/>
    <w:rsid w:val="00C07943"/>
    <w:rsid w:val="00C100B7"/>
    <w:rsid w:val="00C1098C"/>
    <w:rsid w:val="00C109BC"/>
    <w:rsid w:val="00C10D66"/>
    <w:rsid w:val="00C11407"/>
    <w:rsid w:val="00C119B1"/>
    <w:rsid w:val="00C119CB"/>
    <w:rsid w:val="00C11EA5"/>
    <w:rsid w:val="00C129AA"/>
    <w:rsid w:val="00C15004"/>
    <w:rsid w:val="00C1565A"/>
    <w:rsid w:val="00C15672"/>
    <w:rsid w:val="00C15AB2"/>
    <w:rsid w:val="00C16075"/>
    <w:rsid w:val="00C1647A"/>
    <w:rsid w:val="00C164B3"/>
    <w:rsid w:val="00C169A2"/>
    <w:rsid w:val="00C16DD2"/>
    <w:rsid w:val="00C2003F"/>
    <w:rsid w:val="00C21336"/>
    <w:rsid w:val="00C214B5"/>
    <w:rsid w:val="00C21F05"/>
    <w:rsid w:val="00C2234C"/>
    <w:rsid w:val="00C2246E"/>
    <w:rsid w:val="00C23576"/>
    <w:rsid w:val="00C243AD"/>
    <w:rsid w:val="00C24F09"/>
    <w:rsid w:val="00C25D0D"/>
    <w:rsid w:val="00C27408"/>
    <w:rsid w:val="00C2770F"/>
    <w:rsid w:val="00C278EC"/>
    <w:rsid w:val="00C30925"/>
    <w:rsid w:val="00C30DA7"/>
    <w:rsid w:val="00C30F77"/>
    <w:rsid w:val="00C310C5"/>
    <w:rsid w:val="00C31B6E"/>
    <w:rsid w:val="00C322F2"/>
    <w:rsid w:val="00C33753"/>
    <w:rsid w:val="00C33756"/>
    <w:rsid w:val="00C33CAD"/>
    <w:rsid w:val="00C34427"/>
    <w:rsid w:val="00C34AD6"/>
    <w:rsid w:val="00C34B13"/>
    <w:rsid w:val="00C35852"/>
    <w:rsid w:val="00C35E35"/>
    <w:rsid w:val="00C37371"/>
    <w:rsid w:val="00C373A1"/>
    <w:rsid w:val="00C37D2D"/>
    <w:rsid w:val="00C400A0"/>
    <w:rsid w:val="00C40158"/>
    <w:rsid w:val="00C40494"/>
    <w:rsid w:val="00C40EC9"/>
    <w:rsid w:val="00C41210"/>
    <w:rsid w:val="00C41BE4"/>
    <w:rsid w:val="00C41C12"/>
    <w:rsid w:val="00C4342D"/>
    <w:rsid w:val="00C43A99"/>
    <w:rsid w:val="00C4400D"/>
    <w:rsid w:val="00C44233"/>
    <w:rsid w:val="00C44669"/>
    <w:rsid w:val="00C46088"/>
    <w:rsid w:val="00C464D3"/>
    <w:rsid w:val="00C4664D"/>
    <w:rsid w:val="00C46F1A"/>
    <w:rsid w:val="00C473D9"/>
    <w:rsid w:val="00C501C5"/>
    <w:rsid w:val="00C503D0"/>
    <w:rsid w:val="00C50DB6"/>
    <w:rsid w:val="00C5142A"/>
    <w:rsid w:val="00C51472"/>
    <w:rsid w:val="00C51F9F"/>
    <w:rsid w:val="00C529EF"/>
    <w:rsid w:val="00C52CA9"/>
    <w:rsid w:val="00C52D6A"/>
    <w:rsid w:val="00C53776"/>
    <w:rsid w:val="00C53C8F"/>
    <w:rsid w:val="00C542CC"/>
    <w:rsid w:val="00C548B4"/>
    <w:rsid w:val="00C558C4"/>
    <w:rsid w:val="00C55999"/>
    <w:rsid w:val="00C55B37"/>
    <w:rsid w:val="00C5652D"/>
    <w:rsid w:val="00C57797"/>
    <w:rsid w:val="00C577FE"/>
    <w:rsid w:val="00C60E0A"/>
    <w:rsid w:val="00C60FE2"/>
    <w:rsid w:val="00C61813"/>
    <w:rsid w:val="00C61C1F"/>
    <w:rsid w:val="00C620D0"/>
    <w:rsid w:val="00C62A69"/>
    <w:rsid w:val="00C630A5"/>
    <w:rsid w:val="00C63343"/>
    <w:rsid w:val="00C643BA"/>
    <w:rsid w:val="00C64412"/>
    <w:rsid w:val="00C64BF6"/>
    <w:rsid w:val="00C64F8C"/>
    <w:rsid w:val="00C65B36"/>
    <w:rsid w:val="00C6725C"/>
    <w:rsid w:val="00C67426"/>
    <w:rsid w:val="00C679C1"/>
    <w:rsid w:val="00C7084F"/>
    <w:rsid w:val="00C70DE2"/>
    <w:rsid w:val="00C70DEA"/>
    <w:rsid w:val="00C71BB6"/>
    <w:rsid w:val="00C71D9D"/>
    <w:rsid w:val="00C730F2"/>
    <w:rsid w:val="00C73485"/>
    <w:rsid w:val="00C734CF"/>
    <w:rsid w:val="00C73EC2"/>
    <w:rsid w:val="00C748AE"/>
    <w:rsid w:val="00C75555"/>
    <w:rsid w:val="00C75806"/>
    <w:rsid w:val="00C7587A"/>
    <w:rsid w:val="00C75955"/>
    <w:rsid w:val="00C75B11"/>
    <w:rsid w:val="00C765BD"/>
    <w:rsid w:val="00C769F8"/>
    <w:rsid w:val="00C7707D"/>
    <w:rsid w:val="00C77FDE"/>
    <w:rsid w:val="00C80A10"/>
    <w:rsid w:val="00C815B5"/>
    <w:rsid w:val="00C816B6"/>
    <w:rsid w:val="00C81CF2"/>
    <w:rsid w:val="00C83551"/>
    <w:rsid w:val="00C84DF3"/>
    <w:rsid w:val="00C85BFF"/>
    <w:rsid w:val="00C86199"/>
    <w:rsid w:val="00C864DA"/>
    <w:rsid w:val="00C86CE8"/>
    <w:rsid w:val="00C9059E"/>
    <w:rsid w:val="00C912E7"/>
    <w:rsid w:val="00C922D3"/>
    <w:rsid w:val="00C927AD"/>
    <w:rsid w:val="00C92CA2"/>
    <w:rsid w:val="00C93374"/>
    <w:rsid w:val="00C954B6"/>
    <w:rsid w:val="00C95574"/>
    <w:rsid w:val="00C959B4"/>
    <w:rsid w:val="00C96B3F"/>
    <w:rsid w:val="00C97760"/>
    <w:rsid w:val="00C97FAC"/>
    <w:rsid w:val="00CA09CF"/>
    <w:rsid w:val="00CA0D4F"/>
    <w:rsid w:val="00CA16D7"/>
    <w:rsid w:val="00CA1A3A"/>
    <w:rsid w:val="00CA1BE1"/>
    <w:rsid w:val="00CA2038"/>
    <w:rsid w:val="00CA4C1E"/>
    <w:rsid w:val="00CA4FE9"/>
    <w:rsid w:val="00CA5D5C"/>
    <w:rsid w:val="00CA6665"/>
    <w:rsid w:val="00CA674D"/>
    <w:rsid w:val="00CA6B7C"/>
    <w:rsid w:val="00CA6FD5"/>
    <w:rsid w:val="00CA71E4"/>
    <w:rsid w:val="00CA7FD1"/>
    <w:rsid w:val="00CB1DBD"/>
    <w:rsid w:val="00CB2448"/>
    <w:rsid w:val="00CB3E20"/>
    <w:rsid w:val="00CB519E"/>
    <w:rsid w:val="00CB55DB"/>
    <w:rsid w:val="00CB603C"/>
    <w:rsid w:val="00CB6739"/>
    <w:rsid w:val="00CB6B9C"/>
    <w:rsid w:val="00CB7654"/>
    <w:rsid w:val="00CB796B"/>
    <w:rsid w:val="00CC01C0"/>
    <w:rsid w:val="00CC03B9"/>
    <w:rsid w:val="00CC1D37"/>
    <w:rsid w:val="00CC2222"/>
    <w:rsid w:val="00CC253D"/>
    <w:rsid w:val="00CC2C61"/>
    <w:rsid w:val="00CC2F34"/>
    <w:rsid w:val="00CC40C0"/>
    <w:rsid w:val="00CC513E"/>
    <w:rsid w:val="00CC65CF"/>
    <w:rsid w:val="00CC7F55"/>
    <w:rsid w:val="00CD02F4"/>
    <w:rsid w:val="00CD0481"/>
    <w:rsid w:val="00CD155F"/>
    <w:rsid w:val="00CD2828"/>
    <w:rsid w:val="00CD2A35"/>
    <w:rsid w:val="00CD2D31"/>
    <w:rsid w:val="00CD3F86"/>
    <w:rsid w:val="00CD42F3"/>
    <w:rsid w:val="00CD48AD"/>
    <w:rsid w:val="00CD4FC0"/>
    <w:rsid w:val="00CD57E8"/>
    <w:rsid w:val="00CD7E37"/>
    <w:rsid w:val="00CE07FB"/>
    <w:rsid w:val="00CE112A"/>
    <w:rsid w:val="00CE55CC"/>
    <w:rsid w:val="00CE56C0"/>
    <w:rsid w:val="00CE6603"/>
    <w:rsid w:val="00CE703A"/>
    <w:rsid w:val="00CE78B5"/>
    <w:rsid w:val="00CE7D18"/>
    <w:rsid w:val="00CF0D99"/>
    <w:rsid w:val="00CF1AD9"/>
    <w:rsid w:val="00CF20F6"/>
    <w:rsid w:val="00CF2AED"/>
    <w:rsid w:val="00CF2C7A"/>
    <w:rsid w:val="00CF3CE9"/>
    <w:rsid w:val="00CF3DA9"/>
    <w:rsid w:val="00CF3F48"/>
    <w:rsid w:val="00CF3F53"/>
    <w:rsid w:val="00CF484C"/>
    <w:rsid w:val="00CF4EBA"/>
    <w:rsid w:val="00CF64D5"/>
    <w:rsid w:val="00CF6E2A"/>
    <w:rsid w:val="00CF701D"/>
    <w:rsid w:val="00CF7944"/>
    <w:rsid w:val="00CF7AA8"/>
    <w:rsid w:val="00D00BB5"/>
    <w:rsid w:val="00D00C5B"/>
    <w:rsid w:val="00D01153"/>
    <w:rsid w:val="00D027E9"/>
    <w:rsid w:val="00D02F85"/>
    <w:rsid w:val="00D04027"/>
    <w:rsid w:val="00D04E01"/>
    <w:rsid w:val="00D05273"/>
    <w:rsid w:val="00D0535C"/>
    <w:rsid w:val="00D059E8"/>
    <w:rsid w:val="00D06138"/>
    <w:rsid w:val="00D07E31"/>
    <w:rsid w:val="00D108A1"/>
    <w:rsid w:val="00D10C20"/>
    <w:rsid w:val="00D10E38"/>
    <w:rsid w:val="00D11612"/>
    <w:rsid w:val="00D12A4C"/>
    <w:rsid w:val="00D12BA1"/>
    <w:rsid w:val="00D13625"/>
    <w:rsid w:val="00D13827"/>
    <w:rsid w:val="00D15F40"/>
    <w:rsid w:val="00D15F62"/>
    <w:rsid w:val="00D16B81"/>
    <w:rsid w:val="00D17666"/>
    <w:rsid w:val="00D20666"/>
    <w:rsid w:val="00D2071C"/>
    <w:rsid w:val="00D21510"/>
    <w:rsid w:val="00D21E66"/>
    <w:rsid w:val="00D23DBD"/>
    <w:rsid w:val="00D241C8"/>
    <w:rsid w:val="00D242FE"/>
    <w:rsid w:val="00D243FD"/>
    <w:rsid w:val="00D24439"/>
    <w:rsid w:val="00D24FBD"/>
    <w:rsid w:val="00D252AB"/>
    <w:rsid w:val="00D25C30"/>
    <w:rsid w:val="00D2676F"/>
    <w:rsid w:val="00D26B2D"/>
    <w:rsid w:val="00D27669"/>
    <w:rsid w:val="00D277A1"/>
    <w:rsid w:val="00D27D62"/>
    <w:rsid w:val="00D301FC"/>
    <w:rsid w:val="00D30A37"/>
    <w:rsid w:val="00D31B23"/>
    <w:rsid w:val="00D31C4F"/>
    <w:rsid w:val="00D3215D"/>
    <w:rsid w:val="00D325ED"/>
    <w:rsid w:val="00D34105"/>
    <w:rsid w:val="00D34901"/>
    <w:rsid w:val="00D34B88"/>
    <w:rsid w:val="00D34D93"/>
    <w:rsid w:val="00D35F91"/>
    <w:rsid w:val="00D36CC2"/>
    <w:rsid w:val="00D36EAE"/>
    <w:rsid w:val="00D371D1"/>
    <w:rsid w:val="00D37C22"/>
    <w:rsid w:val="00D37D8D"/>
    <w:rsid w:val="00D40159"/>
    <w:rsid w:val="00D41D20"/>
    <w:rsid w:val="00D42834"/>
    <w:rsid w:val="00D43C85"/>
    <w:rsid w:val="00D4421F"/>
    <w:rsid w:val="00D44552"/>
    <w:rsid w:val="00D45D55"/>
    <w:rsid w:val="00D46B49"/>
    <w:rsid w:val="00D46F28"/>
    <w:rsid w:val="00D501E7"/>
    <w:rsid w:val="00D5032D"/>
    <w:rsid w:val="00D506A0"/>
    <w:rsid w:val="00D51409"/>
    <w:rsid w:val="00D51878"/>
    <w:rsid w:val="00D51B29"/>
    <w:rsid w:val="00D52231"/>
    <w:rsid w:val="00D52DB0"/>
    <w:rsid w:val="00D53456"/>
    <w:rsid w:val="00D53AE5"/>
    <w:rsid w:val="00D54D24"/>
    <w:rsid w:val="00D5538F"/>
    <w:rsid w:val="00D55B38"/>
    <w:rsid w:val="00D5652D"/>
    <w:rsid w:val="00D57F4C"/>
    <w:rsid w:val="00D60132"/>
    <w:rsid w:val="00D604B0"/>
    <w:rsid w:val="00D60774"/>
    <w:rsid w:val="00D60EFD"/>
    <w:rsid w:val="00D61D81"/>
    <w:rsid w:val="00D61FE5"/>
    <w:rsid w:val="00D6315E"/>
    <w:rsid w:val="00D6340D"/>
    <w:rsid w:val="00D63865"/>
    <w:rsid w:val="00D64668"/>
    <w:rsid w:val="00D64AFB"/>
    <w:rsid w:val="00D64E7A"/>
    <w:rsid w:val="00D64FF9"/>
    <w:rsid w:val="00D65EE0"/>
    <w:rsid w:val="00D66A86"/>
    <w:rsid w:val="00D679AF"/>
    <w:rsid w:val="00D67BE8"/>
    <w:rsid w:val="00D702B4"/>
    <w:rsid w:val="00D7044D"/>
    <w:rsid w:val="00D70700"/>
    <w:rsid w:val="00D70E11"/>
    <w:rsid w:val="00D70F8B"/>
    <w:rsid w:val="00D71264"/>
    <w:rsid w:val="00D72110"/>
    <w:rsid w:val="00D73117"/>
    <w:rsid w:val="00D7351B"/>
    <w:rsid w:val="00D738AF"/>
    <w:rsid w:val="00D73C70"/>
    <w:rsid w:val="00D74977"/>
    <w:rsid w:val="00D74EC6"/>
    <w:rsid w:val="00D7662B"/>
    <w:rsid w:val="00D76C4B"/>
    <w:rsid w:val="00D771E3"/>
    <w:rsid w:val="00D8134D"/>
    <w:rsid w:val="00D816EF"/>
    <w:rsid w:val="00D81780"/>
    <w:rsid w:val="00D81E2B"/>
    <w:rsid w:val="00D835A6"/>
    <w:rsid w:val="00D83926"/>
    <w:rsid w:val="00D83E20"/>
    <w:rsid w:val="00D84A05"/>
    <w:rsid w:val="00D85FDD"/>
    <w:rsid w:val="00D86D68"/>
    <w:rsid w:val="00D86EFF"/>
    <w:rsid w:val="00D87477"/>
    <w:rsid w:val="00D877DF"/>
    <w:rsid w:val="00D901F8"/>
    <w:rsid w:val="00D90541"/>
    <w:rsid w:val="00D9096A"/>
    <w:rsid w:val="00D91F71"/>
    <w:rsid w:val="00D9240F"/>
    <w:rsid w:val="00D9264B"/>
    <w:rsid w:val="00D926F0"/>
    <w:rsid w:val="00D9347A"/>
    <w:rsid w:val="00D9350E"/>
    <w:rsid w:val="00D937B9"/>
    <w:rsid w:val="00D93BE9"/>
    <w:rsid w:val="00D95577"/>
    <w:rsid w:val="00D95DD7"/>
    <w:rsid w:val="00D960C7"/>
    <w:rsid w:val="00D964E6"/>
    <w:rsid w:val="00D97A40"/>
    <w:rsid w:val="00DA0DB0"/>
    <w:rsid w:val="00DA14ED"/>
    <w:rsid w:val="00DA1DEA"/>
    <w:rsid w:val="00DA3C99"/>
    <w:rsid w:val="00DA3D0E"/>
    <w:rsid w:val="00DA49A8"/>
    <w:rsid w:val="00DA5A96"/>
    <w:rsid w:val="00DA6054"/>
    <w:rsid w:val="00DA6435"/>
    <w:rsid w:val="00DA67B4"/>
    <w:rsid w:val="00DA7C7F"/>
    <w:rsid w:val="00DB0729"/>
    <w:rsid w:val="00DB2E33"/>
    <w:rsid w:val="00DB311D"/>
    <w:rsid w:val="00DB36E6"/>
    <w:rsid w:val="00DB3B0D"/>
    <w:rsid w:val="00DB4AE1"/>
    <w:rsid w:val="00DB4D3D"/>
    <w:rsid w:val="00DB51EE"/>
    <w:rsid w:val="00DB5D05"/>
    <w:rsid w:val="00DB5DF2"/>
    <w:rsid w:val="00DB605A"/>
    <w:rsid w:val="00DB6EDF"/>
    <w:rsid w:val="00DB73B8"/>
    <w:rsid w:val="00DC02FD"/>
    <w:rsid w:val="00DC0D22"/>
    <w:rsid w:val="00DC21E9"/>
    <w:rsid w:val="00DC2992"/>
    <w:rsid w:val="00DC2D4A"/>
    <w:rsid w:val="00DC45AD"/>
    <w:rsid w:val="00DC5447"/>
    <w:rsid w:val="00DC5651"/>
    <w:rsid w:val="00DC570F"/>
    <w:rsid w:val="00DC6924"/>
    <w:rsid w:val="00DC7506"/>
    <w:rsid w:val="00DC753B"/>
    <w:rsid w:val="00DC756F"/>
    <w:rsid w:val="00DC778B"/>
    <w:rsid w:val="00DC7AD5"/>
    <w:rsid w:val="00DC7C34"/>
    <w:rsid w:val="00DD01BB"/>
    <w:rsid w:val="00DD04CA"/>
    <w:rsid w:val="00DD0843"/>
    <w:rsid w:val="00DD0E68"/>
    <w:rsid w:val="00DD1724"/>
    <w:rsid w:val="00DD1A8B"/>
    <w:rsid w:val="00DD231E"/>
    <w:rsid w:val="00DD2EFA"/>
    <w:rsid w:val="00DD3FD7"/>
    <w:rsid w:val="00DD40BD"/>
    <w:rsid w:val="00DD47D9"/>
    <w:rsid w:val="00DD51F3"/>
    <w:rsid w:val="00DD537A"/>
    <w:rsid w:val="00DD5489"/>
    <w:rsid w:val="00DD55CF"/>
    <w:rsid w:val="00DD6589"/>
    <w:rsid w:val="00DD68F1"/>
    <w:rsid w:val="00DD7474"/>
    <w:rsid w:val="00DD7848"/>
    <w:rsid w:val="00DD7901"/>
    <w:rsid w:val="00DD7904"/>
    <w:rsid w:val="00DD7B87"/>
    <w:rsid w:val="00DD7FB0"/>
    <w:rsid w:val="00DE1873"/>
    <w:rsid w:val="00DE1ABE"/>
    <w:rsid w:val="00DE1F3C"/>
    <w:rsid w:val="00DE1F8A"/>
    <w:rsid w:val="00DE3950"/>
    <w:rsid w:val="00DE3A0D"/>
    <w:rsid w:val="00DE4759"/>
    <w:rsid w:val="00DE6617"/>
    <w:rsid w:val="00DF19FD"/>
    <w:rsid w:val="00DF2550"/>
    <w:rsid w:val="00DF2603"/>
    <w:rsid w:val="00DF2746"/>
    <w:rsid w:val="00DF283B"/>
    <w:rsid w:val="00DF3BA2"/>
    <w:rsid w:val="00DF3C65"/>
    <w:rsid w:val="00DF4296"/>
    <w:rsid w:val="00DF443D"/>
    <w:rsid w:val="00DF4DFB"/>
    <w:rsid w:val="00DF51D7"/>
    <w:rsid w:val="00DF646B"/>
    <w:rsid w:val="00DF67AE"/>
    <w:rsid w:val="00DF6C83"/>
    <w:rsid w:val="00DF72B3"/>
    <w:rsid w:val="00DF7854"/>
    <w:rsid w:val="00DF7F4A"/>
    <w:rsid w:val="00E004FC"/>
    <w:rsid w:val="00E0053B"/>
    <w:rsid w:val="00E00CA9"/>
    <w:rsid w:val="00E02BAA"/>
    <w:rsid w:val="00E03A91"/>
    <w:rsid w:val="00E0536F"/>
    <w:rsid w:val="00E05530"/>
    <w:rsid w:val="00E056BB"/>
    <w:rsid w:val="00E05B1C"/>
    <w:rsid w:val="00E05EDB"/>
    <w:rsid w:val="00E0638E"/>
    <w:rsid w:val="00E06987"/>
    <w:rsid w:val="00E07B15"/>
    <w:rsid w:val="00E07BC5"/>
    <w:rsid w:val="00E07BCE"/>
    <w:rsid w:val="00E07D34"/>
    <w:rsid w:val="00E106D8"/>
    <w:rsid w:val="00E12A90"/>
    <w:rsid w:val="00E13CD3"/>
    <w:rsid w:val="00E14027"/>
    <w:rsid w:val="00E14EAF"/>
    <w:rsid w:val="00E15373"/>
    <w:rsid w:val="00E15C9A"/>
    <w:rsid w:val="00E173A4"/>
    <w:rsid w:val="00E17A25"/>
    <w:rsid w:val="00E20A06"/>
    <w:rsid w:val="00E20D83"/>
    <w:rsid w:val="00E224D4"/>
    <w:rsid w:val="00E2267C"/>
    <w:rsid w:val="00E230D3"/>
    <w:rsid w:val="00E236A5"/>
    <w:rsid w:val="00E23E2B"/>
    <w:rsid w:val="00E245A5"/>
    <w:rsid w:val="00E24715"/>
    <w:rsid w:val="00E24E13"/>
    <w:rsid w:val="00E2565F"/>
    <w:rsid w:val="00E25B9F"/>
    <w:rsid w:val="00E26324"/>
    <w:rsid w:val="00E270C9"/>
    <w:rsid w:val="00E2760E"/>
    <w:rsid w:val="00E305FC"/>
    <w:rsid w:val="00E30D57"/>
    <w:rsid w:val="00E30FA9"/>
    <w:rsid w:val="00E31AEC"/>
    <w:rsid w:val="00E31C03"/>
    <w:rsid w:val="00E3251D"/>
    <w:rsid w:val="00E32D0E"/>
    <w:rsid w:val="00E32D26"/>
    <w:rsid w:val="00E3312A"/>
    <w:rsid w:val="00E339C0"/>
    <w:rsid w:val="00E352D5"/>
    <w:rsid w:val="00E361CF"/>
    <w:rsid w:val="00E37867"/>
    <w:rsid w:val="00E40BCF"/>
    <w:rsid w:val="00E40D34"/>
    <w:rsid w:val="00E410F0"/>
    <w:rsid w:val="00E41BEE"/>
    <w:rsid w:val="00E41E91"/>
    <w:rsid w:val="00E428EC"/>
    <w:rsid w:val="00E433A5"/>
    <w:rsid w:val="00E4382C"/>
    <w:rsid w:val="00E440F7"/>
    <w:rsid w:val="00E442DB"/>
    <w:rsid w:val="00E44780"/>
    <w:rsid w:val="00E44BF4"/>
    <w:rsid w:val="00E452E2"/>
    <w:rsid w:val="00E45613"/>
    <w:rsid w:val="00E46401"/>
    <w:rsid w:val="00E47173"/>
    <w:rsid w:val="00E47655"/>
    <w:rsid w:val="00E505F2"/>
    <w:rsid w:val="00E5114F"/>
    <w:rsid w:val="00E512BE"/>
    <w:rsid w:val="00E516C8"/>
    <w:rsid w:val="00E51F8C"/>
    <w:rsid w:val="00E52EAE"/>
    <w:rsid w:val="00E52F9D"/>
    <w:rsid w:val="00E53305"/>
    <w:rsid w:val="00E53B10"/>
    <w:rsid w:val="00E53CC1"/>
    <w:rsid w:val="00E53D04"/>
    <w:rsid w:val="00E5503A"/>
    <w:rsid w:val="00E551D9"/>
    <w:rsid w:val="00E559AA"/>
    <w:rsid w:val="00E562E0"/>
    <w:rsid w:val="00E56527"/>
    <w:rsid w:val="00E57A3A"/>
    <w:rsid w:val="00E57CC9"/>
    <w:rsid w:val="00E60AB1"/>
    <w:rsid w:val="00E61568"/>
    <w:rsid w:val="00E61C03"/>
    <w:rsid w:val="00E63913"/>
    <w:rsid w:val="00E63DE5"/>
    <w:rsid w:val="00E63E04"/>
    <w:rsid w:val="00E63E33"/>
    <w:rsid w:val="00E64FA6"/>
    <w:rsid w:val="00E654AA"/>
    <w:rsid w:val="00E657EE"/>
    <w:rsid w:val="00E659E0"/>
    <w:rsid w:val="00E65A4F"/>
    <w:rsid w:val="00E663A1"/>
    <w:rsid w:val="00E7036D"/>
    <w:rsid w:val="00E709AD"/>
    <w:rsid w:val="00E718B5"/>
    <w:rsid w:val="00E71FA0"/>
    <w:rsid w:val="00E72B01"/>
    <w:rsid w:val="00E7524C"/>
    <w:rsid w:val="00E762D7"/>
    <w:rsid w:val="00E7705E"/>
    <w:rsid w:val="00E774DF"/>
    <w:rsid w:val="00E8033E"/>
    <w:rsid w:val="00E80693"/>
    <w:rsid w:val="00E80D21"/>
    <w:rsid w:val="00E81683"/>
    <w:rsid w:val="00E831FF"/>
    <w:rsid w:val="00E85BBE"/>
    <w:rsid w:val="00E860F1"/>
    <w:rsid w:val="00E903E3"/>
    <w:rsid w:val="00E90553"/>
    <w:rsid w:val="00E90A20"/>
    <w:rsid w:val="00E90AA3"/>
    <w:rsid w:val="00E9167E"/>
    <w:rsid w:val="00E91BD9"/>
    <w:rsid w:val="00E920F1"/>
    <w:rsid w:val="00E92B5C"/>
    <w:rsid w:val="00E92D40"/>
    <w:rsid w:val="00E92F85"/>
    <w:rsid w:val="00E9404E"/>
    <w:rsid w:val="00E96254"/>
    <w:rsid w:val="00E96350"/>
    <w:rsid w:val="00E96868"/>
    <w:rsid w:val="00E973F3"/>
    <w:rsid w:val="00E976BE"/>
    <w:rsid w:val="00E97782"/>
    <w:rsid w:val="00E97F36"/>
    <w:rsid w:val="00EA026F"/>
    <w:rsid w:val="00EA1641"/>
    <w:rsid w:val="00EA164A"/>
    <w:rsid w:val="00EA168A"/>
    <w:rsid w:val="00EA16EE"/>
    <w:rsid w:val="00EA1898"/>
    <w:rsid w:val="00EA1F07"/>
    <w:rsid w:val="00EA21E0"/>
    <w:rsid w:val="00EA27D8"/>
    <w:rsid w:val="00EA2C38"/>
    <w:rsid w:val="00EA36CB"/>
    <w:rsid w:val="00EA456C"/>
    <w:rsid w:val="00EA4882"/>
    <w:rsid w:val="00EA4B21"/>
    <w:rsid w:val="00EA4BF2"/>
    <w:rsid w:val="00EA5298"/>
    <w:rsid w:val="00EA5827"/>
    <w:rsid w:val="00EA6E18"/>
    <w:rsid w:val="00EA70E6"/>
    <w:rsid w:val="00EA71B7"/>
    <w:rsid w:val="00EA74FA"/>
    <w:rsid w:val="00EA7688"/>
    <w:rsid w:val="00EB07BE"/>
    <w:rsid w:val="00EB08F6"/>
    <w:rsid w:val="00EB187E"/>
    <w:rsid w:val="00EB3E0D"/>
    <w:rsid w:val="00EB4EE8"/>
    <w:rsid w:val="00EB62E8"/>
    <w:rsid w:val="00EB6382"/>
    <w:rsid w:val="00EB663E"/>
    <w:rsid w:val="00EB671B"/>
    <w:rsid w:val="00EB7E18"/>
    <w:rsid w:val="00EC0DE1"/>
    <w:rsid w:val="00EC1F27"/>
    <w:rsid w:val="00EC29C1"/>
    <w:rsid w:val="00EC393B"/>
    <w:rsid w:val="00EC3B39"/>
    <w:rsid w:val="00EC4CAF"/>
    <w:rsid w:val="00EC50F5"/>
    <w:rsid w:val="00EC569E"/>
    <w:rsid w:val="00EC5E0E"/>
    <w:rsid w:val="00EC6650"/>
    <w:rsid w:val="00EC7710"/>
    <w:rsid w:val="00ED073C"/>
    <w:rsid w:val="00ED1DCE"/>
    <w:rsid w:val="00ED2628"/>
    <w:rsid w:val="00ED303A"/>
    <w:rsid w:val="00ED32FC"/>
    <w:rsid w:val="00ED35E4"/>
    <w:rsid w:val="00ED3D1F"/>
    <w:rsid w:val="00ED3F0D"/>
    <w:rsid w:val="00ED45E1"/>
    <w:rsid w:val="00ED4A4A"/>
    <w:rsid w:val="00ED633D"/>
    <w:rsid w:val="00ED7195"/>
    <w:rsid w:val="00ED784A"/>
    <w:rsid w:val="00EE0073"/>
    <w:rsid w:val="00EE0749"/>
    <w:rsid w:val="00EE1903"/>
    <w:rsid w:val="00EE248D"/>
    <w:rsid w:val="00EE2E57"/>
    <w:rsid w:val="00EE2EA1"/>
    <w:rsid w:val="00EE30F0"/>
    <w:rsid w:val="00EE3403"/>
    <w:rsid w:val="00EE3973"/>
    <w:rsid w:val="00EE46C5"/>
    <w:rsid w:val="00EE4CBC"/>
    <w:rsid w:val="00EE5948"/>
    <w:rsid w:val="00EE7DAC"/>
    <w:rsid w:val="00EE7F43"/>
    <w:rsid w:val="00EF022B"/>
    <w:rsid w:val="00EF0E7F"/>
    <w:rsid w:val="00EF0F9F"/>
    <w:rsid w:val="00EF171F"/>
    <w:rsid w:val="00EF1908"/>
    <w:rsid w:val="00EF1DEB"/>
    <w:rsid w:val="00EF201A"/>
    <w:rsid w:val="00EF3AD2"/>
    <w:rsid w:val="00EF3EA9"/>
    <w:rsid w:val="00EF4009"/>
    <w:rsid w:val="00EF4792"/>
    <w:rsid w:val="00EF48F7"/>
    <w:rsid w:val="00EF4F61"/>
    <w:rsid w:val="00EF58DC"/>
    <w:rsid w:val="00EF5BAB"/>
    <w:rsid w:val="00EF6589"/>
    <w:rsid w:val="00EF6C1B"/>
    <w:rsid w:val="00EF6D4A"/>
    <w:rsid w:val="00EF6E4F"/>
    <w:rsid w:val="00EF6EB0"/>
    <w:rsid w:val="00EF73C6"/>
    <w:rsid w:val="00EF7470"/>
    <w:rsid w:val="00F0008E"/>
    <w:rsid w:val="00F003C7"/>
    <w:rsid w:val="00F00441"/>
    <w:rsid w:val="00F00E9E"/>
    <w:rsid w:val="00F01913"/>
    <w:rsid w:val="00F01D0F"/>
    <w:rsid w:val="00F01DF5"/>
    <w:rsid w:val="00F02380"/>
    <w:rsid w:val="00F02AA9"/>
    <w:rsid w:val="00F038BA"/>
    <w:rsid w:val="00F03C92"/>
    <w:rsid w:val="00F05A35"/>
    <w:rsid w:val="00F05D98"/>
    <w:rsid w:val="00F070FB"/>
    <w:rsid w:val="00F072A4"/>
    <w:rsid w:val="00F0770C"/>
    <w:rsid w:val="00F077C7"/>
    <w:rsid w:val="00F07842"/>
    <w:rsid w:val="00F1029D"/>
    <w:rsid w:val="00F10856"/>
    <w:rsid w:val="00F14B8B"/>
    <w:rsid w:val="00F14CBA"/>
    <w:rsid w:val="00F16770"/>
    <w:rsid w:val="00F20981"/>
    <w:rsid w:val="00F20C54"/>
    <w:rsid w:val="00F21A98"/>
    <w:rsid w:val="00F22AB7"/>
    <w:rsid w:val="00F22D09"/>
    <w:rsid w:val="00F24A8A"/>
    <w:rsid w:val="00F24AC2"/>
    <w:rsid w:val="00F24E02"/>
    <w:rsid w:val="00F26D05"/>
    <w:rsid w:val="00F2739A"/>
    <w:rsid w:val="00F27B59"/>
    <w:rsid w:val="00F27C1C"/>
    <w:rsid w:val="00F30F6F"/>
    <w:rsid w:val="00F31037"/>
    <w:rsid w:val="00F31C41"/>
    <w:rsid w:val="00F31E38"/>
    <w:rsid w:val="00F31FBA"/>
    <w:rsid w:val="00F32612"/>
    <w:rsid w:val="00F33208"/>
    <w:rsid w:val="00F33B63"/>
    <w:rsid w:val="00F34146"/>
    <w:rsid w:val="00F349CE"/>
    <w:rsid w:val="00F34E66"/>
    <w:rsid w:val="00F351B3"/>
    <w:rsid w:val="00F359C7"/>
    <w:rsid w:val="00F41099"/>
    <w:rsid w:val="00F41F1B"/>
    <w:rsid w:val="00F4279F"/>
    <w:rsid w:val="00F4331C"/>
    <w:rsid w:val="00F448C7"/>
    <w:rsid w:val="00F45B00"/>
    <w:rsid w:val="00F45DE9"/>
    <w:rsid w:val="00F46A79"/>
    <w:rsid w:val="00F47315"/>
    <w:rsid w:val="00F51117"/>
    <w:rsid w:val="00F51449"/>
    <w:rsid w:val="00F52551"/>
    <w:rsid w:val="00F52EC6"/>
    <w:rsid w:val="00F54411"/>
    <w:rsid w:val="00F55AE6"/>
    <w:rsid w:val="00F56879"/>
    <w:rsid w:val="00F56CEB"/>
    <w:rsid w:val="00F576C4"/>
    <w:rsid w:val="00F57858"/>
    <w:rsid w:val="00F57BB9"/>
    <w:rsid w:val="00F61361"/>
    <w:rsid w:val="00F61F39"/>
    <w:rsid w:val="00F63208"/>
    <w:rsid w:val="00F64440"/>
    <w:rsid w:val="00F64C6D"/>
    <w:rsid w:val="00F657BF"/>
    <w:rsid w:val="00F65A19"/>
    <w:rsid w:val="00F660DE"/>
    <w:rsid w:val="00F664A1"/>
    <w:rsid w:val="00F66BC0"/>
    <w:rsid w:val="00F67608"/>
    <w:rsid w:val="00F67C6B"/>
    <w:rsid w:val="00F71484"/>
    <w:rsid w:val="00F72DCD"/>
    <w:rsid w:val="00F73306"/>
    <w:rsid w:val="00F73360"/>
    <w:rsid w:val="00F73E34"/>
    <w:rsid w:val="00F74116"/>
    <w:rsid w:val="00F7506D"/>
    <w:rsid w:val="00F758B8"/>
    <w:rsid w:val="00F767A4"/>
    <w:rsid w:val="00F76903"/>
    <w:rsid w:val="00F77456"/>
    <w:rsid w:val="00F775EC"/>
    <w:rsid w:val="00F77840"/>
    <w:rsid w:val="00F80A8E"/>
    <w:rsid w:val="00F80D76"/>
    <w:rsid w:val="00F8274A"/>
    <w:rsid w:val="00F834FC"/>
    <w:rsid w:val="00F838BF"/>
    <w:rsid w:val="00F839FB"/>
    <w:rsid w:val="00F83A66"/>
    <w:rsid w:val="00F8426E"/>
    <w:rsid w:val="00F842AA"/>
    <w:rsid w:val="00F84B12"/>
    <w:rsid w:val="00F84D1D"/>
    <w:rsid w:val="00F8515C"/>
    <w:rsid w:val="00F864CC"/>
    <w:rsid w:val="00F87249"/>
    <w:rsid w:val="00F87362"/>
    <w:rsid w:val="00F87897"/>
    <w:rsid w:val="00F909A6"/>
    <w:rsid w:val="00F90F56"/>
    <w:rsid w:val="00F91E33"/>
    <w:rsid w:val="00F923E4"/>
    <w:rsid w:val="00F94C51"/>
    <w:rsid w:val="00F954DB"/>
    <w:rsid w:val="00F9584B"/>
    <w:rsid w:val="00F96512"/>
    <w:rsid w:val="00F965F9"/>
    <w:rsid w:val="00F96C38"/>
    <w:rsid w:val="00F96DCA"/>
    <w:rsid w:val="00FA02E6"/>
    <w:rsid w:val="00FA11FF"/>
    <w:rsid w:val="00FA1C32"/>
    <w:rsid w:val="00FA30AC"/>
    <w:rsid w:val="00FA3412"/>
    <w:rsid w:val="00FA4430"/>
    <w:rsid w:val="00FA47DD"/>
    <w:rsid w:val="00FA49C1"/>
    <w:rsid w:val="00FA49C3"/>
    <w:rsid w:val="00FA4D24"/>
    <w:rsid w:val="00FA503C"/>
    <w:rsid w:val="00FA50C3"/>
    <w:rsid w:val="00FA56D4"/>
    <w:rsid w:val="00FA5774"/>
    <w:rsid w:val="00FA5F84"/>
    <w:rsid w:val="00FA6376"/>
    <w:rsid w:val="00FA64C3"/>
    <w:rsid w:val="00FB047C"/>
    <w:rsid w:val="00FB09CC"/>
    <w:rsid w:val="00FB0E3A"/>
    <w:rsid w:val="00FB0E88"/>
    <w:rsid w:val="00FB132E"/>
    <w:rsid w:val="00FB1449"/>
    <w:rsid w:val="00FB2579"/>
    <w:rsid w:val="00FB2BA7"/>
    <w:rsid w:val="00FB33C2"/>
    <w:rsid w:val="00FB3400"/>
    <w:rsid w:val="00FB36F8"/>
    <w:rsid w:val="00FB3ACC"/>
    <w:rsid w:val="00FB4DE8"/>
    <w:rsid w:val="00FB51A8"/>
    <w:rsid w:val="00FB5229"/>
    <w:rsid w:val="00FB54EC"/>
    <w:rsid w:val="00FB56E9"/>
    <w:rsid w:val="00FB584C"/>
    <w:rsid w:val="00FB5F7B"/>
    <w:rsid w:val="00FB7954"/>
    <w:rsid w:val="00FC0C0E"/>
    <w:rsid w:val="00FC1081"/>
    <w:rsid w:val="00FC1F4A"/>
    <w:rsid w:val="00FC26CF"/>
    <w:rsid w:val="00FC2D86"/>
    <w:rsid w:val="00FC3026"/>
    <w:rsid w:val="00FC4873"/>
    <w:rsid w:val="00FC4B78"/>
    <w:rsid w:val="00FC56CB"/>
    <w:rsid w:val="00FC5979"/>
    <w:rsid w:val="00FC5BA8"/>
    <w:rsid w:val="00FC6182"/>
    <w:rsid w:val="00FC6408"/>
    <w:rsid w:val="00FC6B54"/>
    <w:rsid w:val="00FC6B68"/>
    <w:rsid w:val="00FC77CE"/>
    <w:rsid w:val="00FC7A85"/>
    <w:rsid w:val="00FD0388"/>
    <w:rsid w:val="00FD0AA5"/>
    <w:rsid w:val="00FD1D81"/>
    <w:rsid w:val="00FD2302"/>
    <w:rsid w:val="00FD24B3"/>
    <w:rsid w:val="00FD3B63"/>
    <w:rsid w:val="00FD47FF"/>
    <w:rsid w:val="00FD556A"/>
    <w:rsid w:val="00FD5D2E"/>
    <w:rsid w:val="00FD6BD0"/>
    <w:rsid w:val="00FD6D31"/>
    <w:rsid w:val="00FD7089"/>
    <w:rsid w:val="00FD7105"/>
    <w:rsid w:val="00FE0236"/>
    <w:rsid w:val="00FE1564"/>
    <w:rsid w:val="00FE1CC3"/>
    <w:rsid w:val="00FE1D75"/>
    <w:rsid w:val="00FE1E6B"/>
    <w:rsid w:val="00FE1FBF"/>
    <w:rsid w:val="00FE3937"/>
    <w:rsid w:val="00FE3B05"/>
    <w:rsid w:val="00FE548D"/>
    <w:rsid w:val="00FE6354"/>
    <w:rsid w:val="00FE7591"/>
    <w:rsid w:val="00FE79E3"/>
    <w:rsid w:val="00FF07E8"/>
    <w:rsid w:val="00FF120F"/>
    <w:rsid w:val="00FF1CA0"/>
    <w:rsid w:val="00FF23B1"/>
    <w:rsid w:val="00FF2617"/>
    <w:rsid w:val="00FF357D"/>
    <w:rsid w:val="00FF4849"/>
    <w:rsid w:val="00FF5045"/>
    <w:rsid w:val="00FF56ED"/>
    <w:rsid w:val="00FF615C"/>
    <w:rsid w:val="00FF6B9F"/>
    <w:rsid w:val="00FF74AE"/>
    <w:rsid w:val="00FF7841"/>
    <w:rsid w:val="042A9E37"/>
    <w:rsid w:val="071FA861"/>
    <w:rsid w:val="08AA0B1A"/>
    <w:rsid w:val="0A54908C"/>
    <w:rsid w:val="0B9034DB"/>
    <w:rsid w:val="0BB6A346"/>
    <w:rsid w:val="0CB5359D"/>
    <w:rsid w:val="0E094981"/>
    <w:rsid w:val="1063A5FE"/>
    <w:rsid w:val="13565A69"/>
    <w:rsid w:val="14C59606"/>
    <w:rsid w:val="14F22ACA"/>
    <w:rsid w:val="15E00417"/>
    <w:rsid w:val="1655FD1F"/>
    <w:rsid w:val="182040AC"/>
    <w:rsid w:val="1C37237F"/>
    <w:rsid w:val="1FF8D027"/>
    <w:rsid w:val="20D9B429"/>
    <w:rsid w:val="210E30D3"/>
    <w:rsid w:val="2341ABC0"/>
    <w:rsid w:val="23DE0074"/>
    <w:rsid w:val="258D7715"/>
    <w:rsid w:val="2627D581"/>
    <w:rsid w:val="267F2ADC"/>
    <w:rsid w:val="2753E718"/>
    <w:rsid w:val="2774C737"/>
    <w:rsid w:val="27C3A5E2"/>
    <w:rsid w:val="28EFB779"/>
    <w:rsid w:val="29A9328F"/>
    <w:rsid w:val="2A446F36"/>
    <w:rsid w:val="2AAC8D67"/>
    <w:rsid w:val="2ABA8FE0"/>
    <w:rsid w:val="2AC1989C"/>
    <w:rsid w:val="2AC3306A"/>
    <w:rsid w:val="2CAEBC49"/>
    <w:rsid w:val="2CD7532F"/>
    <w:rsid w:val="2CDE0EB4"/>
    <w:rsid w:val="2D9DE0D0"/>
    <w:rsid w:val="33D75BE1"/>
    <w:rsid w:val="33F0965B"/>
    <w:rsid w:val="35B5EF24"/>
    <w:rsid w:val="36179876"/>
    <w:rsid w:val="368D917E"/>
    <w:rsid w:val="3A2E7B49"/>
    <w:rsid w:val="3AD438CC"/>
    <w:rsid w:val="3C2C412E"/>
    <w:rsid w:val="3CD186A9"/>
    <w:rsid w:val="3DC8118F"/>
    <w:rsid w:val="3EB03255"/>
    <w:rsid w:val="4059AB80"/>
    <w:rsid w:val="42ACBD89"/>
    <w:rsid w:val="436C3B25"/>
    <w:rsid w:val="44F888DE"/>
    <w:rsid w:val="4586C362"/>
    <w:rsid w:val="4694593F"/>
    <w:rsid w:val="483029A0"/>
    <w:rsid w:val="48C8A5E3"/>
    <w:rsid w:val="4904CAEA"/>
    <w:rsid w:val="4A74FF8A"/>
    <w:rsid w:val="4A7C2B37"/>
    <w:rsid w:val="4AAE821D"/>
    <w:rsid w:val="4B67CA62"/>
    <w:rsid w:val="4C4264F8"/>
    <w:rsid w:val="4D039AC3"/>
    <w:rsid w:val="4F7A05BA"/>
    <w:rsid w:val="5115D61B"/>
    <w:rsid w:val="524A778D"/>
    <w:rsid w:val="538C4112"/>
    <w:rsid w:val="53D75A39"/>
    <w:rsid w:val="53EE4D80"/>
    <w:rsid w:val="54AE589B"/>
    <w:rsid w:val="55E9473E"/>
    <w:rsid w:val="5878DA92"/>
    <w:rsid w:val="59FB8296"/>
    <w:rsid w:val="5A6B4160"/>
    <w:rsid w:val="5ACE2609"/>
    <w:rsid w:val="5C409C61"/>
    <w:rsid w:val="5D19F15E"/>
    <w:rsid w:val="5DC89BA0"/>
    <w:rsid w:val="5DF0C1A6"/>
    <w:rsid w:val="5E26E64B"/>
    <w:rsid w:val="5E5F8A50"/>
    <w:rsid w:val="5FBEAD8F"/>
    <w:rsid w:val="60C6DB32"/>
    <w:rsid w:val="60CDE3EE"/>
    <w:rsid w:val="613D678D"/>
    <w:rsid w:val="61D93984"/>
    <w:rsid w:val="62B68F6F"/>
    <w:rsid w:val="62CFB7CC"/>
    <w:rsid w:val="62FFE769"/>
    <w:rsid w:val="637D10CF"/>
    <w:rsid w:val="644C6684"/>
    <w:rsid w:val="650CC358"/>
    <w:rsid w:val="6716FBF2"/>
    <w:rsid w:val="67250356"/>
    <w:rsid w:val="67C7CF45"/>
    <w:rsid w:val="686D3DEC"/>
    <w:rsid w:val="68F084C5"/>
    <w:rsid w:val="694A423A"/>
    <w:rsid w:val="6AEC73C7"/>
    <w:rsid w:val="6CCF14DA"/>
    <w:rsid w:val="6D494722"/>
    <w:rsid w:val="6DC4B7B1"/>
    <w:rsid w:val="6E126A73"/>
    <w:rsid w:val="6E2D4C3D"/>
    <w:rsid w:val="6F33D6DA"/>
    <w:rsid w:val="702F70E3"/>
    <w:rsid w:val="70F89434"/>
    <w:rsid w:val="710F1B5A"/>
    <w:rsid w:val="71CB4144"/>
    <w:rsid w:val="73C2527D"/>
    <w:rsid w:val="749BDAE7"/>
    <w:rsid w:val="75EA2721"/>
    <w:rsid w:val="787ABEF2"/>
    <w:rsid w:val="793D211E"/>
    <w:rsid w:val="79ED881A"/>
    <w:rsid w:val="7BAC6668"/>
    <w:rsid w:val="7BC2EFFE"/>
    <w:rsid w:val="7C850327"/>
    <w:rsid w:val="7D0DF3EB"/>
    <w:rsid w:val="7D4E3015"/>
    <w:rsid w:val="7E20D388"/>
    <w:rsid w:val="7E71AE12"/>
    <w:rsid w:val="7EA9C44C"/>
    <w:rsid w:val="7FBCA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5B926"/>
  <w15:docId w15:val="{3D1CC2DC-53E4-430C-8BFE-0EDCB76A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4D"/>
    <w:rPr>
      <w:rFonts w:ascii="Arial" w:hAnsi="Arial" w:cs="Arial"/>
      <w:sz w:val="24"/>
      <w:szCs w:val="24"/>
    </w:rPr>
  </w:style>
  <w:style w:type="paragraph" w:styleId="Heading1">
    <w:name w:val="heading 1"/>
    <w:basedOn w:val="Normal"/>
    <w:next w:val="Normal"/>
    <w:link w:val="Heading1Char"/>
    <w:qFormat/>
    <w:rsid w:val="001D15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42849"/>
    <w:pPr>
      <w:keepNext/>
      <w:outlineLvl w:val="1"/>
    </w:pPr>
    <w:rPr>
      <w:rFonts w:cs="Times New Roman"/>
      <w:b/>
      <w:szCs w:val="20"/>
    </w:rPr>
  </w:style>
  <w:style w:type="paragraph" w:styleId="Heading3">
    <w:name w:val="heading 3"/>
    <w:basedOn w:val="Normal"/>
    <w:next w:val="Normal"/>
    <w:link w:val="Heading3Char"/>
    <w:unhideWhenUsed/>
    <w:qFormat/>
    <w:rsid w:val="0096180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B94FDF"/>
    <w:pPr>
      <w:keepNext/>
      <w:tabs>
        <w:tab w:val="num" w:pos="2160"/>
      </w:tabs>
      <w:ind w:left="1728" w:hanging="648"/>
      <w:jc w:val="center"/>
      <w:outlineLvl w:val="3"/>
    </w:pPr>
    <w:rPr>
      <w:rFonts w:cs="Times New Roman"/>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4A9"/>
    <w:pPr>
      <w:tabs>
        <w:tab w:val="center" w:pos="4153"/>
        <w:tab w:val="right" w:pos="8306"/>
      </w:tabs>
    </w:pPr>
  </w:style>
  <w:style w:type="paragraph" w:styleId="Footer">
    <w:name w:val="footer"/>
    <w:basedOn w:val="Normal"/>
    <w:link w:val="FooterChar"/>
    <w:uiPriority w:val="99"/>
    <w:rsid w:val="00B654A9"/>
    <w:pPr>
      <w:tabs>
        <w:tab w:val="center" w:pos="4153"/>
        <w:tab w:val="right" w:pos="8306"/>
      </w:tabs>
    </w:pPr>
  </w:style>
  <w:style w:type="table" w:styleId="TableGrid">
    <w:name w:val="Table Grid"/>
    <w:basedOn w:val="TableNormal"/>
    <w:uiPriority w:val="59"/>
    <w:rsid w:val="00D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36F8"/>
    <w:rPr>
      <w:rFonts w:ascii="Tahoma" w:hAnsi="Tahoma" w:cs="Times New Roman"/>
      <w:sz w:val="16"/>
      <w:szCs w:val="16"/>
    </w:rPr>
  </w:style>
  <w:style w:type="character" w:customStyle="1" w:styleId="BalloonTextChar">
    <w:name w:val="Balloon Text Char"/>
    <w:link w:val="BalloonText"/>
    <w:rsid w:val="00FB36F8"/>
    <w:rPr>
      <w:rFonts w:ascii="Tahoma" w:hAnsi="Tahoma" w:cs="Tahoma"/>
      <w:sz w:val="16"/>
      <w:szCs w:val="16"/>
    </w:rPr>
  </w:style>
  <w:style w:type="character" w:styleId="Hyperlink">
    <w:name w:val="Hyperlink"/>
    <w:rsid w:val="007A4941"/>
    <w:rPr>
      <w:color w:val="0000FF"/>
      <w:u w:val="single"/>
    </w:rPr>
  </w:style>
  <w:style w:type="paragraph" w:styleId="NoSpacing">
    <w:name w:val="No Spacing"/>
    <w:uiPriority w:val="1"/>
    <w:qFormat/>
    <w:rsid w:val="003D0E3D"/>
    <w:rPr>
      <w:rFonts w:ascii="Arial" w:hAnsi="Arial" w:cs="Arial"/>
      <w:sz w:val="24"/>
      <w:szCs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5953E3"/>
    <w:pPr>
      <w:ind w:left="720"/>
    </w:pPr>
  </w:style>
  <w:style w:type="paragraph" w:styleId="NormalWeb">
    <w:name w:val="Normal (Web)"/>
    <w:basedOn w:val="Normal"/>
    <w:uiPriority w:val="99"/>
    <w:unhideWhenUsed/>
    <w:qFormat/>
    <w:rsid w:val="00B0205D"/>
    <w:rPr>
      <w:rFonts w:ascii="Times New Roman" w:eastAsia="Calibri" w:hAnsi="Times New Roman" w:cs="Times New Roman"/>
    </w:rPr>
  </w:style>
  <w:style w:type="character" w:customStyle="1" w:styleId="Heading2Char">
    <w:name w:val="Heading 2 Char"/>
    <w:basedOn w:val="DefaultParagraphFont"/>
    <w:link w:val="Heading2"/>
    <w:rsid w:val="00142849"/>
    <w:rPr>
      <w:rFonts w:ascii="Arial" w:hAnsi="Arial"/>
      <w:b/>
      <w:sz w:val="24"/>
    </w:rPr>
  </w:style>
  <w:style w:type="paragraph" w:styleId="BodyText">
    <w:name w:val="Body Text"/>
    <w:basedOn w:val="Normal"/>
    <w:link w:val="BodyTextChar"/>
    <w:unhideWhenUsed/>
    <w:rsid w:val="00142849"/>
    <w:pPr>
      <w:jc w:val="both"/>
    </w:pPr>
    <w:rPr>
      <w:rFonts w:cs="Times New Roman"/>
      <w:b/>
      <w:szCs w:val="20"/>
    </w:rPr>
  </w:style>
  <w:style w:type="character" w:customStyle="1" w:styleId="BodyTextChar">
    <w:name w:val="Body Text Char"/>
    <w:basedOn w:val="DefaultParagraphFont"/>
    <w:link w:val="BodyText"/>
    <w:rsid w:val="00142849"/>
    <w:rPr>
      <w:rFonts w:ascii="Arial" w:hAnsi="Arial"/>
      <w:b/>
      <w:sz w:val="24"/>
    </w:rPr>
  </w:style>
  <w:style w:type="character" w:styleId="CommentReference">
    <w:name w:val="annotation reference"/>
    <w:basedOn w:val="DefaultParagraphFont"/>
    <w:semiHidden/>
    <w:unhideWhenUsed/>
    <w:rsid w:val="009D6911"/>
    <w:rPr>
      <w:sz w:val="16"/>
      <w:szCs w:val="16"/>
    </w:rPr>
  </w:style>
  <w:style w:type="paragraph" w:styleId="CommentText">
    <w:name w:val="annotation text"/>
    <w:basedOn w:val="Normal"/>
    <w:link w:val="CommentTextChar"/>
    <w:semiHidden/>
    <w:unhideWhenUsed/>
    <w:rsid w:val="009D6911"/>
    <w:rPr>
      <w:sz w:val="20"/>
      <w:szCs w:val="20"/>
    </w:rPr>
  </w:style>
  <w:style w:type="character" w:customStyle="1" w:styleId="CommentTextChar">
    <w:name w:val="Comment Text Char"/>
    <w:basedOn w:val="DefaultParagraphFont"/>
    <w:link w:val="CommentText"/>
    <w:semiHidden/>
    <w:rsid w:val="009D6911"/>
    <w:rPr>
      <w:rFonts w:ascii="Arial" w:hAnsi="Arial" w:cs="Arial"/>
    </w:rPr>
  </w:style>
  <w:style w:type="paragraph" w:styleId="CommentSubject">
    <w:name w:val="annotation subject"/>
    <w:basedOn w:val="CommentText"/>
    <w:next w:val="CommentText"/>
    <w:link w:val="CommentSubjectChar"/>
    <w:semiHidden/>
    <w:unhideWhenUsed/>
    <w:rsid w:val="009D6911"/>
    <w:rPr>
      <w:b/>
      <w:bCs/>
    </w:rPr>
  </w:style>
  <w:style w:type="character" w:customStyle="1" w:styleId="CommentSubjectChar">
    <w:name w:val="Comment Subject Char"/>
    <w:basedOn w:val="CommentTextChar"/>
    <w:link w:val="CommentSubject"/>
    <w:semiHidden/>
    <w:rsid w:val="009D6911"/>
    <w:rPr>
      <w:rFonts w:ascii="Arial" w:hAnsi="Arial" w:cs="Arial"/>
      <w:b/>
      <w:bCs/>
    </w:rPr>
  </w:style>
  <w:style w:type="character" w:customStyle="1" w:styleId="FooterChar">
    <w:name w:val="Footer Char"/>
    <w:basedOn w:val="DefaultParagraphFont"/>
    <w:link w:val="Footer"/>
    <w:uiPriority w:val="99"/>
    <w:rsid w:val="00CF7AA8"/>
    <w:rPr>
      <w:rFonts w:ascii="Arial" w:hAnsi="Arial" w:cs="Arial"/>
      <w:sz w:val="24"/>
      <w:szCs w:val="24"/>
    </w:rPr>
  </w:style>
  <w:style w:type="character" w:customStyle="1" w:styleId="UnresolvedMention1">
    <w:name w:val="Unresolved Mention1"/>
    <w:basedOn w:val="DefaultParagraphFont"/>
    <w:uiPriority w:val="99"/>
    <w:semiHidden/>
    <w:unhideWhenUsed/>
    <w:rsid w:val="00F31E38"/>
    <w:rPr>
      <w:color w:val="605E5C"/>
      <w:shd w:val="clear" w:color="auto" w:fill="E1DFDD"/>
    </w:rPr>
  </w:style>
  <w:style w:type="character" w:customStyle="1" w:styleId="Heading3Char">
    <w:name w:val="Heading 3 Char"/>
    <w:basedOn w:val="DefaultParagraphFont"/>
    <w:link w:val="Heading3"/>
    <w:uiPriority w:val="9"/>
    <w:rsid w:val="00961807"/>
    <w:rPr>
      <w:rFonts w:asciiTheme="majorHAnsi" w:eastAsiaTheme="majorEastAsia" w:hAnsiTheme="majorHAnsi" w:cstheme="majorBidi"/>
      <w:color w:val="243F60" w:themeColor="accent1" w:themeShade="7F"/>
      <w:sz w:val="24"/>
      <w:szCs w:val="24"/>
    </w:rPr>
  </w:style>
  <w:style w:type="paragraph" w:customStyle="1" w:styleId="caps">
    <w:name w:val="caps"/>
    <w:basedOn w:val="Normal"/>
    <w:rsid w:val="001F6D1B"/>
    <w:pPr>
      <w:spacing w:before="120"/>
      <w:ind w:left="4320"/>
      <w:jc w:val="both"/>
    </w:pPr>
    <w:rPr>
      <w:rFonts w:cs="Times New Roman"/>
      <w:b/>
      <w:caps/>
      <w:szCs w:val="20"/>
      <w:lang w:eastAsia="en-US"/>
    </w:rPr>
  </w:style>
  <w:style w:type="paragraph" w:customStyle="1" w:styleId="Default">
    <w:name w:val="Default"/>
    <w:rsid w:val="00CA4FE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1D1527"/>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F07842"/>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8C79A5"/>
  </w:style>
  <w:style w:type="character" w:customStyle="1" w:styleId="ui-provider">
    <w:name w:val="ui-provider"/>
    <w:basedOn w:val="DefaultParagraphFont"/>
    <w:rsid w:val="008C79A5"/>
  </w:style>
  <w:style w:type="paragraph" w:customStyle="1" w:styleId="TableParagraph">
    <w:name w:val="Table Paragraph"/>
    <w:basedOn w:val="Normal"/>
    <w:uiPriority w:val="1"/>
    <w:qFormat/>
    <w:rsid w:val="008C79A5"/>
    <w:pPr>
      <w:widowControl w:val="0"/>
      <w:autoSpaceDE w:val="0"/>
      <w:autoSpaceDN w:val="0"/>
    </w:pPr>
    <w:rPr>
      <w:rFonts w:eastAsia="Arial"/>
      <w:sz w:val="22"/>
      <w:szCs w:val="22"/>
      <w:lang w:val="en-US"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qFormat/>
    <w:locked/>
    <w:rsid w:val="00492836"/>
    <w:rPr>
      <w:rFonts w:ascii="Arial" w:hAnsi="Arial" w:cs="Arial"/>
      <w:sz w:val="24"/>
      <w:szCs w:val="24"/>
    </w:rPr>
  </w:style>
  <w:style w:type="paragraph" w:customStyle="1" w:styleId="summarydetails">
    <w:name w:val="summary details"/>
    <w:basedOn w:val="Normal"/>
    <w:qFormat/>
    <w:rsid w:val="00B4382E"/>
    <w:pPr>
      <w:spacing w:before="60" w:after="60"/>
      <w:ind w:left="720"/>
    </w:pPr>
    <w:rPr>
      <w:rFonts w:eastAsia="Times" w:cs="Times New Roman"/>
      <w:szCs w:val="20"/>
    </w:rPr>
  </w:style>
  <w:style w:type="character" w:customStyle="1" w:styleId="eop">
    <w:name w:val="eop"/>
    <w:basedOn w:val="DefaultParagraphFont"/>
    <w:rsid w:val="00B968FF"/>
  </w:style>
  <w:style w:type="character" w:styleId="UnresolvedMention">
    <w:name w:val="Unresolved Mention"/>
    <w:basedOn w:val="DefaultParagraphFont"/>
    <w:uiPriority w:val="99"/>
    <w:semiHidden/>
    <w:unhideWhenUsed/>
    <w:rsid w:val="00D059E8"/>
    <w:rPr>
      <w:color w:val="605E5C"/>
      <w:shd w:val="clear" w:color="auto" w:fill="E1DFDD"/>
    </w:rPr>
  </w:style>
  <w:style w:type="character" w:customStyle="1" w:styleId="Heading4Char">
    <w:name w:val="Heading 4 Char"/>
    <w:basedOn w:val="DefaultParagraphFont"/>
    <w:link w:val="Heading4"/>
    <w:rsid w:val="00B94FDF"/>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7926">
      <w:bodyDiv w:val="1"/>
      <w:marLeft w:val="0"/>
      <w:marRight w:val="0"/>
      <w:marTop w:val="0"/>
      <w:marBottom w:val="0"/>
      <w:divBdr>
        <w:top w:val="none" w:sz="0" w:space="0" w:color="auto"/>
        <w:left w:val="none" w:sz="0" w:space="0" w:color="auto"/>
        <w:bottom w:val="none" w:sz="0" w:space="0" w:color="auto"/>
        <w:right w:val="none" w:sz="0" w:space="0" w:color="auto"/>
      </w:divBdr>
    </w:div>
    <w:div w:id="75325884">
      <w:bodyDiv w:val="1"/>
      <w:marLeft w:val="0"/>
      <w:marRight w:val="0"/>
      <w:marTop w:val="0"/>
      <w:marBottom w:val="0"/>
      <w:divBdr>
        <w:top w:val="none" w:sz="0" w:space="0" w:color="auto"/>
        <w:left w:val="none" w:sz="0" w:space="0" w:color="auto"/>
        <w:bottom w:val="none" w:sz="0" w:space="0" w:color="auto"/>
        <w:right w:val="none" w:sz="0" w:space="0" w:color="auto"/>
      </w:divBdr>
      <w:divsChild>
        <w:div w:id="306478864">
          <w:marLeft w:val="0"/>
          <w:marRight w:val="0"/>
          <w:marTop w:val="0"/>
          <w:marBottom w:val="0"/>
          <w:divBdr>
            <w:top w:val="none" w:sz="0" w:space="0" w:color="auto"/>
            <w:left w:val="none" w:sz="0" w:space="0" w:color="auto"/>
            <w:bottom w:val="none" w:sz="0" w:space="0" w:color="auto"/>
            <w:right w:val="none" w:sz="0" w:space="0" w:color="auto"/>
          </w:divBdr>
        </w:div>
        <w:div w:id="791360992">
          <w:marLeft w:val="0"/>
          <w:marRight w:val="0"/>
          <w:marTop w:val="0"/>
          <w:marBottom w:val="0"/>
          <w:divBdr>
            <w:top w:val="none" w:sz="0" w:space="0" w:color="auto"/>
            <w:left w:val="none" w:sz="0" w:space="0" w:color="auto"/>
            <w:bottom w:val="none" w:sz="0" w:space="0" w:color="auto"/>
            <w:right w:val="none" w:sz="0" w:space="0" w:color="auto"/>
          </w:divBdr>
        </w:div>
        <w:div w:id="862328897">
          <w:marLeft w:val="0"/>
          <w:marRight w:val="0"/>
          <w:marTop w:val="0"/>
          <w:marBottom w:val="0"/>
          <w:divBdr>
            <w:top w:val="none" w:sz="0" w:space="0" w:color="auto"/>
            <w:left w:val="none" w:sz="0" w:space="0" w:color="auto"/>
            <w:bottom w:val="none" w:sz="0" w:space="0" w:color="auto"/>
            <w:right w:val="none" w:sz="0" w:space="0" w:color="auto"/>
          </w:divBdr>
        </w:div>
        <w:div w:id="1016419680">
          <w:marLeft w:val="0"/>
          <w:marRight w:val="0"/>
          <w:marTop w:val="0"/>
          <w:marBottom w:val="0"/>
          <w:divBdr>
            <w:top w:val="none" w:sz="0" w:space="0" w:color="auto"/>
            <w:left w:val="none" w:sz="0" w:space="0" w:color="auto"/>
            <w:bottom w:val="none" w:sz="0" w:space="0" w:color="auto"/>
            <w:right w:val="none" w:sz="0" w:space="0" w:color="auto"/>
          </w:divBdr>
        </w:div>
        <w:div w:id="1460032412">
          <w:marLeft w:val="0"/>
          <w:marRight w:val="0"/>
          <w:marTop w:val="0"/>
          <w:marBottom w:val="0"/>
          <w:divBdr>
            <w:top w:val="none" w:sz="0" w:space="0" w:color="auto"/>
            <w:left w:val="none" w:sz="0" w:space="0" w:color="auto"/>
            <w:bottom w:val="none" w:sz="0" w:space="0" w:color="auto"/>
            <w:right w:val="none" w:sz="0" w:space="0" w:color="auto"/>
          </w:divBdr>
        </w:div>
        <w:div w:id="1567956332">
          <w:marLeft w:val="0"/>
          <w:marRight w:val="0"/>
          <w:marTop w:val="0"/>
          <w:marBottom w:val="0"/>
          <w:divBdr>
            <w:top w:val="none" w:sz="0" w:space="0" w:color="auto"/>
            <w:left w:val="none" w:sz="0" w:space="0" w:color="auto"/>
            <w:bottom w:val="none" w:sz="0" w:space="0" w:color="auto"/>
            <w:right w:val="none" w:sz="0" w:space="0" w:color="auto"/>
          </w:divBdr>
        </w:div>
      </w:divsChild>
    </w:div>
    <w:div w:id="148715847">
      <w:bodyDiv w:val="1"/>
      <w:marLeft w:val="0"/>
      <w:marRight w:val="0"/>
      <w:marTop w:val="0"/>
      <w:marBottom w:val="0"/>
      <w:divBdr>
        <w:top w:val="none" w:sz="0" w:space="0" w:color="auto"/>
        <w:left w:val="none" w:sz="0" w:space="0" w:color="auto"/>
        <w:bottom w:val="none" w:sz="0" w:space="0" w:color="auto"/>
        <w:right w:val="none" w:sz="0" w:space="0" w:color="auto"/>
      </w:divBdr>
    </w:div>
    <w:div w:id="227692164">
      <w:bodyDiv w:val="1"/>
      <w:marLeft w:val="0"/>
      <w:marRight w:val="0"/>
      <w:marTop w:val="0"/>
      <w:marBottom w:val="0"/>
      <w:divBdr>
        <w:top w:val="none" w:sz="0" w:space="0" w:color="auto"/>
        <w:left w:val="none" w:sz="0" w:space="0" w:color="auto"/>
        <w:bottom w:val="none" w:sz="0" w:space="0" w:color="auto"/>
        <w:right w:val="none" w:sz="0" w:space="0" w:color="auto"/>
      </w:divBdr>
    </w:div>
    <w:div w:id="346954869">
      <w:bodyDiv w:val="1"/>
      <w:marLeft w:val="0"/>
      <w:marRight w:val="0"/>
      <w:marTop w:val="0"/>
      <w:marBottom w:val="0"/>
      <w:divBdr>
        <w:top w:val="none" w:sz="0" w:space="0" w:color="auto"/>
        <w:left w:val="none" w:sz="0" w:space="0" w:color="auto"/>
        <w:bottom w:val="none" w:sz="0" w:space="0" w:color="auto"/>
        <w:right w:val="none" w:sz="0" w:space="0" w:color="auto"/>
      </w:divBdr>
    </w:div>
    <w:div w:id="355736450">
      <w:bodyDiv w:val="1"/>
      <w:marLeft w:val="0"/>
      <w:marRight w:val="0"/>
      <w:marTop w:val="0"/>
      <w:marBottom w:val="0"/>
      <w:divBdr>
        <w:top w:val="none" w:sz="0" w:space="0" w:color="auto"/>
        <w:left w:val="none" w:sz="0" w:space="0" w:color="auto"/>
        <w:bottom w:val="none" w:sz="0" w:space="0" w:color="auto"/>
        <w:right w:val="none" w:sz="0" w:space="0" w:color="auto"/>
      </w:divBdr>
    </w:div>
    <w:div w:id="380830746">
      <w:bodyDiv w:val="1"/>
      <w:marLeft w:val="0"/>
      <w:marRight w:val="0"/>
      <w:marTop w:val="0"/>
      <w:marBottom w:val="0"/>
      <w:divBdr>
        <w:top w:val="none" w:sz="0" w:space="0" w:color="auto"/>
        <w:left w:val="none" w:sz="0" w:space="0" w:color="auto"/>
        <w:bottom w:val="none" w:sz="0" w:space="0" w:color="auto"/>
        <w:right w:val="none" w:sz="0" w:space="0" w:color="auto"/>
      </w:divBdr>
    </w:div>
    <w:div w:id="597297855">
      <w:bodyDiv w:val="1"/>
      <w:marLeft w:val="0"/>
      <w:marRight w:val="0"/>
      <w:marTop w:val="0"/>
      <w:marBottom w:val="0"/>
      <w:divBdr>
        <w:top w:val="none" w:sz="0" w:space="0" w:color="auto"/>
        <w:left w:val="none" w:sz="0" w:space="0" w:color="auto"/>
        <w:bottom w:val="none" w:sz="0" w:space="0" w:color="auto"/>
        <w:right w:val="none" w:sz="0" w:space="0" w:color="auto"/>
      </w:divBdr>
    </w:div>
    <w:div w:id="707605271">
      <w:bodyDiv w:val="1"/>
      <w:marLeft w:val="0"/>
      <w:marRight w:val="0"/>
      <w:marTop w:val="0"/>
      <w:marBottom w:val="0"/>
      <w:divBdr>
        <w:top w:val="none" w:sz="0" w:space="0" w:color="auto"/>
        <w:left w:val="none" w:sz="0" w:space="0" w:color="auto"/>
        <w:bottom w:val="none" w:sz="0" w:space="0" w:color="auto"/>
        <w:right w:val="none" w:sz="0" w:space="0" w:color="auto"/>
      </w:divBdr>
    </w:div>
    <w:div w:id="717780637">
      <w:bodyDiv w:val="1"/>
      <w:marLeft w:val="0"/>
      <w:marRight w:val="0"/>
      <w:marTop w:val="0"/>
      <w:marBottom w:val="0"/>
      <w:divBdr>
        <w:top w:val="none" w:sz="0" w:space="0" w:color="auto"/>
        <w:left w:val="none" w:sz="0" w:space="0" w:color="auto"/>
        <w:bottom w:val="none" w:sz="0" w:space="0" w:color="auto"/>
        <w:right w:val="none" w:sz="0" w:space="0" w:color="auto"/>
      </w:divBdr>
    </w:div>
    <w:div w:id="782576830">
      <w:bodyDiv w:val="1"/>
      <w:marLeft w:val="0"/>
      <w:marRight w:val="0"/>
      <w:marTop w:val="0"/>
      <w:marBottom w:val="0"/>
      <w:divBdr>
        <w:top w:val="none" w:sz="0" w:space="0" w:color="auto"/>
        <w:left w:val="none" w:sz="0" w:space="0" w:color="auto"/>
        <w:bottom w:val="none" w:sz="0" w:space="0" w:color="auto"/>
        <w:right w:val="none" w:sz="0" w:space="0" w:color="auto"/>
      </w:divBdr>
    </w:div>
    <w:div w:id="842744083">
      <w:bodyDiv w:val="1"/>
      <w:marLeft w:val="0"/>
      <w:marRight w:val="0"/>
      <w:marTop w:val="0"/>
      <w:marBottom w:val="0"/>
      <w:divBdr>
        <w:top w:val="none" w:sz="0" w:space="0" w:color="auto"/>
        <w:left w:val="none" w:sz="0" w:space="0" w:color="auto"/>
        <w:bottom w:val="none" w:sz="0" w:space="0" w:color="auto"/>
        <w:right w:val="none" w:sz="0" w:space="0" w:color="auto"/>
      </w:divBdr>
    </w:div>
    <w:div w:id="868564269">
      <w:bodyDiv w:val="1"/>
      <w:marLeft w:val="0"/>
      <w:marRight w:val="0"/>
      <w:marTop w:val="0"/>
      <w:marBottom w:val="0"/>
      <w:divBdr>
        <w:top w:val="none" w:sz="0" w:space="0" w:color="auto"/>
        <w:left w:val="none" w:sz="0" w:space="0" w:color="auto"/>
        <w:bottom w:val="none" w:sz="0" w:space="0" w:color="auto"/>
        <w:right w:val="none" w:sz="0" w:space="0" w:color="auto"/>
      </w:divBdr>
    </w:div>
    <w:div w:id="899096742">
      <w:bodyDiv w:val="1"/>
      <w:marLeft w:val="0"/>
      <w:marRight w:val="0"/>
      <w:marTop w:val="0"/>
      <w:marBottom w:val="0"/>
      <w:divBdr>
        <w:top w:val="none" w:sz="0" w:space="0" w:color="auto"/>
        <w:left w:val="none" w:sz="0" w:space="0" w:color="auto"/>
        <w:bottom w:val="none" w:sz="0" w:space="0" w:color="auto"/>
        <w:right w:val="none" w:sz="0" w:space="0" w:color="auto"/>
      </w:divBdr>
    </w:div>
    <w:div w:id="985203751">
      <w:bodyDiv w:val="1"/>
      <w:marLeft w:val="0"/>
      <w:marRight w:val="0"/>
      <w:marTop w:val="0"/>
      <w:marBottom w:val="0"/>
      <w:divBdr>
        <w:top w:val="none" w:sz="0" w:space="0" w:color="auto"/>
        <w:left w:val="none" w:sz="0" w:space="0" w:color="auto"/>
        <w:bottom w:val="none" w:sz="0" w:space="0" w:color="auto"/>
        <w:right w:val="none" w:sz="0" w:space="0" w:color="auto"/>
      </w:divBdr>
    </w:div>
    <w:div w:id="1003898343">
      <w:bodyDiv w:val="1"/>
      <w:marLeft w:val="0"/>
      <w:marRight w:val="0"/>
      <w:marTop w:val="0"/>
      <w:marBottom w:val="0"/>
      <w:divBdr>
        <w:top w:val="none" w:sz="0" w:space="0" w:color="auto"/>
        <w:left w:val="none" w:sz="0" w:space="0" w:color="auto"/>
        <w:bottom w:val="none" w:sz="0" w:space="0" w:color="auto"/>
        <w:right w:val="none" w:sz="0" w:space="0" w:color="auto"/>
      </w:divBdr>
    </w:div>
    <w:div w:id="1077705114">
      <w:bodyDiv w:val="1"/>
      <w:marLeft w:val="0"/>
      <w:marRight w:val="0"/>
      <w:marTop w:val="0"/>
      <w:marBottom w:val="0"/>
      <w:divBdr>
        <w:top w:val="none" w:sz="0" w:space="0" w:color="auto"/>
        <w:left w:val="none" w:sz="0" w:space="0" w:color="auto"/>
        <w:bottom w:val="none" w:sz="0" w:space="0" w:color="auto"/>
        <w:right w:val="none" w:sz="0" w:space="0" w:color="auto"/>
      </w:divBdr>
    </w:div>
    <w:div w:id="1139420656">
      <w:bodyDiv w:val="1"/>
      <w:marLeft w:val="0"/>
      <w:marRight w:val="0"/>
      <w:marTop w:val="0"/>
      <w:marBottom w:val="0"/>
      <w:divBdr>
        <w:top w:val="none" w:sz="0" w:space="0" w:color="auto"/>
        <w:left w:val="none" w:sz="0" w:space="0" w:color="auto"/>
        <w:bottom w:val="none" w:sz="0" w:space="0" w:color="auto"/>
        <w:right w:val="none" w:sz="0" w:space="0" w:color="auto"/>
      </w:divBdr>
    </w:div>
    <w:div w:id="1333530354">
      <w:bodyDiv w:val="1"/>
      <w:marLeft w:val="0"/>
      <w:marRight w:val="0"/>
      <w:marTop w:val="0"/>
      <w:marBottom w:val="0"/>
      <w:divBdr>
        <w:top w:val="none" w:sz="0" w:space="0" w:color="auto"/>
        <w:left w:val="none" w:sz="0" w:space="0" w:color="auto"/>
        <w:bottom w:val="none" w:sz="0" w:space="0" w:color="auto"/>
        <w:right w:val="none" w:sz="0" w:space="0" w:color="auto"/>
      </w:divBdr>
    </w:div>
    <w:div w:id="1405831369">
      <w:bodyDiv w:val="1"/>
      <w:marLeft w:val="0"/>
      <w:marRight w:val="0"/>
      <w:marTop w:val="0"/>
      <w:marBottom w:val="0"/>
      <w:divBdr>
        <w:top w:val="none" w:sz="0" w:space="0" w:color="auto"/>
        <w:left w:val="none" w:sz="0" w:space="0" w:color="auto"/>
        <w:bottom w:val="none" w:sz="0" w:space="0" w:color="auto"/>
        <w:right w:val="none" w:sz="0" w:space="0" w:color="auto"/>
      </w:divBdr>
    </w:div>
    <w:div w:id="1463959146">
      <w:bodyDiv w:val="1"/>
      <w:marLeft w:val="0"/>
      <w:marRight w:val="0"/>
      <w:marTop w:val="0"/>
      <w:marBottom w:val="0"/>
      <w:divBdr>
        <w:top w:val="none" w:sz="0" w:space="0" w:color="auto"/>
        <w:left w:val="none" w:sz="0" w:space="0" w:color="auto"/>
        <w:bottom w:val="none" w:sz="0" w:space="0" w:color="auto"/>
        <w:right w:val="none" w:sz="0" w:space="0" w:color="auto"/>
      </w:divBdr>
    </w:div>
    <w:div w:id="1496918973">
      <w:bodyDiv w:val="1"/>
      <w:marLeft w:val="0"/>
      <w:marRight w:val="0"/>
      <w:marTop w:val="0"/>
      <w:marBottom w:val="0"/>
      <w:divBdr>
        <w:top w:val="none" w:sz="0" w:space="0" w:color="auto"/>
        <w:left w:val="none" w:sz="0" w:space="0" w:color="auto"/>
        <w:bottom w:val="none" w:sz="0" w:space="0" w:color="auto"/>
        <w:right w:val="none" w:sz="0" w:space="0" w:color="auto"/>
      </w:divBdr>
    </w:div>
    <w:div w:id="1558204569">
      <w:bodyDiv w:val="1"/>
      <w:marLeft w:val="0"/>
      <w:marRight w:val="0"/>
      <w:marTop w:val="0"/>
      <w:marBottom w:val="0"/>
      <w:divBdr>
        <w:top w:val="none" w:sz="0" w:space="0" w:color="auto"/>
        <w:left w:val="none" w:sz="0" w:space="0" w:color="auto"/>
        <w:bottom w:val="none" w:sz="0" w:space="0" w:color="auto"/>
        <w:right w:val="none" w:sz="0" w:space="0" w:color="auto"/>
      </w:divBdr>
      <w:divsChild>
        <w:div w:id="42095853">
          <w:marLeft w:val="0"/>
          <w:marRight w:val="0"/>
          <w:marTop w:val="0"/>
          <w:marBottom w:val="0"/>
          <w:divBdr>
            <w:top w:val="none" w:sz="0" w:space="0" w:color="auto"/>
            <w:left w:val="none" w:sz="0" w:space="0" w:color="auto"/>
            <w:bottom w:val="none" w:sz="0" w:space="0" w:color="auto"/>
            <w:right w:val="none" w:sz="0" w:space="0" w:color="auto"/>
          </w:divBdr>
        </w:div>
        <w:div w:id="223874623">
          <w:marLeft w:val="0"/>
          <w:marRight w:val="0"/>
          <w:marTop w:val="0"/>
          <w:marBottom w:val="0"/>
          <w:divBdr>
            <w:top w:val="none" w:sz="0" w:space="0" w:color="auto"/>
            <w:left w:val="none" w:sz="0" w:space="0" w:color="auto"/>
            <w:bottom w:val="none" w:sz="0" w:space="0" w:color="auto"/>
            <w:right w:val="none" w:sz="0" w:space="0" w:color="auto"/>
          </w:divBdr>
        </w:div>
        <w:div w:id="677852827">
          <w:marLeft w:val="0"/>
          <w:marRight w:val="0"/>
          <w:marTop w:val="0"/>
          <w:marBottom w:val="0"/>
          <w:divBdr>
            <w:top w:val="none" w:sz="0" w:space="0" w:color="auto"/>
            <w:left w:val="none" w:sz="0" w:space="0" w:color="auto"/>
            <w:bottom w:val="none" w:sz="0" w:space="0" w:color="auto"/>
            <w:right w:val="none" w:sz="0" w:space="0" w:color="auto"/>
          </w:divBdr>
        </w:div>
        <w:div w:id="1566380420">
          <w:marLeft w:val="0"/>
          <w:marRight w:val="0"/>
          <w:marTop w:val="0"/>
          <w:marBottom w:val="0"/>
          <w:divBdr>
            <w:top w:val="none" w:sz="0" w:space="0" w:color="auto"/>
            <w:left w:val="none" w:sz="0" w:space="0" w:color="auto"/>
            <w:bottom w:val="none" w:sz="0" w:space="0" w:color="auto"/>
            <w:right w:val="none" w:sz="0" w:space="0" w:color="auto"/>
          </w:divBdr>
        </w:div>
        <w:div w:id="1766850692">
          <w:marLeft w:val="0"/>
          <w:marRight w:val="0"/>
          <w:marTop w:val="0"/>
          <w:marBottom w:val="0"/>
          <w:divBdr>
            <w:top w:val="none" w:sz="0" w:space="0" w:color="auto"/>
            <w:left w:val="none" w:sz="0" w:space="0" w:color="auto"/>
            <w:bottom w:val="none" w:sz="0" w:space="0" w:color="auto"/>
            <w:right w:val="none" w:sz="0" w:space="0" w:color="auto"/>
          </w:divBdr>
        </w:div>
      </w:divsChild>
    </w:div>
    <w:div w:id="1598320048">
      <w:bodyDiv w:val="1"/>
      <w:marLeft w:val="0"/>
      <w:marRight w:val="0"/>
      <w:marTop w:val="0"/>
      <w:marBottom w:val="0"/>
      <w:divBdr>
        <w:top w:val="none" w:sz="0" w:space="0" w:color="auto"/>
        <w:left w:val="none" w:sz="0" w:space="0" w:color="auto"/>
        <w:bottom w:val="none" w:sz="0" w:space="0" w:color="auto"/>
        <w:right w:val="none" w:sz="0" w:space="0" w:color="auto"/>
      </w:divBdr>
    </w:div>
    <w:div w:id="1607998910">
      <w:bodyDiv w:val="1"/>
      <w:marLeft w:val="0"/>
      <w:marRight w:val="0"/>
      <w:marTop w:val="0"/>
      <w:marBottom w:val="0"/>
      <w:divBdr>
        <w:top w:val="none" w:sz="0" w:space="0" w:color="auto"/>
        <w:left w:val="none" w:sz="0" w:space="0" w:color="auto"/>
        <w:bottom w:val="none" w:sz="0" w:space="0" w:color="auto"/>
        <w:right w:val="none" w:sz="0" w:space="0" w:color="auto"/>
      </w:divBdr>
    </w:div>
    <w:div w:id="1645349397">
      <w:bodyDiv w:val="1"/>
      <w:marLeft w:val="0"/>
      <w:marRight w:val="0"/>
      <w:marTop w:val="0"/>
      <w:marBottom w:val="0"/>
      <w:divBdr>
        <w:top w:val="none" w:sz="0" w:space="0" w:color="auto"/>
        <w:left w:val="none" w:sz="0" w:space="0" w:color="auto"/>
        <w:bottom w:val="none" w:sz="0" w:space="0" w:color="auto"/>
        <w:right w:val="none" w:sz="0" w:space="0" w:color="auto"/>
      </w:divBdr>
    </w:div>
    <w:div w:id="1754887239">
      <w:bodyDiv w:val="1"/>
      <w:marLeft w:val="0"/>
      <w:marRight w:val="0"/>
      <w:marTop w:val="0"/>
      <w:marBottom w:val="0"/>
      <w:divBdr>
        <w:top w:val="none" w:sz="0" w:space="0" w:color="auto"/>
        <w:left w:val="none" w:sz="0" w:space="0" w:color="auto"/>
        <w:bottom w:val="none" w:sz="0" w:space="0" w:color="auto"/>
        <w:right w:val="none" w:sz="0" w:space="0" w:color="auto"/>
      </w:divBdr>
      <w:divsChild>
        <w:div w:id="209346049">
          <w:marLeft w:val="0"/>
          <w:marRight w:val="0"/>
          <w:marTop w:val="0"/>
          <w:marBottom w:val="0"/>
          <w:divBdr>
            <w:top w:val="none" w:sz="0" w:space="0" w:color="auto"/>
            <w:left w:val="none" w:sz="0" w:space="0" w:color="auto"/>
            <w:bottom w:val="none" w:sz="0" w:space="0" w:color="auto"/>
            <w:right w:val="none" w:sz="0" w:space="0" w:color="auto"/>
          </w:divBdr>
          <w:divsChild>
            <w:div w:id="341903034">
              <w:marLeft w:val="0"/>
              <w:marRight w:val="0"/>
              <w:marTop w:val="0"/>
              <w:marBottom w:val="0"/>
              <w:divBdr>
                <w:top w:val="none" w:sz="0" w:space="0" w:color="auto"/>
                <w:left w:val="none" w:sz="0" w:space="0" w:color="auto"/>
                <w:bottom w:val="none" w:sz="0" w:space="0" w:color="auto"/>
                <w:right w:val="none" w:sz="0" w:space="0" w:color="auto"/>
              </w:divBdr>
            </w:div>
            <w:div w:id="1225532428">
              <w:marLeft w:val="0"/>
              <w:marRight w:val="0"/>
              <w:marTop w:val="0"/>
              <w:marBottom w:val="0"/>
              <w:divBdr>
                <w:top w:val="none" w:sz="0" w:space="0" w:color="auto"/>
                <w:left w:val="none" w:sz="0" w:space="0" w:color="auto"/>
                <w:bottom w:val="none" w:sz="0" w:space="0" w:color="auto"/>
                <w:right w:val="none" w:sz="0" w:space="0" w:color="auto"/>
              </w:divBdr>
            </w:div>
            <w:div w:id="2042510424">
              <w:marLeft w:val="0"/>
              <w:marRight w:val="0"/>
              <w:marTop w:val="0"/>
              <w:marBottom w:val="0"/>
              <w:divBdr>
                <w:top w:val="none" w:sz="0" w:space="0" w:color="auto"/>
                <w:left w:val="none" w:sz="0" w:space="0" w:color="auto"/>
                <w:bottom w:val="none" w:sz="0" w:space="0" w:color="auto"/>
                <w:right w:val="none" w:sz="0" w:space="0" w:color="auto"/>
              </w:divBdr>
            </w:div>
          </w:divsChild>
        </w:div>
        <w:div w:id="258611627">
          <w:marLeft w:val="0"/>
          <w:marRight w:val="0"/>
          <w:marTop w:val="0"/>
          <w:marBottom w:val="0"/>
          <w:divBdr>
            <w:top w:val="none" w:sz="0" w:space="0" w:color="auto"/>
            <w:left w:val="none" w:sz="0" w:space="0" w:color="auto"/>
            <w:bottom w:val="none" w:sz="0" w:space="0" w:color="auto"/>
            <w:right w:val="none" w:sz="0" w:space="0" w:color="auto"/>
          </w:divBdr>
        </w:div>
        <w:div w:id="353190441">
          <w:marLeft w:val="0"/>
          <w:marRight w:val="0"/>
          <w:marTop w:val="0"/>
          <w:marBottom w:val="0"/>
          <w:divBdr>
            <w:top w:val="none" w:sz="0" w:space="0" w:color="auto"/>
            <w:left w:val="none" w:sz="0" w:space="0" w:color="auto"/>
            <w:bottom w:val="none" w:sz="0" w:space="0" w:color="auto"/>
            <w:right w:val="none" w:sz="0" w:space="0" w:color="auto"/>
          </w:divBdr>
        </w:div>
        <w:div w:id="1183670569">
          <w:marLeft w:val="0"/>
          <w:marRight w:val="0"/>
          <w:marTop w:val="0"/>
          <w:marBottom w:val="0"/>
          <w:divBdr>
            <w:top w:val="none" w:sz="0" w:space="0" w:color="auto"/>
            <w:left w:val="none" w:sz="0" w:space="0" w:color="auto"/>
            <w:bottom w:val="none" w:sz="0" w:space="0" w:color="auto"/>
            <w:right w:val="none" w:sz="0" w:space="0" w:color="auto"/>
          </w:divBdr>
        </w:div>
        <w:div w:id="1212352771">
          <w:marLeft w:val="0"/>
          <w:marRight w:val="0"/>
          <w:marTop w:val="0"/>
          <w:marBottom w:val="0"/>
          <w:divBdr>
            <w:top w:val="none" w:sz="0" w:space="0" w:color="auto"/>
            <w:left w:val="none" w:sz="0" w:space="0" w:color="auto"/>
            <w:bottom w:val="none" w:sz="0" w:space="0" w:color="auto"/>
            <w:right w:val="none" w:sz="0" w:space="0" w:color="auto"/>
          </w:divBdr>
        </w:div>
        <w:div w:id="1273633361">
          <w:marLeft w:val="0"/>
          <w:marRight w:val="0"/>
          <w:marTop w:val="0"/>
          <w:marBottom w:val="0"/>
          <w:divBdr>
            <w:top w:val="none" w:sz="0" w:space="0" w:color="auto"/>
            <w:left w:val="none" w:sz="0" w:space="0" w:color="auto"/>
            <w:bottom w:val="none" w:sz="0" w:space="0" w:color="auto"/>
            <w:right w:val="none" w:sz="0" w:space="0" w:color="auto"/>
          </w:divBdr>
        </w:div>
        <w:div w:id="1417677890">
          <w:marLeft w:val="0"/>
          <w:marRight w:val="0"/>
          <w:marTop w:val="0"/>
          <w:marBottom w:val="0"/>
          <w:divBdr>
            <w:top w:val="none" w:sz="0" w:space="0" w:color="auto"/>
            <w:left w:val="none" w:sz="0" w:space="0" w:color="auto"/>
            <w:bottom w:val="none" w:sz="0" w:space="0" w:color="auto"/>
            <w:right w:val="none" w:sz="0" w:space="0" w:color="auto"/>
          </w:divBdr>
        </w:div>
        <w:div w:id="1430272520">
          <w:marLeft w:val="0"/>
          <w:marRight w:val="0"/>
          <w:marTop w:val="0"/>
          <w:marBottom w:val="0"/>
          <w:divBdr>
            <w:top w:val="none" w:sz="0" w:space="0" w:color="auto"/>
            <w:left w:val="none" w:sz="0" w:space="0" w:color="auto"/>
            <w:bottom w:val="none" w:sz="0" w:space="0" w:color="auto"/>
            <w:right w:val="none" w:sz="0" w:space="0" w:color="auto"/>
          </w:divBdr>
        </w:div>
      </w:divsChild>
    </w:div>
    <w:div w:id="1864591397">
      <w:bodyDiv w:val="1"/>
      <w:marLeft w:val="0"/>
      <w:marRight w:val="0"/>
      <w:marTop w:val="0"/>
      <w:marBottom w:val="0"/>
      <w:divBdr>
        <w:top w:val="none" w:sz="0" w:space="0" w:color="auto"/>
        <w:left w:val="none" w:sz="0" w:space="0" w:color="auto"/>
        <w:bottom w:val="none" w:sz="0" w:space="0" w:color="auto"/>
        <w:right w:val="none" w:sz="0" w:space="0" w:color="auto"/>
      </w:divBdr>
    </w:div>
    <w:div w:id="1911036788">
      <w:bodyDiv w:val="1"/>
      <w:marLeft w:val="0"/>
      <w:marRight w:val="0"/>
      <w:marTop w:val="0"/>
      <w:marBottom w:val="0"/>
      <w:divBdr>
        <w:top w:val="none" w:sz="0" w:space="0" w:color="auto"/>
        <w:left w:val="none" w:sz="0" w:space="0" w:color="auto"/>
        <w:bottom w:val="none" w:sz="0" w:space="0" w:color="auto"/>
        <w:right w:val="none" w:sz="0" w:space="0" w:color="auto"/>
      </w:divBdr>
      <w:divsChild>
        <w:div w:id="772670850">
          <w:marLeft w:val="0"/>
          <w:marRight w:val="0"/>
          <w:marTop w:val="0"/>
          <w:marBottom w:val="0"/>
          <w:divBdr>
            <w:top w:val="none" w:sz="0" w:space="0" w:color="auto"/>
            <w:left w:val="none" w:sz="0" w:space="0" w:color="auto"/>
            <w:bottom w:val="none" w:sz="0" w:space="0" w:color="auto"/>
            <w:right w:val="none" w:sz="0" w:space="0" w:color="auto"/>
          </w:divBdr>
        </w:div>
        <w:div w:id="1231307393">
          <w:marLeft w:val="0"/>
          <w:marRight w:val="0"/>
          <w:marTop w:val="0"/>
          <w:marBottom w:val="0"/>
          <w:divBdr>
            <w:top w:val="none" w:sz="0" w:space="0" w:color="auto"/>
            <w:left w:val="none" w:sz="0" w:space="0" w:color="auto"/>
            <w:bottom w:val="none" w:sz="0" w:space="0" w:color="auto"/>
            <w:right w:val="none" w:sz="0" w:space="0" w:color="auto"/>
          </w:divBdr>
        </w:div>
        <w:div w:id="1612662548">
          <w:marLeft w:val="0"/>
          <w:marRight w:val="0"/>
          <w:marTop w:val="0"/>
          <w:marBottom w:val="0"/>
          <w:divBdr>
            <w:top w:val="none" w:sz="0" w:space="0" w:color="auto"/>
            <w:left w:val="none" w:sz="0" w:space="0" w:color="auto"/>
            <w:bottom w:val="none" w:sz="0" w:space="0" w:color="auto"/>
            <w:right w:val="none" w:sz="0" w:space="0" w:color="auto"/>
          </w:divBdr>
        </w:div>
        <w:div w:id="1791243380">
          <w:marLeft w:val="0"/>
          <w:marRight w:val="0"/>
          <w:marTop w:val="0"/>
          <w:marBottom w:val="0"/>
          <w:divBdr>
            <w:top w:val="none" w:sz="0" w:space="0" w:color="auto"/>
            <w:left w:val="none" w:sz="0" w:space="0" w:color="auto"/>
            <w:bottom w:val="none" w:sz="0" w:space="0" w:color="auto"/>
            <w:right w:val="none" w:sz="0" w:space="0" w:color="auto"/>
          </w:divBdr>
        </w:div>
        <w:div w:id="1818374974">
          <w:marLeft w:val="0"/>
          <w:marRight w:val="0"/>
          <w:marTop w:val="0"/>
          <w:marBottom w:val="0"/>
          <w:divBdr>
            <w:top w:val="none" w:sz="0" w:space="0" w:color="auto"/>
            <w:left w:val="none" w:sz="0" w:space="0" w:color="auto"/>
            <w:bottom w:val="none" w:sz="0" w:space="0" w:color="auto"/>
            <w:right w:val="none" w:sz="0" w:space="0" w:color="auto"/>
          </w:divBdr>
        </w:div>
        <w:div w:id="1837039836">
          <w:marLeft w:val="0"/>
          <w:marRight w:val="0"/>
          <w:marTop w:val="0"/>
          <w:marBottom w:val="0"/>
          <w:divBdr>
            <w:top w:val="none" w:sz="0" w:space="0" w:color="auto"/>
            <w:left w:val="none" w:sz="0" w:space="0" w:color="auto"/>
            <w:bottom w:val="none" w:sz="0" w:space="0" w:color="auto"/>
            <w:right w:val="none" w:sz="0" w:space="0" w:color="auto"/>
          </w:divBdr>
        </w:div>
        <w:div w:id="2000226302">
          <w:marLeft w:val="0"/>
          <w:marRight w:val="0"/>
          <w:marTop w:val="0"/>
          <w:marBottom w:val="0"/>
          <w:divBdr>
            <w:top w:val="none" w:sz="0" w:space="0" w:color="auto"/>
            <w:left w:val="none" w:sz="0" w:space="0" w:color="auto"/>
            <w:bottom w:val="none" w:sz="0" w:space="0" w:color="auto"/>
            <w:right w:val="none" w:sz="0" w:space="0" w:color="auto"/>
          </w:divBdr>
        </w:div>
      </w:divsChild>
    </w:div>
    <w:div w:id="1929922216">
      <w:bodyDiv w:val="1"/>
      <w:marLeft w:val="0"/>
      <w:marRight w:val="0"/>
      <w:marTop w:val="0"/>
      <w:marBottom w:val="0"/>
      <w:divBdr>
        <w:top w:val="none" w:sz="0" w:space="0" w:color="auto"/>
        <w:left w:val="none" w:sz="0" w:space="0" w:color="auto"/>
        <w:bottom w:val="none" w:sz="0" w:space="0" w:color="auto"/>
        <w:right w:val="none" w:sz="0" w:space="0" w:color="auto"/>
      </w:divBdr>
      <w:divsChild>
        <w:div w:id="667753040">
          <w:marLeft w:val="0"/>
          <w:marRight w:val="0"/>
          <w:marTop w:val="0"/>
          <w:marBottom w:val="0"/>
          <w:divBdr>
            <w:top w:val="none" w:sz="0" w:space="0" w:color="auto"/>
            <w:left w:val="none" w:sz="0" w:space="0" w:color="auto"/>
            <w:bottom w:val="none" w:sz="0" w:space="0" w:color="auto"/>
            <w:right w:val="none" w:sz="0" w:space="0" w:color="auto"/>
          </w:divBdr>
        </w:div>
        <w:div w:id="1503278525">
          <w:marLeft w:val="0"/>
          <w:marRight w:val="0"/>
          <w:marTop w:val="0"/>
          <w:marBottom w:val="0"/>
          <w:divBdr>
            <w:top w:val="none" w:sz="0" w:space="0" w:color="auto"/>
            <w:left w:val="none" w:sz="0" w:space="0" w:color="auto"/>
            <w:bottom w:val="none" w:sz="0" w:space="0" w:color="auto"/>
            <w:right w:val="none" w:sz="0" w:space="0" w:color="auto"/>
          </w:divBdr>
        </w:div>
      </w:divsChild>
    </w:div>
    <w:div w:id="1935243747">
      <w:bodyDiv w:val="1"/>
      <w:marLeft w:val="0"/>
      <w:marRight w:val="0"/>
      <w:marTop w:val="0"/>
      <w:marBottom w:val="0"/>
      <w:divBdr>
        <w:top w:val="none" w:sz="0" w:space="0" w:color="auto"/>
        <w:left w:val="none" w:sz="0" w:space="0" w:color="auto"/>
        <w:bottom w:val="none" w:sz="0" w:space="0" w:color="auto"/>
        <w:right w:val="none" w:sz="0" w:space="0" w:color="auto"/>
      </w:divBdr>
    </w:div>
    <w:div w:id="2049449567">
      <w:bodyDiv w:val="1"/>
      <w:marLeft w:val="0"/>
      <w:marRight w:val="0"/>
      <w:marTop w:val="0"/>
      <w:marBottom w:val="0"/>
      <w:divBdr>
        <w:top w:val="none" w:sz="0" w:space="0" w:color="auto"/>
        <w:left w:val="none" w:sz="0" w:space="0" w:color="auto"/>
        <w:bottom w:val="none" w:sz="0" w:space="0" w:color="auto"/>
        <w:right w:val="none" w:sz="0" w:space="0" w:color="auto"/>
      </w:divBdr>
    </w:div>
    <w:div w:id="21450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CA7347774E074B9CC22897879D1A1E" ma:contentTypeVersion="40" ma:contentTypeDescription="" ma:contentTypeScope="" ma:versionID="2a8ee0f7b476005f0fad6182b2455177">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e7435b24bcc6344916b84614f02da173"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Opt xmlns="264c5323-e590-4694-88b8-b70f18bb79bc">2025-03-26T00:00:00+00:00</MeetingDateOpt>
    <ClosedDateReq xmlns="264c5323-e590-4694-88b8-b70f18bb79bc">2031-12-31T00:00:00+00:00</ClosedDateReq>
    <TaxCatchAll xmlns="264c5323-e590-4694-88b8-b70f18bb79bc">
      <Value>24</Value>
    </TaxCatchAll>
    <IJBStatusReq xmlns="e586b8d2-cf0f-4f22-ac6f-0a96006c5b3a">Approved</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Protective_x0020_Marking xmlns="264c5323-e590-4694-88b8-b70f18bb79bc">OFFICIAL</Protective_x0020_Marking>
    <ItemCBReq xmlns="e586b8d2-cf0f-4f22-ac6f-0a96006c5b3a">Minute</ItemCBReq>
  </documentManagement>
</p:properties>
</file>

<file path=customXml/itemProps1.xml><?xml version="1.0" encoding="utf-8"?>
<ds:datastoreItem xmlns:ds="http://schemas.openxmlformats.org/officeDocument/2006/customXml" ds:itemID="{101FF5AD-BAE2-4C2A-AA46-06855FAC85D8}">
  <ds:schemaRefs>
    <ds:schemaRef ds:uri="http://schemas.openxmlformats.org/officeDocument/2006/bibliography"/>
  </ds:schemaRefs>
</ds:datastoreItem>
</file>

<file path=customXml/itemProps2.xml><?xml version="1.0" encoding="utf-8"?>
<ds:datastoreItem xmlns:ds="http://schemas.openxmlformats.org/officeDocument/2006/customXml" ds:itemID="{D1E83EEC-9AA4-4C90-B61C-C2975C90D999}"/>
</file>

<file path=customXml/itemProps3.xml><?xml version="1.0" encoding="utf-8"?>
<ds:datastoreItem xmlns:ds="http://schemas.openxmlformats.org/officeDocument/2006/customXml" ds:itemID="{9C891AF0-938C-42EC-9AEF-4928CACCC05F}"/>
</file>

<file path=customXml/itemProps4.xml><?xml version="1.0" encoding="utf-8"?>
<ds:datastoreItem xmlns:ds="http://schemas.openxmlformats.org/officeDocument/2006/customXml" ds:itemID="{DF850FC8-6DCE-4089-ABD3-820F4BF7B656}"/>
</file>

<file path=customXml/itemProps5.xml><?xml version="1.0" encoding="utf-8"?>
<ds:datastoreItem xmlns:ds="http://schemas.openxmlformats.org/officeDocument/2006/customXml" ds:itemID="{80FCB543-785F-4319-83D6-3AA31E97ABA2}"/>
</file>

<file path=docProps/app.xml><?xml version="1.0" encoding="utf-8"?>
<Properties xmlns="http://schemas.openxmlformats.org/officeDocument/2006/extended-properties" xmlns:vt="http://schemas.openxmlformats.org/officeDocument/2006/docPropsVTypes">
  <Template>Normal</Template>
  <TotalTime>1</TotalTime>
  <Pages>12</Pages>
  <Words>4616</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Health &amp; Social Care Integration</vt:lpstr>
    </vt:vector>
  </TitlesOfParts>
  <Company>Fife Council</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11a IJB 260325 Confirmed Minutes Q&amp;CC 10.01.25 JMC</dc:title>
  <dc:subject/>
  <dc:creator>User</dc:creator>
  <cp:keywords/>
  <dc:description/>
  <cp:lastModifiedBy>Jennifer Cushnie (NHS FIFE)</cp:lastModifiedBy>
  <cp:revision>2</cp:revision>
  <cp:lastPrinted>2020-09-17T14:53:00Z</cp:lastPrinted>
  <dcterms:created xsi:type="dcterms:W3CDTF">2025-03-17T15:09:00Z</dcterms:created>
  <dcterms:modified xsi:type="dcterms:W3CDTF">2025-03-17T15:09:00Z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0x010100A2637EAA83360140BB49E0F830C79BBC010014CA7347774E074B9CC22897879D1A1E</vt:lpwstr>
  </property>
  <property fmtid="{D5CDD505-2E9C-101B-9397-08002B2CF9AE}" pid="3" name="_dlc_policyId">
    <vt:lpwstr>/sites/ijb/cab-dc/IJB</vt:lpwstr>
  </property>
  <property fmtid="{D5CDD505-2E9C-101B-9397-08002B2CF9AE}" pid="5" name="_dlc_ExpireDate">
    <vt:filetime>2026-03-17T15:41:24Z</vt:filetime>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7" name="MediaServiceImageTags">
    <vt:lpwstr/>
  </property>
  <property fmtid="{D5CDD505-2E9C-101B-9397-08002B2CF9AE}" pid="8" name="lcf76f155ced4ddcb4097134ff3c332f">
    <vt:lpwstr/>
  </property>
  <property fmtid="{D5CDD505-2E9C-101B-9397-08002B2CF9AE}" pid="9" name="YearReq">
    <vt:lpwstr>24;#2025|c786c89f-e68a-440a-8a1a-3b9ce26861cc</vt:lpwstr>
  </property>
</Properties>
</file>