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9CB3" w14:textId="51967D54" w:rsidR="008D348B" w:rsidRPr="00AA1942" w:rsidRDefault="008D348B">
      <w:pPr>
        <w:spacing w:after="151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9E667EE" w14:textId="77777777" w:rsidR="008D348B" w:rsidRPr="00AA1942" w:rsidRDefault="00AA1942">
      <w:pPr>
        <w:spacing w:after="0" w:line="344" w:lineRule="auto"/>
        <w:ind w:left="2506" w:right="233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Homelessness (Scotland) Act 2003 Section 11 Notice by Creditor of: </w:t>
      </w:r>
    </w:p>
    <w:p w14:paraId="672DD453" w14:textId="77777777" w:rsidR="008D348B" w:rsidRPr="00AA1942" w:rsidRDefault="00AA1942">
      <w:pPr>
        <w:spacing w:after="81" w:line="259" w:lineRule="auto"/>
        <w:ind w:left="119" w:right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Service of Calling Up Notice </w:t>
      </w:r>
    </w:p>
    <w:p w14:paraId="64375D33" w14:textId="77777777" w:rsidR="008D348B" w:rsidRPr="00AA1942" w:rsidRDefault="00AA1942">
      <w:pPr>
        <w:spacing w:after="81" w:line="259" w:lineRule="auto"/>
        <w:ind w:left="11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Application to Court for a Warrant to Exercise Remedies on Default </w:t>
      </w:r>
    </w:p>
    <w:p w14:paraId="3AFF60B1" w14:textId="77777777" w:rsidR="008D348B" w:rsidRPr="00AA1942" w:rsidRDefault="00AA1942">
      <w:pPr>
        <w:spacing w:after="81" w:line="259" w:lineRule="auto"/>
        <w:ind w:left="119" w:right="1"/>
        <w:jc w:val="center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>Proceedings to Eject Proprietor</w:t>
      </w:r>
      <w:r w:rsidRPr="00AA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2D471B" w14:textId="77777777" w:rsidR="008D348B" w:rsidRPr="00AA1942" w:rsidRDefault="00AA1942">
      <w:pPr>
        <w:spacing w:after="201"/>
        <w:ind w:left="-5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sz w:val="24"/>
          <w:szCs w:val="24"/>
        </w:rPr>
        <w:t xml:space="preserve">To:  </w:t>
      </w:r>
      <w:r w:rsidRPr="00DC16AF">
        <w:rPr>
          <w:rFonts w:asciiTheme="minorHAnsi" w:hAnsiTheme="minorHAnsi" w:cstheme="minorHAnsi"/>
          <w:b/>
          <w:bCs/>
          <w:sz w:val="24"/>
          <w:szCs w:val="24"/>
        </w:rPr>
        <w:t>Fife Council</w:t>
      </w:r>
      <w:r w:rsidRPr="00AA1942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4E0DCAB9" w14:textId="77777777" w:rsidR="008D348B" w:rsidRPr="00AA1942" w:rsidRDefault="00AA194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07" w:line="259" w:lineRule="auto"/>
        <w:ind w:left="245" w:firstLine="0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sz w:val="24"/>
          <w:szCs w:val="24"/>
        </w:rPr>
        <w:t xml:space="preserve">Take note that a calling up notice has been served as detailed below. </w:t>
      </w:r>
    </w:p>
    <w:p w14:paraId="0226F50D" w14:textId="77777777" w:rsidR="008D348B" w:rsidRPr="00AA1942" w:rsidRDefault="00AA1942">
      <w:pPr>
        <w:tabs>
          <w:tab w:val="center" w:pos="3600"/>
        </w:tabs>
        <w:ind w:left="-15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Name and address of the creditor: </w:t>
      </w:r>
      <w:r w:rsidRPr="00AA1942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</w:t>
      </w:r>
    </w:p>
    <w:p w14:paraId="2B939F08" w14:textId="77777777" w:rsidR="008D348B" w:rsidRPr="00AA1942" w:rsidRDefault="00AA1942">
      <w:pPr>
        <w:ind w:left="-5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Name and address of the creditor’s legal representatives:   </w:t>
      </w:r>
    </w:p>
    <w:p w14:paraId="5948CF4C" w14:textId="77777777" w:rsidR="008D348B" w:rsidRPr="00AA1942" w:rsidRDefault="00AA1942">
      <w:pPr>
        <w:ind w:left="-5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sz w:val="24"/>
          <w:szCs w:val="24"/>
        </w:rPr>
        <w:t xml:space="preserve">Our Ref:  </w:t>
      </w:r>
    </w:p>
    <w:p w14:paraId="59457BD6" w14:textId="77777777" w:rsidR="008D348B" w:rsidRPr="00AA1942" w:rsidRDefault="00AA1942">
      <w:pPr>
        <w:ind w:left="-5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Contact telephone number of the creditor:   </w:t>
      </w:r>
    </w:p>
    <w:p w14:paraId="59ACA9CA" w14:textId="77777777" w:rsidR="008D348B" w:rsidRPr="00AA1942" w:rsidRDefault="00AA1942">
      <w:pPr>
        <w:ind w:left="-5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Name of debtor/proprietor:   </w:t>
      </w:r>
    </w:p>
    <w:p w14:paraId="4FFA9D8C" w14:textId="77777777" w:rsidR="008D348B" w:rsidRPr="00AA1942" w:rsidRDefault="00AA1942">
      <w:pPr>
        <w:ind w:left="-5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Full postal address of property referred to in the notice of default or application or proceedings:   </w:t>
      </w:r>
    </w:p>
    <w:p w14:paraId="5C7AE4AA" w14:textId="77777777" w:rsidR="008D348B" w:rsidRPr="00AA1942" w:rsidRDefault="00AA1942">
      <w:pPr>
        <w:ind w:left="-5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Recording/registration date of the standard security (if applicable):   </w:t>
      </w:r>
    </w:p>
    <w:p w14:paraId="71A341AB" w14:textId="77777777" w:rsidR="008D348B" w:rsidRPr="00AA1942" w:rsidRDefault="00AA1942">
      <w:pPr>
        <w:ind w:left="-5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Date of notice of default or application or raising of proceedings:   </w:t>
      </w:r>
    </w:p>
    <w:p w14:paraId="1F1B3D40" w14:textId="77777777" w:rsidR="008D348B" w:rsidRPr="00AA1942" w:rsidRDefault="00AA1942">
      <w:pPr>
        <w:ind w:left="-5"/>
        <w:rPr>
          <w:rFonts w:asciiTheme="minorHAnsi" w:hAnsiTheme="minorHAnsi" w:cstheme="minorHAnsi"/>
          <w:b/>
          <w:bCs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 xml:space="preserve">Court in which application made or proceedings raised:     </w:t>
      </w:r>
    </w:p>
    <w:p w14:paraId="73098B1A" w14:textId="77777777" w:rsidR="008D348B" w:rsidRPr="00AA1942" w:rsidRDefault="00AA1942">
      <w:pPr>
        <w:ind w:left="-5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b/>
          <w:bCs/>
          <w:sz w:val="24"/>
          <w:szCs w:val="24"/>
        </w:rPr>
        <w:t>Note to creditor</w:t>
      </w:r>
      <w:r w:rsidRPr="00AA19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2A4FE4" w14:textId="77777777" w:rsidR="008D348B" w:rsidRPr="00AA1942" w:rsidRDefault="00AA1942">
      <w:pPr>
        <w:ind w:left="-5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sz w:val="24"/>
          <w:szCs w:val="24"/>
        </w:rPr>
        <w:t xml:space="preserve">This form of notice must be used to give notice to a local authority where a creditor has served a calling-up notice or notice of default or has applied to court for a warrant to exercise any of the remedies which can be exercised on default of a standard security, or for a warrant for sale or has raised proceedings to eject a proprietor. </w:t>
      </w:r>
    </w:p>
    <w:p w14:paraId="0247C9F4" w14:textId="77777777" w:rsidR="008D348B" w:rsidRPr="00AA1942" w:rsidRDefault="00AA1942">
      <w:pPr>
        <w:ind w:left="-5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sz w:val="24"/>
          <w:szCs w:val="24"/>
        </w:rPr>
        <w:t xml:space="preserve">A “calling-up notice” is a notice described in section 19 of the Conveyancing and Feudal Reform (Scotland) Act 1970 issued by a creditor in a standard security requiring discharge of the debt secured. </w:t>
      </w:r>
    </w:p>
    <w:p w14:paraId="171B4D3E" w14:textId="77777777" w:rsidR="008D348B" w:rsidRPr="00AA1942" w:rsidRDefault="00AA1942">
      <w:pPr>
        <w:ind w:left="-5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sz w:val="24"/>
          <w:szCs w:val="24"/>
        </w:rPr>
        <w:t xml:space="preserve">A “notice of default” is a notice described in section 21 of the Conveyancing and Feudal Reform (Scotland) Act 1970 issued by a creditor calling on a debtor to remedy a default. </w:t>
      </w:r>
    </w:p>
    <w:p w14:paraId="0D6EEE77" w14:textId="77777777" w:rsidR="008D348B" w:rsidRPr="00AA1942" w:rsidRDefault="00AA1942">
      <w:pPr>
        <w:ind w:left="-5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sz w:val="24"/>
          <w:szCs w:val="24"/>
        </w:rPr>
        <w:t xml:space="preserve">The remedies which a creditor is entitled to exercise when a debtor is in default are described in Schedule 3 to the Conveyancing and Feudal Reform (Scotland) Act 1970. In terms of section 24 of that Act a creditor may apply to court for a warrant to exercise those remedies. </w:t>
      </w:r>
    </w:p>
    <w:p w14:paraId="73BEF26A" w14:textId="77777777" w:rsidR="008D348B" w:rsidRPr="00AA1942" w:rsidRDefault="00AA1942">
      <w:pPr>
        <w:ind w:left="-5"/>
        <w:rPr>
          <w:rFonts w:asciiTheme="minorHAnsi" w:hAnsiTheme="minorHAnsi" w:cstheme="minorHAnsi"/>
          <w:sz w:val="24"/>
          <w:szCs w:val="24"/>
        </w:rPr>
      </w:pPr>
      <w:r w:rsidRPr="00AA1942">
        <w:rPr>
          <w:rFonts w:asciiTheme="minorHAnsi" w:hAnsiTheme="minorHAnsi" w:cstheme="minorHAnsi"/>
          <w:sz w:val="24"/>
          <w:szCs w:val="24"/>
        </w:rPr>
        <w:t xml:space="preserve">Proceedings to eject a proprietor are raised under section 5 of the Heritable Securities (Scotland) Act 1894 and must be notified to the local authority. </w:t>
      </w:r>
    </w:p>
    <w:p w14:paraId="3E62CE9B" w14:textId="3B8B51B9" w:rsidR="008D348B" w:rsidRDefault="008D348B" w:rsidP="00AA1942">
      <w:pPr>
        <w:spacing w:after="175" w:line="259" w:lineRule="auto"/>
        <w:ind w:left="0" w:firstLine="0"/>
      </w:pPr>
    </w:p>
    <w:p w14:paraId="6F9CDC35" w14:textId="77777777" w:rsidR="008D348B" w:rsidRDefault="00AA1942">
      <w:pPr>
        <w:spacing w:after="172" w:line="259" w:lineRule="auto"/>
        <w:ind w:left="0" w:firstLine="0"/>
      </w:pPr>
      <w:r>
        <w:rPr>
          <w:sz w:val="22"/>
        </w:rPr>
        <w:t xml:space="preserve"> </w:t>
      </w:r>
    </w:p>
    <w:p w14:paraId="7B0B38B3" w14:textId="6EAA88EB" w:rsidR="008D348B" w:rsidRDefault="00AA1942" w:rsidP="00AA1942">
      <w:pPr>
        <w:spacing w:after="175" w:line="259" w:lineRule="auto"/>
        <w:ind w:left="0" w:firstLine="0"/>
      </w:pPr>
      <w:r>
        <w:rPr>
          <w:sz w:val="22"/>
        </w:rPr>
        <w:t xml:space="preserve"> </w:t>
      </w:r>
    </w:p>
    <w:sectPr w:rsidR="008D348B">
      <w:pgSz w:w="11906" w:h="16838"/>
      <w:pgMar w:top="1440" w:right="15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8B"/>
    <w:rsid w:val="00304A0D"/>
    <w:rsid w:val="008D348B"/>
    <w:rsid w:val="00AA1942"/>
    <w:rsid w:val="00DC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6FA1"/>
  <w15:docId w15:val="{841A7749-EF3C-4350-A2EC-E0B08000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1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2aa501-1c60-4642-86f7-2154add30114" xsi:nil="true"/>
    <lcf76f155ced4ddcb4097134ff3c332f xmlns="249b8c81-c006-4ad1-80fb-7648923804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DC3E956D51A41880202406B7EBD18" ma:contentTypeVersion="10" ma:contentTypeDescription="Create a new document." ma:contentTypeScope="" ma:versionID="344516334864f97788b828293c63b10b">
  <xsd:schema xmlns:xsd="http://www.w3.org/2001/XMLSchema" xmlns:xs="http://www.w3.org/2001/XMLSchema" xmlns:p="http://schemas.microsoft.com/office/2006/metadata/properties" xmlns:ns2="249b8c81-c006-4ad1-80fb-764892380425" xmlns:ns3="492aa501-1c60-4642-86f7-2154add30114" targetNamespace="http://schemas.microsoft.com/office/2006/metadata/properties" ma:root="true" ma:fieldsID="91d1522a5b82df852b8b22b5b4bcebba" ns2:_="" ns3:_="">
    <xsd:import namespace="249b8c81-c006-4ad1-80fb-764892380425"/>
    <xsd:import namespace="492aa501-1c60-4642-86f7-2154add30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8c81-c006-4ad1-80fb-764892380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a501-1c60-4642-86f7-2154add30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8475d9-b76e-4652-8cbe-f2f04026ce7d}" ma:internalName="TaxCatchAll" ma:showField="CatchAllData" ma:web="492aa501-1c60-4642-86f7-2154add30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CFE31-CB22-40C8-AAE9-A647ECB87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07DB6-B362-4513-B9C7-09D737AC48B8}">
  <ds:schemaRefs>
    <ds:schemaRef ds:uri="http://schemas.microsoft.com/office/2006/metadata/properties"/>
    <ds:schemaRef ds:uri="http://schemas.microsoft.com/office/infopath/2007/PartnerControls"/>
    <ds:schemaRef ds:uri="492aa501-1c60-4642-86f7-2154add30114"/>
    <ds:schemaRef ds:uri="249b8c81-c006-4ad1-80fb-764892380425"/>
  </ds:schemaRefs>
</ds:datastoreItem>
</file>

<file path=customXml/itemProps3.xml><?xml version="1.0" encoding="utf-8"?>
<ds:datastoreItem xmlns:ds="http://schemas.openxmlformats.org/officeDocument/2006/customXml" ds:itemID="{8F23F9FD-B740-4A63-82F7-B5F893884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8c81-c006-4ad1-80fb-764892380425"/>
    <ds:schemaRef ds:uri="492aa501-1c60-4642-86f7-2154add30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11 Notice WEBPAGE 10 Nov with changes</dc:title>
  <dc:subject/>
  <dc:creator>LBell-60</dc:creator>
  <cp:keywords/>
  <cp:lastModifiedBy>Jill Guild</cp:lastModifiedBy>
  <cp:revision>2</cp:revision>
  <dcterms:created xsi:type="dcterms:W3CDTF">2023-03-23T09:56:00Z</dcterms:created>
  <dcterms:modified xsi:type="dcterms:W3CDTF">2023-03-23T09:56:00Z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0x010100946DC3E956D51A41880202406B7EBD18</vt:lpwstr>
  </property>
</Properties>
</file>